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oter1.xml" ContentType="application/vnd.openxmlformats-officedocument.wordprocessingml.footer+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EE21C0" w14:textId="77777777" w:rsidR="00FA7C92" w:rsidRPr="00526209" w:rsidRDefault="00FA7C92" w:rsidP="00FA7C92">
      <w:pPr>
        <w:spacing w:after="0"/>
        <w:jc w:val="center"/>
        <w:rPr>
          <w:szCs w:val="28"/>
        </w:rPr>
      </w:pPr>
      <w:r>
        <w:rPr>
          <w:szCs w:val="28"/>
          <w:lang w:val="en-US"/>
        </w:rPr>
        <w:tab/>
      </w:r>
      <w:r w:rsidRPr="00526209">
        <w:rPr>
          <w:szCs w:val="28"/>
        </w:rPr>
        <w:t>КАЗАХСКИЙ НАЦИОНАЛЬНЫЙ МЕДИЦИНСКИЙ УНИВЕРСИТЕТ</w:t>
      </w:r>
    </w:p>
    <w:p w14:paraId="6491B277" w14:textId="77777777" w:rsidR="00FA7C92" w:rsidRPr="00526209" w:rsidRDefault="00FA7C92" w:rsidP="00FA7C92">
      <w:pPr>
        <w:spacing w:after="0"/>
        <w:jc w:val="center"/>
        <w:rPr>
          <w:szCs w:val="28"/>
        </w:rPr>
      </w:pPr>
      <w:r w:rsidRPr="00526209">
        <w:rPr>
          <w:szCs w:val="28"/>
        </w:rPr>
        <w:t>ИМЕНИ С.Д. АСФЕНДИЯРОВА</w:t>
      </w:r>
    </w:p>
    <w:p w14:paraId="447878C4" w14:textId="77777777" w:rsidR="00FA7C92" w:rsidRPr="00526209" w:rsidRDefault="00FA7C92" w:rsidP="00FA7C92">
      <w:pPr>
        <w:spacing w:after="0"/>
        <w:jc w:val="center"/>
        <w:rPr>
          <w:szCs w:val="28"/>
        </w:rPr>
      </w:pPr>
    </w:p>
    <w:p w14:paraId="5CBDC281" w14:textId="77777777" w:rsidR="00FA7C92" w:rsidRPr="00526209" w:rsidRDefault="00FA7C92" w:rsidP="00FA7C92">
      <w:pPr>
        <w:spacing w:after="0"/>
        <w:jc w:val="center"/>
        <w:rPr>
          <w:szCs w:val="28"/>
        </w:rPr>
      </w:pPr>
    </w:p>
    <w:p w14:paraId="76DBBDC1" w14:textId="77777777" w:rsidR="00FA7C92" w:rsidRPr="00526209" w:rsidRDefault="00FA7C92" w:rsidP="00FA7C92">
      <w:pPr>
        <w:spacing w:after="0"/>
        <w:jc w:val="center"/>
        <w:rPr>
          <w:szCs w:val="28"/>
        </w:rPr>
      </w:pPr>
    </w:p>
    <w:p w14:paraId="670B8EB8" w14:textId="77777777" w:rsidR="00FA7C92" w:rsidRPr="00526209" w:rsidRDefault="00FA7C92" w:rsidP="00FA7C92">
      <w:pPr>
        <w:spacing w:after="0"/>
        <w:jc w:val="center"/>
        <w:rPr>
          <w:szCs w:val="28"/>
        </w:rPr>
      </w:pPr>
    </w:p>
    <w:p w14:paraId="416F218E" w14:textId="4019F960" w:rsidR="00FA7C92" w:rsidRPr="00526209" w:rsidRDefault="00FA7C92" w:rsidP="00FA7C92">
      <w:pPr>
        <w:spacing w:after="0"/>
        <w:jc w:val="center"/>
        <w:rPr>
          <w:szCs w:val="28"/>
        </w:rPr>
      </w:pPr>
      <w:r w:rsidRPr="00526209">
        <w:rPr>
          <w:szCs w:val="28"/>
        </w:rPr>
        <w:t>УДК</w:t>
      </w:r>
      <w:r w:rsidR="00FC3E15">
        <w:rPr>
          <w:szCs w:val="28"/>
        </w:rPr>
        <w:t xml:space="preserve"> 615.065(574)</w:t>
      </w:r>
      <w:r w:rsidRPr="00526209">
        <w:rPr>
          <w:szCs w:val="28"/>
        </w:rPr>
        <w:t xml:space="preserve">                                                                        На правах рукописи</w:t>
      </w:r>
    </w:p>
    <w:p w14:paraId="5F670FF6" w14:textId="77777777" w:rsidR="00FA7C92" w:rsidRPr="00526209" w:rsidRDefault="00FA7C92" w:rsidP="00FA7C92">
      <w:pPr>
        <w:spacing w:after="0"/>
        <w:jc w:val="center"/>
        <w:rPr>
          <w:szCs w:val="28"/>
        </w:rPr>
      </w:pPr>
    </w:p>
    <w:p w14:paraId="0FDC463C" w14:textId="77777777" w:rsidR="00FA7C92" w:rsidRPr="00526209" w:rsidRDefault="00FA7C92" w:rsidP="00FA7C92">
      <w:pPr>
        <w:spacing w:after="0"/>
        <w:jc w:val="center"/>
        <w:rPr>
          <w:szCs w:val="28"/>
        </w:rPr>
      </w:pPr>
    </w:p>
    <w:p w14:paraId="107F1490" w14:textId="77777777" w:rsidR="00FA7C92" w:rsidRPr="00526209" w:rsidRDefault="00FA7C92" w:rsidP="00FA7C92">
      <w:pPr>
        <w:spacing w:after="0"/>
        <w:jc w:val="center"/>
        <w:rPr>
          <w:szCs w:val="28"/>
        </w:rPr>
      </w:pPr>
      <w:r w:rsidRPr="00526209">
        <w:rPr>
          <w:szCs w:val="28"/>
        </w:rPr>
        <w:t>СЫДЫКОВ СЕРИКЖАН БЕРДАХОВИЧ</w:t>
      </w:r>
    </w:p>
    <w:p w14:paraId="76448498" w14:textId="77777777" w:rsidR="00FA7C92" w:rsidRPr="00526209" w:rsidRDefault="00FA7C92" w:rsidP="00FA7C92">
      <w:pPr>
        <w:spacing w:after="0"/>
        <w:jc w:val="center"/>
        <w:rPr>
          <w:szCs w:val="28"/>
        </w:rPr>
      </w:pPr>
    </w:p>
    <w:p w14:paraId="3D9FA278" w14:textId="77777777" w:rsidR="00FA7C92" w:rsidRPr="00526209" w:rsidRDefault="00FA7C92" w:rsidP="00FA7C92">
      <w:pPr>
        <w:spacing w:after="0"/>
        <w:jc w:val="center"/>
        <w:rPr>
          <w:szCs w:val="28"/>
        </w:rPr>
      </w:pPr>
    </w:p>
    <w:p w14:paraId="3028BB1F" w14:textId="77777777" w:rsidR="00FA7C92" w:rsidRPr="00526209" w:rsidRDefault="00FA7C92" w:rsidP="00FA7C92">
      <w:pPr>
        <w:spacing w:after="0"/>
        <w:jc w:val="center"/>
        <w:rPr>
          <w:szCs w:val="28"/>
        </w:rPr>
      </w:pPr>
    </w:p>
    <w:p w14:paraId="259F72D3" w14:textId="77777777" w:rsidR="00FA7C92" w:rsidRPr="00526209" w:rsidRDefault="00FA7C92" w:rsidP="00FA7C92">
      <w:pPr>
        <w:spacing w:after="0"/>
        <w:jc w:val="center"/>
        <w:rPr>
          <w:szCs w:val="28"/>
        </w:rPr>
      </w:pPr>
    </w:p>
    <w:p w14:paraId="7104C4F8" w14:textId="77777777" w:rsidR="00FA7C92" w:rsidRPr="00526209" w:rsidRDefault="00FA7C92" w:rsidP="00FA7C92">
      <w:pPr>
        <w:spacing w:after="0"/>
        <w:jc w:val="center"/>
        <w:rPr>
          <w:szCs w:val="28"/>
        </w:rPr>
      </w:pPr>
    </w:p>
    <w:p w14:paraId="5F054066" w14:textId="77777777" w:rsidR="00FA7C92" w:rsidRPr="00526209" w:rsidRDefault="00FA7C92" w:rsidP="00FA7C92">
      <w:pPr>
        <w:spacing w:after="0"/>
        <w:jc w:val="center"/>
        <w:rPr>
          <w:szCs w:val="28"/>
        </w:rPr>
      </w:pPr>
    </w:p>
    <w:p w14:paraId="67846EE1" w14:textId="77777777" w:rsidR="00FA7C92" w:rsidRPr="00526209" w:rsidRDefault="00FA7C92" w:rsidP="00FA7C92">
      <w:pPr>
        <w:spacing w:after="0"/>
        <w:jc w:val="center"/>
        <w:rPr>
          <w:szCs w:val="28"/>
        </w:rPr>
      </w:pPr>
    </w:p>
    <w:p w14:paraId="5E9EA82B" w14:textId="77777777" w:rsidR="00FA7C92" w:rsidRPr="00526209" w:rsidRDefault="00FA7C92" w:rsidP="00FA7C92">
      <w:pPr>
        <w:spacing w:after="0"/>
        <w:jc w:val="center"/>
        <w:rPr>
          <w:b/>
          <w:szCs w:val="28"/>
        </w:rPr>
      </w:pPr>
      <w:r w:rsidRPr="00526209">
        <w:rPr>
          <w:b/>
          <w:szCs w:val="28"/>
        </w:rPr>
        <w:t>Научно-методологическое обоснование централизованной</w:t>
      </w:r>
    </w:p>
    <w:p w14:paraId="07A6722F" w14:textId="77777777" w:rsidR="00FA7C92" w:rsidRPr="00526209" w:rsidRDefault="00FA7C92" w:rsidP="00FA7C92">
      <w:pPr>
        <w:spacing w:after="0"/>
        <w:jc w:val="center"/>
        <w:rPr>
          <w:b/>
          <w:szCs w:val="28"/>
        </w:rPr>
      </w:pPr>
      <w:r w:rsidRPr="00526209">
        <w:rPr>
          <w:b/>
          <w:szCs w:val="28"/>
        </w:rPr>
        <w:t>автоматизированной системы мониторинга побочных действий лекарственных средств в Республике Казахстан</w:t>
      </w:r>
    </w:p>
    <w:p w14:paraId="17773285" w14:textId="77777777" w:rsidR="00FA7C92" w:rsidRPr="00526209" w:rsidRDefault="00FA7C92" w:rsidP="00FA7C92">
      <w:pPr>
        <w:spacing w:after="0"/>
        <w:jc w:val="center"/>
        <w:rPr>
          <w:b/>
          <w:bCs/>
          <w:szCs w:val="28"/>
        </w:rPr>
      </w:pPr>
    </w:p>
    <w:p w14:paraId="52D9C9B1" w14:textId="77777777" w:rsidR="00FA7C92" w:rsidRPr="00526209" w:rsidRDefault="00FA7C92" w:rsidP="00FA7C92">
      <w:pPr>
        <w:spacing w:after="0"/>
        <w:jc w:val="center"/>
        <w:rPr>
          <w:b/>
          <w:bCs/>
          <w:szCs w:val="28"/>
        </w:rPr>
      </w:pPr>
    </w:p>
    <w:p w14:paraId="081B800B" w14:textId="77777777" w:rsidR="00FA7C92" w:rsidRPr="00526209" w:rsidRDefault="00FA7C92" w:rsidP="00FA7C92">
      <w:pPr>
        <w:spacing w:after="0"/>
        <w:jc w:val="center"/>
        <w:rPr>
          <w:bCs/>
          <w:szCs w:val="28"/>
          <w:lang w:val="kk-KZ"/>
        </w:rPr>
      </w:pPr>
      <w:r w:rsidRPr="00526209">
        <w:rPr>
          <w:bCs/>
          <w:szCs w:val="28"/>
          <w:lang w:val="kk-KZ"/>
        </w:rPr>
        <w:t>6</w:t>
      </w:r>
      <w:r w:rsidRPr="00526209">
        <w:rPr>
          <w:bCs/>
          <w:szCs w:val="28"/>
          <w:lang w:val="en-US"/>
        </w:rPr>
        <w:t>D</w:t>
      </w:r>
      <w:r w:rsidRPr="00526209">
        <w:rPr>
          <w:bCs/>
          <w:szCs w:val="28"/>
          <w:lang w:val="kk-KZ"/>
        </w:rPr>
        <w:t>110400 «Фармация»</w:t>
      </w:r>
    </w:p>
    <w:p w14:paraId="220BD953" w14:textId="77777777" w:rsidR="00FA7C92" w:rsidRPr="00526209" w:rsidRDefault="00FA7C92" w:rsidP="00FA7C92">
      <w:pPr>
        <w:spacing w:after="0"/>
        <w:jc w:val="center"/>
        <w:rPr>
          <w:b/>
          <w:bCs/>
          <w:szCs w:val="28"/>
        </w:rPr>
      </w:pPr>
    </w:p>
    <w:p w14:paraId="126ACE19" w14:textId="3F7D8FC9" w:rsidR="00FA7C92" w:rsidRPr="00526209" w:rsidRDefault="00FA7C92" w:rsidP="00FA7C92">
      <w:pPr>
        <w:spacing w:after="0"/>
        <w:jc w:val="center"/>
        <w:rPr>
          <w:szCs w:val="28"/>
        </w:rPr>
      </w:pPr>
      <w:r w:rsidRPr="00526209">
        <w:rPr>
          <w:szCs w:val="28"/>
        </w:rPr>
        <w:t>Диссертация на соискание степени</w:t>
      </w:r>
      <w:r w:rsidR="00FC3E15">
        <w:rPr>
          <w:szCs w:val="28"/>
        </w:rPr>
        <w:t xml:space="preserve"> </w:t>
      </w:r>
      <w:r w:rsidRPr="00526209">
        <w:rPr>
          <w:szCs w:val="28"/>
        </w:rPr>
        <w:t>доктора (</w:t>
      </w:r>
      <w:r w:rsidRPr="00526209">
        <w:rPr>
          <w:szCs w:val="28"/>
          <w:lang w:val="en-US"/>
        </w:rPr>
        <w:t>PhD</w:t>
      </w:r>
      <w:r w:rsidRPr="00526209">
        <w:rPr>
          <w:szCs w:val="28"/>
        </w:rPr>
        <w:t xml:space="preserve">) </w:t>
      </w:r>
    </w:p>
    <w:p w14:paraId="2671628F" w14:textId="0EA3A20B" w:rsidR="00FA7C92" w:rsidRDefault="00FA7C92" w:rsidP="00FA7C92">
      <w:pPr>
        <w:spacing w:after="0"/>
        <w:jc w:val="center"/>
        <w:rPr>
          <w:b/>
          <w:szCs w:val="28"/>
        </w:rPr>
      </w:pPr>
    </w:p>
    <w:p w14:paraId="368C36FF" w14:textId="3C26948D" w:rsidR="00FC3E15" w:rsidRDefault="00FC3E15" w:rsidP="00FA7C92">
      <w:pPr>
        <w:spacing w:after="0"/>
        <w:jc w:val="center"/>
        <w:rPr>
          <w:b/>
          <w:szCs w:val="28"/>
        </w:rPr>
      </w:pPr>
    </w:p>
    <w:p w14:paraId="2F1DBCBE" w14:textId="77777777" w:rsidR="00FC3E15" w:rsidRPr="00526209" w:rsidRDefault="00FC3E15" w:rsidP="00FA7C92">
      <w:pPr>
        <w:spacing w:after="0"/>
        <w:jc w:val="center"/>
        <w:rPr>
          <w:b/>
          <w:szCs w:val="28"/>
        </w:rPr>
      </w:pPr>
    </w:p>
    <w:p w14:paraId="66DEDABE" w14:textId="77777777" w:rsidR="00FA7C92" w:rsidRPr="00526209" w:rsidRDefault="00FA7C92" w:rsidP="00FA7C92">
      <w:pPr>
        <w:spacing w:after="0"/>
        <w:jc w:val="center"/>
        <w:rPr>
          <w:b/>
          <w:szCs w:val="28"/>
        </w:rPr>
      </w:pPr>
    </w:p>
    <w:p w14:paraId="0E7AA037" w14:textId="77777777" w:rsidR="00FA7C92" w:rsidRPr="00526209" w:rsidRDefault="00FA7C92" w:rsidP="00FA7C92">
      <w:pPr>
        <w:spacing w:after="0"/>
        <w:ind w:left="4536"/>
        <w:rPr>
          <w:szCs w:val="28"/>
        </w:rPr>
      </w:pPr>
      <w:r w:rsidRPr="00526209">
        <w:rPr>
          <w:szCs w:val="28"/>
        </w:rPr>
        <w:t>Научный консультант:</w:t>
      </w:r>
    </w:p>
    <w:p w14:paraId="116114C2" w14:textId="77777777" w:rsidR="00FA7C92" w:rsidRPr="00526209" w:rsidRDefault="00FA7C92" w:rsidP="00FA7C92">
      <w:pPr>
        <w:spacing w:after="0"/>
        <w:ind w:left="4536"/>
        <w:rPr>
          <w:szCs w:val="28"/>
        </w:rPr>
      </w:pPr>
      <w:r w:rsidRPr="00526209">
        <w:rPr>
          <w:szCs w:val="28"/>
        </w:rPr>
        <w:t>кандидат фарм. наук,</w:t>
      </w:r>
    </w:p>
    <w:p w14:paraId="5466017C" w14:textId="77777777" w:rsidR="00FA7C92" w:rsidRPr="00526209" w:rsidRDefault="00FA7C92" w:rsidP="00FA7C92">
      <w:pPr>
        <w:spacing w:after="0"/>
        <w:ind w:left="4536"/>
        <w:rPr>
          <w:szCs w:val="28"/>
        </w:rPr>
      </w:pPr>
      <w:r w:rsidRPr="00526209">
        <w:rPr>
          <w:szCs w:val="28"/>
        </w:rPr>
        <w:t>профессор Шопабаева А.Р.</w:t>
      </w:r>
    </w:p>
    <w:p w14:paraId="6853D5ED" w14:textId="77777777" w:rsidR="00FA7C92" w:rsidRPr="00526209" w:rsidRDefault="00FA7C92" w:rsidP="00FA7C92">
      <w:pPr>
        <w:spacing w:after="0"/>
        <w:ind w:left="4536"/>
        <w:rPr>
          <w:szCs w:val="28"/>
        </w:rPr>
      </w:pPr>
    </w:p>
    <w:p w14:paraId="7342C3CE" w14:textId="77777777" w:rsidR="00FA7C92" w:rsidRPr="00526209" w:rsidRDefault="00FA7C92" w:rsidP="00FA7C92">
      <w:pPr>
        <w:spacing w:after="0"/>
        <w:ind w:left="4536"/>
        <w:rPr>
          <w:szCs w:val="28"/>
        </w:rPr>
      </w:pPr>
      <w:r w:rsidRPr="00526209">
        <w:rPr>
          <w:szCs w:val="28"/>
        </w:rPr>
        <w:t>Зарубежный научный консультант:</w:t>
      </w:r>
    </w:p>
    <w:p w14:paraId="635EA674" w14:textId="77777777" w:rsidR="00FA7C92" w:rsidRPr="00526209" w:rsidRDefault="00FA7C92" w:rsidP="00FA7C92">
      <w:pPr>
        <w:spacing w:after="0"/>
        <w:ind w:left="4536"/>
        <w:rPr>
          <w:szCs w:val="28"/>
        </w:rPr>
      </w:pPr>
      <w:r w:rsidRPr="00526209">
        <w:rPr>
          <w:szCs w:val="28"/>
        </w:rPr>
        <w:t>доктор фарм. наук,</w:t>
      </w:r>
    </w:p>
    <w:p w14:paraId="41248A48" w14:textId="77777777" w:rsidR="00FA7C92" w:rsidRPr="00526209" w:rsidRDefault="00FA7C92" w:rsidP="00FA7C92">
      <w:pPr>
        <w:spacing w:after="0"/>
        <w:ind w:left="4536"/>
        <w:rPr>
          <w:szCs w:val="28"/>
        </w:rPr>
      </w:pPr>
      <w:r w:rsidRPr="00526209">
        <w:rPr>
          <w:szCs w:val="28"/>
        </w:rPr>
        <w:t>профессор Евтушенко Е. Н.</w:t>
      </w:r>
    </w:p>
    <w:p w14:paraId="31D9B357" w14:textId="77777777" w:rsidR="00FA7C92" w:rsidRPr="00526209" w:rsidRDefault="00FA7C92" w:rsidP="00FA7C92">
      <w:pPr>
        <w:spacing w:after="0"/>
        <w:jc w:val="center"/>
        <w:rPr>
          <w:szCs w:val="28"/>
        </w:rPr>
      </w:pPr>
    </w:p>
    <w:p w14:paraId="07C1D984" w14:textId="77777777" w:rsidR="00FA7C92" w:rsidRPr="00526209" w:rsidRDefault="00FA7C92" w:rsidP="00FA7C92">
      <w:pPr>
        <w:spacing w:after="0"/>
        <w:jc w:val="center"/>
        <w:rPr>
          <w:szCs w:val="28"/>
        </w:rPr>
      </w:pPr>
    </w:p>
    <w:p w14:paraId="32C24651" w14:textId="77777777" w:rsidR="00FA7C92" w:rsidRPr="00526209" w:rsidRDefault="00FA7C92" w:rsidP="00FA7C92">
      <w:pPr>
        <w:spacing w:after="0"/>
        <w:jc w:val="center"/>
        <w:rPr>
          <w:szCs w:val="28"/>
        </w:rPr>
      </w:pPr>
    </w:p>
    <w:p w14:paraId="62104F17" w14:textId="77777777" w:rsidR="00FA7C92" w:rsidRPr="00526209" w:rsidRDefault="00FA7C92" w:rsidP="00FA7C92">
      <w:pPr>
        <w:spacing w:after="0"/>
        <w:jc w:val="center"/>
        <w:rPr>
          <w:szCs w:val="28"/>
        </w:rPr>
      </w:pPr>
    </w:p>
    <w:p w14:paraId="26B71201" w14:textId="77777777" w:rsidR="00FA7C92" w:rsidRPr="00526209" w:rsidRDefault="00FA7C92" w:rsidP="00FA7C92">
      <w:pPr>
        <w:spacing w:after="0"/>
        <w:jc w:val="center"/>
        <w:rPr>
          <w:szCs w:val="28"/>
        </w:rPr>
      </w:pPr>
    </w:p>
    <w:p w14:paraId="583A7260" w14:textId="77777777" w:rsidR="00FA7C92" w:rsidRPr="00526209" w:rsidRDefault="00FA7C92" w:rsidP="00FA7C92">
      <w:pPr>
        <w:spacing w:after="0"/>
        <w:jc w:val="center"/>
        <w:rPr>
          <w:szCs w:val="28"/>
        </w:rPr>
      </w:pPr>
    </w:p>
    <w:p w14:paraId="5542A7B0" w14:textId="77777777" w:rsidR="00FA7C92" w:rsidRPr="00526209" w:rsidRDefault="00FA7C92" w:rsidP="00FA7C92">
      <w:pPr>
        <w:spacing w:after="0"/>
        <w:jc w:val="center"/>
        <w:rPr>
          <w:szCs w:val="28"/>
        </w:rPr>
      </w:pPr>
      <w:r w:rsidRPr="00526209">
        <w:rPr>
          <w:szCs w:val="28"/>
        </w:rPr>
        <w:t>Республика Казахстан</w:t>
      </w:r>
    </w:p>
    <w:p w14:paraId="7927EA78" w14:textId="77777777" w:rsidR="00FA7C92" w:rsidRPr="00526209" w:rsidRDefault="00FA7C92" w:rsidP="00FA7C92">
      <w:pPr>
        <w:spacing w:after="0"/>
        <w:jc w:val="center"/>
        <w:rPr>
          <w:szCs w:val="28"/>
        </w:rPr>
      </w:pPr>
      <w:r w:rsidRPr="00526209">
        <w:rPr>
          <w:szCs w:val="28"/>
        </w:rPr>
        <w:t>Алматы, 2022</w:t>
      </w:r>
    </w:p>
    <w:p w14:paraId="3232C176" w14:textId="3FDF5E3C" w:rsidR="00153919" w:rsidRPr="00526209" w:rsidRDefault="00153919" w:rsidP="00FD4B47">
      <w:pPr>
        <w:ind w:left="408" w:hanging="408"/>
      </w:pPr>
    </w:p>
    <w:p w14:paraId="26A8988F" w14:textId="6780B269" w:rsidR="00FA7C92" w:rsidRPr="00526209" w:rsidRDefault="009C3E3A" w:rsidP="009C3E3A">
      <w:pPr>
        <w:pStyle w:val="Heading3"/>
        <w:jc w:val="center"/>
        <w:rPr>
          <w:rFonts w:ascii="Times New Roman" w:hAnsi="Times New Roman" w:cs="Times New Roman"/>
          <w:color w:val="auto"/>
          <w:sz w:val="28"/>
          <w:szCs w:val="28"/>
        </w:rPr>
      </w:pPr>
      <w:bookmarkStart w:id="0" w:name="_Toc99411626"/>
      <w:r w:rsidRPr="00526209">
        <w:rPr>
          <w:rFonts w:ascii="Times New Roman" w:hAnsi="Times New Roman" w:cs="Times New Roman"/>
          <w:color w:val="auto"/>
          <w:sz w:val="28"/>
          <w:szCs w:val="28"/>
        </w:rPr>
        <w:t>СОДЕРЖАНИЕ</w:t>
      </w:r>
      <w:bookmarkEnd w:id="0"/>
    </w:p>
    <w:sdt>
      <w:sdtPr>
        <w:rPr>
          <w:rFonts w:ascii="Times New Roman" w:eastAsiaTheme="minorHAnsi" w:hAnsi="Times New Roman" w:cstheme="minorBidi"/>
          <w:color w:val="auto"/>
          <w:sz w:val="22"/>
          <w:szCs w:val="22"/>
          <w:lang w:eastAsia="en-US"/>
        </w:rPr>
        <w:id w:val="-1329588218"/>
        <w:docPartObj>
          <w:docPartGallery w:val="Table of Contents"/>
          <w:docPartUnique/>
        </w:docPartObj>
      </w:sdtPr>
      <w:sdtEndPr>
        <w:rPr>
          <w:b/>
          <w:bCs/>
        </w:rPr>
      </w:sdtEndPr>
      <w:sdtContent>
        <w:p w14:paraId="7F47FE09" w14:textId="7DDF3557" w:rsidR="009E281D" w:rsidRPr="00526209" w:rsidRDefault="00FA7C92" w:rsidP="009E281D">
          <w:pPr>
            <w:pStyle w:val="TOCHeading"/>
            <w:rPr>
              <w:rFonts w:asciiTheme="minorHAnsi" w:eastAsiaTheme="minorEastAsia" w:hAnsiTheme="minorHAnsi"/>
              <w:noProof/>
              <w:sz w:val="22"/>
              <w:szCs w:val="22"/>
            </w:rPr>
          </w:pPr>
          <w:r w:rsidRPr="00526209">
            <w:rPr>
              <w:sz w:val="22"/>
            </w:rPr>
            <w:fldChar w:fldCharType="begin"/>
          </w:r>
          <w:r w:rsidRPr="00526209">
            <w:rPr>
              <w:sz w:val="22"/>
            </w:rPr>
            <w:instrText xml:space="preserve"> TOC \o "1-3" \h \z \u </w:instrText>
          </w:r>
          <w:r w:rsidRPr="00526209">
            <w:rPr>
              <w:sz w:val="22"/>
            </w:rPr>
            <w:fldChar w:fldCharType="separate"/>
          </w:r>
          <w:hyperlink w:anchor="_Toc99411626" w:history="1"/>
        </w:p>
        <w:p w14:paraId="07E9A000" w14:textId="2CA21DDB" w:rsidR="009E281D" w:rsidRPr="00526209" w:rsidRDefault="006F7B85">
          <w:pPr>
            <w:pStyle w:val="TOC3"/>
            <w:rPr>
              <w:rFonts w:asciiTheme="minorHAnsi" w:eastAsiaTheme="minorEastAsia" w:hAnsiTheme="minorHAnsi"/>
              <w:noProof/>
              <w:sz w:val="22"/>
              <w:lang w:eastAsia="ru-RU"/>
            </w:rPr>
          </w:pPr>
          <w:hyperlink w:anchor="_Toc99411627" w:history="1">
            <w:r w:rsidR="009E281D" w:rsidRPr="00526209">
              <w:rPr>
                <w:rStyle w:val="Hyperlink"/>
                <w:rFonts w:cs="Times New Roman"/>
                <w:noProof/>
                <w:sz w:val="22"/>
              </w:rPr>
              <w:t>НОРМАТИВНЫЕ ССЫЛКИ</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_Toc99411627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4</w:t>
            </w:r>
            <w:r w:rsidR="009E281D" w:rsidRPr="00526209">
              <w:rPr>
                <w:noProof/>
                <w:webHidden/>
                <w:sz w:val="22"/>
              </w:rPr>
              <w:fldChar w:fldCharType="end"/>
            </w:r>
          </w:hyperlink>
        </w:p>
        <w:p w14:paraId="28ABD5E0" w14:textId="5FC195E0" w:rsidR="009E281D" w:rsidRPr="00526209" w:rsidRDefault="006F7B85">
          <w:pPr>
            <w:pStyle w:val="TOC3"/>
            <w:rPr>
              <w:rFonts w:asciiTheme="minorHAnsi" w:eastAsiaTheme="minorEastAsia" w:hAnsiTheme="minorHAnsi"/>
              <w:noProof/>
              <w:sz w:val="22"/>
              <w:lang w:eastAsia="ru-RU"/>
            </w:rPr>
          </w:pPr>
          <w:hyperlink w:anchor="_Toc99411628" w:history="1">
            <w:r w:rsidR="009E281D" w:rsidRPr="00526209">
              <w:rPr>
                <w:rStyle w:val="Hyperlink"/>
                <w:rFonts w:cs="Times New Roman"/>
                <w:noProof/>
                <w:sz w:val="22"/>
              </w:rPr>
              <w:t>ОПРЕДЕЛЕНИЯ</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_Toc99411628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5</w:t>
            </w:r>
            <w:r w:rsidR="009E281D" w:rsidRPr="00526209">
              <w:rPr>
                <w:noProof/>
                <w:webHidden/>
                <w:sz w:val="22"/>
              </w:rPr>
              <w:fldChar w:fldCharType="end"/>
            </w:r>
          </w:hyperlink>
        </w:p>
        <w:p w14:paraId="6338BCDA" w14:textId="56D34216" w:rsidR="009E281D" w:rsidRPr="00526209" w:rsidRDefault="006F7B85">
          <w:pPr>
            <w:pStyle w:val="TOC3"/>
            <w:rPr>
              <w:rFonts w:asciiTheme="minorHAnsi" w:eastAsiaTheme="minorEastAsia" w:hAnsiTheme="minorHAnsi"/>
              <w:noProof/>
              <w:sz w:val="22"/>
              <w:lang w:eastAsia="ru-RU"/>
            </w:rPr>
          </w:pPr>
          <w:hyperlink w:anchor="_Toc99411629" w:history="1">
            <w:r w:rsidR="009E281D" w:rsidRPr="00526209">
              <w:rPr>
                <w:rStyle w:val="Hyperlink"/>
                <w:rFonts w:cs="Times New Roman"/>
                <w:noProof/>
                <w:sz w:val="22"/>
              </w:rPr>
              <w:t>ОБОЗНАЧЕНИЯ И СОКРАЩЕНИЯ</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_Toc99411629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10</w:t>
            </w:r>
            <w:r w:rsidR="009E281D" w:rsidRPr="00526209">
              <w:rPr>
                <w:noProof/>
                <w:webHidden/>
                <w:sz w:val="22"/>
              </w:rPr>
              <w:fldChar w:fldCharType="end"/>
            </w:r>
          </w:hyperlink>
        </w:p>
        <w:p w14:paraId="12B1E62B" w14:textId="005A9EC2" w:rsidR="009E281D" w:rsidRPr="00526209" w:rsidRDefault="006F7B85">
          <w:pPr>
            <w:pStyle w:val="TOC3"/>
            <w:rPr>
              <w:rFonts w:asciiTheme="minorHAnsi" w:eastAsiaTheme="minorEastAsia" w:hAnsiTheme="minorHAnsi"/>
              <w:noProof/>
              <w:sz w:val="22"/>
              <w:lang w:eastAsia="ru-RU"/>
            </w:rPr>
          </w:pPr>
          <w:hyperlink w:anchor="_Toc99411630" w:history="1">
            <w:r w:rsidR="009E281D" w:rsidRPr="00526209">
              <w:rPr>
                <w:rStyle w:val="Hyperlink"/>
                <w:rFonts w:cs="Times New Roman"/>
                <w:noProof/>
                <w:sz w:val="22"/>
              </w:rPr>
              <w:t>ВВЕДЕНИЕ</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_Toc99411630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11</w:t>
            </w:r>
            <w:r w:rsidR="009E281D" w:rsidRPr="00526209">
              <w:rPr>
                <w:noProof/>
                <w:webHidden/>
                <w:sz w:val="22"/>
              </w:rPr>
              <w:fldChar w:fldCharType="end"/>
            </w:r>
          </w:hyperlink>
        </w:p>
        <w:p w14:paraId="4DD7B379" w14:textId="3CA17AA3" w:rsidR="009E281D" w:rsidRPr="00526209" w:rsidRDefault="006F7B85" w:rsidP="009E281D">
          <w:pPr>
            <w:pStyle w:val="TOC1"/>
            <w:tabs>
              <w:tab w:val="right" w:leader="dot" w:pos="9627"/>
            </w:tabs>
            <w:ind w:left="284"/>
            <w:rPr>
              <w:rFonts w:asciiTheme="minorHAnsi" w:eastAsiaTheme="minorEastAsia" w:hAnsiTheme="minorHAnsi"/>
              <w:noProof/>
              <w:sz w:val="22"/>
              <w:lang w:eastAsia="ru-RU"/>
            </w:rPr>
          </w:pPr>
          <w:hyperlink w:anchor="_Toc99411631" w:history="1">
            <w:r w:rsidR="009E281D" w:rsidRPr="00526209">
              <w:rPr>
                <w:rStyle w:val="Hyperlink"/>
                <w:rFonts w:cs="Times New Roman"/>
                <w:noProof/>
                <w:sz w:val="22"/>
              </w:rPr>
              <w:t>ГЛАВА 1. АНАЛИЗ ПРОБЛЕМЫ ОБЕСПЕЧЕНИЯ СИСТЕМЫ ФАРМАКОНАДЗОРА ПОТРЕБИТЕЛЬСКОЙ ОТЧЕТНОСТЬЮ</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_Toc99411631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17</w:t>
            </w:r>
            <w:r w:rsidR="009E281D" w:rsidRPr="00526209">
              <w:rPr>
                <w:noProof/>
                <w:webHidden/>
                <w:sz w:val="22"/>
              </w:rPr>
              <w:fldChar w:fldCharType="end"/>
            </w:r>
          </w:hyperlink>
        </w:p>
        <w:p w14:paraId="670CF71B" w14:textId="6ED6C81E" w:rsidR="009E281D" w:rsidRPr="00526209" w:rsidRDefault="006F7B85" w:rsidP="009E281D">
          <w:pPr>
            <w:pStyle w:val="TOC2"/>
            <w:tabs>
              <w:tab w:val="left" w:pos="1100"/>
              <w:tab w:val="right" w:leader="dot" w:pos="9627"/>
            </w:tabs>
            <w:ind w:left="284"/>
            <w:rPr>
              <w:rFonts w:asciiTheme="minorHAnsi" w:eastAsiaTheme="minorEastAsia" w:hAnsiTheme="minorHAnsi"/>
              <w:noProof/>
              <w:sz w:val="22"/>
              <w:lang w:eastAsia="ru-RU"/>
            </w:rPr>
          </w:pPr>
          <w:hyperlink w:anchor="_Toc99411632" w:history="1">
            <w:r w:rsidR="009E281D" w:rsidRPr="00526209">
              <w:rPr>
                <w:rStyle w:val="Hyperlink"/>
                <w:rFonts w:cs="Times New Roman"/>
                <w:noProof/>
                <w:sz w:val="22"/>
              </w:rPr>
              <w:t>1.1.</w:t>
            </w:r>
            <w:r w:rsidR="009E281D" w:rsidRPr="00526209">
              <w:rPr>
                <w:rFonts w:asciiTheme="minorHAnsi" w:eastAsiaTheme="minorEastAsia" w:hAnsiTheme="minorHAnsi"/>
                <w:noProof/>
                <w:sz w:val="22"/>
                <w:lang w:eastAsia="ru-RU"/>
              </w:rPr>
              <w:tab/>
            </w:r>
            <w:r w:rsidR="009E281D" w:rsidRPr="00526209">
              <w:rPr>
                <w:rStyle w:val="Hyperlink"/>
                <w:rFonts w:cs="Times New Roman"/>
                <w:noProof/>
                <w:sz w:val="22"/>
              </w:rPr>
              <w:t>АНАЛИЗ СУЩЕСТВУЮЩЕЙ ПРАКТИКИ ОБЕСПЕЧЕНИЯ ПОТРЕБИТЕЛЬСКОЙ ОТЧЕТНОСТЬЮ</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_Toc99411632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17</w:t>
            </w:r>
            <w:r w:rsidR="009E281D" w:rsidRPr="00526209">
              <w:rPr>
                <w:noProof/>
                <w:webHidden/>
                <w:sz w:val="22"/>
              </w:rPr>
              <w:fldChar w:fldCharType="end"/>
            </w:r>
          </w:hyperlink>
        </w:p>
        <w:p w14:paraId="7770B1F4" w14:textId="35C72835" w:rsidR="009E281D" w:rsidRPr="00526209" w:rsidRDefault="006F7B85">
          <w:pPr>
            <w:pStyle w:val="TOC2"/>
            <w:tabs>
              <w:tab w:val="left" w:pos="1100"/>
              <w:tab w:val="right" w:leader="dot" w:pos="9627"/>
            </w:tabs>
            <w:rPr>
              <w:rFonts w:asciiTheme="minorHAnsi" w:eastAsiaTheme="minorEastAsia" w:hAnsiTheme="minorHAnsi"/>
              <w:noProof/>
              <w:sz w:val="22"/>
              <w:lang w:eastAsia="ru-RU"/>
            </w:rPr>
          </w:pPr>
          <w:hyperlink w:anchor="_Toc99411633" w:history="1">
            <w:r w:rsidR="009E281D" w:rsidRPr="00526209">
              <w:rPr>
                <w:rStyle w:val="Hyperlink"/>
                <w:rFonts w:cs="Times New Roman"/>
                <w:noProof/>
                <w:sz w:val="22"/>
              </w:rPr>
              <w:t>1.2.</w:t>
            </w:r>
            <w:r w:rsidR="009E281D" w:rsidRPr="00526209">
              <w:rPr>
                <w:rFonts w:asciiTheme="minorHAnsi" w:eastAsiaTheme="minorEastAsia" w:hAnsiTheme="minorHAnsi"/>
                <w:noProof/>
                <w:sz w:val="22"/>
                <w:lang w:eastAsia="ru-RU"/>
              </w:rPr>
              <w:tab/>
            </w:r>
            <w:r w:rsidR="009E281D" w:rsidRPr="00526209">
              <w:rPr>
                <w:rStyle w:val="Hyperlink"/>
                <w:rFonts w:cs="Times New Roman"/>
                <w:noProof/>
                <w:sz w:val="22"/>
              </w:rPr>
              <w:t>ОСНОВНЫЕ  ПРОБЛЕМЫ ФУНКЦИОНИРОВАНИЯ СИСТЕМЫ ФАРМАКОНАДЗОРА В РК</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_Toc99411633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24</w:t>
            </w:r>
            <w:r w:rsidR="009E281D" w:rsidRPr="00526209">
              <w:rPr>
                <w:noProof/>
                <w:webHidden/>
                <w:sz w:val="22"/>
              </w:rPr>
              <w:fldChar w:fldCharType="end"/>
            </w:r>
          </w:hyperlink>
        </w:p>
        <w:p w14:paraId="3967D41A" w14:textId="2115D08B" w:rsidR="009E281D" w:rsidRPr="00526209" w:rsidRDefault="006F7B85">
          <w:pPr>
            <w:pStyle w:val="TOC2"/>
            <w:tabs>
              <w:tab w:val="left" w:pos="1100"/>
              <w:tab w:val="right" w:leader="dot" w:pos="9627"/>
            </w:tabs>
            <w:rPr>
              <w:rFonts w:asciiTheme="minorHAnsi" w:eastAsiaTheme="minorEastAsia" w:hAnsiTheme="minorHAnsi"/>
              <w:noProof/>
              <w:sz w:val="22"/>
              <w:lang w:eastAsia="ru-RU"/>
            </w:rPr>
          </w:pPr>
          <w:hyperlink w:anchor="_Toc99411634" w:history="1">
            <w:r w:rsidR="009E281D" w:rsidRPr="00526209">
              <w:rPr>
                <w:rStyle w:val="Hyperlink"/>
                <w:rFonts w:cs="Times New Roman"/>
                <w:noProof/>
                <w:sz w:val="22"/>
              </w:rPr>
              <w:t>1.3.</w:t>
            </w:r>
            <w:r w:rsidR="009E281D" w:rsidRPr="00526209">
              <w:rPr>
                <w:rFonts w:asciiTheme="minorHAnsi" w:eastAsiaTheme="minorEastAsia" w:hAnsiTheme="minorHAnsi"/>
                <w:noProof/>
                <w:sz w:val="22"/>
                <w:lang w:eastAsia="ru-RU"/>
              </w:rPr>
              <w:tab/>
            </w:r>
            <w:r w:rsidR="009E281D" w:rsidRPr="00526209">
              <w:rPr>
                <w:rStyle w:val="Hyperlink"/>
                <w:rFonts w:cs="Times New Roman"/>
                <w:noProof/>
                <w:sz w:val="22"/>
              </w:rPr>
              <w:t>ОБОСНОВАНИЕ ПРИНЦИПОВ УПРАВЛЕНИЯ КАЧЕСТВОМ ПОТРЕБИТЕЛЬСКОЙ ОТЧЕТНОСТИ ДЛЯ ФАРМАКОНАДЗОРА</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_Toc99411634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28</w:t>
            </w:r>
            <w:r w:rsidR="009E281D" w:rsidRPr="00526209">
              <w:rPr>
                <w:noProof/>
                <w:webHidden/>
                <w:sz w:val="22"/>
              </w:rPr>
              <w:fldChar w:fldCharType="end"/>
            </w:r>
          </w:hyperlink>
        </w:p>
        <w:p w14:paraId="5F40CA07" w14:textId="6195DBE0" w:rsidR="009E281D" w:rsidRPr="00526209" w:rsidRDefault="006F7B85">
          <w:pPr>
            <w:pStyle w:val="TOC2"/>
            <w:tabs>
              <w:tab w:val="right" w:leader="dot" w:pos="9627"/>
            </w:tabs>
            <w:rPr>
              <w:rFonts w:asciiTheme="minorHAnsi" w:eastAsiaTheme="minorEastAsia" w:hAnsiTheme="minorHAnsi"/>
              <w:noProof/>
              <w:sz w:val="22"/>
              <w:lang w:eastAsia="ru-RU"/>
            </w:rPr>
          </w:pPr>
          <w:hyperlink w:anchor="_Toc99411635" w:history="1">
            <w:r w:rsidR="009E281D" w:rsidRPr="00526209">
              <w:rPr>
                <w:rStyle w:val="Hyperlink"/>
                <w:rFonts w:cs="Times New Roman"/>
                <w:noProof/>
                <w:sz w:val="22"/>
              </w:rPr>
              <w:t>ВЫВОДЫ</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_Toc99411635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39</w:t>
            </w:r>
            <w:r w:rsidR="009E281D" w:rsidRPr="00526209">
              <w:rPr>
                <w:noProof/>
                <w:webHidden/>
                <w:sz w:val="22"/>
              </w:rPr>
              <w:fldChar w:fldCharType="end"/>
            </w:r>
          </w:hyperlink>
        </w:p>
        <w:p w14:paraId="53934D8D" w14:textId="2CAAB01B" w:rsidR="009E281D" w:rsidRPr="00526209" w:rsidRDefault="006F7B85">
          <w:pPr>
            <w:pStyle w:val="TOC3"/>
            <w:rPr>
              <w:rFonts w:asciiTheme="minorHAnsi" w:eastAsiaTheme="minorEastAsia" w:hAnsiTheme="minorHAnsi"/>
              <w:noProof/>
              <w:sz w:val="22"/>
              <w:lang w:eastAsia="ru-RU"/>
            </w:rPr>
          </w:pPr>
          <w:hyperlink w:anchor="_Toc99411636" w:history="1">
            <w:r w:rsidR="009E281D" w:rsidRPr="00526209">
              <w:rPr>
                <w:rStyle w:val="Hyperlink"/>
                <w:rFonts w:cs="Times New Roman"/>
                <w:noProof/>
                <w:sz w:val="22"/>
              </w:rPr>
              <w:t>ГЛАВА 2. МАТЕРИАЛЫ И МЕТОДЫ ИССЛЕДОВАНИЯ</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_Toc99411636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41</w:t>
            </w:r>
            <w:r w:rsidR="009E281D" w:rsidRPr="00526209">
              <w:rPr>
                <w:noProof/>
                <w:webHidden/>
                <w:sz w:val="22"/>
              </w:rPr>
              <w:fldChar w:fldCharType="end"/>
            </w:r>
          </w:hyperlink>
        </w:p>
        <w:p w14:paraId="55130059" w14:textId="59926F4D" w:rsidR="009E281D" w:rsidRPr="00526209" w:rsidRDefault="006F7B85">
          <w:pPr>
            <w:pStyle w:val="TOC3"/>
            <w:rPr>
              <w:rFonts w:asciiTheme="minorHAnsi" w:eastAsiaTheme="minorEastAsia" w:hAnsiTheme="minorHAnsi"/>
              <w:noProof/>
              <w:sz w:val="22"/>
              <w:lang w:eastAsia="ru-RU"/>
            </w:rPr>
          </w:pPr>
          <w:hyperlink w:anchor="_Toc99411637" w:history="1">
            <w:r w:rsidR="009E281D" w:rsidRPr="00526209">
              <w:rPr>
                <w:rStyle w:val="Hyperlink"/>
                <w:rFonts w:cs="Times New Roman"/>
                <w:caps/>
                <w:noProof/>
                <w:sz w:val="22"/>
              </w:rPr>
              <w:t>2.1 Проектирование и способы разработки МОБИЛЬНОГО ПРИЛОЖЕНИЯ</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_Toc99411637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41</w:t>
            </w:r>
            <w:r w:rsidR="009E281D" w:rsidRPr="00526209">
              <w:rPr>
                <w:noProof/>
                <w:webHidden/>
                <w:sz w:val="22"/>
              </w:rPr>
              <w:fldChar w:fldCharType="end"/>
            </w:r>
          </w:hyperlink>
        </w:p>
        <w:p w14:paraId="55014646" w14:textId="18853707" w:rsidR="009E281D" w:rsidRPr="00526209" w:rsidRDefault="006F7B85">
          <w:pPr>
            <w:pStyle w:val="TOC3"/>
            <w:rPr>
              <w:rFonts w:asciiTheme="minorHAnsi" w:eastAsiaTheme="minorEastAsia" w:hAnsiTheme="minorHAnsi"/>
              <w:noProof/>
              <w:sz w:val="22"/>
              <w:lang w:eastAsia="ru-RU"/>
            </w:rPr>
          </w:pPr>
          <w:hyperlink w:anchor="_Toc99411638" w:history="1">
            <w:r w:rsidR="009E281D" w:rsidRPr="00526209">
              <w:rPr>
                <w:rStyle w:val="Hyperlink"/>
                <w:rFonts w:cs="Times New Roman"/>
                <w:caps/>
                <w:noProof/>
                <w:sz w:val="22"/>
              </w:rPr>
              <w:t>2.2 Проектирование и способы разработки WEB-портала</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_Toc99411638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44</w:t>
            </w:r>
            <w:r w:rsidR="009E281D" w:rsidRPr="00526209">
              <w:rPr>
                <w:noProof/>
                <w:webHidden/>
                <w:sz w:val="22"/>
              </w:rPr>
              <w:fldChar w:fldCharType="end"/>
            </w:r>
          </w:hyperlink>
        </w:p>
        <w:p w14:paraId="2CF1D382" w14:textId="7E16ED92" w:rsidR="009E281D" w:rsidRPr="00526209" w:rsidRDefault="006F7B85">
          <w:pPr>
            <w:pStyle w:val="TOC3"/>
            <w:rPr>
              <w:rFonts w:asciiTheme="minorHAnsi" w:eastAsiaTheme="minorEastAsia" w:hAnsiTheme="minorHAnsi"/>
              <w:noProof/>
              <w:sz w:val="22"/>
              <w:lang w:eastAsia="ru-RU"/>
            </w:rPr>
          </w:pPr>
          <w:hyperlink w:anchor="_Toc99411639" w:history="1">
            <w:r w:rsidR="009E281D" w:rsidRPr="00526209">
              <w:rPr>
                <w:rStyle w:val="Hyperlink"/>
                <w:rFonts w:cs="Times New Roman"/>
                <w:caps/>
                <w:noProof/>
                <w:sz w:val="22"/>
              </w:rPr>
              <w:t>2.3 оценка ЭФФЕКТИВНОСТИ системы мониторинга</w:t>
            </w:r>
            <w:r w:rsidR="009E281D" w:rsidRPr="00526209">
              <w:rPr>
                <w:rStyle w:val="Hyperlink"/>
                <w:rFonts w:cs="Times New Roman"/>
                <w:noProof/>
                <w:sz w:val="22"/>
              </w:rPr>
              <w:t xml:space="preserve"> В ДЕЯТЕЛЬНОСТЬ АКТИВНОГО ФАРМАКОНАДЗОРА</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_Toc99411639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47</w:t>
            </w:r>
            <w:r w:rsidR="009E281D" w:rsidRPr="00526209">
              <w:rPr>
                <w:noProof/>
                <w:webHidden/>
                <w:sz w:val="22"/>
              </w:rPr>
              <w:fldChar w:fldCharType="end"/>
            </w:r>
          </w:hyperlink>
        </w:p>
        <w:p w14:paraId="544BE12A" w14:textId="6717158A" w:rsidR="009E281D" w:rsidRPr="00526209" w:rsidRDefault="006F7B85">
          <w:pPr>
            <w:pStyle w:val="TOC3"/>
            <w:rPr>
              <w:rFonts w:asciiTheme="minorHAnsi" w:eastAsiaTheme="minorEastAsia" w:hAnsiTheme="minorHAnsi"/>
              <w:noProof/>
              <w:sz w:val="22"/>
              <w:lang w:eastAsia="ru-RU"/>
            </w:rPr>
          </w:pPr>
          <w:hyperlink w:anchor="_Toc99411640" w:history="1">
            <w:r w:rsidR="009E281D" w:rsidRPr="00526209">
              <w:rPr>
                <w:rStyle w:val="Hyperlink"/>
                <w:rFonts w:cs="Times New Roman"/>
                <w:noProof/>
                <w:sz w:val="22"/>
              </w:rPr>
              <w:t>2.3.1 ОЦЕНКА ЭФФЕКТИВНОСТИ МОБИЛЬНОГО ПРИЛОЖЕНИЯ</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_Toc99411640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47</w:t>
            </w:r>
            <w:r w:rsidR="009E281D" w:rsidRPr="00526209">
              <w:rPr>
                <w:noProof/>
                <w:webHidden/>
                <w:sz w:val="22"/>
              </w:rPr>
              <w:fldChar w:fldCharType="end"/>
            </w:r>
          </w:hyperlink>
        </w:p>
        <w:p w14:paraId="7E09F846" w14:textId="727BB092" w:rsidR="009E281D" w:rsidRPr="00526209" w:rsidRDefault="006F7B85">
          <w:pPr>
            <w:pStyle w:val="TOC3"/>
            <w:rPr>
              <w:rFonts w:asciiTheme="minorHAnsi" w:eastAsiaTheme="minorEastAsia" w:hAnsiTheme="minorHAnsi"/>
              <w:noProof/>
              <w:sz w:val="22"/>
              <w:lang w:eastAsia="ru-RU"/>
            </w:rPr>
          </w:pPr>
          <w:hyperlink w:anchor="_Toc99411641" w:history="1">
            <w:r w:rsidR="009E281D" w:rsidRPr="00526209">
              <w:rPr>
                <w:rStyle w:val="Hyperlink"/>
                <w:rFonts w:cs="Times New Roman"/>
                <w:noProof/>
                <w:sz w:val="22"/>
              </w:rPr>
              <w:t>2.3.2 ОЦЕНКА ЭФФЕКТИВНОСТИ ИНФОРМАЦИОННОГО ПОРТАЛА</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_Toc99411641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47</w:t>
            </w:r>
            <w:r w:rsidR="009E281D" w:rsidRPr="00526209">
              <w:rPr>
                <w:noProof/>
                <w:webHidden/>
                <w:sz w:val="22"/>
              </w:rPr>
              <w:fldChar w:fldCharType="end"/>
            </w:r>
          </w:hyperlink>
        </w:p>
        <w:p w14:paraId="5F868479" w14:textId="54AC1751" w:rsidR="009E281D" w:rsidRPr="00526209" w:rsidRDefault="006F7B85">
          <w:pPr>
            <w:pStyle w:val="TOC3"/>
            <w:rPr>
              <w:rFonts w:asciiTheme="minorHAnsi" w:eastAsiaTheme="minorEastAsia" w:hAnsiTheme="minorHAnsi"/>
              <w:noProof/>
              <w:sz w:val="22"/>
              <w:lang w:eastAsia="ru-RU"/>
            </w:rPr>
          </w:pPr>
          <w:hyperlink w:anchor="_Toc99411642" w:history="1">
            <w:r w:rsidR="009E281D" w:rsidRPr="00526209">
              <w:rPr>
                <w:rStyle w:val="Hyperlink"/>
                <w:rFonts w:cs="Times New Roman"/>
                <w:noProof/>
                <w:sz w:val="22"/>
              </w:rPr>
              <w:t>2.3.3 ОЦЕНКА ПРИВЕРЖЕННОСТИ ПАЦИЕНТОВ К ПРОВОДИМОМУ ЛЕЧЕНИЮ</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_Toc99411642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49</w:t>
            </w:r>
            <w:r w:rsidR="009E281D" w:rsidRPr="00526209">
              <w:rPr>
                <w:noProof/>
                <w:webHidden/>
                <w:sz w:val="22"/>
              </w:rPr>
              <w:fldChar w:fldCharType="end"/>
            </w:r>
          </w:hyperlink>
        </w:p>
        <w:p w14:paraId="4694F74A" w14:textId="752ADB1C" w:rsidR="009E281D" w:rsidRPr="00526209" w:rsidRDefault="006F7B85">
          <w:pPr>
            <w:pStyle w:val="TOC2"/>
            <w:tabs>
              <w:tab w:val="right" w:leader="dot" w:pos="9627"/>
            </w:tabs>
            <w:rPr>
              <w:rFonts w:asciiTheme="minorHAnsi" w:eastAsiaTheme="minorEastAsia" w:hAnsiTheme="minorHAnsi"/>
              <w:noProof/>
              <w:sz w:val="22"/>
              <w:lang w:eastAsia="ru-RU"/>
            </w:rPr>
          </w:pPr>
          <w:hyperlink w:anchor="_Toc99411643" w:history="1">
            <w:r w:rsidR="009E281D" w:rsidRPr="00526209">
              <w:rPr>
                <w:rStyle w:val="Hyperlink"/>
                <w:rFonts w:cs="Times New Roman"/>
                <w:noProof/>
                <w:sz w:val="22"/>
              </w:rPr>
              <w:t>ВЫВОДЫ</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_Toc99411643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51</w:t>
            </w:r>
            <w:r w:rsidR="009E281D" w:rsidRPr="00526209">
              <w:rPr>
                <w:noProof/>
                <w:webHidden/>
                <w:sz w:val="22"/>
              </w:rPr>
              <w:fldChar w:fldCharType="end"/>
            </w:r>
          </w:hyperlink>
        </w:p>
        <w:p w14:paraId="5BDFA9D9" w14:textId="7D7D4DD2" w:rsidR="009E281D" w:rsidRPr="00526209" w:rsidRDefault="006F7B85">
          <w:pPr>
            <w:pStyle w:val="TOC3"/>
            <w:rPr>
              <w:rFonts w:asciiTheme="minorHAnsi" w:eastAsiaTheme="minorEastAsia" w:hAnsiTheme="minorHAnsi"/>
              <w:noProof/>
              <w:sz w:val="22"/>
              <w:lang w:eastAsia="ru-RU"/>
            </w:rPr>
          </w:pPr>
          <w:hyperlink w:anchor="_Toc99411644" w:history="1">
            <w:r w:rsidR="009E281D" w:rsidRPr="00526209">
              <w:rPr>
                <w:rStyle w:val="Hyperlink"/>
                <w:rFonts w:cs="Times New Roman"/>
                <w:noProof/>
                <w:sz w:val="22"/>
              </w:rPr>
              <w:t>ГЛАВА 3. РАЗРАБОТКА МОДЕЛИ АВТОМАТИЗИРОВАННОЙ СИСТЕМЫ МОНИТОРИНГА И ИНФОРМАЦИОННОГО ПОРТАЛА</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_Toc99411644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52</w:t>
            </w:r>
            <w:r w:rsidR="009E281D" w:rsidRPr="00526209">
              <w:rPr>
                <w:noProof/>
                <w:webHidden/>
                <w:sz w:val="22"/>
              </w:rPr>
              <w:fldChar w:fldCharType="end"/>
            </w:r>
          </w:hyperlink>
        </w:p>
        <w:p w14:paraId="2E83CD1D" w14:textId="37434EC3" w:rsidR="009E281D" w:rsidRPr="00526209" w:rsidRDefault="006F7B85">
          <w:pPr>
            <w:pStyle w:val="TOC3"/>
            <w:rPr>
              <w:rFonts w:asciiTheme="minorHAnsi" w:eastAsiaTheme="minorEastAsia" w:hAnsiTheme="minorHAnsi"/>
              <w:noProof/>
              <w:sz w:val="22"/>
              <w:lang w:eastAsia="ru-RU"/>
            </w:rPr>
          </w:pPr>
          <w:hyperlink w:anchor="_Toc99411645" w:history="1">
            <w:r w:rsidR="009E281D" w:rsidRPr="00526209">
              <w:rPr>
                <w:rStyle w:val="Hyperlink"/>
                <w:rFonts w:cs="Times New Roman"/>
                <w:noProof/>
                <w:sz w:val="22"/>
              </w:rPr>
              <w:t>3.1 РАЗРАБОТКА ИНФОРМАЦИОННОГО ПОРТАЛА И МОБИЛЬНОГО ПРИЛОЖЕНИЯ</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_Toc99411645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52</w:t>
            </w:r>
            <w:r w:rsidR="009E281D" w:rsidRPr="00526209">
              <w:rPr>
                <w:noProof/>
                <w:webHidden/>
                <w:sz w:val="22"/>
              </w:rPr>
              <w:fldChar w:fldCharType="end"/>
            </w:r>
          </w:hyperlink>
        </w:p>
        <w:p w14:paraId="11609EDD" w14:textId="356384BD" w:rsidR="009E281D" w:rsidRPr="00526209" w:rsidRDefault="006F7B85">
          <w:pPr>
            <w:pStyle w:val="TOC3"/>
            <w:rPr>
              <w:rFonts w:asciiTheme="minorHAnsi" w:eastAsiaTheme="minorEastAsia" w:hAnsiTheme="minorHAnsi"/>
              <w:noProof/>
              <w:sz w:val="22"/>
              <w:lang w:eastAsia="ru-RU"/>
            </w:rPr>
          </w:pPr>
          <w:hyperlink w:anchor="_Toc99411646" w:history="1">
            <w:r w:rsidR="009E281D" w:rsidRPr="00526209">
              <w:rPr>
                <w:rStyle w:val="Hyperlink"/>
                <w:rFonts w:cs="Times New Roman"/>
                <w:noProof/>
                <w:sz w:val="22"/>
              </w:rPr>
              <w:t>3.2 РАЗРАБОТКА МОДЕЛИ АВТОМАТИЗИРОВАННОЙ СИСТЕМЫ МОНИТОРИНГА</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_Toc99411646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56</w:t>
            </w:r>
            <w:r w:rsidR="009E281D" w:rsidRPr="00526209">
              <w:rPr>
                <w:noProof/>
                <w:webHidden/>
                <w:sz w:val="22"/>
              </w:rPr>
              <w:fldChar w:fldCharType="end"/>
            </w:r>
          </w:hyperlink>
        </w:p>
        <w:p w14:paraId="42BB4925" w14:textId="053E3A52" w:rsidR="009E281D" w:rsidRPr="00526209" w:rsidRDefault="006F7B85">
          <w:pPr>
            <w:pStyle w:val="TOC3"/>
            <w:rPr>
              <w:rFonts w:asciiTheme="minorHAnsi" w:eastAsiaTheme="minorEastAsia" w:hAnsiTheme="minorHAnsi"/>
              <w:noProof/>
              <w:sz w:val="22"/>
              <w:lang w:eastAsia="ru-RU"/>
            </w:rPr>
          </w:pPr>
          <w:hyperlink w:anchor="_Toc99411647" w:history="1">
            <w:r w:rsidR="009E281D" w:rsidRPr="00526209">
              <w:rPr>
                <w:rStyle w:val="Hyperlink"/>
                <w:rFonts w:cs="Times New Roman"/>
                <w:noProof/>
                <w:sz w:val="22"/>
              </w:rPr>
              <w:t>3.3 АПРОБАЦИЯ АВТОМАТИЗИРОВАННОЙ СИСТЕМЫ СБОРА ПД ЛС</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_Toc99411647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59</w:t>
            </w:r>
            <w:r w:rsidR="009E281D" w:rsidRPr="00526209">
              <w:rPr>
                <w:noProof/>
                <w:webHidden/>
                <w:sz w:val="22"/>
              </w:rPr>
              <w:fldChar w:fldCharType="end"/>
            </w:r>
          </w:hyperlink>
        </w:p>
        <w:p w14:paraId="25F1E783" w14:textId="41C3B051" w:rsidR="009E281D" w:rsidRPr="00526209" w:rsidRDefault="006F7B85">
          <w:pPr>
            <w:pStyle w:val="TOC2"/>
            <w:tabs>
              <w:tab w:val="right" w:leader="dot" w:pos="9627"/>
            </w:tabs>
            <w:rPr>
              <w:rFonts w:asciiTheme="minorHAnsi" w:eastAsiaTheme="minorEastAsia" w:hAnsiTheme="minorHAnsi"/>
              <w:noProof/>
              <w:sz w:val="22"/>
              <w:lang w:eastAsia="ru-RU"/>
            </w:rPr>
          </w:pPr>
          <w:hyperlink w:anchor="_Toc99411648" w:history="1">
            <w:r w:rsidR="009E281D" w:rsidRPr="00526209">
              <w:rPr>
                <w:rStyle w:val="Hyperlink"/>
                <w:rFonts w:cs="Times New Roman"/>
                <w:noProof/>
                <w:sz w:val="22"/>
              </w:rPr>
              <w:t>ВЫВОДЫ</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_Toc99411648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60</w:t>
            </w:r>
            <w:r w:rsidR="009E281D" w:rsidRPr="00526209">
              <w:rPr>
                <w:noProof/>
                <w:webHidden/>
                <w:sz w:val="22"/>
              </w:rPr>
              <w:fldChar w:fldCharType="end"/>
            </w:r>
          </w:hyperlink>
        </w:p>
        <w:p w14:paraId="4C4B429D" w14:textId="69FEB32B" w:rsidR="009E281D" w:rsidRPr="00526209" w:rsidRDefault="006F7B85">
          <w:pPr>
            <w:pStyle w:val="TOC3"/>
            <w:rPr>
              <w:rFonts w:asciiTheme="minorHAnsi" w:eastAsiaTheme="minorEastAsia" w:hAnsiTheme="minorHAnsi"/>
              <w:noProof/>
              <w:sz w:val="22"/>
              <w:lang w:eastAsia="ru-RU"/>
            </w:rPr>
          </w:pPr>
          <w:hyperlink w:anchor="_Toc99411649" w:history="1">
            <w:r w:rsidR="009E281D" w:rsidRPr="00526209">
              <w:rPr>
                <w:rStyle w:val="Hyperlink"/>
                <w:rFonts w:cs="Times New Roman"/>
                <w:noProof/>
                <w:sz w:val="22"/>
              </w:rPr>
              <w:t>ГЛАВА 4. ОЦЕНКА ЭФФЕКТИВНОСТИ ВНЕДРЕНИЯ ИНФОРМАЦИОННЫХ ТЕХНОЛОГИЙ В ДЕЯТЕЛЬНОСТЬ АКТИВНОГО ФАРМАКОНАДЗОРА</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_Toc99411649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61</w:t>
            </w:r>
            <w:r w:rsidR="009E281D" w:rsidRPr="00526209">
              <w:rPr>
                <w:noProof/>
                <w:webHidden/>
                <w:sz w:val="22"/>
              </w:rPr>
              <w:fldChar w:fldCharType="end"/>
            </w:r>
          </w:hyperlink>
        </w:p>
        <w:p w14:paraId="7E475972" w14:textId="64BFFFD9" w:rsidR="009E281D" w:rsidRPr="00526209" w:rsidRDefault="006F7B85">
          <w:pPr>
            <w:pStyle w:val="TOC3"/>
            <w:rPr>
              <w:rFonts w:asciiTheme="minorHAnsi" w:eastAsiaTheme="minorEastAsia" w:hAnsiTheme="minorHAnsi"/>
              <w:noProof/>
              <w:sz w:val="22"/>
              <w:lang w:eastAsia="ru-RU"/>
            </w:rPr>
          </w:pPr>
          <w:hyperlink w:anchor="_Toc99411650" w:history="1">
            <w:r w:rsidR="009E281D" w:rsidRPr="00526209">
              <w:rPr>
                <w:rStyle w:val="Hyperlink"/>
                <w:rFonts w:cs="Times New Roman"/>
                <w:noProof/>
                <w:sz w:val="22"/>
              </w:rPr>
              <w:t>4.1 ОЦЕНКА ЭФФЕКТИВНОСТИ МОБИЛЬНОГО ПРИЛОЖЕНИЯ «</w:t>
            </w:r>
            <w:r w:rsidR="009E281D" w:rsidRPr="00526209">
              <w:rPr>
                <w:rStyle w:val="Hyperlink"/>
                <w:rFonts w:cs="Times New Roman"/>
                <w:noProof/>
                <w:sz w:val="22"/>
                <w:lang w:val="en-US"/>
              </w:rPr>
              <w:t>M</w:t>
            </w:r>
            <w:r w:rsidR="009E281D" w:rsidRPr="00526209">
              <w:rPr>
                <w:rStyle w:val="Hyperlink"/>
                <w:rFonts w:cs="Times New Roman"/>
                <w:noProof/>
                <w:sz w:val="22"/>
              </w:rPr>
              <w:t>EDREMINDER»</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_Toc99411650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61</w:t>
            </w:r>
            <w:r w:rsidR="009E281D" w:rsidRPr="00526209">
              <w:rPr>
                <w:noProof/>
                <w:webHidden/>
                <w:sz w:val="22"/>
              </w:rPr>
              <w:fldChar w:fldCharType="end"/>
            </w:r>
          </w:hyperlink>
        </w:p>
        <w:p w14:paraId="123F7782" w14:textId="17C1D961" w:rsidR="009E281D" w:rsidRPr="00526209" w:rsidRDefault="006F7B85">
          <w:pPr>
            <w:pStyle w:val="TOC3"/>
            <w:rPr>
              <w:rFonts w:asciiTheme="minorHAnsi" w:eastAsiaTheme="minorEastAsia" w:hAnsiTheme="minorHAnsi"/>
              <w:noProof/>
              <w:sz w:val="22"/>
              <w:lang w:eastAsia="ru-RU"/>
            </w:rPr>
          </w:pPr>
          <w:hyperlink w:anchor="_Toc99411651" w:history="1">
            <w:r w:rsidR="009E281D" w:rsidRPr="00526209">
              <w:rPr>
                <w:rStyle w:val="Hyperlink"/>
                <w:rFonts w:cs="Times New Roman"/>
                <w:noProof/>
                <w:sz w:val="22"/>
              </w:rPr>
              <w:t>4.2 ОПРЕДЕЛЕНИЕ ЭФФЕКТИВНОСТИ АВТОМАТИЗИРОВАННОЙ СИСТЕМЫ</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_Toc99411651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63</w:t>
            </w:r>
            <w:r w:rsidR="009E281D" w:rsidRPr="00526209">
              <w:rPr>
                <w:noProof/>
                <w:webHidden/>
                <w:sz w:val="22"/>
              </w:rPr>
              <w:fldChar w:fldCharType="end"/>
            </w:r>
          </w:hyperlink>
        </w:p>
        <w:p w14:paraId="27D86AE7" w14:textId="3133B1DA" w:rsidR="009E281D" w:rsidRPr="00526209" w:rsidRDefault="006F7B85">
          <w:pPr>
            <w:pStyle w:val="TOC3"/>
            <w:rPr>
              <w:rFonts w:asciiTheme="minorHAnsi" w:eastAsiaTheme="minorEastAsia" w:hAnsiTheme="minorHAnsi"/>
              <w:noProof/>
              <w:sz w:val="22"/>
              <w:lang w:eastAsia="ru-RU"/>
            </w:rPr>
          </w:pPr>
          <w:hyperlink w:anchor="_Toc99411652" w:history="1">
            <w:r w:rsidR="009E281D" w:rsidRPr="00526209">
              <w:rPr>
                <w:rStyle w:val="Hyperlink"/>
                <w:rFonts w:cs="Times New Roman"/>
                <w:noProof/>
                <w:sz w:val="22"/>
              </w:rPr>
              <w:t>4.3 ПРОБЛЕМА ПРИВЕРЖЕННОСТИ В СОВРЕМЕННОЙ МЕДИЦИНЕ</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_Toc99411652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82</w:t>
            </w:r>
            <w:r w:rsidR="009E281D" w:rsidRPr="00526209">
              <w:rPr>
                <w:noProof/>
                <w:webHidden/>
                <w:sz w:val="22"/>
              </w:rPr>
              <w:fldChar w:fldCharType="end"/>
            </w:r>
          </w:hyperlink>
        </w:p>
        <w:p w14:paraId="3489EDFF" w14:textId="41864EDD" w:rsidR="009E281D" w:rsidRPr="00526209" w:rsidRDefault="006F7B85">
          <w:pPr>
            <w:pStyle w:val="TOC2"/>
            <w:tabs>
              <w:tab w:val="right" w:leader="dot" w:pos="9627"/>
            </w:tabs>
            <w:rPr>
              <w:rFonts w:asciiTheme="minorHAnsi" w:eastAsiaTheme="minorEastAsia" w:hAnsiTheme="minorHAnsi"/>
              <w:noProof/>
              <w:sz w:val="22"/>
              <w:lang w:eastAsia="ru-RU"/>
            </w:rPr>
          </w:pPr>
          <w:hyperlink w:anchor="_Toc99411653" w:history="1">
            <w:r w:rsidR="009E281D" w:rsidRPr="00526209">
              <w:rPr>
                <w:rStyle w:val="Hyperlink"/>
                <w:rFonts w:cs="Times New Roman"/>
                <w:noProof/>
                <w:sz w:val="22"/>
              </w:rPr>
              <w:t>ВЫВОДЫ</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_Toc99411653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87</w:t>
            </w:r>
            <w:r w:rsidR="009E281D" w:rsidRPr="00526209">
              <w:rPr>
                <w:noProof/>
                <w:webHidden/>
                <w:sz w:val="22"/>
              </w:rPr>
              <w:fldChar w:fldCharType="end"/>
            </w:r>
          </w:hyperlink>
        </w:p>
        <w:p w14:paraId="2A7C0D74" w14:textId="7578F750" w:rsidR="009E281D" w:rsidRPr="00526209" w:rsidRDefault="006F7B85">
          <w:pPr>
            <w:pStyle w:val="TOC3"/>
            <w:rPr>
              <w:rFonts w:asciiTheme="minorHAnsi" w:eastAsiaTheme="minorEastAsia" w:hAnsiTheme="minorHAnsi"/>
              <w:noProof/>
              <w:sz w:val="22"/>
              <w:lang w:eastAsia="ru-RU"/>
            </w:rPr>
          </w:pPr>
          <w:hyperlink w:anchor="_Toc99411654" w:history="1">
            <w:r w:rsidR="009E281D" w:rsidRPr="00526209">
              <w:rPr>
                <w:rStyle w:val="Hyperlink"/>
                <w:rFonts w:cs="Times New Roman"/>
                <w:noProof/>
                <w:sz w:val="22"/>
              </w:rPr>
              <w:t>ЗАКЛЮЧЕНИЕ</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_Toc99411654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88</w:t>
            </w:r>
            <w:r w:rsidR="009E281D" w:rsidRPr="00526209">
              <w:rPr>
                <w:noProof/>
                <w:webHidden/>
                <w:sz w:val="22"/>
              </w:rPr>
              <w:fldChar w:fldCharType="end"/>
            </w:r>
          </w:hyperlink>
        </w:p>
        <w:p w14:paraId="741CEF5B" w14:textId="7297DDF1" w:rsidR="009E281D" w:rsidRPr="00526209" w:rsidRDefault="006F7B85">
          <w:pPr>
            <w:pStyle w:val="TOC3"/>
            <w:rPr>
              <w:rFonts w:asciiTheme="minorHAnsi" w:eastAsiaTheme="minorEastAsia" w:hAnsiTheme="minorHAnsi"/>
              <w:noProof/>
              <w:sz w:val="22"/>
              <w:lang w:eastAsia="ru-RU"/>
            </w:rPr>
          </w:pPr>
          <w:hyperlink w:anchor="_Toc99411655" w:history="1">
            <w:r w:rsidR="009E281D" w:rsidRPr="00526209">
              <w:rPr>
                <w:rStyle w:val="Hyperlink"/>
                <w:rFonts w:cs="Times New Roman"/>
                <w:noProof/>
                <w:sz w:val="22"/>
              </w:rPr>
              <w:t>ВЫВОДЫ</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_Toc99411655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92</w:t>
            </w:r>
            <w:r w:rsidR="009E281D" w:rsidRPr="00526209">
              <w:rPr>
                <w:noProof/>
                <w:webHidden/>
                <w:sz w:val="22"/>
              </w:rPr>
              <w:fldChar w:fldCharType="end"/>
            </w:r>
          </w:hyperlink>
        </w:p>
        <w:p w14:paraId="15177C8F" w14:textId="31D6515C" w:rsidR="009E281D" w:rsidRPr="00526209" w:rsidRDefault="006F7B85">
          <w:pPr>
            <w:pStyle w:val="TOC3"/>
            <w:rPr>
              <w:rFonts w:asciiTheme="minorHAnsi" w:eastAsiaTheme="minorEastAsia" w:hAnsiTheme="minorHAnsi"/>
              <w:noProof/>
              <w:sz w:val="22"/>
              <w:lang w:eastAsia="ru-RU"/>
            </w:rPr>
          </w:pPr>
          <w:hyperlink w:anchor="_Toc99411656" w:history="1">
            <w:r w:rsidR="009E281D" w:rsidRPr="00526209">
              <w:rPr>
                <w:rStyle w:val="Hyperlink"/>
                <w:rFonts w:cs="Times New Roman"/>
                <w:noProof/>
                <w:sz w:val="22"/>
              </w:rPr>
              <w:t>ПРАКТИЧЕСКИЕ РЕКОМЕНДАЦИИ</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_Toc99411656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93</w:t>
            </w:r>
            <w:r w:rsidR="009E281D" w:rsidRPr="00526209">
              <w:rPr>
                <w:noProof/>
                <w:webHidden/>
                <w:sz w:val="22"/>
              </w:rPr>
              <w:fldChar w:fldCharType="end"/>
            </w:r>
          </w:hyperlink>
        </w:p>
        <w:p w14:paraId="41122F39" w14:textId="0A1B3C63" w:rsidR="009E281D" w:rsidRPr="00526209" w:rsidRDefault="006F7B85">
          <w:pPr>
            <w:pStyle w:val="TOC3"/>
            <w:rPr>
              <w:rFonts w:asciiTheme="minorHAnsi" w:eastAsiaTheme="minorEastAsia" w:hAnsiTheme="minorHAnsi"/>
              <w:noProof/>
              <w:sz w:val="22"/>
              <w:lang w:eastAsia="ru-RU"/>
            </w:rPr>
          </w:pPr>
          <w:hyperlink w:anchor="_Toc99411657" w:history="1">
            <w:r w:rsidR="009E281D" w:rsidRPr="00526209">
              <w:rPr>
                <w:rStyle w:val="Hyperlink"/>
                <w:rFonts w:cs="Times New Roman"/>
                <w:noProof/>
                <w:sz w:val="22"/>
              </w:rPr>
              <w:t>СПИСОК</w:t>
            </w:r>
            <w:r w:rsidR="009E281D" w:rsidRPr="00526209">
              <w:rPr>
                <w:rStyle w:val="Hyperlink"/>
                <w:rFonts w:cs="Times New Roman"/>
                <w:noProof/>
                <w:sz w:val="22"/>
                <w:lang w:val="en-US"/>
              </w:rPr>
              <w:t xml:space="preserve"> </w:t>
            </w:r>
            <w:r w:rsidR="009E281D" w:rsidRPr="00526209">
              <w:rPr>
                <w:rStyle w:val="Hyperlink"/>
                <w:rFonts w:cs="Times New Roman"/>
                <w:noProof/>
                <w:sz w:val="22"/>
              </w:rPr>
              <w:t>ИСПОЛЬЗОВАННЫХ</w:t>
            </w:r>
            <w:r w:rsidR="009E281D" w:rsidRPr="00526209">
              <w:rPr>
                <w:rStyle w:val="Hyperlink"/>
                <w:rFonts w:cs="Times New Roman"/>
                <w:noProof/>
                <w:sz w:val="22"/>
                <w:lang w:val="en-US"/>
              </w:rPr>
              <w:t xml:space="preserve"> </w:t>
            </w:r>
            <w:r w:rsidR="009E281D" w:rsidRPr="00526209">
              <w:rPr>
                <w:rStyle w:val="Hyperlink"/>
                <w:rFonts w:cs="Times New Roman"/>
                <w:noProof/>
                <w:sz w:val="22"/>
              </w:rPr>
              <w:t>ИСТОЧНИКОВ</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_Toc99411657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94</w:t>
            </w:r>
            <w:r w:rsidR="009E281D" w:rsidRPr="00526209">
              <w:rPr>
                <w:noProof/>
                <w:webHidden/>
                <w:sz w:val="22"/>
              </w:rPr>
              <w:fldChar w:fldCharType="end"/>
            </w:r>
          </w:hyperlink>
        </w:p>
        <w:p w14:paraId="71AA7D2A" w14:textId="391C8375" w:rsidR="009E281D" w:rsidRPr="00526209" w:rsidRDefault="006F7B85">
          <w:pPr>
            <w:pStyle w:val="TOC3"/>
            <w:rPr>
              <w:rFonts w:asciiTheme="minorHAnsi" w:eastAsiaTheme="minorEastAsia" w:hAnsiTheme="minorHAnsi"/>
              <w:noProof/>
              <w:sz w:val="22"/>
              <w:lang w:eastAsia="ru-RU"/>
            </w:rPr>
          </w:pPr>
          <w:hyperlink w:anchor="_Toc99411658" w:history="1">
            <w:r w:rsidR="009E281D" w:rsidRPr="00526209">
              <w:rPr>
                <w:rStyle w:val="Hyperlink"/>
                <w:rFonts w:cs="Times New Roman"/>
                <w:noProof/>
                <w:sz w:val="22"/>
              </w:rPr>
              <w:t>ПРИЛОЖЕНИЯ</w:t>
            </w:r>
            <w:r w:rsidR="009E281D" w:rsidRPr="00526209">
              <w:rPr>
                <w:noProof/>
                <w:webHidden/>
                <w:sz w:val="22"/>
              </w:rPr>
              <w:tab/>
            </w:r>
            <w:r w:rsidR="009E281D" w:rsidRPr="00526209">
              <w:rPr>
                <w:noProof/>
                <w:webHidden/>
                <w:sz w:val="22"/>
              </w:rPr>
              <w:fldChar w:fldCharType="begin"/>
            </w:r>
            <w:r w:rsidR="009E281D" w:rsidRPr="00526209">
              <w:rPr>
                <w:noProof/>
                <w:webHidden/>
                <w:sz w:val="22"/>
              </w:rPr>
              <w:instrText xml:space="preserve"> PAGEREF _Toc99411658 \h </w:instrText>
            </w:r>
            <w:r w:rsidR="009E281D" w:rsidRPr="00526209">
              <w:rPr>
                <w:noProof/>
                <w:webHidden/>
                <w:sz w:val="22"/>
              </w:rPr>
            </w:r>
            <w:r w:rsidR="009E281D" w:rsidRPr="00526209">
              <w:rPr>
                <w:noProof/>
                <w:webHidden/>
                <w:sz w:val="22"/>
              </w:rPr>
              <w:fldChar w:fldCharType="separate"/>
            </w:r>
            <w:r w:rsidR="009E281D" w:rsidRPr="00526209">
              <w:rPr>
                <w:noProof/>
                <w:webHidden/>
                <w:sz w:val="22"/>
              </w:rPr>
              <w:t>103</w:t>
            </w:r>
            <w:r w:rsidR="009E281D" w:rsidRPr="00526209">
              <w:rPr>
                <w:noProof/>
                <w:webHidden/>
                <w:sz w:val="22"/>
              </w:rPr>
              <w:fldChar w:fldCharType="end"/>
            </w:r>
          </w:hyperlink>
        </w:p>
        <w:p w14:paraId="3A6E87F6" w14:textId="34909DD5" w:rsidR="00FA7C92" w:rsidRPr="00526209" w:rsidRDefault="00FA7C92" w:rsidP="00FA7C92">
          <w:pPr>
            <w:rPr>
              <w:sz w:val="22"/>
            </w:rPr>
          </w:pPr>
          <w:r w:rsidRPr="00526209">
            <w:rPr>
              <w:sz w:val="22"/>
            </w:rPr>
            <w:lastRenderedPageBreak/>
            <w:fldChar w:fldCharType="end"/>
          </w:r>
        </w:p>
      </w:sdtContent>
    </w:sdt>
    <w:p w14:paraId="77D03BB2" w14:textId="1DA15625" w:rsidR="00FA7C92" w:rsidRPr="00526209" w:rsidRDefault="00FA7C92" w:rsidP="009C3E3A">
      <w:pPr>
        <w:pStyle w:val="Heading3"/>
        <w:jc w:val="center"/>
        <w:rPr>
          <w:rFonts w:cs="Times New Roman"/>
          <w:b/>
          <w:szCs w:val="28"/>
        </w:rPr>
      </w:pPr>
      <w:bookmarkStart w:id="1" w:name="_Toc99411627"/>
      <w:r w:rsidRPr="00526209">
        <w:rPr>
          <w:rFonts w:ascii="Times New Roman" w:hAnsi="Times New Roman" w:cs="Times New Roman"/>
          <w:color w:val="auto"/>
          <w:sz w:val="28"/>
          <w:szCs w:val="28"/>
        </w:rPr>
        <w:t>НОРМАТИВНЫЕ ССЫЛКИ</w:t>
      </w:r>
      <w:bookmarkEnd w:id="1"/>
    </w:p>
    <w:p w14:paraId="0A8F053E" w14:textId="77777777" w:rsidR="00FA7C92" w:rsidRPr="00526209" w:rsidRDefault="00FA7C92" w:rsidP="00FA7C92">
      <w:pPr>
        <w:spacing w:after="0"/>
        <w:jc w:val="both"/>
        <w:rPr>
          <w:rFonts w:eastAsia="Calibri"/>
          <w:szCs w:val="28"/>
        </w:rPr>
      </w:pPr>
    </w:p>
    <w:p w14:paraId="2BC8CC74" w14:textId="2A356733" w:rsidR="00FA7C92" w:rsidRPr="00526209" w:rsidRDefault="00FA7C92" w:rsidP="009E7CAD">
      <w:pPr>
        <w:pStyle w:val="ListParagraph"/>
        <w:numPr>
          <w:ilvl w:val="0"/>
          <w:numId w:val="62"/>
        </w:numPr>
        <w:spacing w:after="0" w:line="240" w:lineRule="auto"/>
        <w:jc w:val="both"/>
        <w:rPr>
          <w:rFonts w:ascii="Times New Roman" w:hAnsi="Times New Roman" w:cs="Times New Roman"/>
          <w:sz w:val="28"/>
          <w:szCs w:val="28"/>
        </w:rPr>
      </w:pPr>
      <w:bookmarkStart w:id="2" w:name="_Hlk99308601"/>
      <w:r w:rsidRPr="00526209">
        <w:rPr>
          <w:rFonts w:ascii="Times New Roman" w:hAnsi="Times New Roman" w:cs="Times New Roman"/>
          <w:sz w:val="28"/>
          <w:szCs w:val="28"/>
        </w:rPr>
        <w:t xml:space="preserve">Кодекс Республики Казахстан «О здоровье народа и системе здравоохранения» </w:t>
      </w:r>
      <w:r w:rsidR="00DD5F83" w:rsidRPr="00526209">
        <w:rPr>
          <w:rFonts w:ascii="Times New Roman" w:hAnsi="Times New Roman" w:cs="Times New Roman"/>
          <w:sz w:val="28"/>
          <w:szCs w:val="28"/>
        </w:rPr>
        <w:t>от 7 июля 2020 года</w:t>
      </w:r>
      <w:r w:rsidRPr="00526209">
        <w:rPr>
          <w:rFonts w:ascii="Times New Roman" w:hAnsi="Times New Roman" w:cs="Times New Roman"/>
          <w:sz w:val="28"/>
          <w:szCs w:val="28"/>
        </w:rPr>
        <w:t>;</w:t>
      </w:r>
    </w:p>
    <w:p w14:paraId="05CB0104" w14:textId="77777777" w:rsidR="00632B0D" w:rsidRPr="00526209" w:rsidRDefault="00632B0D" w:rsidP="009E7CAD">
      <w:pPr>
        <w:pStyle w:val="ListParagraph"/>
        <w:numPr>
          <w:ilvl w:val="0"/>
          <w:numId w:val="62"/>
        </w:numPr>
        <w:spacing w:after="0" w:line="240" w:lineRule="auto"/>
        <w:jc w:val="both"/>
        <w:rPr>
          <w:rFonts w:ascii="Times New Roman" w:hAnsi="Times New Roman" w:cs="Times New Roman"/>
          <w:sz w:val="28"/>
          <w:szCs w:val="28"/>
        </w:rPr>
      </w:pPr>
      <w:bookmarkStart w:id="3" w:name="_Hlk99308386"/>
      <w:r w:rsidRPr="00526209">
        <w:rPr>
          <w:rFonts w:ascii="Times New Roman" w:hAnsi="Times New Roman" w:cs="Times New Roman"/>
          <w:sz w:val="28"/>
          <w:szCs w:val="28"/>
        </w:rPr>
        <w:t>Закон РК от 24 ноября 2015 года № 418-V «Об информатизации»;</w:t>
      </w:r>
    </w:p>
    <w:bookmarkEnd w:id="3"/>
    <w:p w14:paraId="57F2A26F" w14:textId="77777777" w:rsidR="00632B0D" w:rsidRPr="00526209" w:rsidRDefault="00632B0D" w:rsidP="009E7CAD">
      <w:pPr>
        <w:pStyle w:val="ListParagraph"/>
        <w:numPr>
          <w:ilvl w:val="0"/>
          <w:numId w:val="62"/>
        </w:numPr>
        <w:spacing w:after="0" w:line="240" w:lineRule="auto"/>
        <w:jc w:val="both"/>
        <w:rPr>
          <w:rFonts w:ascii="Times New Roman" w:hAnsi="Times New Roman" w:cs="Times New Roman"/>
          <w:sz w:val="28"/>
          <w:szCs w:val="28"/>
        </w:rPr>
      </w:pPr>
      <w:r w:rsidRPr="00526209">
        <w:rPr>
          <w:rFonts w:ascii="Times New Roman" w:hAnsi="Times New Roman" w:cs="Times New Roman"/>
          <w:sz w:val="28"/>
          <w:szCs w:val="28"/>
        </w:rPr>
        <w:t>Закон РК от 21 мая 2013 года № 94-V «О персональных данных и их защите»;</w:t>
      </w:r>
    </w:p>
    <w:p w14:paraId="3D0EB543" w14:textId="77777777" w:rsidR="00E62364" w:rsidRPr="00526209" w:rsidRDefault="00E62364" w:rsidP="009E7CAD">
      <w:pPr>
        <w:pStyle w:val="ListParagraph"/>
        <w:numPr>
          <w:ilvl w:val="0"/>
          <w:numId w:val="62"/>
        </w:numPr>
        <w:spacing w:after="0" w:line="240" w:lineRule="auto"/>
        <w:jc w:val="both"/>
        <w:rPr>
          <w:rFonts w:ascii="Times New Roman" w:hAnsi="Times New Roman" w:cs="Times New Roman"/>
          <w:sz w:val="28"/>
          <w:szCs w:val="28"/>
        </w:rPr>
      </w:pPr>
      <w:r w:rsidRPr="00526209">
        <w:rPr>
          <w:rFonts w:ascii="Times New Roman" w:hAnsi="Times New Roman" w:cs="Times New Roman"/>
          <w:sz w:val="28"/>
          <w:szCs w:val="28"/>
        </w:rPr>
        <w:t>Постановление Правительства Республики Казахстан от 30 декабря 2021 года № 961 «Об утверждении Концепции развития отрасли информационно-коммуникационных технологий и цифровой сферы»;</w:t>
      </w:r>
    </w:p>
    <w:p w14:paraId="5FC6C2E2" w14:textId="77777777" w:rsidR="00E62364" w:rsidRPr="00526209" w:rsidRDefault="00E62364" w:rsidP="009E7CAD">
      <w:pPr>
        <w:pStyle w:val="ListParagraph"/>
        <w:numPr>
          <w:ilvl w:val="0"/>
          <w:numId w:val="62"/>
        </w:numPr>
        <w:spacing w:after="0" w:line="240" w:lineRule="auto"/>
        <w:jc w:val="both"/>
        <w:rPr>
          <w:rFonts w:ascii="Times New Roman" w:hAnsi="Times New Roman" w:cs="Times New Roman"/>
          <w:sz w:val="28"/>
          <w:szCs w:val="28"/>
        </w:rPr>
      </w:pPr>
      <w:r w:rsidRPr="00526209">
        <w:rPr>
          <w:rFonts w:ascii="Times New Roman" w:hAnsi="Times New Roman" w:cs="Times New Roman"/>
          <w:sz w:val="28"/>
          <w:szCs w:val="28"/>
        </w:rPr>
        <w:t>Постановление Правительства Республики Казахстан от 12 октября 2021 года № 725 «Об утверждении национального проекта "Качественное и доступное здравоохранение для каждого гражданина "Здоровая нация";</w:t>
      </w:r>
    </w:p>
    <w:p w14:paraId="3670E9C0" w14:textId="77777777" w:rsidR="0059770C" w:rsidRPr="00526209" w:rsidRDefault="0059770C" w:rsidP="009E7CAD">
      <w:pPr>
        <w:pStyle w:val="ListParagraph"/>
        <w:numPr>
          <w:ilvl w:val="0"/>
          <w:numId w:val="62"/>
        </w:numPr>
        <w:spacing w:after="0" w:line="240" w:lineRule="auto"/>
        <w:jc w:val="both"/>
        <w:rPr>
          <w:rFonts w:ascii="Times New Roman" w:hAnsi="Times New Roman" w:cs="Times New Roman"/>
          <w:sz w:val="28"/>
          <w:szCs w:val="28"/>
        </w:rPr>
      </w:pPr>
      <w:r w:rsidRPr="00526209">
        <w:rPr>
          <w:rFonts w:ascii="Times New Roman" w:hAnsi="Times New Roman" w:cs="Times New Roman"/>
          <w:sz w:val="28"/>
          <w:szCs w:val="28"/>
        </w:rPr>
        <w:t>Постановление Правительства Республики Казахстан от 12 декабря 2017 года № 827 «Об утверждении Государственной программы «Цифровой Казахстан»;</w:t>
      </w:r>
    </w:p>
    <w:p w14:paraId="2721FD28" w14:textId="77777777" w:rsidR="00E62364" w:rsidRPr="00526209" w:rsidRDefault="00E62364" w:rsidP="009E7CAD">
      <w:pPr>
        <w:pStyle w:val="ListParagraph"/>
        <w:numPr>
          <w:ilvl w:val="0"/>
          <w:numId w:val="62"/>
        </w:numPr>
        <w:spacing w:after="0" w:line="240" w:lineRule="auto"/>
        <w:jc w:val="both"/>
        <w:rPr>
          <w:rFonts w:ascii="Times New Roman" w:hAnsi="Times New Roman" w:cs="Times New Roman"/>
          <w:sz w:val="28"/>
          <w:szCs w:val="28"/>
        </w:rPr>
      </w:pPr>
      <w:r w:rsidRPr="00526209">
        <w:rPr>
          <w:rFonts w:ascii="Times New Roman" w:hAnsi="Times New Roman" w:cs="Times New Roman"/>
          <w:sz w:val="28"/>
          <w:szCs w:val="28"/>
        </w:rPr>
        <w:t>Постановление Правительства Республики Казахстан от 20 декабря 2016 года № 832 «Об утверждении единых требований в области информационно-коммуникационных технологий и обеспечения информационной безопасности»;</w:t>
      </w:r>
    </w:p>
    <w:p w14:paraId="2985970D" w14:textId="77777777" w:rsidR="00E62364" w:rsidRPr="00526209" w:rsidRDefault="00E62364" w:rsidP="009E7CAD">
      <w:pPr>
        <w:pStyle w:val="ListParagraph"/>
        <w:numPr>
          <w:ilvl w:val="0"/>
          <w:numId w:val="62"/>
        </w:numPr>
        <w:spacing w:after="0" w:line="240" w:lineRule="auto"/>
        <w:jc w:val="both"/>
        <w:rPr>
          <w:rFonts w:ascii="Times New Roman" w:hAnsi="Times New Roman" w:cs="Times New Roman"/>
          <w:sz w:val="28"/>
          <w:szCs w:val="28"/>
        </w:rPr>
      </w:pPr>
      <w:r w:rsidRPr="00526209">
        <w:rPr>
          <w:rFonts w:ascii="Times New Roman" w:hAnsi="Times New Roman" w:cs="Times New Roman"/>
          <w:sz w:val="28"/>
          <w:szCs w:val="28"/>
        </w:rPr>
        <w:t>Приказ Министра здравоохранения Республики Казахстан от 23 июня 2021 года № ҚР ДСМ-54 "Об утверждении правил разграничения прав доступа субъектов цифрового здравоохранения";</w:t>
      </w:r>
    </w:p>
    <w:p w14:paraId="30A1019E" w14:textId="77777777" w:rsidR="00E62364" w:rsidRPr="00526209" w:rsidRDefault="00E62364" w:rsidP="009E7CAD">
      <w:pPr>
        <w:pStyle w:val="ListParagraph"/>
        <w:numPr>
          <w:ilvl w:val="0"/>
          <w:numId w:val="62"/>
        </w:numPr>
        <w:spacing w:after="0" w:line="240" w:lineRule="auto"/>
        <w:jc w:val="both"/>
        <w:rPr>
          <w:rFonts w:ascii="Times New Roman" w:hAnsi="Times New Roman" w:cs="Times New Roman"/>
          <w:sz w:val="28"/>
          <w:szCs w:val="28"/>
        </w:rPr>
      </w:pPr>
      <w:r w:rsidRPr="00526209">
        <w:rPr>
          <w:rFonts w:ascii="Times New Roman" w:hAnsi="Times New Roman" w:cs="Times New Roman"/>
          <w:sz w:val="28"/>
          <w:szCs w:val="28"/>
        </w:rPr>
        <w:t>Приказ Министра здравоохранения Республики Казахстан от 14 апреля 2021 года № ҚР ДСМ -30 «Об утверждении правил осуществления сбора, обработки, хранения, защиты и предоставления персональных медицинских данных субъектами цифрового здравоохранения»;</w:t>
      </w:r>
    </w:p>
    <w:p w14:paraId="7DFAFA5C" w14:textId="77777777" w:rsidR="00E62364" w:rsidRPr="00526209" w:rsidRDefault="00E62364" w:rsidP="009E7CAD">
      <w:pPr>
        <w:pStyle w:val="ListParagraph"/>
        <w:numPr>
          <w:ilvl w:val="0"/>
          <w:numId w:val="62"/>
        </w:numPr>
        <w:spacing w:after="0" w:line="240" w:lineRule="auto"/>
        <w:jc w:val="both"/>
        <w:rPr>
          <w:rFonts w:ascii="Times New Roman" w:hAnsi="Times New Roman" w:cs="Times New Roman"/>
          <w:sz w:val="28"/>
          <w:szCs w:val="28"/>
        </w:rPr>
      </w:pPr>
      <w:r w:rsidRPr="00526209">
        <w:rPr>
          <w:rFonts w:ascii="Times New Roman" w:hAnsi="Times New Roman" w:cs="Times New Roman"/>
          <w:sz w:val="28"/>
          <w:szCs w:val="28"/>
        </w:rPr>
        <w:t>Приказ Министра здравоохранения Республики Казахстан от 9 февраля 2021 года № ҚР ДСМ-16 «Об утверждении правил государственной регистрации, перерегистрации лекарственного средства или медицинского изделия, внесения изменений в регистрационное досье лекарственного средства или медицинского изделия»;</w:t>
      </w:r>
    </w:p>
    <w:p w14:paraId="15BB488D" w14:textId="77777777" w:rsidR="00E62364" w:rsidRPr="00526209" w:rsidRDefault="00E62364" w:rsidP="009E7CAD">
      <w:pPr>
        <w:pStyle w:val="ListParagraph"/>
        <w:numPr>
          <w:ilvl w:val="0"/>
          <w:numId w:val="62"/>
        </w:numPr>
        <w:spacing w:after="0" w:line="240" w:lineRule="auto"/>
        <w:jc w:val="both"/>
        <w:rPr>
          <w:rFonts w:ascii="Times New Roman" w:hAnsi="Times New Roman" w:cs="Times New Roman"/>
          <w:sz w:val="28"/>
          <w:szCs w:val="28"/>
        </w:rPr>
      </w:pPr>
      <w:r w:rsidRPr="00526209">
        <w:rPr>
          <w:rFonts w:ascii="Times New Roman" w:hAnsi="Times New Roman" w:cs="Times New Roman"/>
          <w:sz w:val="28"/>
          <w:szCs w:val="28"/>
        </w:rPr>
        <w:t>Приказ Министерства здравоохранения Республики Казахстан от 4 февраля 2021 года № ҚР ДСМ-15 «Об утверждении надлежащих фармацевтических практик»;</w:t>
      </w:r>
    </w:p>
    <w:p w14:paraId="7DF12F4C" w14:textId="568D56BF" w:rsidR="00DD5F83" w:rsidRPr="00526209" w:rsidRDefault="00632B0D" w:rsidP="009E7CAD">
      <w:pPr>
        <w:pStyle w:val="ListParagraph"/>
        <w:numPr>
          <w:ilvl w:val="0"/>
          <w:numId w:val="62"/>
        </w:numPr>
        <w:spacing w:after="0" w:line="240" w:lineRule="auto"/>
        <w:jc w:val="both"/>
        <w:rPr>
          <w:rFonts w:ascii="Times New Roman" w:hAnsi="Times New Roman" w:cs="Times New Roman"/>
          <w:sz w:val="28"/>
          <w:szCs w:val="28"/>
        </w:rPr>
      </w:pPr>
      <w:r w:rsidRPr="00526209">
        <w:rPr>
          <w:rFonts w:ascii="Times New Roman" w:hAnsi="Times New Roman" w:cs="Times New Roman"/>
          <w:sz w:val="28"/>
          <w:szCs w:val="28"/>
        </w:rPr>
        <w:t>П</w:t>
      </w:r>
      <w:hyperlink r:id="rId8" w:history="1">
        <w:r w:rsidR="00DD5F83" w:rsidRPr="00526209">
          <w:rPr>
            <w:rFonts w:ascii="Times New Roman" w:hAnsi="Times New Roman" w:cs="Times New Roman"/>
            <w:sz w:val="28"/>
            <w:szCs w:val="28"/>
          </w:rPr>
          <w:t>риказ</w:t>
        </w:r>
      </w:hyperlink>
      <w:r w:rsidR="00DD5F83" w:rsidRPr="00526209">
        <w:rPr>
          <w:rFonts w:ascii="Times New Roman" w:hAnsi="Times New Roman" w:cs="Times New Roman"/>
          <w:sz w:val="28"/>
          <w:szCs w:val="28"/>
        </w:rPr>
        <w:t xml:space="preserve"> Министерства здравоохранения Республики Казахстан от 23 декабря 2020 года № ҚР ДСМ-320/2020 «Об утверждении правил проведения фармаконадзора и мониторинга безопасности, качества и эффективности медицинских изделий»;</w:t>
      </w:r>
    </w:p>
    <w:p w14:paraId="5D45CFF2" w14:textId="77777777" w:rsidR="00E62364" w:rsidRPr="00526209" w:rsidRDefault="00E62364" w:rsidP="009E7CAD">
      <w:pPr>
        <w:pStyle w:val="ListParagraph"/>
        <w:numPr>
          <w:ilvl w:val="0"/>
          <w:numId w:val="62"/>
        </w:numPr>
        <w:spacing w:after="0" w:line="240" w:lineRule="auto"/>
        <w:jc w:val="both"/>
        <w:rPr>
          <w:rFonts w:ascii="Times New Roman" w:hAnsi="Times New Roman" w:cs="Times New Roman"/>
          <w:sz w:val="28"/>
          <w:szCs w:val="28"/>
        </w:rPr>
      </w:pPr>
      <w:r w:rsidRPr="00526209">
        <w:rPr>
          <w:rFonts w:ascii="Times New Roman" w:hAnsi="Times New Roman" w:cs="Times New Roman"/>
          <w:sz w:val="28"/>
          <w:szCs w:val="28"/>
        </w:rPr>
        <w:t>Приказ Министра цифрового развития, инноваций и аэрокосмической промышленности Республики Казахстан от 21 октября 2020 года № 395/НҚ «Об утверждении Правил сбора, обработки персональных данных»;</w:t>
      </w:r>
    </w:p>
    <w:p w14:paraId="498E692C" w14:textId="77777777" w:rsidR="00DC2B31" w:rsidRPr="00526209" w:rsidRDefault="00DC2B31" w:rsidP="009E7CAD">
      <w:pPr>
        <w:pStyle w:val="ListParagraph"/>
        <w:numPr>
          <w:ilvl w:val="0"/>
          <w:numId w:val="62"/>
        </w:numPr>
        <w:spacing w:after="0" w:line="240" w:lineRule="auto"/>
        <w:jc w:val="both"/>
        <w:rPr>
          <w:rFonts w:ascii="Times New Roman" w:hAnsi="Times New Roman" w:cs="Times New Roman"/>
          <w:sz w:val="28"/>
          <w:szCs w:val="28"/>
        </w:rPr>
      </w:pPr>
      <w:r w:rsidRPr="00526209">
        <w:rPr>
          <w:rFonts w:ascii="Times New Roman" w:hAnsi="Times New Roman" w:cs="Times New Roman"/>
          <w:sz w:val="28"/>
          <w:szCs w:val="28"/>
        </w:rPr>
        <w:lastRenderedPageBreak/>
        <w:t>Приказ и.о. Министра по инвестициям и развитию Республики Казахстан от 28 января 2016 года № 135 «Об утверждении Правил классификации объектов информатизации и классификатор объектов информатизации»;</w:t>
      </w:r>
    </w:p>
    <w:p w14:paraId="41E47D78" w14:textId="77777777" w:rsidR="00E62364" w:rsidRPr="00526209" w:rsidRDefault="00E62364" w:rsidP="009E7CAD">
      <w:pPr>
        <w:pStyle w:val="ListParagraph"/>
        <w:numPr>
          <w:ilvl w:val="0"/>
          <w:numId w:val="62"/>
        </w:numPr>
        <w:spacing w:after="0" w:line="240" w:lineRule="auto"/>
        <w:jc w:val="both"/>
        <w:rPr>
          <w:rFonts w:ascii="Times New Roman" w:hAnsi="Times New Roman" w:cs="Times New Roman"/>
          <w:sz w:val="28"/>
          <w:szCs w:val="28"/>
        </w:rPr>
      </w:pPr>
      <w:r w:rsidRPr="00526209">
        <w:rPr>
          <w:rFonts w:ascii="Times New Roman" w:hAnsi="Times New Roman" w:cs="Times New Roman"/>
          <w:sz w:val="28"/>
          <w:szCs w:val="28"/>
        </w:rPr>
        <w:t>ГОСТ 34.602-89. Информационная технология. Комплекс стандартов на автоматизированные системы. Техническое задание на создание автоматизированной системы.</w:t>
      </w:r>
    </w:p>
    <w:p w14:paraId="179068CE" w14:textId="77777777" w:rsidR="00FA7C92" w:rsidRPr="00526209" w:rsidRDefault="00FA7C92" w:rsidP="009E7CAD">
      <w:pPr>
        <w:pStyle w:val="ListParagraph"/>
        <w:numPr>
          <w:ilvl w:val="0"/>
          <w:numId w:val="62"/>
        </w:numPr>
        <w:spacing w:after="0" w:line="240" w:lineRule="auto"/>
        <w:jc w:val="both"/>
        <w:rPr>
          <w:rFonts w:ascii="Times New Roman" w:hAnsi="Times New Roman" w:cs="Times New Roman"/>
          <w:sz w:val="28"/>
          <w:szCs w:val="28"/>
        </w:rPr>
      </w:pPr>
      <w:r w:rsidRPr="00526209">
        <w:rPr>
          <w:rFonts w:ascii="Times New Roman" w:hAnsi="Times New Roman" w:cs="Times New Roman"/>
          <w:sz w:val="28"/>
          <w:szCs w:val="28"/>
        </w:rPr>
        <w:t>ГОСТ 34.003-90. Информационная технология. Комплекс стандартов на автоматизированные системы. Автоматизированные системы. Термины и определения;</w:t>
      </w:r>
    </w:p>
    <w:p w14:paraId="1A1175E3" w14:textId="4FDBF97A" w:rsidR="00FA7C92" w:rsidRPr="00526209" w:rsidRDefault="00FA7C92" w:rsidP="009E7CAD">
      <w:pPr>
        <w:pStyle w:val="ListParagraph"/>
        <w:numPr>
          <w:ilvl w:val="0"/>
          <w:numId w:val="62"/>
        </w:numPr>
        <w:spacing w:after="0" w:line="240" w:lineRule="auto"/>
        <w:jc w:val="both"/>
        <w:rPr>
          <w:rFonts w:ascii="Times New Roman" w:eastAsiaTheme="majorEastAsia" w:hAnsi="Times New Roman" w:cs="Times New Roman"/>
          <w:bCs/>
          <w:sz w:val="28"/>
          <w:szCs w:val="28"/>
          <w:lang w:eastAsia="en-US"/>
        </w:rPr>
      </w:pPr>
      <w:r w:rsidRPr="00526209">
        <w:rPr>
          <w:rFonts w:ascii="Times New Roman" w:hAnsi="Times New Roman" w:cs="Times New Roman"/>
          <w:sz w:val="28"/>
          <w:szCs w:val="28"/>
        </w:rPr>
        <w:t xml:space="preserve">ГОСТ 34.601-90. Информационная технология. Комплекс стандартов на автоматизированные системы. Автоматизированные системы. Стадии </w:t>
      </w:r>
      <w:r w:rsidRPr="00526209">
        <w:rPr>
          <w:rFonts w:ascii="Times New Roman" w:eastAsiaTheme="majorEastAsia" w:hAnsi="Times New Roman" w:cs="Times New Roman"/>
          <w:bCs/>
          <w:sz w:val="28"/>
          <w:szCs w:val="28"/>
          <w:lang w:eastAsia="en-US"/>
        </w:rPr>
        <w:t>создания</w:t>
      </w:r>
      <w:r w:rsidR="00B505DF" w:rsidRPr="00526209">
        <w:rPr>
          <w:rFonts w:ascii="Times New Roman" w:eastAsiaTheme="majorEastAsia" w:hAnsi="Times New Roman" w:cs="Times New Roman"/>
          <w:bCs/>
          <w:sz w:val="28"/>
          <w:szCs w:val="28"/>
          <w:lang w:eastAsia="en-US"/>
        </w:rPr>
        <w:t>.</w:t>
      </w:r>
    </w:p>
    <w:bookmarkEnd w:id="2"/>
    <w:p w14:paraId="42086807" w14:textId="77777777" w:rsidR="00DC2B31" w:rsidRPr="00526209" w:rsidRDefault="00DC2B31" w:rsidP="00DC2B31">
      <w:pPr>
        <w:pStyle w:val="ListParagraph"/>
        <w:spacing w:after="0" w:line="240" w:lineRule="auto"/>
        <w:ind w:left="578"/>
        <w:jc w:val="both"/>
        <w:rPr>
          <w:rFonts w:ascii="Times New Roman" w:hAnsi="Times New Roman" w:cs="Times New Roman"/>
          <w:sz w:val="28"/>
          <w:szCs w:val="28"/>
        </w:rPr>
      </w:pPr>
    </w:p>
    <w:p w14:paraId="1409BD74" w14:textId="77777777" w:rsidR="00FA7C92" w:rsidRPr="00526209" w:rsidRDefault="00FA7C92" w:rsidP="009C3E3A">
      <w:pPr>
        <w:pStyle w:val="Heading3"/>
        <w:jc w:val="center"/>
        <w:rPr>
          <w:rFonts w:ascii="Times New Roman" w:hAnsi="Times New Roman" w:cs="Times New Roman"/>
          <w:color w:val="auto"/>
          <w:sz w:val="28"/>
          <w:szCs w:val="28"/>
        </w:rPr>
      </w:pPr>
      <w:bookmarkStart w:id="4" w:name="_Toc1660010"/>
      <w:bookmarkStart w:id="5" w:name="_Toc99411628"/>
      <w:r w:rsidRPr="00526209">
        <w:rPr>
          <w:rFonts w:ascii="Times New Roman" w:hAnsi="Times New Roman" w:cs="Times New Roman"/>
          <w:color w:val="auto"/>
          <w:sz w:val="28"/>
          <w:szCs w:val="28"/>
        </w:rPr>
        <w:t>ОПРЕДЕЛЕНИЯ</w:t>
      </w:r>
      <w:bookmarkEnd w:id="4"/>
      <w:bookmarkEnd w:id="5"/>
    </w:p>
    <w:p w14:paraId="54B5C9C8" w14:textId="77777777" w:rsidR="00FA7C92" w:rsidRPr="00526209" w:rsidRDefault="00FA7C92" w:rsidP="00B505DF">
      <w:pPr>
        <w:spacing w:after="0"/>
        <w:jc w:val="center"/>
        <w:rPr>
          <w:rFonts w:cs="Times New Roman"/>
          <w:b/>
          <w:szCs w:val="28"/>
        </w:rPr>
      </w:pPr>
    </w:p>
    <w:p w14:paraId="5D0AD1CD" w14:textId="77777777" w:rsidR="00FA7C92" w:rsidRPr="00526209" w:rsidRDefault="00FA7C92" w:rsidP="00FA7C92">
      <w:pPr>
        <w:spacing w:after="0"/>
        <w:ind w:firstLine="709"/>
        <w:jc w:val="both"/>
        <w:rPr>
          <w:rFonts w:eastAsiaTheme="majorEastAsia" w:cs="Times New Roman"/>
          <w:bCs/>
          <w:szCs w:val="28"/>
        </w:rPr>
      </w:pPr>
      <w:r w:rsidRPr="00526209">
        <w:rPr>
          <w:rFonts w:eastAsiaTheme="majorEastAsia" w:cs="Times New Roman"/>
          <w:bCs/>
          <w:szCs w:val="28"/>
        </w:rPr>
        <w:t>В настоящей диссертации применяют следующие термины и определения:</w:t>
      </w:r>
    </w:p>
    <w:p w14:paraId="2ABE9A7C" w14:textId="6F2A21F1" w:rsidR="00386740" w:rsidRPr="00526209" w:rsidRDefault="00386740" w:rsidP="00FA7C92">
      <w:pPr>
        <w:spacing w:after="0"/>
        <w:ind w:firstLine="709"/>
        <w:jc w:val="both"/>
        <w:rPr>
          <w:rFonts w:cs="Times New Roman"/>
          <w:color w:val="000000"/>
          <w:spacing w:val="2"/>
          <w:szCs w:val="28"/>
          <w:shd w:val="clear" w:color="auto" w:fill="FFFFFF"/>
        </w:rPr>
      </w:pPr>
      <w:r w:rsidRPr="00526209">
        <w:rPr>
          <w:rFonts w:cs="Times New Roman"/>
          <w:b/>
          <w:bCs/>
          <w:color w:val="000000"/>
          <w:spacing w:val="2"/>
          <w:szCs w:val="28"/>
          <w:shd w:val="clear" w:color="auto" w:fill="FFFFFF"/>
        </w:rPr>
        <w:t>Агрегатор персональных медицинских данных</w:t>
      </w:r>
      <w:r w:rsidRPr="00526209">
        <w:rPr>
          <w:rFonts w:cs="Times New Roman"/>
          <w:color w:val="000000"/>
          <w:spacing w:val="2"/>
          <w:szCs w:val="28"/>
          <w:shd w:val="clear" w:color="auto" w:fill="FFFFFF"/>
        </w:rPr>
        <w:t xml:space="preserve"> – оператор персональных данных, осуществляющий сбор, обработку, хранение, защиту и предоставление персональных медицинских данных в соответствии с правилами, утвержденными уполномоченным органом;</w:t>
      </w:r>
    </w:p>
    <w:p w14:paraId="3D439C3A" w14:textId="7859DEA0" w:rsidR="00E31D8E" w:rsidRPr="00526209" w:rsidRDefault="00B505DF" w:rsidP="00FA7C92">
      <w:pPr>
        <w:spacing w:after="0"/>
        <w:ind w:firstLine="709"/>
        <w:jc w:val="both"/>
        <w:rPr>
          <w:rFonts w:eastAsia="+mn-ea" w:cs="Times New Roman"/>
          <w:b/>
          <w:szCs w:val="28"/>
        </w:rPr>
      </w:pPr>
      <w:r w:rsidRPr="00526209">
        <w:rPr>
          <w:rFonts w:eastAsia="+mn-ea" w:cs="Times New Roman"/>
          <w:b/>
          <w:szCs w:val="28"/>
        </w:rPr>
        <w:t>Б</w:t>
      </w:r>
      <w:r w:rsidR="00E31D8E" w:rsidRPr="00526209">
        <w:rPr>
          <w:rFonts w:eastAsia="+mn-ea" w:cs="Times New Roman"/>
          <w:b/>
          <w:szCs w:val="28"/>
        </w:rPr>
        <w:t xml:space="preserve">аза данных – </w:t>
      </w:r>
      <w:r w:rsidR="00E31D8E" w:rsidRPr="00526209">
        <w:rPr>
          <w:rFonts w:eastAsia="+mn-ea" w:cs="Times New Roman"/>
          <w:bCs/>
          <w:szCs w:val="28"/>
        </w:rPr>
        <w:t>совокупность данных, организованных согласно концептуальной структуре, описывающей характеристики этих данных, а также взаимосвязей между их объектами;</w:t>
      </w:r>
      <w:r w:rsidR="00E31D8E" w:rsidRPr="00526209">
        <w:rPr>
          <w:rFonts w:eastAsia="+mn-ea" w:cs="Times New Roman"/>
          <w:b/>
          <w:szCs w:val="28"/>
        </w:rPr>
        <w:t xml:space="preserve"> </w:t>
      </w:r>
    </w:p>
    <w:p w14:paraId="031F7EA4" w14:textId="0721F86A" w:rsidR="00FA7C92" w:rsidRPr="00526209" w:rsidRDefault="00FA7C92" w:rsidP="00FA7C92">
      <w:pPr>
        <w:spacing w:after="0"/>
        <w:ind w:firstLine="709"/>
        <w:jc w:val="both"/>
        <w:rPr>
          <w:rFonts w:eastAsia="+mn-ea" w:cs="Times New Roman"/>
          <w:b/>
          <w:szCs w:val="28"/>
        </w:rPr>
      </w:pPr>
      <w:r w:rsidRPr="00526209">
        <w:rPr>
          <w:rFonts w:eastAsia="+mn-ea" w:cs="Times New Roman"/>
          <w:b/>
          <w:szCs w:val="28"/>
        </w:rPr>
        <w:t xml:space="preserve">Баланс (соотношение) пользы/риска – </w:t>
      </w:r>
      <w:r w:rsidRPr="00526209">
        <w:rPr>
          <w:rFonts w:eastAsia="+mn-ea" w:cs="Times New Roman"/>
          <w:szCs w:val="28"/>
        </w:rPr>
        <w:t>оценка положительных терапевтических эффектов лекарственного препарата по отношению к рискам, связанным с его применением (понятие риска включает любой риск, связанный с качеством, безопасностью или эффективностью лекарственного препарата по отношению к здоровью пациента или населения);</w:t>
      </w:r>
    </w:p>
    <w:p w14:paraId="6A4A12E5" w14:textId="0B5AC361" w:rsidR="00FA7C92" w:rsidRPr="00526209" w:rsidRDefault="00FA7C92" w:rsidP="00FA7C92">
      <w:pPr>
        <w:spacing w:after="0"/>
        <w:ind w:firstLine="709"/>
        <w:jc w:val="both"/>
        <w:rPr>
          <w:rFonts w:cs="Times New Roman"/>
          <w:b/>
          <w:szCs w:val="28"/>
        </w:rPr>
      </w:pPr>
      <w:r w:rsidRPr="00526209">
        <w:rPr>
          <w:rFonts w:cs="Times New Roman"/>
          <w:b/>
          <w:szCs w:val="28"/>
        </w:rPr>
        <w:t>В</w:t>
      </w:r>
      <w:r w:rsidR="0087106F" w:rsidRPr="00526209">
        <w:rPr>
          <w:rFonts w:cs="Times New Roman"/>
          <w:b/>
          <w:szCs w:val="28"/>
        </w:rPr>
        <w:t>е</w:t>
      </w:r>
      <w:r w:rsidRPr="00526209">
        <w:rPr>
          <w:rFonts w:cs="Times New Roman"/>
          <w:b/>
          <w:szCs w:val="28"/>
        </w:rPr>
        <w:t xml:space="preserve">б-портал – </w:t>
      </w:r>
      <w:r w:rsidRPr="00526209">
        <w:rPr>
          <w:rFonts w:cs="Times New Roman"/>
          <w:szCs w:val="28"/>
        </w:rPr>
        <w:t>сайт в компьютерной сети, который предоставляет пользователю различные интерактивные интернет-сервисы, которые работают в рамках этого сайта</w:t>
      </w:r>
      <w:r w:rsidR="00B505DF" w:rsidRPr="00526209">
        <w:rPr>
          <w:rFonts w:cs="Times New Roman"/>
          <w:szCs w:val="28"/>
        </w:rPr>
        <w:t>;</w:t>
      </w:r>
    </w:p>
    <w:p w14:paraId="231809FE" w14:textId="77777777" w:rsidR="00B505DF" w:rsidRPr="00526209" w:rsidRDefault="00FA7C92" w:rsidP="00FA7C92">
      <w:pPr>
        <w:spacing w:after="0"/>
        <w:ind w:firstLine="709"/>
        <w:jc w:val="both"/>
        <w:rPr>
          <w:rFonts w:cs="Times New Roman"/>
          <w:szCs w:val="28"/>
          <w:shd w:val="clear" w:color="auto" w:fill="FFFFFF"/>
        </w:rPr>
      </w:pPr>
      <w:r w:rsidRPr="00526209">
        <w:rPr>
          <w:rFonts w:cs="Times New Roman"/>
          <w:b/>
          <w:szCs w:val="28"/>
          <w:shd w:val="clear" w:color="auto" w:fill="FFFFFF"/>
        </w:rPr>
        <w:t>Владелец (держатель) регистрационного удостоверения</w:t>
      </w:r>
      <w:r w:rsidRPr="00526209">
        <w:rPr>
          <w:rFonts w:cs="Times New Roman"/>
          <w:szCs w:val="28"/>
          <w:shd w:val="clear" w:color="auto" w:fill="FFFFFF"/>
        </w:rPr>
        <w:t xml:space="preserve"> – разработчик, организация-производитель, организация, имеющая документ от производителя на право владения регистрационным удостоверением, несущий ответственность за безопасность, эффективность и качество лекарственного средства</w:t>
      </w:r>
      <w:r w:rsidR="00B505DF" w:rsidRPr="00526209">
        <w:rPr>
          <w:rFonts w:cs="Times New Roman"/>
          <w:szCs w:val="28"/>
          <w:shd w:val="clear" w:color="auto" w:fill="FFFFFF"/>
        </w:rPr>
        <w:t>;</w:t>
      </w:r>
    </w:p>
    <w:p w14:paraId="492F1F4A" w14:textId="17CC6D58" w:rsidR="00E31D8E" w:rsidRPr="00526209" w:rsidRDefault="00B505DF" w:rsidP="00FA7C92">
      <w:pPr>
        <w:spacing w:after="0"/>
        <w:ind w:firstLine="709"/>
        <w:jc w:val="both"/>
        <w:rPr>
          <w:rFonts w:cs="Times New Roman"/>
          <w:bCs/>
          <w:szCs w:val="28"/>
          <w:shd w:val="clear" w:color="auto" w:fill="FFFFFF"/>
        </w:rPr>
      </w:pPr>
      <w:r w:rsidRPr="00526209">
        <w:rPr>
          <w:rFonts w:cs="Times New Roman"/>
          <w:b/>
          <w:szCs w:val="28"/>
          <w:shd w:val="clear" w:color="auto" w:fill="FFFFFF"/>
        </w:rPr>
        <w:t>В</w:t>
      </w:r>
      <w:r w:rsidR="00E31D8E" w:rsidRPr="00526209">
        <w:rPr>
          <w:rFonts w:cs="Times New Roman"/>
          <w:b/>
          <w:szCs w:val="28"/>
          <w:shd w:val="clear" w:color="auto" w:fill="FFFFFF"/>
        </w:rPr>
        <w:t>ладелец</w:t>
      </w:r>
      <w:r w:rsidRPr="00526209">
        <w:rPr>
          <w:rFonts w:cs="Times New Roman"/>
          <w:b/>
          <w:szCs w:val="28"/>
          <w:shd w:val="clear" w:color="auto" w:fill="FFFFFF"/>
        </w:rPr>
        <w:t xml:space="preserve"> </w:t>
      </w:r>
      <w:r w:rsidR="00E31D8E" w:rsidRPr="00526209">
        <w:rPr>
          <w:rFonts w:cs="Times New Roman"/>
          <w:b/>
          <w:szCs w:val="28"/>
          <w:shd w:val="clear" w:color="auto" w:fill="FFFFFF"/>
        </w:rPr>
        <w:t xml:space="preserve">персональных медицинских данных – </w:t>
      </w:r>
      <w:r w:rsidR="00E31D8E" w:rsidRPr="00526209">
        <w:rPr>
          <w:rFonts w:cs="Times New Roman"/>
          <w:bCs/>
          <w:szCs w:val="28"/>
          <w:shd w:val="clear" w:color="auto" w:fill="FFFFFF"/>
        </w:rPr>
        <w:t>субъект персональных медицинских данных (физическое лицо), в отношении которого эти данные сформированы</w:t>
      </w:r>
      <w:r w:rsidRPr="00526209">
        <w:rPr>
          <w:rFonts w:cs="Times New Roman"/>
          <w:bCs/>
          <w:szCs w:val="28"/>
          <w:shd w:val="clear" w:color="auto" w:fill="FFFFFF"/>
        </w:rPr>
        <w:t>;</w:t>
      </w:r>
    </w:p>
    <w:p w14:paraId="2DF218AB" w14:textId="77777777" w:rsidR="00B505DF" w:rsidRPr="00526209" w:rsidRDefault="00FA7C92" w:rsidP="00FA7C92">
      <w:pPr>
        <w:spacing w:after="0"/>
        <w:ind w:firstLine="709"/>
        <w:jc w:val="both"/>
        <w:rPr>
          <w:rFonts w:eastAsia="Times New Roman" w:cs="Times New Roman"/>
          <w:szCs w:val="28"/>
        </w:rPr>
      </w:pPr>
      <w:r w:rsidRPr="00526209">
        <w:rPr>
          <w:rFonts w:eastAsia="Times New Roman" w:cs="Times New Roman"/>
          <w:b/>
          <w:szCs w:val="28"/>
        </w:rPr>
        <w:t xml:space="preserve">Информационно-коммуникационные технологии, информационные технологии – </w:t>
      </w:r>
      <w:r w:rsidRPr="00526209">
        <w:rPr>
          <w:rFonts w:eastAsia="Times New Roman" w:cs="Times New Roman"/>
          <w:szCs w:val="28"/>
        </w:rPr>
        <w:t>совокупность методов, производственных процессов и программно-технических средств, интегрированных с целью сбора, обработки, хранения, анализа, распространения, отображения и использования информации в интересах ее пользователей;</w:t>
      </w:r>
    </w:p>
    <w:p w14:paraId="62F237A2" w14:textId="044545E8" w:rsidR="00E31D8E" w:rsidRPr="00526209" w:rsidRDefault="00B505DF" w:rsidP="00FA7C92">
      <w:pPr>
        <w:spacing w:after="0"/>
        <w:ind w:firstLine="709"/>
        <w:jc w:val="both"/>
        <w:rPr>
          <w:rFonts w:eastAsia="Times New Roman" w:cs="Times New Roman"/>
          <w:bCs/>
          <w:szCs w:val="28"/>
        </w:rPr>
      </w:pPr>
      <w:r w:rsidRPr="00526209">
        <w:rPr>
          <w:rFonts w:eastAsia="Times New Roman" w:cs="Times New Roman"/>
          <w:b/>
          <w:szCs w:val="28"/>
        </w:rPr>
        <w:lastRenderedPageBreak/>
        <w:t>И</w:t>
      </w:r>
      <w:r w:rsidR="00E31D8E" w:rsidRPr="00526209">
        <w:rPr>
          <w:rFonts w:eastAsia="Times New Roman" w:cs="Times New Roman"/>
          <w:b/>
          <w:szCs w:val="28"/>
        </w:rPr>
        <w:t>нформационные</w:t>
      </w:r>
      <w:r w:rsidRPr="00526209">
        <w:rPr>
          <w:rFonts w:eastAsia="Times New Roman" w:cs="Times New Roman"/>
          <w:b/>
          <w:szCs w:val="28"/>
        </w:rPr>
        <w:t xml:space="preserve"> </w:t>
      </w:r>
      <w:r w:rsidR="00E31D8E" w:rsidRPr="00526209">
        <w:rPr>
          <w:rFonts w:eastAsia="Times New Roman" w:cs="Times New Roman"/>
          <w:b/>
          <w:szCs w:val="28"/>
        </w:rPr>
        <w:t xml:space="preserve">системы здравоохранения – </w:t>
      </w:r>
      <w:r w:rsidR="00E31D8E" w:rsidRPr="00526209">
        <w:rPr>
          <w:rFonts w:eastAsia="Times New Roman" w:cs="Times New Roman"/>
          <w:bCs/>
          <w:szCs w:val="28"/>
        </w:rPr>
        <w:t>информационно-коммуникационные технологии, составляющие инфраструктуру системы электронного здравоохранения, включая медицинские информационные системы, технологии мобильного здравоохранения, телемедицинские технологии</w:t>
      </w:r>
      <w:r w:rsidRPr="00526209">
        <w:rPr>
          <w:rFonts w:eastAsia="Times New Roman" w:cs="Times New Roman"/>
          <w:bCs/>
          <w:szCs w:val="28"/>
        </w:rPr>
        <w:t>;</w:t>
      </w:r>
    </w:p>
    <w:p w14:paraId="330F54FD" w14:textId="77777777" w:rsidR="00FA7C92" w:rsidRPr="00526209" w:rsidRDefault="00FA7C92" w:rsidP="00FA7C92">
      <w:pPr>
        <w:spacing w:after="0"/>
        <w:ind w:firstLine="709"/>
        <w:jc w:val="both"/>
        <w:rPr>
          <w:rFonts w:cs="Times New Roman"/>
          <w:b/>
          <w:szCs w:val="28"/>
        </w:rPr>
      </w:pPr>
      <w:r w:rsidRPr="00526209">
        <w:rPr>
          <w:rFonts w:cs="Times New Roman"/>
          <w:b/>
          <w:szCs w:val="28"/>
        </w:rPr>
        <w:t xml:space="preserve">Карта-сообщение («желтая карта») – </w:t>
      </w:r>
      <w:r w:rsidRPr="00526209">
        <w:rPr>
          <w:rFonts w:cs="Times New Roman"/>
          <w:szCs w:val="28"/>
        </w:rPr>
        <w:t>информация, представляемая медицинскими, фармацевтическими работниками, держателем регистрационного удостоверения или потребителем, о выявленных случаях побочных действий, серьезных побочных реакциях, отсутствии эффективности или злоупотреблении, передозировке, воздействия на персонал, влиянии на развитие плода и (или) ребенка лекарственного средства, изделий медицинского назначения и медицинской техники;</w:t>
      </w:r>
    </w:p>
    <w:p w14:paraId="6E3C3457" w14:textId="026E94BF" w:rsidR="00FA7C92" w:rsidRPr="00526209" w:rsidRDefault="00FA7C92" w:rsidP="00FA7C92">
      <w:pPr>
        <w:autoSpaceDE w:val="0"/>
        <w:autoSpaceDN w:val="0"/>
        <w:adjustRightInd w:val="0"/>
        <w:spacing w:after="0"/>
        <w:ind w:firstLine="709"/>
        <w:jc w:val="both"/>
        <w:rPr>
          <w:rFonts w:cs="Times New Roman"/>
          <w:b/>
          <w:bCs/>
          <w:szCs w:val="28"/>
        </w:rPr>
      </w:pPr>
      <w:r w:rsidRPr="00526209">
        <w:rPr>
          <w:rFonts w:cs="Times New Roman"/>
          <w:b/>
          <w:bCs/>
          <w:szCs w:val="28"/>
        </w:rPr>
        <w:t xml:space="preserve">Комплаенс (комплаентность) – </w:t>
      </w:r>
      <w:r w:rsidRPr="00526209">
        <w:rPr>
          <w:rFonts w:cs="Times New Roman"/>
          <w:bCs/>
          <w:szCs w:val="28"/>
        </w:rPr>
        <w:t>т</w:t>
      </w:r>
      <w:r w:rsidRPr="00526209">
        <w:rPr>
          <w:rFonts w:cs="Times New Roman"/>
          <w:szCs w:val="28"/>
        </w:rPr>
        <w:t>очное соблюдение инструкций по назначению пациентом</w:t>
      </w:r>
      <w:r w:rsidR="00B505DF" w:rsidRPr="00526209">
        <w:rPr>
          <w:rFonts w:cs="Times New Roman"/>
          <w:szCs w:val="28"/>
        </w:rPr>
        <w:t>;</w:t>
      </w:r>
    </w:p>
    <w:p w14:paraId="16B0E3EC" w14:textId="10D80BF7" w:rsidR="00FA7C92" w:rsidRPr="00526209" w:rsidRDefault="00FA7C92" w:rsidP="00FA7C92">
      <w:pPr>
        <w:autoSpaceDE w:val="0"/>
        <w:autoSpaceDN w:val="0"/>
        <w:adjustRightInd w:val="0"/>
        <w:spacing w:after="0"/>
        <w:ind w:firstLine="709"/>
        <w:jc w:val="both"/>
        <w:rPr>
          <w:rFonts w:cs="Times New Roman"/>
          <w:szCs w:val="28"/>
        </w:rPr>
      </w:pPr>
      <w:r w:rsidRPr="00526209">
        <w:rPr>
          <w:rFonts w:cs="Times New Roman"/>
          <w:b/>
          <w:szCs w:val="28"/>
          <w:shd w:val="clear" w:color="auto" w:fill="FFFFFF"/>
        </w:rPr>
        <w:t>Компетентный орган -</w:t>
      </w:r>
      <w:r w:rsidRPr="00526209">
        <w:rPr>
          <w:rFonts w:cs="Times New Roman"/>
          <w:szCs w:val="28"/>
        </w:rPr>
        <w:t xml:space="preserve"> законодательно уполномоченный орган, в какой</w:t>
      </w:r>
      <w:r w:rsidRPr="00526209">
        <w:rPr>
          <w:rFonts w:ascii="MS Mincho" w:eastAsia="MS Mincho" w:hAnsi="MS Mincho" w:cs="MS Mincho" w:hint="eastAsia"/>
          <w:szCs w:val="28"/>
        </w:rPr>
        <w:noBreakHyphen/>
      </w:r>
      <w:r w:rsidRPr="00526209">
        <w:rPr>
          <w:rFonts w:cs="Times New Roman"/>
          <w:szCs w:val="28"/>
        </w:rPr>
        <w:t>либо стране, ответственный за регулирование всех вопросов, связанных с лекарствами</w:t>
      </w:r>
      <w:r w:rsidR="00B505DF" w:rsidRPr="00526209">
        <w:rPr>
          <w:rFonts w:cs="Times New Roman"/>
          <w:szCs w:val="28"/>
        </w:rPr>
        <w:t>;</w:t>
      </w:r>
    </w:p>
    <w:p w14:paraId="1B248105" w14:textId="77777777" w:rsidR="00FA7C92" w:rsidRPr="00526209" w:rsidRDefault="00FA7C92" w:rsidP="00FA7C92">
      <w:pPr>
        <w:spacing w:after="0"/>
        <w:ind w:firstLine="709"/>
        <w:jc w:val="both"/>
        <w:rPr>
          <w:rFonts w:eastAsia="Times New Roman" w:cs="Times New Roman"/>
          <w:szCs w:val="28"/>
        </w:rPr>
      </w:pPr>
      <w:r w:rsidRPr="00526209">
        <w:rPr>
          <w:rFonts w:eastAsia="Times New Roman" w:cs="Times New Roman"/>
          <w:b/>
          <w:szCs w:val="28"/>
        </w:rPr>
        <w:t>Медицинская информация</w:t>
      </w:r>
      <w:r w:rsidRPr="00526209">
        <w:rPr>
          <w:rFonts w:eastAsia="Times New Roman" w:cs="Times New Roman"/>
          <w:szCs w:val="28"/>
        </w:rPr>
        <w:t xml:space="preserve"> – это любая информация, относящаяся к медицине, здравоохранению и фармации, включая информацию о пациентах, их здоровье, особенностях организма, перенесенных заболеваний, применяемых лекарственных средств;</w:t>
      </w:r>
    </w:p>
    <w:p w14:paraId="62765DB4" w14:textId="4EFC1F2C" w:rsidR="00FA7C92" w:rsidRPr="00526209" w:rsidRDefault="00FA7C92" w:rsidP="00FA7C92">
      <w:pPr>
        <w:spacing w:after="0"/>
        <w:ind w:firstLine="709"/>
        <w:jc w:val="both"/>
        <w:rPr>
          <w:rFonts w:cs="Times New Roman"/>
          <w:b/>
          <w:szCs w:val="28"/>
        </w:rPr>
      </w:pPr>
      <w:r w:rsidRPr="00526209">
        <w:rPr>
          <w:rFonts w:cs="Times New Roman"/>
          <w:b/>
          <w:szCs w:val="28"/>
        </w:rPr>
        <w:t xml:space="preserve">Мобильное приложение – </w:t>
      </w:r>
      <w:r w:rsidRPr="00526209">
        <w:rPr>
          <w:rFonts w:cs="Times New Roman"/>
          <w:szCs w:val="28"/>
        </w:rPr>
        <w:t>программное обеспечение, специально разработанное под конкретную мобильную платформу (iOS, Android, Windows Phone и т. д.). Предназначено для использования на смартфонах, фаблетах, планшетах, умных часах и других мобильных устройствах</w:t>
      </w:r>
      <w:r w:rsidR="00B505DF" w:rsidRPr="00526209">
        <w:rPr>
          <w:rFonts w:cs="Times New Roman"/>
          <w:szCs w:val="28"/>
        </w:rPr>
        <w:t>;</w:t>
      </w:r>
    </w:p>
    <w:p w14:paraId="2C57CBBC" w14:textId="77777777" w:rsidR="00B505DF" w:rsidRPr="00526209" w:rsidRDefault="00FA7C92" w:rsidP="00FA7C92">
      <w:pPr>
        <w:spacing w:after="0"/>
        <w:ind w:firstLine="709"/>
        <w:jc w:val="both"/>
        <w:rPr>
          <w:rFonts w:cs="Times New Roman"/>
          <w:szCs w:val="28"/>
        </w:rPr>
      </w:pPr>
      <w:r w:rsidRPr="00526209">
        <w:rPr>
          <w:rFonts w:cs="Times New Roman"/>
          <w:b/>
          <w:szCs w:val="28"/>
        </w:rPr>
        <w:t xml:space="preserve">Мобильная операционная платформа (система) – </w:t>
      </w:r>
      <w:r w:rsidRPr="00526209">
        <w:rPr>
          <w:rFonts w:cs="Times New Roman"/>
          <w:szCs w:val="28"/>
        </w:rPr>
        <w:t>операционная система для смартфонов, планшетов, КПК или других мобильных устройств</w:t>
      </w:r>
      <w:r w:rsidR="00B505DF" w:rsidRPr="00526209">
        <w:rPr>
          <w:rFonts w:cs="Times New Roman"/>
          <w:szCs w:val="28"/>
        </w:rPr>
        <w:t>;</w:t>
      </w:r>
    </w:p>
    <w:p w14:paraId="0D1EA6AB" w14:textId="6FBA0D4C" w:rsidR="00D05432" w:rsidRPr="00526209" w:rsidRDefault="00B505DF" w:rsidP="00FA7C92">
      <w:pPr>
        <w:spacing w:after="0"/>
        <w:ind w:firstLine="709"/>
        <w:jc w:val="both"/>
        <w:rPr>
          <w:rFonts w:cs="Times New Roman"/>
          <w:bCs/>
          <w:szCs w:val="28"/>
        </w:rPr>
      </w:pPr>
      <w:r w:rsidRPr="00526209">
        <w:rPr>
          <w:rFonts w:cs="Times New Roman"/>
          <w:b/>
          <w:szCs w:val="28"/>
        </w:rPr>
        <w:t>М</w:t>
      </w:r>
      <w:r w:rsidR="00D05432" w:rsidRPr="00526209">
        <w:rPr>
          <w:rFonts w:cs="Times New Roman"/>
          <w:b/>
          <w:szCs w:val="28"/>
        </w:rPr>
        <w:t>обильное</w:t>
      </w:r>
      <w:r w:rsidRPr="00526209">
        <w:rPr>
          <w:rFonts w:cs="Times New Roman"/>
          <w:b/>
          <w:szCs w:val="28"/>
        </w:rPr>
        <w:t xml:space="preserve"> </w:t>
      </w:r>
      <w:r w:rsidR="00D05432" w:rsidRPr="00526209">
        <w:rPr>
          <w:rFonts w:cs="Times New Roman"/>
          <w:b/>
          <w:szCs w:val="28"/>
        </w:rPr>
        <w:t xml:space="preserve">здравоохранение – </w:t>
      </w:r>
      <w:r w:rsidR="00D05432" w:rsidRPr="00526209">
        <w:rPr>
          <w:rFonts w:cs="Times New Roman"/>
          <w:bCs/>
          <w:szCs w:val="28"/>
        </w:rPr>
        <w:t>использование мобильных устройств, включающих мобильные телефоны, карманные персональные компьютеры, медицинские приборы и другие устройства, для целей здравоохранения;</w:t>
      </w:r>
    </w:p>
    <w:p w14:paraId="78320130" w14:textId="77777777" w:rsidR="00FA7C92" w:rsidRPr="00526209" w:rsidRDefault="00FA7C92" w:rsidP="00FA7C92">
      <w:pPr>
        <w:autoSpaceDE w:val="0"/>
        <w:autoSpaceDN w:val="0"/>
        <w:adjustRightInd w:val="0"/>
        <w:spacing w:after="0"/>
        <w:ind w:firstLine="709"/>
        <w:jc w:val="both"/>
        <w:rPr>
          <w:rFonts w:cs="Times New Roman"/>
          <w:b/>
          <w:bCs/>
          <w:szCs w:val="28"/>
        </w:rPr>
      </w:pPr>
      <w:r w:rsidRPr="00526209">
        <w:rPr>
          <w:rFonts w:cs="Times New Roman"/>
          <w:b/>
          <w:bCs/>
          <w:szCs w:val="28"/>
        </w:rPr>
        <w:t xml:space="preserve">Национальные центры фармаконадзора – </w:t>
      </w:r>
      <w:r w:rsidRPr="00526209">
        <w:rPr>
          <w:rFonts w:cs="Times New Roman"/>
          <w:szCs w:val="28"/>
        </w:rPr>
        <w:t>организации, определенные правительствами для представительства их страны в Программе ВОЗ (обычно – лекарственные регуляторные агентства). Единый, определенный правительством, центр (или комплексная система) в пределах страны с клиническим и научным опытом в области сбора, обобщения, анализа и консультирования по всей информации, относящейся к безопасности лекарств.</w:t>
      </w:r>
    </w:p>
    <w:p w14:paraId="7F391CC3" w14:textId="77777777" w:rsidR="00B505DF" w:rsidRPr="00526209" w:rsidRDefault="00FA7C92" w:rsidP="00B505DF">
      <w:pPr>
        <w:spacing w:after="0"/>
        <w:ind w:firstLine="709"/>
        <w:jc w:val="both"/>
        <w:rPr>
          <w:rFonts w:eastAsia="Times New Roman" w:cs="Times New Roman"/>
          <w:szCs w:val="28"/>
        </w:rPr>
      </w:pPr>
      <w:r w:rsidRPr="00526209">
        <w:rPr>
          <w:rFonts w:eastAsia="Times New Roman" w:cs="Times New Roman"/>
          <w:b/>
          <w:szCs w:val="28"/>
        </w:rPr>
        <w:t xml:space="preserve">Облако </w:t>
      </w:r>
      <w:r w:rsidRPr="00526209">
        <w:rPr>
          <w:rFonts w:eastAsia="Times New Roman" w:cs="Times New Roman"/>
          <w:szCs w:val="28"/>
        </w:rPr>
        <w:t xml:space="preserve">(облачные технологии, сервисы, решения, хранилища) </w:t>
      </w:r>
      <w:r w:rsidRPr="00526209">
        <w:rPr>
          <w:rFonts w:eastAsia="Times New Roman" w:cs="Times New Roman"/>
          <w:b/>
          <w:szCs w:val="28"/>
        </w:rPr>
        <w:t xml:space="preserve">– </w:t>
      </w:r>
      <w:r w:rsidRPr="00526209">
        <w:rPr>
          <w:rFonts w:eastAsia="Times New Roman" w:cs="Times New Roman"/>
          <w:szCs w:val="28"/>
        </w:rPr>
        <w:t>модель онлайн-хранилища, в котором данные хранятся на многочисленных распределённых в сети серверах, предоставляемых в пользование клиентам через Интернет;</w:t>
      </w:r>
    </w:p>
    <w:p w14:paraId="058CA73A" w14:textId="77777777" w:rsidR="00B505DF" w:rsidRPr="00526209" w:rsidRDefault="00071FE5" w:rsidP="00B505DF">
      <w:pPr>
        <w:spacing w:after="0"/>
        <w:ind w:firstLine="709"/>
        <w:jc w:val="both"/>
        <w:rPr>
          <w:rFonts w:cs="Times New Roman"/>
          <w:b/>
          <w:szCs w:val="28"/>
        </w:rPr>
      </w:pPr>
      <w:r w:rsidRPr="00526209">
        <w:rPr>
          <w:rFonts w:cs="Times New Roman"/>
          <w:b/>
          <w:szCs w:val="28"/>
        </w:rPr>
        <w:t>О</w:t>
      </w:r>
      <w:r w:rsidR="00D05432" w:rsidRPr="00526209">
        <w:rPr>
          <w:rFonts w:cs="Times New Roman"/>
          <w:b/>
          <w:szCs w:val="28"/>
        </w:rPr>
        <w:t xml:space="preserve">бъект цифрового здравоохранения – </w:t>
      </w:r>
      <w:r w:rsidR="00D05432" w:rsidRPr="00526209">
        <w:rPr>
          <w:rFonts w:cs="Times New Roman"/>
          <w:bCs/>
          <w:szCs w:val="28"/>
        </w:rPr>
        <w:t>электронные информационные ресурсы, программное обеспечение, технологии мобильного здравоохранения, информационная и коммуникационная инфраструктура здравоохранения;</w:t>
      </w:r>
    </w:p>
    <w:p w14:paraId="07D1E622" w14:textId="77777777" w:rsidR="00B505DF" w:rsidRPr="00526209" w:rsidRDefault="00071FE5" w:rsidP="00B505DF">
      <w:pPr>
        <w:spacing w:after="0"/>
        <w:ind w:firstLine="709"/>
        <w:jc w:val="both"/>
        <w:rPr>
          <w:rFonts w:cs="Times New Roman"/>
          <w:b/>
          <w:szCs w:val="28"/>
        </w:rPr>
      </w:pPr>
      <w:r w:rsidRPr="00526209">
        <w:rPr>
          <w:rFonts w:cs="Times New Roman"/>
          <w:b/>
          <w:szCs w:val="28"/>
        </w:rPr>
        <w:lastRenderedPageBreak/>
        <w:t>В</w:t>
      </w:r>
      <w:r w:rsidR="00D05432" w:rsidRPr="00526209">
        <w:rPr>
          <w:rFonts w:cs="Times New Roman"/>
          <w:b/>
          <w:szCs w:val="28"/>
        </w:rPr>
        <w:t xml:space="preserve">ладелец объекта цифрового здравоохранения – </w:t>
      </w:r>
      <w:r w:rsidR="00D05432" w:rsidRPr="00526209">
        <w:rPr>
          <w:rFonts w:cs="Times New Roman"/>
          <w:bCs/>
          <w:szCs w:val="28"/>
        </w:rPr>
        <w:t>субъект цифрового здравоохранения, обладающий правами владения и пользования объектами информатизации;</w:t>
      </w:r>
    </w:p>
    <w:p w14:paraId="4A0F1BDE" w14:textId="77777777" w:rsidR="00B505DF" w:rsidRPr="00526209" w:rsidRDefault="00071FE5" w:rsidP="00B505DF">
      <w:pPr>
        <w:spacing w:after="0"/>
        <w:ind w:firstLine="709"/>
        <w:jc w:val="both"/>
        <w:rPr>
          <w:rFonts w:eastAsia="Times New Roman" w:cs="Times New Roman"/>
          <w:bCs/>
          <w:szCs w:val="28"/>
        </w:rPr>
      </w:pPr>
      <w:r w:rsidRPr="00526209">
        <w:rPr>
          <w:rFonts w:eastAsia="Times New Roman" w:cs="Times New Roman"/>
          <w:b/>
          <w:szCs w:val="28"/>
        </w:rPr>
        <w:t>С</w:t>
      </w:r>
      <w:r w:rsidR="00D05432" w:rsidRPr="00526209">
        <w:rPr>
          <w:rFonts w:eastAsia="Times New Roman" w:cs="Times New Roman"/>
          <w:b/>
          <w:szCs w:val="28"/>
        </w:rPr>
        <w:t xml:space="preserve">убъект цифрового здравоохранения – </w:t>
      </w:r>
      <w:r w:rsidR="00D05432" w:rsidRPr="00526209">
        <w:rPr>
          <w:rFonts w:eastAsia="Times New Roman" w:cs="Times New Roman"/>
          <w:bCs/>
          <w:szCs w:val="28"/>
        </w:rPr>
        <w:t>физические и юридические лица, государственные органы, осуществляющие деятельность или вступающие в общественные отношения в области цифрового здравоохранения;</w:t>
      </w:r>
    </w:p>
    <w:p w14:paraId="7690A00D" w14:textId="77777777" w:rsidR="00FA7C92" w:rsidRPr="00526209" w:rsidRDefault="00FA7C92" w:rsidP="00FA7C92">
      <w:pPr>
        <w:spacing w:after="0"/>
        <w:ind w:firstLine="709"/>
        <w:jc w:val="both"/>
        <w:rPr>
          <w:rFonts w:eastAsia="Times New Roman" w:cs="Times New Roman"/>
          <w:szCs w:val="28"/>
        </w:rPr>
      </w:pPr>
      <w:r w:rsidRPr="00526209">
        <w:rPr>
          <w:rFonts w:eastAsia="Times New Roman" w:cs="Times New Roman"/>
          <w:b/>
          <w:szCs w:val="28"/>
        </w:rPr>
        <w:t xml:space="preserve">Оценка медицинских технологий – </w:t>
      </w:r>
      <w:r w:rsidRPr="00526209">
        <w:rPr>
          <w:rFonts w:eastAsia="Times New Roman" w:cs="Times New Roman"/>
          <w:szCs w:val="28"/>
        </w:rPr>
        <w:t xml:space="preserve">процесс обобщения информации о медицинских, социальных, экономических и этических вопросах, связанных с применением медицинской технологии на систематической, открытой, непредвзятой, устойчивой основе для обеспечения лиц, принимающих решения, доступной, приемлемой и научно обоснованной информацией по рациональному распределению ресурсов на всех уровнях здравоохранения; </w:t>
      </w:r>
    </w:p>
    <w:p w14:paraId="25590690" w14:textId="77777777" w:rsidR="00FA7C92" w:rsidRPr="00526209" w:rsidRDefault="00FA7C92" w:rsidP="00FA7C92">
      <w:pPr>
        <w:autoSpaceDE w:val="0"/>
        <w:autoSpaceDN w:val="0"/>
        <w:adjustRightInd w:val="0"/>
        <w:spacing w:after="0"/>
        <w:ind w:firstLine="709"/>
        <w:jc w:val="both"/>
        <w:rPr>
          <w:rFonts w:cs="Times New Roman"/>
          <w:szCs w:val="28"/>
        </w:rPr>
      </w:pPr>
      <w:r w:rsidRPr="00526209">
        <w:rPr>
          <w:rFonts w:cs="Times New Roman"/>
          <w:b/>
          <w:szCs w:val="28"/>
        </w:rPr>
        <w:t xml:space="preserve">Неблагоприятная реакция </w:t>
      </w:r>
      <w:r w:rsidRPr="00526209">
        <w:rPr>
          <w:rFonts w:eastAsia="Times New Roman" w:cs="Times New Roman"/>
          <w:b/>
          <w:szCs w:val="28"/>
        </w:rPr>
        <w:t xml:space="preserve">– </w:t>
      </w:r>
      <w:r w:rsidRPr="00526209">
        <w:rPr>
          <w:rFonts w:cs="Times New Roman"/>
          <w:szCs w:val="28"/>
        </w:rPr>
        <w:t>реакция, повреждающая и непреднамеренная, которая развивается при нормальных (обычных) дозах лекарства, используемых у людей для профилактики, диагностики или лечения заболеваний или для модификации физиологических функций.</w:t>
      </w:r>
    </w:p>
    <w:p w14:paraId="1833E1BE" w14:textId="77777777" w:rsidR="00FA7C92" w:rsidRPr="00526209" w:rsidRDefault="00FA7C92" w:rsidP="00FA7C92">
      <w:pPr>
        <w:autoSpaceDE w:val="0"/>
        <w:autoSpaceDN w:val="0"/>
        <w:adjustRightInd w:val="0"/>
        <w:spacing w:after="0"/>
        <w:ind w:firstLine="709"/>
        <w:jc w:val="both"/>
        <w:rPr>
          <w:rFonts w:eastAsia="+mn-ea" w:cs="Times New Roman"/>
          <w:b/>
          <w:szCs w:val="28"/>
        </w:rPr>
      </w:pPr>
      <w:r w:rsidRPr="00526209">
        <w:rPr>
          <w:rFonts w:cs="Times New Roman"/>
          <w:b/>
          <w:bCs/>
          <w:szCs w:val="28"/>
        </w:rPr>
        <w:t xml:space="preserve">Неблагоприятное событие </w:t>
      </w:r>
      <w:r w:rsidRPr="00526209">
        <w:rPr>
          <w:rFonts w:eastAsia="Times New Roman" w:cs="Times New Roman"/>
          <w:b/>
          <w:szCs w:val="28"/>
        </w:rPr>
        <w:t xml:space="preserve">– </w:t>
      </w:r>
      <w:r w:rsidRPr="00526209">
        <w:rPr>
          <w:rFonts w:eastAsia="Times New Roman" w:cs="Times New Roman"/>
          <w:szCs w:val="28"/>
        </w:rPr>
        <w:t>л</w:t>
      </w:r>
      <w:r w:rsidRPr="00526209">
        <w:rPr>
          <w:rFonts w:cs="Times New Roman"/>
          <w:szCs w:val="28"/>
        </w:rPr>
        <w:t>юбое неблагоприятное медицинское событие, которое может возникать во время лечения фармацевтическим продуктом (препаратом), но которое не обязательно имеет причинно</w:t>
      </w:r>
      <w:r w:rsidRPr="00526209">
        <w:rPr>
          <w:rFonts w:eastAsia="MS Mincho" w:cs="Times New Roman"/>
          <w:szCs w:val="28"/>
        </w:rPr>
        <w:noBreakHyphen/>
      </w:r>
      <w:r w:rsidRPr="00526209">
        <w:rPr>
          <w:rFonts w:cs="Times New Roman"/>
          <w:szCs w:val="28"/>
        </w:rPr>
        <w:t>следственную связь с этим лечением.</w:t>
      </w:r>
    </w:p>
    <w:p w14:paraId="1967E48E" w14:textId="77777777" w:rsidR="00FA7C92" w:rsidRPr="00526209" w:rsidRDefault="00FA7C92" w:rsidP="00FA7C92">
      <w:pPr>
        <w:spacing w:after="0"/>
        <w:ind w:firstLine="709"/>
        <w:jc w:val="both"/>
        <w:rPr>
          <w:rFonts w:cs="Times New Roman"/>
          <w:kern w:val="2"/>
          <w:szCs w:val="28"/>
        </w:rPr>
      </w:pPr>
      <w:r w:rsidRPr="00526209">
        <w:rPr>
          <w:rFonts w:eastAsia="+mn-ea" w:cs="Times New Roman"/>
          <w:b/>
          <w:szCs w:val="28"/>
        </w:rPr>
        <w:t>Нежелательная реакция –</w:t>
      </w:r>
      <w:r w:rsidRPr="00526209">
        <w:rPr>
          <w:rFonts w:cs="Times New Roman"/>
          <w:kern w:val="2"/>
          <w:szCs w:val="28"/>
        </w:rPr>
        <w:t xml:space="preserve"> непреднамеренная неблагоприятная реакция организма, связанная с применением лекарственного (исследуемого) препарата и предполагающая наличие, как минимум, возможной взаимосвязи с применением подозреваемого лекарственного (исследуемого) препарата. </w:t>
      </w:r>
      <w:r w:rsidRPr="00526209">
        <w:rPr>
          <w:rStyle w:val="FontStyle36"/>
          <w:rFonts w:ascii="Times New Roman" w:hAnsi="Times New Roman" w:cs="Times New Roman"/>
          <w:kern w:val="2"/>
          <w:sz w:val="28"/>
          <w:szCs w:val="28"/>
        </w:rPr>
        <w:t xml:space="preserve">Нежелательные реакции могут возникать при применении лекарственного препарата в соответствии с одобренной общей характеристикой лекарственного препарата или инструкцией по медицинскому применению или с их нарушением либо в результате воздействия, связанного с родом занятий. Случаи применения с нарушением общей характеристики лекарственного препарата или инструкции по медицинскому применению включают в себя </w:t>
      </w:r>
      <w:r w:rsidRPr="00526209">
        <w:rPr>
          <w:rFonts w:cs="Times New Roman"/>
          <w:kern w:val="2"/>
          <w:szCs w:val="28"/>
        </w:rPr>
        <w:t xml:space="preserve">применение, не соответствующее общей характеристике или инструкции, </w:t>
      </w:r>
      <w:r w:rsidRPr="00526209">
        <w:rPr>
          <w:rStyle w:val="FontStyle36"/>
          <w:rFonts w:ascii="Times New Roman" w:hAnsi="Times New Roman" w:cs="Times New Roman"/>
          <w:kern w:val="2"/>
          <w:sz w:val="28"/>
          <w:szCs w:val="28"/>
        </w:rPr>
        <w:t>передозировку, злоупотребление, неправильное употребление и медицинские ошибки;</w:t>
      </w:r>
    </w:p>
    <w:p w14:paraId="4B3214E0" w14:textId="77777777" w:rsidR="009C3E3A" w:rsidRPr="00526209" w:rsidRDefault="00FA7C92" w:rsidP="00FA7C92">
      <w:pPr>
        <w:spacing w:after="0"/>
        <w:ind w:firstLine="709"/>
        <w:jc w:val="both"/>
        <w:rPr>
          <w:rFonts w:eastAsia="+mn-ea" w:cs="Times New Roman"/>
          <w:szCs w:val="28"/>
        </w:rPr>
      </w:pPr>
      <w:r w:rsidRPr="00526209">
        <w:rPr>
          <w:rFonts w:eastAsia="+mn-ea" w:cs="Times New Roman"/>
          <w:b/>
          <w:szCs w:val="28"/>
        </w:rPr>
        <w:t xml:space="preserve">Нежелательное явление – </w:t>
      </w:r>
      <w:r w:rsidRPr="00526209">
        <w:rPr>
          <w:rFonts w:eastAsia="+mn-ea" w:cs="Times New Roman"/>
          <w:szCs w:val="28"/>
        </w:rPr>
        <w:t>любое неблагоприятное изменение в состоянии здоровья пациента или субъекта клинического исследования (испытания), которому назначался лекарственный препарат, независимо от причинно-следственной связи с его применением;</w:t>
      </w:r>
    </w:p>
    <w:p w14:paraId="15563DEB" w14:textId="4EEC5703" w:rsidR="00E31D8E" w:rsidRPr="00526209" w:rsidRDefault="009C3E3A" w:rsidP="00FA7C92">
      <w:pPr>
        <w:spacing w:after="0"/>
        <w:ind w:firstLine="709"/>
        <w:jc w:val="both"/>
        <w:rPr>
          <w:rFonts w:eastAsia="+mn-ea" w:cs="Times New Roman"/>
          <w:bCs/>
          <w:szCs w:val="28"/>
        </w:rPr>
      </w:pPr>
      <w:r w:rsidRPr="00526209">
        <w:rPr>
          <w:rFonts w:eastAsia="+mn-ea" w:cs="Times New Roman"/>
          <w:b/>
          <w:szCs w:val="28"/>
        </w:rPr>
        <w:t>П</w:t>
      </w:r>
      <w:r w:rsidR="00E31D8E" w:rsidRPr="00526209">
        <w:rPr>
          <w:rFonts w:eastAsia="+mn-ea" w:cs="Times New Roman"/>
          <w:b/>
          <w:szCs w:val="28"/>
        </w:rPr>
        <w:t xml:space="preserve">ерсональные медицинские данные – </w:t>
      </w:r>
      <w:r w:rsidR="00E31D8E" w:rsidRPr="00526209">
        <w:rPr>
          <w:rFonts w:eastAsia="+mn-ea" w:cs="Times New Roman"/>
          <w:bCs/>
          <w:szCs w:val="28"/>
        </w:rPr>
        <w:t>персональные данные, содержащие сведения о здоровье физического лица и оказанных ему медицинских услугах, зафиксированные на электронных, бумажных или иных материальных носителях;</w:t>
      </w:r>
    </w:p>
    <w:p w14:paraId="48271597" w14:textId="3DEDE844" w:rsidR="00FA7C92" w:rsidRPr="00526209" w:rsidRDefault="00FA7C92" w:rsidP="00FA7C92">
      <w:pPr>
        <w:spacing w:after="0"/>
        <w:ind w:firstLine="709"/>
        <w:jc w:val="both"/>
        <w:rPr>
          <w:rFonts w:cs="Times New Roman"/>
          <w:b/>
          <w:szCs w:val="28"/>
        </w:rPr>
      </w:pPr>
      <w:r w:rsidRPr="00526209">
        <w:rPr>
          <w:rFonts w:cs="Times New Roman"/>
          <w:b/>
          <w:szCs w:val="28"/>
        </w:rPr>
        <w:t>Постмаркетингово</w:t>
      </w:r>
      <w:r w:rsidR="0087106F" w:rsidRPr="00526209">
        <w:rPr>
          <w:rFonts w:cs="Times New Roman"/>
          <w:b/>
          <w:szCs w:val="28"/>
        </w:rPr>
        <w:t>е</w:t>
      </w:r>
      <w:r w:rsidRPr="00526209">
        <w:rPr>
          <w:rFonts w:cs="Times New Roman"/>
          <w:b/>
          <w:szCs w:val="28"/>
        </w:rPr>
        <w:t xml:space="preserve"> наблюдени</w:t>
      </w:r>
      <w:r w:rsidR="0087106F" w:rsidRPr="00526209">
        <w:rPr>
          <w:rFonts w:cs="Times New Roman"/>
          <w:b/>
          <w:szCs w:val="28"/>
        </w:rPr>
        <w:t>е</w:t>
      </w:r>
      <w:r w:rsidRPr="00526209">
        <w:rPr>
          <w:rFonts w:cs="Times New Roman"/>
          <w:b/>
          <w:szCs w:val="28"/>
        </w:rPr>
        <w:t xml:space="preserve"> –</w:t>
      </w:r>
      <w:r w:rsidRPr="00526209">
        <w:t xml:space="preserve"> </w:t>
      </w:r>
      <w:r w:rsidRPr="00526209">
        <w:rPr>
          <w:rFonts w:cs="Times New Roman"/>
          <w:szCs w:val="28"/>
        </w:rPr>
        <w:t xml:space="preserve">исследование, имеющее отношение к зарегистрированному лекарственному препарату, проведенное с целью определения, характеристики или количественной оценки угрозы безопасности, подтверждения профиля безопасности лекарственного препарата или оценки </w:t>
      </w:r>
      <w:r w:rsidRPr="00526209">
        <w:rPr>
          <w:rFonts w:cs="Times New Roman"/>
          <w:szCs w:val="28"/>
        </w:rPr>
        <w:lastRenderedPageBreak/>
        <w:t>эффективности мер по управлению рисками. Пострегистрационное исследование безопасности может быть интервенционным клиническим исследованием или может проводиться как исследование наблюдательного неинтервенционного дизайна;</w:t>
      </w:r>
    </w:p>
    <w:p w14:paraId="1E741DB8" w14:textId="77777777" w:rsidR="00FA7C92" w:rsidRPr="00526209" w:rsidRDefault="00FA7C92" w:rsidP="00FA7C92">
      <w:pPr>
        <w:spacing w:after="0"/>
        <w:ind w:firstLine="709"/>
        <w:jc w:val="both"/>
        <w:rPr>
          <w:rFonts w:cs="Times New Roman"/>
          <w:b/>
          <w:szCs w:val="28"/>
        </w:rPr>
      </w:pPr>
      <w:r w:rsidRPr="00526209">
        <w:rPr>
          <w:rFonts w:cs="Times New Roman"/>
          <w:b/>
          <w:szCs w:val="28"/>
        </w:rPr>
        <w:t xml:space="preserve">Полипрагмазия – </w:t>
      </w:r>
      <w:r w:rsidRPr="00526209">
        <w:rPr>
          <w:rFonts w:cs="Times New Roman"/>
          <w:szCs w:val="28"/>
        </w:rPr>
        <w:t>одновременное назначение больному множества лекарств – является обычной практикой фармакотерапии многих заболеваний.</w:t>
      </w:r>
    </w:p>
    <w:p w14:paraId="67A4E9D8" w14:textId="77777777" w:rsidR="00FA7C92" w:rsidRPr="00526209" w:rsidRDefault="00FA7C92" w:rsidP="00FA7C92">
      <w:pPr>
        <w:spacing w:after="0"/>
        <w:ind w:firstLine="709"/>
        <w:jc w:val="both"/>
        <w:rPr>
          <w:rFonts w:cs="Times New Roman"/>
          <w:b/>
          <w:szCs w:val="28"/>
          <w:shd w:val="clear" w:color="auto" w:fill="FFFFFF"/>
        </w:rPr>
      </w:pPr>
      <w:r w:rsidRPr="00526209">
        <w:rPr>
          <w:rFonts w:cs="Times New Roman"/>
          <w:b/>
          <w:szCs w:val="28"/>
          <w:shd w:val="clear" w:color="auto" w:fill="FFFFFF"/>
        </w:rPr>
        <w:t xml:space="preserve">ПОБЛС (ПООБ, PSUR) – </w:t>
      </w:r>
      <w:r w:rsidRPr="00526209">
        <w:rPr>
          <w:rFonts w:cs="Times New Roman"/>
          <w:szCs w:val="28"/>
          <w:shd w:val="clear" w:color="auto" w:fill="FFFFFF"/>
        </w:rPr>
        <w:t>форма и содержание отчета для представления оценки соотношения польза-риск лекарственного препарата держателем регистрационного удостоверения в определенные периоды времени в течение пострегистрационного этапа лекарственного препарата;</w:t>
      </w:r>
    </w:p>
    <w:p w14:paraId="3CABE0AE" w14:textId="77777777" w:rsidR="00FA7C92" w:rsidRPr="00526209" w:rsidRDefault="00FA7C92" w:rsidP="00FA7C92">
      <w:pPr>
        <w:autoSpaceDE w:val="0"/>
        <w:autoSpaceDN w:val="0"/>
        <w:adjustRightInd w:val="0"/>
        <w:spacing w:after="0"/>
        <w:ind w:firstLine="709"/>
        <w:jc w:val="both"/>
        <w:rPr>
          <w:rFonts w:eastAsia="Times New Roman" w:cs="Times New Roman"/>
          <w:b/>
          <w:szCs w:val="28"/>
        </w:rPr>
      </w:pPr>
      <w:r w:rsidRPr="00526209">
        <w:rPr>
          <w:rFonts w:cs="Times New Roman"/>
          <w:b/>
          <w:bCs/>
          <w:szCs w:val="28"/>
        </w:rPr>
        <w:t xml:space="preserve">Программа ВОЗ по Международному Лекарственному Мониторингу – </w:t>
      </w:r>
      <w:r w:rsidRPr="00526209">
        <w:rPr>
          <w:rFonts w:cs="Times New Roman"/>
          <w:szCs w:val="28"/>
        </w:rPr>
        <w:t>программа ВОЗ, которая обеспечивает форум для государств – членов ВОЗ для сотрудничества в мониторинге лекарственной безопасности.</w:t>
      </w:r>
    </w:p>
    <w:p w14:paraId="28D74B8E" w14:textId="77777777" w:rsidR="00FA7C92" w:rsidRPr="00526209" w:rsidRDefault="00FA7C92" w:rsidP="00FA7C92">
      <w:pPr>
        <w:spacing w:after="0"/>
        <w:ind w:firstLine="709"/>
        <w:jc w:val="both"/>
        <w:rPr>
          <w:rFonts w:cs="Times New Roman"/>
          <w:b/>
          <w:szCs w:val="28"/>
        </w:rPr>
      </w:pPr>
      <w:r w:rsidRPr="00526209">
        <w:rPr>
          <w:rFonts w:cs="Times New Roman"/>
          <w:b/>
          <w:szCs w:val="28"/>
        </w:rPr>
        <w:t xml:space="preserve">Приложение MedWatch® - </w:t>
      </w:r>
      <w:r w:rsidRPr="00526209">
        <w:rPr>
          <w:rFonts w:cs="Times New Roman"/>
          <w:szCs w:val="28"/>
        </w:rPr>
        <w:t>мобильная</w:t>
      </w:r>
      <w:r w:rsidRPr="00526209">
        <w:rPr>
          <w:rFonts w:cs="Times New Roman"/>
          <w:b/>
          <w:szCs w:val="28"/>
        </w:rPr>
        <w:t xml:space="preserve"> </w:t>
      </w:r>
      <w:r w:rsidRPr="00526209">
        <w:rPr>
          <w:rFonts w:cs="Times New Roman"/>
          <w:szCs w:val="28"/>
        </w:rPr>
        <w:t>программа отчетности, которая предоставляет информацию по технике безопасности и отчетах неблагоприятных событий.</w:t>
      </w:r>
      <w:r w:rsidRPr="00526209">
        <w:rPr>
          <w:rFonts w:cs="Times New Roman"/>
          <w:b/>
          <w:szCs w:val="28"/>
        </w:rPr>
        <w:t xml:space="preserve"> </w:t>
      </w:r>
      <w:r w:rsidRPr="00526209">
        <w:rPr>
          <w:rFonts w:cs="Times New Roman"/>
          <w:szCs w:val="28"/>
        </w:rPr>
        <w:t>Она взаимодействует с системой отчетов о неблагоприятных событиях FDA.</w:t>
      </w:r>
    </w:p>
    <w:p w14:paraId="667A3FFB" w14:textId="77777777" w:rsidR="00FA7C92" w:rsidRPr="00526209" w:rsidRDefault="00FA7C92" w:rsidP="00FA7C92">
      <w:pPr>
        <w:spacing w:after="0"/>
        <w:ind w:firstLine="709"/>
        <w:jc w:val="both"/>
        <w:rPr>
          <w:rFonts w:eastAsia="Times New Roman" w:cs="Times New Roman"/>
          <w:szCs w:val="28"/>
        </w:rPr>
      </w:pPr>
      <w:r w:rsidRPr="00526209">
        <w:rPr>
          <w:rFonts w:eastAsia="Times New Roman" w:cs="Times New Roman"/>
          <w:b/>
          <w:szCs w:val="28"/>
        </w:rPr>
        <w:t xml:space="preserve">Реляционная система управления базами данных – </w:t>
      </w:r>
      <w:r w:rsidRPr="00526209">
        <w:rPr>
          <w:rFonts w:eastAsia="Times New Roman" w:cs="Times New Roman"/>
          <w:szCs w:val="28"/>
        </w:rPr>
        <w:t>совокупность программных средств специального назначения, обеспечивающих управление базами данных, основанных на реляционной модели (с англ. «</w:t>
      </w:r>
      <w:r w:rsidRPr="00526209">
        <w:rPr>
          <w:rFonts w:eastAsia="Times New Roman" w:cs="Times New Roman"/>
          <w:szCs w:val="28"/>
          <w:lang w:val="en-US"/>
        </w:rPr>
        <w:t>relation</w:t>
      </w:r>
      <w:r w:rsidRPr="00526209">
        <w:rPr>
          <w:rFonts w:eastAsia="Times New Roman" w:cs="Times New Roman"/>
          <w:szCs w:val="28"/>
        </w:rPr>
        <w:t>» - отношение);</w:t>
      </w:r>
    </w:p>
    <w:p w14:paraId="7AF55F44" w14:textId="77777777" w:rsidR="00FA7C92" w:rsidRPr="00526209" w:rsidRDefault="00FA7C92" w:rsidP="00FA7C92">
      <w:pPr>
        <w:spacing w:after="0"/>
        <w:ind w:firstLine="709"/>
        <w:jc w:val="both"/>
        <w:rPr>
          <w:rFonts w:cs="Times New Roman"/>
          <w:b/>
          <w:szCs w:val="28"/>
          <w:shd w:val="clear" w:color="auto" w:fill="FFFFFF"/>
        </w:rPr>
      </w:pPr>
      <w:r w:rsidRPr="00526209">
        <w:rPr>
          <w:rFonts w:cs="Times New Roman"/>
          <w:b/>
          <w:szCs w:val="28"/>
          <w:shd w:val="clear" w:color="auto" w:fill="FFFFFF"/>
        </w:rPr>
        <w:t xml:space="preserve">Регистрационное удостоверение – </w:t>
      </w:r>
      <w:r w:rsidRPr="00526209">
        <w:rPr>
          <w:rFonts w:cs="Times New Roman"/>
          <w:szCs w:val="28"/>
          <w:shd w:val="clear" w:color="auto" w:fill="FFFFFF"/>
        </w:rPr>
        <w:t>документ, выдаваемый заявителю государственным органом на зарегистрированное лекарственное средство и являющийся разрешением для медицинского применения лекарственного средства в Республике Казахстан;</w:t>
      </w:r>
    </w:p>
    <w:p w14:paraId="3254A0CD" w14:textId="77777777" w:rsidR="00FA7C92" w:rsidRPr="00526209" w:rsidRDefault="00FA7C92" w:rsidP="00FA7C92">
      <w:pPr>
        <w:autoSpaceDE w:val="0"/>
        <w:autoSpaceDN w:val="0"/>
        <w:adjustRightInd w:val="0"/>
        <w:spacing w:after="0"/>
        <w:ind w:firstLine="709"/>
        <w:jc w:val="both"/>
        <w:rPr>
          <w:rFonts w:cs="Times New Roman"/>
          <w:szCs w:val="28"/>
        </w:rPr>
      </w:pPr>
      <w:r w:rsidRPr="00526209">
        <w:rPr>
          <w:rFonts w:cs="Times New Roman"/>
          <w:b/>
          <w:szCs w:val="28"/>
        </w:rPr>
        <w:t>Серьезное неблагоприятное событие или реакция</w:t>
      </w:r>
      <w:r w:rsidRPr="00526209">
        <w:rPr>
          <w:rFonts w:cs="Times New Roman"/>
          <w:szCs w:val="28"/>
        </w:rPr>
        <w:t xml:space="preserve"> – это любое неблагоприятное медицинское событие, которое при применении лекарства в любой дозе:</w:t>
      </w:r>
    </w:p>
    <w:p w14:paraId="73A99DEE" w14:textId="77777777" w:rsidR="00FA7C92" w:rsidRPr="00526209" w:rsidRDefault="00FA7C92" w:rsidP="00FA7C92">
      <w:pPr>
        <w:autoSpaceDE w:val="0"/>
        <w:autoSpaceDN w:val="0"/>
        <w:adjustRightInd w:val="0"/>
        <w:spacing w:after="0"/>
        <w:ind w:firstLine="709"/>
        <w:jc w:val="both"/>
        <w:rPr>
          <w:rFonts w:cs="Times New Roman"/>
          <w:szCs w:val="28"/>
        </w:rPr>
      </w:pPr>
      <w:r w:rsidRPr="00526209">
        <w:rPr>
          <w:rFonts w:ascii="Cambria Math" w:hAnsi="Cambria Math" w:cs="Cambria Math"/>
          <w:szCs w:val="28"/>
        </w:rPr>
        <w:t>⎯</w:t>
      </w:r>
      <w:r w:rsidRPr="00526209">
        <w:rPr>
          <w:rFonts w:cs="Times New Roman"/>
          <w:szCs w:val="28"/>
        </w:rPr>
        <w:t xml:space="preserve"> приводит к смерти;</w:t>
      </w:r>
    </w:p>
    <w:p w14:paraId="4D1C9BE9" w14:textId="77777777" w:rsidR="00FA7C92" w:rsidRPr="00526209" w:rsidRDefault="00FA7C92" w:rsidP="00FA7C92">
      <w:pPr>
        <w:autoSpaceDE w:val="0"/>
        <w:autoSpaceDN w:val="0"/>
        <w:adjustRightInd w:val="0"/>
        <w:spacing w:after="0"/>
        <w:ind w:firstLine="709"/>
        <w:jc w:val="both"/>
        <w:rPr>
          <w:rFonts w:cs="Times New Roman"/>
          <w:szCs w:val="28"/>
        </w:rPr>
      </w:pPr>
      <w:r w:rsidRPr="00526209">
        <w:rPr>
          <w:rFonts w:ascii="Cambria Math" w:hAnsi="Cambria Math" w:cs="Cambria Math"/>
          <w:szCs w:val="28"/>
        </w:rPr>
        <w:t>⎯</w:t>
      </w:r>
      <w:r w:rsidRPr="00526209">
        <w:rPr>
          <w:rFonts w:cs="Times New Roman"/>
          <w:szCs w:val="28"/>
        </w:rPr>
        <w:t xml:space="preserve"> требует госпитализации или продления срока госпитализации;</w:t>
      </w:r>
    </w:p>
    <w:p w14:paraId="5D961B93" w14:textId="77777777" w:rsidR="00FA7C92" w:rsidRPr="00526209" w:rsidRDefault="00FA7C92" w:rsidP="00FA7C92">
      <w:pPr>
        <w:autoSpaceDE w:val="0"/>
        <w:autoSpaceDN w:val="0"/>
        <w:adjustRightInd w:val="0"/>
        <w:spacing w:after="0"/>
        <w:ind w:firstLine="709"/>
        <w:jc w:val="both"/>
        <w:rPr>
          <w:rFonts w:cs="Times New Roman"/>
          <w:szCs w:val="28"/>
        </w:rPr>
      </w:pPr>
      <w:r w:rsidRPr="00526209">
        <w:rPr>
          <w:rFonts w:ascii="Cambria Math" w:hAnsi="Cambria Math" w:cs="Cambria Math"/>
          <w:szCs w:val="28"/>
        </w:rPr>
        <w:t>⎯</w:t>
      </w:r>
      <w:r w:rsidRPr="00526209">
        <w:rPr>
          <w:rFonts w:cs="Times New Roman"/>
          <w:szCs w:val="28"/>
        </w:rPr>
        <w:t xml:space="preserve"> приводит к стойкой или существенной нетрудоспособности или</w:t>
      </w:r>
    </w:p>
    <w:p w14:paraId="62ACBFC0" w14:textId="77777777" w:rsidR="00FA7C92" w:rsidRPr="00526209" w:rsidRDefault="00FA7C92" w:rsidP="00FA7C92">
      <w:pPr>
        <w:autoSpaceDE w:val="0"/>
        <w:autoSpaceDN w:val="0"/>
        <w:adjustRightInd w:val="0"/>
        <w:spacing w:after="0"/>
        <w:ind w:firstLine="709"/>
        <w:jc w:val="both"/>
        <w:rPr>
          <w:rFonts w:cs="Times New Roman"/>
          <w:szCs w:val="28"/>
        </w:rPr>
      </w:pPr>
      <w:r w:rsidRPr="00526209">
        <w:rPr>
          <w:rFonts w:ascii="Cambria Math" w:hAnsi="Cambria Math" w:cs="Cambria Math"/>
          <w:szCs w:val="28"/>
        </w:rPr>
        <w:t>⎯</w:t>
      </w:r>
      <w:r w:rsidRPr="00526209">
        <w:rPr>
          <w:rFonts w:cs="Times New Roman"/>
          <w:szCs w:val="28"/>
        </w:rPr>
        <w:t xml:space="preserve"> инвалидности;</w:t>
      </w:r>
    </w:p>
    <w:p w14:paraId="1845116D" w14:textId="77777777" w:rsidR="00FA7C92" w:rsidRPr="00526209" w:rsidRDefault="00FA7C92" w:rsidP="00FA7C92">
      <w:pPr>
        <w:autoSpaceDE w:val="0"/>
        <w:autoSpaceDN w:val="0"/>
        <w:adjustRightInd w:val="0"/>
        <w:spacing w:after="0"/>
        <w:ind w:firstLine="709"/>
        <w:jc w:val="both"/>
        <w:rPr>
          <w:rFonts w:cs="Times New Roman"/>
          <w:szCs w:val="28"/>
        </w:rPr>
      </w:pPr>
      <w:r w:rsidRPr="00526209">
        <w:rPr>
          <w:rFonts w:ascii="Cambria Math" w:hAnsi="Cambria Math" w:cs="Cambria Math"/>
          <w:szCs w:val="28"/>
        </w:rPr>
        <w:t>⎯</w:t>
      </w:r>
      <w:r w:rsidRPr="00526209">
        <w:rPr>
          <w:rFonts w:cs="Times New Roman"/>
          <w:szCs w:val="28"/>
        </w:rPr>
        <w:t xml:space="preserve"> представляет угрозу для жизни;</w:t>
      </w:r>
    </w:p>
    <w:p w14:paraId="2CBA52EC" w14:textId="77777777" w:rsidR="00FA7C92" w:rsidRPr="00526209" w:rsidRDefault="00FA7C92" w:rsidP="00FA7C92">
      <w:pPr>
        <w:spacing w:after="0"/>
        <w:ind w:firstLine="709"/>
        <w:jc w:val="both"/>
        <w:rPr>
          <w:rFonts w:cs="Times New Roman"/>
          <w:szCs w:val="28"/>
        </w:rPr>
      </w:pPr>
      <w:r w:rsidRPr="00526209">
        <w:rPr>
          <w:rFonts w:ascii="Cambria Math" w:hAnsi="Cambria Math" w:cs="Cambria Math"/>
          <w:szCs w:val="28"/>
        </w:rPr>
        <w:t>⎯</w:t>
      </w:r>
      <w:r w:rsidRPr="00526209">
        <w:rPr>
          <w:rFonts w:cs="Times New Roman"/>
          <w:szCs w:val="28"/>
        </w:rPr>
        <w:t xml:space="preserve"> приводит к врожденным аномалиям или врожденным дефектам.</w:t>
      </w:r>
    </w:p>
    <w:p w14:paraId="030BF6CA" w14:textId="77777777" w:rsidR="00FA7C92" w:rsidRPr="00526209" w:rsidRDefault="00FA7C92" w:rsidP="00FA7C92">
      <w:pPr>
        <w:spacing w:after="0"/>
        <w:ind w:firstLine="709"/>
        <w:jc w:val="both"/>
        <w:rPr>
          <w:rFonts w:cs="Times New Roman"/>
          <w:b/>
          <w:szCs w:val="28"/>
          <w:shd w:val="clear" w:color="auto" w:fill="FFFFFF"/>
        </w:rPr>
      </w:pPr>
      <w:r w:rsidRPr="00526209">
        <w:rPr>
          <w:rFonts w:cs="Times New Roman"/>
          <w:b/>
          <w:szCs w:val="28"/>
          <w:shd w:val="clear" w:color="auto" w:fill="FFFFFF"/>
        </w:rPr>
        <w:t xml:space="preserve">Сигнал – </w:t>
      </w:r>
      <w:r w:rsidRPr="00526209">
        <w:rPr>
          <w:rFonts w:cs="Times New Roman"/>
          <w:szCs w:val="28"/>
          <w:shd w:val="clear" w:color="auto" w:fill="FFFFFF"/>
        </w:rPr>
        <w:t>информация, поступающая от одного или нескольких источников, которая предполагает наличие новой потенциальной причинно-следственной связи или нового аспекта известной взаимосвязи между воздействием лекарственного препарата и нежелательным явлением или совокупностью взаимосвязанных нежелательных явлений, оцениваемая как достаточная для дальнейших действий по верификации сигнала;</w:t>
      </w:r>
    </w:p>
    <w:p w14:paraId="769E6284" w14:textId="77777777" w:rsidR="009C3E3A" w:rsidRPr="00526209" w:rsidRDefault="00FA7C92" w:rsidP="00FA7C92">
      <w:pPr>
        <w:autoSpaceDE w:val="0"/>
        <w:autoSpaceDN w:val="0"/>
        <w:adjustRightInd w:val="0"/>
        <w:spacing w:after="0"/>
        <w:ind w:firstLine="709"/>
        <w:jc w:val="both"/>
        <w:rPr>
          <w:rFonts w:cs="Times New Roman"/>
          <w:szCs w:val="28"/>
        </w:rPr>
      </w:pPr>
      <w:r w:rsidRPr="00526209">
        <w:rPr>
          <w:rStyle w:val="Strong"/>
          <w:rFonts w:cs="Times New Roman"/>
          <w:szCs w:val="28"/>
          <w:shd w:val="clear" w:color="auto" w:fill="FFFFFF"/>
        </w:rPr>
        <w:t>Спонтанные сообщения</w:t>
      </w:r>
      <w:r w:rsidRPr="00526209">
        <w:rPr>
          <w:rStyle w:val="Strong"/>
          <w:i/>
          <w:szCs w:val="28"/>
          <w:shd w:val="clear" w:color="auto" w:fill="FFFFFF"/>
        </w:rPr>
        <w:t xml:space="preserve"> </w:t>
      </w:r>
      <w:r w:rsidRPr="00526209">
        <w:rPr>
          <w:rStyle w:val="Strong"/>
          <w:szCs w:val="28"/>
          <w:shd w:val="clear" w:color="auto" w:fill="FFFFFF"/>
        </w:rPr>
        <w:t>–</w:t>
      </w:r>
      <w:r w:rsidRPr="00526209">
        <w:rPr>
          <w:rFonts w:cs="Times New Roman"/>
          <w:szCs w:val="28"/>
        </w:rPr>
        <w:t xml:space="preserve"> система, при которой сообщения</w:t>
      </w:r>
      <w:r w:rsidRPr="00526209">
        <w:rPr>
          <w:rFonts w:ascii="MS Mincho" w:eastAsia="MS Mincho" w:hAnsi="MS Mincho" w:cs="MS Mincho" w:hint="eastAsia"/>
          <w:szCs w:val="28"/>
        </w:rPr>
        <w:noBreakHyphen/>
      </w:r>
      <w:r w:rsidRPr="00526209">
        <w:rPr>
          <w:rFonts w:cs="Times New Roman"/>
          <w:szCs w:val="28"/>
        </w:rPr>
        <w:t>случаи о неблагоприятных лекарственных событиях представляются добровольно специалистами здравоохранения и фармацевтическими производителями национальным регуляторным органам.</w:t>
      </w:r>
    </w:p>
    <w:p w14:paraId="0B3F2BA6" w14:textId="7FCE27F7" w:rsidR="00E31D8E" w:rsidRPr="00526209" w:rsidRDefault="009C3E3A" w:rsidP="00FA7C92">
      <w:pPr>
        <w:autoSpaceDE w:val="0"/>
        <w:autoSpaceDN w:val="0"/>
        <w:adjustRightInd w:val="0"/>
        <w:spacing w:after="0"/>
        <w:ind w:firstLine="709"/>
        <w:jc w:val="both"/>
        <w:rPr>
          <w:rFonts w:cs="Times New Roman"/>
          <w:bCs/>
          <w:szCs w:val="28"/>
        </w:rPr>
      </w:pPr>
      <w:r w:rsidRPr="00526209">
        <w:rPr>
          <w:rFonts w:cs="Times New Roman"/>
          <w:b/>
          <w:szCs w:val="28"/>
        </w:rPr>
        <w:lastRenderedPageBreak/>
        <w:t>С</w:t>
      </w:r>
      <w:r w:rsidR="00E31D8E" w:rsidRPr="00526209">
        <w:rPr>
          <w:rFonts w:cs="Times New Roman"/>
          <w:b/>
          <w:szCs w:val="28"/>
        </w:rPr>
        <w:t xml:space="preserve">убъект цифрового здравоохранения – </w:t>
      </w:r>
      <w:r w:rsidR="00E31D8E" w:rsidRPr="00526209">
        <w:rPr>
          <w:rFonts w:cs="Times New Roman"/>
          <w:bCs/>
          <w:szCs w:val="28"/>
        </w:rPr>
        <w:t>физические и юридические лица, государственные органы, осуществляющие деятельность или вступающие в общественные отношения в области цифрового здравоохранения.</w:t>
      </w:r>
    </w:p>
    <w:p w14:paraId="1B7CC00B" w14:textId="77777777" w:rsidR="00FA7C92" w:rsidRPr="00526209" w:rsidRDefault="00FA7C92" w:rsidP="00FA7C92">
      <w:pPr>
        <w:autoSpaceDE w:val="0"/>
        <w:autoSpaceDN w:val="0"/>
        <w:adjustRightInd w:val="0"/>
        <w:spacing w:after="0"/>
        <w:ind w:firstLine="709"/>
        <w:jc w:val="both"/>
        <w:rPr>
          <w:rFonts w:cs="Times New Roman"/>
          <w:szCs w:val="28"/>
        </w:rPr>
      </w:pPr>
      <w:r w:rsidRPr="00526209">
        <w:rPr>
          <w:rFonts w:cs="Times New Roman"/>
          <w:b/>
          <w:szCs w:val="28"/>
        </w:rPr>
        <w:t>Фармаконадзор – наука и деятельность</w:t>
      </w:r>
      <w:r w:rsidRPr="00526209">
        <w:rPr>
          <w:rFonts w:cs="Times New Roman"/>
          <w:szCs w:val="28"/>
        </w:rPr>
        <w:t>, связанная с выявлением, оценкой, пониманием и предотвращением неблагоприятных эффектов или других связанных с лекарствами осложнений.</w:t>
      </w:r>
    </w:p>
    <w:p w14:paraId="1BE01547" w14:textId="77777777" w:rsidR="00FA7C92" w:rsidRPr="00526209" w:rsidRDefault="00FA7C92" w:rsidP="00FA7C92">
      <w:pPr>
        <w:spacing w:after="0"/>
        <w:ind w:firstLine="709"/>
        <w:jc w:val="both"/>
        <w:rPr>
          <w:rFonts w:cs="Times New Roman"/>
          <w:b/>
          <w:szCs w:val="28"/>
        </w:rPr>
      </w:pPr>
      <w:r w:rsidRPr="00526209">
        <w:rPr>
          <w:rFonts w:cs="Times New Roman"/>
          <w:b/>
          <w:szCs w:val="28"/>
        </w:rPr>
        <w:t xml:space="preserve">Фармакоэпидемиология – </w:t>
      </w:r>
      <w:r w:rsidRPr="00526209">
        <w:rPr>
          <w:rFonts w:cs="Times New Roman"/>
          <w:szCs w:val="28"/>
        </w:rPr>
        <w:t>наука, изучающая с помощью эпидемиологических методов эффективность, безопасность и особенности использования лекарственных средств в реальных условиях на уровне популяции или больших групп людей, способствуя при этом рациональному и экономически приемлемому применению наиболее эффективных и безопасных ЛС.</w:t>
      </w:r>
    </w:p>
    <w:p w14:paraId="7E9D0FDE" w14:textId="77777777" w:rsidR="00FA7C92" w:rsidRPr="00526209" w:rsidRDefault="00FA7C92" w:rsidP="00FA7C92">
      <w:pPr>
        <w:spacing w:after="0"/>
        <w:ind w:firstLine="709"/>
        <w:jc w:val="both"/>
        <w:rPr>
          <w:rFonts w:eastAsia="Times New Roman" w:cs="Times New Roman"/>
          <w:szCs w:val="28"/>
        </w:rPr>
      </w:pPr>
      <w:r w:rsidRPr="00526209">
        <w:rPr>
          <w:rFonts w:eastAsia="Times New Roman" w:cs="Times New Roman"/>
          <w:b/>
          <w:szCs w:val="28"/>
        </w:rPr>
        <w:t>Управленческие инновации –</w:t>
      </w:r>
      <w:r w:rsidRPr="00526209">
        <w:t xml:space="preserve"> </w:t>
      </w:r>
      <w:r w:rsidRPr="00526209">
        <w:rPr>
          <w:rFonts w:eastAsia="Times New Roman" w:cs="Times New Roman"/>
          <w:szCs w:val="28"/>
        </w:rPr>
        <w:t>это то новое знание, которое воплощено в новых управленческих технологиях, в новых административных процессах и организационных структурах (например, введение новых методов организации работы, структурирования задач, распределения ресурсов, определения вознаграждения и т.п.).</w:t>
      </w:r>
    </w:p>
    <w:p w14:paraId="6A76B800" w14:textId="77777777" w:rsidR="00FA7C92" w:rsidRPr="00526209" w:rsidRDefault="00FA7C92" w:rsidP="00FA7C92">
      <w:pPr>
        <w:spacing w:after="0"/>
        <w:ind w:firstLine="709"/>
        <w:jc w:val="both"/>
        <w:rPr>
          <w:rFonts w:eastAsia="Times New Roman" w:cs="Times New Roman"/>
          <w:szCs w:val="28"/>
        </w:rPr>
      </w:pPr>
      <w:r w:rsidRPr="00526209">
        <w:rPr>
          <w:rFonts w:eastAsia="Times New Roman" w:cs="Times New Roman"/>
          <w:b/>
          <w:szCs w:val="28"/>
        </w:rPr>
        <w:t xml:space="preserve">Уполномоченный орган в сфере обращения лекарственных средств, изделий медицинского назначения и медицинской техники – </w:t>
      </w:r>
      <w:r w:rsidRPr="00526209">
        <w:rPr>
          <w:rFonts w:eastAsia="Times New Roman" w:cs="Times New Roman"/>
          <w:szCs w:val="28"/>
        </w:rPr>
        <w:t>Комитет контроля медицинской и фармацевтической деятельности Министерства здравоохранения и социального развития Республики Казахстан (далее – уполномоченный орган);</w:t>
      </w:r>
    </w:p>
    <w:p w14:paraId="677DB7AE" w14:textId="77777777" w:rsidR="00FA7C92" w:rsidRPr="00526209" w:rsidRDefault="00FA7C92" w:rsidP="00FA7C92">
      <w:pPr>
        <w:spacing w:after="0"/>
        <w:ind w:firstLine="709"/>
        <w:jc w:val="both"/>
        <w:rPr>
          <w:rFonts w:eastAsia="Times New Roman" w:cs="Times New Roman"/>
          <w:szCs w:val="28"/>
        </w:rPr>
      </w:pPr>
      <w:r w:rsidRPr="00526209">
        <w:rPr>
          <w:rFonts w:eastAsia="Times New Roman" w:cs="Times New Roman"/>
          <w:b/>
          <w:szCs w:val="28"/>
        </w:rPr>
        <w:t xml:space="preserve"> Уполномоченная организация по мониторингу безопасности лекарственных средств, изделий медицинского назначения и медицинской техники – </w:t>
      </w:r>
      <w:r w:rsidRPr="00526209">
        <w:rPr>
          <w:rFonts w:eastAsia="Times New Roman" w:cs="Times New Roman"/>
          <w:szCs w:val="28"/>
        </w:rPr>
        <w:t>экспертная организация в сфере обращения лекарственных средств, изделий медицинского назначения и медицинской техники Министерства здравоохранения и социального развития Республики Казахстан (далее – уполномоченная организация);</w:t>
      </w:r>
    </w:p>
    <w:p w14:paraId="5CFC8CB0" w14:textId="77777777" w:rsidR="00FA7C92" w:rsidRPr="00526209" w:rsidRDefault="00FA7C92" w:rsidP="00FA7C92">
      <w:pPr>
        <w:spacing w:after="0"/>
        <w:ind w:firstLine="709"/>
        <w:jc w:val="both"/>
        <w:rPr>
          <w:rFonts w:eastAsia="Times New Roman" w:cs="Times New Roman"/>
          <w:szCs w:val="28"/>
        </w:rPr>
      </w:pPr>
      <w:r w:rsidRPr="00526209">
        <w:rPr>
          <w:rFonts w:eastAsia="Times New Roman" w:cs="Times New Roman"/>
          <w:b/>
          <w:szCs w:val="28"/>
        </w:rPr>
        <w:t xml:space="preserve">Электронное здравоохранение (е-здравоохранение,  </w:t>
      </w:r>
      <w:r w:rsidRPr="00526209">
        <w:rPr>
          <w:rFonts w:eastAsia="Times New Roman" w:cs="Times New Roman"/>
          <w:b/>
          <w:szCs w:val="28"/>
          <w:lang w:val="en-US"/>
        </w:rPr>
        <w:t>e</w:t>
      </w:r>
      <w:r w:rsidRPr="00526209">
        <w:rPr>
          <w:rFonts w:eastAsia="Times New Roman" w:cs="Times New Roman"/>
          <w:b/>
          <w:szCs w:val="28"/>
        </w:rPr>
        <w:t>-</w:t>
      </w:r>
      <w:r w:rsidRPr="00526209">
        <w:rPr>
          <w:rFonts w:eastAsia="Times New Roman" w:cs="Times New Roman"/>
          <w:b/>
          <w:szCs w:val="28"/>
          <w:lang w:val="en-US"/>
        </w:rPr>
        <w:t>health</w:t>
      </w:r>
      <w:r w:rsidRPr="00526209">
        <w:rPr>
          <w:rFonts w:eastAsia="Times New Roman" w:cs="Times New Roman"/>
          <w:b/>
          <w:szCs w:val="28"/>
        </w:rPr>
        <w:t xml:space="preserve">) – </w:t>
      </w:r>
      <w:r w:rsidRPr="00526209">
        <w:rPr>
          <w:rFonts w:eastAsia="Times New Roman" w:cs="Times New Roman"/>
          <w:szCs w:val="28"/>
        </w:rPr>
        <w:t>комплекс политических, законодательных, организационных, технических, финансовых и других мер и действий, обеспечивающих применение информационно-коммуникационных технологий для реализации целей и задач системы здравоохранения;</w:t>
      </w:r>
    </w:p>
    <w:p w14:paraId="5FAE2D27" w14:textId="77777777" w:rsidR="00FA7C92" w:rsidRPr="00526209" w:rsidRDefault="00FA7C92" w:rsidP="00FA7C92">
      <w:pPr>
        <w:spacing w:after="0"/>
        <w:ind w:firstLine="709"/>
        <w:jc w:val="both"/>
        <w:rPr>
          <w:rStyle w:val="FontStyle36"/>
          <w:rFonts w:ascii="Times New Roman" w:hAnsi="Times New Roman" w:cs="Times New Roman"/>
          <w:bCs/>
          <w:kern w:val="2"/>
          <w:sz w:val="28"/>
          <w:szCs w:val="28"/>
        </w:rPr>
      </w:pPr>
      <w:r w:rsidRPr="00526209">
        <w:rPr>
          <w:rStyle w:val="FontStyle36"/>
          <w:rFonts w:ascii="Times New Roman" w:hAnsi="Times New Roman" w:cs="Times New Roman"/>
          <w:b/>
          <w:kern w:val="2"/>
          <w:sz w:val="28"/>
          <w:szCs w:val="28"/>
        </w:rPr>
        <w:t>Целевая популяция</w:t>
      </w:r>
      <w:r w:rsidRPr="00526209">
        <w:rPr>
          <w:rStyle w:val="FontStyle36"/>
          <w:rFonts w:ascii="Times New Roman" w:hAnsi="Times New Roman" w:cs="Times New Roman"/>
          <w:kern w:val="2"/>
          <w:sz w:val="28"/>
          <w:szCs w:val="28"/>
        </w:rPr>
        <w:t xml:space="preserve"> – </w:t>
      </w:r>
      <w:r w:rsidRPr="00526209">
        <w:rPr>
          <w:rStyle w:val="FontStyle36"/>
          <w:rFonts w:ascii="Times New Roman" w:hAnsi="Times New Roman" w:cs="Times New Roman"/>
          <w:bCs/>
          <w:kern w:val="2"/>
          <w:sz w:val="28"/>
          <w:szCs w:val="28"/>
        </w:rPr>
        <w:t>пациенты, которым может назначаться лекарственный препарат в соответствии с показаниями к применению и противопоказаниями, предусмотренными действующей общей характеристикой лекарственного препарата.</w:t>
      </w:r>
    </w:p>
    <w:p w14:paraId="66771881" w14:textId="77777777" w:rsidR="00E31D8E" w:rsidRPr="00526209" w:rsidRDefault="00FA7C92" w:rsidP="00FA7C92">
      <w:pPr>
        <w:spacing w:after="0"/>
        <w:ind w:firstLine="709"/>
        <w:jc w:val="both"/>
        <w:rPr>
          <w:rFonts w:cs="Times New Roman"/>
          <w:szCs w:val="28"/>
        </w:rPr>
      </w:pPr>
      <w:r w:rsidRPr="00526209">
        <w:rPr>
          <w:rFonts w:cs="Times New Roman"/>
          <w:b/>
          <w:szCs w:val="28"/>
        </w:rPr>
        <w:t>GVP</w:t>
      </w:r>
      <w:r w:rsidRPr="00526209">
        <w:rPr>
          <w:rFonts w:cs="Times New Roman"/>
          <w:szCs w:val="28"/>
        </w:rPr>
        <w:t xml:space="preserve"> – </w:t>
      </w:r>
      <w:r w:rsidRPr="00526209">
        <w:rPr>
          <w:rFonts w:cs="Times New Roman"/>
          <w:b/>
          <w:szCs w:val="28"/>
        </w:rPr>
        <w:t xml:space="preserve">Good Pharmacovigilance </w:t>
      </w:r>
      <w:r w:rsidRPr="00526209">
        <w:rPr>
          <w:rFonts w:cs="Times New Roman"/>
          <w:szCs w:val="28"/>
        </w:rPr>
        <w:t>practice руководство по осуществлению фармаконадзора в государствах – членах Евразийского экономического союза.</w:t>
      </w:r>
    </w:p>
    <w:p w14:paraId="06B24460" w14:textId="77777777" w:rsidR="00E31D8E" w:rsidRPr="00526209" w:rsidRDefault="00E31D8E" w:rsidP="00FA7C92">
      <w:pPr>
        <w:spacing w:after="0"/>
        <w:ind w:firstLine="709"/>
        <w:jc w:val="both"/>
        <w:rPr>
          <w:rFonts w:cs="Times New Roman"/>
          <w:szCs w:val="28"/>
        </w:rPr>
      </w:pPr>
    </w:p>
    <w:p w14:paraId="38071C9E" w14:textId="164EDCFC" w:rsidR="00FA7C92" w:rsidRPr="00526209" w:rsidRDefault="00FA7C92" w:rsidP="00FA7C92">
      <w:pPr>
        <w:spacing w:after="0"/>
        <w:ind w:firstLine="709"/>
        <w:jc w:val="both"/>
        <w:rPr>
          <w:rFonts w:eastAsiaTheme="majorEastAsia" w:cs="Times New Roman"/>
          <w:b/>
          <w:bCs/>
          <w:caps/>
          <w:szCs w:val="28"/>
        </w:rPr>
      </w:pPr>
      <w:r w:rsidRPr="00526209">
        <w:rPr>
          <w:rFonts w:cs="Times New Roman"/>
          <w:caps/>
        </w:rPr>
        <w:br w:type="page"/>
      </w:r>
    </w:p>
    <w:p w14:paraId="03E19F03" w14:textId="77777777" w:rsidR="00FA7C92" w:rsidRPr="00526209" w:rsidRDefault="00FA7C92" w:rsidP="00FA7C92">
      <w:pPr>
        <w:pStyle w:val="Heading3"/>
        <w:jc w:val="center"/>
        <w:rPr>
          <w:rFonts w:ascii="Times New Roman" w:hAnsi="Times New Roman" w:cs="Times New Roman"/>
          <w:color w:val="auto"/>
          <w:sz w:val="28"/>
          <w:szCs w:val="28"/>
        </w:rPr>
      </w:pPr>
      <w:bookmarkStart w:id="6" w:name="_Toc1660011"/>
      <w:bookmarkStart w:id="7" w:name="_Toc99411629"/>
      <w:r w:rsidRPr="00526209">
        <w:rPr>
          <w:rFonts w:ascii="Times New Roman" w:hAnsi="Times New Roman" w:cs="Times New Roman"/>
          <w:color w:val="auto"/>
          <w:sz w:val="28"/>
          <w:szCs w:val="28"/>
        </w:rPr>
        <w:lastRenderedPageBreak/>
        <w:t>ОБОЗНАЧЕНИЯ И СОКРАЩЕНИЯ</w:t>
      </w:r>
      <w:bookmarkEnd w:id="6"/>
      <w:bookmarkEnd w:id="7"/>
    </w:p>
    <w:p w14:paraId="019DDFC1" w14:textId="77777777" w:rsidR="00FA7C92" w:rsidRPr="00526209" w:rsidRDefault="00FA7C92" w:rsidP="00FA7C92">
      <w:pPr>
        <w:spacing w:after="0"/>
        <w:jc w:val="both"/>
        <w:rPr>
          <w:szCs w:val="28"/>
        </w:rPr>
      </w:pPr>
    </w:p>
    <w:p w14:paraId="209DA24B" w14:textId="77777777" w:rsidR="00FA7C92" w:rsidRPr="00526209" w:rsidRDefault="00FA7C92" w:rsidP="00FA7C92">
      <w:pPr>
        <w:spacing w:after="0"/>
        <w:ind w:firstLine="709"/>
        <w:jc w:val="both"/>
        <w:rPr>
          <w:szCs w:val="28"/>
        </w:rPr>
      </w:pPr>
      <w:r w:rsidRPr="00526209">
        <w:rPr>
          <w:szCs w:val="28"/>
        </w:rPr>
        <w:t>АТХ-классификация–</w:t>
      </w:r>
      <w:r w:rsidRPr="00526209">
        <w:rPr>
          <w:rFonts w:eastAsia="Times New Roman" w:cs="Times New Roman"/>
          <w:szCs w:val="28"/>
        </w:rPr>
        <w:t>Анатомо-терапевтическо-химическая классификация;</w:t>
      </w:r>
    </w:p>
    <w:p w14:paraId="5A67CD0B" w14:textId="77777777" w:rsidR="00FA7C92" w:rsidRPr="00526209" w:rsidRDefault="00FA7C92" w:rsidP="00FA7C92">
      <w:pPr>
        <w:spacing w:after="0"/>
        <w:ind w:firstLine="709"/>
        <w:jc w:val="both"/>
        <w:rPr>
          <w:szCs w:val="28"/>
        </w:rPr>
      </w:pPr>
      <w:r w:rsidRPr="00526209">
        <w:rPr>
          <w:szCs w:val="28"/>
        </w:rPr>
        <w:t>ВОЗ – Всемирная Организация Здравоохранения;</w:t>
      </w:r>
    </w:p>
    <w:p w14:paraId="5B32145F" w14:textId="77777777" w:rsidR="00FA7C92" w:rsidRPr="00526209" w:rsidRDefault="00FA7C92" w:rsidP="00FA7C92">
      <w:pPr>
        <w:spacing w:after="0"/>
        <w:ind w:firstLine="709"/>
        <w:jc w:val="both"/>
        <w:rPr>
          <w:rFonts w:eastAsia="Times New Roman" w:cs="Times New Roman"/>
          <w:szCs w:val="28"/>
        </w:rPr>
      </w:pPr>
      <w:r w:rsidRPr="00526209">
        <w:rPr>
          <w:rFonts w:eastAsia="Times New Roman" w:cs="Times New Roman"/>
          <w:szCs w:val="28"/>
        </w:rPr>
        <w:t>ЕАЭС – Евразийский экономический союз</w:t>
      </w:r>
    </w:p>
    <w:p w14:paraId="2B445BED" w14:textId="77777777" w:rsidR="00FA7C92" w:rsidRPr="00526209" w:rsidRDefault="00FA7C92" w:rsidP="00FA7C92">
      <w:pPr>
        <w:spacing w:after="0"/>
        <w:ind w:firstLine="709"/>
        <w:jc w:val="both"/>
        <w:rPr>
          <w:rFonts w:eastAsia="Times New Roman" w:cs="Times New Roman"/>
          <w:szCs w:val="28"/>
        </w:rPr>
      </w:pPr>
      <w:r w:rsidRPr="00526209">
        <w:rPr>
          <w:rFonts w:eastAsia="Times New Roman" w:cs="Times New Roman"/>
          <w:szCs w:val="28"/>
        </w:rPr>
        <w:t>ЕС – Европейский союз;</w:t>
      </w:r>
    </w:p>
    <w:p w14:paraId="78875DA6" w14:textId="77777777" w:rsidR="00FA7C92" w:rsidRPr="00526209" w:rsidRDefault="00FA7C92" w:rsidP="00FA7C92">
      <w:pPr>
        <w:spacing w:after="0"/>
        <w:ind w:firstLine="709"/>
        <w:jc w:val="both"/>
        <w:rPr>
          <w:szCs w:val="28"/>
        </w:rPr>
      </w:pPr>
      <w:r w:rsidRPr="00526209">
        <w:rPr>
          <w:szCs w:val="28"/>
        </w:rPr>
        <w:t>ИОТ – информационные образовательные технологии;</w:t>
      </w:r>
    </w:p>
    <w:p w14:paraId="7C209F3D" w14:textId="77777777" w:rsidR="00FA7C92" w:rsidRPr="00526209" w:rsidRDefault="00FA7C92" w:rsidP="00FA7C92">
      <w:pPr>
        <w:spacing w:after="0"/>
        <w:ind w:firstLine="709"/>
        <w:jc w:val="both"/>
        <w:rPr>
          <w:szCs w:val="28"/>
        </w:rPr>
      </w:pPr>
      <w:r w:rsidRPr="00526209">
        <w:rPr>
          <w:szCs w:val="28"/>
        </w:rPr>
        <w:t>ИМН – изделия медицинского назначения;</w:t>
      </w:r>
    </w:p>
    <w:p w14:paraId="0A89E3C5" w14:textId="77777777" w:rsidR="00FA7C92" w:rsidRPr="00526209" w:rsidRDefault="00FA7C92" w:rsidP="00FA7C92">
      <w:pPr>
        <w:spacing w:after="0"/>
        <w:ind w:firstLine="709"/>
        <w:jc w:val="both"/>
        <w:rPr>
          <w:szCs w:val="28"/>
        </w:rPr>
      </w:pPr>
      <w:r w:rsidRPr="00526209">
        <w:rPr>
          <w:szCs w:val="28"/>
        </w:rPr>
        <w:t>ИТ – информационные технологии;</w:t>
      </w:r>
    </w:p>
    <w:p w14:paraId="66F3B2BD" w14:textId="77777777" w:rsidR="00FA7C92" w:rsidRPr="00526209" w:rsidRDefault="00FA7C92" w:rsidP="00FA7C92">
      <w:pPr>
        <w:spacing w:after="0"/>
        <w:ind w:firstLine="709"/>
        <w:jc w:val="both"/>
      </w:pPr>
      <w:r w:rsidRPr="00526209">
        <w:rPr>
          <w:szCs w:val="28"/>
        </w:rPr>
        <w:t>ОЭСР –</w:t>
      </w:r>
      <w:r w:rsidRPr="00526209">
        <w:t xml:space="preserve"> </w:t>
      </w:r>
      <w:r w:rsidRPr="00526209">
        <w:rPr>
          <w:szCs w:val="28"/>
        </w:rPr>
        <w:t>Организация экономического сотрудничества и развития;</w:t>
      </w:r>
    </w:p>
    <w:p w14:paraId="2E1CE303" w14:textId="77777777" w:rsidR="00FA7C92" w:rsidRPr="00526209" w:rsidRDefault="00FA7C92" w:rsidP="00FA7C92">
      <w:pPr>
        <w:spacing w:after="0"/>
        <w:ind w:firstLine="709"/>
        <w:jc w:val="both"/>
        <w:rPr>
          <w:rFonts w:eastAsia="TimesNewRomanPSMT"/>
          <w:szCs w:val="28"/>
        </w:rPr>
      </w:pPr>
      <w:r w:rsidRPr="00526209">
        <w:rPr>
          <w:rFonts w:eastAsia="TimesNewRomanPSMT"/>
          <w:szCs w:val="28"/>
        </w:rPr>
        <w:t>ОПП – образовательно-профессиональные программы;</w:t>
      </w:r>
    </w:p>
    <w:p w14:paraId="253DC894" w14:textId="77777777" w:rsidR="00FA7C92" w:rsidRPr="00526209" w:rsidRDefault="00FA7C92" w:rsidP="00FA7C92">
      <w:pPr>
        <w:spacing w:after="0"/>
        <w:ind w:firstLine="709"/>
        <w:jc w:val="both"/>
        <w:rPr>
          <w:rFonts w:eastAsia="TimesNewRomanPSMT"/>
          <w:szCs w:val="28"/>
        </w:rPr>
      </w:pPr>
      <w:r w:rsidRPr="00526209">
        <w:rPr>
          <w:rFonts w:eastAsia="TimesNewRomanPSMT"/>
          <w:szCs w:val="28"/>
        </w:rPr>
        <w:t>ООД – общеобразовательные дисциплины;</w:t>
      </w:r>
    </w:p>
    <w:p w14:paraId="4E448B1D" w14:textId="77777777" w:rsidR="00FA7C92" w:rsidRPr="00526209" w:rsidRDefault="00FA7C92" w:rsidP="00FA7C92">
      <w:pPr>
        <w:spacing w:after="0"/>
        <w:ind w:firstLine="709"/>
        <w:jc w:val="both"/>
        <w:rPr>
          <w:rFonts w:eastAsia="TimesNewRomanPSMT"/>
          <w:szCs w:val="28"/>
        </w:rPr>
      </w:pPr>
      <w:r w:rsidRPr="00526209">
        <w:rPr>
          <w:rFonts w:cs="Times New Roman"/>
          <w:szCs w:val="28"/>
        </w:rPr>
        <w:t>ПР – побочная реакция;</w:t>
      </w:r>
    </w:p>
    <w:p w14:paraId="3699BDF7" w14:textId="77777777" w:rsidR="00FA7C92" w:rsidRPr="00526209" w:rsidRDefault="00FA7C92" w:rsidP="00FA7C92">
      <w:pPr>
        <w:spacing w:after="0"/>
        <w:ind w:firstLine="709"/>
        <w:jc w:val="both"/>
        <w:rPr>
          <w:szCs w:val="28"/>
        </w:rPr>
      </w:pPr>
      <w:r w:rsidRPr="00526209">
        <w:rPr>
          <w:szCs w:val="28"/>
        </w:rPr>
        <w:t>ЛВ – лекарственное вещество;</w:t>
      </w:r>
    </w:p>
    <w:p w14:paraId="43196BD2" w14:textId="77777777" w:rsidR="00FA7C92" w:rsidRPr="00526209" w:rsidRDefault="00FA7C92" w:rsidP="00FA7C92">
      <w:pPr>
        <w:spacing w:after="0"/>
        <w:ind w:firstLine="709"/>
        <w:jc w:val="both"/>
        <w:rPr>
          <w:szCs w:val="28"/>
        </w:rPr>
      </w:pPr>
      <w:r w:rsidRPr="00526209">
        <w:rPr>
          <w:szCs w:val="28"/>
        </w:rPr>
        <w:t>ЛС – лекарственное средство;</w:t>
      </w:r>
    </w:p>
    <w:p w14:paraId="414A2EE1" w14:textId="77777777" w:rsidR="00FA7C92" w:rsidRPr="00526209" w:rsidRDefault="00FA7C92" w:rsidP="00FA7C92">
      <w:pPr>
        <w:spacing w:after="0"/>
        <w:ind w:firstLine="709"/>
        <w:jc w:val="both"/>
        <w:rPr>
          <w:szCs w:val="28"/>
        </w:rPr>
      </w:pPr>
      <w:r w:rsidRPr="00526209">
        <w:rPr>
          <w:szCs w:val="28"/>
        </w:rPr>
        <w:t>ЛП – лекарственный препарат;</w:t>
      </w:r>
    </w:p>
    <w:p w14:paraId="55F5548A" w14:textId="77777777" w:rsidR="00FA7C92" w:rsidRPr="00526209" w:rsidRDefault="00FA7C92" w:rsidP="00FA7C92">
      <w:pPr>
        <w:spacing w:after="0"/>
        <w:ind w:firstLine="709"/>
        <w:jc w:val="both"/>
        <w:rPr>
          <w:szCs w:val="28"/>
        </w:rPr>
      </w:pPr>
      <w:r w:rsidRPr="00526209">
        <w:rPr>
          <w:szCs w:val="28"/>
        </w:rPr>
        <w:t>ЛФ – лекарственная форма;</w:t>
      </w:r>
    </w:p>
    <w:p w14:paraId="3FB91410" w14:textId="77777777" w:rsidR="00FA7C92" w:rsidRPr="00526209" w:rsidRDefault="00FA7C92" w:rsidP="00FA7C92">
      <w:pPr>
        <w:spacing w:after="0"/>
        <w:ind w:firstLine="709"/>
        <w:jc w:val="both"/>
        <w:rPr>
          <w:rFonts w:eastAsia="Times New Roman" w:cs="Times New Roman"/>
          <w:szCs w:val="28"/>
        </w:rPr>
      </w:pPr>
      <w:r w:rsidRPr="00526209">
        <w:rPr>
          <w:rFonts w:eastAsia="Times New Roman" w:cs="Times New Roman"/>
          <w:szCs w:val="28"/>
        </w:rPr>
        <w:t>МЗ – Министерство Здравоохранения;</w:t>
      </w:r>
    </w:p>
    <w:p w14:paraId="3A43932A" w14:textId="77777777" w:rsidR="00FA7C92" w:rsidRPr="00526209" w:rsidRDefault="00FA7C92" w:rsidP="00FA7C92">
      <w:pPr>
        <w:spacing w:after="0"/>
        <w:ind w:firstLine="709"/>
        <w:jc w:val="both"/>
        <w:rPr>
          <w:rFonts w:eastAsia="Times New Roman" w:cs="Times New Roman"/>
          <w:szCs w:val="28"/>
        </w:rPr>
      </w:pPr>
      <w:r w:rsidRPr="00526209">
        <w:rPr>
          <w:rFonts w:eastAsia="Times New Roman" w:cs="Times New Roman"/>
          <w:szCs w:val="28"/>
        </w:rPr>
        <w:t>МТ – медицинская техника;</w:t>
      </w:r>
    </w:p>
    <w:p w14:paraId="4D717492" w14:textId="77777777" w:rsidR="00FA7C92" w:rsidRPr="00526209" w:rsidRDefault="00FA7C92" w:rsidP="00FA7C92">
      <w:pPr>
        <w:spacing w:after="0"/>
        <w:ind w:firstLine="709"/>
        <w:jc w:val="both"/>
        <w:rPr>
          <w:rFonts w:cs="Times New Roman"/>
          <w:szCs w:val="28"/>
        </w:rPr>
      </w:pPr>
      <w:r w:rsidRPr="00526209">
        <w:rPr>
          <w:rFonts w:cs="Times New Roman"/>
          <w:szCs w:val="28"/>
        </w:rPr>
        <w:t>МНН – международное непатентованное название;</w:t>
      </w:r>
    </w:p>
    <w:p w14:paraId="1491D55D" w14:textId="77777777" w:rsidR="00FA7C92" w:rsidRPr="00526209" w:rsidRDefault="00FA7C92" w:rsidP="00FA7C92">
      <w:pPr>
        <w:spacing w:after="0"/>
        <w:ind w:firstLine="709"/>
        <w:jc w:val="both"/>
        <w:rPr>
          <w:rFonts w:cs="Times New Roman"/>
          <w:szCs w:val="28"/>
        </w:rPr>
      </w:pPr>
      <w:r w:rsidRPr="00526209">
        <w:rPr>
          <w:rFonts w:cs="Times New Roman"/>
          <w:szCs w:val="28"/>
        </w:rPr>
        <w:t>РК – Республика Казахстан;</w:t>
      </w:r>
    </w:p>
    <w:p w14:paraId="39B31FD6" w14:textId="77777777" w:rsidR="00FA7C92" w:rsidRPr="00526209" w:rsidRDefault="00FA7C92" w:rsidP="00FA7C92">
      <w:pPr>
        <w:spacing w:after="0"/>
        <w:ind w:firstLine="709"/>
        <w:jc w:val="both"/>
        <w:rPr>
          <w:rFonts w:eastAsia="Times New Roman" w:cs="Times New Roman"/>
          <w:szCs w:val="28"/>
        </w:rPr>
      </w:pPr>
      <w:r w:rsidRPr="00526209">
        <w:rPr>
          <w:rFonts w:cs="Times New Roman"/>
          <w:szCs w:val="28"/>
        </w:rPr>
        <w:t>РГП на ПХВ –</w:t>
      </w:r>
      <w:r w:rsidRPr="00526209">
        <w:rPr>
          <w:rFonts w:eastAsia="Times New Roman" w:cs="Times New Roman"/>
          <w:szCs w:val="28"/>
        </w:rPr>
        <w:t xml:space="preserve"> Республиканское государственное предприятие на праве хозяйственного ведения;</w:t>
      </w:r>
    </w:p>
    <w:p w14:paraId="27D9206C" w14:textId="77777777" w:rsidR="00FA7C92" w:rsidRPr="00526209" w:rsidRDefault="00FA7C92" w:rsidP="00FA7C92">
      <w:pPr>
        <w:spacing w:after="0"/>
        <w:ind w:firstLine="709"/>
        <w:jc w:val="both"/>
        <w:rPr>
          <w:rFonts w:eastAsia="TimesNewRomanPSMT" w:cs="Times New Roman"/>
          <w:szCs w:val="28"/>
        </w:rPr>
      </w:pPr>
      <w:r w:rsidRPr="00526209">
        <w:rPr>
          <w:rFonts w:eastAsia="TimesNewRomanPSMT" w:cs="Times New Roman"/>
          <w:szCs w:val="28"/>
        </w:rPr>
        <w:t>ПД – побочные действия;</w:t>
      </w:r>
    </w:p>
    <w:p w14:paraId="4FBD943E" w14:textId="77777777" w:rsidR="00FA7C92" w:rsidRPr="00526209" w:rsidRDefault="00FA7C92" w:rsidP="00FA7C92">
      <w:pPr>
        <w:spacing w:after="0"/>
        <w:ind w:firstLine="709"/>
        <w:jc w:val="both"/>
        <w:rPr>
          <w:rFonts w:eastAsia="TimesNewRomanPSMT" w:cs="Times New Roman"/>
          <w:szCs w:val="28"/>
        </w:rPr>
      </w:pPr>
      <w:r w:rsidRPr="00526209">
        <w:rPr>
          <w:rFonts w:eastAsia="TimesNewRomanPSMT" w:cs="Times New Roman"/>
          <w:szCs w:val="28"/>
        </w:rPr>
        <w:t>ПР – побочные реакции;</w:t>
      </w:r>
    </w:p>
    <w:p w14:paraId="36ECF387" w14:textId="77777777" w:rsidR="00FA7C92" w:rsidRPr="00526209" w:rsidRDefault="00FA7C92" w:rsidP="00FA7C92">
      <w:pPr>
        <w:spacing w:after="0"/>
        <w:ind w:firstLine="709"/>
        <w:jc w:val="both"/>
        <w:rPr>
          <w:rFonts w:cs="Times New Roman"/>
          <w:szCs w:val="28"/>
          <w:lang w:val="en-US"/>
        </w:rPr>
      </w:pPr>
      <w:r w:rsidRPr="00526209">
        <w:rPr>
          <w:rFonts w:cs="Times New Roman"/>
          <w:szCs w:val="28"/>
          <w:lang w:val="en-US"/>
        </w:rPr>
        <w:t>GVP – Good Pharmacovigilance practice;</w:t>
      </w:r>
    </w:p>
    <w:p w14:paraId="3B475630" w14:textId="77777777" w:rsidR="00FA7C92" w:rsidRPr="00526209" w:rsidRDefault="00FA7C92" w:rsidP="00FA7C92">
      <w:pPr>
        <w:spacing w:after="0"/>
        <w:ind w:firstLine="709"/>
        <w:jc w:val="both"/>
        <w:rPr>
          <w:rFonts w:cs="Times New Roman"/>
          <w:szCs w:val="28"/>
          <w:lang w:val="en-US"/>
        </w:rPr>
      </w:pPr>
      <w:r w:rsidRPr="00526209">
        <w:rPr>
          <w:rFonts w:cs="Times New Roman"/>
          <w:szCs w:val="28"/>
          <w:lang w:val="en-US"/>
        </w:rPr>
        <w:t>CAGR – Compounded Annual Growth rate/</w:t>
      </w:r>
      <w:r w:rsidRPr="00526209">
        <w:rPr>
          <w:rFonts w:cs="Times New Roman"/>
          <w:szCs w:val="28"/>
        </w:rPr>
        <w:t>Среднегодовой</w:t>
      </w:r>
      <w:r w:rsidRPr="00526209">
        <w:rPr>
          <w:rFonts w:cs="Times New Roman"/>
          <w:szCs w:val="28"/>
          <w:lang w:val="en-US"/>
        </w:rPr>
        <w:t xml:space="preserve"> </w:t>
      </w:r>
      <w:r w:rsidRPr="00526209">
        <w:rPr>
          <w:rFonts w:cs="Times New Roman"/>
          <w:szCs w:val="28"/>
        </w:rPr>
        <w:t>темп</w:t>
      </w:r>
      <w:r w:rsidRPr="00526209">
        <w:rPr>
          <w:rFonts w:cs="Times New Roman"/>
          <w:szCs w:val="28"/>
          <w:lang w:val="en-US"/>
        </w:rPr>
        <w:t xml:space="preserve"> </w:t>
      </w:r>
      <w:r w:rsidRPr="00526209">
        <w:rPr>
          <w:rFonts w:cs="Times New Roman"/>
          <w:szCs w:val="28"/>
        </w:rPr>
        <w:t>роста</w:t>
      </w:r>
      <w:r w:rsidRPr="00526209">
        <w:rPr>
          <w:rFonts w:cs="Times New Roman"/>
          <w:szCs w:val="28"/>
          <w:lang w:val="en-US"/>
        </w:rPr>
        <w:t>;</w:t>
      </w:r>
    </w:p>
    <w:p w14:paraId="3AC2489A" w14:textId="77777777" w:rsidR="00FA7C92" w:rsidRPr="00526209" w:rsidRDefault="00FA7C92" w:rsidP="00FA7C92">
      <w:pPr>
        <w:spacing w:after="0"/>
        <w:ind w:firstLine="709"/>
        <w:jc w:val="both"/>
        <w:rPr>
          <w:rFonts w:cs="Times New Roman"/>
          <w:szCs w:val="28"/>
        </w:rPr>
      </w:pPr>
      <w:r w:rsidRPr="00526209">
        <w:rPr>
          <w:rFonts w:cs="Times New Roman"/>
          <w:szCs w:val="28"/>
        </w:rPr>
        <w:t>FDA – Food and</w:t>
      </w:r>
      <w:r w:rsidRPr="00526209">
        <w:rPr>
          <w:szCs w:val="28"/>
        </w:rPr>
        <w:t xml:space="preserve"> Drug Administration in USA/Агентство по контролю за пищевыми продуктами и лекарственными препаратами в США;</w:t>
      </w:r>
    </w:p>
    <w:p w14:paraId="4A681BA1" w14:textId="77777777" w:rsidR="00FA7C92" w:rsidRPr="00526209" w:rsidRDefault="00FA7C92" w:rsidP="00FA7C92">
      <w:pPr>
        <w:spacing w:after="0"/>
        <w:ind w:firstLine="709"/>
        <w:jc w:val="both"/>
        <w:rPr>
          <w:szCs w:val="28"/>
        </w:rPr>
      </w:pPr>
      <w:r w:rsidRPr="00526209">
        <w:rPr>
          <w:szCs w:val="28"/>
          <w:lang w:val="en-US"/>
        </w:rPr>
        <w:t>IMS</w:t>
      </w:r>
      <w:r w:rsidRPr="00526209">
        <w:rPr>
          <w:szCs w:val="28"/>
        </w:rPr>
        <w:t xml:space="preserve"> </w:t>
      </w:r>
      <w:r w:rsidRPr="00526209">
        <w:rPr>
          <w:szCs w:val="28"/>
          <w:lang w:val="en-US"/>
        </w:rPr>
        <w:t>Health</w:t>
      </w:r>
      <w:r w:rsidRPr="00526209">
        <w:rPr>
          <w:szCs w:val="28"/>
        </w:rPr>
        <w:t xml:space="preserve"> (</w:t>
      </w:r>
      <w:r w:rsidRPr="00526209">
        <w:rPr>
          <w:szCs w:val="28"/>
          <w:lang w:val="en-US"/>
        </w:rPr>
        <w:t>Intercontinental</w:t>
      </w:r>
      <w:r w:rsidRPr="00526209">
        <w:rPr>
          <w:szCs w:val="28"/>
        </w:rPr>
        <w:t xml:space="preserve"> </w:t>
      </w:r>
      <w:r w:rsidRPr="00526209">
        <w:rPr>
          <w:szCs w:val="28"/>
          <w:lang w:val="en-US"/>
        </w:rPr>
        <w:t>Medical</w:t>
      </w:r>
      <w:r w:rsidRPr="00526209">
        <w:rPr>
          <w:szCs w:val="28"/>
        </w:rPr>
        <w:t xml:space="preserve"> </w:t>
      </w:r>
      <w:r w:rsidRPr="00526209">
        <w:rPr>
          <w:szCs w:val="28"/>
          <w:lang w:val="en-US"/>
        </w:rPr>
        <w:t>Statistics</w:t>
      </w:r>
      <w:r w:rsidRPr="00526209">
        <w:rPr>
          <w:szCs w:val="28"/>
        </w:rPr>
        <w:t>) – Международная Медицинская Статистика, ведущий мировой ресурс/организация в области исследований рынка фармацевтической промышленности и здравоохранения;</w:t>
      </w:r>
    </w:p>
    <w:p w14:paraId="16F8C79B" w14:textId="77777777" w:rsidR="00FA7C92" w:rsidRPr="00526209" w:rsidRDefault="00FA7C92" w:rsidP="00FA7C92">
      <w:pPr>
        <w:spacing w:after="0"/>
        <w:ind w:firstLine="709"/>
        <w:jc w:val="both"/>
        <w:rPr>
          <w:szCs w:val="28"/>
        </w:rPr>
      </w:pPr>
      <w:r w:rsidRPr="00526209">
        <w:rPr>
          <w:szCs w:val="28"/>
        </w:rPr>
        <w:t>OTC - (over the counter/через прилавок) – препараты, относящиеся к безрецептурным;</w:t>
      </w:r>
    </w:p>
    <w:p w14:paraId="610E5029" w14:textId="77777777" w:rsidR="00FA7C92" w:rsidRPr="00526209" w:rsidRDefault="00FA7C92" w:rsidP="00FA7C92">
      <w:pPr>
        <w:spacing w:after="0"/>
        <w:ind w:firstLine="709"/>
        <w:jc w:val="both"/>
        <w:rPr>
          <w:szCs w:val="28"/>
        </w:rPr>
      </w:pPr>
      <w:r w:rsidRPr="00526209">
        <w:rPr>
          <w:szCs w:val="28"/>
        </w:rPr>
        <w:t>R</w:t>
      </w:r>
      <w:r w:rsidRPr="00526209">
        <w:rPr>
          <w:szCs w:val="28"/>
          <w:lang w:val="en-US"/>
        </w:rPr>
        <w:t>X</w:t>
      </w:r>
      <w:r w:rsidRPr="00526209">
        <w:rPr>
          <w:szCs w:val="28"/>
        </w:rPr>
        <w:t xml:space="preserve"> – рецептурные препараты;</w:t>
      </w:r>
    </w:p>
    <w:p w14:paraId="27A58697" w14:textId="77777777" w:rsidR="003F3F87" w:rsidRPr="00526209" w:rsidRDefault="00FA7C92" w:rsidP="003F3F87">
      <w:pPr>
        <w:spacing w:after="0"/>
        <w:ind w:firstLine="709"/>
        <w:jc w:val="both"/>
        <w:rPr>
          <w:rFonts w:eastAsia="Times New Roman" w:cs="Times New Roman"/>
          <w:szCs w:val="28"/>
        </w:rPr>
      </w:pPr>
      <w:r w:rsidRPr="00526209">
        <w:rPr>
          <w:rFonts w:eastAsia="Times New Roman" w:cs="Times New Roman"/>
          <w:szCs w:val="28"/>
          <w:lang w:val="en-US"/>
        </w:rPr>
        <w:t>Vi</w:t>
      </w:r>
      <w:r w:rsidRPr="00526209">
        <w:rPr>
          <w:rFonts w:eastAsia="Times New Roman" w:cs="Times New Roman"/>
          <w:szCs w:val="28"/>
        </w:rPr>
        <w:t>-</w:t>
      </w:r>
      <w:r w:rsidRPr="00526209">
        <w:rPr>
          <w:rFonts w:eastAsia="Times New Roman" w:cs="Times New Roman"/>
          <w:szCs w:val="28"/>
          <w:lang w:val="en-US"/>
        </w:rPr>
        <w:t>Ortis</w:t>
      </w:r>
      <w:r w:rsidRPr="00526209">
        <w:rPr>
          <w:rFonts w:eastAsia="Times New Roman" w:cs="Times New Roman"/>
          <w:szCs w:val="28"/>
        </w:rPr>
        <w:t xml:space="preserve"> – казахстанское консалтинговое агентство в области маркетинговых исследований фармацевтического рынка;</w:t>
      </w:r>
    </w:p>
    <w:p w14:paraId="75022C83" w14:textId="5296EB91" w:rsidR="00FA7C92" w:rsidRPr="00526209" w:rsidRDefault="00FA7C92" w:rsidP="003F3F87">
      <w:pPr>
        <w:spacing w:after="0"/>
        <w:ind w:firstLine="709"/>
        <w:jc w:val="both"/>
        <w:rPr>
          <w:szCs w:val="28"/>
        </w:rPr>
      </w:pPr>
      <w:r w:rsidRPr="00526209">
        <w:rPr>
          <w:szCs w:val="28"/>
        </w:rPr>
        <w:t>VigiBase – глобальная база данных о безопасности индивидуальных случаев побочных действий Всемирной организации здравоохранения (ВОЗ), в которой содержатся информация по побочным действиям, представленные странами-участницами, включенными в международную программу мониторинга побочных действий</w:t>
      </w:r>
      <w:r w:rsidR="00AA2B6F" w:rsidRPr="00526209">
        <w:rPr>
          <w:szCs w:val="28"/>
        </w:rPr>
        <w:t>;</w:t>
      </w:r>
    </w:p>
    <w:p w14:paraId="47B0988E" w14:textId="4356D865" w:rsidR="003F3F87" w:rsidRPr="00526209" w:rsidRDefault="00AA2B6F" w:rsidP="003F3F87">
      <w:pPr>
        <w:spacing w:after="0"/>
        <w:ind w:firstLine="709"/>
        <w:jc w:val="both"/>
      </w:pPr>
      <w:r w:rsidRPr="00526209">
        <w:rPr>
          <w:szCs w:val="28"/>
        </w:rPr>
        <w:t xml:space="preserve"> </w:t>
      </w:r>
    </w:p>
    <w:p w14:paraId="03BC26C3" w14:textId="77777777" w:rsidR="001D0811" w:rsidRPr="00526209" w:rsidRDefault="001D0811" w:rsidP="001D0811">
      <w:pPr>
        <w:pStyle w:val="Heading3"/>
        <w:jc w:val="center"/>
        <w:rPr>
          <w:rFonts w:ascii="Times New Roman" w:hAnsi="Times New Roman" w:cs="Times New Roman"/>
          <w:color w:val="auto"/>
          <w:sz w:val="28"/>
          <w:szCs w:val="28"/>
        </w:rPr>
      </w:pPr>
      <w:bookmarkStart w:id="8" w:name="_Toc1660012"/>
      <w:bookmarkStart w:id="9" w:name="_Toc99411630"/>
      <w:bookmarkStart w:id="10" w:name="_Hlk103208716"/>
      <w:r w:rsidRPr="00526209">
        <w:rPr>
          <w:rFonts w:ascii="Times New Roman" w:hAnsi="Times New Roman" w:cs="Times New Roman"/>
          <w:color w:val="auto"/>
          <w:sz w:val="28"/>
          <w:szCs w:val="28"/>
        </w:rPr>
        <w:lastRenderedPageBreak/>
        <w:t>ВВЕДЕНИЕ</w:t>
      </w:r>
      <w:bookmarkEnd w:id="8"/>
      <w:bookmarkEnd w:id="9"/>
    </w:p>
    <w:p w14:paraId="6427A9D4" w14:textId="77777777" w:rsidR="001D0811" w:rsidRPr="00526209" w:rsidRDefault="001D0811" w:rsidP="001D0811">
      <w:pPr>
        <w:pStyle w:val="NoSpacing"/>
        <w:ind w:firstLine="709"/>
        <w:jc w:val="both"/>
        <w:rPr>
          <w:rFonts w:ascii="Times New Roman" w:eastAsia="Calibri" w:hAnsi="Times New Roman"/>
          <w:b/>
          <w:sz w:val="28"/>
          <w:szCs w:val="28"/>
        </w:rPr>
      </w:pPr>
    </w:p>
    <w:p w14:paraId="60AB238C" w14:textId="77777777" w:rsidR="001D0811" w:rsidRPr="00526209" w:rsidRDefault="001D0811" w:rsidP="001D0811">
      <w:pPr>
        <w:pStyle w:val="NoSpacing"/>
        <w:ind w:firstLine="709"/>
        <w:jc w:val="both"/>
        <w:rPr>
          <w:rFonts w:ascii="Times New Roman" w:eastAsia="Calibri" w:hAnsi="Times New Roman"/>
          <w:b/>
          <w:sz w:val="28"/>
          <w:szCs w:val="28"/>
        </w:rPr>
      </w:pPr>
      <w:r w:rsidRPr="00526209">
        <w:rPr>
          <w:rFonts w:ascii="Times New Roman" w:eastAsia="Calibri" w:hAnsi="Times New Roman"/>
          <w:b/>
          <w:sz w:val="28"/>
          <w:szCs w:val="28"/>
        </w:rPr>
        <w:t>Общая характеристика работы</w:t>
      </w:r>
    </w:p>
    <w:p w14:paraId="207FA387" w14:textId="77777777" w:rsidR="001D0811" w:rsidRPr="00526209" w:rsidRDefault="001D0811" w:rsidP="001D0811">
      <w:pPr>
        <w:spacing w:after="0"/>
        <w:ind w:firstLine="709"/>
        <w:jc w:val="both"/>
        <w:rPr>
          <w:szCs w:val="28"/>
        </w:rPr>
      </w:pPr>
      <w:r w:rsidRPr="00526209">
        <w:rPr>
          <w:rFonts w:cs="Times New Roman"/>
          <w:szCs w:val="28"/>
        </w:rPr>
        <w:t>Диссертационная работа посвящена н</w:t>
      </w:r>
      <w:r w:rsidRPr="00526209">
        <w:rPr>
          <w:szCs w:val="28"/>
        </w:rPr>
        <w:t>аучно-методологическому обоснованию разработки централизованной автоматизированной системы мониторинга побочных действий лекарственных средств в Республике Казахстан.</w:t>
      </w:r>
    </w:p>
    <w:p w14:paraId="5BB13A92" w14:textId="77777777" w:rsidR="001D0811" w:rsidRPr="00526209" w:rsidRDefault="001D0811" w:rsidP="001D0811">
      <w:pPr>
        <w:shd w:val="clear" w:color="auto" w:fill="FFFFFF"/>
        <w:spacing w:after="0"/>
        <w:ind w:firstLine="709"/>
        <w:jc w:val="both"/>
        <w:rPr>
          <w:rFonts w:cs="Times New Roman"/>
          <w:b/>
          <w:szCs w:val="28"/>
        </w:rPr>
      </w:pPr>
      <w:r w:rsidRPr="00526209">
        <w:rPr>
          <w:rFonts w:cs="Times New Roman"/>
          <w:b/>
          <w:szCs w:val="28"/>
        </w:rPr>
        <w:t>Актуальность темы исследования</w:t>
      </w:r>
    </w:p>
    <w:p w14:paraId="7AF6D519" w14:textId="5A18F6E7" w:rsidR="003F3F87" w:rsidRPr="00526209" w:rsidRDefault="00E114DD" w:rsidP="003F3F87">
      <w:pPr>
        <w:shd w:val="clear" w:color="auto" w:fill="FFFFFF"/>
        <w:spacing w:after="0"/>
        <w:ind w:firstLine="709"/>
        <w:jc w:val="both"/>
        <w:rPr>
          <w:rFonts w:cs="Times New Roman"/>
          <w:szCs w:val="28"/>
        </w:rPr>
      </w:pPr>
      <w:bookmarkStart w:id="11" w:name="_Hlk99411168"/>
      <w:r w:rsidRPr="00526209">
        <w:rPr>
          <w:rFonts w:cs="Times New Roman"/>
          <w:szCs w:val="28"/>
        </w:rPr>
        <w:t xml:space="preserve">Фармаконадзор определяется Всемирной организацией здравоохранения как наука и практика, связанные с выявлением, оценкой, пониманием и предотвращением побочных реакций на лекарственные средства. В хорошо функционирующей системе фармаконадзора информация о возможных побочных реакциях собирается от пациентов, работников системы здравоохранения и держателей регистрационных удостоверений. Из всех источников данных для мониторинга безопасности лекарственных средств системы спонтанной отчетности обеспечивают наибольший объем информации при наименьших затратах на обслуживание и доказали свою ценность для раннего выявления проблем, связанных с безопасностью продукта.  </w:t>
      </w:r>
      <w:r w:rsidR="001D0811" w:rsidRPr="00526209">
        <w:rPr>
          <w:rFonts w:cs="Times New Roman"/>
          <w:szCs w:val="28"/>
        </w:rPr>
        <w:t>Всемирная организация здравоохранения (ВОЗ) и Европейская комиссия, признают роль потребителей в спонтанных сообщениях [</w:t>
      </w:r>
      <w:r w:rsidR="00F9619E" w:rsidRPr="00526209">
        <w:rPr>
          <w:rFonts w:cs="Times New Roman"/>
          <w:szCs w:val="28"/>
        </w:rPr>
        <w:t>1</w:t>
      </w:r>
      <w:r w:rsidR="001D0811" w:rsidRPr="00526209">
        <w:rPr>
          <w:rFonts w:cs="Times New Roman"/>
          <w:szCs w:val="28"/>
        </w:rPr>
        <w:t>].</w:t>
      </w:r>
    </w:p>
    <w:p w14:paraId="15F490F4" w14:textId="11946757" w:rsidR="00925D2F" w:rsidRPr="00526209" w:rsidRDefault="008518AC" w:rsidP="001D0811">
      <w:pPr>
        <w:shd w:val="clear" w:color="auto" w:fill="FFFFFF"/>
        <w:spacing w:after="0"/>
        <w:ind w:firstLine="709"/>
        <w:jc w:val="both"/>
        <w:rPr>
          <w:rFonts w:cs="Times New Roman"/>
          <w:szCs w:val="28"/>
        </w:rPr>
      </w:pPr>
      <w:r w:rsidRPr="00526209">
        <w:rPr>
          <w:rFonts w:cs="Times New Roman"/>
          <w:szCs w:val="28"/>
        </w:rPr>
        <w:t>Ещё в 2008 году на 31-м совещании представителей национальных центров фармаконадзора стран-участниц программы ВОЗ по международному мониторингу ЛС (г. Упсала, Швеция) была создана рабочая группа для обсуждения проблемы обучения пациентов информированию о НПР соответствующих органов контроля безопасности.</w:t>
      </w:r>
      <w:r w:rsidRPr="00526209">
        <w:rPr>
          <w:rFonts w:ascii="PT Sans" w:hAnsi="PT Sans"/>
          <w:color w:val="666666"/>
          <w:sz w:val="26"/>
          <w:szCs w:val="26"/>
          <w:shd w:val="clear" w:color="auto" w:fill="FFFFFF"/>
        </w:rPr>
        <w:t> </w:t>
      </w:r>
      <w:r w:rsidRPr="00526209">
        <w:rPr>
          <w:rFonts w:cs="Times New Roman"/>
          <w:sz w:val="24"/>
          <w:szCs w:val="24"/>
        </w:rPr>
        <w:t xml:space="preserve"> </w:t>
      </w:r>
      <w:r w:rsidR="001D0811" w:rsidRPr="00526209">
        <w:rPr>
          <w:rFonts w:cs="Times New Roman"/>
          <w:szCs w:val="28"/>
        </w:rPr>
        <w:t>В 2012 г. ВОЗ опубликовала Рекомендации по созданию системы «потребительской отчётности» некоторые страны используют термин «сообщение пациента», но «потребительск</w:t>
      </w:r>
      <w:r w:rsidR="00E114DD" w:rsidRPr="00526209">
        <w:rPr>
          <w:rFonts w:cs="Times New Roman"/>
          <w:szCs w:val="28"/>
        </w:rPr>
        <w:t>ая</w:t>
      </w:r>
      <w:r w:rsidR="001D0811" w:rsidRPr="00526209">
        <w:rPr>
          <w:rFonts w:cs="Times New Roman"/>
          <w:szCs w:val="28"/>
        </w:rPr>
        <w:t xml:space="preserve"> отчётност</w:t>
      </w:r>
      <w:r w:rsidR="00E114DD" w:rsidRPr="00526209">
        <w:rPr>
          <w:rFonts w:cs="Times New Roman"/>
          <w:szCs w:val="28"/>
        </w:rPr>
        <w:t>ь</w:t>
      </w:r>
      <w:r w:rsidR="001D0811" w:rsidRPr="00526209">
        <w:rPr>
          <w:rFonts w:cs="Times New Roman"/>
          <w:szCs w:val="28"/>
        </w:rPr>
        <w:t xml:space="preserve">» является более широким термином. </w:t>
      </w:r>
    </w:p>
    <w:p w14:paraId="7F35120A" w14:textId="0723D50F" w:rsidR="008010A6" w:rsidRPr="00526209" w:rsidRDefault="008010A6" w:rsidP="008010A6">
      <w:pPr>
        <w:shd w:val="clear" w:color="auto" w:fill="FFFFFF"/>
        <w:spacing w:after="0"/>
        <w:ind w:firstLine="709"/>
        <w:jc w:val="both"/>
        <w:rPr>
          <w:rFonts w:cs="Times New Roman"/>
          <w:szCs w:val="28"/>
        </w:rPr>
      </w:pPr>
      <w:r w:rsidRPr="00526209">
        <w:rPr>
          <w:rFonts w:cs="Times New Roman"/>
          <w:szCs w:val="28"/>
        </w:rPr>
        <w:t>В ряде стран, например, Австралии, Канаде, Индии, Нидерландах, Швеции, Великобритании, и США, пациенты/потребители активно участвуют в фармаконадзоре, особенно когда речь идет о передаче информации о безрецептурных ЛП.</w:t>
      </w:r>
    </w:p>
    <w:p w14:paraId="3201FDC6" w14:textId="77777777" w:rsidR="008010A6" w:rsidRPr="00526209" w:rsidRDefault="008010A6" w:rsidP="008010A6">
      <w:pPr>
        <w:shd w:val="clear" w:color="auto" w:fill="FFFFFF"/>
        <w:spacing w:after="0"/>
        <w:ind w:firstLine="709"/>
        <w:jc w:val="both"/>
        <w:rPr>
          <w:rFonts w:cs="Times New Roman"/>
          <w:szCs w:val="28"/>
        </w:rPr>
      </w:pPr>
      <w:r w:rsidRPr="00526209">
        <w:rPr>
          <w:rFonts w:cs="Times New Roman"/>
          <w:szCs w:val="28"/>
        </w:rPr>
        <w:t xml:space="preserve">В исследованиях [3], [4], [5] оценивалась ситуация, когда пациенты сообщали в разных странах с помощью анкет, интервью или телефонных звонков в национальные регулирующие органы в разных странах. Результаты исследований показывают, что 44 страны разрешили пациентам, их родственникам и ассоциациям пациентов напрямую сообщать о побочных реакциях на лекарства своим национальным компетентным органам здравоохранения. Первой страной, разрешившей регистрировать информацию от пациентов, была Австралия в 1964 году, через год - Новая Зеландия и Канада, а затем США - в 1969 году. В 1990-х годах три страны (Колумбия, Венгрия и Словения), а в 2000-х годах - двенадцать страны (Бразилия, Хорватия, Чешская Республика, Дания, Италия, Мальта, Марокко, Нидерланды, Нигерия, Швеция, Швейцария и Великобритания) внедрили отчетность от </w:t>
      </w:r>
      <w:r w:rsidRPr="00526209">
        <w:rPr>
          <w:rFonts w:cs="Times New Roman"/>
          <w:szCs w:val="28"/>
        </w:rPr>
        <w:lastRenderedPageBreak/>
        <w:t xml:space="preserve">пациентов, остальные страны в 2012-2013 гг. Что касается форм отчетности, в 33 странах использовали онлайн и бумажную отчетность, 5 стран использовали только бумажные формы, 3 страны использовали только онлайн-формы и одна страна использовала текстовые сообщения. В трех странах (Германия, Новая Зеландия и Кения) в настоящее время пациентам предлагают возможность передать сообщения через приложение для мобильных устройств. </w:t>
      </w:r>
    </w:p>
    <w:p w14:paraId="11715D63" w14:textId="77777777" w:rsidR="008010A6" w:rsidRPr="00526209" w:rsidRDefault="008010A6" w:rsidP="008010A6">
      <w:pPr>
        <w:spacing w:after="0"/>
        <w:ind w:firstLine="709"/>
        <w:jc w:val="both"/>
        <w:rPr>
          <w:szCs w:val="28"/>
        </w:rPr>
      </w:pPr>
      <w:r w:rsidRPr="00526209">
        <w:rPr>
          <w:szCs w:val="28"/>
        </w:rPr>
        <w:t xml:space="preserve">Органы здравоохранения в 44 странах отмечают необходимость более доступной системы отчетности при передаче информации о спонтанных побочных реакциях на лекарственные средства пациентами [4]. Согласно требованиям европейского законодательства (Директива 2010/84/ЕС), государства-члены должны создать для пациентов систему отчетности о неблагоприятных реакциях на ЛП. </w:t>
      </w:r>
    </w:p>
    <w:p w14:paraId="71F9D93A" w14:textId="588737DB" w:rsidR="008010A6" w:rsidRPr="00526209" w:rsidRDefault="008010A6" w:rsidP="007D2DE2">
      <w:pPr>
        <w:spacing w:after="0"/>
        <w:ind w:firstLine="709"/>
        <w:jc w:val="both"/>
        <w:rPr>
          <w:rFonts w:cs="Times New Roman"/>
          <w:szCs w:val="28"/>
        </w:rPr>
      </w:pPr>
      <w:r w:rsidRPr="00526209">
        <w:rPr>
          <w:rFonts w:cs="Times New Roman"/>
          <w:szCs w:val="28"/>
        </w:rPr>
        <w:t xml:space="preserve">Более 40 лет международная организация Uppsala Monitoring Centre обеспечивает научное продвижение и оперативную поддержку Программы ВОЗ по международному мониторингу лекарственных средств, поддерживает инициативы по обеспечению безопасности лекарственных средств и пациентов во всем мире Uppsala Monitoring Centre разработала облачную систему управления фармаконадзором, предложена для усиления постмаркетингового надзора </w:t>
      </w:r>
      <w:r w:rsidR="00B46BFF" w:rsidRPr="00526209">
        <w:rPr>
          <w:rFonts w:cs="Times New Roman"/>
          <w:szCs w:val="28"/>
        </w:rPr>
        <w:t>VigiFlow</w:t>
      </w:r>
      <w:r w:rsidRPr="00526209">
        <w:rPr>
          <w:rFonts w:cs="Times New Roman"/>
          <w:szCs w:val="28"/>
        </w:rPr>
        <w:t>, которая позволяет быстро выявлять потенциальные проблемы безопасности, связанные с лекарствами или вакцинами, и принимать соответствующие регулирующие меры для решения этих проблем, тем самым снижая вероятность их повторения</w:t>
      </w:r>
      <w:r w:rsidR="00D02FEC" w:rsidRPr="00526209">
        <w:rPr>
          <w:rFonts w:cs="Times New Roman"/>
          <w:szCs w:val="28"/>
        </w:rPr>
        <w:t xml:space="preserve"> [2].</w:t>
      </w:r>
      <w:r w:rsidRPr="00526209">
        <w:rPr>
          <w:rFonts w:cs="Times New Roman"/>
          <w:szCs w:val="28"/>
        </w:rPr>
        <w:t xml:space="preserve">. </w:t>
      </w:r>
    </w:p>
    <w:p w14:paraId="49D44EEA" w14:textId="03D259CB" w:rsidR="005627BB" w:rsidRPr="00526209" w:rsidRDefault="00D02FEC" w:rsidP="007D2DE2">
      <w:pPr>
        <w:spacing w:after="0"/>
        <w:ind w:firstLine="709"/>
        <w:jc w:val="both"/>
        <w:rPr>
          <w:szCs w:val="28"/>
        </w:rPr>
      </w:pPr>
      <w:r w:rsidRPr="00526209">
        <w:rPr>
          <w:rFonts w:cs="Times New Roman"/>
          <w:szCs w:val="28"/>
        </w:rPr>
        <w:t xml:space="preserve">Вместе с тем </w:t>
      </w:r>
      <w:r w:rsidR="002546DC" w:rsidRPr="00526209">
        <w:rPr>
          <w:rFonts w:cs="Times New Roman"/>
          <w:szCs w:val="28"/>
        </w:rPr>
        <w:t xml:space="preserve">облачная система не решает </w:t>
      </w:r>
      <w:r w:rsidRPr="00526209">
        <w:rPr>
          <w:rFonts w:cs="Times New Roman"/>
          <w:szCs w:val="28"/>
        </w:rPr>
        <w:t>проблем</w:t>
      </w:r>
      <w:r w:rsidR="002546DC" w:rsidRPr="00526209">
        <w:rPr>
          <w:rFonts w:cs="Times New Roman"/>
          <w:szCs w:val="28"/>
        </w:rPr>
        <w:t xml:space="preserve">у </w:t>
      </w:r>
      <w:r w:rsidRPr="00526209">
        <w:rPr>
          <w:rFonts w:cs="Times New Roman"/>
          <w:szCs w:val="28"/>
        </w:rPr>
        <w:t>качественн</w:t>
      </w:r>
      <w:r w:rsidR="002546DC" w:rsidRPr="00526209">
        <w:rPr>
          <w:rFonts w:cs="Times New Roman"/>
          <w:szCs w:val="28"/>
        </w:rPr>
        <w:t>ого</w:t>
      </w:r>
      <w:r w:rsidRPr="00526209">
        <w:rPr>
          <w:rFonts w:cs="Times New Roman"/>
          <w:szCs w:val="28"/>
        </w:rPr>
        <w:t xml:space="preserve"> и эффективн</w:t>
      </w:r>
      <w:r w:rsidR="002546DC" w:rsidRPr="00526209">
        <w:rPr>
          <w:rFonts w:cs="Times New Roman"/>
          <w:szCs w:val="28"/>
        </w:rPr>
        <w:t>ого</w:t>
      </w:r>
      <w:r w:rsidRPr="00526209">
        <w:rPr>
          <w:rFonts w:cs="Times New Roman"/>
          <w:szCs w:val="28"/>
        </w:rPr>
        <w:t xml:space="preserve"> сбор</w:t>
      </w:r>
      <w:r w:rsidR="002546DC" w:rsidRPr="00526209">
        <w:rPr>
          <w:rFonts w:cs="Times New Roman"/>
          <w:szCs w:val="28"/>
        </w:rPr>
        <w:t>а</w:t>
      </w:r>
      <w:r w:rsidRPr="00526209">
        <w:rPr>
          <w:rFonts w:cs="Times New Roman"/>
          <w:szCs w:val="28"/>
        </w:rPr>
        <w:t xml:space="preserve"> спонтанных сообщений включая пациентов и членов их семей. </w:t>
      </w:r>
      <w:r w:rsidR="002546DC" w:rsidRPr="00526209">
        <w:rPr>
          <w:rFonts w:cs="Times New Roman"/>
          <w:szCs w:val="28"/>
        </w:rPr>
        <w:t>Одним из вариантов решения этой проблемы м</w:t>
      </w:r>
      <w:r w:rsidR="006A7A1F" w:rsidRPr="00526209">
        <w:rPr>
          <w:rFonts w:cs="Times New Roman"/>
          <w:szCs w:val="28"/>
        </w:rPr>
        <w:t>обильные п</w:t>
      </w:r>
      <w:r w:rsidR="001D0811" w:rsidRPr="00526209">
        <w:rPr>
          <w:rFonts w:cs="Times New Roman"/>
          <w:szCs w:val="28"/>
        </w:rPr>
        <w:t>риложения «электронного здоровья» могут быть удобным методом для более тесного взаимодействия с пациента с врачом и уполномоченным органом фармаконадзора</w:t>
      </w:r>
      <w:r w:rsidR="001D0811" w:rsidRPr="00526209">
        <w:rPr>
          <w:szCs w:val="28"/>
        </w:rPr>
        <w:t xml:space="preserve"> [</w:t>
      </w:r>
      <w:r w:rsidR="00AE335B" w:rsidRPr="00526209">
        <w:rPr>
          <w:szCs w:val="28"/>
        </w:rPr>
        <w:t>6</w:t>
      </w:r>
      <w:r w:rsidR="001D0811" w:rsidRPr="00526209">
        <w:rPr>
          <w:szCs w:val="28"/>
        </w:rPr>
        <w:t xml:space="preserve">]. </w:t>
      </w:r>
      <w:r w:rsidR="005627BB" w:rsidRPr="00526209">
        <w:rPr>
          <w:szCs w:val="28"/>
        </w:rPr>
        <w:t xml:space="preserve">Было продемонстрировано, что использование мобильных приложений для сообщения о неблагоприятных событиях, позволят сэкономить время и увеличить количество уведомлений. В среднем в месяц через приложение </w:t>
      </w:r>
      <w:r w:rsidR="005627BB" w:rsidRPr="00526209">
        <w:rPr>
          <w:szCs w:val="28"/>
          <w:lang w:val="en-US"/>
        </w:rPr>
        <w:t>MedWatch</w:t>
      </w:r>
      <w:r w:rsidR="005627BB" w:rsidRPr="00526209">
        <w:rPr>
          <w:szCs w:val="28"/>
        </w:rPr>
        <w:t>® было подано в 15 раз больше отчетов от пациентов, чем через традиционные методы сбора ПД [</w:t>
      </w:r>
      <w:r w:rsidR="00AE335B" w:rsidRPr="00526209">
        <w:rPr>
          <w:szCs w:val="28"/>
        </w:rPr>
        <w:t>7</w:t>
      </w:r>
      <w:r w:rsidR="005627BB" w:rsidRPr="00526209">
        <w:rPr>
          <w:szCs w:val="28"/>
        </w:rPr>
        <w:t>]. По состоянию на лето 2011 года программа получила более 40 000 сообщений о неблагоприятных событиях [</w:t>
      </w:r>
      <w:r w:rsidR="00AE335B" w:rsidRPr="00526209">
        <w:rPr>
          <w:szCs w:val="28"/>
        </w:rPr>
        <w:t>8</w:t>
      </w:r>
      <w:r w:rsidR="005627BB" w:rsidRPr="00526209">
        <w:rPr>
          <w:szCs w:val="28"/>
        </w:rPr>
        <w:t>].</w:t>
      </w:r>
    </w:p>
    <w:p w14:paraId="3AB8153F" w14:textId="041A5994" w:rsidR="00EC66F8" w:rsidRPr="00526209" w:rsidRDefault="00805D56" w:rsidP="00C463E2">
      <w:pPr>
        <w:shd w:val="clear" w:color="auto" w:fill="FFFFFF"/>
        <w:spacing w:after="0"/>
        <w:ind w:firstLine="709"/>
        <w:jc w:val="both"/>
        <w:rPr>
          <w:rFonts w:cs="Times New Roman"/>
          <w:szCs w:val="28"/>
          <w:shd w:val="clear" w:color="auto" w:fill="FFFFFF"/>
        </w:rPr>
      </w:pPr>
      <w:r w:rsidRPr="00526209">
        <w:rPr>
          <w:rFonts w:cs="Times New Roman"/>
          <w:szCs w:val="28"/>
        </w:rPr>
        <w:t>Мобильные устройства используются не только как средство обеспечения связи, но и включают широкий спектр программного обеспечения различной направленности.</w:t>
      </w:r>
      <w:r w:rsidR="0048767B" w:rsidRPr="00526209">
        <w:rPr>
          <w:rFonts w:eastAsia="Times New Roman" w:cs="Times New Roman"/>
          <w:szCs w:val="28"/>
          <w:lang w:eastAsia="ru-RU"/>
        </w:rPr>
        <w:t xml:space="preserve"> </w:t>
      </w:r>
      <w:r w:rsidR="0048767B" w:rsidRPr="00526209">
        <w:rPr>
          <w:rFonts w:cs="Times New Roman"/>
          <w:szCs w:val="28"/>
          <w:shd w:val="clear" w:color="auto" w:fill="FFFFFF"/>
        </w:rPr>
        <w:t>Сегодня создание приложений для Android или iOS является оптимальным решением по предоставлению пользователю легкой и доступной альтернативы онлайн-ресурса.</w:t>
      </w:r>
      <w:r w:rsidR="007262CD" w:rsidRPr="00526209">
        <w:rPr>
          <w:rFonts w:cs="Times New Roman"/>
          <w:szCs w:val="28"/>
          <w:shd w:val="clear" w:color="auto" w:fill="FFFFFF"/>
        </w:rPr>
        <w:t xml:space="preserve"> </w:t>
      </w:r>
      <w:r w:rsidR="0048767B" w:rsidRPr="00526209">
        <w:rPr>
          <w:rFonts w:cs="Times New Roman"/>
          <w:szCs w:val="28"/>
          <w:shd w:val="clear" w:color="auto" w:fill="FFFFFF"/>
        </w:rPr>
        <w:t>Востребованность данной тематики обуславливается растущим трендом пользователей, использующих мобильные телефоны для совершения любых повседневных операций.</w:t>
      </w:r>
    </w:p>
    <w:p w14:paraId="3FF884FE" w14:textId="2099F714" w:rsidR="00417312" w:rsidRPr="00526209" w:rsidRDefault="00DC2B31" w:rsidP="00C463E2">
      <w:pPr>
        <w:shd w:val="clear" w:color="auto" w:fill="FFFFFF"/>
        <w:spacing w:after="0"/>
        <w:ind w:firstLine="709"/>
        <w:jc w:val="both"/>
        <w:rPr>
          <w:rFonts w:eastAsia="Times New Roman" w:cs="Times New Roman"/>
          <w:spacing w:val="2"/>
          <w:szCs w:val="28"/>
          <w:lang w:eastAsia="ru-RU"/>
        </w:rPr>
      </w:pPr>
      <w:r w:rsidRPr="00526209">
        <w:rPr>
          <w:rFonts w:cs="Times New Roman"/>
          <w:szCs w:val="28"/>
          <w:shd w:val="clear" w:color="auto" w:fill="FFFFFF"/>
        </w:rPr>
        <w:t>Цифровизация</w:t>
      </w:r>
      <w:r w:rsidR="00603CD0" w:rsidRPr="00526209">
        <w:rPr>
          <w:rFonts w:cs="Times New Roman"/>
          <w:szCs w:val="28"/>
          <w:shd w:val="clear" w:color="auto" w:fill="FFFFFF"/>
        </w:rPr>
        <w:t xml:space="preserve"> здравоохранения в настоящее время является неотъемлемой частью государственной политики [</w:t>
      </w:r>
      <w:r w:rsidR="00AE335B" w:rsidRPr="00526209">
        <w:rPr>
          <w:rFonts w:cs="Times New Roman"/>
          <w:szCs w:val="28"/>
          <w:shd w:val="clear" w:color="auto" w:fill="FFFFFF"/>
        </w:rPr>
        <w:t>9</w:t>
      </w:r>
      <w:r w:rsidR="00603CD0" w:rsidRPr="00526209">
        <w:rPr>
          <w:rFonts w:cs="Times New Roman"/>
          <w:szCs w:val="28"/>
          <w:shd w:val="clear" w:color="auto" w:fill="FFFFFF"/>
        </w:rPr>
        <w:t>],</w:t>
      </w:r>
      <w:r w:rsidR="00264D6E" w:rsidRPr="00526209">
        <w:rPr>
          <w:rFonts w:cs="Times New Roman"/>
          <w:szCs w:val="28"/>
          <w:shd w:val="clear" w:color="auto" w:fill="FFFFFF"/>
        </w:rPr>
        <w:t xml:space="preserve"> </w:t>
      </w:r>
      <w:bookmarkStart w:id="12" w:name="_Hlk99308499"/>
      <w:r w:rsidR="00264D6E" w:rsidRPr="00526209">
        <w:rPr>
          <w:rFonts w:cs="Times New Roman"/>
          <w:szCs w:val="28"/>
          <w:shd w:val="clear" w:color="auto" w:fill="FFFFFF"/>
        </w:rPr>
        <w:t>[</w:t>
      </w:r>
      <w:r w:rsidR="00F9619E" w:rsidRPr="00526209">
        <w:rPr>
          <w:rFonts w:cs="Times New Roman"/>
          <w:szCs w:val="28"/>
          <w:shd w:val="clear" w:color="auto" w:fill="FFFFFF"/>
        </w:rPr>
        <w:t>1</w:t>
      </w:r>
      <w:r w:rsidR="00AE335B" w:rsidRPr="00526209">
        <w:rPr>
          <w:rFonts w:cs="Times New Roman"/>
          <w:szCs w:val="28"/>
          <w:shd w:val="clear" w:color="auto" w:fill="FFFFFF"/>
        </w:rPr>
        <w:t>0</w:t>
      </w:r>
      <w:r w:rsidR="00264D6E" w:rsidRPr="00526209">
        <w:rPr>
          <w:rFonts w:cs="Times New Roman"/>
          <w:szCs w:val="28"/>
          <w:shd w:val="clear" w:color="auto" w:fill="FFFFFF"/>
        </w:rPr>
        <w:t>]</w:t>
      </w:r>
      <w:bookmarkEnd w:id="12"/>
      <w:r w:rsidR="00264D6E" w:rsidRPr="00526209">
        <w:rPr>
          <w:rFonts w:cs="Times New Roman"/>
          <w:szCs w:val="28"/>
          <w:shd w:val="clear" w:color="auto" w:fill="FFFFFF"/>
        </w:rPr>
        <w:t>, [</w:t>
      </w:r>
      <w:r w:rsidR="00F9619E" w:rsidRPr="00526209">
        <w:rPr>
          <w:rFonts w:cs="Times New Roman"/>
          <w:szCs w:val="28"/>
          <w:shd w:val="clear" w:color="auto" w:fill="FFFFFF"/>
        </w:rPr>
        <w:t>1</w:t>
      </w:r>
      <w:r w:rsidR="00AE335B" w:rsidRPr="00526209">
        <w:rPr>
          <w:rFonts w:cs="Times New Roman"/>
          <w:szCs w:val="28"/>
          <w:shd w:val="clear" w:color="auto" w:fill="FFFFFF"/>
        </w:rPr>
        <w:t>1</w:t>
      </w:r>
      <w:r w:rsidR="00264D6E" w:rsidRPr="00526209">
        <w:rPr>
          <w:rFonts w:cs="Times New Roman"/>
          <w:szCs w:val="28"/>
          <w:shd w:val="clear" w:color="auto" w:fill="FFFFFF"/>
        </w:rPr>
        <w:t>]</w:t>
      </w:r>
      <w:r w:rsidR="00B23288" w:rsidRPr="00526209">
        <w:rPr>
          <w:rFonts w:cs="Times New Roman"/>
          <w:szCs w:val="28"/>
          <w:shd w:val="clear" w:color="auto" w:fill="FFFFFF"/>
        </w:rPr>
        <w:t>. В</w:t>
      </w:r>
      <w:r w:rsidR="00603CD0" w:rsidRPr="00526209">
        <w:rPr>
          <w:rFonts w:cs="Times New Roman"/>
          <w:szCs w:val="28"/>
          <w:shd w:val="clear" w:color="auto" w:fill="FFFFFF"/>
        </w:rPr>
        <w:t xml:space="preserve"> частности, </w:t>
      </w:r>
      <w:r w:rsidR="00B23288" w:rsidRPr="00526209">
        <w:rPr>
          <w:rFonts w:cs="Times New Roman"/>
          <w:szCs w:val="28"/>
          <w:shd w:val="clear" w:color="auto" w:fill="FFFFFF"/>
        </w:rPr>
        <w:t xml:space="preserve"> </w:t>
      </w:r>
      <w:r w:rsidR="00B23288" w:rsidRPr="00526209">
        <w:rPr>
          <w:rFonts w:cs="Times New Roman"/>
          <w:szCs w:val="28"/>
        </w:rPr>
        <w:t xml:space="preserve">Государственная программа «Цифровой </w:t>
      </w:r>
      <w:bookmarkEnd w:id="11"/>
      <w:r w:rsidR="00B23288" w:rsidRPr="00526209">
        <w:rPr>
          <w:rFonts w:cs="Times New Roman"/>
          <w:szCs w:val="28"/>
        </w:rPr>
        <w:t xml:space="preserve">Казахстан» </w:t>
      </w:r>
      <w:r w:rsidR="00417312" w:rsidRPr="00526209">
        <w:rPr>
          <w:rFonts w:cs="Times New Roman"/>
          <w:szCs w:val="28"/>
        </w:rPr>
        <w:t>подразумевает ц</w:t>
      </w:r>
      <w:r w:rsidR="00417312" w:rsidRPr="00526209">
        <w:rPr>
          <w:rFonts w:eastAsia="Times New Roman" w:cs="Times New Roman"/>
          <w:spacing w:val="2"/>
          <w:szCs w:val="28"/>
          <w:lang w:eastAsia="ru-RU"/>
        </w:rPr>
        <w:t xml:space="preserve">ифровизацию здравоохранения как дальнейшую информатизацию отрасли с </w:t>
      </w:r>
      <w:r w:rsidR="00417312" w:rsidRPr="00526209">
        <w:rPr>
          <w:rFonts w:eastAsia="Times New Roman" w:cs="Times New Roman"/>
          <w:spacing w:val="2"/>
          <w:szCs w:val="28"/>
          <w:lang w:eastAsia="ru-RU"/>
        </w:rPr>
        <w:lastRenderedPageBreak/>
        <w:t>внедрением платформы интероперабельности и развитием мобильного здравоохранения. Интеграционная платформа здравоохранения предполагает возможность гибкого взаимодействия медицинских систем друг с другом и внешними системами, возможность создания экосистемы приложений для конечных пользователей с интеграцией с носимыми устройствами, мобильными приложениями, создаваемыми коммерческими компаниями, а также внедрение электронного паспорта здоровья для каждого гражданина страны.</w:t>
      </w:r>
    </w:p>
    <w:p w14:paraId="509636AD" w14:textId="24F9C97D" w:rsidR="00B23288" w:rsidRPr="00526209" w:rsidRDefault="00B23288" w:rsidP="00C463E2">
      <w:pPr>
        <w:shd w:val="clear" w:color="auto" w:fill="FFFFFF"/>
        <w:spacing w:after="0"/>
        <w:ind w:firstLine="709"/>
        <w:jc w:val="both"/>
        <w:rPr>
          <w:rFonts w:eastAsia="Times New Roman" w:cs="Times New Roman"/>
          <w:spacing w:val="2"/>
          <w:szCs w:val="28"/>
          <w:lang w:eastAsia="ru-RU"/>
        </w:rPr>
      </w:pPr>
      <w:r w:rsidRPr="00526209">
        <w:rPr>
          <w:rFonts w:cs="Times New Roman"/>
          <w:szCs w:val="28"/>
          <w:shd w:val="clear" w:color="auto" w:fill="FFFFFF"/>
        </w:rPr>
        <w:t>Концепцией развития отрасли информационно-коммуникационных технологий и цифровой сферы, утвержденной постановлением Правительства</w:t>
      </w:r>
      <w:r w:rsidRPr="00526209">
        <w:rPr>
          <w:rFonts w:cs="Times New Roman"/>
          <w:spacing w:val="2"/>
          <w:szCs w:val="28"/>
        </w:rPr>
        <w:t xml:space="preserve"> Республики Казахстан от 30 декабря 2021 года № 961 предусмотрено</w:t>
      </w:r>
      <w:r w:rsidR="00842B8C" w:rsidRPr="00526209">
        <w:rPr>
          <w:rFonts w:cs="Times New Roman"/>
          <w:spacing w:val="2"/>
          <w:szCs w:val="28"/>
        </w:rPr>
        <w:t xml:space="preserve">, что </w:t>
      </w:r>
      <w:r w:rsidRPr="00526209">
        <w:rPr>
          <w:rFonts w:cs="Times New Roman"/>
          <w:spacing w:val="2"/>
          <w:szCs w:val="28"/>
        </w:rPr>
        <w:t>«</w:t>
      </w:r>
      <w:r w:rsidR="00842B8C" w:rsidRPr="00526209">
        <w:rPr>
          <w:rFonts w:cs="Times New Roman"/>
          <w:spacing w:val="2"/>
          <w:szCs w:val="28"/>
        </w:rPr>
        <w:t>в</w:t>
      </w:r>
      <w:r w:rsidRPr="00526209">
        <w:rPr>
          <w:rFonts w:eastAsia="Times New Roman" w:cs="Times New Roman"/>
          <w:spacing w:val="2"/>
          <w:szCs w:val="28"/>
          <w:lang w:eastAsia="ru-RU"/>
        </w:rPr>
        <w:t xml:space="preserve"> административной плоскости цифровые медицинские данные станут важным источником для управленческих решений, оценки качества и эффективности системы здравоохранения; научных исследований; вопросов финансирования. А для населения это будет означать кроме повышения качества сферы здравоохранения в общем, доступность данных о здоровье онлайн через приложения, в безопасном режиме и безбумажном виде».</w:t>
      </w:r>
    </w:p>
    <w:p w14:paraId="0D0931C6" w14:textId="2C2AC4CD" w:rsidR="00CC3318" w:rsidRPr="00526209" w:rsidRDefault="00CC3318" w:rsidP="00C463E2">
      <w:pPr>
        <w:shd w:val="clear" w:color="auto" w:fill="FFFFFF"/>
        <w:spacing w:after="0"/>
        <w:ind w:firstLine="709"/>
        <w:jc w:val="both"/>
        <w:rPr>
          <w:rFonts w:cs="Times New Roman"/>
          <w:szCs w:val="28"/>
          <w:shd w:val="clear" w:color="auto" w:fill="FFFFFF"/>
        </w:rPr>
      </w:pPr>
      <w:r w:rsidRPr="00526209">
        <w:rPr>
          <w:rFonts w:cs="Times New Roman"/>
          <w:szCs w:val="28"/>
          <w:shd w:val="clear" w:color="auto" w:fill="FFFFFF"/>
        </w:rPr>
        <w:t>С учетом поручения Главы государства о необходимости увеличения доли собственного фармпроизводства в стране до 50%, в качестве ресурсного плана реализации проекта «Развитие фармпромышленности РК», согласованного в рамках «Подготовки отраслевых менеджеров по управлению изменениями» </w:t>
      </w:r>
      <w:r w:rsidRPr="00526209">
        <w:rPr>
          <w:rStyle w:val="Strong"/>
          <w:rFonts w:cs="Times New Roman"/>
          <w:b w:val="0"/>
          <w:bCs w:val="0"/>
          <w:szCs w:val="28"/>
          <w:shd w:val="clear" w:color="auto" w:fill="FFFFFF"/>
        </w:rPr>
        <w:t>Академии Елбасы</w:t>
      </w:r>
      <w:r w:rsidRPr="00526209">
        <w:rPr>
          <w:rFonts w:cs="Times New Roman"/>
          <w:szCs w:val="28"/>
          <w:shd w:val="clear" w:color="auto" w:fill="FFFFFF"/>
        </w:rPr>
        <w:t> от 25.11.2020 г.,  были предложены системные подходы путем трансформации имеющегося </w:t>
      </w:r>
      <w:hyperlink r:id="rId9" w:history="1">
        <w:r w:rsidRPr="00526209">
          <w:rPr>
            <w:rStyle w:val="Hyperlink"/>
            <w:rFonts w:cs="Times New Roman"/>
            <w:color w:val="auto"/>
            <w:szCs w:val="28"/>
            <w:u w:val="none"/>
            <w:shd w:val="clear" w:color="auto" w:fill="FFFFFF"/>
          </w:rPr>
          <w:t>Комплексного плана</w:t>
        </w:r>
      </w:hyperlink>
      <w:r w:rsidRPr="00526209">
        <w:rPr>
          <w:rFonts w:cs="Times New Roman"/>
          <w:szCs w:val="28"/>
          <w:shd w:val="clear" w:color="auto" w:fill="FFFFFF"/>
        </w:rPr>
        <w:t> и Госпрограммы развития здравоохранения в Национальный проект «З</w:t>
      </w:r>
      <w:r w:rsidR="00D51E1D" w:rsidRPr="00526209">
        <w:rPr>
          <w:rFonts w:cs="Times New Roman"/>
          <w:szCs w:val="28"/>
          <w:shd w:val="clear" w:color="auto" w:fill="FFFFFF"/>
        </w:rPr>
        <w:t>доровая нация</w:t>
      </w:r>
      <w:r w:rsidRPr="00526209">
        <w:rPr>
          <w:rFonts w:cs="Times New Roman"/>
          <w:szCs w:val="28"/>
          <w:shd w:val="clear" w:color="auto" w:fill="FFFFFF"/>
        </w:rPr>
        <w:t>» на 2021-2025 годы, где 4 направлением станет «Отечественная фармацевтическая промышленность Казахстана».  Оставаясь социально значимой сферой, фарминдустрия зависима от регуляторных решений, эффективности управления и гарантий лекарственной безопасности.</w:t>
      </w:r>
    </w:p>
    <w:p w14:paraId="1FBF2C0E" w14:textId="1868F2DC" w:rsidR="00B269DF" w:rsidRPr="00526209" w:rsidRDefault="00B269DF" w:rsidP="00B269DF">
      <w:pPr>
        <w:shd w:val="clear" w:color="auto" w:fill="FFFFFF"/>
        <w:spacing w:after="0"/>
        <w:ind w:firstLine="709"/>
        <w:jc w:val="both"/>
      </w:pPr>
      <w:bookmarkStart w:id="13" w:name="_Hlk99407043"/>
      <w:r w:rsidRPr="00526209">
        <w:t>IТ-технологии значимы не сами по себе - сбор, учет, обработка, анализ информации способны увеличивать результативность и контролируемость процессов в которые они внедряются.</w:t>
      </w:r>
    </w:p>
    <w:p w14:paraId="06E658D4" w14:textId="2D029E67" w:rsidR="004713C9" w:rsidRPr="00526209" w:rsidRDefault="003D6E42" w:rsidP="00C463E2">
      <w:pPr>
        <w:shd w:val="clear" w:color="auto" w:fill="FFFFFF"/>
        <w:spacing w:after="0"/>
        <w:ind w:firstLine="709"/>
        <w:jc w:val="both"/>
        <w:rPr>
          <w:rFonts w:cs="Times New Roman"/>
          <w:szCs w:val="28"/>
        </w:rPr>
      </w:pPr>
      <w:r w:rsidRPr="00526209">
        <w:rPr>
          <w:rFonts w:cs="Times New Roman"/>
          <w:szCs w:val="28"/>
        </w:rPr>
        <w:t>Развитие информационных технологий опережает развитие регуляторного законодательства Казахстана, в том числе в области цифровизации и автоматизации фармаконадзора</w:t>
      </w:r>
      <w:r w:rsidR="004713C9" w:rsidRPr="00526209">
        <w:rPr>
          <w:rFonts w:cs="Times New Roman"/>
          <w:szCs w:val="28"/>
        </w:rPr>
        <w:t xml:space="preserve">, кроме того, </w:t>
      </w:r>
      <w:r w:rsidR="00350EBE" w:rsidRPr="00526209">
        <w:rPr>
          <w:rFonts w:cs="Times New Roman"/>
          <w:szCs w:val="28"/>
        </w:rPr>
        <w:t xml:space="preserve">в действующей модели сбора карт-сообщений </w:t>
      </w:r>
      <w:r w:rsidR="004713C9" w:rsidRPr="00526209">
        <w:rPr>
          <w:rFonts w:cs="Times New Roman"/>
          <w:szCs w:val="28"/>
        </w:rPr>
        <w:t>недооценивается значимость получения потребительской отчетности напрямую от пациентов.</w:t>
      </w:r>
    </w:p>
    <w:p w14:paraId="0AA2DEC6" w14:textId="75954E07" w:rsidR="00355AAF" w:rsidRPr="00526209" w:rsidRDefault="004713C9" w:rsidP="00C463E2">
      <w:pPr>
        <w:shd w:val="clear" w:color="auto" w:fill="FFFFFF"/>
        <w:spacing w:after="0"/>
        <w:ind w:firstLine="709"/>
        <w:jc w:val="both"/>
        <w:rPr>
          <w:rFonts w:cs="Times New Roman"/>
          <w:szCs w:val="28"/>
        </w:rPr>
      </w:pPr>
      <w:r w:rsidRPr="00526209">
        <w:rPr>
          <w:rFonts w:cs="Times New Roman"/>
          <w:szCs w:val="28"/>
        </w:rPr>
        <w:t>В этой связи развитие инфраструктуры здравоохранения на основе современных информационных технологий</w:t>
      </w:r>
      <w:r w:rsidR="00355AAF" w:rsidRPr="00526209">
        <w:rPr>
          <w:rFonts w:cs="Times New Roman"/>
          <w:szCs w:val="28"/>
        </w:rPr>
        <w:t>,</w:t>
      </w:r>
      <w:r w:rsidRPr="00526209">
        <w:rPr>
          <w:rFonts w:cs="Times New Roman"/>
          <w:szCs w:val="28"/>
        </w:rPr>
        <w:t xml:space="preserve"> </w:t>
      </w:r>
      <w:r w:rsidR="00355AAF" w:rsidRPr="00526209">
        <w:rPr>
          <w:rFonts w:cs="Times New Roman"/>
          <w:szCs w:val="28"/>
        </w:rPr>
        <w:t>ф</w:t>
      </w:r>
      <w:r w:rsidR="00355AAF" w:rsidRPr="00526209">
        <w:rPr>
          <w:rFonts w:eastAsia="Times New Roman" w:cs="Times New Roman"/>
          <w:szCs w:val="28"/>
        </w:rPr>
        <w:t>ормирование единого информационного пространства, обеспечение уполномоченных органов достоверной и оперативной информацией</w:t>
      </w:r>
      <w:r w:rsidR="008F23C4" w:rsidRPr="00526209">
        <w:rPr>
          <w:rFonts w:eastAsia="Times New Roman" w:cs="Times New Roman"/>
          <w:szCs w:val="28"/>
        </w:rPr>
        <w:t xml:space="preserve">, включая </w:t>
      </w:r>
      <w:r w:rsidR="00355AAF" w:rsidRPr="00526209">
        <w:rPr>
          <w:rFonts w:eastAsia="Times New Roman" w:cs="Times New Roman"/>
          <w:szCs w:val="28"/>
        </w:rPr>
        <w:t xml:space="preserve"> </w:t>
      </w:r>
      <w:r w:rsidR="008F23C4" w:rsidRPr="00526209">
        <w:rPr>
          <w:rFonts w:eastAsia="Times New Roman" w:cs="Times New Roman"/>
          <w:szCs w:val="28"/>
        </w:rPr>
        <w:t xml:space="preserve">активный мониторинг ПД ЛС от потребителей в системе фармаконадзора, </w:t>
      </w:r>
      <w:r w:rsidR="00355AAF" w:rsidRPr="00526209">
        <w:rPr>
          <w:rFonts w:eastAsia="Times New Roman" w:cs="Times New Roman"/>
          <w:szCs w:val="28"/>
        </w:rPr>
        <w:t xml:space="preserve">требуют перехода на новый уровень </w:t>
      </w:r>
      <w:r w:rsidR="00355AAF" w:rsidRPr="00526209">
        <w:rPr>
          <w:rFonts w:cs="Times New Roman"/>
          <w:szCs w:val="28"/>
        </w:rPr>
        <w:t>организации работы в этом направлении.</w:t>
      </w:r>
    </w:p>
    <w:p w14:paraId="3A0DAC0F" w14:textId="77777777" w:rsidR="00BD6037" w:rsidRPr="00526209" w:rsidRDefault="00BD6037" w:rsidP="001D0811">
      <w:pPr>
        <w:shd w:val="clear" w:color="auto" w:fill="FFFFFF"/>
        <w:spacing w:after="0"/>
        <w:ind w:firstLine="709"/>
        <w:jc w:val="both"/>
        <w:rPr>
          <w:rFonts w:cs="Times New Roman"/>
          <w:b/>
          <w:bCs/>
          <w:szCs w:val="28"/>
        </w:rPr>
      </w:pPr>
    </w:p>
    <w:p w14:paraId="2CE95C87" w14:textId="77777777" w:rsidR="004E7A34" w:rsidRDefault="004E7A34" w:rsidP="001D0811">
      <w:pPr>
        <w:shd w:val="clear" w:color="auto" w:fill="FFFFFF"/>
        <w:spacing w:after="0"/>
        <w:ind w:firstLine="709"/>
        <w:jc w:val="both"/>
        <w:rPr>
          <w:rFonts w:cs="Times New Roman"/>
          <w:b/>
          <w:bCs/>
          <w:szCs w:val="28"/>
        </w:rPr>
      </w:pPr>
    </w:p>
    <w:p w14:paraId="684E3995" w14:textId="3627B8CD" w:rsidR="001D0811" w:rsidRPr="00526209" w:rsidRDefault="001D0811" w:rsidP="001D0811">
      <w:pPr>
        <w:shd w:val="clear" w:color="auto" w:fill="FFFFFF"/>
        <w:spacing w:after="0"/>
        <w:ind w:firstLine="709"/>
        <w:jc w:val="both"/>
        <w:rPr>
          <w:rFonts w:cs="Times New Roman"/>
          <w:b/>
          <w:bCs/>
          <w:szCs w:val="28"/>
        </w:rPr>
      </w:pPr>
      <w:r w:rsidRPr="00526209">
        <w:rPr>
          <w:rFonts w:cs="Times New Roman"/>
          <w:b/>
          <w:bCs/>
          <w:szCs w:val="28"/>
        </w:rPr>
        <w:lastRenderedPageBreak/>
        <w:t>Цель исследования:</w:t>
      </w:r>
    </w:p>
    <w:p w14:paraId="1C03FDDF" w14:textId="41CE7883" w:rsidR="001D0811" w:rsidRPr="00526209" w:rsidRDefault="001D0811" w:rsidP="001D0811">
      <w:pPr>
        <w:spacing w:after="0"/>
        <w:ind w:firstLine="709"/>
        <w:jc w:val="both"/>
        <w:rPr>
          <w:szCs w:val="28"/>
        </w:rPr>
      </w:pPr>
      <w:r w:rsidRPr="00526209">
        <w:rPr>
          <w:rFonts w:cs="Times New Roman"/>
          <w:bCs/>
          <w:szCs w:val="28"/>
        </w:rPr>
        <w:t xml:space="preserve">Разработать и апробировать методологию </w:t>
      </w:r>
      <w:r w:rsidRPr="00526209">
        <w:rPr>
          <w:szCs w:val="28"/>
        </w:rPr>
        <w:t>централизованной автоматизированной системы мониторинга побочных действий лекарственных средств в Республике Казахстан.</w:t>
      </w:r>
    </w:p>
    <w:p w14:paraId="28F2063E" w14:textId="77777777" w:rsidR="00EC66F8" w:rsidRPr="00526209" w:rsidRDefault="00EC66F8" w:rsidP="001D0811">
      <w:pPr>
        <w:spacing w:after="0"/>
        <w:ind w:firstLine="709"/>
        <w:jc w:val="both"/>
        <w:rPr>
          <w:szCs w:val="28"/>
        </w:rPr>
      </w:pPr>
    </w:p>
    <w:p w14:paraId="602F0756" w14:textId="77777777" w:rsidR="001D0811" w:rsidRPr="00526209" w:rsidRDefault="001D0811" w:rsidP="001D0811">
      <w:pPr>
        <w:shd w:val="clear" w:color="auto" w:fill="FFFFFF"/>
        <w:spacing w:after="0"/>
        <w:ind w:firstLine="709"/>
        <w:jc w:val="both"/>
        <w:rPr>
          <w:rFonts w:cs="Times New Roman"/>
          <w:b/>
          <w:bCs/>
          <w:szCs w:val="28"/>
        </w:rPr>
      </w:pPr>
      <w:r w:rsidRPr="00526209">
        <w:rPr>
          <w:rFonts w:cs="Times New Roman"/>
          <w:b/>
          <w:bCs/>
          <w:szCs w:val="28"/>
        </w:rPr>
        <w:t>Задачи исследования:</w:t>
      </w:r>
    </w:p>
    <w:p w14:paraId="07395858" w14:textId="15A9623E" w:rsidR="001D0811" w:rsidRPr="00526209" w:rsidRDefault="000D26F8" w:rsidP="004564F3">
      <w:pPr>
        <w:numPr>
          <w:ilvl w:val="0"/>
          <w:numId w:val="1"/>
        </w:numPr>
        <w:shd w:val="clear" w:color="auto" w:fill="FFFFFF"/>
        <w:tabs>
          <w:tab w:val="clear" w:pos="720"/>
        </w:tabs>
        <w:spacing w:after="0"/>
        <w:ind w:left="0" w:firstLine="709"/>
        <w:jc w:val="both"/>
        <w:rPr>
          <w:rFonts w:cs="Times New Roman"/>
          <w:bCs/>
          <w:szCs w:val="28"/>
        </w:rPr>
      </w:pPr>
      <w:r w:rsidRPr="00526209">
        <w:rPr>
          <w:rFonts w:cs="Times New Roman"/>
          <w:bCs/>
          <w:szCs w:val="28"/>
        </w:rPr>
        <w:t>Провести а</w:t>
      </w:r>
      <w:r w:rsidR="001D0811" w:rsidRPr="00526209">
        <w:rPr>
          <w:rFonts w:cs="Times New Roman"/>
          <w:bCs/>
          <w:szCs w:val="28"/>
        </w:rPr>
        <w:t>нализ существующей практики мониторинга ПД ЛС, определение проблем и направлений повышения качества мониторинга.</w:t>
      </w:r>
    </w:p>
    <w:p w14:paraId="3DFEE33D" w14:textId="6CF76247" w:rsidR="001D0811" w:rsidRPr="00526209" w:rsidRDefault="001D0811" w:rsidP="004564F3">
      <w:pPr>
        <w:numPr>
          <w:ilvl w:val="0"/>
          <w:numId w:val="1"/>
        </w:numPr>
        <w:shd w:val="clear" w:color="auto" w:fill="FFFFFF"/>
        <w:tabs>
          <w:tab w:val="clear" w:pos="720"/>
        </w:tabs>
        <w:spacing w:after="0"/>
        <w:ind w:left="0" w:firstLine="709"/>
        <w:jc w:val="both"/>
        <w:rPr>
          <w:rFonts w:cs="Times New Roman"/>
          <w:bCs/>
          <w:szCs w:val="28"/>
        </w:rPr>
      </w:pPr>
      <w:r w:rsidRPr="00526209">
        <w:rPr>
          <w:rFonts w:cs="Times New Roman"/>
          <w:bCs/>
          <w:szCs w:val="28"/>
        </w:rPr>
        <w:t>Разработ</w:t>
      </w:r>
      <w:r w:rsidR="000D26F8" w:rsidRPr="00526209">
        <w:rPr>
          <w:rFonts w:cs="Times New Roman"/>
          <w:bCs/>
          <w:szCs w:val="28"/>
        </w:rPr>
        <w:t>ать модел</w:t>
      </w:r>
      <w:r w:rsidR="000401BE" w:rsidRPr="00526209">
        <w:rPr>
          <w:rFonts w:cs="Times New Roman"/>
          <w:bCs/>
          <w:szCs w:val="28"/>
        </w:rPr>
        <w:t>ь</w:t>
      </w:r>
      <w:r w:rsidRPr="00526209">
        <w:rPr>
          <w:rFonts w:cs="Times New Roman"/>
          <w:bCs/>
          <w:szCs w:val="28"/>
        </w:rPr>
        <w:t xml:space="preserve"> </w:t>
      </w:r>
      <w:bookmarkStart w:id="14" w:name="_Hlk99489537"/>
      <w:r w:rsidRPr="00526209">
        <w:rPr>
          <w:rFonts w:cs="Times New Roman"/>
          <w:bCs/>
          <w:szCs w:val="28"/>
        </w:rPr>
        <w:t>централизованной автоматизированной системы ПД ЛС в Казахстане.</w:t>
      </w:r>
    </w:p>
    <w:bookmarkEnd w:id="14"/>
    <w:p w14:paraId="766068A2" w14:textId="6A50AA97" w:rsidR="001D0811" w:rsidRPr="00526209" w:rsidRDefault="00A35DD2" w:rsidP="004564F3">
      <w:pPr>
        <w:numPr>
          <w:ilvl w:val="0"/>
          <w:numId w:val="1"/>
        </w:numPr>
        <w:shd w:val="clear" w:color="auto" w:fill="FFFFFF"/>
        <w:tabs>
          <w:tab w:val="clear" w:pos="720"/>
        </w:tabs>
        <w:spacing w:after="0"/>
        <w:ind w:left="0" w:firstLine="709"/>
        <w:jc w:val="both"/>
        <w:rPr>
          <w:rFonts w:cs="Times New Roman"/>
          <w:bCs/>
          <w:szCs w:val="28"/>
        </w:rPr>
      </w:pPr>
      <w:r w:rsidRPr="00526209">
        <w:rPr>
          <w:rFonts w:cs="Times New Roman"/>
          <w:bCs/>
          <w:szCs w:val="28"/>
        </w:rPr>
        <w:t xml:space="preserve">Оценить </w:t>
      </w:r>
      <w:bookmarkStart w:id="15" w:name="_Hlk99408791"/>
      <w:r w:rsidRPr="00526209">
        <w:rPr>
          <w:rFonts w:cs="Times New Roman"/>
          <w:bCs/>
          <w:szCs w:val="28"/>
        </w:rPr>
        <w:t xml:space="preserve">функциональность </w:t>
      </w:r>
      <w:r w:rsidR="001D0811" w:rsidRPr="00526209">
        <w:rPr>
          <w:rFonts w:cs="Times New Roman"/>
          <w:bCs/>
          <w:szCs w:val="28"/>
        </w:rPr>
        <w:t>модел</w:t>
      </w:r>
      <w:r w:rsidRPr="00526209">
        <w:rPr>
          <w:rFonts w:cs="Times New Roman"/>
          <w:bCs/>
          <w:szCs w:val="28"/>
        </w:rPr>
        <w:t>и</w:t>
      </w:r>
      <w:r w:rsidR="001D0811" w:rsidRPr="00526209">
        <w:rPr>
          <w:rFonts w:cs="Times New Roman"/>
          <w:bCs/>
          <w:szCs w:val="28"/>
        </w:rPr>
        <w:t xml:space="preserve"> автоматизированной системы сбора ПД ЛС и оцен</w:t>
      </w:r>
      <w:r w:rsidR="000401BE" w:rsidRPr="00526209">
        <w:rPr>
          <w:rFonts w:cs="Times New Roman"/>
          <w:bCs/>
          <w:szCs w:val="28"/>
        </w:rPr>
        <w:t>ить</w:t>
      </w:r>
      <w:r w:rsidR="001D0811" w:rsidRPr="00526209">
        <w:rPr>
          <w:rFonts w:cs="Times New Roman"/>
          <w:bCs/>
          <w:szCs w:val="28"/>
        </w:rPr>
        <w:t xml:space="preserve"> </w:t>
      </w:r>
      <w:bookmarkStart w:id="16" w:name="_Hlk99408716"/>
      <w:r w:rsidR="001D0811" w:rsidRPr="00526209">
        <w:rPr>
          <w:rFonts w:cs="Times New Roman"/>
          <w:bCs/>
          <w:szCs w:val="28"/>
        </w:rPr>
        <w:t>эффективност</w:t>
      </w:r>
      <w:r w:rsidR="000401BE" w:rsidRPr="00526209">
        <w:rPr>
          <w:rFonts w:cs="Times New Roman"/>
          <w:bCs/>
          <w:szCs w:val="28"/>
        </w:rPr>
        <w:t>ь</w:t>
      </w:r>
      <w:r w:rsidR="001D0811" w:rsidRPr="00526209">
        <w:rPr>
          <w:rFonts w:cs="Times New Roman"/>
          <w:bCs/>
          <w:szCs w:val="28"/>
        </w:rPr>
        <w:t xml:space="preserve"> разработанной системы сбора ПД ЛС с выявлением роли пациентов/потребителей ЛС РК в </w:t>
      </w:r>
      <w:bookmarkEnd w:id="15"/>
      <w:r w:rsidR="001D0811" w:rsidRPr="00526209">
        <w:rPr>
          <w:rFonts w:cs="Times New Roman"/>
          <w:bCs/>
          <w:szCs w:val="28"/>
        </w:rPr>
        <w:t>системе фармаконадзора.</w:t>
      </w:r>
    </w:p>
    <w:p w14:paraId="66AF4C03" w14:textId="77777777" w:rsidR="0048767B" w:rsidRPr="00526209" w:rsidRDefault="0048767B" w:rsidP="0048767B">
      <w:pPr>
        <w:shd w:val="clear" w:color="auto" w:fill="FFFFFF"/>
        <w:spacing w:after="0"/>
        <w:jc w:val="both"/>
        <w:rPr>
          <w:rFonts w:cs="Times New Roman"/>
          <w:bCs/>
          <w:szCs w:val="28"/>
        </w:rPr>
      </w:pPr>
    </w:p>
    <w:bookmarkEnd w:id="16"/>
    <w:p w14:paraId="6B9B0802" w14:textId="77777777" w:rsidR="001D0811" w:rsidRPr="00526209" w:rsidRDefault="001D0811" w:rsidP="001D0811">
      <w:pPr>
        <w:shd w:val="clear" w:color="auto" w:fill="FFFFFF"/>
        <w:spacing w:after="0"/>
        <w:ind w:firstLine="709"/>
        <w:jc w:val="both"/>
        <w:rPr>
          <w:rFonts w:cs="Times New Roman"/>
          <w:b/>
          <w:bCs/>
          <w:szCs w:val="28"/>
        </w:rPr>
      </w:pPr>
      <w:r w:rsidRPr="00526209">
        <w:rPr>
          <w:rFonts w:cs="Times New Roman"/>
          <w:b/>
          <w:bCs/>
          <w:szCs w:val="28"/>
        </w:rPr>
        <w:t>Объекты исследования:</w:t>
      </w:r>
    </w:p>
    <w:p w14:paraId="358F29FE" w14:textId="77777777" w:rsidR="001D0811" w:rsidRPr="00526209" w:rsidRDefault="001D0811" w:rsidP="001D0811">
      <w:pPr>
        <w:shd w:val="clear" w:color="auto" w:fill="FFFFFF"/>
        <w:spacing w:after="0"/>
        <w:ind w:firstLine="709"/>
        <w:jc w:val="both"/>
        <w:rPr>
          <w:rFonts w:cs="Times New Roman"/>
          <w:bCs/>
          <w:szCs w:val="28"/>
        </w:rPr>
      </w:pPr>
      <w:r w:rsidRPr="00526209">
        <w:rPr>
          <w:rFonts w:cs="Times New Roman"/>
          <w:bCs/>
          <w:szCs w:val="28"/>
        </w:rPr>
        <w:t>Система мониторинга безопасности лекарственных средств в пострегистрационный период на этапе медицинского применения.</w:t>
      </w:r>
    </w:p>
    <w:p w14:paraId="4C59319A" w14:textId="77777777" w:rsidR="000D26F8" w:rsidRPr="00526209" w:rsidRDefault="000D26F8" w:rsidP="001D0811">
      <w:pPr>
        <w:shd w:val="clear" w:color="auto" w:fill="FFFFFF"/>
        <w:spacing w:after="0"/>
        <w:ind w:firstLine="709"/>
        <w:jc w:val="both"/>
        <w:rPr>
          <w:rFonts w:cs="Times New Roman"/>
          <w:b/>
          <w:bCs/>
          <w:szCs w:val="28"/>
        </w:rPr>
      </w:pPr>
    </w:p>
    <w:p w14:paraId="504AB317" w14:textId="3AAB4928" w:rsidR="001D0811" w:rsidRPr="00526209" w:rsidRDefault="001D0811" w:rsidP="001D0811">
      <w:pPr>
        <w:shd w:val="clear" w:color="auto" w:fill="FFFFFF"/>
        <w:spacing w:after="0"/>
        <w:ind w:firstLine="709"/>
        <w:jc w:val="both"/>
        <w:rPr>
          <w:rFonts w:cs="Times New Roman"/>
          <w:bCs/>
          <w:szCs w:val="28"/>
        </w:rPr>
      </w:pPr>
      <w:r w:rsidRPr="00526209">
        <w:rPr>
          <w:rFonts w:cs="Times New Roman"/>
          <w:b/>
          <w:bCs/>
          <w:szCs w:val="28"/>
        </w:rPr>
        <w:t xml:space="preserve">Методы исследования: </w:t>
      </w:r>
      <w:r w:rsidRPr="00526209">
        <w:rPr>
          <w:rFonts w:cs="Times New Roman"/>
          <w:bCs/>
          <w:szCs w:val="28"/>
        </w:rPr>
        <w:t>Маркетинговые методы, методы социологических исследований</w:t>
      </w:r>
      <w:r w:rsidR="00D3260C" w:rsidRPr="00526209">
        <w:rPr>
          <w:rFonts w:cs="Times New Roman"/>
          <w:bCs/>
          <w:szCs w:val="28"/>
        </w:rPr>
        <w:t>, системного и сравнительного анализа</w:t>
      </w:r>
      <w:r w:rsidRPr="00526209">
        <w:rPr>
          <w:rFonts w:cs="Times New Roman"/>
          <w:bCs/>
          <w:szCs w:val="28"/>
        </w:rPr>
        <w:t>.</w:t>
      </w:r>
    </w:p>
    <w:p w14:paraId="10353016" w14:textId="77777777" w:rsidR="000D26F8" w:rsidRPr="00526209" w:rsidRDefault="000D26F8" w:rsidP="001D0811">
      <w:pPr>
        <w:shd w:val="clear" w:color="auto" w:fill="FFFFFF"/>
        <w:spacing w:after="0"/>
        <w:ind w:firstLine="709"/>
        <w:jc w:val="both"/>
        <w:rPr>
          <w:rFonts w:cs="Times New Roman"/>
          <w:bCs/>
          <w:szCs w:val="28"/>
        </w:rPr>
      </w:pPr>
    </w:p>
    <w:p w14:paraId="5CC54D93" w14:textId="3DE2C025" w:rsidR="001D0811" w:rsidRPr="00526209" w:rsidRDefault="001D0811" w:rsidP="001D0811">
      <w:pPr>
        <w:shd w:val="clear" w:color="auto" w:fill="FFFFFF"/>
        <w:spacing w:after="0"/>
        <w:ind w:firstLine="709"/>
        <w:jc w:val="both"/>
        <w:rPr>
          <w:rFonts w:cs="Times New Roman"/>
          <w:b/>
          <w:bCs/>
          <w:szCs w:val="28"/>
        </w:rPr>
      </w:pPr>
      <w:r w:rsidRPr="00526209">
        <w:rPr>
          <w:rFonts w:cs="Times New Roman"/>
          <w:b/>
          <w:bCs/>
          <w:szCs w:val="28"/>
        </w:rPr>
        <w:t>Научная новизна исследования:</w:t>
      </w:r>
    </w:p>
    <w:p w14:paraId="4AF3C7A5" w14:textId="24A7D243" w:rsidR="00D51E1D" w:rsidRPr="00526209" w:rsidRDefault="00301107" w:rsidP="00A54E57">
      <w:pPr>
        <w:spacing w:after="0"/>
        <w:ind w:firstLine="426"/>
        <w:jc w:val="both"/>
        <w:rPr>
          <w:rFonts w:cs="Times New Roman"/>
          <w:bCs/>
          <w:szCs w:val="28"/>
        </w:rPr>
      </w:pPr>
      <w:r w:rsidRPr="00526209">
        <w:rPr>
          <w:rFonts w:cs="Times New Roman"/>
          <w:bCs/>
          <w:szCs w:val="28"/>
        </w:rPr>
        <w:t>О</w:t>
      </w:r>
      <w:bookmarkStart w:id="17" w:name="_Hlk99409733"/>
      <w:r w:rsidR="00D51E1D" w:rsidRPr="00526209">
        <w:rPr>
          <w:rFonts w:cs="Times New Roman"/>
          <w:bCs/>
          <w:szCs w:val="28"/>
        </w:rPr>
        <w:t>боснована, р</w:t>
      </w:r>
      <w:r w:rsidR="00DE3935" w:rsidRPr="00526209">
        <w:rPr>
          <w:rFonts w:cs="Times New Roman"/>
          <w:bCs/>
          <w:szCs w:val="28"/>
        </w:rPr>
        <w:t xml:space="preserve">азработана </w:t>
      </w:r>
      <w:r w:rsidR="00A44A16">
        <w:rPr>
          <w:rFonts w:cs="Times New Roman"/>
          <w:bCs/>
          <w:szCs w:val="28"/>
        </w:rPr>
        <w:t xml:space="preserve">методология потребительской отчетности, сбор информации о ПД на ЛС в РК используя </w:t>
      </w:r>
      <w:r w:rsidR="00A54E57" w:rsidRPr="00526209">
        <w:rPr>
          <w:rFonts w:cs="Times New Roman"/>
          <w:bCs/>
          <w:szCs w:val="28"/>
        </w:rPr>
        <w:t xml:space="preserve">модель </w:t>
      </w:r>
      <w:r w:rsidR="001D0811" w:rsidRPr="00526209">
        <w:rPr>
          <w:rFonts w:cs="Times New Roman"/>
          <w:bCs/>
          <w:szCs w:val="28"/>
        </w:rPr>
        <w:t>централизованн</w:t>
      </w:r>
      <w:r w:rsidR="00A54E57" w:rsidRPr="00526209">
        <w:rPr>
          <w:rFonts w:cs="Times New Roman"/>
          <w:bCs/>
          <w:szCs w:val="28"/>
        </w:rPr>
        <w:t>ой</w:t>
      </w:r>
      <w:r w:rsidR="001D0811" w:rsidRPr="00526209">
        <w:rPr>
          <w:rFonts w:cs="Times New Roman"/>
          <w:bCs/>
          <w:szCs w:val="28"/>
        </w:rPr>
        <w:t xml:space="preserve"> автоматизированн</w:t>
      </w:r>
      <w:r w:rsidR="00A54E57" w:rsidRPr="00526209">
        <w:rPr>
          <w:rFonts w:cs="Times New Roman"/>
          <w:bCs/>
          <w:szCs w:val="28"/>
        </w:rPr>
        <w:t>ой</w:t>
      </w:r>
      <w:r w:rsidR="001D0811" w:rsidRPr="00526209">
        <w:rPr>
          <w:rFonts w:cs="Times New Roman"/>
          <w:bCs/>
          <w:szCs w:val="28"/>
        </w:rPr>
        <w:t xml:space="preserve"> систем</w:t>
      </w:r>
      <w:r w:rsidR="00A54E57" w:rsidRPr="00526209">
        <w:rPr>
          <w:rFonts w:cs="Times New Roman"/>
          <w:bCs/>
          <w:szCs w:val="28"/>
        </w:rPr>
        <w:t>ы</w:t>
      </w:r>
      <w:r w:rsidR="001D0811" w:rsidRPr="00526209">
        <w:rPr>
          <w:rFonts w:cs="Times New Roman"/>
          <w:bCs/>
          <w:szCs w:val="28"/>
        </w:rPr>
        <w:t xml:space="preserve"> сбора побочных реакций лекарственных средств от пациентов/потребителей ЛС </w:t>
      </w:r>
      <w:r w:rsidR="008672F6" w:rsidRPr="00526209">
        <w:rPr>
          <w:rFonts w:cs="Times New Roman"/>
          <w:bCs/>
          <w:szCs w:val="28"/>
        </w:rPr>
        <w:t>для активного мониторинга ПР ЛС на территории Республики Казахстан.</w:t>
      </w:r>
      <w:bookmarkEnd w:id="17"/>
    </w:p>
    <w:p w14:paraId="18DBC356" w14:textId="0E1E296B" w:rsidR="001D0811" w:rsidRPr="00526209" w:rsidRDefault="004E7A34" w:rsidP="00A54E57">
      <w:pPr>
        <w:spacing w:after="0"/>
        <w:ind w:firstLine="426"/>
        <w:jc w:val="both"/>
        <w:rPr>
          <w:rFonts w:cs="Times New Roman"/>
          <w:bCs/>
          <w:szCs w:val="28"/>
        </w:rPr>
      </w:pPr>
      <w:r w:rsidRPr="00526209">
        <w:rPr>
          <w:rFonts w:cs="Times New Roman"/>
          <w:bCs/>
          <w:szCs w:val="28"/>
        </w:rPr>
        <w:t>Централизованн</w:t>
      </w:r>
      <w:r>
        <w:rPr>
          <w:rFonts w:cs="Times New Roman"/>
          <w:bCs/>
          <w:szCs w:val="28"/>
        </w:rPr>
        <w:t>ая</w:t>
      </w:r>
      <w:r w:rsidRPr="00526209">
        <w:rPr>
          <w:rFonts w:cs="Times New Roman"/>
          <w:bCs/>
          <w:szCs w:val="28"/>
        </w:rPr>
        <w:t xml:space="preserve"> автоматизированн</w:t>
      </w:r>
      <w:r>
        <w:rPr>
          <w:rFonts w:cs="Times New Roman"/>
          <w:bCs/>
          <w:szCs w:val="28"/>
        </w:rPr>
        <w:t>ая</w:t>
      </w:r>
      <w:r w:rsidRPr="00526209">
        <w:rPr>
          <w:rFonts w:cs="Times New Roman"/>
          <w:bCs/>
          <w:szCs w:val="28"/>
        </w:rPr>
        <w:t xml:space="preserve"> систем</w:t>
      </w:r>
      <w:r>
        <w:rPr>
          <w:rFonts w:cs="Times New Roman"/>
          <w:bCs/>
          <w:szCs w:val="28"/>
        </w:rPr>
        <w:t>а</w:t>
      </w:r>
      <w:r w:rsidRPr="00526209">
        <w:rPr>
          <w:rFonts w:cs="Times New Roman"/>
          <w:bCs/>
          <w:szCs w:val="28"/>
        </w:rPr>
        <w:t xml:space="preserve"> </w:t>
      </w:r>
      <w:r w:rsidR="008672F6" w:rsidRPr="00526209">
        <w:rPr>
          <w:rFonts w:cs="Times New Roman"/>
          <w:bCs/>
          <w:szCs w:val="28"/>
        </w:rPr>
        <w:t>позволя</w:t>
      </w:r>
      <w:r w:rsidR="001B62C9" w:rsidRPr="00526209">
        <w:rPr>
          <w:rFonts w:cs="Times New Roman"/>
          <w:bCs/>
          <w:szCs w:val="28"/>
        </w:rPr>
        <w:t xml:space="preserve">ет </w:t>
      </w:r>
      <w:r w:rsidR="001D0811" w:rsidRPr="00526209">
        <w:rPr>
          <w:rFonts w:cs="Times New Roman"/>
          <w:bCs/>
          <w:szCs w:val="28"/>
        </w:rPr>
        <w:t>своевременно информировать структуры, ответственные за обеспечение качества и безопасности ЛС, применяемых на территории РК о побочных реакциях на ЛС.</w:t>
      </w:r>
    </w:p>
    <w:p w14:paraId="36CBAA1E" w14:textId="77777777" w:rsidR="00BD6037" w:rsidRPr="00526209" w:rsidRDefault="00BD6037" w:rsidP="001D0811">
      <w:pPr>
        <w:shd w:val="clear" w:color="auto" w:fill="FFFFFF"/>
        <w:spacing w:after="0"/>
        <w:ind w:firstLine="709"/>
        <w:jc w:val="both"/>
        <w:rPr>
          <w:rFonts w:cs="Times New Roman"/>
          <w:b/>
          <w:bCs/>
          <w:szCs w:val="28"/>
        </w:rPr>
      </w:pPr>
    </w:p>
    <w:p w14:paraId="41E16C5F" w14:textId="79D33600" w:rsidR="001D0811" w:rsidRPr="00526209" w:rsidRDefault="001D0811" w:rsidP="001D0811">
      <w:pPr>
        <w:shd w:val="clear" w:color="auto" w:fill="FFFFFF"/>
        <w:spacing w:after="0"/>
        <w:ind w:firstLine="709"/>
        <w:jc w:val="both"/>
        <w:rPr>
          <w:rFonts w:cs="Times New Roman"/>
          <w:b/>
          <w:bCs/>
          <w:szCs w:val="28"/>
        </w:rPr>
      </w:pPr>
      <w:r w:rsidRPr="00526209">
        <w:rPr>
          <w:rFonts w:cs="Times New Roman"/>
          <w:b/>
          <w:bCs/>
          <w:szCs w:val="28"/>
        </w:rPr>
        <w:t>Основные положения диссертационного исследования, выносимые на защиту:</w:t>
      </w:r>
    </w:p>
    <w:p w14:paraId="0BA9F9CF" w14:textId="3ADE4A3B" w:rsidR="004E7A34" w:rsidRDefault="00940AAB" w:rsidP="00940AAB">
      <w:pPr>
        <w:spacing w:after="0"/>
        <w:ind w:firstLine="709"/>
        <w:jc w:val="both"/>
        <w:rPr>
          <w:rFonts w:eastAsia="+mn-ea" w:cs="Times New Roman"/>
          <w:szCs w:val="28"/>
        </w:rPr>
      </w:pPr>
      <w:r w:rsidRPr="00940AAB">
        <w:rPr>
          <w:rFonts w:eastAsia="+mn-ea" w:cs="Times New Roman"/>
          <w:szCs w:val="28"/>
        </w:rPr>
        <w:t>Одной из задач научной методологии явилось определение основной</w:t>
      </w:r>
      <w:r>
        <w:rPr>
          <w:rFonts w:eastAsia="+mn-ea" w:cs="Times New Roman"/>
          <w:szCs w:val="28"/>
        </w:rPr>
        <w:t xml:space="preserve"> </w:t>
      </w:r>
      <w:r w:rsidRPr="00940AAB">
        <w:rPr>
          <w:rFonts w:eastAsia="+mn-ea" w:cs="Times New Roman"/>
          <w:szCs w:val="28"/>
        </w:rPr>
        <w:t>структуры и линий взаимосвязей результатов исследования, на основе решения</w:t>
      </w:r>
      <w:r>
        <w:rPr>
          <w:rFonts w:eastAsia="+mn-ea" w:cs="Times New Roman"/>
          <w:szCs w:val="28"/>
        </w:rPr>
        <w:t xml:space="preserve"> </w:t>
      </w:r>
      <w:r w:rsidRPr="00940AAB">
        <w:rPr>
          <w:rFonts w:eastAsia="+mn-ea" w:cs="Times New Roman"/>
          <w:szCs w:val="28"/>
        </w:rPr>
        <w:t>которых формируются научные теории, в связи с чем в основу модели</w:t>
      </w:r>
      <w:r>
        <w:rPr>
          <w:rFonts w:eastAsia="+mn-ea" w:cs="Times New Roman"/>
          <w:szCs w:val="28"/>
        </w:rPr>
        <w:t xml:space="preserve"> лежит ц</w:t>
      </w:r>
      <w:r w:rsidRPr="00526209">
        <w:rPr>
          <w:rFonts w:cs="Times New Roman"/>
          <w:bCs/>
          <w:szCs w:val="28"/>
        </w:rPr>
        <w:t>ентрализованн</w:t>
      </w:r>
      <w:r>
        <w:rPr>
          <w:rFonts w:cs="Times New Roman"/>
          <w:bCs/>
          <w:szCs w:val="28"/>
        </w:rPr>
        <w:t>ая</w:t>
      </w:r>
      <w:r w:rsidRPr="00526209">
        <w:rPr>
          <w:rFonts w:cs="Times New Roman"/>
          <w:bCs/>
          <w:szCs w:val="28"/>
        </w:rPr>
        <w:t xml:space="preserve"> автоматизированн</w:t>
      </w:r>
      <w:r>
        <w:rPr>
          <w:rFonts w:cs="Times New Roman"/>
          <w:bCs/>
          <w:szCs w:val="28"/>
        </w:rPr>
        <w:t>ая</w:t>
      </w:r>
      <w:r w:rsidRPr="00526209">
        <w:rPr>
          <w:rFonts w:cs="Times New Roman"/>
          <w:bCs/>
          <w:szCs w:val="28"/>
        </w:rPr>
        <w:t xml:space="preserve"> систем</w:t>
      </w:r>
      <w:r>
        <w:rPr>
          <w:rFonts w:cs="Times New Roman"/>
          <w:bCs/>
          <w:szCs w:val="28"/>
        </w:rPr>
        <w:t xml:space="preserve">а </w:t>
      </w:r>
      <w:r w:rsidRPr="00526209">
        <w:rPr>
          <w:szCs w:val="28"/>
        </w:rPr>
        <w:t>«</w:t>
      </w:r>
      <w:r w:rsidRPr="00526209">
        <w:rPr>
          <w:szCs w:val="28"/>
          <w:lang w:val="en-US"/>
        </w:rPr>
        <w:t>MedReminder</w:t>
      </w:r>
      <w:r w:rsidRPr="00526209">
        <w:rPr>
          <w:szCs w:val="28"/>
        </w:rPr>
        <w:t>»</w:t>
      </w:r>
      <w:r>
        <w:rPr>
          <w:rFonts w:eastAsia="+mn-ea" w:cs="Times New Roman"/>
          <w:szCs w:val="28"/>
        </w:rPr>
        <w:t xml:space="preserve">, целью, которого является </w:t>
      </w:r>
      <w:r w:rsidRPr="00940AAB">
        <w:rPr>
          <w:rFonts w:eastAsia="+mn-ea" w:cs="Times New Roman"/>
          <w:szCs w:val="28"/>
        </w:rPr>
        <w:t>совершенствовани</w:t>
      </w:r>
      <w:r>
        <w:rPr>
          <w:rFonts w:eastAsia="+mn-ea" w:cs="Times New Roman"/>
          <w:szCs w:val="28"/>
        </w:rPr>
        <w:t>е</w:t>
      </w:r>
      <w:r w:rsidRPr="00940AAB">
        <w:rPr>
          <w:rFonts w:eastAsia="+mn-ea" w:cs="Times New Roman"/>
          <w:szCs w:val="28"/>
        </w:rPr>
        <w:t xml:space="preserve"> фармакологического надзора в </w:t>
      </w:r>
      <w:r>
        <w:rPr>
          <w:rFonts w:eastAsia="+mn-ea" w:cs="Times New Roman"/>
          <w:szCs w:val="28"/>
        </w:rPr>
        <w:t>Казахстане</w:t>
      </w:r>
      <w:r>
        <w:t xml:space="preserve">. Управленческое воздействие ведомств, учреждений и организаций, уполномоченных органами исполнительной власти осуществлять управление в системе фармаконадзора Казахстана должно быть направлено на нейтрализацию факторов снижения эффективности национальной системы фармаконадзора как недостатки: организационной и иерархической структуры </w:t>
      </w:r>
      <w:r>
        <w:lastRenderedPageBreak/>
        <w:t>системы ФН; работы медицинских и фармацевтических кадров; деятельности органов исполнительной власти; участия населения; деятельности ДРУ.</w:t>
      </w:r>
    </w:p>
    <w:p w14:paraId="00073FD9" w14:textId="0F8F6889" w:rsidR="001D0811" w:rsidRPr="00526209" w:rsidRDefault="001D0811" w:rsidP="001D0811">
      <w:pPr>
        <w:spacing w:after="0"/>
        <w:ind w:firstLine="709"/>
        <w:jc w:val="both"/>
        <w:rPr>
          <w:rFonts w:eastAsia="+mn-ea" w:cs="Times New Roman"/>
          <w:szCs w:val="28"/>
        </w:rPr>
      </w:pPr>
      <w:r w:rsidRPr="00526209">
        <w:rPr>
          <w:rFonts w:eastAsia="+mn-ea" w:cs="Times New Roman"/>
          <w:szCs w:val="28"/>
        </w:rPr>
        <w:t>Внедрение электронной автоматизированной</w:t>
      </w:r>
      <w:r w:rsidRPr="00526209">
        <w:rPr>
          <w:rFonts w:eastAsia="+mn-ea" w:cs="Times New Roman"/>
          <w:bCs/>
          <w:szCs w:val="28"/>
        </w:rPr>
        <w:t xml:space="preserve"> системы </w:t>
      </w:r>
      <w:r w:rsidRPr="00526209">
        <w:rPr>
          <w:rFonts w:eastAsia="+mn-ea" w:cs="Times New Roman"/>
          <w:szCs w:val="28"/>
        </w:rPr>
        <w:t>в службу фармаконадзора позволит вести активный мониторинг побочных действий лекарственных средств в Республике Казахстан, непрерывно изучать баланс пользы/риска лекарственной терапии, своевременно выявлять и устанавливать частоту тяжелых и неожидаемых нежелательных реакций на лекарство (особенно, новые лекарственные препараты, к которым требуется повышенное внимание), представлять информацию в сфере обеспечения качества и безопасности ЛС, применяемых на территории РК.</w:t>
      </w:r>
    </w:p>
    <w:p w14:paraId="31291850" w14:textId="5CE17B6C" w:rsidR="001D0811" w:rsidRPr="00526209" w:rsidRDefault="00D51E1D" w:rsidP="001D0811">
      <w:pPr>
        <w:shd w:val="clear" w:color="auto" w:fill="FFFFFF"/>
        <w:spacing w:after="0"/>
        <w:ind w:firstLine="709"/>
        <w:jc w:val="both"/>
        <w:rPr>
          <w:szCs w:val="28"/>
        </w:rPr>
      </w:pPr>
      <w:r w:rsidRPr="00526209">
        <w:rPr>
          <w:szCs w:val="28"/>
        </w:rPr>
        <w:t>Концепция и</w:t>
      </w:r>
      <w:r w:rsidR="001D0811" w:rsidRPr="00526209">
        <w:rPr>
          <w:szCs w:val="28"/>
        </w:rPr>
        <w:t>спользовани</w:t>
      </w:r>
      <w:r w:rsidRPr="00526209">
        <w:rPr>
          <w:szCs w:val="28"/>
        </w:rPr>
        <w:t>я</w:t>
      </w:r>
      <w:r w:rsidR="001D0811" w:rsidRPr="00526209">
        <w:rPr>
          <w:szCs w:val="28"/>
        </w:rPr>
        <w:t xml:space="preserve"> мобильного приложения «</w:t>
      </w:r>
      <w:r w:rsidR="001D0811" w:rsidRPr="00526209">
        <w:rPr>
          <w:szCs w:val="28"/>
          <w:lang w:val="en-US"/>
        </w:rPr>
        <w:t>MedReminder</w:t>
      </w:r>
      <w:r w:rsidR="001D0811" w:rsidRPr="00526209">
        <w:rPr>
          <w:szCs w:val="28"/>
        </w:rPr>
        <w:t>» специалистами здравоохранения позволит своевременно выявлять побочные реакции и вовремя вносить коррекцию в терапию, уменьшить частоту развития лекарственных осложнений, тем самым предотвращая развитие тяжелых клинических последствий.</w:t>
      </w:r>
    </w:p>
    <w:p w14:paraId="72A70752" w14:textId="77777777" w:rsidR="00D51E1D" w:rsidRPr="00526209" w:rsidRDefault="001D0811" w:rsidP="001D0811">
      <w:pPr>
        <w:shd w:val="clear" w:color="auto" w:fill="FFFFFF"/>
        <w:spacing w:after="0"/>
        <w:ind w:firstLine="709"/>
        <w:jc w:val="both"/>
        <w:rPr>
          <w:szCs w:val="28"/>
        </w:rPr>
      </w:pPr>
      <w:r w:rsidRPr="00526209">
        <w:rPr>
          <w:szCs w:val="28"/>
        </w:rPr>
        <w:t>Использование мобильного приложения «</w:t>
      </w:r>
      <w:r w:rsidRPr="00526209">
        <w:rPr>
          <w:szCs w:val="28"/>
          <w:lang w:val="en-US"/>
        </w:rPr>
        <w:t>MedReminder</w:t>
      </w:r>
      <w:r w:rsidRPr="00526209">
        <w:rPr>
          <w:szCs w:val="28"/>
        </w:rPr>
        <w:t>» специалистами здравоохранения позволяет повысить приверженность пациентов к проводимой терапии.</w:t>
      </w:r>
    </w:p>
    <w:p w14:paraId="7834D2E9" w14:textId="498E4983" w:rsidR="001D0811" w:rsidRPr="00526209" w:rsidRDefault="001D0811" w:rsidP="001D0811">
      <w:pPr>
        <w:shd w:val="clear" w:color="auto" w:fill="FFFFFF"/>
        <w:spacing w:after="0"/>
        <w:ind w:firstLine="709"/>
        <w:jc w:val="both"/>
        <w:rPr>
          <w:szCs w:val="28"/>
        </w:rPr>
      </w:pPr>
      <w:r w:rsidRPr="00526209">
        <w:rPr>
          <w:szCs w:val="28"/>
        </w:rPr>
        <w:t>Исследования демонстрируют потребность пациентов в информировании о фармакотерапии, которую они получали и готовность сообщать о побочных реакциях, возникших в процессе лечения.</w:t>
      </w:r>
    </w:p>
    <w:p w14:paraId="3FA52755" w14:textId="77777777" w:rsidR="00D51E1D" w:rsidRPr="00526209" w:rsidRDefault="00D51E1D" w:rsidP="001D0811">
      <w:pPr>
        <w:shd w:val="clear" w:color="auto" w:fill="FFFFFF"/>
        <w:spacing w:after="0"/>
        <w:ind w:firstLine="709"/>
        <w:jc w:val="both"/>
        <w:rPr>
          <w:rFonts w:cs="Times New Roman"/>
          <w:b/>
          <w:bCs/>
          <w:szCs w:val="28"/>
        </w:rPr>
      </w:pPr>
    </w:p>
    <w:p w14:paraId="1D8C1C7F" w14:textId="0CD0C1BD" w:rsidR="001D0811" w:rsidRPr="00526209" w:rsidRDefault="001D0811" w:rsidP="001D0811">
      <w:pPr>
        <w:shd w:val="clear" w:color="auto" w:fill="FFFFFF"/>
        <w:spacing w:after="0"/>
        <w:ind w:firstLine="709"/>
        <w:jc w:val="both"/>
        <w:rPr>
          <w:rFonts w:cs="Times New Roman"/>
          <w:b/>
          <w:bCs/>
          <w:szCs w:val="28"/>
        </w:rPr>
      </w:pPr>
      <w:r w:rsidRPr="00526209">
        <w:rPr>
          <w:rFonts w:cs="Times New Roman"/>
          <w:b/>
          <w:bCs/>
          <w:szCs w:val="28"/>
        </w:rPr>
        <w:t>Практическая значимость исследования:</w:t>
      </w:r>
    </w:p>
    <w:p w14:paraId="0FD83F4E" w14:textId="77777777" w:rsidR="005962AC" w:rsidRPr="00526209" w:rsidRDefault="005962AC" w:rsidP="005962AC">
      <w:pPr>
        <w:spacing w:after="0"/>
        <w:ind w:firstLine="709"/>
        <w:jc w:val="both"/>
        <w:rPr>
          <w:rFonts w:cs="Times New Roman"/>
          <w:szCs w:val="28"/>
        </w:rPr>
      </w:pPr>
      <w:r w:rsidRPr="00526209">
        <w:rPr>
          <w:rFonts w:cs="Times New Roman"/>
          <w:szCs w:val="28"/>
        </w:rPr>
        <w:t xml:space="preserve">Разработана модель централизованной автоматизированной системы мониторинга побочных действий лекарственных средств в Республике Казахстан на базе мобильного приложения </w:t>
      </w:r>
      <w:bookmarkStart w:id="18" w:name="_Hlk99490368"/>
      <w:r w:rsidRPr="00526209">
        <w:rPr>
          <w:rFonts w:cs="Times New Roman"/>
          <w:szCs w:val="28"/>
        </w:rPr>
        <w:t>«</w:t>
      </w:r>
      <w:r w:rsidRPr="00526209">
        <w:rPr>
          <w:rFonts w:cs="Times New Roman"/>
          <w:szCs w:val="28"/>
          <w:lang w:val="en-US"/>
        </w:rPr>
        <w:t>MedReminder</w:t>
      </w:r>
      <w:r w:rsidRPr="00526209">
        <w:rPr>
          <w:rFonts w:cs="Times New Roman"/>
          <w:szCs w:val="28"/>
        </w:rPr>
        <w:t xml:space="preserve">» </w:t>
      </w:r>
      <w:bookmarkEnd w:id="18"/>
      <w:r w:rsidRPr="00526209">
        <w:rPr>
          <w:rFonts w:cs="Times New Roman"/>
          <w:szCs w:val="28"/>
        </w:rPr>
        <w:t xml:space="preserve">и </w:t>
      </w:r>
      <w:bookmarkStart w:id="19" w:name="_Hlk99490422"/>
      <w:r w:rsidRPr="00526209">
        <w:rPr>
          <w:rFonts w:cs="Times New Roman"/>
          <w:szCs w:val="28"/>
        </w:rPr>
        <w:t>Веб-портала «</w:t>
      </w:r>
      <w:r w:rsidRPr="00526209">
        <w:rPr>
          <w:rFonts w:cs="Times New Roman"/>
          <w:szCs w:val="28"/>
          <w:lang w:val="en-US"/>
        </w:rPr>
        <w:t>MedReminder</w:t>
      </w:r>
      <w:r w:rsidRPr="00526209">
        <w:rPr>
          <w:rFonts w:cs="Times New Roman"/>
          <w:szCs w:val="28"/>
        </w:rPr>
        <w:t>.</w:t>
      </w:r>
      <w:r w:rsidRPr="00526209">
        <w:rPr>
          <w:rFonts w:cs="Times New Roman"/>
          <w:szCs w:val="28"/>
          <w:lang w:val="en-US"/>
        </w:rPr>
        <w:t>kz</w:t>
      </w:r>
      <w:r w:rsidRPr="00526209">
        <w:rPr>
          <w:rFonts w:cs="Times New Roman"/>
          <w:szCs w:val="28"/>
        </w:rPr>
        <w:t>».</w:t>
      </w:r>
    </w:p>
    <w:bookmarkEnd w:id="19"/>
    <w:p w14:paraId="37747DEA" w14:textId="4589C1BC" w:rsidR="005962AC" w:rsidRPr="00526209" w:rsidRDefault="0041152F" w:rsidP="0041152F">
      <w:pPr>
        <w:spacing w:after="0"/>
        <w:ind w:firstLine="709"/>
        <w:jc w:val="both"/>
        <w:rPr>
          <w:rFonts w:ascii="PT Sans" w:eastAsia="Times New Roman" w:hAnsi="PT Sans" w:cs="Times New Roman"/>
          <w:color w:val="333333"/>
          <w:sz w:val="21"/>
          <w:szCs w:val="21"/>
          <w:lang w:eastAsia="ru-RU"/>
        </w:rPr>
      </w:pPr>
      <w:r w:rsidRPr="00526209">
        <w:rPr>
          <w:rFonts w:eastAsia="Times New Roman" w:cs="Times New Roman"/>
          <w:color w:val="333333"/>
          <w:szCs w:val="28"/>
          <w:lang w:eastAsia="ru-RU"/>
        </w:rPr>
        <w:t>Предложенн</w:t>
      </w:r>
      <w:r w:rsidR="00A54E57" w:rsidRPr="00526209">
        <w:rPr>
          <w:rFonts w:eastAsia="Times New Roman" w:cs="Times New Roman"/>
          <w:color w:val="333333"/>
          <w:szCs w:val="28"/>
          <w:lang w:eastAsia="ru-RU"/>
        </w:rPr>
        <w:t>ая</w:t>
      </w:r>
      <w:r w:rsidRPr="00526209">
        <w:rPr>
          <w:rFonts w:eastAsia="Times New Roman" w:cs="Times New Roman"/>
          <w:color w:val="333333"/>
          <w:szCs w:val="28"/>
          <w:lang w:eastAsia="ru-RU"/>
        </w:rPr>
        <w:t xml:space="preserve"> </w:t>
      </w:r>
      <w:r w:rsidR="00A54E57" w:rsidRPr="00526209">
        <w:rPr>
          <w:rFonts w:cs="Times New Roman"/>
          <w:bCs/>
          <w:szCs w:val="28"/>
        </w:rPr>
        <w:t xml:space="preserve">модель централизованной автоматизированной системы сбора побочных реакций лекарственных средств от специалистов здравоохранения и от пациентов/потребителей ЛС </w:t>
      </w:r>
      <w:r w:rsidR="005962AC" w:rsidRPr="00526209">
        <w:rPr>
          <w:rFonts w:cs="Times New Roman"/>
          <w:bCs/>
          <w:szCs w:val="28"/>
        </w:rPr>
        <w:t xml:space="preserve">позволяет </w:t>
      </w:r>
      <w:r w:rsidRPr="00526209">
        <w:rPr>
          <w:rFonts w:eastAsia="Times New Roman" w:cs="Times New Roman"/>
          <w:color w:val="333333"/>
          <w:szCs w:val="28"/>
          <w:lang w:eastAsia="ru-RU"/>
        </w:rPr>
        <w:t>автоматизир</w:t>
      </w:r>
      <w:r w:rsidR="005962AC" w:rsidRPr="00526209">
        <w:rPr>
          <w:rFonts w:eastAsia="Times New Roman" w:cs="Times New Roman"/>
          <w:color w:val="333333"/>
          <w:szCs w:val="28"/>
          <w:lang w:eastAsia="ru-RU"/>
        </w:rPr>
        <w:t>овать</w:t>
      </w:r>
      <w:r w:rsidRPr="00526209">
        <w:rPr>
          <w:rFonts w:eastAsia="Times New Roman" w:cs="Times New Roman"/>
          <w:color w:val="333333"/>
          <w:szCs w:val="28"/>
          <w:lang w:eastAsia="ru-RU"/>
        </w:rPr>
        <w:t xml:space="preserve"> полный цикл</w:t>
      </w:r>
      <w:r w:rsidR="005962AC" w:rsidRPr="00526209">
        <w:rPr>
          <w:rFonts w:cs="Times New Roman"/>
          <w:szCs w:val="28"/>
        </w:rPr>
        <w:t xml:space="preserve"> мониторинга побочных действий лекарственных</w:t>
      </w:r>
      <w:r w:rsidR="005962AC" w:rsidRPr="00526209">
        <w:rPr>
          <w:szCs w:val="28"/>
        </w:rPr>
        <w:t xml:space="preserve"> средств и создают базу для принятия управленческих решений. </w:t>
      </w:r>
    </w:p>
    <w:bookmarkEnd w:id="13"/>
    <w:p w14:paraId="5E31C87A" w14:textId="77777777" w:rsidR="005962AC" w:rsidRPr="00526209" w:rsidRDefault="005962AC" w:rsidP="001D0811">
      <w:pPr>
        <w:shd w:val="clear" w:color="auto" w:fill="FFFFFF"/>
        <w:spacing w:after="0"/>
        <w:ind w:firstLine="709"/>
        <w:jc w:val="both"/>
        <w:rPr>
          <w:rFonts w:cs="Times New Roman"/>
          <w:b/>
          <w:bCs/>
          <w:szCs w:val="28"/>
        </w:rPr>
      </w:pPr>
    </w:p>
    <w:p w14:paraId="37769188" w14:textId="50DA350B" w:rsidR="001D0811" w:rsidRPr="00526209" w:rsidRDefault="001D0811" w:rsidP="001D0811">
      <w:pPr>
        <w:shd w:val="clear" w:color="auto" w:fill="FFFFFF"/>
        <w:spacing w:after="0"/>
        <w:ind w:firstLine="709"/>
        <w:jc w:val="both"/>
        <w:rPr>
          <w:rFonts w:cs="Times New Roman"/>
          <w:b/>
          <w:bCs/>
          <w:szCs w:val="28"/>
        </w:rPr>
      </w:pPr>
      <w:r w:rsidRPr="00526209">
        <w:rPr>
          <w:rFonts w:cs="Times New Roman"/>
          <w:b/>
          <w:bCs/>
          <w:szCs w:val="28"/>
        </w:rPr>
        <w:t>Апробация работы</w:t>
      </w:r>
    </w:p>
    <w:p w14:paraId="5AB9CDB8" w14:textId="77777777" w:rsidR="001D0811" w:rsidRPr="00526209" w:rsidRDefault="001D0811" w:rsidP="001D0811">
      <w:pPr>
        <w:spacing w:after="0"/>
        <w:ind w:firstLine="709"/>
        <w:jc w:val="both"/>
        <w:rPr>
          <w:rFonts w:cs="Times New Roman"/>
          <w:bCs/>
          <w:szCs w:val="28"/>
        </w:rPr>
      </w:pPr>
      <w:r w:rsidRPr="00526209">
        <w:rPr>
          <w:rFonts w:cs="Times New Roman"/>
          <w:bCs/>
          <w:szCs w:val="28"/>
        </w:rPr>
        <w:t xml:space="preserve">1. Основные положения диссертационной работы доложены и опубликованы в материалах: </w:t>
      </w:r>
    </w:p>
    <w:p w14:paraId="2515F858" w14:textId="77777777" w:rsidR="001D0811" w:rsidRPr="00526209" w:rsidRDefault="001D0811" w:rsidP="001D0811">
      <w:pPr>
        <w:spacing w:after="0"/>
        <w:ind w:firstLine="709"/>
        <w:jc w:val="both"/>
        <w:rPr>
          <w:rFonts w:cs="Times New Roman"/>
          <w:bCs/>
          <w:szCs w:val="28"/>
        </w:rPr>
      </w:pPr>
      <w:r w:rsidRPr="00526209">
        <w:rPr>
          <w:rFonts w:cs="Times New Roman"/>
          <w:bCs/>
          <w:szCs w:val="28"/>
        </w:rPr>
        <w:t>- V Международной научно-практической конференции студентов и молодых ученых «Наука и медицина: современный взгляд молодежи» (г.Алматы, 2018г.);</w:t>
      </w:r>
    </w:p>
    <w:p w14:paraId="56E4FC0B" w14:textId="77777777" w:rsidR="001D0811" w:rsidRPr="00526209" w:rsidRDefault="001D0811" w:rsidP="001D0811">
      <w:pPr>
        <w:spacing w:after="0"/>
        <w:ind w:firstLine="709"/>
        <w:jc w:val="both"/>
        <w:rPr>
          <w:rFonts w:cs="Times New Roman"/>
          <w:bCs/>
          <w:szCs w:val="28"/>
        </w:rPr>
      </w:pPr>
      <w:r w:rsidRPr="00526209">
        <w:rPr>
          <w:rFonts w:cs="Times New Roman"/>
          <w:bCs/>
          <w:szCs w:val="28"/>
        </w:rPr>
        <w:t>- IX научно-практической конференции «Фармакоэкономика в Украине: состояние и перспективы развития» (Харьков, 2017г.);</w:t>
      </w:r>
    </w:p>
    <w:p w14:paraId="29A6150E" w14:textId="77777777" w:rsidR="001D0811" w:rsidRPr="00526209" w:rsidRDefault="001D0811" w:rsidP="001D0811">
      <w:pPr>
        <w:spacing w:after="0"/>
        <w:ind w:firstLine="709"/>
        <w:jc w:val="both"/>
        <w:rPr>
          <w:rFonts w:cs="Times New Roman"/>
          <w:bCs/>
          <w:szCs w:val="28"/>
        </w:rPr>
      </w:pPr>
      <w:r w:rsidRPr="00526209">
        <w:rPr>
          <w:rFonts w:cs="Times New Roman"/>
          <w:bCs/>
          <w:szCs w:val="28"/>
        </w:rPr>
        <w:t>- Международной конференции молодых ученых «Мир науки и молодежь: новые пути развития» (г. Караганда, 2016г.);</w:t>
      </w:r>
    </w:p>
    <w:p w14:paraId="63827281" w14:textId="77777777" w:rsidR="001D0811" w:rsidRPr="00526209" w:rsidRDefault="001D0811" w:rsidP="001D0811">
      <w:pPr>
        <w:spacing w:after="0"/>
        <w:ind w:firstLine="709"/>
        <w:jc w:val="both"/>
        <w:rPr>
          <w:rFonts w:cs="Times New Roman"/>
          <w:bCs/>
          <w:szCs w:val="28"/>
        </w:rPr>
      </w:pPr>
      <w:r w:rsidRPr="00526209">
        <w:rPr>
          <w:rFonts w:cs="Times New Roman"/>
          <w:bCs/>
          <w:szCs w:val="28"/>
        </w:rPr>
        <w:lastRenderedPageBreak/>
        <w:t>- III Международной научно-практической конференции «Наука и медицина: современный взгляд молодежи», посвященной 25-летию Независимости Республики Казахстан (г. Алматы, 2016г.);</w:t>
      </w:r>
    </w:p>
    <w:p w14:paraId="1E6FB674" w14:textId="77777777" w:rsidR="001D0811" w:rsidRPr="00526209" w:rsidRDefault="001D0811" w:rsidP="001D0811">
      <w:pPr>
        <w:spacing w:after="0"/>
        <w:ind w:firstLine="709"/>
        <w:jc w:val="both"/>
        <w:rPr>
          <w:rFonts w:cs="Times New Roman"/>
          <w:bCs/>
          <w:szCs w:val="28"/>
        </w:rPr>
      </w:pPr>
      <w:r w:rsidRPr="00526209">
        <w:rPr>
          <w:rFonts w:cs="Times New Roman"/>
          <w:bCs/>
          <w:szCs w:val="28"/>
        </w:rPr>
        <w:t>- Международной научно-практической конференции студентов и молодых ученых «Актуальные вопросы фармаконадзора», в рамках реализации внутривузовского гранта и посвященной 25-летию независимости Республики Казахстан (г.Алматы, 2016г.).</w:t>
      </w:r>
    </w:p>
    <w:p w14:paraId="3EB72FB8" w14:textId="1D6E1E83" w:rsidR="001D0811" w:rsidRPr="00526209" w:rsidRDefault="001D0811" w:rsidP="004564F3">
      <w:pPr>
        <w:pStyle w:val="ListParagraph"/>
        <w:numPr>
          <w:ilvl w:val="0"/>
          <w:numId w:val="2"/>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Комплекс информационных технологий: мобильное приложение «</w:t>
      </w:r>
      <w:r w:rsidRPr="00526209">
        <w:rPr>
          <w:rFonts w:ascii="Times New Roman" w:hAnsi="Times New Roman"/>
          <w:sz w:val="28"/>
          <w:szCs w:val="28"/>
          <w:lang w:val="en-US"/>
        </w:rPr>
        <w:t>MedReminder</w:t>
      </w:r>
      <w:r w:rsidRPr="00526209">
        <w:rPr>
          <w:rFonts w:ascii="Times New Roman" w:hAnsi="Times New Roman"/>
          <w:sz w:val="28"/>
          <w:szCs w:val="28"/>
        </w:rPr>
        <w:t xml:space="preserve">» и </w:t>
      </w:r>
      <w:r w:rsidR="0087106F" w:rsidRPr="00526209">
        <w:rPr>
          <w:rFonts w:ascii="Times New Roman" w:hAnsi="Times New Roman"/>
          <w:sz w:val="28"/>
          <w:szCs w:val="28"/>
        </w:rPr>
        <w:t>Веб</w:t>
      </w:r>
      <w:r w:rsidRPr="00526209">
        <w:rPr>
          <w:rFonts w:ascii="Times New Roman" w:hAnsi="Times New Roman"/>
          <w:sz w:val="28"/>
          <w:szCs w:val="28"/>
        </w:rPr>
        <w:t>-портал «</w:t>
      </w:r>
      <w:r w:rsidRPr="00526209">
        <w:rPr>
          <w:rFonts w:ascii="Times New Roman" w:hAnsi="Times New Roman"/>
          <w:sz w:val="28"/>
          <w:szCs w:val="28"/>
          <w:lang w:val="en-US"/>
        </w:rPr>
        <w:t>MedReminder</w:t>
      </w:r>
      <w:r w:rsidRPr="00526209">
        <w:rPr>
          <w:rFonts w:ascii="Times New Roman" w:hAnsi="Times New Roman"/>
          <w:sz w:val="28"/>
          <w:szCs w:val="28"/>
        </w:rPr>
        <w:t>.</w:t>
      </w:r>
      <w:r w:rsidRPr="00526209">
        <w:rPr>
          <w:rFonts w:ascii="Times New Roman" w:hAnsi="Times New Roman"/>
          <w:sz w:val="28"/>
          <w:szCs w:val="28"/>
          <w:lang w:val="en-US"/>
        </w:rPr>
        <w:t>kz</w:t>
      </w:r>
      <w:r w:rsidRPr="00526209">
        <w:rPr>
          <w:rFonts w:ascii="Times New Roman" w:hAnsi="Times New Roman"/>
          <w:sz w:val="28"/>
          <w:szCs w:val="28"/>
        </w:rPr>
        <w:t>» внедрен в деятельность научно-практического центра «Институт неврологии им. С.Кайшибаева»;</w:t>
      </w:r>
    </w:p>
    <w:p w14:paraId="14AE8CCC" w14:textId="0D3E3EE2" w:rsidR="001D0811" w:rsidRPr="00526209" w:rsidRDefault="001D0811" w:rsidP="004564F3">
      <w:pPr>
        <w:pStyle w:val="ListParagraph"/>
        <w:numPr>
          <w:ilvl w:val="0"/>
          <w:numId w:val="2"/>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Комплекс информационных технологий: мобильное приложение «</w:t>
      </w:r>
      <w:r w:rsidRPr="00526209">
        <w:rPr>
          <w:rFonts w:ascii="Times New Roman" w:hAnsi="Times New Roman"/>
          <w:sz w:val="28"/>
          <w:szCs w:val="28"/>
          <w:lang w:val="en-US"/>
        </w:rPr>
        <w:t>MedReminder</w:t>
      </w:r>
      <w:r w:rsidRPr="00526209">
        <w:rPr>
          <w:rFonts w:ascii="Times New Roman" w:hAnsi="Times New Roman"/>
          <w:sz w:val="28"/>
          <w:szCs w:val="28"/>
        </w:rPr>
        <w:t xml:space="preserve">» и </w:t>
      </w:r>
      <w:r w:rsidR="0087106F" w:rsidRPr="00526209">
        <w:rPr>
          <w:rFonts w:ascii="Times New Roman" w:hAnsi="Times New Roman"/>
          <w:sz w:val="28"/>
          <w:szCs w:val="28"/>
        </w:rPr>
        <w:t>Веб</w:t>
      </w:r>
      <w:r w:rsidRPr="00526209">
        <w:rPr>
          <w:rFonts w:ascii="Times New Roman" w:hAnsi="Times New Roman"/>
          <w:sz w:val="28"/>
          <w:szCs w:val="28"/>
        </w:rPr>
        <w:t>-портал «</w:t>
      </w:r>
      <w:r w:rsidRPr="00526209">
        <w:rPr>
          <w:rFonts w:ascii="Times New Roman" w:hAnsi="Times New Roman"/>
          <w:sz w:val="28"/>
          <w:szCs w:val="28"/>
          <w:lang w:val="en-US"/>
        </w:rPr>
        <w:t>MedReminder</w:t>
      </w:r>
      <w:r w:rsidRPr="00526209">
        <w:rPr>
          <w:rFonts w:ascii="Times New Roman" w:hAnsi="Times New Roman"/>
          <w:sz w:val="28"/>
          <w:szCs w:val="28"/>
        </w:rPr>
        <w:t>.</w:t>
      </w:r>
      <w:r w:rsidRPr="00526209">
        <w:rPr>
          <w:rFonts w:ascii="Times New Roman" w:hAnsi="Times New Roman"/>
          <w:sz w:val="28"/>
          <w:szCs w:val="28"/>
          <w:lang w:val="en-US"/>
        </w:rPr>
        <w:t>kz</w:t>
      </w:r>
      <w:r w:rsidRPr="00526209">
        <w:rPr>
          <w:rFonts w:ascii="Times New Roman" w:hAnsi="Times New Roman"/>
          <w:sz w:val="28"/>
          <w:szCs w:val="28"/>
        </w:rPr>
        <w:t>» внедрен в деятельность филиала КГКП «Алматинский региональный противотуберкулезный диспансер» государственного учреждения УЗ Алматинской области (с. Акши);</w:t>
      </w:r>
    </w:p>
    <w:p w14:paraId="075C379E" w14:textId="027180D6" w:rsidR="001D0811" w:rsidRPr="00526209" w:rsidRDefault="001D0811" w:rsidP="004564F3">
      <w:pPr>
        <w:pStyle w:val="ListParagraph"/>
        <w:numPr>
          <w:ilvl w:val="0"/>
          <w:numId w:val="2"/>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Комплекс информационных технологий: мобильное приложение «</w:t>
      </w:r>
      <w:r w:rsidRPr="00526209">
        <w:rPr>
          <w:rFonts w:ascii="Times New Roman" w:hAnsi="Times New Roman"/>
          <w:sz w:val="28"/>
          <w:szCs w:val="28"/>
          <w:lang w:val="en-US"/>
        </w:rPr>
        <w:t>MedReminder</w:t>
      </w:r>
      <w:r w:rsidRPr="00526209">
        <w:rPr>
          <w:rFonts w:ascii="Times New Roman" w:hAnsi="Times New Roman"/>
          <w:sz w:val="28"/>
          <w:szCs w:val="28"/>
        </w:rPr>
        <w:t xml:space="preserve">» и </w:t>
      </w:r>
      <w:r w:rsidR="0087106F" w:rsidRPr="00526209">
        <w:rPr>
          <w:rFonts w:ascii="Times New Roman" w:hAnsi="Times New Roman"/>
          <w:sz w:val="28"/>
          <w:szCs w:val="28"/>
        </w:rPr>
        <w:t>Веб</w:t>
      </w:r>
      <w:r w:rsidRPr="00526209">
        <w:rPr>
          <w:rFonts w:ascii="Times New Roman" w:hAnsi="Times New Roman"/>
          <w:sz w:val="28"/>
          <w:szCs w:val="28"/>
        </w:rPr>
        <w:t>-портал «</w:t>
      </w:r>
      <w:r w:rsidRPr="00526209">
        <w:rPr>
          <w:rFonts w:ascii="Times New Roman" w:hAnsi="Times New Roman"/>
          <w:sz w:val="28"/>
          <w:szCs w:val="28"/>
          <w:lang w:val="en-US"/>
        </w:rPr>
        <w:t>MedReminder</w:t>
      </w:r>
      <w:r w:rsidRPr="00526209">
        <w:rPr>
          <w:rFonts w:ascii="Times New Roman" w:hAnsi="Times New Roman"/>
          <w:sz w:val="28"/>
          <w:szCs w:val="28"/>
        </w:rPr>
        <w:t>.</w:t>
      </w:r>
      <w:r w:rsidRPr="00526209">
        <w:rPr>
          <w:rFonts w:ascii="Times New Roman" w:hAnsi="Times New Roman"/>
          <w:sz w:val="28"/>
          <w:szCs w:val="28"/>
          <w:lang w:val="en-US"/>
        </w:rPr>
        <w:t>kz</w:t>
      </w:r>
      <w:r w:rsidRPr="00526209">
        <w:rPr>
          <w:rFonts w:ascii="Times New Roman" w:hAnsi="Times New Roman"/>
          <w:sz w:val="28"/>
          <w:szCs w:val="28"/>
        </w:rPr>
        <w:t>» внедрен в деятельность Национального научного центра фтизиопульмонологии;</w:t>
      </w:r>
    </w:p>
    <w:p w14:paraId="77CE6324" w14:textId="549659A4" w:rsidR="001D0811" w:rsidRPr="00526209" w:rsidRDefault="001D0811" w:rsidP="004564F3">
      <w:pPr>
        <w:pStyle w:val="ListParagraph"/>
        <w:numPr>
          <w:ilvl w:val="0"/>
          <w:numId w:val="2"/>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Комплекс информационных технологий: мобильное приложение «</w:t>
      </w:r>
      <w:r w:rsidRPr="00526209">
        <w:rPr>
          <w:rFonts w:ascii="Times New Roman" w:hAnsi="Times New Roman"/>
          <w:sz w:val="28"/>
          <w:szCs w:val="28"/>
          <w:lang w:val="en-US"/>
        </w:rPr>
        <w:t>MedReminder</w:t>
      </w:r>
      <w:r w:rsidRPr="00526209">
        <w:rPr>
          <w:rFonts w:ascii="Times New Roman" w:hAnsi="Times New Roman"/>
          <w:sz w:val="28"/>
          <w:szCs w:val="28"/>
        </w:rPr>
        <w:t xml:space="preserve">» и </w:t>
      </w:r>
      <w:r w:rsidR="0087106F" w:rsidRPr="00526209">
        <w:rPr>
          <w:rFonts w:ascii="Times New Roman" w:hAnsi="Times New Roman"/>
          <w:sz w:val="28"/>
          <w:szCs w:val="28"/>
        </w:rPr>
        <w:t>Веб</w:t>
      </w:r>
      <w:r w:rsidRPr="00526209">
        <w:rPr>
          <w:rFonts w:ascii="Times New Roman" w:hAnsi="Times New Roman"/>
          <w:sz w:val="28"/>
          <w:szCs w:val="28"/>
        </w:rPr>
        <w:t>-портал «</w:t>
      </w:r>
      <w:r w:rsidRPr="00526209">
        <w:rPr>
          <w:rFonts w:ascii="Times New Roman" w:hAnsi="Times New Roman"/>
          <w:sz w:val="28"/>
          <w:szCs w:val="28"/>
          <w:lang w:val="en-US"/>
        </w:rPr>
        <w:t>MedReminder</w:t>
      </w:r>
      <w:r w:rsidRPr="00526209">
        <w:rPr>
          <w:rFonts w:ascii="Times New Roman" w:hAnsi="Times New Roman"/>
          <w:sz w:val="28"/>
          <w:szCs w:val="28"/>
        </w:rPr>
        <w:t>.</w:t>
      </w:r>
      <w:r w:rsidRPr="00526209">
        <w:rPr>
          <w:rFonts w:ascii="Times New Roman" w:hAnsi="Times New Roman"/>
          <w:sz w:val="28"/>
          <w:szCs w:val="28"/>
          <w:lang w:val="en-US"/>
        </w:rPr>
        <w:t>kz</w:t>
      </w:r>
      <w:r w:rsidRPr="00526209">
        <w:rPr>
          <w:rFonts w:ascii="Times New Roman" w:hAnsi="Times New Roman"/>
          <w:sz w:val="28"/>
          <w:szCs w:val="28"/>
        </w:rPr>
        <w:t>» внедрен в деятельность РГП на ПХВ «Национальный центр экспертизы лекарственных средств, изделий медицинского назначения и медицинской техники» МЗ РК.</w:t>
      </w:r>
    </w:p>
    <w:p w14:paraId="517FD413" w14:textId="77777777" w:rsidR="00CA2A44" w:rsidRPr="00526209" w:rsidRDefault="00CA2A44" w:rsidP="001D0811">
      <w:pPr>
        <w:shd w:val="clear" w:color="auto" w:fill="FFFFFF"/>
        <w:spacing w:after="0"/>
        <w:ind w:firstLine="709"/>
        <w:jc w:val="both"/>
        <w:rPr>
          <w:rFonts w:cs="Times New Roman"/>
          <w:b/>
          <w:bCs/>
          <w:szCs w:val="28"/>
        </w:rPr>
      </w:pPr>
    </w:p>
    <w:p w14:paraId="43BE4581" w14:textId="25C35425" w:rsidR="001D0811" w:rsidRPr="00526209" w:rsidRDefault="001D0811" w:rsidP="001D0811">
      <w:pPr>
        <w:shd w:val="clear" w:color="auto" w:fill="FFFFFF"/>
        <w:spacing w:after="0"/>
        <w:ind w:firstLine="709"/>
        <w:jc w:val="both"/>
        <w:rPr>
          <w:rFonts w:cs="Times New Roman"/>
          <w:b/>
          <w:bCs/>
          <w:szCs w:val="28"/>
        </w:rPr>
      </w:pPr>
      <w:r w:rsidRPr="00526209">
        <w:rPr>
          <w:rFonts w:cs="Times New Roman"/>
          <w:b/>
          <w:bCs/>
          <w:szCs w:val="28"/>
        </w:rPr>
        <w:t>Сведения о публикациях:</w:t>
      </w:r>
    </w:p>
    <w:p w14:paraId="757D2F37" w14:textId="4A41808E" w:rsidR="001D0811" w:rsidRPr="00526209" w:rsidRDefault="001D0811" w:rsidP="001D0811">
      <w:pPr>
        <w:spacing w:after="0"/>
        <w:ind w:firstLine="709"/>
        <w:jc w:val="both"/>
        <w:rPr>
          <w:szCs w:val="28"/>
        </w:rPr>
      </w:pPr>
      <w:r w:rsidRPr="00526209">
        <w:rPr>
          <w:szCs w:val="28"/>
        </w:rPr>
        <w:t xml:space="preserve">По результатам исследований опубликованы </w:t>
      </w:r>
      <w:r w:rsidR="006F7B85">
        <w:rPr>
          <w:szCs w:val="28"/>
        </w:rPr>
        <w:t>2</w:t>
      </w:r>
      <w:r w:rsidRPr="00526209">
        <w:rPr>
          <w:szCs w:val="28"/>
        </w:rPr>
        <w:t>1 научн</w:t>
      </w:r>
      <w:r w:rsidR="006F7B85">
        <w:rPr>
          <w:szCs w:val="28"/>
        </w:rPr>
        <w:t>ая</w:t>
      </w:r>
      <w:r w:rsidRPr="00526209">
        <w:rPr>
          <w:szCs w:val="28"/>
        </w:rPr>
        <w:t xml:space="preserve"> работ</w:t>
      </w:r>
      <w:r w:rsidR="006F7B85">
        <w:rPr>
          <w:szCs w:val="28"/>
        </w:rPr>
        <w:t>а</w:t>
      </w:r>
      <w:r w:rsidRPr="00526209">
        <w:rPr>
          <w:szCs w:val="28"/>
        </w:rPr>
        <w:t>, в том числе:</w:t>
      </w:r>
    </w:p>
    <w:p w14:paraId="5E894A83" w14:textId="4F5AD8D8" w:rsidR="001D0811" w:rsidRPr="00526209" w:rsidRDefault="001D0811" w:rsidP="001D0811">
      <w:pPr>
        <w:spacing w:after="0"/>
        <w:ind w:firstLine="709"/>
        <w:jc w:val="both"/>
        <w:rPr>
          <w:szCs w:val="28"/>
          <w:lang w:val="en-US"/>
        </w:rPr>
      </w:pPr>
      <w:r w:rsidRPr="00526209">
        <w:rPr>
          <w:szCs w:val="28"/>
          <w:lang w:val="en-US"/>
        </w:rPr>
        <w:t xml:space="preserve">- 2 </w:t>
      </w:r>
      <w:r w:rsidRPr="00526209">
        <w:rPr>
          <w:szCs w:val="28"/>
        </w:rPr>
        <w:t>статьи</w:t>
      </w:r>
      <w:r w:rsidRPr="00526209">
        <w:rPr>
          <w:szCs w:val="28"/>
          <w:lang w:val="en-US"/>
        </w:rPr>
        <w:t xml:space="preserve"> </w:t>
      </w:r>
      <w:r w:rsidRPr="00526209">
        <w:rPr>
          <w:szCs w:val="28"/>
        </w:rPr>
        <w:t>в</w:t>
      </w:r>
      <w:r w:rsidRPr="00526209">
        <w:rPr>
          <w:szCs w:val="28"/>
          <w:lang w:val="en-US"/>
        </w:rPr>
        <w:t xml:space="preserve"> </w:t>
      </w:r>
      <w:r w:rsidRPr="00526209">
        <w:rPr>
          <w:szCs w:val="28"/>
        </w:rPr>
        <w:t>международных</w:t>
      </w:r>
      <w:r w:rsidRPr="00526209">
        <w:rPr>
          <w:szCs w:val="28"/>
          <w:lang w:val="en-US"/>
        </w:rPr>
        <w:t xml:space="preserve"> </w:t>
      </w:r>
      <w:r w:rsidRPr="00526209">
        <w:rPr>
          <w:szCs w:val="28"/>
        </w:rPr>
        <w:t>журналах</w:t>
      </w:r>
      <w:r w:rsidRPr="00526209">
        <w:rPr>
          <w:szCs w:val="28"/>
          <w:lang w:val="en-US"/>
        </w:rPr>
        <w:t>,</w:t>
      </w:r>
      <w:r w:rsidR="00FC3E15">
        <w:rPr>
          <w:szCs w:val="28"/>
        </w:rPr>
        <w:t xml:space="preserve"> </w:t>
      </w:r>
      <w:r w:rsidR="00FC3E15" w:rsidRPr="00526209">
        <w:rPr>
          <w:szCs w:val="28"/>
        </w:rPr>
        <w:t>входящи</w:t>
      </w:r>
      <w:r w:rsidR="00FC3E15">
        <w:rPr>
          <w:szCs w:val="28"/>
        </w:rPr>
        <w:t>е</w:t>
      </w:r>
      <w:r w:rsidR="00FC3E15" w:rsidRPr="00526209">
        <w:rPr>
          <w:szCs w:val="28"/>
          <w:lang w:val="en-US"/>
        </w:rPr>
        <w:t xml:space="preserve"> </w:t>
      </w:r>
      <w:r w:rsidR="00FC3E15" w:rsidRPr="00526209">
        <w:rPr>
          <w:szCs w:val="28"/>
        </w:rPr>
        <w:t>в</w:t>
      </w:r>
      <w:r w:rsidR="00FC3E15" w:rsidRPr="00526209">
        <w:rPr>
          <w:szCs w:val="28"/>
          <w:lang w:val="en-US"/>
        </w:rPr>
        <w:t xml:space="preserve"> </w:t>
      </w:r>
      <w:r w:rsidR="00FC3E15" w:rsidRPr="00526209">
        <w:rPr>
          <w:szCs w:val="28"/>
        </w:rPr>
        <w:t>базу</w:t>
      </w:r>
      <w:r w:rsidR="00FC3E15" w:rsidRPr="00526209">
        <w:rPr>
          <w:szCs w:val="28"/>
          <w:lang w:val="en-US"/>
        </w:rPr>
        <w:t xml:space="preserve"> </w:t>
      </w:r>
      <w:r w:rsidR="00FC3E15" w:rsidRPr="00526209">
        <w:rPr>
          <w:szCs w:val="28"/>
        </w:rPr>
        <w:t>данных</w:t>
      </w:r>
      <w:r w:rsidR="00FC3E15" w:rsidRPr="00526209">
        <w:rPr>
          <w:szCs w:val="28"/>
          <w:lang w:val="en-US"/>
        </w:rPr>
        <w:t xml:space="preserve"> </w:t>
      </w:r>
      <w:r w:rsidR="00FC3E15" w:rsidRPr="00526209">
        <w:rPr>
          <w:szCs w:val="28"/>
        </w:rPr>
        <w:t>компании</w:t>
      </w:r>
      <w:r w:rsidR="00FC3E15" w:rsidRPr="00526209">
        <w:rPr>
          <w:szCs w:val="28"/>
          <w:lang w:val="en-US"/>
        </w:rPr>
        <w:t xml:space="preserve"> Scopus</w:t>
      </w:r>
      <w:r w:rsidRPr="00526209">
        <w:rPr>
          <w:szCs w:val="28"/>
          <w:lang w:val="en-US"/>
        </w:rPr>
        <w:t xml:space="preserve"> (International Journal of Pharmaceutical Sciences Review and Research;</w:t>
      </w:r>
      <w:r w:rsidRPr="00526209">
        <w:rPr>
          <w:rFonts w:cs="Times New Roman"/>
          <w:szCs w:val="28"/>
          <w:lang w:val="en-US"/>
        </w:rPr>
        <w:t xml:space="preserve"> Journal of Global Pharma Technology</w:t>
      </w:r>
      <w:r w:rsidRPr="00526209">
        <w:rPr>
          <w:szCs w:val="28"/>
          <w:lang w:val="en-US"/>
        </w:rPr>
        <w:t xml:space="preserve">), </w:t>
      </w:r>
      <w:r w:rsidRPr="00526209">
        <w:rPr>
          <w:szCs w:val="28"/>
        </w:rPr>
        <w:t>приложение</w:t>
      </w:r>
      <w:r w:rsidRPr="00526209">
        <w:rPr>
          <w:szCs w:val="28"/>
          <w:lang w:val="en-US"/>
        </w:rPr>
        <w:t xml:space="preserve"> </w:t>
      </w:r>
      <w:r w:rsidR="00FC3E15">
        <w:rPr>
          <w:szCs w:val="28"/>
        </w:rPr>
        <w:t>З</w:t>
      </w:r>
      <w:r w:rsidRPr="00526209">
        <w:rPr>
          <w:szCs w:val="28"/>
          <w:lang w:val="en-US"/>
        </w:rPr>
        <w:t>;</w:t>
      </w:r>
    </w:p>
    <w:p w14:paraId="53FC7568" w14:textId="2E3A3C96" w:rsidR="001D0811" w:rsidRPr="00526209" w:rsidRDefault="001D0811" w:rsidP="001D0811">
      <w:pPr>
        <w:spacing w:after="0"/>
        <w:ind w:firstLine="709"/>
        <w:jc w:val="both"/>
        <w:rPr>
          <w:szCs w:val="28"/>
        </w:rPr>
      </w:pPr>
      <w:r w:rsidRPr="00526209">
        <w:rPr>
          <w:szCs w:val="28"/>
        </w:rPr>
        <w:t xml:space="preserve">- </w:t>
      </w:r>
      <w:r w:rsidR="006F7B85">
        <w:rPr>
          <w:szCs w:val="28"/>
        </w:rPr>
        <w:t>8</w:t>
      </w:r>
      <w:r w:rsidRPr="00526209">
        <w:rPr>
          <w:szCs w:val="28"/>
        </w:rPr>
        <w:t xml:space="preserve"> публикаций (статьи) в научных изданиях, рекомендуемых Комитетом по контролю в сфере образования и науки Министерства образования и науки Республики Казахстан;</w:t>
      </w:r>
    </w:p>
    <w:p w14:paraId="1730ED40" w14:textId="77777777" w:rsidR="001D0811" w:rsidRPr="00526209" w:rsidRDefault="001D0811" w:rsidP="001D0811">
      <w:pPr>
        <w:spacing w:after="0"/>
        <w:ind w:firstLine="709"/>
        <w:jc w:val="both"/>
        <w:rPr>
          <w:szCs w:val="28"/>
        </w:rPr>
      </w:pPr>
      <w:r w:rsidRPr="00526209">
        <w:rPr>
          <w:szCs w:val="28"/>
        </w:rPr>
        <w:t>- 9 тезисов на международных научно-практических конференциях;</w:t>
      </w:r>
    </w:p>
    <w:p w14:paraId="6C273FA2" w14:textId="137625CD" w:rsidR="001D0811" w:rsidRDefault="001D0811" w:rsidP="001D0811">
      <w:pPr>
        <w:spacing w:after="0"/>
        <w:ind w:firstLine="709"/>
        <w:jc w:val="both"/>
        <w:rPr>
          <w:szCs w:val="28"/>
        </w:rPr>
      </w:pPr>
      <w:r w:rsidRPr="00526209">
        <w:rPr>
          <w:szCs w:val="28"/>
        </w:rPr>
        <w:t>-</w:t>
      </w:r>
      <w:r w:rsidR="00FC3E15">
        <w:rPr>
          <w:szCs w:val="28"/>
        </w:rPr>
        <w:t>2</w:t>
      </w:r>
      <w:r w:rsidRPr="00526209">
        <w:rPr>
          <w:szCs w:val="28"/>
        </w:rPr>
        <w:t xml:space="preserve"> свидетельств</w:t>
      </w:r>
      <w:r w:rsidR="00FC3E15">
        <w:rPr>
          <w:szCs w:val="28"/>
        </w:rPr>
        <w:t>а</w:t>
      </w:r>
      <w:r w:rsidRPr="00526209">
        <w:rPr>
          <w:szCs w:val="28"/>
        </w:rPr>
        <w:t xml:space="preserve"> о государственной регистрации прав на объект авторского права, приложение Г</w:t>
      </w:r>
      <w:r w:rsidR="006F7B85">
        <w:rPr>
          <w:szCs w:val="28"/>
        </w:rPr>
        <w:t>;</w:t>
      </w:r>
    </w:p>
    <w:p w14:paraId="3694F66D" w14:textId="27604D9B" w:rsidR="006F7B85" w:rsidRPr="00526209" w:rsidRDefault="006F7B85" w:rsidP="001D0811">
      <w:pPr>
        <w:spacing w:after="0"/>
        <w:ind w:firstLine="709"/>
        <w:jc w:val="both"/>
        <w:rPr>
          <w:szCs w:val="28"/>
        </w:rPr>
      </w:pPr>
      <w:r w:rsidRPr="00526209">
        <w:rPr>
          <w:szCs w:val="28"/>
        </w:rPr>
        <w:t xml:space="preserve">- </w:t>
      </w:r>
      <w:r>
        <w:rPr>
          <w:szCs w:val="28"/>
        </w:rPr>
        <w:t>3</w:t>
      </w:r>
      <w:r w:rsidRPr="00526209">
        <w:rPr>
          <w:szCs w:val="28"/>
        </w:rPr>
        <w:t xml:space="preserve"> </w:t>
      </w:r>
      <w:r>
        <w:rPr>
          <w:szCs w:val="28"/>
        </w:rPr>
        <w:t>доклада на международных научно-практических конференциях</w:t>
      </w:r>
      <w:r>
        <w:rPr>
          <w:szCs w:val="28"/>
        </w:rPr>
        <w:t>.</w:t>
      </w:r>
    </w:p>
    <w:p w14:paraId="38C10D95" w14:textId="5CE8609F" w:rsidR="001D0811" w:rsidRPr="00526209" w:rsidRDefault="001D0811" w:rsidP="001D0811">
      <w:pPr>
        <w:spacing w:after="0"/>
        <w:ind w:firstLine="709"/>
        <w:jc w:val="both"/>
        <w:rPr>
          <w:rFonts w:cs="Times New Roman"/>
          <w:b/>
          <w:bCs/>
          <w:szCs w:val="28"/>
        </w:rPr>
      </w:pPr>
      <w:r w:rsidRPr="00526209">
        <w:rPr>
          <w:rFonts w:cs="Times New Roman"/>
          <w:b/>
          <w:bCs/>
          <w:szCs w:val="28"/>
        </w:rPr>
        <w:t>Связь задач научных исследований с планом государственных программ развития</w:t>
      </w:r>
    </w:p>
    <w:p w14:paraId="6132DDFA" w14:textId="77777777" w:rsidR="001D0811" w:rsidRPr="00526209" w:rsidRDefault="001D0811" w:rsidP="001D0811">
      <w:pPr>
        <w:shd w:val="clear" w:color="auto" w:fill="FFFFFF"/>
        <w:spacing w:after="0"/>
        <w:ind w:firstLine="709"/>
        <w:jc w:val="both"/>
        <w:rPr>
          <w:rFonts w:cs="Times New Roman"/>
          <w:b/>
          <w:szCs w:val="28"/>
        </w:rPr>
      </w:pPr>
      <w:r w:rsidRPr="00526209">
        <w:rPr>
          <w:rFonts w:cs="Times New Roman"/>
          <w:bCs/>
          <w:szCs w:val="28"/>
        </w:rPr>
        <w:t xml:space="preserve">Диссертационная работа выполнена в рамках реализации </w:t>
      </w:r>
      <w:r w:rsidRPr="00526209">
        <w:rPr>
          <w:rFonts w:cs="Times New Roman"/>
          <w:szCs w:val="28"/>
          <w:shd w:val="clear" w:color="auto" w:fill="FFFFFF"/>
        </w:rPr>
        <w:t>государственных программ «Цифровой Казахстан» на 2018-2022гг и «Денсаулық» на 2016-2020 годы.</w:t>
      </w:r>
    </w:p>
    <w:p w14:paraId="777A9948" w14:textId="77777777" w:rsidR="001D0811" w:rsidRPr="00526209" w:rsidRDefault="001D0811" w:rsidP="001D0811">
      <w:pPr>
        <w:shd w:val="clear" w:color="auto" w:fill="FFFFFF"/>
        <w:spacing w:after="0"/>
        <w:ind w:firstLine="709"/>
        <w:jc w:val="both"/>
        <w:rPr>
          <w:rFonts w:cs="Times New Roman"/>
          <w:b/>
          <w:bCs/>
          <w:szCs w:val="28"/>
        </w:rPr>
      </w:pPr>
      <w:r w:rsidRPr="00526209">
        <w:rPr>
          <w:rFonts w:cs="Times New Roman"/>
          <w:b/>
          <w:bCs/>
          <w:szCs w:val="28"/>
        </w:rPr>
        <w:t>Объем и структура диссертации</w:t>
      </w:r>
    </w:p>
    <w:p w14:paraId="35575AB7" w14:textId="290D10F9" w:rsidR="001D0811" w:rsidRPr="00526209" w:rsidRDefault="001D0811" w:rsidP="001D0811">
      <w:pPr>
        <w:shd w:val="clear" w:color="auto" w:fill="FFFFFF"/>
        <w:spacing w:after="0"/>
        <w:ind w:firstLine="709"/>
        <w:jc w:val="both"/>
        <w:rPr>
          <w:rFonts w:cs="Times New Roman"/>
          <w:bCs/>
          <w:szCs w:val="28"/>
        </w:rPr>
      </w:pPr>
      <w:r w:rsidRPr="00526209">
        <w:rPr>
          <w:rFonts w:cs="Times New Roman"/>
          <w:bCs/>
          <w:szCs w:val="28"/>
        </w:rPr>
        <w:t>Диссертация изложена на 13</w:t>
      </w:r>
      <w:r w:rsidR="00ED69B7">
        <w:rPr>
          <w:rFonts w:cs="Times New Roman"/>
          <w:bCs/>
          <w:szCs w:val="28"/>
        </w:rPr>
        <w:t>6</w:t>
      </w:r>
      <w:r w:rsidRPr="00526209">
        <w:rPr>
          <w:rFonts w:cs="Times New Roman"/>
          <w:bCs/>
          <w:szCs w:val="28"/>
        </w:rPr>
        <w:t xml:space="preserve"> страницах машинописного текста в компьютерном наборе, содержит 10 таблиц, 16 рисунков, список литературы, включающий </w:t>
      </w:r>
      <w:r w:rsidR="00ED69B7">
        <w:rPr>
          <w:rFonts w:cs="Times New Roman"/>
          <w:bCs/>
          <w:szCs w:val="28"/>
        </w:rPr>
        <w:t>8</w:t>
      </w:r>
      <w:r w:rsidRPr="00526209">
        <w:rPr>
          <w:rFonts w:cs="Times New Roman"/>
          <w:bCs/>
          <w:szCs w:val="28"/>
        </w:rPr>
        <w:t xml:space="preserve">9 источников, а также 12 приложений. Работа состоит из </w:t>
      </w:r>
      <w:r w:rsidRPr="00526209">
        <w:rPr>
          <w:rFonts w:cs="Times New Roman"/>
          <w:bCs/>
          <w:szCs w:val="28"/>
        </w:rPr>
        <w:lastRenderedPageBreak/>
        <w:t>введения, обзора литературы, раздела посвященного материалам и методам исследования, 2-х разделов собственных исследований, выводов и заключений.</w:t>
      </w:r>
    </w:p>
    <w:bookmarkEnd w:id="10"/>
    <w:p w14:paraId="1152E492" w14:textId="77777777" w:rsidR="00CA2A44" w:rsidRPr="00526209" w:rsidRDefault="00CA2A44" w:rsidP="005962AC">
      <w:pPr>
        <w:pStyle w:val="Heading1"/>
        <w:spacing w:before="0"/>
        <w:jc w:val="center"/>
        <w:rPr>
          <w:rFonts w:ascii="Times New Roman" w:hAnsi="Times New Roman" w:cs="Times New Roman"/>
          <w:color w:val="auto"/>
          <w:sz w:val="28"/>
          <w:szCs w:val="28"/>
        </w:rPr>
      </w:pPr>
    </w:p>
    <w:p w14:paraId="69CE6039" w14:textId="0DFBD624" w:rsidR="00FD4B47" w:rsidRPr="00526209" w:rsidRDefault="001E709B" w:rsidP="005962AC">
      <w:pPr>
        <w:pStyle w:val="Heading1"/>
        <w:spacing w:before="0"/>
        <w:jc w:val="center"/>
        <w:rPr>
          <w:rFonts w:ascii="Times New Roman" w:hAnsi="Times New Roman" w:cs="Times New Roman"/>
          <w:color w:val="auto"/>
          <w:sz w:val="28"/>
          <w:szCs w:val="28"/>
        </w:rPr>
      </w:pPr>
      <w:bookmarkStart w:id="20" w:name="_Toc99411631"/>
      <w:r w:rsidRPr="00526209">
        <w:rPr>
          <w:rFonts w:ascii="Times New Roman" w:hAnsi="Times New Roman" w:cs="Times New Roman"/>
          <w:color w:val="auto"/>
          <w:sz w:val="28"/>
          <w:szCs w:val="28"/>
        </w:rPr>
        <w:t>ГЛАВА</w:t>
      </w:r>
      <w:r w:rsidR="00C258E1" w:rsidRPr="00526209">
        <w:rPr>
          <w:rFonts w:ascii="Times New Roman" w:hAnsi="Times New Roman" w:cs="Times New Roman"/>
          <w:color w:val="auto"/>
          <w:sz w:val="28"/>
          <w:szCs w:val="28"/>
        </w:rPr>
        <w:t xml:space="preserve"> 1. </w:t>
      </w:r>
      <w:r w:rsidR="00AC3FDB" w:rsidRPr="00526209">
        <w:rPr>
          <w:rFonts w:ascii="Times New Roman" w:hAnsi="Times New Roman" w:cs="Times New Roman"/>
          <w:color w:val="auto"/>
          <w:sz w:val="28"/>
          <w:szCs w:val="28"/>
        </w:rPr>
        <w:t>АНАЛИЗ ПРОБЛЕМЫ ОБЕСПЕЧЕНИЯ СИСТЕМЫ ФАРМАКОНАДЗОРА ПОТРЕБИТЕЛЬСКОЙ ОТЧЕТНОСТЬЮ</w:t>
      </w:r>
      <w:bookmarkEnd w:id="20"/>
    </w:p>
    <w:p w14:paraId="03FB23C0" w14:textId="07C5EF1F" w:rsidR="005962AC" w:rsidRPr="00526209" w:rsidRDefault="005962AC" w:rsidP="005962AC"/>
    <w:p w14:paraId="2D4E50C3" w14:textId="7D96A937" w:rsidR="00FD4B47" w:rsidRPr="00526209" w:rsidRDefault="00A05008" w:rsidP="009E7CAD">
      <w:pPr>
        <w:pStyle w:val="Heading2"/>
        <w:numPr>
          <w:ilvl w:val="1"/>
          <w:numId w:val="58"/>
        </w:numPr>
        <w:rPr>
          <w:rFonts w:ascii="Times New Roman" w:hAnsi="Times New Roman" w:cs="Times New Roman"/>
          <w:color w:val="auto"/>
          <w:sz w:val="28"/>
          <w:szCs w:val="28"/>
        </w:rPr>
      </w:pPr>
      <w:bookmarkStart w:id="21" w:name="_Toc99411632"/>
      <w:r w:rsidRPr="00526209">
        <w:rPr>
          <w:rFonts w:ascii="Times New Roman" w:hAnsi="Times New Roman" w:cs="Times New Roman"/>
          <w:color w:val="auto"/>
          <w:sz w:val="28"/>
          <w:szCs w:val="28"/>
        </w:rPr>
        <w:t>АНАЛИЗ СУЩЕСТВУЮЩЕЙ ПРАКТИКИ ОБЕСПЕЧЕНИЯ ПОТРЕБИТЕЛЬСКОЙ ОТЧЕТНОСТЬЮ</w:t>
      </w:r>
      <w:bookmarkEnd w:id="21"/>
      <w:r w:rsidRPr="00526209">
        <w:rPr>
          <w:rFonts w:ascii="Times New Roman" w:hAnsi="Times New Roman" w:cs="Times New Roman"/>
          <w:color w:val="auto"/>
          <w:sz w:val="28"/>
          <w:szCs w:val="28"/>
        </w:rPr>
        <w:t xml:space="preserve"> </w:t>
      </w:r>
    </w:p>
    <w:p w14:paraId="1E6CE2A6" w14:textId="3D05AE5C" w:rsidR="00C258E1" w:rsidRPr="00526209" w:rsidRDefault="00C258E1" w:rsidP="00C258E1">
      <w:pPr>
        <w:spacing w:after="0"/>
        <w:ind w:firstLine="426"/>
        <w:jc w:val="both"/>
        <w:rPr>
          <w:szCs w:val="28"/>
        </w:rPr>
      </w:pPr>
      <w:r w:rsidRPr="00526209">
        <w:rPr>
          <w:rFonts w:cs="Times New Roman"/>
          <w:szCs w:val="28"/>
        </w:rPr>
        <w:t>Фармаконадзор является динамично развивающейся клинической и научной дисциплиной. Фармаконадзор</w:t>
      </w:r>
      <w:r w:rsidRPr="00526209">
        <w:rPr>
          <w:szCs w:val="28"/>
        </w:rPr>
        <w:t xml:space="preserve"> Всемирной организации здравоохранения (ВОЗ) трактуется  как «наука и деятельность, связанную с обнаружением, оценкой, </w:t>
      </w:r>
      <w:bookmarkStart w:id="22" w:name="_Hlk99411964"/>
      <w:r w:rsidRPr="00526209">
        <w:rPr>
          <w:szCs w:val="28"/>
        </w:rPr>
        <w:t xml:space="preserve">пониманием и предотвращения побочных эффектов или любой </w:t>
      </w:r>
      <w:r w:rsidRPr="00526209">
        <w:rPr>
          <w:rFonts w:cs="Times New Roman"/>
          <w:szCs w:val="28"/>
        </w:rPr>
        <w:t>другой проблемы, связанные с применением лекарственных препаратов" [</w:t>
      </w:r>
      <w:r w:rsidR="00C20789" w:rsidRPr="00526209">
        <w:rPr>
          <w:rFonts w:cs="Times New Roman"/>
          <w:szCs w:val="28"/>
        </w:rPr>
        <w:t>1</w:t>
      </w:r>
      <w:r w:rsidR="00AE335B" w:rsidRPr="00526209">
        <w:rPr>
          <w:rFonts w:cs="Times New Roman"/>
          <w:szCs w:val="28"/>
        </w:rPr>
        <w:t>2</w:t>
      </w:r>
      <w:r w:rsidRPr="00526209">
        <w:rPr>
          <w:rFonts w:cs="Times New Roman"/>
          <w:szCs w:val="28"/>
        </w:rPr>
        <w:t>]</w:t>
      </w:r>
      <w:r w:rsidR="0047738C" w:rsidRPr="00526209">
        <w:rPr>
          <w:rFonts w:cs="Times New Roman"/>
          <w:szCs w:val="28"/>
        </w:rPr>
        <w:t>.</w:t>
      </w:r>
      <w:r w:rsidRPr="00526209">
        <w:rPr>
          <w:rFonts w:cs="Times New Roman"/>
          <w:szCs w:val="28"/>
        </w:rPr>
        <w:t xml:space="preserve"> </w:t>
      </w:r>
      <w:r w:rsidR="0047738C" w:rsidRPr="00526209">
        <w:rPr>
          <w:rFonts w:cs="Times New Roman"/>
          <w:szCs w:val="28"/>
        </w:rPr>
        <w:t xml:space="preserve">Фармаконадзор </w:t>
      </w:r>
      <w:r w:rsidRPr="00526209">
        <w:rPr>
          <w:rFonts w:cs="Times New Roman"/>
          <w:szCs w:val="28"/>
        </w:rPr>
        <w:t xml:space="preserve">играет важную роль в обеспечении врачей и пациентов </w:t>
      </w:r>
      <w:r w:rsidR="0047738C" w:rsidRPr="00526209">
        <w:rPr>
          <w:rFonts w:cs="Times New Roman"/>
          <w:szCs w:val="28"/>
        </w:rPr>
        <w:t xml:space="preserve">достаточной информацией </w:t>
      </w:r>
      <w:r w:rsidRPr="00526209">
        <w:rPr>
          <w:rFonts w:cs="Times New Roman"/>
          <w:szCs w:val="28"/>
          <w:shd w:val="clear" w:color="auto" w:fill="FFFFFF"/>
        </w:rPr>
        <w:t>[</w:t>
      </w:r>
      <w:r w:rsidR="00C20789" w:rsidRPr="00526209">
        <w:rPr>
          <w:rFonts w:cs="Times New Roman"/>
          <w:szCs w:val="28"/>
        </w:rPr>
        <w:t>1</w:t>
      </w:r>
      <w:r w:rsidR="00AE335B" w:rsidRPr="00526209">
        <w:rPr>
          <w:rFonts w:cs="Times New Roman"/>
          <w:szCs w:val="28"/>
        </w:rPr>
        <w:t>3</w:t>
      </w:r>
      <w:r w:rsidRPr="00526209">
        <w:rPr>
          <w:rFonts w:cs="Times New Roman"/>
          <w:szCs w:val="28"/>
          <w:shd w:val="clear" w:color="auto" w:fill="FFFFFF"/>
        </w:rPr>
        <w:t>]</w:t>
      </w:r>
      <w:r w:rsidRPr="00526209">
        <w:rPr>
          <w:rFonts w:cs="Times New Roman"/>
          <w:szCs w:val="28"/>
        </w:rPr>
        <w:t>.</w:t>
      </w:r>
    </w:p>
    <w:p w14:paraId="74503168" w14:textId="52410F46" w:rsidR="00C258E1" w:rsidRPr="00526209" w:rsidRDefault="00C258E1" w:rsidP="00515E52">
      <w:pPr>
        <w:spacing w:after="0"/>
        <w:ind w:firstLine="426"/>
        <w:jc w:val="both"/>
        <w:rPr>
          <w:szCs w:val="28"/>
        </w:rPr>
      </w:pPr>
      <w:r w:rsidRPr="00526209">
        <w:rPr>
          <w:rFonts w:cs="Times New Roman"/>
          <w:szCs w:val="28"/>
        </w:rPr>
        <w:t xml:space="preserve">В инциденте с Талидомидом пострадало около 10 000 детей, что вызвало большую озабоченность по поводу вреда от приема лекарственных средств и привело к обязательному </w:t>
      </w:r>
      <w:r w:rsidRPr="00526209">
        <w:rPr>
          <w:rFonts w:cs="Times New Roman"/>
          <w:szCs w:val="28"/>
          <w:shd w:val="clear" w:color="auto" w:fill="FFFFFF"/>
        </w:rPr>
        <w:t>тестированию лекарств на беременных животных</w:t>
      </w:r>
      <w:r w:rsidRPr="00526209">
        <w:rPr>
          <w:rFonts w:cs="Times New Roman"/>
          <w:szCs w:val="28"/>
        </w:rPr>
        <w:t xml:space="preserve"> [</w:t>
      </w:r>
      <w:r w:rsidR="00C20789" w:rsidRPr="00526209">
        <w:rPr>
          <w:rFonts w:cs="Times New Roman"/>
          <w:szCs w:val="28"/>
        </w:rPr>
        <w:t>1</w:t>
      </w:r>
      <w:r w:rsidR="00AE335B" w:rsidRPr="00526209">
        <w:rPr>
          <w:rFonts w:cs="Times New Roman"/>
          <w:szCs w:val="28"/>
        </w:rPr>
        <w:t>4</w:t>
      </w:r>
      <w:r w:rsidRPr="00526209">
        <w:rPr>
          <w:rFonts w:cs="Times New Roman"/>
          <w:szCs w:val="28"/>
        </w:rPr>
        <w:t>].</w:t>
      </w:r>
      <w:r w:rsidRPr="00526209">
        <w:rPr>
          <w:szCs w:val="28"/>
        </w:rPr>
        <w:t xml:space="preserve"> </w:t>
      </w:r>
    </w:p>
    <w:p w14:paraId="438450B3" w14:textId="385B8276" w:rsidR="00C258E1" w:rsidRPr="00526209" w:rsidRDefault="00C258E1" w:rsidP="00C258E1">
      <w:pPr>
        <w:spacing w:after="0"/>
        <w:ind w:firstLine="426"/>
        <w:jc w:val="both"/>
        <w:rPr>
          <w:szCs w:val="28"/>
        </w:rPr>
      </w:pPr>
      <w:r w:rsidRPr="00526209">
        <w:rPr>
          <w:szCs w:val="28"/>
        </w:rPr>
        <w:t>Факт, что препараты, используемые во время беременности, могут оказывать негативное влияние на плод, также является причиной создания спонтанной системы отчетности о подозрительных побочных реакциях на лекарственные средства. Регуляторная проблема, в инциденте с Талидомидом, заключалась в том, что препарат продавался под различными торговыми названиями по различным показаниям в разных странах. Поскольку международное сотрудничество в области фармакологического надзора на тот период не было развито, лекарственное средство продолжало продаваться [</w:t>
      </w:r>
      <w:r w:rsidR="00C20789" w:rsidRPr="00526209">
        <w:rPr>
          <w:rFonts w:cs="Times New Roman"/>
          <w:szCs w:val="28"/>
        </w:rPr>
        <w:t>1</w:t>
      </w:r>
      <w:r w:rsidR="00AE335B" w:rsidRPr="00526209">
        <w:rPr>
          <w:rFonts w:cs="Times New Roman"/>
          <w:szCs w:val="28"/>
        </w:rPr>
        <w:t>5</w:t>
      </w:r>
      <w:r w:rsidRPr="00526209">
        <w:rPr>
          <w:szCs w:val="28"/>
        </w:rPr>
        <w:t>].</w:t>
      </w:r>
    </w:p>
    <w:p w14:paraId="4618CED9" w14:textId="10CC0AE4" w:rsidR="00C258E1" w:rsidRPr="00526209" w:rsidRDefault="00C258E1" w:rsidP="000F5217">
      <w:pPr>
        <w:spacing w:after="0"/>
        <w:ind w:firstLine="709"/>
        <w:jc w:val="both"/>
        <w:rPr>
          <w:b/>
          <w:szCs w:val="28"/>
        </w:rPr>
      </w:pPr>
      <w:r w:rsidRPr="00526209">
        <w:rPr>
          <w:szCs w:val="28"/>
          <w:shd w:val="clear" w:color="auto" w:fill="FFFFFF"/>
        </w:rPr>
        <w:t>Концепция фармаконадзора широко используется и включает сбор информации о неблагоприятных реакциях на лекарственные средства, а затем принятие мер для обеспечения того, чтобы лекарство было безопасным, эффективным и не вызывало дальнейших неблагоприятных реакций на лекарства [</w:t>
      </w:r>
      <w:r w:rsidR="00C20789" w:rsidRPr="00526209">
        <w:rPr>
          <w:rFonts w:cs="Times New Roman"/>
          <w:szCs w:val="28"/>
          <w:shd w:val="clear" w:color="auto" w:fill="FFFFFF"/>
        </w:rPr>
        <w:t>1</w:t>
      </w:r>
      <w:r w:rsidR="00AE335B" w:rsidRPr="00526209">
        <w:rPr>
          <w:rFonts w:cs="Times New Roman"/>
          <w:szCs w:val="28"/>
          <w:shd w:val="clear" w:color="auto" w:fill="FFFFFF"/>
        </w:rPr>
        <w:t>6</w:t>
      </w:r>
      <w:r w:rsidRPr="00526209">
        <w:rPr>
          <w:szCs w:val="28"/>
          <w:shd w:val="clear" w:color="auto" w:fill="FFFFFF"/>
        </w:rPr>
        <w:t>]. В более широком понимании Фармаконадзор может также включать ошибки в приёме медикаментов, отчеты о недостаточности эффективности, оценку смертности и наконец, сообщения о случаях острых и хронических отравлений [</w:t>
      </w:r>
      <w:r w:rsidR="00C20789" w:rsidRPr="00526209">
        <w:rPr>
          <w:rFonts w:cs="Times New Roman"/>
          <w:szCs w:val="28"/>
          <w:shd w:val="clear" w:color="auto" w:fill="FFFFFF"/>
        </w:rPr>
        <w:t>1</w:t>
      </w:r>
      <w:r w:rsidR="00AE335B" w:rsidRPr="00526209">
        <w:rPr>
          <w:rFonts w:cs="Times New Roman"/>
          <w:szCs w:val="28"/>
          <w:shd w:val="clear" w:color="auto" w:fill="FFFFFF"/>
        </w:rPr>
        <w:t>7</w:t>
      </w:r>
      <w:r w:rsidRPr="00526209">
        <w:rPr>
          <w:szCs w:val="28"/>
          <w:shd w:val="clear" w:color="auto" w:fill="FFFFFF"/>
        </w:rPr>
        <w:t xml:space="preserve">]. В систему фармаконадзора вовлечены: </w:t>
      </w:r>
      <w:r w:rsidR="001046E3" w:rsidRPr="00526209">
        <w:rPr>
          <w:szCs w:val="28"/>
          <w:shd w:val="clear" w:color="auto" w:fill="FFFFFF"/>
        </w:rPr>
        <w:t>регуляторный</w:t>
      </w:r>
      <w:r w:rsidRPr="00526209">
        <w:rPr>
          <w:szCs w:val="28"/>
          <w:shd w:val="clear" w:color="auto" w:fill="FFFFFF"/>
        </w:rPr>
        <w:t xml:space="preserve"> орган, владельцы регистрационных удостоверений, специалисты в области здравоохранения, фармацевты и пациенты. Только тесное сотрудничество между всеми этими субъектами обеспечивает выполнение всех нормативных требований и функционирования системы фармаконадзора и выполняет задачу защиты общественного здоровья [</w:t>
      </w:r>
      <w:r w:rsidR="00C20789" w:rsidRPr="00526209">
        <w:rPr>
          <w:rFonts w:cs="Times New Roman"/>
          <w:szCs w:val="28"/>
          <w:shd w:val="clear" w:color="auto" w:fill="FFFFFF"/>
        </w:rPr>
        <w:t>1</w:t>
      </w:r>
      <w:r w:rsidR="00AE335B" w:rsidRPr="00526209">
        <w:rPr>
          <w:rFonts w:cs="Times New Roman"/>
          <w:szCs w:val="28"/>
          <w:shd w:val="clear" w:color="auto" w:fill="FFFFFF"/>
        </w:rPr>
        <w:t>8</w:t>
      </w:r>
      <w:r w:rsidRPr="00526209">
        <w:rPr>
          <w:szCs w:val="28"/>
          <w:shd w:val="clear" w:color="auto" w:fill="FFFFFF"/>
        </w:rPr>
        <w:t>].</w:t>
      </w:r>
    </w:p>
    <w:p w14:paraId="57522A97" w14:textId="7AE5DFA5" w:rsidR="001046E3" w:rsidRPr="00526209" w:rsidRDefault="001046E3" w:rsidP="00571D1A">
      <w:pPr>
        <w:spacing w:after="0"/>
        <w:jc w:val="both"/>
        <w:rPr>
          <w:szCs w:val="28"/>
        </w:rPr>
      </w:pPr>
      <w:r w:rsidRPr="00526209">
        <w:rPr>
          <w:szCs w:val="28"/>
        </w:rPr>
        <w:t>Основные цели Фармаконадзора были сформулированы Стивенсом в 2004 году, отредактированы ВОЗ в 2006 году и Аронсоном в 2012 году [</w:t>
      </w:r>
      <w:r w:rsidR="00C20789" w:rsidRPr="00526209">
        <w:rPr>
          <w:rFonts w:cs="Times New Roman"/>
          <w:szCs w:val="28"/>
        </w:rPr>
        <w:t>1</w:t>
      </w:r>
      <w:r w:rsidR="00AE335B" w:rsidRPr="00526209">
        <w:rPr>
          <w:rFonts w:cs="Times New Roman"/>
          <w:szCs w:val="28"/>
        </w:rPr>
        <w:t>7</w:t>
      </w:r>
      <w:r w:rsidR="00571D1A" w:rsidRPr="00526209">
        <w:rPr>
          <w:rFonts w:cs="Times New Roman"/>
          <w:szCs w:val="28"/>
        </w:rPr>
        <w:t>]</w:t>
      </w:r>
      <w:r w:rsidR="00C20789" w:rsidRPr="00526209">
        <w:rPr>
          <w:rFonts w:cs="Times New Roman"/>
          <w:szCs w:val="28"/>
        </w:rPr>
        <w:t>,</w:t>
      </w:r>
      <w:r w:rsidR="00571D1A" w:rsidRPr="00526209">
        <w:rPr>
          <w:rFonts w:cs="Times New Roman"/>
          <w:szCs w:val="28"/>
        </w:rPr>
        <w:t xml:space="preserve"> </w:t>
      </w:r>
      <w:r w:rsidR="00C20789" w:rsidRPr="00526209">
        <w:rPr>
          <w:szCs w:val="28"/>
        </w:rPr>
        <w:t>[</w:t>
      </w:r>
      <w:r w:rsidR="00AE335B" w:rsidRPr="00526209">
        <w:rPr>
          <w:szCs w:val="28"/>
        </w:rPr>
        <w:t>19</w:t>
      </w:r>
      <w:r w:rsidRPr="00526209">
        <w:rPr>
          <w:szCs w:val="28"/>
        </w:rPr>
        <w:t>]</w:t>
      </w:r>
      <w:r w:rsidR="00C20789" w:rsidRPr="00526209">
        <w:rPr>
          <w:szCs w:val="28"/>
        </w:rPr>
        <w:t>, [</w:t>
      </w:r>
      <w:r w:rsidR="00C20789" w:rsidRPr="00526209">
        <w:rPr>
          <w:rFonts w:cs="Times New Roman"/>
          <w:szCs w:val="28"/>
        </w:rPr>
        <w:t>2</w:t>
      </w:r>
      <w:r w:rsidR="00AE335B" w:rsidRPr="00526209">
        <w:rPr>
          <w:rFonts w:cs="Times New Roman"/>
          <w:szCs w:val="28"/>
        </w:rPr>
        <w:t>0</w:t>
      </w:r>
      <w:r w:rsidR="00C20789" w:rsidRPr="00526209">
        <w:rPr>
          <w:szCs w:val="28"/>
        </w:rPr>
        <w:t>]</w:t>
      </w:r>
      <w:r w:rsidRPr="00526209">
        <w:rPr>
          <w:szCs w:val="28"/>
        </w:rPr>
        <w:t>.</w:t>
      </w:r>
    </w:p>
    <w:p w14:paraId="0638C4F1" w14:textId="6A7ACC27" w:rsidR="001046E3" w:rsidRPr="00526209" w:rsidRDefault="001046E3" w:rsidP="00571D1A">
      <w:pPr>
        <w:spacing w:after="0"/>
        <w:ind w:firstLine="709"/>
        <w:jc w:val="both"/>
        <w:rPr>
          <w:i/>
          <w:sz w:val="24"/>
          <w:szCs w:val="24"/>
        </w:rPr>
      </w:pPr>
      <w:r w:rsidRPr="00526209">
        <w:rPr>
          <w:szCs w:val="28"/>
        </w:rPr>
        <w:t>ВОЗ классифицировала клинические исследования лекарственных средств в четыре этапа [</w:t>
      </w:r>
      <w:r w:rsidR="00C20789" w:rsidRPr="00526209">
        <w:rPr>
          <w:rFonts w:cs="Times New Roman"/>
          <w:szCs w:val="28"/>
        </w:rPr>
        <w:t>2</w:t>
      </w:r>
      <w:r w:rsidR="00AE335B" w:rsidRPr="00526209">
        <w:rPr>
          <w:rFonts w:cs="Times New Roman"/>
          <w:szCs w:val="28"/>
        </w:rPr>
        <w:t>1</w:t>
      </w:r>
      <w:r w:rsidRPr="00526209">
        <w:rPr>
          <w:szCs w:val="28"/>
        </w:rPr>
        <w:t>].</w:t>
      </w:r>
      <w:r w:rsidRPr="00526209">
        <w:rPr>
          <w:i/>
          <w:sz w:val="24"/>
          <w:szCs w:val="24"/>
        </w:rPr>
        <w:t xml:space="preserve"> </w:t>
      </w:r>
      <w:r w:rsidR="005627BB" w:rsidRPr="00526209">
        <w:rPr>
          <w:szCs w:val="28"/>
        </w:rPr>
        <w:t>О</w:t>
      </w:r>
      <w:r w:rsidRPr="00526209">
        <w:rPr>
          <w:szCs w:val="28"/>
        </w:rPr>
        <w:t xml:space="preserve">граниченный опыт </w:t>
      </w:r>
      <w:r w:rsidR="005627BB" w:rsidRPr="00526209">
        <w:rPr>
          <w:szCs w:val="28"/>
        </w:rPr>
        <w:t xml:space="preserve">клинических исследований </w:t>
      </w:r>
      <w:r w:rsidRPr="00526209">
        <w:rPr>
          <w:szCs w:val="28"/>
        </w:rPr>
        <w:lastRenderedPageBreak/>
        <w:t>дает оценку наиболее подходящей дозы, которая уравновешивает наибольшую эффективность против самой низкой частоты побочных реакций на лекарство [</w:t>
      </w:r>
      <w:r w:rsidR="00C20789" w:rsidRPr="00526209">
        <w:rPr>
          <w:rFonts w:cs="Times New Roman"/>
          <w:szCs w:val="28"/>
        </w:rPr>
        <w:t>2</w:t>
      </w:r>
      <w:r w:rsidR="00AE335B" w:rsidRPr="00526209">
        <w:rPr>
          <w:rFonts w:cs="Times New Roman"/>
          <w:szCs w:val="28"/>
        </w:rPr>
        <w:t>2</w:t>
      </w:r>
      <w:r w:rsidRPr="00526209">
        <w:rPr>
          <w:szCs w:val="28"/>
        </w:rPr>
        <w:t>].</w:t>
      </w:r>
    </w:p>
    <w:p w14:paraId="4AE7FC1C" w14:textId="77777777" w:rsidR="001046E3" w:rsidRPr="00526209" w:rsidRDefault="001046E3" w:rsidP="001046E3">
      <w:pPr>
        <w:spacing w:after="0"/>
        <w:ind w:firstLine="709"/>
        <w:jc w:val="both"/>
        <w:rPr>
          <w:szCs w:val="28"/>
        </w:rPr>
      </w:pPr>
      <w:r w:rsidRPr="00526209">
        <w:rPr>
          <w:szCs w:val="28"/>
        </w:rPr>
        <w:t>Лекарственный препарат должен проходить через каждую фазу по очереди, прежде чем перейти к следующему этапу. Одной из причин проблемы прогнозирования неблагоприятных реакций является то, что, несмотря на большие клинические испытания фазы III, они все еще ограничены по количеству изучаемых людей и могут не обнаруживать неблагоприятных последствий для более широкого населения.</w:t>
      </w:r>
    </w:p>
    <w:p w14:paraId="40BF9E9B" w14:textId="2FD9826C" w:rsidR="001046E3" w:rsidRPr="00526209" w:rsidRDefault="001046E3" w:rsidP="001046E3">
      <w:pPr>
        <w:spacing w:after="0"/>
        <w:ind w:firstLine="709"/>
        <w:jc w:val="both"/>
        <w:rPr>
          <w:szCs w:val="28"/>
        </w:rPr>
      </w:pPr>
      <w:r w:rsidRPr="00526209">
        <w:rPr>
          <w:szCs w:val="28"/>
        </w:rPr>
        <w:t>Постмаркетинговое наблюдение пытается обнаружить риски, которые, возможно, не были очевидны во время клинических испытаний, чтобы можно было избежать серьезных последствий в постмаркетинге [</w:t>
      </w:r>
      <w:r w:rsidR="000B7C9A" w:rsidRPr="00526209">
        <w:rPr>
          <w:rFonts w:cs="Times New Roman"/>
          <w:szCs w:val="28"/>
        </w:rPr>
        <w:t>2</w:t>
      </w:r>
      <w:r w:rsidR="00AE335B" w:rsidRPr="00526209">
        <w:rPr>
          <w:rFonts w:cs="Times New Roman"/>
          <w:szCs w:val="28"/>
        </w:rPr>
        <w:t>3</w:t>
      </w:r>
      <w:r w:rsidRPr="00526209">
        <w:rPr>
          <w:szCs w:val="28"/>
        </w:rPr>
        <w:t>].</w:t>
      </w:r>
    </w:p>
    <w:p w14:paraId="00EE849D" w14:textId="69065DD2" w:rsidR="001046E3" w:rsidRPr="00526209" w:rsidRDefault="001046E3" w:rsidP="00571D1A">
      <w:pPr>
        <w:spacing w:after="0"/>
        <w:ind w:firstLine="709"/>
        <w:jc w:val="both"/>
        <w:rPr>
          <w:szCs w:val="28"/>
        </w:rPr>
      </w:pPr>
      <w:r w:rsidRPr="00526209">
        <w:rPr>
          <w:szCs w:val="28"/>
        </w:rPr>
        <w:t>Следующие причины были предложены для необходимости постмаркетинговых исследований:</w:t>
      </w:r>
      <w:r w:rsidR="00571D1A" w:rsidRPr="00526209">
        <w:rPr>
          <w:szCs w:val="28"/>
        </w:rPr>
        <w:t xml:space="preserve"> </w:t>
      </w:r>
      <w:r w:rsidRPr="00526209">
        <w:rPr>
          <w:szCs w:val="28"/>
        </w:rPr>
        <w:t>Любые предварительные испытания на лекарственные средства имеют ограничения, связанные с количеством испытуемых, которые могут считаться недостаточными, чтобы выявлять все возможные недостатки или побочные эффекты нового препарата [</w:t>
      </w:r>
      <w:r w:rsidR="000B7C9A" w:rsidRPr="00526209">
        <w:rPr>
          <w:rFonts w:cs="Times New Roman"/>
          <w:szCs w:val="28"/>
        </w:rPr>
        <w:t>2</w:t>
      </w:r>
      <w:r w:rsidR="00AE335B" w:rsidRPr="00526209">
        <w:rPr>
          <w:rFonts w:cs="Times New Roman"/>
          <w:szCs w:val="28"/>
        </w:rPr>
        <w:t>4</w:t>
      </w:r>
      <w:r w:rsidRPr="00526209">
        <w:rPr>
          <w:szCs w:val="28"/>
        </w:rPr>
        <w:t>]. Токсические явления могут иметь частоту во время клинических испытаний, но их появление можно считать случайностью и не имеет отношения с приемом препарата.</w:t>
      </w:r>
    </w:p>
    <w:p w14:paraId="59621D80" w14:textId="6DE021E2" w:rsidR="001046E3" w:rsidRPr="00526209" w:rsidRDefault="001046E3" w:rsidP="001046E3">
      <w:pPr>
        <w:spacing w:after="0"/>
        <w:ind w:firstLine="709"/>
        <w:jc w:val="both"/>
        <w:rPr>
          <w:szCs w:val="28"/>
        </w:rPr>
      </w:pPr>
      <w:r w:rsidRPr="00526209">
        <w:rPr>
          <w:szCs w:val="28"/>
        </w:rPr>
        <w:t>«Предрегистрационные исследования не могут быть достаточно продолжительными» [</w:t>
      </w:r>
      <w:r w:rsidR="000B7C9A" w:rsidRPr="00526209">
        <w:rPr>
          <w:szCs w:val="28"/>
        </w:rPr>
        <w:t>2</w:t>
      </w:r>
      <w:r w:rsidR="00AE335B" w:rsidRPr="00526209">
        <w:rPr>
          <w:szCs w:val="28"/>
        </w:rPr>
        <w:t>4</w:t>
      </w:r>
      <w:r w:rsidRPr="00526209">
        <w:rPr>
          <w:szCs w:val="28"/>
        </w:rPr>
        <w:t>].</w:t>
      </w:r>
      <w:r w:rsidRPr="00526209">
        <w:rPr>
          <w:i/>
          <w:sz w:val="24"/>
          <w:szCs w:val="24"/>
        </w:rPr>
        <w:t xml:space="preserve"> </w:t>
      </w:r>
      <w:r w:rsidRPr="00526209">
        <w:rPr>
          <w:szCs w:val="28"/>
        </w:rPr>
        <w:t>Некоторые ПР проявляются только после нескольких месяцев или лет непрерывного лечения. Benoxaprofen и practolol являются очень хорошими примерами препаратов, которые могут вызывать очень серьезные побочные реакции, но которые были упущены в ранних исследованиях [</w:t>
      </w:r>
      <w:r w:rsidR="000B7C9A" w:rsidRPr="00526209">
        <w:rPr>
          <w:rFonts w:cs="Times New Roman"/>
          <w:szCs w:val="28"/>
        </w:rPr>
        <w:t>2</w:t>
      </w:r>
      <w:r w:rsidR="00AE335B" w:rsidRPr="00526209">
        <w:rPr>
          <w:rFonts w:cs="Times New Roman"/>
          <w:szCs w:val="28"/>
        </w:rPr>
        <w:t>2</w:t>
      </w:r>
      <w:r w:rsidRPr="00526209">
        <w:rPr>
          <w:szCs w:val="28"/>
        </w:rPr>
        <w:t>].</w:t>
      </w:r>
    </w:p>
    <w:p w14:paraId="2412A69F" w14:textId="48CF5AAC" w:rsidR="001046E3" w:rsidRPr="00526209" w:rsidRDefault="001046E3" w:rsidP="001046E3">
      <w:pPr>
        <w:spacing w:after="0"/>
        <w:ind w:firstLine="709"/>
        <w:jc w:val="both"/>
        <w:rPr>
          <w:szCs w:val="28"/>
        </w:rPr>
      </w:pPr>
      <w:r w:rsidRPr="00526209">
        <w:rPr>
          <w:szCs w:val="28"/>
        </w:rPr>
        <w:t>Препараты иногда используются, как только они были одобрены, в группах пациентов, для которых они не были протестированы [</w:t>
      </w:r>
      <w:r w:rsidR="000B7C9A" w:rsidRPr="00526209">
        <w:rPr>
          <w:rFonts w:cs="Times New Roman"/>
          <w:szCs w:val="28"/>
        </w:rPr>
        <w:t>2</w:t>
      </w:r>
      <w:r w:rsidR="00AE335B" w:rsidRPr="00526209">
        <w:rPr>
          <w:rFonts w:cs="Times New Roman"/>
          <w:szCs w:val="28"/>
        </w:rPr>
        <w:t>4</w:t>
      </w:r>
      <w:r w:rsidRPr="00526209">
        <w:rPr>
          <w:szCs w:val="28"/>
        </w:rPr>
        <w:t>].</w:t>
      </w:r>
      <w:r w:rsidRPr="00526209">
        <w:rPr>
          <w:i/>
          <w:sz w:val="24"/>
          <w:szCs w:val="24"/>
        </w:rPr>
        <w:t xml:space="preserve">  </w:t>
      </w:r>
      <w:r w:rsidRPr="00526209">
        <w:rPr>
          <w:szCs w:val="28"/>
        </w:rPr>
        <w:t>Например, у пожилых людей потому, что эта группа пациентов также может быть подвергнута полипрагмазии и они могут иметь измененную фармакокинетику из-за связанной с возрастом функции почек, и все эти факторы могут влиять на частоту побочных эффектов в таких групп. Часто предмаркетинговые исследования, возможно, не рассматривали применение препаратов в этих целевых группах [</w:t>
      </w:r>
      <w:r w:rsidR="000B7C9A" w:rsidRPr="00526209">
        <w:rPr>
          <w:rFonts w:cs="Times New Roman"/>
          <w:szCs w:val="28"/>
        </w:rPr>
        <w:t>2</w:t>
      </w:r>
      <w:r w:rsidR="00AE335B" w:rsidRPr="00526209">
        <w:rPr>
          <w:rFonts w:cs="Times New Roman"/>
          <w:szCs w:val="28"/>
        </w:rPr>
        <w:t>5</w:t>
      </w:r>
      <w:r w:rsidRPr="00526209">
        <w:rPr>
          <w:szCs w:val="28"/>
        </w:rPr>
        <w:t>].</w:t>
      </w:r>
    </w:p>
    <w:p w14:paraId="7A8EEF02" w14:textId="192CB6D2" w:rsidR="001046E3" w:rsidRPr="00526209" w:rsidRDefault="001046E3" w:rsidP="001046E3">
      <w:pPr>
        <w:spacing w:after="0"/>
        <w:ind w:firstLine="709"/>
        <w:jc w:val="both"/>
        <w:rPr>
          <w:szCs w:val="28"/>
        </w:rPr>
      </w:pPr>
      <w:r w:rsidRPr="00526209">
        <w:rPr>
          <w:szCs w:val="28"/>
        </w:rPr>
        <w:t>Утвержденные препараты иногда используются для показаний, для которых они не были протестированы [</w:t>
      </w:r>
      <w:r w:rsidR="000B7C9A" w:rsidRPr="00526209">
        <w:rPr>
          <w:rFonts w:cs="Times New Roman"/>
          <w:szCs w:val="28"/>
        </w:rPr>
        <w:t>2</w:t>
      </w:r>
      <w:r w:rsidR="00AE335B" w:rsidRPr="00526209">
        <w:rPr>
          <w:rFonts w:cs="Times New Roman"/>
          <w:szCs w:val="28"/>
        </w:rPr>
        <w:t>4</w:t>
      </w:r>
      <w:r w:rsidRPr="00526209">
        <w:rPr>
          <w:szCs w:val="28"/>
        </w:rPr>
        <w:t>].</w:t>
      </w:r>
      <w:r w:rsidRPr="00526209">
        <w:rPr>
          <w:i/>
          <w:sz w:val="24"/>
          <w:szCs w:val="24"/>
        </w:rPr>
        <w:t xml:space="preserve"> </w:t>
      </w:r>
      <w:r w:rsidRPr="00526209">
        <w:rPr>
          <w:szCs w:val="28"/>
        </w:rPr>
        <w:t>Это не лицензионное использование обычно осуществляется врачом по собственному решению и на их собственной ответственности.</w:t>
      </w:r>
    </w:p>
    <w:p w14:paraId="5732B276" w14:textId="19C00DFD" w:rsidR="004354D0" w:rsidRPr="00526209" w:rsidRDefault="004354D0" w:rsidP="00E067E3">
      <w:pPr>
        <w:spacing w:after="0"/>
        <w:ind w:firstLine="709"/>
        <w:jc w:val="both"/>
        <w:rPr>
          <w:rFonts w:cs="Times New Roman"/>
          <w:szCs w:val="28"/>
        </w:rPr>
      </w:pPr>
      <w:r w:rsidRPr="00526209">
        <w:rPr>
          <w:szCs w:val="28"/>
        </w:rPr>
        <w:t>В 1968 году десять стран с развитыми национальными системами отчетности из Европы, Северной Америки и Океании пришли к соглашению о  предоставлении национальных отчетов в международную базу данных с целью раннего обнаружения редких и серьезных побочных реакций на лекарства в международной перспективе [</w:t>
      </w:r>
      <w:r w:rsidR="000B7C9A" w:rsidRPr="00526209">
        <w:rPr>
          <w:rFonts w:cs="Times New Roman"/>
          <w:szCs w:val="28"/>
        </w:rPr>
        <w:t>2</w:t>
      </w:r>
      <w:r w:rsidR="00AE335B" w:rsidRPr="00526209">
        <w:rPr>
          <w:rFonts w:cs="Times New Roman"/>
          <w:szCs w:val="28"/>
        </w:rPr>
        <w:t>6</w:t>
      </w:r>
      <w:r w:rsidRPr="00526209">
        <w:rPr>
          <w:szCs w:val="28"/>
        </w:rPr>
        <w:t>].</w:t>
      </w:r>
      <w:r w:rsidRPr="00526209">
        <w:rPr>
          <w:i/>
          <w:sz w:val="24"/>
          <w:szCs w:val="24"/>
        </w:rPr>
        <w:t xml:space="preserve"> </w:t>
      </w:r>
      <w:r w:rsidRPr="00526209">
        <w:rPr>
          <w:szCs w:val="28"/>
        </w:rPr>
        <w:t xml:space="preserve">Это международное сотрудничество было инициировано ВОЗ и затем трансформировано в Программу ВОЗ по </w:t>
      </w:r>
      <w:bookmarkEnd w:id="22"/>
      <w:r w:rsidRPr="00526209">
        <w:rPr>
          <w:szCs w:val="28"/>
        </w:rPr>
        <w:lastRenderedPageBreak/>
        <w:t>международному мониторингу лекарственных средств. С 1978 года ответственность за программу возложена на Центр сотрудничества ВОЗ по международному мониторингу наркотиков. Центр локализован в Уппсале (Швеция) и функционирует под названием Уппсальский центр мониторинга (УМС). От имени Программы ВОЗ UMC несет ответственность за поддержание и анализ глобальной базы данных, Глобальной базы данных ВОЗ по индивидуальным сообщениям о случаях заболевания, VigiBase. По состоянию на апрель 2017 года в настоящее время 125 стран являются членами Программы ВОЗ по международному мониторингу лекарственных средств, а 28 ассоциированных стран-членов, на ранних этапах создания своих систем фармаконадзора, готовятся к полноправному членству. На рисунке 1 показаны страны - члены Программы ВОЗ по международному мониторингу наркотиков (апрель 2017 года).</w:t>
      </w:r>
    </w:p>
    <w:p w14:paraId="4EF52F42" w14:textId="77777777" w:rsidR="004354D0" w:rsidRPr="00526209" w:rsidRDefault="004354D0" w:rsidP="004354D0">
      <w:pPr>
        <w:spacing w:after="0"/>
        <w:jc w:val="both"/>
        <w:rPr>
          <w:szCs w:val="28"/>
        </w:rPr>
      </w:pPr>
    </w:p>
    <w:p w14:paraId="2F22E160" w14:textId="77777777" w:rsidR="004354D0" w:rsidRPr="00526209" w:rsidRDefault="004354D0" w:rsidP="004354D0">
      <w:pPr>
        <w:spacing w:after="0"/>
        <w:jc w:val="both"/>
        <w:rPr>
          <w:szCs w:val="28"/>
        </w:rPr>
      </w:pPr>
      <w:r w:rsidRPr="00526209">
        <w:rPr>
          <w:noProof/>
          <w:szCs w:val="28"/>
          <w:lang w:eastAsia="ru-RU"/>
        </w:rPr>
        <w:drawing>
          <wp:inline distT="0" distB="0" distL="0" distR="0" wp14:anchorId="4E1E17CB" wp14:editId="7383A30E">
            <wp:extent cx="5943600" cy="2819400"/>
            <wp:effectExtent l="19050" t="0" r="0" b="0"/>
            <wp:docPr id="1" name="Рисунок 1" descr="Изображение выглядит как де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день&#10;&#10;Автоматически созданное описание"/>
                    <pic:cNvPicPr>
                      <a:picLocks noChangeAspect="1" noChangeArrowheads="1"/>
                    </pic:cNvPicPr>
                  </pic:nvPicPr>
                  <pic:blipFill>
                    <a:blip r:embed="rId10" cstate="print"/>
                    <a:srcRect/>
                    <a:stretch>
                      <a:fillRect/>
                    </a:stretch>
                  </pic:blipFill>
                  <pic:spPr bwMode="auto">
                    <a:xfrm>
                      <a:off x="0" y="0"/>
                      <a:ext cx="5943600" cy="2819400"/>
                    </a:xfrm>
                    <a:prstGeom prst="rect">
                      <a:avLst/>
                    </a:prstGeom>
                    <a:noFill/>
                    <a:ln w="9525">
                      <a:noFill/>
                      <a:miter lim="800000"/>
                      <a:headEnd/>
                      <a:tailEnd/>
                    </a:ln>
                  </pic:spPr>
                </pic:pic>
              </a:graphicData>
            </a:graphic>
          </wp:inline>
        </w:drawing>
      </w:r>
    </w:p>
    <w:p w14:paraId="682CF704" w14:textId="77777777" w:rsidR="004354D0" w:rsidRPr="00526209" w:rsidRDefault="004354D0" w:rsidP="004354D0">
      <w:pPr>
        <w:spacing w:after="0"/>
        <w:jc w:val="center"/>
        <w:rPr>
          <w:szCs w:val="24"/>
        </w:rPr>
      </w:pPr>
      <w:r w:rsidRPr="00526209">
        <w:rPr>
          <w:szCs w:val="24"/>
        </w:rPr>
        <w:t>Рисунок 1. Программа ВОЗ по международному мониторингу ЛС Страны-члены: полноправные государства-члены (темно-синий) и ассоциированные страны-члены (голубой), белый: не являющиеся членами (2017)</w:t>
      </w:r>
    </w:p>
    <w:p w14:paraId="200D37CF" w14:textId="77777777" w:rsidR="004354D0" w:rsidRPr="00526209" w:rsidRDefault="004354D0" w:rsidP="004354D0">
      <w:pPr>
        <w:spacing w:after="0"/>
        <w:jc w:val="both"/>
        <w:rPr>
          <w:szCs w:val="28"/>
        </w:rPr>
      </w:pPr>
    </w:p>
    <w:p w14:paraId="3622D47F" w14:textId="36B0E8CC" w:rsidR="004354D0" w:rsidRPr="00526209" w:rsidRDefault="004354D0" w:rsidP="00E067E3">
      <w:pPr>
        <w:spacing w:after="0"/>
        <w:ind w:firstLine="567"/>
        <w:jc w:val="both"/>
        <w:rPr>
          <w:b/>
          <w:szCs w:val="28"/>
        </w:rPr>
      </w:pPr>
      <w:r w:rsidRPr="00526209">
        <w:rPr>
          <w:szCs w:val="28"/>
        </w:rPr>
        <w:t xml:space="preserve">Согласно материалам ВОЗ неправильное и неконтролируемое употребление лекарств при самолечении является причиной смертности среди населения и находится на </w:t>
      </w:r>
      <w:r w:rsidRPr="00526209">
        <w:rPr>
          <w:bCs/>
          <w:szCs w:val="28"/>
        </w:rPr>
        <w:t xml:space="preserve">пятом </w:t>
      </w:r>
      <w:r w:rsidRPr="00526209">
        <w:rPr>
          <w:szCs w:val="28"/>
        </w:rPr>
        <w:t>месте в мире после травматизма, болезней системы кровообращения, онкологии и заболеваний органов дыхания. Чаще всего среди причин смерти наблюдаются отравления, передозировки, побочные эффекты, несовместимость с другими препаратами. Для того чтобы предотвратить или уменьшить вред для пациентов и таким образом, улучшить здоровье населения, существуют механизмы для оценки и мониторинга безопасности лекарственных средств [</w:t>
      </w:r>
      <w:r w:rsidR="000B7C9A" w:rsidRPr="00526209">
        <w:rPr>
          <w:rFonts w:cs="Times New Roman"/>
          <w:szCs w:val="28"/>
        </w:rPr>
        <w:t>1</w:t>
      </w:r>
      <w:r w:rsidR="00AE335B" w:rsidRPr="00526209">
        <w:rPr>
          <w:rFonts w:cs="Times New Roman"/>
          <w:szCs w:val="28"/>
        </w:rPr>
        <w:t>3</w:t>
      </w:r>
      <w:r w:rsidRPr="00526209">
        <w:rPr>
          <w:szCs w:val="28"/>
        </w:rPr>
        <w:t>].</w:t>
      </w:r>
    </w:p>
    <w:p w14:paraId="2446F56E" w14:textId="3E360A46" w:rsidR="004354D0" w:rsidRPr="00526209" w:rsidRDefault="004354D0" w:rsidP="004354D0">
      <w:pPr>
        <w:spacing w:after="0"/>
        <w:ind w:firstLine="709"/>
        <w:jc w:val="both"/>
        <w:rPr>
          <w:szCs w:val="28"/>
        </w:rPr>
      </w:pPr>
      <w:r w:rsidRPr="00526209">
        <w:rPr>
          <w:szCs w:val="28"/>
        </w:rPr>
        <w:t xml:space="preserve">В 1993 году была создана концепция фармаконадзора, включая систему спонтанной отчетности, на уровне законодательства ЕС, в большинстве стран, которые присоединились к ЕС 1993 году, а также многих из тех, кто присоединился к ЕС в рамках процесса расширения в 2004 году, уже </w:t>
      </w:r>
      <w:r w:rsidRPr="00526209">
        <w:rPr>
          <w:szCs w:val="28"/>
        </w:rPr>
        <w:lastRenderedPageBreak/>
        <w:t>существовали спонтанные системы отчетности. Ниже приводятся некоторые примеры наиболее ранних регулирующих органов в европейских странах.</w:t>
      </w:r>
    </w:p>
    <w:p w14:paraId="51423B13" w14:textId="77777777" w:rsidR="004354D0" w:rsidRPr="00526209" w:rsidRDefault="004354D0" w:rsidP="004354D0">
      <w:pPr>
        <w:spacing w:after="0"/>
        <w:ind w:firstLine="709"/>
        <w:jc w:val="both"/>
        <w:rPr>
          <w:szCs w:val="28"/>
        </w:rPr>
      </w:pPr>
      <w:r w:rsidRPr="00526209">
        <w:rPr>
          <w:b/>
          <w:szCs w:val="28"/>
        </w:rPr>
        <w:t>Нидерланды</w:t>
      </w:r>
    </w:p>
    <w:p w14:paraId="74E137FE" w14:textId="77777777" w:rsidR="004354D0" w:rsidRPr="00526209" w:rsidRDefault="004354D0" w:rsidP="004354D0">
      <w:pPr>
        <w:spacing w:after="0"/>
        <w:ind w:firstLine="709"/>
        <w:jc w:val="both"/>
        <w:rPr>
          <w:szCs w:val="28"/>
        </w:rPr>
      </w:pPr>
      <w:r w:rsidRPr="00526209">
        <w:rPr>
          <w:szCs w:val="28"/>
        </w:rPr>
        <w:t xml:space="preserve">Голландский совет по оценке лекарств был основан в 1963 году. Совет по оценке лекарственных средств получает информацию из нескольких источников: Нидерландского фонда фармакологического надзора Lareb, Национальной инспекции здравоохранения и владельцев регистрационных удостоверений лекарственных средств. Lareb (основана в 1991 году) отвечает за обработку и анализ спонтанной побочной реакции на лекарственные препараты - отчеты, полученные от медицинских работников, фармацевтов, держателей регистрационных удостоверений.  Центр фармакологического надзора Нидерландов Lareb - это организация, которая была основана врачами и фармацевтами и которой до сих пор управляют врачи и фармацевты. Все крупные медицинские и фармацевтические ассоциации представлены в его административном совете. То, что эта задача приходится на независимый центр, а не на правительство, определяет Нидерланды, помимо большинства других стран. Хотя в некоторых (таких, как Германия, Швейцария, Новая Зеландия и Великобритания с ее Исследовательской группой по безопасности лекарственных средств) есть организации, расследующие неблагоприятные реакции на лекарства, которые связаны с университетами или профессиональными организациями, роль профессиональных практиков особенно заметна в Нидерландах. Правительство ограничивается надзорной и координирующей ролью, а также обеспечивает финансирование деятельности Lareb. </w:t>
      </w:r>
    </w:p>
    <w:p w14:paraId="7F2E0148" w14:textId="77777777" w:rsidR="004354D0" w:rsidRPr="00526209" w:rsidRDefault="004354D0" w:rsidP="004354D0">
      <w:pPr>
        <w:spacing w:after="0"/>
        <w:ind w:firstLine="709"/>
        <w:jc w:val="both"/>
        <w:rPr>
          <w:szCs w:val="28"/>
        </w:rPr>
      </w:pPr>
      <w:r w:rsidRPr="00526209">
        <w:rPr>
          <w:szCs w:val="28"/>
        </w:rPr>
        <w:t>Голландская модель обладает значительным количеством преимуществ и очень хорошо работает на практике. Это врачи и фармацевты, которые видят появление побочных реакций в повседневной практике. Если им будет предоставлена совместная ответственность за надлежащий мониторинг безопасности лекарственных средств, они будут более склонны к участию. Это укрепляет предположение о том, что сами доктора и фармацевты сами несут ответственность за безопасное и ответственное использование отпускаемых по рецепту лекарств. Препятствия для сообщения о подозреваемых побочных реакциях были бы значительно ниже, если бы эти отчеты были направлены в группу экспертов в одной области. В конце концов, возникновение неблагоприятной реакции может заставить врача или фармацевта спросить себя, должен ли он нести частичную ответственность за эту реакцию. Вполне возможно, что некоторые из них были бы менее склонны сообщать о негативной реакции в вышестоящий орган, такую как министерство здравоохранения.</w:t>
      </w:r>
    </w:p>
    <w:p w14:paraId="22F42AA8" w14:textId="77777777" w:rsidR="004354D0" w:rsidRPr="00526209" w:rsidRDefault="004354D0" w:rsidP="004354D0">
      <w:pPr>
        <w:spacing w:after="0"/>
        <w:ind w:firstLine="709"/>
        <w:jc w:val="both"/>
        <w:rPr>
          <w:b/>
          <w:szCs w:val="28"/>
        </w:rPr>
      </w:pPr>
      <w:r w:rsidRPr="00526209">
        <w:rPr>
          <w:b/>
          <w:szCs w:val="28"/>
        </w:rPr>
        <w:t>Объединенное королевство</w:t>
      </w:r>
    </w:p>
    <w:p w14:paraId="0C15407B" w14:textId="103B00A0" w:rsidR="004354D0" w:rsidRPr="00526209" w:rsidRDefault="004354D0" w:rsidP="004354D0">
      <w:pPr>
        <w:spacing w:after="0"/>
        <w:ind w:firstLine="709"/>
        <w:jc w:val="both"/>
        <w:rPr>
          <w:b/>
          <w:szCs w:val="28"/>
        </w:rPr>
      </w:pPr>
      <w:r w:rsidRPr="00526209">
        <w:rPr>
          <w:szCs w:val="28"/>
        </w:rPr>
        <w:t xml:space="preserve">Спонтанная схема отчетности Соединенного Королевства была введена в 1964 году, когда всем врачам и стоматологам Соединенного Королевства было объявлено о запуске новой схемы желтых карточек. С тех пор фармацевтам (1990-е годы), медсестрам (2002 год) и пациентам (2008) было предложено </w:t>
      </w:r>
      <w:r w:rsidRPr="00526209">
        <w:rPr>
          <w:szCs w:val="28"/>
        </w:rPr>
        <w:lastRenderedPageBreak/>
        <w:t xml:space="preserve">представить любые подозрительные побочные реакции на препараты, которые они испытывают или которых информируют </w:t>
      </w:r>
      <w:bookmarkStart w:id="23" w:name="_Hlk99412872"/>
      <w:r w:rsidRPr="00526209">
        <w:rPr>
          <w:szCs w:val="28"/>
        </w:rPr>
        <w:t>[</w:t>
      </w:r>
      <w:r w:rsidR="000B7C9A" w:rsidRPr="00526209">
        <w:rPr>
          <w:rFonts w:cs="Times New Roman"/>
          <w:szCs w:val="28"/>
        </w:rPr>
        <w:t>2</w:t>
      </w:r>
      <w:r w:rsidR="00AE335B" w:rsidRPr="00526209">
        <w:rPr>
          <w:rFonts w:cs="Times New Roman"/>
          <w:szCs w:val="28"/>
        </w:rPr>
        <w:t>7</w:t>
      </w:r>
      <w:r w:rsidRPr="00526209">
        <w:rPr>
          <w:szCs w:val="28"/>
        </w:rPr>
        <w:t>].</w:t>
      </w:r>
    </w:p>
    <w:bookmarkEnd w:id="23"/>
    <w:p w14:paraId="2657732C" w14:textId="77777777" w:rsidR="004354D0" w:rsidRPr="00526209" w:rsidRDefault="004354D0" w:rsidP="004354D0">
      <w:pPr>
        <w:spacing w:after="0"/>
        <w:ind w:firstLine="709"/>
        <w:jc w:val="both"/>
        <w:rPr>
          <w:b/>
          <w:szCs w:val="28"/>
        </w:rPr>
      </w:pPr>
      <w:r w:rsidRPr="00526209">
        <w:rPr>
          <w:b/>
          <w:szCs w:val="28"/>
        </w:rPr>
        <w:t>Швеция</w:t>
      </w:r>
    </w:p>
    <w:p w14:paraId="03EA1337" w14:textId="64673B65" w:rsidR="004354D0" w:rsidRPr="00526209" w:rsidRDefault="004354D0" w:rsidP="00E067E3">
      <w:pPr>
        <w:spacing w:after="0"/>
        <w:ind w:firstLine="709"/>
        <w:jc w:val="both"/>
        <w:rPr>
          <w:szCs w:val="28"/>
        </w:rPr>
      </w:pPr>
      <w:r w:rsidRPr="00526209">
        <w:rPr>
          <w:szCs w:val="28"/>
        </w:rPr>
        <w:t>В Швеции каждый медицинский работник, имеющий право назначать лекарства, обязан сообщать о побочных реакциях на ЛП в любой из шести региональных центров фармаконадзора. Медсестры, врачи и фармацевты, работающие в Агентстве по медицинским продуктам, созданным в 1965 году, обрабатывают эти отчеты в региональных центрах в отделе клинической фармакологии. Дополнительные проверки выполняются Агентством по медицинским продуктам. Эти отчеты постоянно добавляются в базу данных, которые включают как все сообщенные побочные реакции на ЛП, так и информацию о текущем или отмененном разрешении на продажу в Швеции [</w:t>
      </w:r>
      <w:r w:rsidR="000B7C9A" w:rsidRPr="00526209">
        <w:rPr>
          <w:rFonts w:cs="Times New Roman"/>
          <w:szCs w:val="28"/>
        </w:rPr>
        <w:t>2</w:t>
      </w:r>
      <w:r w:rsidR="00AE335B" w:rsidRPr="00526209">
        <w:rPr>
          <w:rFonts w:cs="Times New Roman"/>
          <w:szCs w:val="28"/>
        </w:rPr>
        <w:t>8</w:t>
      </w:r>
      <w:r w:rsidRPr="00526209">
        <w:rPr>
          <w:szCs w:val="28"/>
        </w:rPr>
        <w:t>].</w:t>
      </w:r>
    </w:p>
    <w:p w14:paraId="675E8AB3" w14:textId="35646E85" w:rsidR="00AB172B" w:rsidRPr="00526209" w:rsidRDefault="00593ACC" w:rsidP="00E067E3">
      <w:pPr>
        <w:spacing w:after="0"/>
        <w:ind w:firstLine="709"/>
        <w:jc w:val="both"/>
        <w:rPr>
          <w:b/>
          <w:bCs/>
          <w:szCs w:val="28"/>
        </w:rPr>
      </w:pPr>
      <w:r w:rsidRPr="00526209">
        <w:rPr>
          <w:b/>
          <w:bCs/>
          <w:szCs w:val="28"/>
        </w:rPr>
        <w:t>Российская Федерация</w:t>
      </w:r>
    </w:p>
    <w:p w14:paraId="1DD1BAD4" w14:textId="77777777" w:rsidR="00593ACC" w:rsidRPr="00526209" w:rsidRDefault="00593ACC" w:rsidP="00593ACC">
      <w:pPr>
        <w:spacing w:after="0"/>
        <w:ind w:firstLine="709"/>
        <w:jc w:val="both"/>
        <w:rPr>
          <w:szCs w:val="28"/>
        </w:rPr>
      </w:pPr>
      <w:r w:rsidRPr="00526209">
        <w:rPr>
          <w:szCs w:val="28"/>
        </w:rPr>
        <w:t>Согласно законодательству Российской Федерации, осуществление фармаконадзора на всей территории страны находится под контролем органа исполнительной власти - Федеральной службы по надзору в сфере здравоохранения (Росздравнадзор). Структурным подразделением Росздравнадзора, осуществляющим непосредственно все функции по мониторингу безопасности и эффективности лекарственных препаратов, находящихся в обращении на территории России, является Управление организации государственного контроля качества медицинской продукции (отдел организации фармаконадзора). Основными задачами отдела являются организация мониторинга безопасности лекарственных средств (включая лекарственные препараты, находящиеся на этапе клинических испытаний), информирование субъектов обращения лекарственных средств о регуляторных решениях, касающихся безопасности применения лекарственных средств, координация деятельности территориальных органов Росздравнадзора, а также своевременный обмен информацией о безопасности лекарственных средств с международными организациями, осуществляющими деятельность в сфере фармаконадзора (Международный центр мониторинга безопасности лекарственных средств, г. Уппсала, Швеция). Дополнительной целью функционирования отдела фармаконадзора является координация работы по проведению контроля качества лекарственных средств при поступлении в Росздравнадзор информации о серьезных и непредвиденных нежелательных реакциях, об отсутствии эффективности и индивидуальной непереносимости лекарственных средств, а также о других фактах, представляющих угрозу жизни и здоровью населения страны, дальнейшую передачу информации в вышестоящие структуры для принятия регуляторного решения по итогам мониторинга безопасности.</w:t>
      </w:r>
    </w:p>
    <w:p w14:paraId="68F0C39F" w14:textId="7AEABA1F" w:rsidR="00593ACC" w:rsidRPr="00526209" w:rsidRDefault="00593ACC" w:rsidP="00593ACC">
      <w:pPr>
        <w:spacing w:after="0"/>
        <w:ind w:firstLine="709"/>
        <w:jc w:val="both"/>
        <w:rPr>
          <w:szCs w:val="28"/>
        </w:rPr>
      </w:pPr>
      <w:r w:rsidRPr="00526209">
        <w:rPr>
          <w:szCs w:val="28"/>
        </w:rPr>
        <w:t xml:space="preserve">Поступление информации о нежелательных реакциях, возникающих при применении лекарств, от субъектов обращения лекарственных средств в Росздравнадзор законодательно регламентировано приказом от 15.02.2017 № 1071. В соответствии с ним, все участники системы фармаконадзора в течение </w:t>
      </w:r>
      <w:r w:rsidRPr="00526209">
        <w:rPr>
          <w:szCs w:val="28"/>
        </w:rPr>
        <w:lastRenderedPageBreak/>
        <w:t>строго установленного времени обязаны сообщать в центральный регуляторный орган по контролю безопасности лекарственных средств информацию в случае развития серьезных нежелательных реакций (в том числе о летальных исходах и реакциях, представляющих угрозу жизни пациентов), случаях передачи инфекционного заболевания через лекарственный препарат, отсутствия эффективности лекарственных средств, а также нежелательных реакций.</w:t>
      </w:r>
    </w:p>
    <w:p w14:paraId="45EFC93F" w14:textId="77777777" w:rsidR="004354D0" w:rsidRPr="00526209" w:rsidRDefault="004354D0" w:rsidP="004354D0">
      <w:pPr>
        <w:spacing w:after="0"/>
        <w:ind w:firstLine="709"/>
        <w:jc w:val="both"/>
        <w:rPr>
          <w:b/>
          <w:szCs w:val="28"/>
        </w:rPr>
      </w:pPr>
      <w:r w:rsidRPr="00526209">
        <w:rPr>
          <w:b/>
          <w:szCs w:val="28"/>
        </w:rPr>
        <w:t>Фармаконадзор в Республике Казахстан</w:t>
      </w:r>
    </w:p>
    <w:p w14:paraId="1B084C6E" w14:textId="4F58B960" w:rsidR="004354D0" w:rsidRPr="00526209" w:rsidRDefault="004354D0" w:rsidP="00E067E3">
      <w:pPr>
        <w:spacing w:after="0"/>
        <w:ind w:firstLine="709"/>
        <w:jc w:val="both"/>
        <w:rPr>
          <w:rStyle w:val="s1"/>
          <w:rFonts w:eastAsia="Calibri"/>
          <w:b w:val="0"/>
          <w:bCs w:val="0"/>
          <w:sz w:val="28"/>
          <w:szCs w:val="28"/>
        </w:rPr>
      </w:pPr>
      <w:r w:rsidRPr="00526209">
        <w:rPr>
          <w:rStyle w:val="s1"/>
          <w:rFonts w:eastAsia="Calibri"/>
          <w:b w:val="0"/>
          <w:bCs w:val="0"/>
          <w:sz w:val="28"/>
          <w:szCs w:val="28"/>
        </w:rPr>
        <w:t xml:space="preserve">Постановлением Правительства РК от 25 июня 1996 года № 790 утвержден перечень республиканских государственных предприятий: республиканское государственное предприятие «Национальный центр экспертизы лекарственных средств, изделий медицинского назначения и медицинской техники». </w:t>
      </w:r>
      <w:r w:rsidRPr="00526209">
        <w:rPr>
          <w:szCs w:val="28"/>
        </w:rPr>
        <w:t>О</w:t>
      </w:r>
      <w:r w:rsidRPr="00526209">
        <w:rPr>
          <w:rFonts w:eastAsia="Calibri"/>
          <w:szCs w:val="28"/>
        </w:rPr>
        <w:t xml:space="preserve">сновным предметом </w:t>
      </w:r>
      <w:r w:rsidRPr="00526209">
        <w:rPr>
          <w:szCs w:val="28"/>
        </w:rPr>
        <w:t>деятельности,</w:t>
      </w:r>
      <w:r w:rsidRPr="00526209">
        <w:rPr>
          <w:rFonts w:eastAsia="Calibri"/>
          <w:szCs w:val="28"/>
        </w:rPr>
        <w:t xml:space="preserve"> </w:t>
      </w:r>
      <w:r w:rsidRPr="00526209">
        <w:rPr>
          <w:szCs w:val="28"/>
        </w:rPr>
        <w:t>которого является</w:t>
      </w:r>
      <w:r w:rsidRPr="00526209">
        <w:rPr>
          <w:rFonts w:eastAsia="Calibri"/>
          <w:szCs w:val="28"/>
        </w:rPr>
        <w:t xml:space="preserve"> осуществление производственно-хозяйственной деятельности в области здравоохранения по обеспечению безопасности, эффективности и качества лекарственных средств, а также научных исследований в области разработки новых оригинальных лекарственных средств, фармации, фармакологии </w:t>
      </w:r>
      <w:r w:rsidRPr="00526209">
        <w:rPr>
          <w:szCs w:val="28"/>
          <w:shd w:val="clear" w:color="auto" w:fill="FFFFFF"/>
        </w:rPr>
        <w:t>[</w:t>
      </w:r>
      <w:r w:rsidR="00930F56" w:rsidRPr="00526209">
        <w:rPr>
          <w:rStyle w:val="s1"/>
          <w:rFonts w:eastAsia="Calibri"/>
          <w:b w:val="0"/>
          <w:bCs w:val="0"/>
          <w:sz w:val="28"/>
          <w:szCs w:val="28"/>
        </w:rPr>
        <w:t>29</w:t>
      </w:r>
      <w:r w:rsidR="00E067E3" w:rsidRPr="00526209">
        <w:rPr>
          <w:rFonts w:cs="Times New Roman"/>
          <w:b/>
          <w:bCs/>
          <w:szCs w:val="28"/>
          <w:shd w:val="clear" w:color="auto" w:fill="FFFFFF"/>
        </w:rPr>
        <w:t>]</w:t>
      </w:r>
      <w:r w:rsidR="00E067E3" w:rsidRPr="00526209">
        <w:rPr>
          <w:rFonts w:eastAsia="Calibri" w:cs="Times New Roman"/>
          <w:b/>
          <w:bCs/>
          <w:szCs w:val="28"/>
        </w:rPr>
        <w:t>.</w:t>
      </w:r>
    </w:p>
    <w:p w14:paraId="2868E9EF" w14:textId="09644FF8" w:rsidR="004354D0" w:rsidRPr="00526209" w:rsidRDefault="004354D0" w:rsidP="004354D0">
      <w:pPr>
        <w:spacing w:after="0"/>
        <w:ind w:firstLine="709"/>
        <w:jc w:val="both"/>
        <w:rPr>
          <w:szCs w:val="28"/>
        </w:rPr>
      </w:pPr>
      <w:r w:rsidRPr="00526209">
        <w:rPr>
          <w:rStyle w:val="s1"/>
          <w:rFonts w:eastAsia="Calibri"/>
          <w:b w:val="0"/>
          <w:bCs w:val="0"/>
          <w:sz w:val="28"/>
          <w:szCs w:val="28"/>
        </w:rPr>
        <w:t>2 октября 2002</w:t>
      </w:r>
      <w:r w:rsidRPr="00526209">
        <w:rPr>
          <w:rFonts w:eastAsia="Calibri"/>
          <w:szCs w:val="28"/>
        </w:rPr>
        <w:t xml:space="preserve"> </w:t>
      </w:r>
      <w:r w:rsidRPr="00526209">
        <w:rPr>
          <w:rStyle w:val="s1"/>
          <w:rFonts w:eastAsia="Calibri"/>
          <w:b w:val="0"/>
          <w:bCs w:val="0"/>
          <w:sz w:val="28"/>
          <w:szCs w:val="28"/>
        </w:rPr>
        <w:t>года</w:t>
      </w:r>
      <w:r w:rsidRPr="00526209">
        <w:rPr>
          <w:rStyle w:val="s1"/>
          <w:rFonts w:eastAsiaTheme="majorEastAsia"/>
          <w:b w:val="0"/>
          <w:bCs w:val="0"/>
          <w:sz w:val="28"/>
          <w:szCs w:val="28"/>
        </w:rPr>
        <w:t xml:space="preserve"> </w:t>
      </w:r>
      <w:r w:rsidRPr="00526209">
        <w:rPr>
          <w:rStyle w:val="s1"/>
          <w:rFonts w:eastAsia="Calibri"/>
          <w:b w:val="0"/>
          <w:bCs w:val="0"/>
          <w:sz w:val="28"/>
          <w:szCs w:val="28"/>
        </w:rPr>
        <w:t>Постановление Правительства Республики Казахстан</w:t>
      </w:r>
      <w:r w:rsidRPr="00526209">
        <w:rPr>
          <w:rStyle w:val="s1"/>
          <w:rFonts w:eastAsiaTheme="majorEastAsia"/>
          <w:b w:val="0"/>
          <w:bCs w:val="0"/>
          <w:sz w:val="28"/>
          <w:szCs w:val="28"/>
        </w:rPr>
        <w:t xml:space="preserve"> </w:t>
      </w:r>
      <w:r w:rsidRPr="00526209">
        <w:rPr>
          <w:rStyle w:val="s1"/>
          <w:rFonts w:eastAsia="Calibri"/>
          <w:b w:val="0"/>
          <w:bCs w:val="0"/>
          <w:sz w:val="28"/>
          <w:szCs w:val="28"/>
        </w:rPr>
        <w:t>№ 108 с</w:t>
      </w:r>
      <w:r w:rsidRPr="00526209">
        <w:rPr>
          <w:rStyle w:val="s0"/>
          <w:rFonts w:eastAsia="Calibri"/>
          <w:sz w:val="28"/>
          <w:szCs w:val="28"/>
        </w:rPr>
        <w:t xml:space="preserve"> целью улучшения работы в области обеспечения безопасности, эффективности и качества лекарственных средств </w:t>
      </w:r>
      <w:r w:rsidRPr="00526209">
        <w:rPr>
          <w:rStyle w:val="s0"/>
          <w:sz w:val="28"/>
          <w:szCs w:val="28"/>
        </w:rPr>
        <w:t>было принято</w:t>
      </w:r>
      <w:r w:rsidRPr="00526209">
        <w:rPr>
          <w:rFonts w:eastAsia="Calibri"/>
          <w:szCs w:val="28"/>
        </w:rPr>
        <w:t xml:space="preserve"> </w:t>
      </w:r>
      <w:r w:rsidRPr="00526209">
        <w:rPr>
          <w:szCs w:val="28"/>
        </w:rPr>
        <w:t>р</w:t>
      </w:r>
      <w:r w:rsidRPr="00526209">
        <w:rPr>
          <w:rFonts w:eastAsia="Calibri"/>
          <w:szCs w:val="28"/>
        </w:rPr>
        <w:t>еорганизовать Республиканское государственное казенное предприятие «Центр лека</w:t>
      </w:r>
      <w:r w:rsidRPr="00526209">
        <w:rPr>
          <w:szCs w:val="28"/>
        </w:rPr>
        <w:t xml:space="preserve">рственных средств «Дәрі-дәрмек» </w:t>
      </w:r>
      <w:r w:rsidRPr="00526209">
        <w:rPr>
          <w:rFonts w:eastAsia="Calibri"/>
          <w:szCs w:val="28"/>
        </w:rPr>
        <w:t xml:space="preserve">Министерства здравоохранения Республики Казахстан путем его преобразования в Республиканское государственное предприятие «Национальный центр экспертизы лекарственных средств, изделий медицинского назначения и медицинской техники» Министерства здравоохранения Республики Казахстан (РГП </w:t>
      </w:r>
      <w:r w:rsidRPr="00526209">
        <w:rPr>
          <w:szCs w:val="28"/>
        </w:rPr>
        <w:t>НЦЭЛС ИМН и МТ</w:t>
      </w:r>
      <w:r w:rsidRPr="00526209">
        <w:rPr>
          <w:rFonts w:eastAsia="Calibri"/>
          <w:szCs w:val="28"/>
        </w:rPr>
        <w:t xml:space="preserve">) </w:t>
      </w:r>
      <w:r w:rsidRPr="00526209">
        <w:rPr>
          <w:szCs w:val="28"/>
          <w:shd w:val="clear" w:color="auto" w:fill="FFFFFF"/>
        </w:rPr>
        <w:t>[</w:t>
      </w:r>
      <w:r w:rsidR="00930F56" w:rsidRPr="00526209">
        <w:rPr>
          <w:rStyle w:val="s1"/>
          <w:rFonts w:eastAsia="Calibri"/>
          <w:b w:val="0"/>
          <w:bCs w:val="0"/>
          <w:sz w:val="28"/>
          <w:szCs w:val="28"/>
        </w:rPr>
        <w:t>30</w:t>
      </w:r>
      <w:r w:rsidRPr="00526209">
        <w:rPr>
          <w:szCs w:val="28"/>
          <w:shd w:val="clear" w:color="auto" w:fill="FFFFFF"/>
        </w:rPr>
        <w:t>]</w:t>
      </w:r>
      <w:r w:rsidRPr="00526209">
        <w:rPr>
          <w:rFonts w:eastAsia="Calibri"/>
          <w:szCs w:val="28"/>
        </w:rPr>
        <w:t>.</w:t>
      </w:r>
    </w:p>
    <w:p w14:paraId="5BE344B9" w14:textId="5F3C39D9" w:rsidR="004354D0" w:rsidRPr="00526209" w:rsidRDefault="004354D0" w:rsidP="004354D0">
      <w:pPr>
        <w:spacing w:after="0"/>
        <w:ind w:firstLine="709"/>
        <w:jc w:val="both"/>
        <w:rPr>
          <w:color w:val="4472C4" w:themeColor="accent1"/>
          <w:szCs w:val="28"/>
        </w:rPr>
      </w:pPr>
      <w:r w:rsidRPr="00526209">
        <w:rPr>
          <w:szCs w:val="28"/>
        </w:rPr>
        <w:t>Период с 2005 года до 2008 года рассматривается как период становления и развития системы мониторинга ПД ЛС в стране. За этот промежуток времени создана нормативная база по государственной системе фармаконадзора, проведены семинары-тренинги среди медицинских и фармацевтических работников с целью внедрения спонтанного метода сбора информации о ПД ЛС, в 2008 году Казахстан принят полноправным членом Международной программы ВОЗ по мониторингу ПД ЛС.</w:t>
      </w:r>
      <w:r w:rsidR="00E6723F" w:rsidRPr="00526209">
        <w:rPr>
          <w:szCs w:val="28"/>
        </w:rPr>
        <w:t xml:space="preserve"> </w:t>
      </w:r>
    </w:p>
    <w:p w14:paraId="38D05150" w14:textId="77777777" w:rsidR="004354D0" w:rsidRPr="00526209" w:rsidRDefault="004354D0" w:rsidP="004354D0">
      <w:pPr>
        <w:spacing w:after="0"/>
        <w:ind w:firstLine="709"/>
        <w:jc w:val="both"/>
        <w:rPr>
          <w:szCs w:val="28"/>
        </w:rPr>
      </w:pPr>
      <w:r w:rsidRPr="00526209">
        <w:rPr>
          <w:szCs w:val="28"/>
        </w:rPr>
        <w:t xml:space="preserve">Начиная с начала 2009 года начался новый этап развития фармаконадзора, который направлен на совершенствование и гармонизацию требований нормативно-правовых документов в контроле безопасности лекарственных средств. Ранее согласно Приказу МЗ РК от 14 февраля 2005 г. №52 «Об утверждении Инструкций по проведению мониторинга побочных действий лекарственных средств» сообщать о побочных действиях лекарственных средств могли только медицинские или фармацевтические работники. С ноября 2009 года в соответствии с приказом МЗ РК № 647 «Об утверждении Правил проведения </w:t>
      </w:r>
      <w:r w:rsidRPr="00526209">
        <w:rPr>
          <w:rStyle w:val="s1"/>
          <w:rFonts w:eastAsia="Calibri"/>
          <w:b w:val="0"/>
          <w:bCs w:val="0"/>
          <w:sz w:val="28"/>
          <w:szCs w:val="28"/>
        </w:rPr>
        <w:t xml:space="preserve">мониторинга побочных действий </w:t>
      </w:r>
      <w:r w:rsidRPr="00526209">
        <w:rPr>
          <w:rStyle w:val="s1"/>
          <w:rFonts w:eastAsia="Calibri"/>
          <w:b w:val="0"/>
          <w:bCs w:val="0"/>
          <w:sz w:val="28"/>
          <w:szCs w:val="28"/>
        </w:rPr>
        <w:lastRenderedPageBreak/>
        <w:t>лекарственных средств» в медицинских и фармацевтических организациях</w:t>
      </w:r>
      <w:r w:rsidRPr="00526209">
        <w:rPr>
          <w:szCs w:val="28"/>
        </w:rPr>
        <w:t xml:space="preserve"> мониторинг ПД ЛС проводится:</w:t>
      </w:r>
    </w:p>
    <w:p w14:paraId="2ACC3751" w14:textId="77777777" w:rsidR="004354D0" w:rsidRPr="00526209" w:rsidRDefault="004354D0" w:rsidP="004564F3">
      <w:pPr>
        <w:pStyle w:val="ListParagraph"/>
        <w:numPr>
          <w:ilvl w:val="0"/>
          <w:numId w:val="3"/>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в медицинских и фармацевтических учреждениях;</w:t>
      </w:r>
    </w:p>
    <w:p w14:paraId="7772DC50" w14:textId="77777777" w:rsidR="004354D0" w:rsidRPr="00526209" w:rsidRDefault="004354D0" w:rsidP="004564F3">
      <w:pPr>
        <w:pStyle w:val="ListParagraph"/>
        <w:numPr>
          <w:ilvl w:val="0"/>
          <w:numId w:val="3"/>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во время проведения клинических исследований;</w:t>
      </w:r>
    </w:p>
    <w:p w14:paraId="0C7AEA9E" w14:textId="77777777" w:rsidR="004354D0" w:rsidRPr="00526209" w:rsidRDefault="004354D0" w:rsidP="004564F3">
      <w:pPr>
        <w:pStyle w:val="ListParagraph"/>
        <w:numPr>
          <w:ilvl w:val="0"/>
          <w:numId w:val="3"/>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владельцами регистрационных удостоверений.</w:t>
      </w:r>
    </w:p>
    <w:p w14:paraId="512B4F40" w14:textId="4F3AB402" w:rsidR="00D269EB" w:rsidRPr="00526209" w:rsidRDefault="00D269EB" w:rsidP="00D269EB">
      <w:pPr>
        <w:spacing w:after="0"/>
        <w:ind w:firstLine="709"/>
        <w:jc w:val="both"/>
        <w:rPr>
          <w:rFonts w:eastAsia="Calibri"/>
          <w:szCs w:val="28"/>
        </w:rPr>
      </w:pPr>
      <w:r w:rsidRPr="00526209">
        <w:rPr>
          <w:rFonts w:eastAsia="Calibri"/>
          <w:szCs w:val="28"/>
        </w:rPr>
        <w:t>Основы системы фармаконадзора в Республике Казахстан заложены в статье 261 Кодекса Республики Казахстан от 7 июля 2020 года «</w:t>
      </w:r>
      <w:hyperlink r:id="rId11" w:history="1">
        <w:r w:rsidRPr="00526209">
          <w:rPr>
            <w:rFonts w:eastAsia="Calibri"/>
            <w:szCs w:val="28"/>
          </w:rPr>
          <w:t>О здоровье народа и системе здравоохранения</w:t>
        </w:r>
      </w:hyperlink>
      <w:r w:rsidRPr="00526209">
        <w:rPr>
          <w:rFonts w:eastAsia="Calibri"/>
          <w:szCs w:val="28"/>
        </w:rPr>
        <w:t>». Основными подзаконными актами, регламентирующими систему фармаконадзора в Казахстане, является:</w:t>
      </w:r>
    </w:p>
    <w:p w14:paraId="058C26B7" w14:textId="1A189582" w:rsidR="00D269EB" w:rsidRPr="00526209" w:rsidRDefault="006F7B85" w:rsidP="009E7CAD">
      <w:pPr>
        <w:pStyle w:val="NormalWeb"/>
        <w:numPr>
          <w:ilvl w:val="0"/>
          <w:numId w:val="59"/>
        </w:numPr>
        <w:shd w:val="clear" w:color="auto" w:fill="FFFFFF"/>
        <w:spacing w:before="0" w:beforeAutospacing="0" w:after="0" w:afterAutospacing="0"/>
        <w:ind w:left="709" w:hanging="709"/>
        <w:jc w:val="both"/>
        <w:rPr>
          <w:rFonts w:eastAsia="Calibri" w:cstheme="minorBidi"/>
          <w:sz w:val="28"/>
          <w:szCs w:val="28"/>
          <w:lang w:eastAsia="en-US"/>
        </w:rPr>
      </w:pPr>
      <w:hyperlink r:id="rId12" w:history="1">
        <w:r w:rsidR="00D269EB" w:rsidRPr="00526209">
          <w:rPr>
            <w:rFonts w:eastAsia="Calibri" w:cstheme="minorBidi"/>
            <w:sz w:val="28"/>
            <w:szCs w:val="28"/>
            <w:lang w:eastAsia="en-US"/>
          </w:rPr>
          <w:t>приказ</w:t>
        </w:r>
      </w:hyperlink>
      <w:r w:rsidR="00D269EB" w:rsidRPr="00526209">
        <w:rPr>
          <w:rFonts w:eastAsia="Calibri" w:cstheme="minorBidi"/>
          <w:sz w:val="28"/>
          <w:szCs w:val="28"/>
          <w:lang w:eastAsia="en-US"/>
        </w:rPr>
        <w:t xml:space="preserve"> Министерства здравоохранения Республики Казахстан от 23 декабря 2020 года № ҚР ДСМ-320/2020 «Об утверждении правил проведения фармаконадзора и мониторинга безопасности, качества и эффективности медицинских изделий»;</w:t>
      </w:r>
    </w:p>
    <w:p w14:paraId="6CB5F380" w14:textId="77777777" w:rsidR="00D269EB" w:rsidRPr="00526209" w:rsidRDefault="006F7B85" w:rsidP="009E7CAD">
      <w:pPr>
        <w:pStyle w:val="NormalWeb"/>
        <w:numPr>
          <w:ilvl w:val="0"/>
          <w:numId w:val="59"/>
        </w:numPr>
        <w:shd w:val="clear" w:color="auto" w:fill="FFFFFF"/>
        <w:spacing w:before="0" w:beforeAutospacing="0" w:after="0" w:afterAutospacing="0"/>
        <w:ind w:left="709" w:hanging="709"/>
        <w:jc w:val="both"/>
        <w:rPr>
          <w:rFonts w:eastAsia="Calibri" w:cstheme="minorBidi"/>
          <w:sz w:val="28"/>
          <w:szCs w:val="28"/>
          <w:lang w:eastAsia="en-US"/>
        </w:rPr>
      </w:pPr>
      <w:hyperlink r:id="rId13" w:history="1">
        <w:r w:rsidR="00D269EB" w:rsidRPr="00526209">
          <w:rPr>
            <w:rFonts w:eastAsia="Calibri" w:cstheme="minorBidi"/>
            <w:sz w:val="28"/>
            <w:szCs w:val="28"/>
            <w:lang w:eastAsia="en-US"/>
          </w:rPr>
          <w:t>приказ</w:t>
        </w:r>
      </w:hyperlink>
      <w:r w:rsidR="00D269EB" w:rsidRPr="00526209">
        <w:rPr>
          <w:rFonts w:eastAsia="Calibri" w:cstheme="minorBidi"/>
          <w:sz w:val="28"/>
          <w:szCs w:val="28"/>
          <w:lang w:eastAsia="en-US"/>
        </w:rPr>
        <w:t> Министерства здравоохранения Республики Казахстан от 4 февраля 2021 года № ҚР ДСМ-15 «Об утверждении надлежащих фармацевтических практик»;</w:t>
      </w:r>
    </w:p>
    <w:p w14:paraId="1B4B581C" w14:textId="77777777" w:rsidR="00D269EB" w:rsidRPr="00526209" w:rsidRDefault="006F7B85" w:rsidP="009E7CAD">
      <w:pPr>
        <w:pStyle w:val="NormalWeb"/>
        <w:numPr>
          <w:ilvl w:val="0"/>
          <w:numId w:val="59"/>
        </w:numPr>
        <w:shd w:val="clear" w:color="auto" w:fill="FFFFFF"/>
        <w:spacing w:before="0" w:beforeAutospacing="0" w:after="0" w:afterAutospacing="0"/>
        <w:ind w:left="709" w:hanging="709"/>
        <w:jc w:val="both"/>
        <w:rPr>
          <w:rFonts w:eastAsia="Calibri" w:cstheme="minorBidi"/>
          <w:sz w:val="28"/>
          <w:szCs w:val="28"/>
          <w:lang w:eastAsia="en-US"/>
        </w:rPr>
      </w:pPr>
      <w:hyperlink r:id="rId14" w:history="1">
        <w:r w:rsidR="00D269EB" w:rsidRPr="00526209">
          <w:rPr>
            <w:rFonts w:eastAsia="Calibri" w:cstheme="minorBidi"/>
            <w:sz w:val="28"/>
            <w:szCs w:val="28"/>
            <w:lang w:eastAsia="en-US"/>
          </w:rPr>
          <w:t>приказ</w:t>
        </w:r>
      </w:hyperlink>
      <w:r w:rsidR="00D269EB" w:rsidRPr="00526209">
        <w:rPr>
          <w:rFonts w:eastAsia="Calibri" w:cstheme="minorBidi"/>
          <w:sz w:val="28"/>
          <w:szCs w:val="28"/>
          <w:lang w:eastAsia="en-US"/>
        </w:rPr>
        <w:t> Министра здравоохранения Республики Казахстан от 9 февраля 2021 года № ҚР ДСМ-16 «Об утверждении правил государственной регистрации, перерегистрации лекарственного средства или медицинского изделия, внесения изменений в регистрационное досье лекарственного средства или медицинского изделия».</w:t>
      </w:r>
    </w:p>
    <w:p w14:paraId="3D1287E0" w14:textId="77777777" w:rsidR="00593ACC" w:rsidRPr="00526209" w:rsidRDefault="00593ACC" w:rsidP="00593ACC">
      <w:pPr>
        <w:spacing w:after="0"/>
        <w:ind w:firstLine="709"/>
        <w:jc w:val="both"/>
        <w:rPr>
          <w:rFonts w:eastAsia="Calibri"/>
          <w:szCs w:val="28"/>
        </w:rPr>
      </w:pPr>
    </w:p>
    <w:p w14:paraId="3E8B1A0C" w14:textId="386DFF01" w:rsidR="00593ACC" w:rsidRPr="00526209" w:rsidRDefault="00593ACC" w:rsidP="00593ACC">
      <w:pPr>
        <w:spacing w:after="0"/>
        <w:ind w:firstLine="709"/>
        <w:jc w:val="both"/>
        <w:rPr>
          <w:szCs w:val="28"/>
          <w:shd w:val="clear" w:color="auto" w:fill="FFFFFF"/>
        </w:rPr>
      </w:pPr>
      <w:r w:rsidRPr="00526209">
        <w:rPr>
          <w:rFonts w:eastAsia="Calibri"/>
          <w:szCs w:val="28"/>
        </w:rPr>
        <w:t xml:space="preserve">В целом можно отметить схожесть работы системы </w:t>
      </w:r>
      <w:r w:rsidRPr="00526209">
        <w:rPr>
          <w:szCs w:val="28"/>
          <w:shd w:val="clear" w:color="auto" w:fill="FFFFFF"/>
        </w:rPr>
        <w:t>фармаконадзора РФ и РК, так как с 201</w:t>
      </w:r>
      <w:r w:rsidR="003748AB" w:rsidRPr="00526209">
        <w:rPr>
          <w:szCs w:val="28"/>
          <w:shd w:val="clear" w:color="auto" w:fill="FFFFFF"/>
        </w:rPr>
        <w:t>6</w:t>
      </w:r>
      <w:r w:rsidRPr="00526209">
        <w:rPr>
          <w:szCs w:val="28"/>
          <w:shd w:val="clear" w:color="auto" w:fill="FFFFFF"/>
        </w:rPr>
        <w:t xml:space="preserve"> года разработаны и введены в действия ПРАВИЛА НАДЛЕЖАЩЕЙ ПРАКТИКИ ФАРМАКОНАДЗОРА </w:t>
      </w:r>
      <w:r w:rsidR="003748AB" w:rsidRPr="00526209">
        <w:rPr>
          <w:szCs w:val="28"/>
          <w:shd w:val="clear" w:color="auto" w:fill="FFFFFF"/>
        </w:rPr>
        <w:t>(</w:t>
      </w:r>
      <w:r w:rsidR="003748AB" w:rsidRPr="00526209">
        <w:t>GVP</w:t>
      </w:r>
      <w:r w:rsidR="003748AB" w:rsidRPr="00526209">
        <w:rPr>
          <w:szCs w:val="28"/>
          <w:shd w:val="clear" w:color="auto" w:fill="FFFFFF"/>
        </w:rPr>
        <w:t xml:space="preserve">) </w:t>
      </w:r>
      <w:r w:rsidRPr="00526209">
        <w:rPr>
          <w:szCs w:val="28"/>
          <w:shd w:val="clear" w:color="auto" w:fill="FFFFFF"/>
        </w:rPr>
        <w:t xml:space="preserve">стран </w:t>
      </w:r>
      <w:r w:rsidR="003748AB" w:rsidRPr="00526209">
        <w:rPr>
          <w:szCs w:val="28"/>
          <w:shd w:val="clear" w:color="auto" w:fill="FFFFFF"/>
        </w:rPr>
        <w:t>входящих</w:t>
      </w:r>
      <w:r w:rsidRPr="00526209">
        <w:rPr>
          <w:szCs w:val="28"/>
          <w:shd w:val="clear" w:color="auto" w:fill="FFFFFF"/>
        </w:rPr>
        <w:t xml:space="preserve"> в Евразийск</w:t>
      </w:r>
      <w:r w:rsidR="003748AB" w:rsidRPr="00526209">
        <w:rPr>
          <w:szCs w:val="28"/>
          <w:shd w:val="clear" w:color="auto" w:fill="FFFFFF"/>
        </w:rPr>
        <w:t>ий</w:t>
      </w:r>
      <w:r w:rsidRPr="00526209">
        <w:rPr>
          <w:szCs w:val="28"/>
          <w:shd w:val="clear" w:color="auto" w:fill="FFFFFF"/>
        </w:rPr>
        <w:t xml:space="preserve"> экономическ</w:t>
      </w:r>
      <w:r w:rsidR="003748AB" w:rsidRPr="00526209">
        <w:rPr>
          <w:szCs w:val="28"/>
          <w:shd w:val="clear" w:color="auto" w:fill="FFFFFF"/>
        </w:rPr>
        <w:t>ий</w:t>
      </w:r>
      <w:r w:rsidRPr="00526209">
        <w:rPr>
          <w:szCs w:val="28"/>
          <w:shd w:val="clear" w:color="auto" w:fill="FFFFFF"/>
        </w:rPr>
        <w:t xml:space="preserve"> </w:t>
      </w:r>
      <w:r w:rsidR="003748AB" w:rsidRPr="00526209">
        <w:rPr>
          <w:szCs w:val="28"/>
          <w:shd w:val="clear" w:color="auto" w:fill="FFFFFF"/>
        </w:rPr>
        <w:t>союз</w:t>
      </w:r>
      <w:r w:rsidRPr="00526209">
        <w:rPr>
          <w:szCs w:val="28"/>
          <w:shd w:val="clear" w:color="auto" w:fill="FFFFFF"/>
        </w:rPr>
        <w:t xml:space="preserve"> (ЕАЭС)</w:t>
      </w:r>
      <w:r w:rsidR="003748AB" w:rsidRPr="00526209">
        <w:rPr>
          <w:szCs w:val="28"/>
          <w:shd w:val="clear" w:color="auto" w:fill="FFFFFF"/>
        </w:rPr>
        <w:t xml:space="preserve">. </w:t>
      </w:r>
      <w:r w:rsidR="003748AB" w:rsidRPr="00526209">
        <w:t>Правила GVP ЕАЭС — основополагающий документ для деятельности по мониторингу эффективности и безопасности ЛС, кардинально изменивший регуляторную практику и деятельность ДРУ ЛП в области организации СМК, обучения персонала, отчетности и управления рисками. Несмотря на лежащие в основе Правил GVP ЕС и Правил GVP ЕАЭС общие руководства и рекомендации ведущих международных организаций (ICH и др.), проведенный анализ позволил выявить в соответствующих модулях и разделах ряд небольших различий в требованиях к оценке эффективности систем фармаконадзора. В Правилах GVP ЕС определения представлены в более развернутом виде. Документ содержит рисунки, шаблоны, примеры, алгоритмы и таблицы, отсутствующие в GVP ЕАЭС. Такие различия обусловлены подходами к разработке рассмотренных документов, особенностями развития правовых систем межгосударственных объединений и правоприменительной практикой, наработанной национальными регуляторными органами. Следует отметить, что количество различий между документами увеличивается по мере внесения изменений в Правила GVP ЕС</w:t>
      </w:r>
    </w:p>
    <w:p w14:paraId="228CA304" w14:textId="7EF2AAB0" w:rsidR="00593ACC" w:rsidRPr="00526209" w:rsidRDefault="00593ACC" w:rsidP="00593ACC">
      <w:pPr>
        <w:spacing w:after="0"/>
        <w:ind w:firstLine="709"/>
        <w:jc w:val="both"/>
        <w:rPr>
          <w:rFonts w:eastAsia="Calibri"/>
          <w:szCs w:val="28"/>
        </w:rPr>
      </w:pPr>
      <w:r w:rsidRPr="00526209">
        <w:rPr>
          <w:szCs w:val="28"/>
          <w:shd w:val="clear" w:color="auto" w:fill="FFFFFF"/>
        </w:rPr>
        <w:t xml:space="preserve"> </w:t>
      </w:r>
    </w:p>
    <w:p w14:paraId="3EC5E41C" w14:textId="603BD62F" w:rsidR="004354D0" w:rsidRPr="00526209" w:rsidRDefault="00A05008" w:rsidP="009E7CAD">
      <w:pPr>
        <w:pStyle w:val="Heading2"/>
        <w:numPr>
          <w:ilvl w:val="1"/>
          <w:numId w:val="58"/>
        </w:numPr>
        <w:rPr>
          <w:rFonts w:ascii="Times New Roman" w:hAnsi="Times New Roman" w:cs="Times New Roman"/>
          <w:color w:val="auto"/>
          <w:sz w:val="28"/>
          <w:szCs w:val="28"/>
        </w:rPr>
      </w:pPr>
      <w:bookmarkStart w:id="24" w:name="_Toc1660016"/>
      <w:bookmarkStart w:id="25" w:name="_Toc99411633"/>
      <w:r w:rsidRPr="00526209">
        <w:rPr>
          <w:rFonts w:ascii="Times New Roman" w:hAnsi="Times New Roman" w:cs="Times New Roman"/>
          <w:color w:val="auto"/>
          <w:sz w:val="28"/>
          <w:szCs w:val="28"/>
        </w:rPr>
        <w:lastRenderedPageBreak/>
        <w:t xml:space="preserve">ОСНОВНЫЕ  ПРОБЛЕМЫ ФУНКЦИОНИРОВАНИЯ СИСТЕМЫ ФАРМАКОНАДЗОРА В </w:t>
      </w:r>
      <w:bookmarkEnd w:id="24"/>
      <w:r w:rsidRPr="00526209">
        <w:rPr>
          <w:rFonts w:ascii="Times New Roman" w:hAnsi="Times New Roman" w:cs="Times New Roman"/>
          <w:color w:val="auto"/>
          <w:sz w:val="28"/>
          <w:szCs w:val="28"/>
        </w:rPr>
        <w:t>РК</w:t>
      </w:r>
      <w:bookmarkEnd w:id="25"/>
    </w:p>
    <w:p w14:paraId="762DCB18" w14:textId="77777777" w:rsidR="004354D0" w:rsidRPr="00526209" w:rsidRDefault="004354D0" w:rsidP="004354D0">
      <w:pPr>
        <w:spacing w:after="0"/>
        <w:ind w:firstLine="709"/>
        <w:jc w:val="both"/>
        <w:rPr>
          <w:b/>
          <w:bCs/>
          <w:szCs w:val="28"/>
          <w:shd w:val="clear" w:color="auto" w:fill="FFFFFF"/>
        </w:rPr>
      </w:pPr>
      <w:r w:rsidRPr="00526209">
        <w:rPr>
          <w:szCs w:val="28"/>
          <w:shd w:val="clear" w:color="auto" w:fill="FFFFFF"/>
        </w:rPr>
        <w:t xml:space="preserve">Несмотря на наличие законодательных актов в области фармаконадзора в РК, </w:t>
      </w:r>
      <w:r w:rsidRPr="00526209">
        <w:rPr>
          <w:rStyle w:val="Strong"/>
          <w:b w:val="0"/>
          <w:bCs w:val="0"/>
          <w:szCs w:val="28"/>
          <w:shd w:val="clear" w:color="auto" w:fill="FFFFFF"/>
        </w:rPr>
        <w:t>проблемой номер один на сегодняшний день является низкая активность производителей, в отношении выявления, регистрации и передачи сведений о ПР</w:t>
      </w:r>
      <w:r w:rsidRPr="00526209">
        <w:rPr>
          <w:b/>
          <w:bCs/>
          <w:szCs w:val="28"/>
          <w:shd w:val="clear" w:color="auto" w:fill="FFFFFF"/>
        </w:rPr>
        <w:t>.</w:t>
      </w:r>
    </w:p>
    <w:p w14:paraId="55D56196" w14:textId="7330EA28" w:rsidR="004354D0" w:rsidRPr="00526209" w:rsidRDefault="004354D0" w:rsidP="004354D0">
      <w:pPr>
        <w:spacing w:after="0"/>
        <w:ind w:firstLine="709"/>
        <w:jc w:val="both"/>
        <w:rPr>
          <w:szCs w:val="28"/>
        </w:rPr>
      </w:pPr>
      <w:r w:rsidRPr="00526209">
        <w:rPr>
          <w:szCs w:val="28"/>
        </w:rPr>
        <w:t>В центр по фармаконадзору и мониторингу побочных действий ЛС и МИ являющейся структурным подразделением РГП на ПХВ «Национальный Центр экспертизы лекарственных средств, изделий медицинского назначения и медицинской техники» за 2013-</w:t>
      </w:r>
      <w:r w:rsidR="00982F36" w:rsidRPr="00526209">
        <w:rPr>
          <w:szCs w:val="28"/>
        </w:rPr>
        <w:t xml:space="preserve">2021 г </w:t>
      </w:r>
      <w:r w:rsidRPr="00526209">
        <w:rPr>
          <w:szCs w:val="28"/>
        </w:rPr>
        <w:t xml:space="preserve">года поступило </w:t>
      </w:r>
      <w:r w:rsidR="005B4359" w:rsidRPr="00526209">
        <w:rPr>
          <w:szCs w:val="28"/>
          <w:lang w:val="en-US"/>
        </w:rPr>
        <w:t>21232</w:t>
      </w:r>
      <w:r w:rsidRPr="00526209">
        <w:rPr>
          <w:szCs w:val="28"/>
        </w:rPr>
        <w:t xml:space="preserve"> карт-сообщений о ПД ЛС. Более подробная информация по годам отражена в рисунок 2, таблица 1.</w:t>
      </w:r>
    </w:p>
    <w:p w14:paraId="760D99B8" w14:textId="3A60B3B3" w:rsidR="004354D0" w:rsidRPr="00526209" w:rsidRDefault="004354D0" w:rsidP="004354D0">
      <w:pPr>
        <w:spacing w:after="0"/>
        <w:ind w:firstLine="709"/>
        <w:jc w:val="both"/>
        <w:rPr>
          <w:szCs w:val="28"/>
        </w:rPr>
      </w:pPr>
      <w:r w:rsidRPr="00526209">
        <w:rPr>
          <w:szCs w:val="28"/>
          <w:shd w:val="clear" w:color="auto" w:fill="FFFFFF"/>
        </w:rPr>
        <w:t xml:space="preserve">По данным </w:t>
      </w:r>
      <w:r w:rsidRPr="00526209">
        <w:rPr>
          <w:szCs w:val="28"/>
        </w:rPr>
        <w:t>НЦЭЛС ИМН и МТ за отчетный период (2013-20</w:t>
      </w:r>
      <w:r w:rsidR="005B4359" w:rsidRPr="00526209">
        <w:rPr>
          <w:szCs w:val="28"/>
        </w:rPr>
        <w:t>2</w:t>
      </w:r>
      <w:r w:rsidRPr="00526209">
        <w:rPr>
          <w:szCs w:val="28"/>
        </w:rPr>
        <w:t xml:space="preserve">1) было выявлено: в 2013 году – 1784, 2014 – 1669, 2015 – 1916, 2016 – 2675, 2017 </w:t>
      </w:r>
      <w:r w:rsidR="005B4359" w:rsidRPr="00526209">
        <w:rPr>
          <w:szCs w:val="28"/>
        </w:rPr>
        <w:t>–</w:t>
      </w:r>
      <w:r w:rsidRPr="00526209">
        <w:rPr>
          <w:szCs w:val="28"/>
        </w:rPr>
        <w:t xml:space="preserve"> 303</w:t>
      </w:r>
      <w:r w:rsidR="005B4359" w:rsidRPr="00526209">
        <w:rPr>
          <w:szCs w:val="28"/>
        </w:rPr>
        <w:t>, 2018-2316, 2019-2223, 2020-1674, 2021-3942</w:t>
      </w:r>
      <w:r w:rsidRPr="00526209">
        <w:rPr>
          <w:szCs w:val="28"/>
        </w:rPr>
        <w:t xml:space="preserve"> случаев ПД</w:t>
      </w:r>
      <w:r w:rsidRPr="00526209">
        <w:rPr>
          <w:rStyle w:val="Strong"/>
          <w:szCs w:val="28"/>
          <w:shd w:val="clear" w:color="auto" w:fill="FFFFFF"/>
        </w:rPr>
        <w:t>:</w:t>
      </w:r>
    </w:p>
    <w:p w14:paraId="02CF2D12" w14:textId="77777777" w:rsidR="004354D0" w:rsidRPr="00526209" w:rsidRDefault="004354D0" w:rsidP="004354D0">
      <w:pPr>
        <w:spacing w:after="0"/>
        <w:ind w:firstLine="709"/>
        <w:jc w:val="both"/>
        <w:rPr>
          <w:b/>
          <w:szCs w:val="28"/>
        </w:rPr>
      </w:pPr>
    </w:p>
    <w:p w14:paraId="6100BD84" w14:textId="514887FB" w:rsidR="004354D0" w:rsidRPr="00526209" w:rsidRDefault="004354D0" w:rsidP="004354D0">
      <w:pPr>
        <w:spacing w:after="0"/>
        <w:ind w:firstLine="142"/>
        <w:jc w:val="both"/>
        <w:rPr>
          <w:b/>
          <w:szCs w:val="28"/>
        </w:rPr>
      </w:pPr>
    </w:p>
    <w:p w14:paraId="747350B6" w14:textId="77777777" w:rsidR="004354D0" w:rsidRPr="00526209" w:rsidRDefault="004354D0" w:rsidP="004354D0">
      <w:pPr>
        <w:spacing w:after="0"/>
        <w:ind w:firstLine="709"/>
        <w:jc w:val="both"/>
        <w:rPr>
          <w:szCs w:val="28"/>
          <w:lang w:val="en-US"/>
        </w:rPr>
      </w:pPr>
    </w:p>
    <w:p w14:paraId="1FE66589" w14:textId="3C37D3E4" w:rsidR="005B4359" w:rsidRPr="00526209" w:rsidRDefault="005B4359" w:rsidP="004354D0">
      <w:pPr>
        <w:spacing w:after="0"/>
        <w:jc w:val="center"/>
        <w:rPr>
          <w:szCs w:val="28"/>
        </w:rPr>
      </w:pPr>
      <w:r w:rsidRPr="00526209">
        <w:rPr>
          <w:noProof/>
        </w:rPr>
        <w:drawing>
          <wp:inline distT="0" distB="0" distL="0" distR="0" wp14:anchorId="44C8A526" wp14:editId="4911F749">
            <wp:extent cx="5890260" cy="3937635"/>
            <wp:effectExtent l="0" t="0" r="15240" b="5715"/>
            <wp:docPr id="3" name="Chart 3">
              <a:extLst xmlns:a="http://schemas.openxmlformats.org/drawingml/2006/main">
                <a:ext uri="{FF2B5EF4-FFF2-40B4-BE49-F238E27FC236}">
                  <a16:creationId xmlns:a16="http://schemas.microsoft.com/office/drawing/2014/main" id="{B2016DBF-66C4-4098-AFDD-92B6A4940A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00930F56" w:rsidRPr="00526209">
        <w:rPr>
          <w:szCs w:val="28"/>
        </w:rPr>
        <w:t xml:space="preserve">         </w:t>
      </w:r>
    </w:p>
    <w:p w14:paraId="077934FE" w14:textId="2BCE2ECE" w:rsidR="000433B9" w:rsidRPr="00526209" w:rsidRDefault="00930F56" w:rsidP="004354D0">
      <w:pPr>
        <w:spacing w:after="0"/>
        <w:jc w:val="center"/>
        <w:rPr>
          <w:bCs/>
          <w:szCs w:val="28"/>
        </w:rPr>
      </w:pPr>
      <w:r w:rsidRPr="00526209">
        <w:rPr>
          <w:szCs w:val="28"/>
        </w:rPr>
        <w:t xml:space="preserve">   </w:t>
      </w:r>
      <w:r w:rsidR="004354D0" w:rsidRPr="00526209">
        <w:rPr>
          <w:szCs w:val="28"/>
        </w:rPr>
        <w:t xml:space="preserve">Рисунок 2. </w:t>
      </w:r>
      <w:r w:rsidR="004354D0" w:rsidRPr="00526209">
        <w:rPr>
          <w:bCs/>
          <w:szCs w:val="28"/>
        </w:rPr>
        <w:t xml:space="preserve">Общее количество зарегистрированных сообщений за </w:t>
      </w:r>
      <w:r w:rsidRPr="00526209">
        <w:rPr>
          <w:bCs/>
          <w:szCs w:val="28"/>
        </w:rPr>
        <w:t xml:space="preserve">период </w:t>
      </w:r>
      <w:r w:rsidR="004354D0" w:rsidRPr="00526209">
        <w:rPr>
          <w:bCs/>
          <w:szCs w:val="28"/>
        </w:rPr>
        <w:t>2013-2017</w:t>
      </w:r>
      <w:r w:rsidRPr="00526209">
        <w:rPr>
          <w:bCs/>
          <w:szCs w:val="28"/>
        </w:rPr>
        <w:t xml:space="preserve"> гг. [</w:t>
      </w:r>
      <w:r w:rsidRPr="00526209">
        <w:rPr>
          <w:rFonts w:eastAsia="Calibri" w:cs="Times New Roman"/>
          <w:szCs w:val="28"/>
        </w:rPr>
        <w:t>31</w:t>
      </w:r>
      <w:r w:rsidRPr="00526209">
        <w:rPr>
          <w:bCs/>
          <w:szCs w:val="28"/>
        </w:rPr>
        <w:t>]</w:t>
      </w:r>
      <w:r w:rsidR="004354D0" w:rsidRPr="00526209">
        <w:rPr>
          <w:bCs/>
          <w:szCs w:val="28"/>
        </w:rPr>
        <w:t xml:space="preserve"> </w:t>
      </w:r>
    </w:p>
    <w:p w14:paraId="2CF48D16" w14:textId="77777777" w:rsidR="000433B9" w:rsidRPr="00526209" w:rsidRDefault="000433B9" w:rsidP="004354D0">
      <w:pPr>
        <w:spacing w:after="0"/>
        <w:jc w:val="center"/>
        <w:rPr>
          <w:bCs/>
          <w:szCs w:val="28"/>
        </w:rPr>
      </w:pPr>
    </w:p>
    <w:p w14:paraId="1B2B0605" w14:textId="256D0CF5" w:rsidR="004354D0" w:rsidRPr="00526209" w:rsidRDefault="004354D0" w:rsidP="004354D0">
      <w:pPr>
        <w:spacing w:after="0"/>
        <w:ind w:firstLine="709"/>
        <w:jc w:val="center"/>
        <w:rPr>
          <w:bCs/>
          <w:szCs w:val="28"/>
        </w:rPr>
      </w:pPr>
      <w:r w:rsidRPr="00526209">
        <w:rPr>
          <w:b/>
          <w:szCs w:val="28"/>
        </w:rPr>
        <w:t xml:space="preserve">Таблица 1. Сравнительный анализ розничных продаж </w:t>
      </w:r>
      <w:r w:rsidRPr="00526209">
        <w:rPr>
          <w:b/>
          <w:szCs w:val="28"/>
          <w:lang w:val="en-US"/>
        </w:rPr>
        <w:t>RX</w:t>
      </w:r>
      <w:r w:rsidRPr="00526209">
        <w:rPr>
          <w:b/>
          <w:szCs w:val="28"/>
        </w:rPr>
        <w:t>/</w:t>
      </w:r>
      <w:r w:rsidRPr="00526209">
        <w:rPr>
          <w:b/>
          <w:szCs w:val="28"/>
          <w:lang w:val="en-US"/>
        </w:rPr>
        <w:t>OTC</w:t>
      </w:r>
      <w:r w:rsidRPr="00526209">
        <w:rPr>
          <w:b/>
          <w:szCs w:val="28"/>
        </w:rPr>
        <w:t xml:space="preserve"> ЛС  к поступающей информации о ПД ЛС </w:t>
      </w:r>
    </w:p>
    <w:tbl>
      <w:tblPr>
        <w:tblStyle w:val="TableGrid"/>
        <w:tblW w:w="0" w:type="auto"/>
        <w:tblLook w:val="04A0" w:firstRow="1" w:lastRow="0" w:firstColumn="1" w:lastColumn="0" w:noHBand="0" w:noVBand="1"/>
      </w:tblPr>
      <w:tblGrid>
        <w:gridCol w:w="1852"/>
        <w:gridCol w:w="927"/>
        <w:gridCol w:w="927"/>
        <w:gridCol w:w="926"/>
        <w:gridCol w:w="927"/>
        <w:gridCol w:w="961"/>
        <w:gridCol w:w="849"/>
        <w:gridCol w:w="849"/>
        <w:gridCol w:w="764"/>
        <w:gridCol w:w="696"/>
      </w:tblGrid>
      <w:tr w:rsidR="006D7666" w:rsidRPr="00526209" w14:paraId="6D5352F7" w14:textId="607E694F" w:rsidTr="006D7666">
        <w:tc>
          <w:tcPr>
            <w:tcW w:w="1852" w:type="dxa"/>
          </w:tcPr>
          <w:p w14:paraId="5C92AFD4" w14:textId="77777777" w:rsidR="006D7666" w:rsidRPr="00526209" w:rsidRDefault="006D7666" w:rsidP="006D7666">
            <w:pPr>
              <w:jc w:val="both"/>
              <w:rPr>
                <w:sz w:val="24"/>
                <w:szCs w:val="24"/>
                <w:lang w:val="ru-RU"/>
              </w:rPr>
            </w:pPr>
          </w:p>
        </w:tc>
        <w:tc>
          <w:tcPr>
            <w:tcW w:w="927" w:type="dxa"/>
          </w:tcPr>
          <w:p w14:paraId="027032D5" w14:textId="77777777" w:rsidR="006D7666" w:rsidRPr="00526209" w:rsidRDefault="006D7666" w:rsidP="006D7666">
            <w:pPr>
              <w:jc w:val="center"/>
              <w:rPr>
                <w:sz w:val="24"/>
                <w:szCs w:val="24"/>
                <w:lang w:val="ru-RU"/>
              </w:rPr>
            </w:pPr>
            <w:r w:rsidRPr="00526209">
              <w:rPr>
                <w:sz w:val="24"/>
                <w:szCs w:val="24"/>
                <w:lang w:val="ru-RU"/>
              </w:rPr>
              <w:t>2013</w:t>
            </w:r>
          </w:p>
        </w:tc>
        <w:tc>
          <w:tcPr>
            <w:tcW w:w="927" w:type="dxa"/>
          </w:tcPr>
          <w:p w14:paraId="255ACE8D" w14:textId="77777777" w:rsidR="006D7666" w:rsidRPr="00526209" w:rsidRDefault="006D7666" w:rsidP="006D7666">
            <w:pPr>
              <w:jc w:val="center"/>
              <w:rPr>
                <w:sz w:val="24"/>
                <w:szCs w:val="24"/>
                <w:lang w:val="ru-RU"/>
              </w:rPr>
            </w:pPr>
            <w:r w:rsidRPr="00526209">
              <w:rPr>
                <w:sz w:val="24"/>
                <w:szCs w:val="24"/>
                <w:lang w:val="ru-RU"/>
              </w:rPr>
              <w:t>2014</w:t>
            </w:r>
          </w:p>
        </w:tc>
        <w:tc>
          <w:tcPr>
            <w:tcW w:w="926" w:type="dxa"/>
          </w:tcPr>
          <w:p w14:paraId="27B2C168" w14:textId="77777777" w:rsidR="006D7666" w:rsidRPr="00526209" w:rsidRDefault="006D7666" w:rsidP="006D7666">
            <w:pPr>
              <w:jc w:val="center"/>
              <w:rPr>
                <w:sz w:val="24"/>
                <w:szCs w:val="24"/>
                <w:lang w:val="ru-RU"/>
              </w:rPr>
            </w:pPr>
            <w:r w:rsidRPr="00526209">
              <w:rPr>
                <w:sz w:val="24"/>
                <w:szCs w:val="24"/>
                <w:lang w:val="ru-RU"/>
              </w:rPr>
              <w:t>2015</w:t>
            </w:r>
          </w:p>
        </w:tc>
        <w:tc>
          <w:tcPr>
            <w:tcW w:w="927" w:type="dxa"/>
          </w:tcPr>
          <w:p w14:paraId="0FB27685" w14:textId="77777777" w:rsidR="006D7666" w:rsidRPr="00526209" w:rsidRDefault="006D7666" w:rsidP="006D7666">
            <w:pPr>
              <w:jc w:val="center"/>
              <w:rPr>
                <w:sz w:val="24"/>
                <w:szCs w:val="24"/>
                <w:lang w:val="ru-RU"/>
              </w:rPr>
            </w:pPr>
            <w:r w:rsidRPr="00526209">
              <w:rPr>
                <w:sz w:val="24"/>
                <w:szCs w:val="24"/>
                <w:lang w:val="ru-RU"/>
              </w:rPr>
              <w:t>2016</w:t>
            </w:r>
          </w:p>
        </w:tc>
        <w:tc>
          <w:tcPr>
            <w:tcW w:w="961" w:type="dxa"/>
          </w:tcPr>
          <w:p w14:paraId="4C798796" w14:textId="77777777" w:rsidR="006D7666" w:rsidRPr="00526209" w:rsidRDefault="006D7666" w:rsidP="006D7666">
            <w:pPr>
              <w:jc w:val="center"/>
              <w:rPr>
                <w:sz w:val="24"/>
                <w:szCs w:val="24"/>
                <w:lang w:val="ru-RU"/>
              </w:rPr>
            </w:pPr>
            <w:r w:rsidRPr="00526209">
              <w:rPr>
                <w:sz w:val="24"/>
                <w:szCs w:val="24"/>
                <w:lang w:val="ru-RU"/>
              </w:rPr>
              <w:t>2017</w:t>
            </w:r>
          </w:p>
        </w:tc>
        <w:tc>
          <w:tcPr>
            <w:tcW w:w="849" w:type="dxa"/>
          </w:tcPr>
          <w:p w14:paraId="17893862" w14:textId="01BFF6AE" w:rsidR="006D7666" w:rsidRPr="00526209" w:rsidRDefault="006D7666" w:rsidP="006D7666">
            <w:pPr>
              <w:jc w:val="center"/>
              <w:rPr>
                <w:sz w:val="24"/>
                <w:szCs w:val="24"/>
              </w:rPr>
            </w:pPr>
            <w:r w:rsidRPr="00526209">
              <w:rPr>
                <w:sz w:val="24"/>
                <w:szCs w:val="24"/>
                <w:lang w:val="ru-RU"/>
              </w:rPr>
              <w:t>2018</w:t>
            </w:r>
          </w:p>
        </w:tc>
        <w:tc>
          <w:tcPr>
            <w:tcW w:w="849" w:type="dxa"/>
          </w:tcPr>
          <w:p w14:paraId="76A011B3" w14:textId="5E0B0DAF" w:rsidR="006D7666" w:rsidRPr="00526209" w:rsidRDefault="006D7666" w:rsidP="006D7666">
            <w:pPr>
              <w:jc w:val="center"/>
              <w:rPr>
                <w:sz w:val="24"/>
                <w:szCs w:val="24"/>
              </w:rPr>
            </w:pPr>
            <w:r w:rsidRPr="00526209">
              <w:rPr>
                <w:sz w:val="24"/>
                <w:szCs w:val="24"/>
                <w:lang w:val="ru-RU"/>
              </w:rPr>
              <w:t>2019</w:t>
            </w:r>
          </w:p>
        </w:tc>
        <w:tc>
          <w:tcPr>
            <w:tcW w:w="764" w:type="dxa"/>
          </w:tcPr>
          <w:p w14:paraId="29F51CF0" w14:textId="424C5BC3" w:rsidR="006D7666" w:rsidRPr="00526209" w:rsidRDefault="006D7666" w:rsidP="006D7666">
            <w:pPr>
              <w:jc w:val="center"/>
              <w:rPr>
                <w:sz w:val="24"/>
                <w:szCs w:val="24"/>
                <w:lang w:val="ru-RU"/>
              </w:rPr>
            </w:pPr>
            <w:r w:rsidRPr="00526209">
              <w:rPr>
                <w:sz w:val="24"/>
                <w:szCs w:val="24"/>
                <w:lang w:val="ru-RU"/>
              </w:rPr>
              <w:t>2020</w:t>
            </w:r>
          </w:p>
        </w:tc>
        <w:tc>
          <w:tcPr>
            <w:tcW w:w="645" w:type="dxa"/>
          </w:tcPr>
          <w:p w14:paraId="6C9AF17C" w14:textId="4D0112F5" w:rsidR="006D7666" w:rsidRPr="00526209" w:rsidRDefault="006D7666" w:rsidP="006D7666">
            <w:pPr>
              <w:jc w:val="center"/>
              <w:rPr>
                <w:sz w:val="24"/>
                <w:szCs w:val="24"/>
                <w:lang w:val="ru-RU"/>
              </w:rPr>
            </w:pPr>
            <w:r w:rsidRPr="00526209">
              <w:rPr>
                <w:sz w:val="24"/>
                <w:szCs w:val="24"/>
                <w:lang w:val="ru-RU"/>
              </w:rPr>
              <w:t>2021</w:t>
            </w:r>
          </w:p>
        </w:tc>
      </w:tr>
      <w:tr w:rsidR="006D7666" w:rsidRPr="00526209" w14:paraId="3AFE08F9" w14:textId="0F2F1092" w:rsidTr="00930F56">
        <w:tc>
          <w:tcPr>
            <w:tcW w:w="1852" w:type="dxa"/>
          </w:tcPr>
          <w:p w14:paraId="30A2C6E4" w14:textId="29763BD2" w:rsidR="006D7666" w:rsidRPr="00526209" w:rsidRDefault="006D7666" w:rsidP="006D7666">
            <w:pPr>
              <w:jc w:val="both"/>
              <w:rPr>
                <w:sz w:val="24"/>
                <w:szCs w:val="24"/>
                <w:lang w:val="ru-RU"/>
              </w:rPr>
            </w:pPr>
            <w:r w:rsidRPr="00526209">
              <w:rPr>
                <w:sz w:val="24"/>
                <w:szCs w:val="24"/>
                <w:lang w:val="ru-RU"/>
              </w:rPr>
              <w:t xml:space="preserve">Аудит </w:t>
            </w:r>
            <w:r w:rsidRPr="00526209">
              <w:rPr>
                <w:sz w:val="24"/>
                <w:szCs w:val="24"/>
                <w:lang w:val="ru-RU"/>
              </w:rPr>
              <w:lastRenderedPageBreak/>
              <w:t>розничных продаж ЛП в РК (упк)</w:t>
            </w:r>
            <w:r w:rsidR="00857FC0" w:rsidRPr="00526209">
              <w:rPr>
                <w:sz w:val="24"/>
                <w:szCs w:val="24"/>
                <w:lang w:val="ru-RU"/>
              </w:rPr>
              <w:t xml:space="preserve"> млн.</w:t>
            </w:r>
          </w:p>
        </w:tc>
        <w:tc>
          <w:tcPr>
            <w:tcW w:w="927" w:type="dxa"/>
            <w:vAlign w:val="center"/>
          </w:tcPr>
          <w:p w14:paraId="6FB4E7BA" w14:textId="652C4E83" w:rsidR="006D7666" w:rsidRPr="00526209" w:rsidRDefault="00857FC0" w:rsidP="00857FC0">
            <w:pPr>
              <w:jc w:val="center"/>
              <w:rPr>
                <w:sz w:val="24"/>
                <w:szCs w:val="24"/>
              </w:rPr>
            </w:pPr>
            <w:r w:rsidRPr="00526209">
              <w:rPr>
                <w:color w:val="000000"/>
                <w:sz w:val="24"/>
                <w:szCs w:val="24"/>
              </w:rPr>
              <w:lastRenderedPageBreak/>
              <w:t>541</w:t>
            </w:r>
          </w:p>
        </w:tc>
        <w:tc>
          <w:tcPr>
            <w:tcW w:w="927" w:type="dxa"/>
            <w:vAlign w:val="center"/>
          </w:tcPr>
          <w:p w14:paraId="0A2AAEAE" w14:textId="7CED519C" w:rsidR="006D7666" w:rsidRPr="00526209" w:rsidRDefault="00857FC0" w:rsidP="006D7666">
            <w:pPr>
              <w:jc w:val="center"/>
              <w:rPr>
                <w:sz w:val="24"/>
                <w:szCs w:val="24"/>
              </w:rPr>
            </w:pPr>
            <w:r w:rsidRPr="00526209">
              <w:rPr>
                <w:sz w:val="24"/>
                <w:szCs w:val="24"/>
              </w:rPr>
              <w:t>574</w:t>
            </w:r>
            <w:r w:rsidRPr="00526209">
              <w:rPr>
                <w:sz w:val="24"/>
                <w:szCs w:val="24"/>
                <w:lang w:val="ru-RU"/>
              </w:rPr>
              <w:t xml:space="preserve"> </w:t>
            </w:r>
          </w:p>
        </w:tc>
        <w:tc>
          <w:tcPr>
            <w:tcW w:w="926" w:type="dxa"/>
            <w:vAlign w:val="center"/>
          </w:tcPr>
          <w:p w14:paraId="227BF01A" w14:textId="20C8E8E2" w:rsidR="006D7666" w:rsidRPr="00526209" w:rsidRDefault="00857FC0" w:rsidP="006D7666">
            <w:pPr>
              <w:jc w:val="center"/>
              <w:rPr>
                <w:sz w:val="24"/>
                <w:szCs w:val="24"/>
              </w:rPr>
            </w:pPr>
            <w:r w:rsidRPr="00526209">
              <w:rPr>
                <w:sz w:val="24"/>
                <w:szCs w:val="24"/>
              </w:rPr>
              <w:t>572</w:t>
            </w:r>
          </w:p>
        </w:tc>
        <w:tc>
          <w:tcPr>
            <w:tcW w:w="927" w:type="dxa"/>
            <w:vAlign w:val="center"/>
          </w:tcPr>
          <w:p w14:paraId="07B6D357" w14:textId="569AF96C" w:rsidR="006D7666" w:rsidRPr="00526209" w:rsidRDefault="00857FC0" w:rsidP="006D7666">
            <w:pPr>
              <w:jc w:val="center"/>
              <w:rPr>
                <w:sz w:val="24"/>
                <w:szCs w:val="24"/>
              </w:rPr>
            </w:pPr>
            <w:r w:rsidRPr="00526209">
              <w:rPr>
                <w:sz w:val="24"/>
                <w:szCs w:val="24"/>
              </w:rPr>
              <w:t>607</w:t>
            </w:r>
          </w:p>
        </w:tc>
        <w:tc>
          <w:tcPr>
            <w:tcW w:w="961" w:type="dxa"/>
            <w:vAlign w:val="center"/>
          </w:tcPr>
          <w:p w14:paraId="0BD6656F" w14:textId="12D7C5E0" w:rsidR="006D7666" w:rsidRPr="00526209" w:rsidRDefault="00857FC0" w:rsidP="006D7666">
            <w:pPr>
              <w:jc w:val="center"/>
              <w:rPr>
                <w:sz w:val="24"/>
                <w:szCs w:val="24"/>
              </w:rPr>
            </w:pPr>
            <w:r w:rsidRPr="00526209">
              <w:rPr>
                <w:sz w:val="24"/>
                <w:szCs w:val="24"/>
              </w:rPr>
              <w:t>572</w:t>
            </w:r>
          </w:p>
        </w:tc>
        <w:tc>
          <w:tcPr>
            <w:tcW w:w="849" w:type="dxa"/>
            <w:vAlign w:val="center"/>
          </w:tcPr>
          <w:p w14:paraId="14C14BD7" w14:textId="1FA5DD2D" w:rsidR="006D7666" w:rsidRPr="00526209" w:rsidRDefault="00857FC0" w:rsidP="00930F56">
            <w:pPr>
              <w:jc w:val="center"/>
              <w:rPr>
                <w:sz w:val="24"/>
                <w:szCs w:val="24"/>
                <w:lang w:val="ru-RU"/>
              </w:rPr>
            </w:pPr>
            <w:r w:rsidRPr="00526209">
              <w:rPr>
                <w:sz w:val="24"/>
                <w:szCs w:val="24"/>
                <w:lang w:val="ru-RU"/>
              </w:rPr>
              <w:t>560</w:t>
            </w:r>
          </w:p>
        </w:tc>
        <w:tc>
          <w:tcPr>
            <w:tcW w:w="849" w:type="dxa"/>
            <w:vAlign w:val="center"/>
          </w:tcPr>
          <w:p w14:paraId="61E2E020" w14:textId="7658F1A0" w:rsidR="006D7666" w:rsidRPr="00526209" w:rsidRDefault="00857FC0" w:rsidP="00930F56">
            <w:pPr>
              <w:jc w:val="center"/>
              <w:rPr>
                <w:sz w:val="24"/>
                <w:szCs w:val="24"/>
                <w:lang w:val="ru-RU"/>
              </w:rPr>
            </w:pPr>
            <w:r w:rsidRPr="00526209">
              <w:rPr>
                <w:sz w:val="24"/>
                <w:szCs w:val="24"/>
                <w:lang w:val="ru-RU"/>
              </w:rPr>
              <w:t>555</w:t>
            </w:r>
          </w:p>
        </w:tc>
        <w:tc>
          <w:tcPr>
            <w:tcW w:w="764" w:type="dxa"/>
            <w:vAlign w:val="center"/>
          </w:tcPr>
          <w:p w14:paraId="02A48D1D" w14:textId="41E0C97F" w:rsidR="006D7666" w:rsidRPr="00526209" w:rsidRDefault="00857FC0" w:rsidP="00930F56">
            <w:pPr>
              <w:jc w:val="center"/>
              <w:rPr>
                <w:sz w:val="24"/>
                <w:szCs w:val="24"/>
                <w:lang w:val="ru-RU"/>
              </w:rPr>
            </w:pPr>
            <w:r w:rsidRPr="00526209">
              <w:rPr>
                <w:sz w:val="24"/>
                <w:szCs w:val="24"/>
                <w:lang w:val="ru-RU"/>
              </w:rPr>
              <w:t>628</w:t>
            </w:r>
          </w:p>
        </w:tc>
        <w:tc>
          <w:tcPr>
            <w:tcW w:w="645" w:type="dxa"/>
            <w:vAlign w:val="center"/>
          </w:tcPr>
          <w:p w14:paraId="1B9B6185" w14:textId="419D40BB" w:rsidR="006D7666" w:rsidRPr="00526209" w:rsidRDefault="00857FC0" w:rsidP="00930F56">
            <w:pPr>
              <w:jc w:val="center"/>
              <w:rPr>
                <w:sz w:val="24"/>
                <w:szCs w:val="24"/>
                <w:lang w:val="ru-RU"/>
              </w:rPr>
            </w:pPr>
            <w:r w:rsidRPr="00526209">
              <w:rPr>
                <w:sz w:val="24"/>
                <w:szCs w:val="24"/>
                <w:lang w:val="ru-RU"/>
              </w:rPr>
              <w:t>591</w:t>
            </w:r>
          </w:p>
        </w:tc>
      </w:tr>
      <w:tr w:rsidR="006D7666" w:rsidRPr="00526209" w14:paraId="512695FE" w14:textId="32F8F2CD" w:rsidTr="006D7666">
        <w:tc>
          <w:tcPr>
            <w:tcW w:w="1852" w:type="dxa"/>
          </w:tcPr>
          <w:p w14:paraId="3EAB1465" w14:textId="77777777" w:rsidR="006D7666" w:rsidRPr="00526209" w:rsidRDefault="006D7666" w:rsidP="006D7666">
            <w:pPr>
              <w:jc w:val="both"/>
              <w:rPr>
                <w:sz w:val="24"/>
                <w:szCs w:val="24"/>
                <w:lang w:val="ru-RU"/>
              </w:rPr>
            </w:pPr>
            <w:r w:rsidRPr="00526209">
              <w:rPr>
                <w:sz w:val="24"/>
                <w:szCs w:val="24"/>
                <w:lang w:val="ru-RU"/>
              </w:rPr>
              <w:t>Количество полученных карт-сообщений о ПД ЛП</w:t>
            </w:r>
          </w:p>
        </w:tc>
        <w:tc>
          <w:tcPr>
            <w:tcW w:w="927" w:type="dxa"/>
            <w:vAlign w:val="center"/>
          </w:tcPr>
          <w:p w14:paraId="443A3BA9" w14:textId="77777777" w:rsidR="006D7666" w:rsidRPr="00526209" w:rsidRDefault="006D7666" w:rsidP="006D7666">
            <w:pPr>
              <w:jc w:val="center"/>
              <w:rPr>
                <w:sz w:val="24"/>
                <w:szCs w:val="24"/>
              </w:rPr>
            </w:pPr>
            <w:r w:rsidRPr="00526209">
              <w:rPr>
                <w:sz w:val="24"/>
                <w:szCs w:val="24"/>
              </w:rPr>
              <w:t>1784</w:t>
            </w:r>
          </w:p>
        </w:tc>
        <w:tc>
          <w:tcPr>
            <w:tcW w:w="927" w:type="dxa"/>
            <w:vAlign w:val="center"/>
          </w:tcPr>
          <w:p w14:paraId="090F9B7D" w14:textId="77777777" w:rsidR="006D7666" w:rsidRPr="00526209" w:rsidRDefault="006D7666" w:rsidP="006D7666">
            <w:pPr>
              <w:jc w:val="center"/>
              <w:rPr>
                <w:sz w:val="24"/>
                <w:szCs w:val="24"/>
                <w:lang w:val="ru-RU"/>
              </w:rPr>
            </w:pPr>
            <w:r w:rsidRPr="00526209">
              <w:rPr>
                <w:sz w:val="24"/>
                <w:szCs w:val="24"/>
                <w:lang w:val="ru-RU"/>
              </w:rPr>
              <w:t>1669</w:t>
            </w:r>
          </w:p>
        </w:tc>
        <w:tc>
          <w:tcPr>
            <w:tcW w:w="926" w:type="dxa"/>
            <w:vAlign w:val="center"/>
          </w:tcPr>
          <w:p w14:paraId="36CCBCC3" w14:textId="77777777" w:rsidR="006D7666" w:rsidRPr="00526209" w:rsidRDefault="006D7666" w:rsidP="006D7666">
            <w:pPr>
              <w:jc w:val="center"/>
              <w:rPr>
                <w:sz w:val="24"/>
                <w:szCs w:val="24"/>
                <w:lang w:val="ru-RU"/>
              </w:rPr>
            </w:pPr>
            <w:r w:rsidRPr="00526209">
              <w:rPr>
                <w:sz w:val="24"/>
                <w:szCs w:val="24"/>
                <w:lang w:val="ru-RU"/>
              </w:rPr>
              <w:t>1916</w:t>
            </w:r>
          </w:p>
        </w:tc>
        <w:tc>
          <w:tcPr>
            <w:tcW w:w="927" w:type="dxa"/>
            <w:vAlign w:val="center"/>
          </w:tcPr>
          <w:p w14:paraId="67726113" w14:textId="77777777" w:rsidR="006D7666" w:rsidRPr="00526209" w:rsidRDefault="006D7666" w:rsidP="006D7666">
            <w:pPr>
              <w:jc w:val="center"/>
              <w:rPr>
                <w:sz w:val="24"/>
                <w:szCs w:val="24"/>
                <w:lang w:val="ru-RU"/>
              </w:rPr>
            </w:pPr>
            <w:r w:rsidRPr="00526209">
              <w:rPr>
                <w:sz w:val="24"/>
                <w:szCs w:val="24"/>
                <w:lang w:val="ru-RU"/>
              </w:rPr>
              <w:t>2675</w:t>
            </w:r>
          </w:p>
        </w:tc>
        <w:tc>
          <w:tcPr>
            <w:tcW w:w="961" w:type="dxa"/>
            <w:vAlign w:val="center"/>
          </w:tcPr>
          <w:p w14:paraId="2A0306BF" w14:textId="77777777" w:rsidR="006D7666" w:rsidRPr="00526209" w:rsidRDefault="006D7666" w:rsidP="006D7666">
            <w:pPr>
              <w:jc w:val="center"/>
              <w:rPr>
                <w:sz w:val="24"/>
                <w:szCs w:val="24"/>
                <w:lang w:val="ru-RU"/>
              </w:rPr>
            </w:pPr>
            <w:r w:rsidRPr="00526209">
              <w:rPr>
                <w:sz w:val="24"/>
                <w:szCs w:val="24"/>
                <w:lang w:val="ru-RU"/>
              </w:rPr>
              <w:t>3033</w:t>
            </w:r>
          </w:p>
        </w:tc>
        <w:tc>
          <w:tcPr>
            <w:tcW w:w="849" w:type="dxa"/>
            <w:vAlign w:val="center"/>
          </w:tcPr>
          <w:p w14:paraId="19BBB057" w14:textId="21A15215" w:rsidR="006D7666" w:rsidRPr="00526209" w:rsidRDefault="00EF29E8" w:rsidP="006D7666">
            <w:pPr>
              <w:jc w:val="center"/>
              <w:rPr>
                <w:sz w:val="24"/>
                <w:szCs w:val="24"/>
                <w:lang w:val="ru-RU"/>
              </w:rPr>
            </w:pPr>
            <w:r w:rsidRPr="00526209">
              <w:rPr>
                <w:sz w:val="24"/>
                <w:szCs w:val="24"/>
                <w:lang w:val="ru-RU"/>
              </w:rPr>
              <w:t>2316</w:t>
            </w:r>
          </w:p>
        </w:tc>
        <w:tc>
          <w:tcPr>
            <w:tcW w:w="849" w:type="dxa"/>
            <w:vAlign w:val="center"/>
          </w:tcPr>
          <w:p w14:paraId="0D478CB6" w14:textId="4329CEE5" w:rsidR="006D7666" w:rsidRPr="00526209" w:rsidRDefault="006D7666" w:rsidP="006D7666">
            <w:pPr>
              <w:jc w:val="center"/>
              <w:rPr>
                <w:sz w:val="24"/>
                <w:szCs w:val="24"/>
                <w:lang w:val="ru-RU"/>
              </w:rPr>
            </w:pPr>
            <w:r w:rsidRPr="00526209">
              <w:rPr>
                <w:sz w:val="24"/>
                <w:szCs w:val="24"/>
                <w:lang w:val="ru-RU"/>
              </w:rPr>
              <w:t>2223</w:t>
            </w:r>
          </w:p>
        </w:tc>
        <w:tc>
          <w:tcPr>
            <w:tcW w:w="764" w:type="dxa"/>
            <w:vAlign w:val="center"/>
          </w:tcPr>
          <w:p w14:paraId="373BD954" w14:textId="6D8940BF" w:rsidR="006D7666" w:rsidRPr="00526209" w:rsidRDefault="006D7666" w:rsidP="006D7666">
            <w:pPr>
              <w:jc w:val="center"/>
              <w:rPr>
                <w:sz w:val="24"/>
                <w:szCs w:val="24"/>
                <w:lang w:val="ru-RU"/>
              </w:rPr>
            </w:pPr>
            <w:r w:rsidRPr="00526209">
              <w:rPr>
                <w:sz w:val="24"/>
                <w:szCs w:val="24"/>
                <w:lang w:val="ru-RU"/>
              </w:rPr>
              <w:t>1674</w:t>
            </w:r>
          </w:p>
        </w:tc>
        <w:tc>
          <w:tcPr>
            <w:tcW w:w="645" w:type="dxa"/>
            <w:vAlign w:val="center"/>
          </w:tcPr>
          <w:p w14:paraId="138760E4" w14:textId="7A89E092" w:rsidR="006D7666" w:rsidRPr="00526209" w:rsidRDefault="006D7666" w:rsidP="006D7666">
            <w:pPr>
              <w:jc w:val="center"/>
              <w:rPr>
                <w:sz w:val="24"/>
                <w:szCs w:val="24"/>
                <w:lang w:val="ru-RU"/>
              </w:rPr>
            </w:pPr>
            <w:r w:rsidRPr="00526209">
              <w:rPr>
                <w:sz w:val="24"/>
                <w:szCs w:val="24"/>
                <w:lang w:val="ru-RU"/>
              </w:rPr>
              <w:t>3942</w:t>
            </w:r>
          </w:p>
        </w:tc>
      </w:tr>
    </w:tbl>
    <w:p w14:paraId="50550B7D" w14:textId="77777777" w:rsidR="004354D0" w:rsidRPr="00526209" w:rsidRDefault="004354D0" w:rsidP="004354D0">
      <w:pPr>
        <w:spacing w:after="0"/>
        <w:ind w:firstLine="709"/>
        <w:jc w:val="both"/>
        <w:rPr>
          <w:szCs w:val="28"/>
          <w:shd w:val="clear" w:color="auto" w:fill="FFFFFF"/>
        </w:rPr>
      </w:pPr>
    </w:p>
    <w:p w14:paraId="408ED7C2" w14:textId="77777777" w:rsidR="00815043" w:rsidRPr="00526209" w:rsidRDefault="00B3284F" w:rsidP="00B3284F">
      <w:pPr>
        <w:spacing w:after="0"/>
        <w:ind w:firstLine="709"/>
        <w:jc w:val="both"/>
        <w:rPr>
          <w:bCs/>
          <w:szCs w:val="28"/>
        </w:rPr>
      </w:pPr>
      <w:r w:rsidRPr="00526209">
        <w:rPr>
          <w:bCs/>
          <w:szCs w:val="28"/>
        </w:rPr>
        <w:t xml:space="preserve">В таблице 1. Приводится сравнительный анализ розничных продаж </w:t>
      </w:r>
      <w:r w:rsidRPr="00526209">
        <w:rPr>
          <w:bCs/>
          <w:szCs w:val="28"/>
          <w:lang w:val="en-US"/>
        </w:rPr>
        <w:t>RX</w:t>
      </w:r>
      <w:r w:rsidRPr="00526209">
        <w:rPr>
          <w:bCs/>
          <w:szCs w:val="28"/>
        </w:rPr>
        <w:t>/</w:t>
      </w:r>
      <w:r w:rsidRPr="00526209">
        <w:rPr>
          <w:bCs/>
          <w:szCs w:val="28"/>
          <w:lang w:val="en-US"/>
        </w:rPr>
        <w:t>OTC</w:t>
      </w:r>
      <w:r w:rsidRPr="00526209">
        <w:rPr>
          <w:bCs/>
          <w:szCs w:val="28"/>
        </w:rPr>
        <w:t xml:space="preserve"> ЛС  к поступающей информации о ПД ЛС [</w:t>
      </w:r>
      <w:r w:rsidR="00930F56" w:rsidRPr="00526209">
        <w:rPr>
          <w:rFonts w:eastAsia="Calibri" w:cs="Times New Roman"/>
          <w:bCs/>
          <w:szCs w:val="28"/>
        </w:rPr>
        <w:t>31</w:t>
      </w:r>
      <w:r w:rsidRPr="00526209">
        <w:rPr>
          <w:bCs/>
          <w:szCs w:val="28"/>
        </w:rPr>
        <w:t>]</w:t>
      </w:r>
      <w:r w:rsidR="00815043" w:rsidRPr="00526209">
        <w:rPr>
          <w:bCs/>
          <w:szCs w:val="28"/>
        </w:rPr>
        <w:t>, [</w:t>
      </w:r>
      <w:r w:rsidR="00815043" w:rsidRPr="00526209">
        <w:rPr>
          <w:rFonts w:eastAsia="Calibri" w:cs="Times New Roman"/>
          <w:bCs/>
          <w:szCs w:val="28"/>
        </w:rPr>
        <w:t>32</w:t>
      </w:r>
      <w:r w:rsidR="00815043" w:rsidRPr="00526209">
        <w:rPr>
          <w:bCs/>
          <w:szCs w:val="28"/>
        </w:rPr>
        <w:t>].</w:t>
      </w:r>
    </w:p>
    <w:p w14:paraId="69A6888F" w14:textId="11C759E6" w:rsidR="004354D0" w:rsidRPr="00526209" w:rsidRDefault="004354D0" w:rsidP="00B3284F">
      <w:pPr>
        <w:spacing w:after="0"/>
        <w:ind w:firstLine="709"/>
        <w:jc w:val="both"/>
        <w:rPr>
          <w:szCs w:val="28"/>
          <w:shd w:val="clear" w:color="auto" w:fill="FFFFFF"/>
        </w:rPr>
      </w:pPr>
      <w:r w:rsidRPr="00526209">
        <w:rPr>
          <w:bCs/>
          <w:szCs w:val="28"/>
          <w:shd w:val="clear" w:color="auto" w:fill="FFFFFF"/>
        </w:rPr>
        <w:t xml:space="preserve">По данным РГП на ПХВ </w:t>
      </w:r>
      <w:r w:rsidRPr="00526209">
        <w:rPr>
          <w:bCs/>
          <w:szCs w:val="28"/>
        </w:rPr>
        <w:t>НЦЭЛС ИМН</w:t>
      </w:r>
      <w:r w:rsidRPr="00526209">
        <w:rPr>
          <w:szCs w:val="28"/>
        </w:rPr>
        <w:t xml:space="preserve"> и МТ сообщения о ПР</w:t>
      </w:r>
      <w:r w:rsidRPr="00526209">
        <w:rPr>
          <w:szCs w:val="28"/>
          <w:shd w:val="clear" w:color="auto" w:fill="FFFFFF"/>
        </w:rPr>
        <w:t xml:space="preserve"> преимущественно поступает от  крупных зарубежных компаний, имеющих представительства на территории РК: «Санофи-Авентис групп», «Ф. Хоффманн-Ля Рош Лтд.», «ГлаксоСмитКляйн», «Эгис», «Байер». Деятельность по организации мониторинга безопасности ЛС у большинства отечественных производителей всё ещё находится в стадии становления, однако уже сейчас можно выделить ряд компаний, сумевших в короткие сроки сформировать систему фармаконадзора на своём предприятии: «Санто Польфарма Групп», «ВИВА», «Нобель». В целом, активность отечественных производителей по предоставлению спонтанных сообщений о ПР остаётся на низком уровне.</w:t>
      </w:r>
    </w:p>
    <w:p w14:paraId="6E9F9A02" w14:textId="77777777" w:rsidR="00CB3592" w:rsidRPr="00526209" w:rsidRDefault="004354D0" w:rsidP="00CB3592">
      <w:pPr>
        <w:spacing w:after="0"/>
        <w:ind w:firstLine="709"/>
        <w:jc w:val="both"/>
        <w:rPr>
          <w:sz w:val="24"/>
          <w:szCs w:val="24"/>
          <w:shd w:val="clear" w:color="auto" w:fill="FFFFFF"/>
        </w:rPr>
      </w:pPr>
      <w:r w:rsidRPr="00526209">
        <w:rPr>
          <w:szCs w:val="28"/>
          <w:shd w:val="clear" w:color="auto" w:fill="FFFFFF"/>
        </w:rPr>
        <w:t>Кроме подачи информации о ПР, производители должны подавать периодические отчеты по безопасности ЛС (ПОБЛС, так же на англ. PSUR) - периодически обновляемый отчет, содержащий информацию по безопасности конкретного ЛС, полученную из спонтанных сообщений, литературных данных и клинических исследований в течение определенного периода. Периодические отчеты должны включать научно обоснованную оценку соотношения польза/ риск ЛС [</w:t>
      </w:r>
      <w:r w:rsidR="00815043" w:rsidRPr="00526209">
        <w:rPr>
          <w:rFonts w:cs="Times New Roman"/>
          <w:szCs w:val="28"/>
          <w:shd w:val="clear" w:color="auto" w:fill="FFFFFF"/>
        </w:rPr>
        <w:t>33</w:t>
      </w:r>
      <w:r w:rsidRPr="00526209">
        <w:rPr>
          <w:szCs w:val="28"/>
          <w:shd w:val="clear" w:color="auto" w:fill="FFFFFF"/>
        </w:rPr>
        <w:t>].</w:t>
      </w:r>
      <w:r w:rsidRPr="00526209">
        <w:rPr>
          <w:sz w:val="24"/>
          <w:szCs w:val="24"/>
          <w:shd w:val="clear" w:color="auto" w:fill="FFFFFF"/>
        </w:rPr>
        <w:t xml:space="preserve"> </w:t>
      </w:r>
    </w:p>
    <w:p w14:paraId="34D1C119" w14:textId="7F90F10A" w:rsidR="004354D0" w:rsidRPr="00526209" w:rsidRDefault="00CB3592" w:rsidP="000D019B">
      <w:pPr>
        <w:spacing w:after="0"/>
        <w:ind w:firstLine="709"/>
        <w:jc w:val="both"/>
        <w:rPr>
          <w:szCs w:val="28"/>
          <w:shd w:val="clear" w:color="auto" w:fill="FFFFFF"/>
        </w:rPr>
      </w:pPr>
      <w:r w:rsidRPr="00526209">
        <w:rPr>
          <w:szCs w:val="28"/>
          <w:shd w:val="clear" w:color="auto" w:fill="FFFFFF"/>
        </w:rPr>
        <w:t xml:space="preserve">Средний уровень репортирования </w:t>
      </w:r>
      <w:r w:rsidR="002546DC" w:rsidRPr="00526209">
        <w:rPr>
          <w:szCs w:val="28"/>
          <w:shd w:val="clear" w:color="auto" w:fill="FFFFFF"/>
        </w:rPr>
        <w:t xml:space="preserve">в 2021 году составил </w:t>
      </w:r>
      <w:r w:rsidR="00214468" w:rsidRPr="00526209">
        <w:rPr>
          <w:szCs w:val="28"/>
          <w:shd w:val="clear" w:color="auto" w:fill="FFFFFF"/>
        </w:rPr>
        <w:t xml:space="preserve">207 </w:t>
      </w:r>
      <w:r w:rsidRPr="00526209">
        <w:rPr>
          <w:szCs w:val="28"/>
          <w:shd w:val="clear" w:color="auto" w:fill="FFFFFF"/>
        </w:rPr>
        <w:t>сообщени</w:t>
      </w:r>
      <w:r w:rsidR="00214468" w:rsidRPr="00526209">
        <w:rPr>
          <w:szCs w:val="28"/>
          <w:shd w:val="clear" w:color="auto" w:fill="FFFFFF"/>
        </w:rPr>
        <w:t>й</w:t>
      </w:r>
      <w:r w:rsidRPr="00526209">
        <w:rPr>
          <w:szCs w:val="28"/>
          <w:shd w:val="clear" w:color="auto" w:fill="FFFFFF"/>
        </w:rPr>
        <w:t xml:space="preserve"> на 1 млн. населения Республики Казахстан, что в </w:t>
      </w:r>
      <w:r w:rsidR="00214468" w:rsidRPr="00526209">
        <w:rPr>
          <w:szCs w:val="28"/>
          <w:shd w:val="clear" w:color="auto" w:fill="FFFFFF"/>
        </w:rPr>
        <w:t>3</w:t>
      </w:r>
      <w:r w:rsidRPr="00526209">
        <w:rPr>
          <w:szCs w:val="28"/>
          <w:shd w:val="clear" w:color="auto" w:fill="FFFFFF"/>
        </w:rPr>
        <w:t xml:space="preserve"> раза ниже минимального уровня, рекомендуемого ВОЗ. </w:t>
      </w:r>
      <w:r w:rsidR="00214468" w:rsidRPr="00526209">
        <w:rPr>
          <w:szCs w:val="28"/>
          <w:shd w:val="clear" w:color="auto" w:fill="FFFFFF"/>
        </w:rPr>
        <w:t>Согласно рекомендациям Всемирной организации здравоохранения (ВОЗ) нормой считается 600 сообщений на 1 млн жителей</w:t>
      </w:r>
      <w:r w:rsidR="009B34B7" w:rsidRPr="00526209">
        <w:rPr>
          <w:szCs w:val="28"/>
          <w:shd w:val="clear" w:color="auto" w:fill="FFFFFF"/>
        </w:rPr>
        <w:t>.</w:t>
      </w:r>
    </w:p>
    <w:p w14:paraId="6DE9AC2E" w14:textId="600E8316" w:rsidR="004354D0" w:rsidRPr="00526209" w:rsidRDefault="004354D0" w:rsidP="004354D0">
      <w:pPr>
        <w:spacing w:after="0"/>
        <w:ind w:firstLine="709"/>
        <w:jc w:val="both"/>
        <w:rPr>
          <w:szCs w:val="28"/>
          <w:shd w:val="clear" w:color="auto" w:fill="FFFFFF"/>
        </w:rPr>
      </w:pPr>
      <w:r w:rsidRPr="00526209">
        <w:rPr>
          <w:rStyle w:val="Strong"/>
          <w:b w:val="0"/>
          <w:bCs w:val="0"/>
          <w:szCs w:val="28"/>
          <w:shd w:val="clear" w:color="auto" w:fill="FFFFFF"/>
        </w:rPr>
        <w:t>Вторая</w:t>
      </w:r>
      <w:r w:rsidRPr="00526209">
        <w:rPr>
          <w:rStyle w:val="Strong"/>
          <w:b w:val="0"/>
          <w:bCs w:val="0"/>
          <w:iCs/>
          <w:szCs w:val="28"/>
          <w:shd w:val="clear" w:color="auto" w:fill="FFFFFF"/>
        </w:rPr>
        <w:t xml:space="preserve"> проблема системы мониторинга безопасности ЛС в Казахстане – низкая активность работников практического здравоохранения в предоставлении спонтанных сообщений. Причины тому, по мнению экспертов, является: страх преследования, недостаточно знаний </w:t>
      </w:r>
      <w:r w:rsidRPr="00526209">
        <w:rPr>
          <w:iCs/>
          <w:szCs w:val="28"/>
          <w:shd w:val="clear" w:color="auto" w:fill="FFFFFF"/>
        </w:rPr>
        <w:t>в</w:t>
      </w:r>
      <w:r w:rsidRPr="00526209">
        <w:rPr>
          <w:b/>
          <w:bCs/>
          <w:iCs/>
          <w:szCs w:val="28"/>
          <w:shd w:val="clear" w:color="auto" w:fill="FFFFFF"/>
        </w:rPr>
        <w:t xml:space="preserve"> </w:t>
      </w:r>
      <w:r w:rsidRPr="00526209">
        <w:rPr>
          <w:szCs w:val="28"/>
          <w:shd w:val="clear" w:color="auto" w:fill="FFFFFF"/>
        </w:rPr>
        <w:t>области фармаконадзора, низкая заинтересованность врача, нехватка времени на заполнение бланков и отправку сообщений [</w:t>
      </w:r>
      <w:r w:rsidR="00815043" w:rsidRPr="00526209">
        <w:rPr>
          <w:rFonts w:cs="Times New Roman"/>
          <w:szCs w:val="28"/>
        </w:rPr>
        <w:t>34</w:t>
      </w:r>
      <w:r w:rsidRPr="00526209">
        <w:rPr>
          <w:szCs w:val="28"/>
        </w:rPr>
        <w:t>],</w:t>
      </w:r>
      <w:r w:rsidR="00815043" w:rsidRPr="00526209">
        <w:rPr>
          <w:szCs w:val="28"/>
        </w:rPr>
        <w:t xml:space="preserve"> </w:t>
      </w:r>
      <w:r w:rsidRPr="00526209">
        <w:rPr>
          <w:szCs w:val="28"/>
        </w:rPr>
        <w:t>[</w:t>
      </w:r>
      <w:r w:rsidR="00815043" w:rsidRPr="00526209">
        <w:rPr>
          <w:rFonts w:cs="Times New Roman"/>
          <w:szCs w:val="28"/>
        </w:rPr>
        <w:t>35</w:t>
      </w:r>
      <w:r w:rsidRPr="00526209">
        <w:rPr>
          <w:szCs w:val="28"/>
          <w:shd w:val="clear" w:color="auto" w:fill="FFFFFF"/>
        </w:rPr>
        <w:t>].</w:t>
      </w:r>
    </w:p>
    <w:p w14:paraId="387F4138" w14:textId="77777777" w:rsidR="004354D0" w:rsidRPr="00526209" w:rsidRDefault="004354D0" w:rsidP="004354D0">
      <w:pPr>
        <w:spacing w:after="0"/>
        <w:ind w:firstLine="709"/>
        <w:jc w:val="both"/>
        <w:rPr>
          <w:szCs w:val="28"/>
          <w:shd w:val="clear" w:color="auto" w:fill="FFFFFF"/>
        </w:rPr>
      </w:pPr>
    </w:p>
    <w:p w14:paraId="04F5D963" w14:textId="3A95A6C6" w:rsidR="004354D0" w:rsidRPr="00526209" w:rsidRDefault="004354D0" w:rsidP="004354D0">
      <w:pPr>
        <w:spacing w:after="0"/>
        <w:jc w:val="center"/>
        <w:rPr>
          <w:b/>
          <w:szCs w:val="28"/>
        </w:rPr>
      </w:pPr>
      <w:r w:rsidRPr="00526209">
        <w:rPr>
          <w:b/>
          <w:szCs w:val="28"/>
        </w:rPr>
        <w:t>Таблица 2. Количество карт-сообщений</w:t>
      </w:r>
      <w:r w:rsidRPr="00526209">
        <w:rPr>
          <w:szCs w:val="28"/>
        </w:rPr>
        <w:t xml:space="preserve"> </w:t>
      </w:r>
      <w:r w:rsidRPr="00526209">
        <w:rPr>
          <w:b/>
          <w:szCs w:val="28"/>
        </w:rPr>
        <w:t xml:space="preserve">по регионам </w:t>
      </w:r>
    </w:p>
    <w:tbl>
      <w:tblPr>
        <w:tblStyle w:val="TableGrid"/>
        <w:tblW w:w="7034" w:type="dxa"/>
        <w:jc w:val="center"/>
        <w:tblLook w:val="04A0" w:firstRow="1" w:lastRow="0" w:firstColumn="1" w:lastColumn="0" w:noHBand="0" w:noVBand="1"/>
      </w:tblPr>
      <w:tblGrid>
        <w:gridCol w:w="3969"/>
        <w:gridCol w:w="1559"/>
        <w:gridCol w:w="1506"/>
      </w:tblGrid>
      <w:tr w:rsidR="004354D0" w:rsidRPr="00526209" w14:paraId="214A1DC4" w14:textId="77777777" w:rsidTr="00786E32">
        <w:trPr>
          <w:jc w:val="center"/>
        </w:trPr>
        <w:tc>
          <w:tcPr>
            <w:tcW w:w="3969" w:type="dxa"/>
            <w:vAlign w:val="center"/>
          </w:tcPr>
          <w:p w14:paraId="66A16ED9" w14:textId="77777777" w:rsidR="004354D0" w:rsidRPr="00526209" w:rsidRDefault="004354D0" w:rsidP="00786E32">
            <w:pPr>
              <w:jc w:val="center"/>
              <w:rPr>
                <w:b/>
                <w:sz w:val="24"/>
                <w:szCs w:val="24"/>
                <w:lang w:val="ru-RU"/>
              </w:rPr>
            </w:pPr>
            <w:r w:rsidRPr="00526209">
              <w:rPr>
                <w:b/>
                <w:sz w:val="24"/>
                <w:szCs w:val="24"/>
                <w:lang w:val="ru-RU"/>
              </w:rPr>
              <w:t>Названия</w:t>
            </w:r>
          </w:p>
          <w:p w14:paraId="5A266A66" w14:textId="77777777" w:rsidR="004354D0" w:rsidRPr="00526209" w:rsidRDefault="004354D0" w:rsidP="00786E32">
            <w:pPr>
              <w:jc w:val="center"/>
              <w:rPr>
                <w:b/>
                <w:sz w:val="24"/>
                <w:szCs w:val="24"/>
                <w:lang w:val="ru-RU"/>
              </w:rPr>
            </w:pPr>
            <w:r w:rsidRPr="00526209">
              <w:rPr>
                <w:b/>
                <w:sz w:val="24"/>
                <w:szCs w:val="24"/>
                <w:lang w:val="ru-RU"/>
              </w:rPr>
              <w:t>городов и областных центров</w:t>
            </w:r>
          </w:p>
        </w:tc>
        <w:tc>
          <w:tcPr>
            <w:tcW w:w="1559" w:type="dxa"/>
            <w:vAlign w:val="center"/>
          </w:tcPr>
          <w:p w14:paraId="0ECCB6A8" w14:textId="77777777" w:rsidR="004354D0" w:rsidRPr="00526209" w:rsidRDefault="004354D0" w:rsidP="00786E32">
            <w:pPr>
              <w:jc w:val="center"/>
              <w:rPr>
                <w:b/>
                <w:sz w:val="24"/>
                <w:szCs w:val="24"/>
              </w:rPr>
            </w:pPr>
            <w:r w:rsidRPr="00526209">
              <w:rPr>
                <w:b/>
                <w:sz w:val="24"/>
                <w:szCs w:val="24"/>
              </w:rPr>
              <w:t>Всего</w:t>
            </w:r>
          </w:p>
        </w:tc>
        <w:tc>
          <w:tcPr>
            <w:tcW w:w="1506" w:type="dxa"/>
            <w:vAlign w:val="center"/>
          </w:tcPr>
          <w:p w14:paraId="5E87F836" w14:textId="77777777" w:rsidR="004354D0" w:rsidRPr="00526209" w:rsidRDefault="004354D0" w:rsidP="00786E32">
            <w:pPr>
              <w:jc w:val="center"/>
              <w:rPr>
                <w:b/>
                <w:sz w:val="24"/>
                <w:szCs w:val="24"/>
              </w:rPr>
            </w:pPr>
            <w:r w:rsidRPr="00526209">
              <w:rPr>
                <w:b/>
                <w:sz w:val="24"/>
                <w:szCs w:val="24"/>
              </w:rPr>
              <w:t>%</w:t>
            </w:r>
          </w:p>
        </w:tc>
      </w:tr>
      <w:tr w:rsidR="00675B56" w:rsidRPr="00526209" w14:paraId="7CF81736" w14:textId="77777777" w:rsidTr="00967387">
        <w:trPr>
          <w:jc w:val="center"/>
        </w:trPr>
        <w:tc>
          <w:tcPr>
            <w:tcW w:w="3969" w:type="dxa"/>
            <w:vAlign w:val="center"/>
          </w:tcPr>
          <w:p w14:paraId="33649C21" w14:textId="77777777" w:rsidR="00675B56" w:rsidRPr="00526209" w:rsidRDefault="00675B56" w:rsidP="00675B56">
            <w:pPr>
              <w:jc w:val="center"/>
              <w:rPr>
                <w:bCs/>
                <w:i/>
                <w:iCs/>
                <w:sz w:val="24"/>
                <w:szCs w:val="24"/>
                <w:u w:val="single"/>
              </w:rPr>
            </w:pPr>
            <w:r w:rsidRPr="00526209">
              <w:rPr>
                <w:bCs/>
                <w:i/>
                <w:iCs/>
                <w:sz w:val="24"/>
                <w:szCs w:val="24"/>
                <w:u w:val="single"/>
              </w:rPr>
              <w:t>Алматы</w:t>
            </w:r>
          </w:p>
        </w:tc>
        <w:tc>
          <w:tcPr>
            <w:tcW w:w="1559" w:type="dxa"/>
          </w:tcPr>
          <w:p w14:paraId="35C6731C" w14:textId="7AFBB0B8" w:rsidR="00675B56" w:rsidRPr="00526209" w:rsidRDefault="00675B56" w:rsidP="00675B56">
            <w:pPr>
              <w:jc w:val="center"/>
              <w:rPr>
                <w:bCs/>
                <w:sz w:val="24"/>
                <w:szCs w:val="24"/>
              </w:rPr>
            </w:pPr>
            <w:r w:rsidRPr="00526209">
              <w:t>8699</w:t>
            </w:r>
          </w:p>
        </w:tc>
        <w:tc>
          <w:tcPr>
            <w:tcW w:w="1506" w:type="dxa"/>
            <w:vAlign w:val="center"/>
          </w:tcPr>
          <w:p w14:paraId="193AB9D6" w14:textId="77777777" w:rsidR="00675B56" w:rsidRPr="00526209" w:rsidRDefault="00675B56" w:rsidP="00675B56">
            <w:pPr>
              <w:jc w:val="center"/>
              <w:rPr>
                <w:bCs/>
                <w:sz w:val="24"/>
                <w:szCs w:val="24"/>
              </w:rPr>
            </w:pPr>
            <w:r w:rsidRPr="00526209">
              <w:rPr>
                <w:bCs/>
                <w:sz w:val="24"/>
                <w:szCs w:val="24"/>
              </w:rPr>
              <w:t>40,97</w:t>
            </w:r>
          </w:p>
        </w:tc>
      </w:tr>
      <w:tr w:rsidR="00675B56" w:rsidRPr="00526209" w14:paraId="02E01C1D" w14:textId="77777777" w:rsidTr="00967387">
        <w:trPr>
          <w:jc w:val="center"/>
        </w:trPr>
        <w:tc>
          <w:tcPr>
            <w:tcW w:w="3969" w:type="dxa"/>
            <w:vAlign w:val="center"/>
          </w:tcPr>
          <w:p w14:paraId="549F75F7" w14:textId="77777777" w:rsidR="00675B56" w:rsidRPr="00526209" w:rsidRDefault="00675B56" w:rsidP="00675B56">
            <w:pPr>
              <w:jc w:val="center"/>
              <w:rPr>
                <w:bCs/>
                <w:i/>
                <w:iCs/>
                <w:sz w:val="24"/>
                <w:szCs w:val="24"/>
                <w:u w:val="single"/>
              </w:rPr>
            </w:pPr>
            <w:r w:rsidRPr="00526209">
              <w:rPr>
                <w:bCs/>
                <w:i/>
                <w:iCs/>
                <w:sz w:val="24"/>
                <w:szCs w:val="24"/>
                <w:u w:val="single"/>
              </w:rPr>
              <w:t>Павлодар</w:t>
            </w:r>
          </w:p>
        </w:tc>
        <w:tc>
          <w:tcPr>
            <w:tcW w:w="1559" w:type="dxa"/>
          </w:tcPr>
          <w:p w14:paraId="047D6E9C" w14:textId="2E539EBB" w:rsidR="00675B56" w:rsidRPr="00526209" w:rsidRDefault="00675B56" w:rsidP="00675B56">
            <w:pPr>
              <w:jc w:val="center"/>
              <w:rPr>
                <w:bCs/>
                <w:sz w:val="24"/>
                <w:szCs w:val="24"/>
              </w:rPr>
            </w:pPr>
            <w:r w:rsidRPr="00526209">
              <w:t>4367</w:t>
            </w:r>
          </w:p>
        </w:tc>
        <w:tc>
          <w:tcPr>
            <w:tcW w:w="1506" w:type="dxa"/>
            <w:vAlign w:val="center"/>
          </w:tcPr>
          <w:p w14:paraId="5B08FD09" w14:textId="77777777" w:rsidR="00675B56" w:rsidRPr="00526209" w:rsidRDefault="00675B56" w:rsidP="00675B56">
            <w:pPr>
              <w:jc w:val="center"/>
              <w:rPr>
                <w:bCs/>
                <w:sz w:val="24"/>
                <w:szCs w:val="24"/>
              </w:rPr>
            </w:pPr>
            <w:r w:rsidRPr="00526209">
              <w:rPr>
                <w:bCs/>
                <w:sz w:val="24"/>
                <w:szCs w:val="24"/>
              </w:rPr>
              <w:t>20,57</w:t>
            </w:r>
          </w:p>
        </w:tc>
      </w:tr>
      <w:tr w:rsidR="00675B56" w:rsidRPr="00526209" w14:paraId="598CFDDA" w14:textId="77777777" w:rsidTr="00967387">
        <w:trPr>
          <w:jc w:val="center"/>
        </w:trPr>
        <w:tc>
          <w:tcPr>
            <w:tcW w:w="3969" w:type="dxa"/>
            <w:vAlign w:val="center"/>
          </w:tcPr>
          <w:p w14:paraId="6AA32FD7" w14:textId="77777777" w:rsidR="00675B56" w:rsidRPr="00526209" w:rsidRDefault="00675B56" w:rsidP="00675B56">
            <w:pPr>
              <w:jc w:val="center"/>
              <w:rPr>
                <w:bCs/>
                <w:i/>
                <w:iCs/>
                <w:sz w:val="24"/>
                <w:szCs w:val="24"/>
                <w:u w:val="single"/>
              </w:rPr>
            </w:pPr>
            <w:r w:rsidRPr="00526209">
              <w:rPr>
                <w:bCs/>
                <w:i/>
                <w:iCs/>
                <w:sz w:val="24"/>
                <w:szCs w:val="24"/>
                <w:u w:val="single"/>
              </w:rPr>
              <w:t>Костанай</w:t>
            </w:r>
          </w:p>
        </w:tc>
        <w:tc>
          <w:tcPr>
            <w:tcW w:w="1559" w:type="dxa"/>
          </w:tcPr>
          <w:p w14:paraId="116F4ADD" w14:textId="07ACABA1" w:rsidR="00675B56" w:rsidRPr="00526209" w:rsidRDefault="00675B56" w:rsidP="00675B56">
            <w:pPr>
              <w:jc w:val="center"/>
              <w:rPr>
                <w:bCs/>
                <w:sz w:val="24"/>
                <w:szCs w:val="24"/>
              </w:rPr>
            </w:pPr>
            <w:r w:rsidRPr="00526209">
              <w:t>1807</w:t>
            </w:r>
          </w:p>
        </w:tc>
        <w:tc>
          <w:tcPr>
            <w:tcW w:w="1506" w:type="dxa"/>
            <w:vAlign w:val="center"/>
          </w:tcPr>
          <w:p w14:paraId="7597BF26" w14:textId="77777777" w:rsidR="00675B56" w:rsidRPr="00526209" w:rsidRDefault="00675B56" w:rsidP="00675B56">
            <w:pPr>
              <w:jc w:val="center"/>
              <w:rPr>
                <w:bCs/>
                <w:sz w:val="24"/>
                <w:szCs w:val="24"/>
              </w:rPr>
            </w:pPr>
            <w:r w:rsidRPr="00526209">
              <w:rPr>
                <w:bCs/>
                <w:sz w:val="24"/>
                <w:szCs w:val="24"/>
              </w:rPr>
              <w:t>8,51</w:t>
            </w:r>
          </w:p>
        </w:tc>
      </w:tr>
      <w:tr w:rsidR="00675B56" w:rsidRPr="00526209" w14:paraId="57AAEEB7" w14:textId="77777777" w:rsidTr="00967387">
        <w:trPr>
          <w:trHeight w:val="388"/>
          <w:jc w:val="center"/>
        </w:trPr>
        <w:tc>
          <w:tcPr>
            <w:tcW w:w="3969" w:type="dxa"/>
            <w:vAlign w:val="center"/>
          </w:tcPr>
          <w:p w14:paraId="10F38783" w14:textId="77777777" w:rsidR="00675B56" w:rsidRPr="00526209" w:rsidRDefault="00675B56" w:rsidP="00675B56">
            <w:pPr>
              <w:jc w:val="center"/>
              <w:rPr>
                <w:sz w:val="24"/>
                <w:szCs w:val="24"/>
              </w:rPr>
            </w:pPr>
            <w:r w:rsidRPr="00526209">
              <w:rPr>
                <w:sz w:val="24"/>
                <w:szCs w:val="24"/>
              </w:rPr>
              <w:lastRenderedPageBreak/>
              <w:t>Астана</w:t>
            </w:r>
          </w:p>
        </w:tc>
        <w:tc>
          <w:tcPr>
            <w:tcW w:w="1559" w:type="dxa"/>
          </w:tcPr>
          <w:p w14:paraId="69A274F8" w14:textId="07AF7D22" w:rsidR="00675B56" w:rsidRPr="00526209" w:rsidRDefault="00675B56" w:rsidP="00675B56">
            <w:pPr>
              <w:jc w:val="center"/>
              <w:rPr>
                <w:bCs/>
                <w:sz w:val="24"/>
                <w:szCs w:val="24"/>
              </w:rPr>
            </w:pPr>
            <w:r w:rsidRPr="00526209">
              <w:t>1675</w:t>
            </w:r>
          </w:p>
        </w:tc>
        <w:tc>
          <w:tcPr>
            <w:tcW w:w="1506" w:type="dxa"/>
            <w:vAlign w:val="center"/>
          </w:tcPr>
          <w:p w14:paraId="186E39C5" w14:textId="77777777" w:rsidR="00675B56" w:rsidRPr="00526209" w:rsidRDefault="00675B56" w:rsidP="00675B56">
            <w:pPr>
              <w:jc w:val="center"/>
              <w:rPr>
                <w:bCs/>
                <w:sz w:val="24"/>
                <w:szCs w:val="24"/>
              </w:rPr>
            </w:pPr>
            <w:r w:rsidRPr="00526209">
              <w:rPr>
                <w:bCs/>
                <w:sz w:val="24"/>
                <w:szCs w:val="24"/>
              </w:rPr>
              <w:t>7,89</w:t>
            </w:r>
          </w:p>
        </w:tc>
      </w:tr>
      <w:tr w:rsidR="00675B56" w:rsidRPr="00526209" w14:paraId="032EA501" w14:textId="77777777" w:rsidTr="00967387">
        <w:trPr>
          <w:jc w:val="center"/>
        </w:trPr>
        <w:tc>
          <w:tcPr>
            <w:tcW w:w="3969" w:type="dxa"/>
            <w:vAlign w:val="center"/>
          </w:tcPr>
          <w:p w14:paraId="5394CC81" w14:textId="77777777" w:rsidR="00675B56" w:rsidRPr="00526209" w:rsidRDefault="00675B56" w:rsidP="00675B56">
            <w:pPr>
              <w:jc w:val="center"/>
              <w:rPr>
                <w:sz w:val="24"/>
                <w:szCs w:val="24"/>
              </w:rPr>
            </w:pPr>
            <w:r w:rsidRPr="00526209">
              <w:rPr>
                <w:sz w:val="24"/>
                <w:szCs w:val="24"/>
              </w:rPr>
              <w:t>Тараз</w:t>
            </w:r>
          </w:p>
        </w:tc>
        <w:tc>
          <w:tcPr>
            <w:tcW w:w="1559" w:type="dxa"/>
          </w:tcPr>
          <w:p w14:paraId="0E764B88" w14:textId="72D6F828" w:rsidR="00675B56" w:rsidRPr="00526209" w:rsidRDefault="00675B56" w:rsidP="00675B56">
            <w:pPr>
              <w:jc w:val="center"/>
              <w:rPr>
                <w:bCs/>
                <w:sz w:val="24"/>
                <w:szCs w:val="24"/>
              </w:rPr>
            </w:pPr>
            <w:r w:rsidRPr="00526209">
              <w:t>1584</w:t>
            </w:r>
          </w:p>
        </w:tc>
        <w:tc>
          <w:tcPr>
            <w:tcW w:w="1506" w:type="dxa"/>
            <w:vAlign w:val="center"/>
          </w:tcPr>
          <w:p w14:paraId="6B3C4BA3" w14:textId="77777777" w:rsidR="00675B56" w:rsidRPr="00526209" w:rsidRDefault="00675B56" w:rsidP="00675B56">
            <w:pPr>
              <w:jc w:val="center"/>
              <w:rPr>
                <w:bCs/>
                <w:sz w:val="24"/>
                <w:szCs w:val="24"/>
              </w:rPr>
            </w:pPr>
            <w:r w:rsidRPr="00526209">
              <w:rPr>
                <w:bCs/>
                <w:sz w:val="24"/>
                <w:szCs w:val="24"/>
              </w:rPr>
              <w:t>7,46</w:t>
            </w:r>
          </w:p>
        </w:tc>
      </w:tr>
      <w:tr w:rsidR="00675B56" w:rsidRPr="00526209" w14:paraId="3EED4DD2" w14:textId="77777777" w:rsidTr="00967387">
        <w:trPr>
          <w:jc w:val="center"/>
        </w:trPr>
        <w:tc>
          <w:tcPr>
            <w:tcW w:w="3969" w:type="dxa"/>
            <w:vAlign w:val="center"/>
          </w:tcPr>
          <w:p w14:paraId="2F7CC359" w14:textId="77777777" w:rsidR="00675B56" w:rsidRPr="00526209" w:rsidRDefault="00675B56" w:rsidP="00675B56">
            <w:pPr>
              <w:jc w:val="center"/>
              <w:rPr>
                <w:sz w:val="24"/>
                <w:szCs w:val="24"/>
              </w:rPr>
            </w:pPr>
            <w:r w:rsidRPr="00526209">
              <w:rPr>
                <w:sz w:val="24"/>
                <w:szCs w:val="24"/>
              </w:rPr>
              <w:t>Петропавловск</w:t>
            </w:r>
          </w:p>
        </w:tc>
        <w:tc>
          <w:tcPr>
            <w:tcW w:w="1559" w:type="dxa"/>
          </w:tcPr>
          <w:p w14:paraId="605EF8B6" w14:textId="26AA69D4" w:rsidR="00675B56" w:rsidRPr="00526209" w:rsidRDefault="00675B56" w:rsidP="00675B56">
            <w:pPr>
              <w:jc w:val="center"/>
              <w:rPr>
                <w:bCs/>
                <w:sz w:val="24"/>
                <w:szCs w:val="24"/>
              </w:rPr>
            </w:pPr>
            <w:r w:rsidRPr="00526209">
              <w:t>694</w:t>
            </w:r>
          </w:p>
        </w:tc>
        <w:tc>
          <w:tcPr>
            <w:tcW w:w="1506" w:type="dxa"/>
            <w:vAlign w:val="center"/>
          </w:tcPr>
          <w:p w14:paraId="3678449F" w14:textId="77777777" w:rsidR="00675B56" w:rsidRPr="00526209" w:rsidRDefault="00675B56" w:rsidP="00675B56">
            <w:pPr>
              <w:jc w:val="center"/>
              <w:rPr>
                <w:bCs/>
                <w:sz w:val="24"/>
                <w:szCs w:val="24"/>
              </w:rPr>
            </w:pPr>
            <w:r w:rsidRPr="00526209">
              <w:rPr>
                <w:bCs/>
                <w:sz w:val="24"/>
                <w:szCs w:val="24"/>
              </w:rPr>
              <w:t>3,27</w:t>
            </w:r>
          </w:p>
        </w:tc>
      </w:tr>
      <w:tr w:rsidR="00675B56" w:rsidRPr="00526209" w14:paraId="1CC7DA03" w14:textId="77777777" w:rsidTr="00967387">
        <w:trPr>
          <w:jc w:val="center"/>
        </w:trPr>
        <w:tc>
          <w:tcPr>
            <w:tcW w:w="3969" w:type="dxa"/>
            <w:vAlign w:val="center"/>
          </w:tcPr>
          <w:p w14:paraId="30CF44C3" w14:textId="77777777" w:rsidR="00675B56" w:rsidRPr="00526209" w:rsidRDefault="00675B56" w:rsidP="00675B56">
            <w:pPr>
              <w:jc w:val="center"/>
              <w:rPr>
                <w:sz w:val="24"/>
                <w:szCs w:val="24"/>
              </w:rPr>
            </w:pPr>
            <w:r w:rsidRPr="00526209">
              <w:rPr>
                <w:sz w:val="24"/>
                <w:szCs w:val="24"/>
              </w:rPr>
              <w:t>Кызылорда</w:t>
            </w:r>
          </w:p>
        </w:tc>
        <w:tc>
          <w:tcPr>
            <w:tcW w:w="1559" w:type="dxa"/>
          </w:tcPr>
          <w:p w14:paraId="1A8DADA8" w14:textId="178B0F63" w:rsidR="00675B56" w:rsidRPr="00526209" w:rsidRDefault="00675B56" w:rsidP="00675B56">
            <w:pPr>
              <w:jc w:val="center"/>
              <w:rPr>
                <w:bCs/>
                <w:sz w:val="24"/>
                <w:szCs w:val="24"/>
              </w:rPr>
            </w:pPr>
            <w:r w:rsidRPr="00526209">
              <w:t>597</w:t>
            </w:r>
          </w:p>
        </w:tc>
        <w:tc>
          <w:tcPr>
            <w:tcW w:w="1506" w:type="dxa"/>
            <w:vAlign w:val="center"/>
          </w:tcPr>
          <w:p w14:paraId="484BBE14" w14:textId="77777777" w:rsidR="00675B56" w:rsidRPr="00526209" w:rsidRDefault="00675B56" w:rsidP="00675B56">
            <w:pPr>
              <w:jc w:val="center"/>
              <w:rPr>
                <w:bCs/>
                <w:sz w:val="24"/>
                <w:szCs w:val="24"/>
              </w:rPr>
            </w:pPr>
            <w:r w:rsidRPr="00526209">
              <w:rPr>
                <w:bCs/>
                <w:sz w:val="24"/>
                <w:szCs w:val="24"/>
              </w:rPr>
              <w:t>2,81</w:t>
            </w:r>
          </w:p>
        </w:tc>
      </w:tr>
      <w:tr w:rsidR="00675B56" w:rsidRPr="00526209" w14:paraId="406C1BA6" w14:textId="77777777" w:rsidTr="00967387">
        <w:trPr>
          <w:jc w:val="center"/>
        </w:trPr>
        <w:tc>
          <w:tcPr>
            <w:tcW w:w="3969" w:type="dxa"/>
            <w:vAlign w:val="center"/>
          </w:tcPr>
          <w:p w14:paraId="3A036946" w14:textId="77777777" w:rsidR="00675B56" w:rsidRPr="00526209" w:rsidRDefault="00675B56" w:rsidP="00675B56">
            <w:pPr>
              <w:jc w:val="center"/>
              <w:rPr>
                <w:sz w:val="24"/>
                <w:szCs w:val="24"/>
              </w:rPr>
            </w:pPr>
            <w:r w:rsidRPr="00526209">
              <w:rPr>
                <w:sz w:val="24"/>
                <w:szCs w:val="24"/>
              </w:rPr>
              <w:t>Шымкент</w:t>
            </w:r>
          </w:p>
        </w:tc>
        <w:tc>
          <w:tcPr>
            <w:tcW w:w="1559" w:type="dxa"/>
          </w:tcPr>
          <w:p w14:paraId="2FEA8782" w14:textId="62854369" w:rsidR="00675B56" w:rsidRPr="00526209" w:rsidRDefault="00675B56" w:rsidP="00675B56">
            <w:pPr>
              <w:jc w:val="center"/>
              <w:rPr>
                <w:bCs/>
                <w:sz w:val="24"/>
                <w:szCs w:val="24"/>
              </w:rPr>
            </w:pPr>
            <w:r w:rsidRPr="00526209">
              <w:t>493</w:t>
            </w:r>
          </w:p>
        </w:tc>
        <w:tc>
          <w:tcPr>
            <w:tcW w:w="1506" w:type="dxa"/>
            <w:vAlign w:val="center"/>
          </w:tcPr>
          <w:p w14:paraId="535D6157" w14:textId="77777777" w:rsidR="00675B56" w:rsidRPr="00526209" w:rsidRDefault="00675B56" w:rsidP="00675B56">
            <w:pPr>
              <w:jc w:val="center"/>
              <w:rPr>
                <w:bCs/>
                <w:sz w:val="24"/>
                <w:szCs w:val="24"/>
              </w:rPr>
            </w:pPr>
            <w:r w:rsidRPr="00526209">
              <w:rPr>
                <w:bCs/>
                <w:sz w:val="24"/>
                <w:szCs w:val="24"/>
              </w:rPr>
              <w:t>2,32</w:t>
            </w:r>
          </w:p>
        </w:tc>
      </w:tr>
      <w:tr w:rsidR="00675B56" w:rsidRPr="00526209" w14:paraId="08B2D228" w14:textId="77777777" w:rsidTr="00967387">
        <w:trPr>
          <w:jc w:val="center"/>
        </w:trPr>
        <w:tc>
          <w:tcPr>
            <w:tcW w:w="3969" w:type="dxa"/>
            <w:vAlign w:val="center"/>
          </w:tcPr>
          <w:p w14:paraId="0E6D8F5E" w14:textId="77777777" w:rsidR="00675B56" w:rsidRPr="00526209" w:rsidRDefault="00675B56" w:rsidP="00675B56">
            <w:pPr>
              <w:jc w:val="center"/>
              <w:rPr>
                <w:sz w:val="24"/>
                <w:szCs w:val="24"/>
              </w:rPr>
            </w:pPr>
            <w:r w:rsidRPr="00526209">
              <w:rPr>
                <w:sz w:val="24"/>
                <w:szCs w:val="24"/>
              </w:rPr>
              <w:t>Кокшетау</w:t>
            </w:r>
          </w:p>
        </w:tc>
        <w:tc>
          <w:tcPr>
            <w:tcW w:w="1559" w:type="dxa"/>
          </w:tcPr>
          <w:p w14:paraId="1C21B762" w14:textId="6E410067" w:rsidR="00675B56" w:rsidRPr="00526209" w:rsidRDefault="00675B56" w:rsidP="00675B56">
            <w:pPr>
              <w:jc w:val="center"/>
              <w:rPr>
                <w:bCs/>
                <w:sz w:val="24"/>
                <w:szCs w:val="24"/>
              </w:rPr>
            </w:pPr>
            <w:r w:rsidRPr="00526209">
              <w:t>471</w:t>
            </w:r>
          </w:p>
        </w:tc>
        <w:tc>
          <w:tcPr>
            <w:tcW w:w="1506" w:type="dxa"/>
            <w:vAlign w:val="center"/>
          </w:tcPr>
          <w:p w14:paraId="5484E0D9" w14:textId="77777777" w:rsidR="00675B56" w:rsidRPr="00526209" w:rsidRDefault="00675B56" w:rsidP="00675B56">
            <w:pPr>
              <w:jc w:val="center"/>
              <w:rPr>
                <w:bCs/>
                <w:sz w:val="24"/>
                <w:szCs w:val="24"/>
              </w:rPr>
            </w:pPr>
            <w:r w:rsidRPr="00526209">
              <w:rPr>
                <w:bCs/>
                <w:sz w:val="24"/>
                <w:szCs w:val="24"/>
              </w:rPr>
              <w:t>2,22</w:t>
            </w:r>
          </w:p>
        </w:tc>
      </w:tr>
      <w:tr w:rsidR="00675B56" w:rsidRPr="00526209" w14:paraId="2BD3E90F" w14:textId="77777777" w:rsidTr="00967387">
        <w:trPr>
          <w:jc w:val="center"/>
        </w:trPr>
        <w:tc>
          <w:tcPr>
            <w:tcW w:w="3969" w:type="dxa"/>
            <w:vAlign w:val="center"/>
          </w:tcPr>
          <w:p w14:paraId="4F34FC88" w14:textId="77777777" w:rsidR="00675B56" w:rsidRPr="00526209" w:rsidRDefault="00675B56" w:rsidP="00675B56">
            <w:pPr>
              <w:jc w:val="center"/>
              <w:rPr>
                <w:sz w:val="24"/>
                <w:szCs w:val="24"/>
              </w:rPr>
            </w:pPr>
            <w:r w:rsidRPr="00526209">
              <w:rPr>
                <w:sz w:val="24"/>
                <w:szCs w:val="24"/>
              </w:rPr>
              <w:t>Актобе</w:t>
            </w:r>
          </w:p>
        </w:tc>
        <w:tc>
          <w:tcPr>
            <w:tcW w:w="1559" w:type="dxa"/>
          </w:tcPr>
          <w:p w14:paraId="3EC8C97E" w14:textId="3B1E76F5" w:rsidR="00675B56" w:rsidRPr="00526209" w:rsidRDefault="00675B56" w:rsidP="00675B56">
            <w:pPr>
              <w:jc w:val="center"/>
              <w:rPr>
                <w:bCs/>
                <w:sz w:val="24"/>
                <w:szCs w:val="24"/>
              </w:rPr>
            </w:pPr>
            <w:r w:rsidRPr="00526209">
              <w:t>395</w:t>
            </w:r>
          </w:p>
        </w:tc>
        <w:tc>
          <w:tcPr>
            <w:tcW w:w="1506" w:type="dxa"/>
            <w:vAlign w:val="center"/>
          </w:tcPr>
          <w:p w14:paraId="37E6C9AE" w14:textId="77777777" w:rsidR="00675B56" w:rsidRPr="00526209" w:rsidRDefault="00675B56" w:rsidP="00675B56">
            <w:pPr>
              <w:jc w:val="center"/>
              <w:rPr>
                <w:bCs/>
                <w:sz w:val="24"/>
                <w:szCs w:val="24"/>
              </w:rPr>
            </w:pPr>
            <w:r w:rsidRPr="00526209">
              <w:rPr>
                <w:bCs/>
                <w:sz w:val="24"/>
                <w:szCs w:val="24"/>
              </w:rPr>
              <w:t>1,86</w:t>
            </w:r>
          </w:p>
        </w:tc>
      </w:tr>
      <w:tr w:rsidR="00675B56" w:rsidRPr="00526209" w14:paraId="137E11E8" w14:textId="77777777" w:rsidTr="00967387">
        <w:trPr>
          <w:jc w:val="center"/>
        </w:trPr>
        <w:tc>
          <w:tcPr>
            <w:tcW w:w="3969" w:type="dxa"/>
            <w:vAlign w:val="center"/>
          </w:tcPr>
          <w:p w14:paraId="7BA0BDE9" w14:textId="77777777" w:rsidR="00675B56" w:rsidRPr="00526209" w:rsidRDefault="00675B56" w:rsidP="00675B56">
            <w:pPr>
              <w:jc w:val="center"/>
              <w:rPr>
                <w:sz w:val="24"/>
                <w:szCs w:val="24"/>
              </w:rPr>
            </w:pPr>
            <w:r w:rsidRPr="00526209">
              <w:rPr>
                <w:sz w:val="24"/>
                <w:szCs w:val="24"/>
              </w:rPr>
              <w:t>Караганды</w:t>
            </w:r>
          </w:p>
        </w:tc>
        <w:tc>
          <w:tcPr>
            <w:tcW w:w="1559" w:type="dxa"/>
          </w:tcPr>
          <w:p w14:paraId="60A28F33" w14:textId="48E7CE07" w:rsidR="00675B56" w:rsidRPr="00526209" w:rsidRDefault="00675B56" w:rsidP="00675B56">
            <w:pPr>
              <w:jc w:val="center"/>
              <w:rPr>
                <w:bCs/>
                <w:sz w:val="24"/>
                <w:szCs w:val="24"/>
              </w:rPr>
            </w:pPr>
            <w:r w:rsidRPr="00526209">
              <w:t>172</w:t>
            </w:r>
          </w:p>
        </w:tc>
        <w:tc>
          <w:tcPr>
            <w:tcW w:w="1506" w:type="dxa"/>
            <w:vAlign w:val="center"/>
          </w:tcPr>
          <w:p w14:paraId="575C8599" w14:textId="77777777" w:rsidR="00675B56" w:rsidRPr="00526209" w:rsidRDefault="00675B56" w:rsidP="00675B56">
            <w:pPr>
              <w:jc w:val="center"/>
              <w:rPr>
                <w:bCs/>
                <w:sz w:val="24"/>
                <w:szCs w:val="24"/>
              </w:rPr>
            </w:pPr>
            <w:r w:rsidRPr="00526209">
              <w:rPr>
                <w:bCs/>
                <w:sz w:val="24"/>
                <w:szCs w:val="24"/>
              </w:rPr>
              <w:t>0,81</w:t>
            </w:r>
          </w:p>
        </w:tc>
      </w:tr>
      <w:tr w:rsidR="00675B56" w:rsidRPr="00526209" w14:paraId="68F081C4" w14:textId="77777777" w:rsidTr="00967387">
        <w:trPr>
          <w:jc w:val="center"/>
        </w:trPr>
        <w:tc>
          <w:tcPr>
            <w:tcW w:w="3969" w:type="dxa"/>
            <w:vAlign w:val="center"/>
          </w:tcPr>
          <w:p w14:paraId="6681A428" w14:textId="77777777" w:rsidR="00675B56" w:rsidRPr="00526209" w:rsidRDefault="00675B56" w:rsidP="00675B56">
            <w:pPr>
              <w:jc w:val="center"/>
              <w:rPr>
                <w:sz w:val="24"/>
                <w:szCs w:val="24"/>
              </w:rPr>
            </w:pPr>
            <w:r w:rsidRPr="00526209">
              <w:rPr>
                <w:sz w:val="24"/>
                <w:szCs w:val="24"/>
              </w:rPr>
              <w:t>Уральск</w:t>
            </w:r>
          </w:p>
        </w:tc>
        <w:tc>
          <w:tcPr>
            <w:tcW w:w="1559" w:type="dxa"/>
          </w:tcPr>
          <w:p w14:paraId="16837930" w14:textId="157F0974" w:rsidR="00675B56" w:rsidRPr="00526209" w:rsidRDefault="00675B56" w:rsidP="00675B56">
            <w:pPr>
              <w:jc w:val="center"/>
              <w:rPr>
                <w:bCs/>
                <w:sz w:val="24"/>
                <w:szCs w:val="24"/>
              </w:rPr>
            </w:pPr>
            <w:r w:rsidRPr="00526209">
              <w:t>89</w:t>
            </w:r>
          </w:p>
        </w:tc>
        <w:tc>
          <w:tcPr>
            <w:tcW w:w="1506" w:type="dxa"/>
            <w:vAlign w:val="center"/>
          </w:tcPr>
          <w:p w14:paraId="4CCCD412" w14:textId="77777777" w:rsidR="00675B56" w:rsidRPr="00526209" w:rsidRDefault="00675B56" w:rsidP="00675B56">
            <w:pPr>
              <w:jc w:val="center"/>
              <w:rPr>
                <w:bCs/>
                <w:sz w:val="24"/>
                <w:szCs w:val="24"/>
              </w:rPr>
            </w:pPr>
            <w:r w:rsidRPr="00526209">
              <w:rPr>
                <w:bCs/>
                <w:sz w:val="24"/>
                <w:szCs w:val="24"/>
              </w:rPr>
              <w:t>0,32</w:t>
            </w:r>
          </w:p>
        </w:tc>
      </w:tr>
      <w:tr w:rsidR="00675B56" w:rsidRPr="00526209" w14:paraId="5EF2E7C0" w14:textId="77777777" w:rsidTr="00967387">
        <w:trPr>
          <w:jc w:val="center"/>
        </w:trPr>
        <w:tc>
          <w:tcPr>
            <w:tcW w:w="3969" w:type="dxa"/>
            <w:vAlign w:val="center"/>
          </w:tcPr>
          <w:p w14:paraId="6DAF2420" w14:textId="77777777" w:rsidR="00675B56" w:rsidRPr="00526209" w:rsidRDefault="00675B56" w:rsidP="00675B56">
            <w:pPr>
              <w:jc w:val="center"/>
              <w:rPr>
                <w:sz w:val="24"/>
                <w:szCs w:val="24"/>
              </w:rPr>
            </w:pPr>
            <w:r w:rsidRPr="00526209">
              <w:rPr>
                <w:sz w:val="24"/>
                <w:szCs w:val="24"/>
              </w:rPr>
              <w:t>Талдыкурган</w:t>
            </w:r>
          </w:p>
        </w:tc>
        <w:tc>
          <w:tcPr>
            <w:tcW w:w="1559" w:type="dxa"/>
          </w:tcPr>
          <w:p w14:paraId="7309DD5A" w14:textId="4EEC218D" w:rsidR="00675B56" w:rsidRPr="00526209" w:rsidRDefault="00675B56" w:rsidP="00675B56">
            <w:pPr>
              <w:jc w:val="center"/>
              <w:rPr>
                <w:bCs/>
                <w:sz w:val="24"/>
                <w:szCs w:val="24"/>
              </w:rPr>
            </w:pPr>
            <w:r w:rsidRPr="00526209">
              <w:t>79</w:t>
            </w:r>
          </w:p>
        </w:tc>
        <w:tc>
          <w:tcPr>
            <w:tcW w:w="1506" w:type="dxa"/>
            <w:vAlign w:val="center"/>
          </w:tcPr>
          <w:p w14:paraId="5C7DBE1B" w14:textId="77777777" w:rsidR="00675B56" w:rsidRPr="00526209" w:rsidRDefault="00675B56" w:rsidP="00675B56">
            <w:pPr>
              <w:jc w:val="center"/>
              <w:rPr>
                <w:bCs/>
                <w:sz w:val="24"/>
                <w:szCs w:val="24"/>
              </w:rPr>
            </w:pPr>
            <w:r w:rsidRPr="00526209">
              <w:rPr>
                <w:bCs/>
                <w:sz w:val="24"/>
                <w:szCs w:val="24"/>
              </w:rPr>
              <w:t>0,27</w:t>
            </w:r>
          </w:p>
        </w:tc>
      </w:tr>
      <w:tr w:rsidR="00675B56" w:rsidRPr="00526209" w14:paraId="608ABC08" w14:textId="77777777" w:rsidTr="00967387">
        <w:trPr>
          <w:jc w:val="center"/>
        </w:trPr>
        <w:tc>
          <w:tcPr>
            <w:tcW w:w="3969" w:type="dxa"/>
            <w:vAlign w:val="center"/>
          </w:tcPr>
          <w:p w14:paraId="27B197B4" w14:textId="77777777" w:rsidR="00675B56" w:rsidRPr="00526209" w:rsidRDefault="00675B56" w:rsidP="00675B56">
            <w:pPr>
              <w:jc w:val="center"/>
              <w:rPr>
                <w:sz w:val="24"/>
                <w:szCs w:val="24"/>
              </w:rPr>
            </w:pPr>
            <w:r w:rsidRPr="00526209">
              <w:rPr>
                <w:sz w:val="24"/>
                <w:szCs w:val="24"/>
              </w:rPr>
              <w:t>Семипалатинск</w:t>
            </w:r>
          </w:p>
        </w:tc>
        <w:tc>
          <w:tcPr>
            <w:tcW w:w="1559" w:type="dxa"/>
          </w:tcPr>
          <w:p w14:paraId="63159DE5" w14:textId="6CFC0904" w:rsidR="00675B56" w:rsidRPr="00526209" w:rsidRDefault="00675B56" w:rsidP="00675B56">
            <w:pPr>
              <w:jc w:val="center"/>
              <w:rPr>
                <w:bCs/>
                <w:sz w:val="24"/>
                <w:szCs w:val="24"/>
              </w:rPr>
            </w:pPr>
            <w:r w:rsidRPr="00526209">
              <w:t>40</w:t>
            </w:r>
          </w:p>
        </w:tc>
        <w:tc>
          <w:tcPr>
            <w:tcW w:w="1506" w:type="dxa"/>
            <w:vAlign w:val="center"/>
          </w:tcPr>
          <w:p w14:paraId="4F573B4C" w14:textId="77777777" w:rsidR="00675B56" w:rsidRPr="00526209" w:rsidRDefault="00675B56" w:rsidP="00675B56">
            <w:pPr>
              <w:jc w:val="center"/>
              <w:rPr>
                <w:bCs/>
                <w:sz w:val="24"/>
                <w:szCs w:val="24"/>
              </w:rPr>
            </w:pPr>
            <w:r w:rsidRPr="00526209">
              <w:rPr>
                <w:bCs/>
                <w:sz w:val="24"/>
                <w:szCs w:val="24"/>
              </w:rPr>
              <w:t>0,08</w:t>
            </w:r>
          </w:p>
        </w:tc>
      </w:tr>
      <w:tr w:rsidR="00675B56" w:rsidRPr="00526209" w14:paraId="2F7C5A56" w14:textId="77777777" w:rsidTr="00967387">
        <w:trPr>
          <w:jc w:val="center"/>
        </w:trPr>
        <w:tc>
          <w:tcPr>
            <w:tcW w:w="3969" w:type="dxa"/>
            <w:vAlign w:val="center"/>
          </w:tcPr>
          <w:p w14:paraId="455C6E8D" w14:textId="77777777" w:rsidR="00675B56" w:rsidRPr="00526209" w:rsidRDefault="00675B56" w:rsidP="00675B56">
            <w:pPr>
              <w:jc w:val="center"/>
              <w:rPr>
                <w:sz w:val="24"/>
                <w:szCs w:val="24"/>
              </w:rPr>
            </w:pPr>
            <w:r w:rsidRPr="00526209">
              <w:rPr>
                <w:sz w:val="24"/>
                <w:szCs w:val="24"/>
              </w:rPr>
              <w:t>Актау</w:t>
            </w:r>
          </w:p>
        </w:tc>
        <w:tc>
          <w:tcPr>
            <w:tcW w:w="1559" w:type="dxa"/>
          </w:tcPr>
          <w:p w14:paraId="0609E36E" w14:textId="4D213E20" w:rsidR="00675B56" w:rsidRPr="00526209" w:rsidRDefault="00675B56" w:rsidP="00675B56">
            <w:pPr>
              <w:jc w:val="center"/>
              <w:rPr>
                <w:bCs/>
                <w:sz w:val="24"/>
                <w:szCs w:val="24"/>
              </w:rPr>
            </w:pPr>
            <w:r w:rsidRPr="00526209">
              <w:t>38</w:t>
            </w:r>
          </w:p>
        </w:tc>
        <w:tc>
          <w:tcPr>
            <w:tcW w:w="1506" w:type="dxa"/>
            <w:vAlign w:val="center"/>
          </w:tcPr>
          <w:p w14:paraId="44669C06" w14:textId="77777777" w:rsidR="00675B56" w:rsidRPr="00526209" w:rsidRDefault="00675B56" w:rsidP="00675B56">
            <w:pPr>
              <w:jc w:val="center"/>
              <w:rPr>
                <w:bCs/>
                <w:sz w:val="24"/>
                <w:szCs w:val="24"/>
              </w:rPr>
            </w:pPr>
            <w:r w:rsidRPr="00526209">
              <w:rPr>
                <w:bCs/>
                <w:sz w:val="24"/>
                <w:szCs w:val="24"/>
              </w:rPr>
              <w:t>0,06</w:t>
            </w:r>
          </w:p>
        </w:tc>
      </w:tr>
      <w:tr w:rsidR="00675B56" w:rsidRPr="00526209" w14:paraId="5337F6B3" w14:textId="77777777" w:rsidTr="00967387">
        <w:trPr>
          <w:jc w:val="center"/>
        </w:trPr>
        <w:tc>
          <w:tcPr>
            <w:tcW w:w="3969" w:type="dxa"/>
            <w:vAlign w:val="center"/>
          </w:tcPr>
          <w:p w14:paraId="50A26C02" w14:textId="77777777" w:rsidR="00675B56" w:rsidRPr="00526209" w:rsidRDefault="00675B56" w:rsidP="00675B56">
            <w:pPr>
              <w:jc w:val="center"/>
              <w:rPr>
                <w:sz w:val="24"/>
                <w:szCs w:val="24"/>
              </w:rPr>
            </w:pPr>
            <w:r w:rsidRPr="00526209">
              <w:rPr>
                <w:sz w:val="24"/>
                <w:szCs w:val="24"/>
              </w:rPr>
              <w:t>Атырау</w:t>
            </w:r>
          </w:p>
        </w:tc>
        <w:tc>
          <w:tcPr>
            <w:tcW w:w="1559" w:type="dxa"/>
          </w:tcPr>
          <w:p w14:paraId="02166F9B" w14:textId="6C2FD707" w:rsidR="00675B56" w:rsidRPr="00526209" w:rsidRDefault="00675B56" w:rsidP="00675B56">
            <w:pPr>
              <w:jc w:val="center"/>
              <w:rPr>
                <w:bCs/>
                <w:i/>
                <w:iCs/>
                <w:sz w:val="24"/>
                <w:szCs w:val="24"/>
                <w:u w:val="single"/>
              </w:rPr>
            </w:pPr>
            <w:r w:rsidRPr="00526209">
              <w:t>32</w:t>
            </w:r>
          </w:p>
        </w:tc>
        <w:tc>
          <w:tcPr>
            <w:tcW w:w="1506" w:type="dxa"/>
            <w:vAlign w:val="center"/>
          </w:tcPr>
          <w:p w14:paraId="31C44FD9" w14:textId="77777777" w:rsidR="00675B56" w:rsidRPr="00526209" w:rsidRDefault="00675B56" w:rsidP="00675B56">
            <w:pPr>
              <w:jc w:val="center"/>
              <w:rPr>
                <w:bCs/>
                <w:sz w:val="24"/>
                <w:szCs w:val="24"/>
              </w:rPr>
            </w:pPr>
            <w:r w:rsidRPr="00526209">
              <w:rPr>
                <w:bCs/>
                <w:sz w:val="24"/>
                <w:szCs w:val="24"/>
              </w:rPr>
              <w:t>0,03</w:t>
            </w:r>
          </w:p>
        </w:tc>
      </w:tr>
      <w:tr w:rsidR="004354D0" w:rsidRPr="00526209" w14:paraId="6E0C4187" w14:textId="77777777" w:rsidTr="00786E32">
        <w:trPr>
          <w:trHeight w:val="420"/>
          <w:jc w:val="center"/>
        </w:trPr>
        <w:tc>
          <w:tcPr>
            <w:tcW w:w="3969" w:type="dxa"/>
            <w:vAlign w:val="center"/>
          </w:tcPr>
          <w:p w14:paraId="25000AB8" w14:textId="77777777" w:rsidR="004354D0" w:rsidRPr="00526209" w:rsidRDefault="004354D0" w:rsidP="00786E32">
            <w:pPr>
              <w:jc w:val="center"/>
              <w:rPr>
                <w:b/>
                <w:sz w:val="24"/>
                <w:szCs w:val="24"/>
              </w:rPr>
            </w:pPr>
            <w:r w:rsidRPr="00526209">
              <w:rPr>
                <w:b/>
                <w:sz w:val="24"/>
                <w:szCs w:val="24"/>
              </w:rPr>
              <w:t>Всего</w:t>
            </w:r>
          </w:p>
        </w:tc>
        <w:tc>
          <w:tcPr>
            <w:tcW w:w="1559" w:type="dxa"/>
            <w:vAlign w:val="center"/>
          </w:tcPr>
          <w:p w14:paraId="0DA7F895" w14:textId="44A75F1C" w:rsidR="004354D0" w:rsidRPr="00526209" w:rsidRDefault="00EA6215" w:rsidP="00786E32">
            <w:pPr>
              <w:jc w:val="center"/>
              <w:rPr>
                <w:b/>
                <w:sz w:val="24"/>
                <w:szCs w:val="24"/>
              </w:rPr>
            </w:pPr>
            <w:r w:rsidRPr="00526209">
              <w:rPr>
                <w:b/>
                <w:sz w:val="24"/>
                <w:szCs w:val="24"/>
              </w:rPr>
              <w:t>21232</w:t>
            </w:r>
          </w:p>
        </w:tc>
        <w:tc>
          <w:tcPr>
            <w:tcW w:w="1506" w:type="dxa"/>
            <w:vAlign w:val="center"/>
          </w:tcPr>
          <w:p w14:paraId="7FF82765" w14:textId="77777777" w:rsidR="004354D0" w:rsidRPr="00526209" w:rsidRDefault="004354D0" w:rsidP="00786E32">
            <w:pPr>
              <w:jc w:val="center"/>
              <w:rPr>
                <w:b/>
                <w:sz w:val="24"/>
                <w:szCs w:val="24"/>
              </w:rPr>
            </w:pPr>
            <w:r w:rsidRPr="00526209">
              <w:rPr>
                <w:b/>
                <w:sz w:val="24"/>
                <w:szCs w:val="24"/>
              </w:rPr>
              <w:t>100 %</w:t>
            </w:r>
          </w:p>
        </w:tc>
      </w:tr>
    </w:tbl>
    <w:p w14:paraId="673AD15A" w14:textId="77777777" w:rsidR="004354D0" w:rsidRPr="00526209" w:rsidRDefault="004354D0" w:rsidP="004354D0">
      <w:pPr>
        <w:spacing w:after="0"/>
        <w:jc w:val="both"/>
        <w:rPr>
          <w:szCs w:val="28"/>
          <w:shd w:val="clear" w:color="auto" w:fill="FFFFFF"/>
        </w:rPr>
      </w:pPr>
    </w:p>
    <w:p w14:paraId="567E4688" w14:textId="63F8990D" w:rsidR="004354D0" w:rsidRPr="00526209" w:rsidRDefault="004354D0" w:rsidP="004354D0">
      <w:pPr>
        <w:spacing w:after="0"/>
        <w:ind w:firstLine="709"/>
        <w:jc w:val="both"/>
        <w:rPr>
          <w:bCs/>
          <w:szCs w:val="28"/>
        </w:rPr>
      </w:pPr>
      <w:r w:rsidRPr="00526209">
        <w:rPr>
          <w:szCs w:val="28"/>
        </w:rPr>
        <w:t>В таблице 2. Приведено количество карт-сообщений по данным областных управлений здравоохранения в абсолютных и относительных показателях</w:t>
      </w:r>
      <w:r w:rsidRPr="00526209">
        <w:rPr>
          <w:szCs w:val="28"/>
          <w:lang w:val="kk-KZ"/>
        </w:rPr>
        <w:t xml:space="preserve"> за период с 201</w:t>
      </w:r>
      <w:r w:rsidR="00675B56" w:rsidRPr="00526209">
        <w:rPr>
          <w:szCs w:val="28"/>
          <w:lang w:val="kk-KZ"/>
        </w:rPr>
        <w:t>3</w:t>
      </w:r>
      <w:r w:rsidRPr="00526209">
        <w:rPr>
          <w:szCs w:val="28"/>
          <w:lang w:val="kk-KZ"/>
        </w:rPr>
        <w:t xml:space="preserve"> по 20</w:t>
      </w:r>
      <w:r w:rsidR="00675B56" w:rsidRPr="00526209">
        <w:rPr>
          <w:szCs w:val="28"/>
          <w:lang w:val="kk-KZ"/>
        </w:rPr>
        <w:t>2</w:t>
      </w:r>
      <w:r w:rsidRPr="00526209">
        <w:rPr>
          <w:szCs w:val="28"/>
          <w:lang w:val="kk-KZ"/>
        </w:rPr>
        <w:t>1 гг</w:t>
      </w:r>
      <w:r w:rsidR="00815043" w:rsidRPr="00526209">
        <w:rPr>
          <w:szCs w:val="28"/>
          <w:lang w:val="kk-KZ"/>
        </w:rPr>
        <w:t>.</w:t>
      </w:r>
      <w:r w:rsidR="0098228C" w:rsidRPr="00526209">
        <w:rPr>
          <w:b/>
          <w:szCs w:val="28"/>
        </w:rPr>
        <w:t xml:space="preserve"> </w:t>
      </w:r>
      <w:r w:rsidR="0098228C" w:rsidRPr="00526209">
        <w:rPr>
          <w:bCs/>
          <w:szCs w:val="28"/>
        </w:rPr>
        <w:t>[</w:t>
      </w:r>
      <w:r w:rsidR="00815043" w:rsidRPr="00526209">
        <w:rPr>
          <w:rFonts w:eastAsia="Calibri" w:cs="Times New Roman"/>
          <w:bCs/>
          <w:szCs w:val="28"/>
        </w:rPr>
        <w:t>31</w:t>
      </w:r>
      <w:r w:rsidR="0098228C" w:rsidRPr="00526209">
        <w:rPr>
          <w:bCs/>
          <w:szCs w:val="28"/>
        </w:rPr>
        <w:t>]</w:t>
      </w:r>
      <w:r w:rsidR="00815043" w:rsidRPr="00526209">
        <w:rPr>
          <w:bCs/>
          <w:szCs w:val="28"/>
        </w:rPr>
        <w:t>.</w:t>
      </w:r>
    </w:p>
    <w:p w14:paraId="5314666E" w14:textId="77777777" w:rsidR="00EA6215" w:rsidRPr="00526209" w:rsidRDefault="00EA6215" w:rsidP="004354D0">
      <w:pPr>
        <w:spacing w:after="0"/>
        <w:ind w:firstLine="709"/>
        <w:jc w:val="both"/>
        <w:rPr>
          <w:szCs w:val="28"/>
        </w:rPr>
      </w:pPr>
    </w:p>
    <w:p w14:paraId="4564AB45" w14:textId="7313058D" w:rsidR="004354D0" w:rsidRPr="00526209" w:rsidRDefault="009B34B7" w:rsidP="000D019B">
      <w:pPr>
        <w:spacing w:after="0"/>
        <w:ind w:firstLine="709"/>
        <w:jc w:val="both"/>
        <w:rPr>
          <w:szCs w:val="28"/>
        </w:rPr>
      </w:pPr>
      <w:r w:rsidRPr="00526209">
        <w:rPr>
          <w:szCs w:val="28"/>
          <w:shd w:val="clear" w:color="auto" w:fill="FFFFFF"/>
        </w:rPr>
        <w:t>В</w:t>
      </w:r>
      <w:r w:rsidR="004354D0" w:rsidRPr="00526209">
        <w:rPr>
          <w:szCs w:val="28"/>
          <w:shd w:val="clear" w:color="auto" w:fill="FFFFFF"/>
        </w:rPr>
        <w:t xml:space="preserve">ажным звеном системы фармаконадзора являются работники аптечного звена (провизоры, фармацевты), имеющие непосредственный контакт как с ЛС, так и с потребителями. Учитывая, что в стране большой показатель самолечения населения. </w:t>
      </w:r>
      <w:r w:rsidR="004354D0" w:rsidRPr="00526209">
        <w:rPr>
          <w:szCs w:val="28"/>
        </w:rPr>
        <w:t>По результатам анкетирования различных целевых групп населения Казахстана было выявлено, что к самолечению прибегает  92% опрошенных респондентов [</w:t>
      </w:r>
      <w:r w:rsidR="0096724B" w:rsidRPr="00526209">
        <w:rPr>
          <w:rFonts w:cs="Times New Roman"/>
          <w:szCs w:val="28"/>
        </w:rPr>
        <w:t>36</w:t>
      </w:r>
      <w:r w:rsidR="004354D0" w:rsidRPr="00526209">
        <w:rPr>
          <w:szCs w:val="28"/>
        </w:rPr>
        <w:t>].</w:t>
      </w:r>
    </w:p>
    <w:p w14:paraId="57B1C8AF" w14:textId="53CBF7BD" w:rsidR="000866A9" w:rsidRPr="00526209" w:rsidRDefault="004354D0" w:rsidP="000866A9">
      <w:pPr>
        <w:spacing w:after="0"/>
        <w:ind w:firstLine="709"/>
        <w:jc w:val="both"/>
        <w:rPr>
          <w:szCs w:val="28"/>
          <w:shd w:val="clear" w:color="auto" w:fill="FFFFFF"/>
        </w:rPr>
      </w:pPr>
      <w:r w:rsidRPr="00526209">
        <w:t xml:space="preserve">Третья </w:t>
      </w:r>
      <w:r w:rsidR="0053322B" w:rsidRPr="00526209">
        <w:t xml:space="preserve">проблема – </w:t>
      </w:r>
      <w:r w:rsidR="000866A9" w:rsidRPr="00526209">
        <w:rPr>
          <w:szCs w:val="28"/>
        </w:rPr>
        <w:t>недостаточное понимание роли пациентов и потребителей ЛС в системе фармаконадзора.</w:t>
      </w:r>
      <w:r w:rsidR="00FD67F3" w:rsidRPr="00526209">
        <w:t xml:space="preserve"> </w:t>
      </w:r>
      <w:r w:rsidR="000866A9" w:rsidRPr="00526209">
        <w:t xml:space="preserve"> </w:t>
      </w:r>
      <w:r w:rsidR="000866A9" w:rsidRPr="00526209">
        <w:rPr>
          <w:szCs w:val="28"/>
          <w:shd w:val="clear" w:color="auto" w:fill="FFFFFF"/>
        </w:rPr>
        <w:t xml:space="preserve">В ряде развитых стран значима роль пациентов как звена системы фармаконадзора </w:t>
      </w:r>
      <w:bookmarkStart w:id="26" w:name="_Hlk99476198"/>
    </w:p>
    <w:bookmarkEnd w:id="26"/>
    <w:p w14:paraId="7BBCC2A9" w14:textId="52EBE806" w:rsidR="008518AC" w:rsidRPr="00526209" w:rsidRDefault="008518AC" w:rsidP="004354D0">
      <w:pPr>
        <w:spacing w:after="0"/>
        <w:ind w:firstLine="709"/>
        <w:jc w:val="both"/>
      </w:pPr>
      <w:r w:rsidRPr="00526209">
        <w:rPr>
          <w:szCs w:val="28"/>
          <w:shd w:val="clear" w:color="auto" w:fill="FFFFFF"/>
        </w:rPr>
        <w:t>За рубежом активности пациентов в плане предоставления отчётов о НПР способствует обширная информационная кампания – листовки в аптеках, статьи в журналах для пациентов и потребителей, интернет-ресурсы. Веб-сайты медицинских агентств имеют специальные страницы для пациентов и потребителей, на которых в доступной форме изложена информация по разделам медицины, лекарственным препаратам, безопасности ЛС, новости в сфере медицинского законодательства </w:t>
      </w:r>
      <w:r w:rsidR="000866A9" w:rsidRPr="00526209">
        <w:rPr>
          <w:szCs w:val="28"/>
          <w:shd w:val="clear" w:color="auto" w:fill="FFFFFF"/>
        </w:rPr>
        <w:t>[37], [38].</w:t>
      </w:r>
    </w:p>
    <w:p w14:paraId="0A7971B5" w14:textId="1A7848D4" w:rsidR="00C30E07" w:rsidRPr="00526209" w:rsidRDefault="004354D0" w:rsidP="004354D0">
      <w:pPr>
        <w:spacing w:after="0"/>
        <w:ind w:firstLine="709"/>
        <w:jc w:val="both"/>
        <w:rPr>
          <w:b/>
          <w:bCs/>
          <w:iCs/>
          <w:szCs w:val="28"/>
        </w:rPr>
      </w:pPr>
      <w:r w:rsidRPr="00526209">
        <w:t>Четвертая проблема –</w:t>
      </w:r>
      <w:r w:rsidR="00727469" w:rsidRPr="00526209">
        <w:t xml:space="preserve"> </w:t>
      </w:r>
      <w:r w:rsidRPr="00526209">
        <w:t xml:space="preserve"> </w:t>
      </w:r>
      <w:r w:rsidR="00C30E07" w:rsidRPr="00526209">
        <w:t>о</w:t>
      </w:r>
      <w:r w:rsidR="00C30E07" w:rsidRPr="00526209">
        <w:rPr>
          <w:szCs w:val="28"/>
          <w:shd w:val="clear" w:color="auto" w:fill="FFFFFF"/>
        </w:rPr>
        <w:t>тсутствие регулярной оценки работы системы фармаконадзора</w:t>
      </w:r>
      <w:r w:rsidR="008E1405" w:rsidRPr="00526209">
        <w:rPr>
          <w:szCs w:val="28"/>
          <w:shd w:val="clear" w:color="auto" w:fill="FFFFFF"/>
        </w:rPr>
        <w:t xml:space="preserve"> на национальном</w:t>
      </w:r>
      <w:r w:rsidR="008E1405" w:rsidRPr="00526209">
        <w:t xml:space="preserve"> уровне</w:t>
      </w:r>
      <w:r w:rsidR="00C30E07" w:rsidRPr="00526209">
        <w:t>, включая интегрированную систему качества</w:t>
      </w:r>
      <w:r w:rsidR="008E1405" w:rsidRPr="00526209">
        <w:t xml:space="preserve"> всех участников</w:t>
      </w:r>
      <w:r w:rsidR="00C30E07" w:rsidRPr="00526209">
        <w:t>, с подтверждением ее эффективности</w:t>
      </w:r>
      <w:r w:rsidR="003A37C5" w:rsidRPr="00526209">
        <w:t>.</w:t>
      </w:r>
    </w:p>
    <w:p w14:paraId="5B8A3E21" w14:textId="77777777" w:rsidR="003400B1" w:rsidRPr="00526209" w:rsidRDefault="004354D0" w:rsidP="003400B1">
      <w:pPr>
        <w:spacing w:after="0"/>
        <w:ind w:firstLine="851"/>
        <w:jc w:val="both"/>
        <w:rPr>
          <w:szCs w:val="28"/>
          <w:lang w:val="en-US"/>
        </w:rPr>
      </w:pPr>
      <w:r w:rsidRPr="00526209">
        <w:rPr>
          <w:szCs w:val="28"/>
        </w:rPr>
        <w:t xml:space="preserve">Анализ текущей ситуации в здравоохранении указывает на необходимость усовершенствования система сбора, выявления побочных действий лекарственных средств в системе фармаконадзора и отсутствие интегрированной информационной системы для всех участников мониторинга побочных действий </w:t>
      </w:r>
      <w:bookmarkStart w:id="27" w:name="_Hlk99476208"/>
      <w:r w:rsidRPr="00526209">
        <w:rPr>
          <w:szCs w:val="28"/>
        </w:rPr>
        <w:t>[</w:t>
      </w:r>
      <w:bookmarkEnd w:id="27"/>
      <w:r w:rsidR="0096724B" w:rsidRPr="00526209">
        <w:rPr>
          <w:rFonts w:cs="Times New Roman"/>
          <w:szCs w:val="28"/>
          <w:shd w:val="clear" w:color="auto" w:fill="FFFFFF"/>
        </w:rPr>
        <w:t>39</w:t>
      </w:r>
      <w:r w:rsidRPr="00526209">
        <w:rPr>
          <w:szCs w:val="28"/>
        </w:rPr>
        <w:t>].</w:t>
      </w:r>
    </w:p>
    <w:p w14:paraId="233D22DB" w14:textId="0984C631" w:rsidR="00B7082A" w:rsidRPr="00322956" w:rsidRDefault="00B7082A" w:rsidP="00B7082A">
      <w:pPr>
        <w:spacing w:after="0"/>
        <w:ind w:firstLine="851"/>
        <w:jc w:val="both"/>
        <w:rPr>
          <w:szCs w:val="28"/>
        </w:rPr>
      </w:pPr>
      <w:r w:rsidRPr="00322956">
        <w:rPr>
          <w:szCs w:val="28"/>
        </w:rPr>
        <w:lastRenderedPageBreak/>
        <w:t>В ходе реализации государственных программ в сфере здравоохранения внедрены элементы рыночных механизмов и осуществлен трансферт современных медицинских технологий. Госпрограмма «Денсаулық» на 2016-2019 годы направлена на закрепление и развитие достигнутых результатов, решение проблем в вопросах охраны здоровья в соответствии с новыми вызовами, а также стала основой для планомерного развития отрасли до 2050 года. Реализация Программы способствовала  устойчивости и динамичному развитию социально-ориентированной национальной системы здравоохранения с соблюдением принципов всеобщего охвата населения, социальной справедливости, обеспечения качественной медицинской помощью в соответствии с ключевыми принципами стратегии политики Всемирной организации здравоохранения.</w:t>
      </w:r>
    </w:p>
    <w:p w14:paraId="67E38529" w14:textId="77777777" w:rsidR="00B7082A" w:rsidRPr="00322956" w:rsidRDefault="00B7082A" w:rsidP="00B7082A">
      <w:pPr>
        <w:spacing w:after="0"/>
        <w:ind w:firstLine="851"/>
        <w:jc w:val="both"/>
        <w:rPr>
          <w:szCs w:val="28"/>
        </w:rPr>
      </w:pPr>
      <w:r w:rsidRPr="00322956">
        <w:rPr>
          <w:szCs w:val="28"/>
        </w:rPr>
        <w:t>Цифровизация здравоохранения и уникальные медицинские технологии Объем оказания высокотехнологичных медицинских услуг в 2016 году составил — 71 637, в 2017 году — 81 623, в 2018 году — 105 841, в 2019 году — 8688. Из них количество оказанных услуг по уникальным технологиям: в 2016 г. — 1039, 2017 г. — 1136, 2018 г. — 1363, в 2019 г. — 1 476.  К уникальным медицинским технологиям относятся новые медицинские технологии, основанные на современных достижениях науки и техники.</w:t>
      </w:r>
    </w:p>
    <w:p w14:paraId="60CB7745" w14:textId="430E8533" w:rsidR="00B7082A" w:rsidRPr="00322956" w:rsidRDefault="00B7082A" w:rsidP="00B7082A">
      <w:pPr>
        <w:spacing w:after="0"/>
        <w:ind w:firstLine="851"/>
        <w:jc w:val="both"/>
        <w:rPr>
          <w:szCs w:val="28"/>
        </w:rPr>
      </w:pPr>
      <w:r w:rsidRPr="00322956">
        <w:rPr>
          <w:szCs w:val="28"/>
        </w:rPr>
        <w:t xml:space="preserve">В Государственной программе развития здравоохранения Республики Казахстан «Денсаулық» на 2020 – 2025. Продолжает совершенствовать и развивать цифровизацию системы здравоохранения РК. В целом цифровизация системы здравоохранения будет реализовываться путем внедрения и разработки МИС и мобильных приложении. </w:t>
      </w:r>
      <w:r w:rsidRPr="00322956">
        <w:t>Будут внедряться технологии, содействующие принятию решений в отношении здоровья отдельного человека, групп людей, населения страны в целом.</w:t>
      </w:r>
    </w:p>
    <w:p w14:paraId="3C93BD80" w14:textId="40ADA4CB" w:rsidR="004354D0" w:rsidRPr="00526209" w:rsidRDefault="004354D0" w:rsidP="004354D0">
      <w:pPr>
        <w:spacing w:after="0"/>
        <w:ind w:firstLine="709"/>
        <w:jc w:val="both"/>
        <w:rPr>
          <w:szCs w:val="28"/>
        </w:rPr>
      </w:pPr>
      <w:r w:rsidRPr="00526209">
        <w:rPr>
          <w:szCs w:val="28"/>
        </w:rPr>
        <w:t>Мировая тенденция развития здравоохранения тесно связана с развитием IT-технологий. В Казахстане, несмотря на заметный прогресс внедрения в области здравоохранения современных информационных технологий, создание ряда порталов, улучшение обеспечения компьютерной техникой, разработанные и внедренные веб-приложения направлены на решение отдельных вопросов финансирования и управления системой здравоохранения. Необходимо структурировать имеющиеся порталы и сайты.</w:t>
      </w:r>
    </w:p>
    <w:p w14:paraId="7C3089D7" w14:textId="77777777" w:rsidR="00893F6B" w:rsidRPr="00526209" w:rsidRDefault="00893F6B" w:rsidP="00893F6B">
      <w:pPr>
        <w:shd w:val="clear" w:color="auto" w:fill="FFFFFF" w:themeFill="background1"/>
        <w:spacing w:after="0"/>
        <w:ind w:firstLine="709"/>
        <w:jc w:val="both"/>
        <w:rPr>
          <w:rFonts w:eastAsia="Times New Roman" w:cs="Times New Roman"/>
          <w:szCs w:val="28"/>
        </w:rPr>
      </w:pPr>
      <w:r w:rsidRPr="00526209">
        <w:rPr>
          <w:szCs w:val="28"/>
        </w:rPr>
        <w:t>Характер взаимосвязи между технологическими</w:t>
      </w:r>
      <w:r w:rsidRPr="00526209">
        <w:rPr>
          <w:rFonts w:eastAsia="Times New Roman" w:cs="Times New Roman"/>
          <w:szCs w:val="28"/>
        </w:rPr>
        <w:t xml:space="preserve"> и управленческими инновациями неоднозначен и не поддается прямой оценке. Осуществление управленческих нововведений зачастую встречает более сильное сопротивление, чем нововведения технологические. </w:t>
      </w:r>
    </w:p>
    <w:p w14:paraId="6D24F177" w14:textId="77777777" w:rsidR="00893F6B" w:rsidRPr="00526209" w:rsidRDefault="00893F6B" w:rsidP="00893F6B">
      <w:pPr>
        <w:shd w:val="clear" w:color="auto" w:fill="FFFFFF" w:themeFill="background1"/>
        <w:spacing w:after="0"/>
        <w:ind w:firstLine="709"/>
        <w:jc w:val="both"/>
        <w:rPr>
          <w:rFonts w:eastAsia="Times New Roman" w:cs="Times New Roman"/>
          <w:szCs w:val="28"/>
        </w:rPr>
      </w:pPr>
      <w:r w:rsidRPr="00526209">
        <w:rPr>
          <w:rFonts w:eastAsia="Times New Roman" w:cs="Times New Roman"/>
          <w:szCs w:val="28"/>
        </w:rPr>
        <w:t xml:space="preserve">Управленческие инновации при прохождении пути от разработчика к пользователю нередко переводятся в псевдоинновации, поскольку инерционная система управления адаптирует их под себя, изменяя их предназначение. Инновационный процесс нередко разорван, а интересы участников рассогласованы. Для отечественной практики характерен также имитационный режим внедрения инноваций. Внедрение инноваций часто является вопросом престижа, а не способом решения проблемы. Большинство методов управления </w:t>
      </w:r>
      <w:r w:rsidRPr="00526209">
        <w:rPr>
          <w:rFonts w:eastAsia="Times New Roman" w:cs="Times New Roman"/>
          <w:szCs w:val="28"/>
        </w:rPr>
        <w:lastRenderedPageBreak/>
        <w:t>системой фармаконадзора заимствованы и требуют адаптации к условиям работы в Казахстане.</w:t>
      </w:r>
    </w:p>
    <w:p w14:paraId="72DDB35A" w14:textId="77777777" w:rsidR="00A05008" w:rsidRPr="00526209" w:rsidRDefault="00893F6B" w:rsidP="00893F6B">
      <w:pPr>
        <w:shd w:val="clear" w:color="auto" w:fill="FFFFFF" w:themeFill="background1"/>
        <w:spacing w:after="0"/>
        <w:ind w:firstLine="709"/>
        <w:jc w:val="both"/>
        <w:rPr>
          <w:rFonts w:eastAsia="Times New Roman" w:cs="Times New Roman"/>
          <w:szCs w:val="28"/>
        </w:rPr>
      </w:pPr>
      <w:r w:rsidRPr="00526209">
        <w:rPr>
          <w:rFonts w:eastAsia="Times New Roman" w:cs="Times New Roman"/>
          <w:szCs w:val="28"/>
        </w:rPr>
        <w:t>Структур, занимающихся исследованиями и научной разработкой управленческих нововведений в системе фармаконадзора Казахстана практически не существует. Процесс реального распространения управленческих и технологических нововведений, оценка их эффективности, причины отказа от них слабо изучены. Внедрение управленческих решений без вовлечения всех участников системы фармаконадзора сужает круг возможных инноваций, не создает условий для их самостоятельной генерации и осуществления.</w:t>
      </w:r>
    </w:p>
    <w:p w14:paraId="3D5065E1" w14:textId="7F4E1DE4" w:rsidR="00893F6B" w:rsidRPr="00526209" w:rsidRDefault="00893F6B" w:rsidP="00893F6B">
      <w:pPr>
        <w:shd w:val="clear" w:color="auto" w:fill="FFFFFF" w:themeFill="background1"/>
        <w:spacing w:after="0"/>
        <w:ind w:firstLine="709"/>
        <w:jc w:val="both"/>
        <w:rPr>
          <w:rFonts w:eastAsia="Times New Roman" w:cs="Times New Roman"/>
          <w:szCs w:val="28"/>
        </w:rPr>
      </w:pPr>
      <w:r w:rsidRPr="00526209">
        <w:rPr>
          <w:rFonts w:eastAsia="Times New Roman" w:cs="Times New Roman"/>
          <w:szCs w:val="28"/>
        </w:rPr>
        <w:t xml:space="preserve"> </w:t>
      </w:r>
    </w:p>
    <w:p w14:paraId="320D6078" w14:textId="60E654BF" w:rsidR="0048780E" w:rsidRPr="00526209" w:rsidRDefault="00A05008" w:rsidP="009E7CAD">
      <w:pPr>
        <w:pStyle w:val="Heading2"/>
        <w:numPr>
          <w:ilvl w:val="1"/>
          <w:numId w:val="58"/>
        </w:numPr>
        <w:rPr>
          <w:rFonts w:ascii="Times New Roman" w:hAnsi="Times New Roman" w:cs="Times New Roman"/>
          <w:color w:val="auto"/>
          <w:sz w:val="28"/>
          <w:szCs w:val="28"/>
        </w:rPr>
      </w:pPr>
      <w:r w:rsidRPr="00526209">
        <w:rPr>
          <w:rFonts w:ascii="Times New Roman" w:hAnsi="Times New Roman" w:cs="Times New Roman"/>
          <w:color w:val="auto"/>
          <w:sz w:val="28"/>
          <w:szCs w:val="28"/>
        </w:rPr>
        <w:t xml:space="preserve"> </w:t>
      </w:r>
      <w:bookmarkStart w:id="28" w:name="_Toc99411634"/>
      <w:r w:rsidRPr="00526209">
        <w:rPr>
          <w:rFonts w:ascii="Times New Roman" w:hAnsi="Times New Roman" w:cs="Times New Roman"/>
          <w:color w:val="auto"/>
          <w:sz w:val="28"/>
          <w:szCs w:val="28"/>
        </w:rPr>
        <w:t>ОБОСНОВАНИЕ ПРИНЦИПОВ УПРАВЛЕНИЯ КАЧЕСТВОМ ПОТРЕБИТЕЛЬСКОЙ ОТЧЕТНОСТИ ДЛЯ ФАРМАКОНАДЗОРА</w:t>
      </w:r>
      <w:bookmarkEnd w:id="28"/>
    </w:p>
    <w:p w14:paraId="2B8E5A06" w14:textId="77777777" w:rsidR="00376D5B" w:rsidRPr="00526209" w:rsidRDefault="00376D5B" w:rsidP="0048780E">
      <w:pPr>
        <w:spacing w:after="0"/>
        <w:ind w:firstLine="709"/>
        <w:jc w:val="both"/>
        <w:rPr>
          <w:szCs w:val="28"/>
        </w:rPr>
      </w:pPr>
    </w:p>
    <w:p w14:paraId="2ECEFB28" w14:textId="10B0AD67" w:rsidR="0048780E" w:rsidRPr="00526209" w:rsidRDefault="0048780E" w:rsidP="000D019B">
      <w:pPr>
        <w:spacing w:after="0"/>
        <w:ind w:firstLine="709"/>
        <w:jc w:val="both"/>
        <w:rPr>
          <w:szCs w:val="28"/>
        </w:rPr>
      </w:pPr>
      <w:r w:rsidRPr="00526209">
        <w:rPr>
          <w:szCs w:val="28"/>
        </w:rPr>
        <w:t>В предыдущем разделе, прояснив концепцию фармаконадзора, целесообразно исследовать типы фармаконадзора. Доступны несколько классификаций фармаконадзора: в зависимости от характера деятельности, пассивной и активной. Всемирная организация здравоохранения классифицирует фармаконадзор на пассивный и активный [</w:t>
      </w:r>
      <w:bookmarkStart w:id="29" w:name="_Hlk99476224"/>
      <w:r w:rsidR="0096724B" w:rsidRPr="00526209">
        <w:rPr>
          <w:szCs w:val="28"/>
        </w:rPr>
        <w:t>40</w:t>
      </w:r>
      <w:bookmarkEnd w:id="29"/>
      <w:r w:rsidRPr="00526209">
        <w:rPr>
          <w:szCs w:val="28"/>
        </w:rPr>
        <w:t>].</w:t>
      </w:r>
    </w:p>
    <w:p w14:paraId="5585E9C6" w14:textId="77777777" w:rsidR="0048780E" w:rsidRPr="00526209" w:rsidRDefault="0048780E" w:rsidP="0048780E">
      <w:pPr>
        <w:spacing w:after="0"/>
        <w:ind w:firstLine="709"/>
        <w:jc w:val="both"/>
        <w:rPr>
          <w:b/>
          <w:szCs w:val="28"/>
        </w:rPr>
      </w:pPr>
      <w:r w:rsidRPr="00526209">
        <w:rPr>
          <w:b/>
          <w:szCs w:val="28"/>
        </w:rPr>
        <w:t>Пассивный фармаконадзор</w:t>
      </w:r>
    </w:p>
    <w:p w14:paraId="0D662C45" w14:textId="128B5957" w:rsidR="0048780E" w:rsidRPr="00526209" w:rsidRDefault="0048780E" w:rsidP="008B7A69">
      <w:pPr>
        <w:spacing w:after="0"/>
        <w:ind w:firstLine="709"/>
        <w:jc w:val="both"/>
        <w:rPr>
          <w:szCs w:val="28"/>
        </w:rPr>
      </w:pPr>
      <w:r w:rsidRPr="00526209">
        <w:rPr>
          <w:szCs w:val="28"/>
        </w:rPr>
        <w:t>Пассивный фармаконадзор - это модель фармаконадзора, основанная на передаче сообщений о зарегистрированных побочных реакциях в компетентный национальный орган, который зарегистрирован в общую базу данных всех странах Европейского Союза и Соединенных Штатов [</w:t>
      </w:r>
      <w:bookmarkStart w:id="30" w:name="_Hlk99476234"/>
      <w:r w:rsidR="0096724B" w:rsidRPr="00526209">
        <w:rPr>
          <w:szCs w:val="28"/>
        </w:rPr>
        <w:t>41</w:t>
      </w:r>
      <w:r w:rsidRPr="00526209">
        <w:rPr>
          <w:szCs w:val="28"/>
        </w:rPr>
        <w:t xml:space="preserve">]. </w:t>
      </w:r>
      <w:bookmarkEnd w:id="30"/>
    </w:p>
    <w:p w14:paraId="23BD16A7" w14:textId="479BC1A5" w:rsidR="0048780E" w:rsidRPr="00526209" w:rsidRDefault="0048780E" w:rsidP="008B7A69">
      <w:pPr>
        <w:spacing w:after="0"/>
        <w:ind w:firstLine="851"/>
        <w:jc w:val="both"/>
        <w:rPr>
          <w:szCs w:val="28"/>
        </w:rPr>
      </w:pPr>
      <w:r w:rsidRPr="00526209">
        <w:rPr>
          <w:szCs w:val="28"/>
        </w:rPr>
        <w:t>Такой вид фармаконадзора можно описать как выполнение минимальных требований. Это означает, что не предпринимаются активные действия для мониторинга побочных реакций лекарственных средств, полагаясь на компетентность медицинских работников и фармацевтов [</w:t>
      </w:r>
      <w:bookmarkStart w:id="31" w:name="_Hlk99476244"/>
      <w:r w:rsidR="0096724B" w:rsidRPr="00526209">
        <w:rPr>
          <w:szCs w:val="28"/>
        </w:rPr>
        <w:t>42</w:t>
      </w:r>
      <w:r w:rsidRPr="00526209">
        <w:rPr>
          <w:szCs w:val="28"/>
        </w:rPr>
        <w:t>]</w:t>
      </w:r>
      <w:bookmarkEnd w:id="31"/>
      <w:r w:rsidRPr="00526209">
        <w:rPr>
          <w:szCs w:val="28"/>
        </w:rPr>
        <w:t xml:space="preserve">. Отчетность «Неблагоприятных реакций» - это ответственность медицинских работников, что указано как в законодательстве каждой страны участниц, так и в Европейском союзе и достаточно для пассивной фармаконадзора. Его также называют добровольной или спонтанной формой отчетности. Это простой и дешевый вариант: достаточно иметь правовую базу и обученных специалистов. Спонтанный  фармаконадзор проводится на протяжении всего жизненного цикла лекарственного препарата на рынке, часто на протяжении многих лет, с использованием большого числа пациентов и, следовательно, единственным способом выявления очень редких побочных реакций на лекарства, подходящих как для неожиданных побочных реакций, так и для выявления случаев серьезных реакций на известные реакции. Неблагоприятные реакции, сообщаемые специалистами здравоохранения, собираются и анализируются владельцем регистрационных удостоверений и компетентными органами. Если анализ полученных отчетов выявит неизвестные аспекты безопасности продукта, можно инициировать исследования безопасности, новые клинические или даже доклинические исследования. Тем не менее, исследования </w:t>
      </w:r>
      <w:r w:rsidRPr="00526209">
        <w:rPr>
          <w:szCs w:val="28"/>
        </w:rPr>
        <w:lastRenderedPageBreak/>
        <w:t>показывают, что при отсутствии каких-либо дополнительных стимулов, то есть в случае пассивной фармаконадзора, специалисты в области здравоохранения склонны сообщать только о недавних и крайне неожиданных побочных реакциях [</w:t>
      </w:r>
      <w:bookmarkStart w:id="32" w:name="_Hlk99476259"/>
      <w:r w:rsidR="0096724B" w:rsidRPr="00526209">
        <w:rPr>
          <w:rFonts w:cs="Times New Roman"/>
          <w:szCs w:val="28"/>
        </w:rPr>
        <w:t>43</w:t>
      </w:r>
      <w:r w:rsidRPr="00526209">
        <w:rPr>
          <w:szCs w:val="28"/>
        </w:rPr>
        <w:t>]</w:t>
      </w:r>
      <w:bookmarkEnd w:id="32"/>
      <w:r w:rsidRPr="00526209">
        <w:rPr>
          <w:szCs w:val="28"/>
        </w:rPr>
        <w:t>, что может привести к ложному впечатлению, что для которых препаратов, не приходят сообщения нежелательной реакцией и являются безопасными.</w:t>
      </w:r>
    </w:p>
    <w:p w14:paraId="281AD85D" w14:textId="4A408159" w:rsidR="0048780E" w:rsidRPr="00526209" w:rsidRDefault="0048780E" w:rsidP="008B7A69">
      <w:pPr>
        <w:spacing w:after="0"/>
        <w:ind w:firstLine="851"/>
        <w:jc w:val="both"/>
        <w:rPr>
          <w:szCs w:val="28"/>
        </w:rPr>
      </w:pPr>
      <w:r w:rsidRPr="00526209">
        <w:rPr>
          <w:szCs w:val="28"/>
        </w:rPr>
        <w:t>Недостатки этого метода объясняются частым повторением той же нежелательной реакции (это особенно актуально для фармацевтических препаратов, которые в течение длительного времени находятся на рынке) [</w:t>
      </w:r>
      <w:bookmarkStart w:id="33" w:name="_Hlk99476274"/>
      <w:r w:rsidR="0096724B" w:rsidRPr="00526209">
        <w:rPr>
          <w:rFonts w:cs="Times New Roman"/>
          <w:szCs w:val="28"/>
        </w:rPr>
        <w:t>44</w:t>
      </w:r>
      <w:r w:rsidRPr="00526209">
        <w:rPr>
          <w:szCs w:val="28"/>
        </w:rPr>
        <w:t>].</w:t>
      </w:r>
      <w:bookmarkEnd w:id="33"/>
    </w:p>
    <w:p w14:paraId="28EB3D81" w14:textId="77777777" w:rsidR="0048780E" w:rsidRPr="00526209" w:rsidRDefault="0048780E" w:rsidP="004564F3">
      <w:pPr>
        <w:pStyle w:val="ListParagraph"/>
        <w:numPr>
          <w:ilvl w:val="0"/>
          <w:numId w:val="4"/>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 xml:space="preserve">Недостаточное качество сообщений, неполные данные, требующие уточнения </w:t>
      </w:r>
    </w:p>
    <w:p w14:paraId="63A34FE8" w14:textId="77777777" w:rsidR="0048780E" w:rsidRPr="00526209" w:rsidRDefault="0048780E" w:rsidP="004564F3">
      <w:pPr>
        <w:pStyle w:val="ListParagraph"/>
        <w:numPr>
          <w:ilvl w:val="0"/>
          <w:numId w:val="4"/>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 xml:space="preserve">Наличие ошибок </w:t>
      </w:r>
    </w:p>
    <w:p w14:paraId="0B3D7384" w14:textId="77777777" w:rsidR="0048780E" w:rsidRPr="00526209" w:rsidRDefault="0048780E" w:rsidP="004564F3">
      <w:pPr>
        <w:pStyle w:val="ListParagraph"/>
        <w:numPr>
          <w:ilvl w:val="0"/>
          <w:numId w:val="4"/>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Дубляж информации</w:t>
      </w:r>
    </w:p>
    <w:p w14:paraId="4F854893" w14:textId="77777777" w:rsidR="0048780E" w:rsidRPr="00526209" w:rsidRDefault="0048780E" w:rsidP="004564F3">
      <w:pPr>
        <w:pStyle w:val="ListParagraph"/>
        <w:numPr>
          <w:ilvl w:val="0"/>
          <w:numId w:val="4"/>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 xml:space="preserve">Проблемы пассивного метода сбора информации </w:t>
      </w:r>
    </w:p>
    <w:p w14:paraId="473DFD07" w14:textId="77777777" w:rsidR="0048780E" w:rsidRPr="00526209" w:rsidRDefault="0048780E" w:rsidP="004564F3">
      <w:pPr>
        <w:pStyle w:val="ListParagraph"/>
        <w:numPr>
          <w:ilvl w:val="0"/>
          <w:numId w:val="4"/>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Обработка и анализ большого количества спонтанных сообщений предполагает наличие соответствующих инструментов и кадровых ресурсов</w:t>
      </w:r>
    </w:p>
    <w:p w14:paraId="3020D647" w14:textId="77777777" w:rsidR="0048780E" w:rsidRPr="00526209" w:rsidRDefault="0048780E" w:rsidP="004564F3">
      <w:pPr>
        <w:pStyle w:val="ListParagraph"/>
        <w:numPr>
          <w:ilvl w:val="0"/>
          <w:numId w:val="4"/>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 xml:space="preserve">Существует сложность обработки и анализа неполных/неточных данных </w:t>
      </w:r>
    </w:p>
    <w:p w14:paraId="76C9285F" w14:textId="77777777" w:rsidR="0048780E" w:rsidRPr="00526209" w:rsidRDefault="0048780E" w:rsidP="004564F3">
      <w:pPr>
        <w:pStyle w:val="ListParagraph"/>
        <w:numPr>
          <w:ilvl w:val="0"/>
          <w:numId w:val="4"/>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Зачастую, длительный период наблюдения/ сбора информации предшествует выводимые данные, требующие уточнения.</w:t>
      </w:r>
    </w:p>
    <w:p w14:paraId="1E08AB3F" w14:textId="77777777" w:rsidR="0048780E" w:rsidRPr="00526209" w:rsidRDefault="0048780E" w:rsidP="0048780E">
      <w:pPr>
        <w:spacing w:after="0"/>
        <w:ind w:firstLine="709"/>
        <w:jc w:val="both"/>
        <w:rPr>
          <w:szCs w:val="28"/>
        </w:rPr>
      </w:pPr>
      <w:r w:rsidRPr="00526209">
        <w:rPr>
          <w:szCs w:val="28"/>
        </w:rPr>
        <w:t xml:space="preserve">Однако, несмотря на эти недостатки, это самая распространенная система фармаконадзора в мире, которая существует с момента её создания. </w:t>
      </w:r>
    </w:p>
    <w:p w14:paraId="4D9E5186" w14:textId="77777777" w:rsidR="0048780E" w:rsidRPr="00526209" w:rsidRDefault="0048780E" w:rsidP="0048780E">
      <w:pPr>
        <w:spacing w:after="0"/>
        <w:ind w:firstLine="709"/>
        <w:jc w:val="both"/>
        <w:rPr>
          <w:b/>
          <w:szCs w:val="28"/>
        </w:rPr>
      </w:pPr>
    </w:p>
    <w:p w14:paraId="4DAA6004" w14:textId="77777777" w:rsidR="0048780E" w:rsidRPr="00526209" w:rsidRDefault="0048780E" w:rsidP="0048780E">
      <w:pPr>
        <w:spacing w:after="0"/>
        <w:ind w:firstLine="709"/>
        <w:jc w:val="both"/>
        <w:rPr>
          <w:b/>
          <w:szCs w:val="28"/>
        </w:rPr>
      </w:pPr>
      <w:r w:rsidRPr="00526209">
        <w:rPr>
          <w:b/>
          <w:szCs w:val="28"/>
        </w:rPr>
        <w:t>Активный фармаконадзор</w:t>
      </w:r>
    </w:p>
    <w:p w14:paraId="1C32473B" w14:textId="77777777" w:rsidR="0048780E" w:rsidRPr="00526209" w:rsidRDefault="0048780E" w:rsidP="0048780E">
      <w:pPr>
        <w:spacing w:after="0"/>
        <w:ind w:firstLine="709"/>
        <w:jc w:val="both"/>
        <w:rPr>
          <w:szCs w:val="28"/>
        </w:rPr>
      </w:pPr>
      <w:r w:rsidRPr="00526209">
        <w:rPr>
          <w:szCs w:val="28"/>
        </w:rPr>
        <w:t xml:space="preserve">После регистрации лекарственного средства анализируются отчеты медицинских работников по сравнению с данными, полученными в результате клинических испытаний. Если дополнительная информация, содержащаяся в лекарственном средстве, не требует пересмотра профиля пользы/риска продукта, его следует дополнительно контролировать с помощью пассивного фармаконадзора. Если есть неопределенности, неизвестные на сегодняшний день, требуется активный фармаконадзор, чтобы уточнить величину наблюдаемого ущерба, начать новые клинические испытания или отзыв с рынка. </w:t>
      </w:r>
    </w:p>
    <w:p w14:paraId="4FE36ABD" w14:textId="77777777" w:rsidR="0048780E" w:rsidRPr="00526209" w:rsidRDefault="0048780E" w:rsidP="0048780E">
      <w:pPr>
        <w:spacing w:after="0"/>
        <w:ind w:firstLine="709"/>
        <w:jc w:val="both"/>
        <w:rPr>
          <w:szCs w:val="28"/>
        </w:rPr>
      </w:pPr>
      <w:r w:rsidRPr="00526209">
        <w:rPr>
          <w:szCs w:val="28"/>
        </w:rPr>
        <w:t>Возможности активного фармаконадзора:</w:t>
      </w:r>
    </w:p>
    <w:p w14:paraId="6282B95D" w14:textId="77777777" w:rsidR="0048780E" w:rsidRPr="00526209" w:rsidRDefault="0048780E" w:rsidP="004564F3">
      <w:pPr>
        <w:pStyle w:val="ListParagraph"/>
        <w:numPr>
          <w:ilvl w:val="0"/>
          <w:numId w:val="5"/>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Оценка и подтверждение сигналов (принципиально новой информации о ЛС), выявленных в процессе осуществления пассивного фармаконадзора;</w:t>
      </w:r>
    </w:p>
    <w:p w14:paraId="4C0E036B" w14:textId="77777777" w:rsidR="0048780E" w:rsidRPr="00526209" w:rsidRDefault="0048780E" w:rsidP="004564F3">
      <w:pPr>
        <w:pStyle w:val="ListParagraph"/>
        <w:numPr>
          <w:ilvl w:val="0"/>
          <w:numId w:val="5"/>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Получение более полной информации, путем длительного наблюдения за результатами лечения;</w:t>
      </w:r>
    </w:p>
    <w:p w14:paraId="50A60985" w14:textId="77777777" w:rsidR="0048780E" w:rsidRPr="00526209" w:rsidRDefault="0048780E" w:rsidP="004564F3">
      <w:pPr>
        <w:pStyle w:val="ListParagraph"/>
        <w:numPr>
          <w:ilvl w:val="0"/>
          <w:numId w:val="5"/>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Изучение безопасности применения ЛС, особенно новых и препаратов – сирот;</w:t>
      </w:r>
    </w:p>
    <w:p w14:paraId="0CC81181" w14:textId="77777777" w:rsidR="0048780E" w:rsidRPr="00526209" w:rsidRDefault="0048780E" w:rsidP="004564F3">
      <w:pPr>
        <w:pStyle w:val="ListParagraph"/>
        <w:numPr>
          <w:ilvl w:val="0"/>
          <w:numId w:val="5"/>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Оценка частоты ПР;</w:t>
      </w:r>
    </w:p>
    <w:p w14:paraId="725441B3" w14:textId="77777777" w:rsidR="0048780E" w:rsidRPr="00526209" w:rsidRDefault="0048780E" w:rsidP="004564F3">
      <w:pPr>
        <w:pStyle w:val="ListParagraph"/>
        <w:numPr>
          <w:ilvl w:val="0"/>
          <w:numId w:val="5"/>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Выявление новых ПР, в том числе, в результате взаимодействия ЛС;</w:t>
      </w:r>
    </w:p>
    <w:p w14:paraId="256966F1" w14:textId="77777777" w:rsidR="0048780E" w:rsidRPr="00526209" w:rsidRDefault="0048780E" w:rsidP="004564F3">
      <w:pPr>
        <w:pStyle w:val="ListParagraph"/>
        <w:numPr>
          <w:ilvl w:val="0"/>
          <w:numId w:val="5"/>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lastRenderedPageBreak/>
        <w:t>Определение степени и факторов риска, в том числе, при использовании различных схем терапии или отдельных препаратов;</w:t>
      </w:r>
    </w:p>
    <w:p w14:paraId="579EE937" w14:textId="77777777" w:rsidR="0048780E" w:rsidRPr="00526209" w:rsidRDefault="0048780E" w:rsidP="004564F3">
      <w:pPr>
        <w:pStyle w:val="ListParagraph"/>
        <w:numPr>
          <w:ilvl w:val="0"/>
          <w:numId w:val="5"/>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Оценка безопасности применения ЛС в особых группах пациентов;</w:t>
      </w:r>
    </w:p>
    <w:p w14:paraId="0665CFA1" w14:textId="77777777" w:rsidR="0048780E" w:rsidRPr="00526209" w:rsidRDefault="0048780E" w:rsidP="004564F3">
      <w:pPr>
        <w:pStyle w:val="ListParagraph"/>
        <w:numPr>
          <w:ilvl w:val="0"/>
          <w:numId w:val="5"/>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Использование полученных данных при составлении и обновленные медико-технологических документов всех уровней оказания медицинской помощи, рекомендаций по минимизации рисков.</w:t>
      </w:r>
    </w:p>
    <w:p w14:paraId="0ADB1581" w14:textId="77777777" w:rsidR="0048780E" w:rsidRPr="00526209" w:rsidRDefault="0048780E" w:rsidP="0048780E">
      <w:pPr>
        <w:spacing w:after="0"/>
        <w:ind w:firstLine="709"/>
        <w:jc w:val="both"/>
        <w:rPr>
          <w:szCs w:val="28"/>
        </w:rPr>
      </w:pPr>
      <w:r w:rsidRPr="00526209">
        <w:rPr>
          <w:szCs w:val="28"/>
        </w:rPr>
        <w:t>Активный/усиленный ФН целесообразен:</w:t>
      </w:r>
    </w:p>
    <w:p w14:paraId="11D4AA51" w14:textId="77777777" w:rsidR="0048780E" w:rsidRPr="00526209" w:rsidRDefault="0048780E" w:rsidP="004564F3">
      <w:pPr>
        <w:pStyle w:val="ListParagraph"/>
        <w:numPr>
          <w:ilvl w:val="0"/>
          <w:numId w:val="6"/>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для всестороннего и глубокого изучения безопасности ЛС, особенно «новых»;</w:t>
      </w:r>
    </w:p>
    <w:p w14:paraId="26969E99" w14:textId="77777777" w:rsidR="0048780E" w:rsidRPr="00526209" w:rsidRDefault="0048780E" w:rsidP="004564F3">
      <w:pPr>
        <w:pStyle w:val="ListParagraph"/>
        <w:numPr>
          <w:ilvl w:val="0"/>
          <w:numId w:val="6"/>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для выявления/изучения факторов риска;</w:t>
      </w:r>
    </w:p>
    <w:p w14:paraId="7B4F1DC2" w14:textId="77777777" w:rsidR="0048780E" w:rsidRPr="00526209" w:rsidRDefault="0048780E" w:rsidP="004564F3">
      <w:pPr>
        <w:pStyle w:val="ListParagraph"/>
        <w:numPr>
          <w:ilvl w:val="0"/>
          <w:numId w:val="6"/>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для изучения профиля безопасности ЛС (польза/риск);</w:t>
      </w:r>
    </w:p>
    <w:p w14:paraId="253594F0" w14:textId="77777777" w:rsidR="0048780E" w:rsidRPr="00526209" w:rsidRDefault="0048780E" w:rsidP="004564F3">
      <w:pPr>
        <w:pStyle w:val="ListParagraph"/>
        <w:numPr>
          <w:ilvl w:val="0"/>
          <w:numId w:val="6"/>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при массовых кампаниях применения ЛС;</w:t>
      </w:r>
    </w:p>
    <w:p w14:paraId="139F7F9A" w14:textId="77777777" w:rsidR="0048780E" w:rsidRPr="00526209" w:rsidRDefault="0048780E" w:rsidP="004564F3">
      <w:pPr>
        <w:pStyle w:val="ListParagraph"/>
        <w:numPr>
          <w:ilvl w:val="0"/>
          <w:numId w:val="6"/>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в кризисных ситуациях;</w:t>
      </w:r>
    </w:p>
    <w:p w14:paraId="68EEE433" w14:textId="77777777" w:rsidR="0048780E" w:rsidRPr="00526209" w:rsidRDefault="0048780E" w:rsidP="004564F3">
      <w:pPr>
        <w:pStyle w:val="ListParagraph"/>
        <w:numPr>
          <w:ilvl w:val="0"/>
          <w:numId w:val="6"/>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для решения спорных вопросов;</w:t>
      </w:r>
    </w:p>
    <w:p w14:paraId="2FB56DA4" w14:textId="77777777" w:rsidR="0048780E" w:rsidRPr="00526209" w:rsidRDefault="0048780E" w:rsidP="0048780E">
      <w:pPr>
        <w:pStyle w:val="ListParagraph"/>
        <w:spacing w:after="0" w:line="240" w:lineRule="auto"/>
        <w:ind w:left="0" w:firstLine="709"/>
        <w:jc w:val="both"/>
        <w:rPr>
          <w:rFonts w:ascii="Times New Roman" w:hAnsi="Times New Roman"/>
          <w:sz w:val="28"/>
          <w:szCs w:val="28"/>
        </w:rPr>
      </w:pPr>
      <w:r w:rsidRPr="00526209">
        <w:rPr>
          <w:rFonts w:ascii="Times New Roman" w:hAnsi="Times New Roman"/>
          <w:sz w:val="28"/>
          <w:szCs w:val="28"/>
        </w:rPr>
        <w:t>Условия для осуществления активного/усиленного сбора информации в рамках ФН;</w:t>
      </w:r>
    </w:p>
    <w:p w14:paraId="5E3C02BF" w14:textId="77777777" w:rsidR="0048780E" w:rsidRPr="00526209" w:rsidRDefault="0048780E" w:rsidP="004564F3">
      <w:pPr>
        <w:pStyle w:val="ListParagraph"/>
        <w:numPr>
          <w:ilvl w:val="0"/>
          <w:numId w:val="6"/>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Наличие технических ресурсов/инструментов;</w:t>
      </w:r>
    </w:p>
    <w:p w14:paraId="3F422EE1" w14:textId="77777777" w:rsidR="0048780E" w:rsidRPr="00526209" w:rsidRDefault="0048780E" w:rsidP="004564F3">
      <w:pPr>
        <w:pStyle w:val="ListParagraph"/>
        <w:numPr>
          <w:ilvl w:val="0"/>
          <w:numId w:val="6"/>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Наличие кадровых ресурсов;</w:t>
      </w:r>
    </w:p>
    <w:p w14:paraId="690D513E" w14:textId="77777777" w:rsidR="0048780E" w:rsidRPr="00526209" w:rsidRDefault="0048780E" w:rsidP="004564F3">
      <w:pPr>
        <w:pStyle w:val="ListParagraph"/>
        <w:numPr>
          <w:ilvl w:val="0"/>
          <w:numId w:val="6"/>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Финансирование процесса;</w:t>
      </w:r>
    </w:p>
    <w:p w14:paraId="3EF299C1" w14:textId="77777777" w:rsidR="0048780E" w:rsidRPr="00526209" w:rsidRDefault="0048780E" w:rsidP="004564F3">
      <w:pPr>
        <w:pStyle w:val="ListParagraph"/>
        <w:numPr>
          <w:ilvl w:val="0"/>
          <w:numId w:val="6"/>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Специальное обучение персонала.</w:t>
      </w:r>
    </w:p>
    <w:p w14:paraId="7C015FF8" w14:textId="77777777" w:rsidR="0048780E" w:rsidRPr="00526209" w:rsidRDefault="0048780E" w:rsidP="0048780E">
      <w:pPr>
        <w:pStyle w:val="ListParagraph"/>
        <w:spacing w:after="0" w:line="240" w:lineRule="auto"/>
        <w:ind w:left="709"/>
        <w:jc w:val="both"/>
        <w:rPr>
          <w:rFonts w:ascii="Times New Roman" w:hAnsi="Times New Roman"/>
          <w:sz w:val="28"/>
          <w:szCs w:val="28"/>
        </w:rPr>
      </w:pPr>
    </w:p>
    <w:p w14:paraId="2F84D134" w14:textId="77777777" w:rsidR="0048780E" w:rsidRPr="00526209" w:rsidRDefault="0048780E" w:rsidP="0048780E">
      <w:pPr>
        <w:spacing w:after="0"/>
        <w:ind w:firstLine="709"/>
        <w:jc w:val="both"/>
        <w:rPr>
          <w:b/>
          <w:szCs w:val="28"/>
        </w:rPr>
      </w:pPr>
      <w:r w:rsidRPr="00526209">
        <w:rPr>
          <w:b/>
          <w:szCs w:val="28"/>
        </w:rPr>
        <w:t>Роль пациентов в активном наблюдении</w:t>
      </w:r>
    </w:p>
    <w:p w14:paraId="155A7FD3" w14:textId="45E67926" w:rsidR="0048780E" w:rsidRPr="00526209" w:rsidRDefault="0048780E" w:rsidP="0048780E">
      <w:pPr>
        <w:spacing w:after="0"/>
        <w:ind w:firstLine="709"/>
        <w:jc w:val="both"/>
        <w:rPr>
          <w:szCs w:val="28"/>
        </w:rPr>
      </w:pPr>
      <w:r w:rsidRPr="00526209">
        <w:rPr>
          <w:szCs w:val="28"/>
        </w:rPr>
        <w:t>Низкая активность со стороны специалист</w:t>
      </w:r>
      <w:r w:rsidR="005A5F77" w:rsidRPr="00526209">
        <w:rPr>
          <w:szCs w:val="28"/>
        </w:rPr>
        <w:t>ов</w:t>
      </w:r>
      <w:r w:rsidRPr="00526209">
        <w:rPr>
          <w:szCs w:val="28"/>
        </w:rPr>
        <w:t xml:space="preserve"> в области ФН является хорошо узнаваемой проблемой во всем мире. Роль пациентов в том, чтобы активно сообщать о неблагоприятных реакциях на лекарственные средства, является важным фактором для улучшения глобальной системы фармаконадзора: влияние непосредственного сообщения пациентов может быть одной из мер по снижению уровня недоинформированости со стороны специалистов здравоохранения [</w:t>
      </w:r>
      <w:bookmarkStart w:id="34" w:name="_Hlk99476291"/>
      <w:r w:rsidR="0096724B" w:rsidRPr="00526209">
        <w:rPr>
          <w:rFonts w:cs="Times New Roman"/>
          <w:szCs w:val="28"/>
        </w:rPr>
        <w:t>45</w:t>
      </w:r>
      <w:r w:rsidRPr="00526209">
        <w:rPr>
          <w:szCs w:val="28"/>
        </w:rPr>
        <w:t>].</w:t>
      </w:r>
      <w:bookmarkEnd w:id="34"/>
    </w:p>
    <w:p w14:paraId="4BE68384" w14:textId="0AC5918D" w:rsidR="0048780E" w:rsidRPr="00526209" w:rsidRDefault="0048780E" w:rsidP="008B7A69">
      <w:pPr>
        <w:spacing w:after="0"/>
        <w:ind w:firstLine="709"/>
        <w:jc w:val="both"/>
        <w:rPr>
          <w:szCs w:val="28"/>
        </w:rPr>
      </w:pPr>
      <w:r w:rsidRPr="00526209">
        <w:rPr>
          <w:szCs w:val="28"/>
        </w:rPr>
        <w:t>Важность прямой отчетности пациентов была освещена в новом европейском законодательстве о фармаконадзоре с целью укрепления систем потребительской отчетности в Европе [</w:t>
      </w:r>
      <w:bookmarkStart w:id="35" w:name="_Hlk99476302"/>
      <w:r w:rsidR="0096724B" w:rsidRPr="00526209">
        <w:rPr>
          <w:rFonts w:cs="Times New Roman"/>
          <w:szCs w:val="28"/>
        </w:rPr>
        <w:t>46</w:t>
      </w:r>
      <w:r w:rsidRPr="00526209">
        <w:rPr>
          <w:szCs w:val="28"/>
        </w:rPr>
        <w:t>].</w:t>
      </w:r>
      <w:bookmarkEnd w:id="35"/>
    </w:p>
    <w:p w14:paraId="65502BD4" w14:textId="0ED66912" w:rsidR="0048780E" w:rsidRPr="00526209" w:rsidRDefault="0048780E" w:rsidP="008B7A69">
      <w:pPr>
        <w:spacing w:after="0"/>
        <w:jc w:val="both"/>
        <w:rPr>
          <w:szCs w:val="28"/>
        </w:rPr>
      </w:pPr>
      <w:r w:rsidRPr="00526209">
        <w:rPr>
          <w:szCs w:val="28"/>
        </w:rPr>
        <w:t>Введение потребительской отчетности пациентов в фармаконадзоре указывает на изменение отношения, в котором оценивается отчетность пациентов из-за их возможного вклада с полезной информацией о безопасности препаратов, которую можно использовать или максимизировать [</w:t>
      </w:r>
      <w:bookmarkStart w:id="36" w:name="_Hlk99476320"/>
      <w:r w:rsidR="0096724B" w:rsidRPr="00526209">
        <w:rPr>
          <w:rFonts w:cs="Times New Roman"/>
          <w:szCs w:val="28"/>
        </w:rPr>
        <w:t>5</w:t>
      </w:r>
      <w:r w:rsidR="0096724B" w:rsidRPr="00526209">
        <w:rPr>
          <w:szCs w:val="28"/>
        </w:rPr>
        <w:t>]</w:t>
      </w:r>
      <w:r w:rsidR="008B7A69" w:rsidRPr="00526209">
        <w:rPr>
          <w:rFonts w:cs="Times New Roman"/>
          <w:szCs w:val="28"/>
        </w:rPr>
        <w:t xml:space="preserve">, </w:t>
      </w:r>
      <w:bookmarkStart w:id="37" w:name="_Hlk99482418"/>
      <w:r w:rsidR="00AD0C9E" w:rsidRPr="00526209">
        <w:rPr>
          <w:szCs w:val="28"/>
        </w:rPr>
        <w:t>[47</w:t>
      </w:r>
      <w:r w:rsidRPr="00526209">
        <w:rPr>
          <w:szCs w:val="28"/>
        </w:rPr>
        <w:t>].</w:t>
      </w:r>
      <w:bookmarkEnd w:id="36"/>
      <w:bookmarkEnd w:id="37"/>
    </w:p>
    <w:p w14:paraId="4FAE4BCA" w14:textId="4CDC8708" w:rsidR="0048780E" w:rsidRPr="00526209" w:rsidRDefault="0048780E" w:rsidP="008B7A69">
      <w:pPr>
        <w:spacing w:after="0"/>
        <w:ind w:firstLine="709"/>
        <w:jc w:val="both"/>
        <w:rPr>
          <w:szCs w:val="28"/>
        </w:rPr>
      </w:pPr>
      <w:r w:rsidRPr="00526209">
        <w:rPr>
          <w:szCs w:val="28"/>
        </w:rPr>
        <w:t xml:space="preserve">Тем не менее, также было некоторое обсуждение роли пациентов в фармаконадзоре, главным образом, о принятии побочных реакций на лекарства, сообщаемых пациентами, в самопроизвольной системе отчетности: отчет от пациентов может быть особенно важен для обнаружения серьезной, неожиданной побочной реакции на препарат. В научной дискуссии о сообщениях пациентов можно было бы рассматривать как возможность, так и угрозу для самопроизвольных систем отчетности </w:t>
      </w:r>
      <w:bookmarkStart w:id="38" w:name="_Hlk99476332"/>
      <w:r w:rsidRPr="00526209">
        <w:rPr>
          <w:szCs w:val="28"/>
        </w:rPr>
        <w:t>[</w:t>
      </w:r>
      <w:r w:rsidR="00AD0C9E" w:rsidRPr="00526209">
        <w:rPr>
          <w:rFonts w:cs="Times New Roman"/>
          <w:szCs w:val="28"/>
        </w:rPr>
        <w:t>48</w:t>
      </w:r>
      <w:r w:rsidR="008B7A69" w:rsidRPr="00526209">
        <w:rPr>
          <w:rFonts w:cs="Times New Roman"/>
          <w:szCs w:val="28"/>
        </w:rPr>
        <w:t>.</w:t>
      </w:r>
      <w:r w:rsidRPr="00526209">
        <w:rPr>
          <w:szCs w:val="28"/>
        </w:rPr>
        <w:t>],</w:t>
      </w:r>
      <w:r w:rsidR="0066612B" w:rsidRPr="00526209">
        <w:rPr>
          <w:szCs w:val="28"/>
        </w:rPr>
        <w:t xml:space="preserve"> </w:t>
      </w:r>
      <w:r w:rsidRPr="00526209">
        <w:rPr>
          <w:szCs w:val="28"/>
        </w:rPr>
        <w:t>[</w:t>
      </w:r>
      <w:r w:rsidR="00AD0C9E" w:rsidRPr="00526209">
        <w:rPr>
          <w:rFonts w:cs="Times New Roman"/>
          <w:szCs w:val="28"/>
        </w:rPr>
        <w:t>49</w:t>
      </w:r>
      <w:r w:rsidRPr="00526209">
        <w:rPr>
          <w:szCs w:val="28"/>
        </w:rPr>
        <w:t>].</w:t>
      </w:r>
      <w:bookmarkEnd w:id="38"/>
    </w:p>
    <w:p w14:paraId="6C9E742C" w14:textId="65DADE2E" w:rsidR="0048780E" w:rsidRPr="00526209" w:rsidRDefault="0048780E" w:rsidP="00D57AB8">
      <w:pPr>
        <w:spacing w:after="0"/>
        <w:ind w:firstLine="709"/>
        <w:jc w:val="both"/>
        <w:rPr>
          <w:szCs w:val="28"/>
        </w:rPr>
      </w:pPr>
      <w:r w:rsidRPr="00526209">
        <w:rPr>
          <w:szCs w:val="28"/>
        </w:rPr>
        <w:lastRenderedPageBreak/>
        <w:t>Одним из факторов, способствующих этому обсуждению, является отсутствие опыта в отношении отчетности пациентов. На протяжении многих лет, несмотря на попытку улучшить качество и количество полученных отчетов,  система стала свидетелем того, что данные полученные от потребителей стали считать низкого качества [</w:t>
      </w:r>
      <w:bookmarkStart w:id="39" w:name="_Hlk99476340"/>
      <w:r w:rsidR="00AD0C9E" w:rsidRPr="00526209">
        <w:rPr>
          <w:rFonts w:cs="Times New Roman"/>
          <w:szCs w:val="28"/>
        </w:rPr>
        <w:t>50</w:t>
      </w:r>
      <w:r w:rsidRPr="00526209">
        <w:rPr>
          <w:szCs w:val="28"/>
        </w:rPr>
        <w:t>].</w:t>
      </w:r>
    </w:p>
    <w:bookmarkEnd w:id="39"/>
    <w:p w14:paraId="15DBBC7D" w14:textId="7A5936B8" w:rsidR="0048780E" w:rsidRPr="00526209" w:rsidRDefault="0048780E" w:rsidP="0048780E">
      <w:pPr>
        <w:spacing w:after="0"/>
        <w:ind w:firstLine="709"/>
        <w:jc w:val="both"/>
        <w:rPr>
          <w:szCs w:val="28"/>
        </w:rPr>
      </w:pPr>
      <w:r w:rsidRPr="00526209">
        <w:rPr>
          <w:szCs w:val="28"/>
        </w:rPr>
        <w:t>Эта точка зрения основывалась на идее о том, что предполагаемые нежелательные эффекты были просеяны сначала предписывающими лицами, которые могли решить, должны ли предполагаемые проблемы стоить сообщать, с тем, чтобы уменьшить количество нежелательных и бесполезных данных, которые были собраны</w:t>
      </w:r>
      <w:r w:rsidRPr="00526209">
        <w:rPr>
          <w:i/>
          <w:sz w:val="24"/>
          <w:szCs w:val="24"/>
        </w:rPr>
        <w:t xml:space="preserve">. </w:t>
      </w:r>
      <w:r w:rsidRPr="00526209">
        <w:rPr>
          <w:szCs w:val="28"/>
        </w:rPr>
        <w:t>[</w:t>
      </w:r>
      <w:r w:rsidR="00AD0C9E" w:rsidRPr="00526209">
        <w:rPr>
          <w:rFonts w:cs="Times New Roman"/>
          <w:szCs w:val="28"/>
        </w:rPr>
        <w:t>50</w:t>
      </w:r>
      <w:r w:rsidRPr="00526209">
        <w:rPr>
          <w:szCs w:val="28"/>
        </w:rPr>
        <w:t>].</w:t>
      </w:r>
    </w:p>
    <w:p w14:paraId="29DACEAB" w14:textId="5940B072" w:rsidR="0048780E" w:rsidRPr="00526209" w:rsidRDefault="0048780E" w:rsidP="0048780E">
      <w:pPr>
        <w:spacing w:after="0"/>
        <w:ind w:firstLine="709"/>
        <w:jc w:val="both"/>
        <w:rPr>
          <w:szCs w:val="28"/>
        </w:rPr>
      </w:pPr>
      <w:r w:rsidRPr="00526209">
        <w:rPr>
          <w:szCs w:val="28"/>
        </w:rPr>
        <w:t xml:space="preserve">Недостаточная информированность медицинских работников, потенциальное искажение описаний пациентов и нежелание пациентов сообщать медицинскому работнику были ключевыми факторами для включения пациентов в потребительские системы отчетности. Есть некоторые свидетельства того, что пациенты сообщают о неблагоприятной реакции на препараты, когда считают, что их медицинский работник не обратил внимания на их проблемы </w:t>
      </w:r>
      <w:bookmarkStart w:id="40" w:name="_Hlk99476353"/>
      <w:r w:rsidRPr="00526209">
        <w:rPr>
          <w:szCs w:val="28"/>
        </w:rPr>
        <w:t>[</w:t>
      </w:r>
      <w:r w:rsidR="00AD0C9E" w:rsidRPr="00526209">
        <w:rPr>
          <w:rFonts w:cs="Times New Roman"/>
          <w:szCs w:val="28"/>
        </w:rPr>
        <w:t>48</w:t>
      </w:r>
      <w:r w:rsidRPr="00526209">
        <w:rPr>
          <w:szCs w:val="28"/>
        </w:rPr>
        <w:t>].</w:t>
      </w:r>
      <w:bookmarkEnd w:id="40"/>
    </w:p>
    <w:p w14:paraId="4A3745FF" w14:textId="1D06EA79" w:rsidR="0048780E" w:rsidRPr="00526209" w:rsidRDefault="0048780E" w:rsidP="00D57AB8">
      <w:pPr>
        <w:spacing w:after="0"/>
        <w:ind w:firstLine="709"/>
        <w:jc w:val="both"/>
        <w:rPr>
          <w:szCs w:val="28"/>
        </w:rPr>
      </w:pPr>
      <w:r w:rsidRPr="00526209">
        <w:rPr>
          <w:szCs w:val="28"/>
        </w:rPr>
        <w:t xml:space="preserve">Несмотря на то, что потребительская спонтанная отчетность увеличивает общий объем собранных отчетов, важно понять, полезны ли собранные данные и, то, что сигналы важных неблагоприятных реакций можно обнаружить раньше, чем при отсутствии отчетов от пациентов </w:t>
      </w:r>
      <w:bookmarkStart w:id="41" w:name="_Hlk99476366"/>
      <w:r w:rsidRPr="00526209">
        <w:rPr>
          <w:szCs w:val="28"/>
        </w:rPr>
        <w:t>[</w:t>
      </w:r>
      <w:bookmarkStart w:id="42" w:name="_Hlk99302789"/>
      <w:r w:rsidR="00AD0C9E" w:rsidRPr="00526209">
        <w:rPr>
          <w:rFonts w:cs="Times New Roman"/>
          <w:szCs w:val="28"/>
        </w:rPr>
        <w:t>49</w:t>
      </w:r>
      <w:bookmarkEnd w:id="42"/>
      <w:r w:rsidRPr="00526209">
        <w:rPr>
          <w:szCs w:val="28"/>
        </w:rPr>
        <w:t>].</w:t>
      </w:r>
    </w:p>
    <w:bookmarkEnd w:id="41"/>
    <w:p w14:paraId="4585133D" w14:textId="026FA189" w:rsidR="0048780E" w:rsidRPr="00526209" w:rsidRDefault="0048780E" w:rsidP="0048780E">
      <w:pPr>
        <w:spacing w:after="0"/>
        <w:ind w:firstLine="709"/>
        <w:jc w:val="both"/>
        <w:rPr>
          <w:szCs w:val="28"/>
        </w:rPr>
      </w:pPr>
      <w:r w:rsidRPr="00526209">
        <w:rPr>
          <w:szCs w:val="28"/>
        </w:rPr>
        <w:t>Возможные недостатки потребительской отчетности: скептики отчетности пациентов утверждают, что данные, собранные в результате отчетности пациентов, обычно являются несистематическими и неполными. [</w:t>
      </w:r>
      <w:r w:rsidR="00AD0C9E" w:rsidRPr="00526209">
        <w:rPr>
          <w:rFonts w:cs="Times New Roman"/>
          <w:szCs w:val="28"/>
        </w:rPr>
        <w:t>49</w:t>
      </w:r>
      <w:r w:rsidRPr="00526209">
        <w:rPr>
          <w:szCs w:val="28"/>
        </w:rPr>
        <w:t>]. Кроме того, недостаточная осведомленность о возможности сообщения и ограниченное знание пациентами о принимаемых лекарств рассматривались как основные препятствия для эффективной отчетности пациентов. В дебатах, касающихся ценности отчетности пациентов, также упоминаются некоторые основные недостатки отчетности пациентов: первые - вовлечены дополнительные ресурсы, а во-вторых, потенциал потери поддержки со стороны медицинских работников, которые могут чувствовать, что их отчет не нужен [</w:t>
      </w:r>
      <w:r w:rsidR="00AD0C9E" w:rsidRPr="00526209">
        <w:rPr>
          <w:rFonts w:cs="Times New Roman"/>
          <w:szCs w:val="28"/>
        </w:rPr>
        <w:t>48</w:t>
      </w:r>
      <w:r w:rsidRPr="00526209">
        <w:rPr>
          <w:szCs w:val="28"/>
        </w:rPr>
        <w:t>].</w:t>
      </w:r>
    </w:p>
    <w:p w14:paraId="1D3FEF91" w14:textId="30353E96" w:rsidR="0048780E" w:rsidRPr="00526209" w:rsidRDefault="0048780E" w:rsidP="0048780E">
      <w:pPr>
        <w:spacing w:after="0"/>
        <w:ind w:firstLine="709"/>
        <w:jc w:val="both"/>
        <w:rPr>
          <w:szCs w:val="28"/>
        </w:rPr>
      </w:pPr>
      <w:r w:rsidRPr="00526209">
        <w:rPr>
          <w:szCs w:val="28"/>
        </w:rPr>
        <w:t>Отчеты пациентов могут содержать неправильные клинические характеристики симптомов для конкретных лекарств, а качество отчетов может быть ниже, чем у медицинских работников и может иметь более высокую долю несерьезных или уже известных реакций [</w:t>
      </w:r>
      <w:r w:rsidR="00AD0C9E" w:rsidRPr="00526209">
        <w:rPr>
          <w:rFonts w:cs="Times New Roman"/>
          <w:szCs w:val="28"/>
        </w:rPr>
        <w:t>48</w:t>
      </w:r>
      <w:r w:rsidRPr="00526209">
        <w:rPr>
          <w:szCs w:val="28"/>
        </w:rPr>
        <w:t>].</w:t>
      </w:r>
    </w:p>
    <w:p w14:paraId="38D65070" w14:textId="707FA7E6" w:rsidR="0048780E" w:rsidRPr="00526209" w:rsidRDefault="0048780E" w:rsidP="0048780E">
      <w:pPr>
        <w:spacing w:after="0"/>
        <w:ind w:firstLine="709"/>
        <w:jc w:val="both"/>
        <w:rPr>
          <w:szCs w:val="28"/>
        </w:rPr>
      </w:pPr>
      <w:r w:rsidRPr="00526209">
        <w:rPr>
          <w:szCs w:val="28"/>
        </w:rPr>
        <w:t>Большинство центров фармаконадзора не обращаются за медицинским подтверждением для каждого отчета о пациенте и в большинстве случаев с медицинскими работниками обращаются только в очень серьезных случаях или когда организации ищут потенциальный новый сигнал [</w:t>
      </w:r>
      <w:r w:rsidR="00AD0C9E" w:rsidRPr="00526209">
        <w:rPr>
          <w:rFonts w:cs="Times New Roman"/>
          <w:szCs w:val="28"/>
        </w:rPr>
        <w:t>5</w:t>
      </w:r>
      <w:r w:rsidR="00AD0C9E" w:rsidRPr="00526209">
        <w:rPr>
          <w:szCs w:val="28"/>
        </w:rPr>
        <w:t>]</w:t>
      </w:r>
      <w:r w:rsidR="00D57AB8" w:rsidRPr="00526209">
        <w:rPr>
          <w:rFonts w:cs="Times New Roman"/>
          <w:szCs w:val="28"/>
        </w:rPr>
        <w:t xml:space="preserve">, </w:t>
      </w:r>
      <w:r w:rsidR="00AD0C9E" w:rsidRPr="00526209">
        <w:rPr>
          <w:szCs w:val="28"/>
        </w:rPr>
        <w:t>[</w:t>
      </w:r>
      <w:r w:rsidR="00AD0C9E" w:rsidRPr="00526209">
        <w:rPr>
          <w:rFonts w:cs="Times New Roman"/>
          <w:szCs w:val="28"/>
        </w:rPr>
        <w:t>47</w:t>
      </w:r>
      <w:r w:rsidRPr="00526209">
        <w:rPr>
          <w:szCs w:val="28"/>
        </w:rPr>
        <w:t>].</w:t>
      </w:r>
    </w:p>
    <w:p w14:paraId="10D8AC76" w14:textId="2EF4C896" w:rsidR="0048780E" w:rsidRPr="00526209" w:rsidRDefault="0048780E" w:rsidP="0048780E">
      <w:pPr>
        <w:spacing w:after="0"/>
        <w:ind w:firstLine="709"/>
        <w:jc w:val="both"/>
        <w:rPr>
          <w:szCs w:val="28"/>
        </w:rPr>
      </w:pPr>
      <w:r w:rsidRPr="00526209">
        <w:rPr>
          <w:szCs w:val="28"/>
        </w:rPr>
        <w:t xml:space="preserve">Основные недостатки также могут включать в себя возможное дублирование одних и тех же отчетов о побочных действиях и увеличение количества отчетов, создавая дополнительные «помехи», которые могут </w:t>
      </w:r>
      <w:r w:rsidRPr="00526209">
        <w:rPr>
          <w:szCs w:val="28"/>
        </w:rPr>
        <w:lastRenderedPageBreak/>
        <w:t>отвлекать от обнаружения сигналов, а также приводит к перегрузке системы и дополнительным административным расходам [</w:t>
      </w:r>
      <w:r w:rsidR="00C04EF5" w:rsidRPr="00526209">
        <w:rPr>
          <w:rFonts w:cs="Times New Roman"/>
          <w:szCs w:val="28"/>
        </w:rPr>
        <w:t>48</w:t>
      </w:r>
      <w:r w:rsidRPr="00526209">
        <w:rPr>
          <w:szCs w:val="28"/>
        </w:rPr>
        <w:t>].</w:t>
      </w:r>
    </w:p>
    <w:p w14:paraId="635CE130" w14:textId="5DAFEB72" w:rsidR="0048780E" w:rsidRPr="00526209" w:rsidRDefault="0048780E" w:rsidP="001736F1">
      <w:pPr>
        <w:spacing w:after="0"/>
        <w:ind w:firstLine="709"/>
        <w:jc w:val="both"/>
        <w:rPr>
          <w:szCs w:val="28"/>
        </w:rPr>
      </w:pPr>
      <w:r w:rsidRPr="00526209">
        <w:rPr>
          <w:szCs w:val="28"/>
        </w:rPr>
        <w:t xml:space="preserve">Возможные преимущества отчетности пациентов: в ряде исследований был изучен вклад прямой отчетности пациентов </w:t>
      </w:r>
      <w:bookmarkStart w:id="43" w:name="_Hlk99476411"/>
      <w:r w:rsidRPr="00526209">
        <w:rPr>
          <w:szCs w:val="28"/>
        </w:rPr>
        <w:t>[</w:t>
      </w:r>
      <w:r w:rsidR="00AD0C9E" w:rsidRPr="00526209">
        <w:rPr>
          <w:rFonts w:cs="Times New Roman"/>
          <w:szCs w:val="28"/>
        </w:rPr>
        <w:t>51</w:t>
      </w:r>
      <w:r w:rsidRPr="00526209">
        <w:rPr>
          <w:szCs w:val="28"/>
        </w:rPr>
        <w:t>].</w:t>
      </w:r>
    </w:p>
    <w:bookmarkEnd w:id="43"/>
    <w:p w14:paraId="7D37E2B9" w14:textId="2ECD320E" w:rsidR="0048780E" w:rsidRPr="00526209" w:rsidRDefault="0048780E" w:rsidP="0048780E">
      <w:pPr>
        <w:spacing w:after="0"/>
        <w:ind w:firstLine="709"/>
        <w:jc w:val="both"/>
        <w:rPr>
          <w:szCs w:val="28"/>
        </w:rPr>
      </w:pPr>
      <w:r w:rsidRPr="00526209">
        <w:rPr>
          <w:szCs w:val="28"/>
        </w:rPr>
        <w:t>Поскольку отчетность пациентов стала более распространенной, все большее число исследований показали, что отчетность пациентов имеет больше потенциальных преимуществ, чем недостатков [</w:t>
      </w:r>
      <w:r w:rsidR="00C04EF5" w:rsidRPr="00526209">
        <w:rPr>
          <w:rFonts w:cs="Times New Roman"/>
          <w:szCs w:val="28"/>
        </w:rPr>
        <w:t>48</w:t>
      </w:r>
      <w:r w:rsidRPr="00526209">
        <w:rPr>
          <w:szCs w:val="28"/>
        </w:rPr>
        <w:t xml:space="preserve">], свидетельствующие о том, что новые или различные типы побочных реакций на препараты могут быть идентифицированы и описаны самими пациентами </w:t>
      </w:r>
      <w:bookmarkStart w:id="44" w:name="_Hlk99476426"/>
      <w:r w:rsidRPr="00526209">
        <w:rPr>
          <w:szCs w:val="28"/>
        </w:rPr>
        <w:t>[</w:t>
      </w:r>
      <w:r w:rsidR="00C04EF5" w:rsidRPr="00526209">
        <w:rPr>
          <w:rFonts w:cs="Times New Roman"/>
          <w:szCs w:val="28"/>
        </w:rPr>
        <w:t>5</w:t>
      </w:r>
      <w:r w:rsidRPr="00526209">
        <w:rPr>
          <w:szCs w:val="28"/>
        </w:rPr>
        <w:t>]</w:t>
      </w:r>
      <w:bookmarkEnd w:id="44"/>
      <w:r w:rsidRPr="00526209">
        <w:rPr>
          <w:szCs w:val="28"/>
        </w:rPr>
        <w:t xml:space="preserve"> и дают более полные данные влияния побочных реакций на их повседневную жизнь [</w:t>
      </w:r>
      <w:r w:rsidR="00C04EF5" w:rsidRPr="00526209">
        <w:rPr>
          <w:rFonts w:cs="Times New Roman"/>
          <w:szCs w:val="28"/>
        </w:rPr>
        <w:t>51</w:t>
      </w:r>
      <w:r w:rsidRPr="00526209">
        <w:rPr>
          <w:szCs w:val="28"/>
        </w:rPr>
        <w:t>].</w:t>
      </w:r>
    </w:p>
    <w:p w14:paraId="6401CFD0" w14:textId="0AACD918" w:rsidR="0048780E" w:rsidRPr="00526209" w:rsidRDefault="0048780E" w:rsidP="0048780E">
      <w:pPr>
        <w:spacing w:after="0"/>
        <w:ind w:firstLine="709"/>
        <w:jc w:val="both"/>
        <w:rPr>
          <w:szCs w:val="28"/>
        </w:rPr>
      </w:pPr>
      <w:r w:rsidRPr="00526209">
        <w:rPr>
          <w:szCs w:val="28"/>
        </w:rPr>
        <w:t xml:space="preserve">Информация пациентов более богата своими описаниями поведения и чувств, чем у медицинского работника и часто лучше объясняет характер, значение и последствия неблагоприятных реакций на препараты. Пациенты сообщили, что они обычно давали оценку вероятности взаимосвязи между препаратом и симптомами. Первоначальные результаты, полученные при прямой отчетности пациентов, демонстрируют способность сообщать о неблагоприятных реакциях для себя или их ближайших родственников и показывают некоторые различия со специалистами в области оценки этих побочных реакций, а также тип реакций </w:t>
      </w:r>
      <w:bookmarkStart w:id="45" w:name="_Hlk99476455"/>
      <w:r w:rsidRPr="00526209">
        <w:rPr>
          <w:szCs w:val="28"/>
        </w:rPr>
        <w:t>[</w:t>
      </w:r>
      <w:r w:rsidR="00C04EF5" w:rsidRPr="00526209">
        <w:rPr>
          <w:rFonts w:cs="Times New Roman"/>
          <w:szCs w:val="28"/>
        </w:rPr>
        <w:t>52</w:t>
      </w:r>
      <w:r w:rsidRPr="00526209">
        <w:rPr>
          <w:szCs w:val="28"/>
        </w:rPr>
        <w:t>].</w:t>
      </w:r>
      <w:bookmarkEnd w:id="45"/>
    </w:p>
    <w:p w14:paraId="348E3B1A" w14:textId="0CDE105D" w:rsidR="0048780E" w:rsidRPr="00526209" w:rsidRDefault="0048780E" w:rsidP="0048780E">
      <w:pPr>
        <w:spacing w:after="0"/>
        <w:ind w:firstLine="709"/>
        <w:jc w:val="both"/>
        <w:rPr>
          <w:szCs w:val="28"/>
        </w:rPr>
      </w:pPr>
      <w:r w:rsidRPr="00526209">
        <w:rPr>
          <w:szCs w:val="28"/>
        </w:rPr>
        <w:t xml:space="preserve">Опыт отчетности пациентов из разных стран, является позитивным. Отчетность пациентов уже привела к важному вкладу в ценную информацию о безопасности препаратов </w:t>
      </w:r>
      <w:bookmarkStart w:id="46" w:name="_Hlk99476465"/>
      <w:r w:rsidRPr="00526209">
        <w:rPr>
          <w:szCs w:val="28"/>
        </w:rPr>
        <w:t>[</w:t>
      </w:r>
      <w:r w:rsidR="00C04EF5" w:rsidRPr="00526209">
        <w:rPr>
          <w:rFonts w:cs="Times New Roman"/>
          <w:szCs w:val="28"/>
        </w:rPr>
        <w:t>47</w:t>
      </w:r>
      <w:r w:rsidRPr="00526209">
        <w:rPr>
          <w:szCs w:val="28"/>
        </w:rPr>
        <w:t>].</w:t>
      </w:r>
      <w:bookmarkEnd w:id="46"/>
    </w:p>
    <w:p w14:paraId="4F7E146F" w14:textId="247CF521" w:rsidR="0048780E" w:rsidRPr="00526209" w:rsidRDefault="0048780E" w:rsidP="007B32BB">
      <w:pPr>
        <w:spacing w:after="0"/>
        <w:ind w:firstLine="709"/>
        <w:jc w:val="both"/>
        <w:rPr>
          <w:szCs w:val="28"/>
        </w:rPr>
      </w:pPr>
      <w:r w:rsidRPr="00526209">
        <w:rPr>
          <w:szCs w:val="28"/>
        </w:rPr>
        <w:t xml:space="preserve">Пациенты могут способствовать обнаружению известных и неизвестных побочных реакций на лекарственные средства, симптомов или признаков ранее, чем специалисты в области здравоохранения </w:t>
      </w:r>
      <w:bookmarkStart w:id="47" w:name="_Hlk99476475"/>
      <w:r w:rsidRPr="00526209">
        <w:rPr>
          <w:szCs w:val="28"/>
        </w:rPr>
        <w:t>[</w:t>
      </w:r>
      <w:r w:rsidR="00C04EF5" w:rsidRPr="00526209">
        <w:rPr>
          <w:rFonts w:cs="Times New Roman"/>
          <w:szCs w:val="28"/>
        </w:rPr>
        <w:t>53</w:t>
      </w:r>
      <w:r w:rsidRPr="00526209">
        <w:rPr>
          <w:szCs w:val="28"/>
        </w:rPr>
        <w:t>], [</w:t>
      </w:r>
      <w:r w:rsidR="00C04EF5" w:rsidRPr="00526209">
        <w:rPr>
          <w:rFonts w:cs="Times New Roman"/>
          <w:szCs w:val="28"/>
        </w:rPr>
        <w:t>54</w:t>
      </w:r>
      <w:r w:rsidRPr="00526209">
        <w:rPr>
          <w:szCs w:val="28"/>
        </w:rPr>
        <w:t xml:space="preserve">], </w:t>
      </w:r>
      <w:bookmarkEnd w:id="47"/>
      <w:r w:rsidRPr="00526209">
        <w:rPr>
          <w:szCs w:val="28"/>
        </w:rPr>
        <w:t>и они могут идентифицировать некоторые другие побочные реакции на лекарства от тех, которые были указаны специалистами здравоохранения или теми, которые не указаны в инструкции по медицинскому применению.</w:t>
      </w:r>
    </w:p>
    <w:p w14:paraId="32E2C4CF" w14:textId="4AE7465B" w:rsidR="0048780E" w:rsidRPr="00526209" w:rsidRDefault="0048780E" w:rsidP="0048780E">
      <w:pPr>
        <w:spacing w:after="0"/>
        <w:ind w:firstLine="709"/>
        <w:jc w:val="both"/>
        <w:rPr>
          <w:szCs w:val="28"/>
        </w:rPr>
      </w:pPr>
      <w:r w:rsidRPr="00526209">
        <w:rPr>
          <w:szCs w:val="28"/>
        </w:rPr>
        <w:t>Несмотря на дополнительные помехи, которые могут быть вызваны увеличением количества ложных сообщений о побочных реакциях, опыт работы с отчетами пациентов в других странах, например, в Великобритании, показал, что большая часть сигналов о побочных реакциях было обнаружено из сообщений от потребителей, чем от медицинских работников</w:t>
      </w:r>
      <w:r w:rsidR="0098228C" w:rsidRPr="00526209">
        <w:rPr>
          <w:szCs w:val="28"/>
        </w:rPr>
        <w:t xml:space="preserve"> </w:t>
      </w:r>
      <w:bookmarkStart w:id="48" w:name="_Hlk99476492"/>
      <w:r w:rsidRPr="00526209">
        <w:rPr>
          <w:szCs w:val="28"/>
        </w:rPr>
        <w:t>[</w:t>
      </w:r>
      <w:r w:rsidR="00C04EF5" w:rsidRPr="00526209">
        <w:rPr>
          <w:rFonts w:cs="Times New Roman"/>
          <w:szCs w:val="28"/>
        </w:rPr>
        <w:t>47</w:t>
      </w:r>
      <w:r w:rsidRPr="00526209">
        <w:rPr>
          <w:szCs w:val="28"/>
        </w:rPr>
        <w:t>].</w:t>
      </w:r>
    </w:p>
    <w:bookmarkEnd w:id="48"/>
    <w:p w14:paraId="40A514E9" w14:textId="7ADB3E09" w:rsidR="0048780E" w:rsidRPr="00526209" w:rsidRDefault="0048780E" w:rsidP="007B32BB">
      <w:pPr>
        <w:spacing w:after="0"/>
        <w:ind w:firstLine="709"/>
        <w:jc w:val="both"/>
        <w:rPr>
          <w:szCs w:val="28"/>
        </w:rPr>
      </w:pPr>
      <w:r w:rsidRPr="00526209">
        <w:rPr>
          <w:szCs w:val="28"/>
        </w:rPr>
        <w:t>Пациенты описывали предполагаемые побочные реакции более подробно, чем медицинские работники и с более достоверной вероятностью объясняли влияние вызванной реакции на жизнь пациентов [</w:t>
      </w:r>
      <w:r w:rsidR="00C04EF5" w:rsidRPr="00526209">
        <w:rPr>
          <w:rFonts w:cs="Times New Roman"/>
          <w:szCs w:val="28"/>
        </w:rPr>
        <w:t>48</w:t>
      </w:r>
      <w:r w:rsidRPr="00526209">
        <w:rPr>
          <w:szCs w:val="28"/>
        </w:rPr>
        <w:t>].</w:t>
      </w:r>
    </w:p>
    <w:p w14:paraId="18201513" w14:textId="2E3753B4" w:rsidR="0048780E" w:rsidRPr="00526209" w:rsidRDefault="0048780E" w:rsidP="0048780E">
      <w:pPr>
        <w:spacing w:after="0"/>
        <w:ind w:firstLine="709"/>
        <w:jc w:val="both"/>
        <w:rPr>
          <w:szCs w:val="28"/>
        </w:rPr>
      </w:pPr>
      <w:r w:rsidRPr="00526209">
        <w:rPr>
          <w:szCs w:val="28"/>
        </w:rPr>
        <w:t>Исследования демонстрируют различия в отношении данных и типов событий, предоставляемых пациентами и специалистами здравоохранения. Так, исследования [</w:t>
      </w:r>
      <w:bookmarkStart w:id="49" w:name="_Hlk99476507"/>
      <w:r w:rsidR="00C04EF5" w:rsidRPr="00526209">
        <w:rPr>
          <w:rFonts w:cs="Times New Roman"/>
          <w:szCs w:val="28"/>
        </w:rPr>
        <w:t>47</w:t>
      </w:r>
      <w:r w:rsidRPr="00526209">
        <w:rPr>
          <w:szCs w:val="28"/>
        </w:rPr>
        <w:t xml:space="preserve">] </w:t>
      </w:r>
      <w:bookmarkEnd w:id="49"/>
      <w:r w:rsidRPr="00526209">
        <w:rPr>
          <w:szCs w:val="28"/>
        </w:rPr>
        <w:t>выявили реакции, связанные с наркотическими препаратами, когда сигналы пациентов не были объединены с данными полученными от специалистов.</w:t>
      </w:r>
    </w:p>
    <w:p w14:paraId="21D538FE" w14:textId="25D8DE8E" w:rsidR="0048780E" w:rsidRPr="00526209" w:rsidRDefault="0048780E" w:rsidP="0048780E">
      <w:pPr>
        <w:spacing w:after="0"/>
        <w:ind w:firstLine="709"/>
        <w:jc w:val="both"/>
        <w:rPr>
          <w:szCs w:val="28"/>
        </w:rPr>
      </w:pPr>
      <w:r w:rsidRPr="00526209">
        <w:rPr>
          <w:szCs w:val="28"/>
        </w:rPr>
        <w:t>Кроме того, пациенты часто предоставляют более подробную информацию о том, как нежелательные реакции действительно влияют на их жизнь [</w:t>
      </w:r>
      <w:r w:rsidR="00C04EF5" w:rsidRPr="00526209">
        <w:rPr>
          <w:rFonts w:cs="Times New Roman"/>
          <w:szCs w:val="28"/>
        </w:rPr>
        <w:t>48</w:t>
      </w:r>
      <w:r w:rsidRPr="00526209">
        <w:rPr>
          <w:szCs w:val="28"/>
        </w:rPr>
        <w:t>].</w:t>
      </w:r>
    </w:p>
    <w:p w14:paraId="0BF83FDE" w14:textId="3CC92C49" w:rsidR="0048780E" w:rsidRPr="00526209" w:rsidRDefault="0048780E" w:rsidP="007B32BB">
      <w:pPr>
        <w:spacing w:after="0"/>
        <w:ind w:firstLine="709"/>
        <w:jc w:val="both"/>
        <w:rPr>
          <w:szCs w:val="28"/>
        </w:rPr>
      </w:pPr>
      <w:r w:rsidRPr="00526209">
        <w:rPr>
          <w:szCs w:val="28"/>
        </w:rPr>
        <w:lastRenderedPageBreak/>
        <w:t xml:space="preserve">Помимо физиологического эффекта побочных реакций на лекарства, сообщение пациентов представляет собой переменный опыт эмоционального воздействия: недоверие, гнев, страх, разочарование и изоляцию, как распространенное среди пациентов, перенесших неблагоприятную реакцию. </w:t>
      </w:r>
      <w:bookmarkStart w:id="50" w:name="_Hlk99476535"/>
      <w:r w:rsidRPr="00526209">
        <w:rPr>
          <w:szCs w:val="28"/>
        </w:rPr>
        <w:t>[</w:t>
      </w:r>
      <w:r w:rsidR="00C04EF5" w:rsidRPr="00526209">
        <w:rPr>
          <w:rFonts w:cs="Times New Roman"/>
          <w:szCs w:val="28"/>
        </w:rPr>
        <w:t>55</w:t>
      </w:r>
      <w:r w:rsidRPr="00526209">
        <w:rPr>
          <w:szCs w:val="28"/>
        </w:rPr>
        <w:t>].</w:t>
      </w:r>
      <w:bookmarkEnd w:id="50"/>
    </w:p>
    <w:p w14:paraId="4DB6E816" w14:textId="5A0D4DAB" w:rsidR="0048780E" w:rsidRPr="00526209" w:rsidRDefault="0048780E" w:rsidP="0048780E">
      <w:pPr>
        <w:spacing w:after="0"/>
        <w:ind w:firstLine="709"/>
        <w:jc w:val="both"/>
        <w:rPr>
          <w:szCs w:val="28"/>
        </w:rPr>
      </w:pPr>
      <w:r w:rsidRPr="00526209">
        <w:rPr>
          <w:szCs w:val="28"/>
        </w:rPr>
        <w:t xml:space="preserve">Различия между отчетами пациентов и специалистами здравоохранения указывают на разные точки зрения, которые могут обогатить спонтанную отчетность. Добавление пациентов в диапазон потенциальных репортеров побочных реакций на лекарственные средства может увеличить спонтанное сообщение и способствовать более быстрому обнаружению сигнала </w:t>
      </w:r>
      <w:bookmarkStart w:id="51" w:name="_Hlk99476548"/>
      <w:r w:rsidRPr="00526209">
        <w:rPr>
          <w:szCs w:val="28"/>
        </w:rPr>
        <w:t>[</w:t>
      </w:r>
      <w:r w:rsidR="00C04EF5" w:rsidRPr="00526209">
        <w:rPr>
          <w:rFonts w:cs="Times New Roman"/>
          <w:szCs w:val="28"/>
        </w:rPr>
        <w:t>45</w:t>
      </w:r>
      <w:r w:rsidRPr="00526209">
        <w:rPr>
          <w:szCs w:val="28"/>
        </w:rPr>
        <w:t xml:space="preserve">] </w:t>
      </w:r>
      <w:bookmarkEnd w:id="51"/>
      <w:r w:rsidRPr="00526209">
        <w:rPr>
          <w:szCs w:val="28"/>
        </w:rPr>
        <w:t xml:space="preserve">и способствовать восприятию влияния, которое может оказывать эта неблагоприятная реакция в жизни людей, что ведет к лучшему сбору информации о неблагоприятном воздействии лекарства, а также дать полезные сведения о других проблемах с лечением, таких как необоснованное назначение или неправильное применение препарата, что было бы очень трудно получить от специалиста здравоохранения </w:t>
      </w:r>
      <w:bookmarkStart w:id="52" w:name="_Hlk99476561"/>
      <w:r w:rsidRPr="00526209">
        <w:rPr>
          <w:szCs w:val="28"/>
        </w:rPr>
        <w:t>[</w:t>
      </w:r>
      <w:r w:rsidR="00C04EF5" w:rsidRPr="00526209">
        <w:rPr>
          <w:rFonts w:cs="Times New Roman"/>
          <w:szCs w:val="28"/>
        </w:rPr>
        <w:t>52</w:t>
      </w:r>
      <w:r w:rsidRPr="00526209">
        <w:rPr>
          <w:szCs w:val="28"/>
        </w:rPr>
        <w:t>].</w:t>
      </w:r>
      <w:bookmarkEnd w:id="52"/>
    </w:p>
    <w:p w14:paraId="7CF275EC" w14:textId="39B90E13" w:rsidR="0048780E" w:rsidRPr="00526209" w:rsidRDefault="0048780E" w:rsidP="00571CFB">
      <w:pPr>
        <w:spacing w:after="0"/>
        <w:ind w:firstLine="709"/>
        <w:jc w:val="both"/>
        <w:rPr>
          <w:szCs w:val="28"/>
        </w:rPr>
      </w:pPr>
      <w:r w:rsidRPr="00526209">
        <w:rPr>
          <w:szCs w:val="28"/>
        </w:rPr>
        <w:t>Введение и активное участие пациентов в схемах отчетности может информировать общественность о возможных побочных реакциях на лекарственные препараты и повышает ценность фармакологического надзора. [</w:t>
      </w:r>
      <w:r w:rsidR="00C04EF5" w:rsidRPr="00526209">
        <w:rPr>
          <w:rFonts w:cs="Times New Roman"/>
          <w:szCs w:val="28"/>
        </w:rPr>
        <w:t>48</w:t>
      </w:r>
      <w:r w:rsidRPr="00526209">
        <w:rPr>
          <w:szCs w:val="28"/>
        </w:rPr>
        <w:t>].</w:t>
      </w:r>
    </w:p>
    <w:p w14:paraId="7CA2C815" w14:textId="66010B20" w:rsidR="0048780E" w:rsidRPr="00526209" w:rsidRDefault="0048780E" w:rsidP="0048780E">
      <w:pPr>
        <w:spacing w:after="0"/>
        <w:ind w:firstLine="709"/>
        <w:jc w:val="both"/>
        <w:rPr>
          <w:szCs w:val="28"/>
        </w:rPr>
      </w:pPr>
      <w:r w:rsidRPr="00526209">
        <w:rPr>
          <w:szCs w:val="28"/>
        </w:rPr>
        <w:t>Потенциальные преимущества отчётности пациента включают в себя поощрение прав потребителей, повышение осведомленности потребителей об использовании и безопасности лекарственных средств и возможность иметь уникальные перспективы и опыт; здравоохранение и организации пациентов также выиграют от участия потребителей [</w:t>
      </w:r>
      <w:r w:rsidR="00C04EF5" w:rsidRPr="00526209">
        <w:rPr>
          <w:rFonts w:cs="Times New Roman"/>
          <w:szCs w:val="28"/>
        </w:rPr>
        <w:t>48</w:t>
      </w:r>
      <w:r w:rsidRPr="00526209">
        <w:rPr>
          <w:szCs w:val="28"/>
        </w:rPr>
        <w:t>].</w:t>
      </w:r>
    </w:p>
    <w:p w14:paraId="0BE2B675" w14:textId="24C5B597" w:rsidR="0048780E" w:rsidRPr="00526209" w:rsidRDefault="0048780E" w:rsidP="00571CFB">
      <w:pPr>
        <w:spacing w:after="0"/>
        <w:ind w:firstLine="709"/>
        <w:jc w:val="both"/>
        <w:rPr>
          <w:szCs w:val="28"/>
        </w:rPr>
      </w:pPr>
      <w:r w:rsidRPr="00526209">
        <w:rPr>
          <w:szCs w:val="28"/>
        </w:rPr>
        <w:t xml:space="preserve">Отчетность пациентов может относиться к субъективным переживаниям, более чувствительным к основным изменениям в жизни пациентов </w:t>
      </w:r>
      <w:bookmarkStart w:id="53" w:name="_Hlk99476582"/>
      <w:r w:rsidRPr="00526209">
        <w:rPr>
          <w:szCs w:val="28"/>
        </w:rPr>
        <w:t>[</w:t>
      </w:r>
      <w:r w:rsidR="00C04EF5" w:rsidRPr="00526209">
        <w:rPr>
          <w:rFonts w:cs="Times New Roman"/>
          <w:szCs w:val="28"/>
        </w:rPr>
        <w:t>53</w:t>
      </w:r>
      <w:r w:rsidRPr="00526209">
        <w:rPr>
          <w:szCs w:val="28"/>
        </w:rPr>
        <w:t>],</w:t>
      </w:r>
      <w:bookmarkEnd w:id="53"/>
      <w:r w:rsidRPr="00526209">
        <w:rPr>
          <w:szCs w:val="28"/>
        </w:rPr>
        <w:t xml:space="preserve"> которые могут быть еще более полными в поведенческих аспектах и субъективных элементах [</w:t>
      </w:r>
      <w:r w:rsidR="00C04EF5" w:rsidRPr="00526209">
        <w:rPr>
          <w:rFonts w:cs="Times New Roman"/>
          <w:szCs w:val="28"/>
        </w:rPr>
        <w:t>56</w:t>
      </w:r>
      <w:r w:rsidRPr="00526209">
        <w:rPr>
          <w:szCs w:val="28"/>
        </w:rPr>
        <w:t>], и показывают лучшее понимание влияния побочных реакций на жизнь пациентов, а не отчеты медицинских работников, которые обычно состоят из описания симптомов и более ориентированы на клиническую информацию [</w:t>
      </w:r>
      <w:r w:rsidR="00C04EF5" w:rsidRPr="00526209">
        <w:rPr>
          <w:rFonts w:cs="Times New Roman"/>
          <w:szCs w:val="28"/>
        </w:rPr>
        <w:t>48</w:t>
      </w:r>
      <w:r w:rsidRPr="00526209">
        <w:rPr>
          <w:szCs w:val="28"/>
        </w:rPr>
        <w:t>].</w:t>
      </w:r>
    </w:p>
    <w:p w14:paraId="137E5E7A" w14:textId="0E1FC85F" w:rsidR="0048780E" w:rsidRPr="00526209" w:rsidRDefault="0048780E" w:rsidP="00571CFB">
      <w:pPr>
        <w:spacing w:after="0"/>
        <w:ind w:firstLine="709"/>
        <w:jc w:val="both"/>
        <w:rPr>
          <w:szCs w:val="28"/>
        </w:rPr>
      </w:pPr>
      <w:r w:rsidRPr="00526209">
        <w:rPr>
          <w:szCs w:val="28"/>
        </w:rPr>
        <w:t>Некоторые исследования показали, что клиницисты систематически понижают тяжести симптомов пациентов, что часто отражают отчеты от пациентов [</w:t>
      </w:r>
      <w:r w:rsidR="00C04EF5" w:rsidRPr="00526209">
        <w:rPr>
          <w:rFonts w:cs="Times New Roman"/>
          <w:szCs w:val="28"/>
        </w:rPr>
        <w:t>53</w:t>
      </w:r>
      <w:r w:rsidRPr="00526209">
        <w:rPr>
          <w:szCs w:val="28"/>
        </w:rPr>
        <w:t>].</w:t>
      </w:r>
    </w:p>
    <w:p w14:paraId="71FB3C18" w14:textId="315AC50F" w:rsidR="0048780E" w:rsidRPr="00526209" w:rsidRDefault="00A12EE5" w:rsidP="0048780E">
      <w:pPr>
        <w:spacing w:after="0"/>
        <w:ind w:firstLine="709"/>
        <w:jc w:val="both"/>
        <w:rPr>
          <w:szCs w:val="28"/>
        </w:rPr>
      </w:pPr>
      <w:r w:rsidRPr="00526209">
        <w:rPr>
          <w:szCs w:val="28"/>
        </w:rPr>
        <w:t>И</w:t>
      </w:r>
      <w:r w:rsidR="0048780E" w:rsidRPr="00526209">
        <w:rPr>
          <w:szCs w:val="28"/>
        </w:rPr>
        <w:t xml:space="preserve">сследование, проведенное в Нидерландах, </w:t>
      </w:r>
      <w:r w:rsidRPr="00526209">
        <w:rPr>
          <w:szCs w:val="28"/>
        </w:rPr>
        <w:t>посвящено и</w:t>
      </w:r>
      <w:r w:rsidR="0048780E" w:rsidRPr="00526209">
        <w:rPr>
          <w:szCs w:val="28"/>
        </w:rPr>
        <w:t>зуч</w:t>
      </w:r>
      <w:r w:rsidRPr="00526209">
        <w:rPr>
          <w:szCs w:val="28"/>
        </w:rPr>
        <w:t xml:space="preserve">ению </w:t>
      </w:r>
      <w:r w:rsidR="0048780E" w:rsidRPr="00526209">
        <w:rPr>
          <w:szCs w:val="28"/>
        </w:rPr>
        <w:t xml:space="preserve">мнения пациентов о представлении информации о подозрительных ПР посредством качественных интервью и вопросника, отправленного репортерам пациентам </w:t>
      </w:r>
      <w:bookmarkStart w:id="54" w:name="_Hlk99476601"/>
      <w:r w:rsidR="0048780E" w:rsidRPr="00526209">
        <w:rPr>
          <w:szCs w:val="28"/>
        </w:rPr>
        <w:t>[</w:t>
      </w:r>
      <w:r w:rsidR="00C04EF5" w:rsidRPr="00526209">
        <w:rPr>
          <w:rFonts w:cs="Times New Roman"/>
          <w:szCs w:val="28"/>
        </w:rPr>
        <w:t>56</w:t>
      </w:r>
      <w:r w:rsidR="0048780E" w:rsidRPr="00526209">
        <w:rPr>
          <w:szCs w:val="28"/>
        </w:rPr>
        <w:t>].</w:t>
      </w:r>
      <w:bookmarkEnd w:id="54"/>
    </w:p>
    <w:p w14:paraId="4E3D5363" w14:textId="573B73EF" w:rsidR="0048780E" w:rsidRPr="00526209" w:rsidRDefault="0048780E" w:rsidP="0048780E">
      <w:pPr>
        <w:spacing w:after="0"/>
        <w:ind w:firstLine="709"/>
        <w:jc w:val="both"/>
        <w:rPr>
          <w:szCs w:val="28"/>
        </w:rPr>
      </w:pPr>
      <w:r w:rsidRPr="00526209">
        <w:rPr>
          <w:szCs w:val="28"/>
        </w:rPr>
        <w:t xml:space="preserve">Это исследование характеризует мотивацию пациента сообщать о неблагоприятной реакции на лекарство, главным образом в двух основных группах: альтруистических и личных причинах. В альтруистических мотивах, ради благополучия других людей или ради общественных интересах была причина для сообщения. Альтруистические мотивы касались недопущения </w:t>
      </w:r>
      <w:r w:rsidRPr="00526209">
        <w:rPr>
          <w:szCs w:val="28"/>
        </w:rPr>
        <w:lastRenderedPageBreak/>
        <w:t xml:space="preserve">вреда другим пациентам, обнародование неблагоприятных реакций на препараты, увеличение медицинских знаний и стремление улучшить информационные знания пациента. Личные мотивы для сообщения о неблагоприятной реакции включали в себя необходимость получения дополнительной информации о неблагоприятной реакции, указывая на то, что реакция была слишком серьезной, чтобы не сообщать  или по причине когда они считают, что специалист здравоохранения не обратил внимания на их проблемы </w:t>
      </w:r>
      <w:bookmarkStart w:id="55" w:name="_Hlk99476616"/>
      <w:r w:rsidRPr="00526209">
        <w:rPr>
          <w:szCs w:val="28"/>
        </w:rPr>
        <w:t>[</w:t>
      </w:r>
      <w:r w:rsidR="00C04EF5" w:rsidRPr="00526209">
        <w:rPr>
          <w:rFonts w:cs="Times New Roman"/>
          <w:szCs w:val="28"/>
        </w:rPr>
        <w:t>56</w:t>
      </w:r>
      <w:r w:rsidRPr="00526209">
        <w:rPr>
          <w:szCs w:val="28"/>
        </w:rPr>
        <w:t>].</w:t>
      </w:r>
      <w:bookmarkEnd w:id="55"/>
    </w:p>
    <w:p w14:paraId="21B4E1BF" w14:textId="1B9BBBA1" w:rsidR="0048780E" w:rsidRPr="00526209" w:rsidRDefault="0048780E" w:rsidP="006E0E91">
      <w:pPr>
        <w:spacing w:after="0"/>
        <w:ind w:firstLine="709"/>
        <w:jc w:val="both"/>
        <w:rPr>
          <w:szCs w:val="28"/>
        </w:rPr>
      </w:pPr>
      <w:r w:rsidRPr="00526209">
        <w:rPr>
          <w:szCs w:val="28"/>
        </w:rPr>
        <w:t xml:space="preserve">Пациенты склонны сообщать о неблагоприятных реакциях, включая тяжесть реакции и их влияние на повседневную жизнь </w:t>
      </w:r>
      <w:bookmarkStart w:id="56" w:name="_Hlk99476627"/>
      <w:r w:rsidRPr="00526209">
        <w:rPr>
          <w:szCs w:val="28"/>
        </w:rPr>
        <w:t>[</w:t>
      </w:r>
      <w:r w:rsidR="00300221" w:rsidRPr="00526209">
        <w:rPr>
          <w:rFonts w:cs="Times New Roman"/>
          <w:szCs w:val="28"/>
        </w:rPr>
        <w:t>57</w:t>
      </w:r>
      <w:r w:rsidRPr="00526209">
        <w:rPr>
          <w:szCs w:val="28"/>
        </w:rPr>
        <w:t>].</w:t>
      </w:r>
      <w:bookmarkEnd w:id="56"/>
    </w:p>
    <w:p w14:paraId="33451BA1" w14:textId="641EF969" w:rsidR="0048780E" w:rsidRPr="00526209" w:rsidRDefault="0048780E" w:rsidP="0048780E">
      <w:pPr>
        <w:spacing w:after="0"/>
        <w:ind w:firstLine="709"/>
        <w:jc w:val="both"/>
        <w:rPr>
          <w:szCs w:val="28"/>
        </w:rPr>
      </w:pPr>
      <w:r w:rsidRPr="00526209">
        <w:rPr>
          <w:szCs w:val="28"/>
        </w:rPr>
        <w:t xml:space="preserve">Возможность поделиться своим опытом в целях предотвращения вреда других людей, и внести свой вклад в научные исследования и удовлетворения </w:t>
      </w:r>
      <w:bookmarkStart w:id="57" w:name="_Hlk99476640"/>
      <w:r w:rsidRPr="00526209">
        <w:rPr>
          <w:szCs w:val="28"/>
        </w:rPr>
        <w:t>[</w:t>
      </w:r>
      <w:r w:rsidR="00300221" w:rsidRPr="00526209">
        <w:rPr>
          <w:rFonts w:cs="Times New Roman"/>
          <w:szCs w:val="28"/>
        </w:rPr>
        <w:t>56</w:t>
      </w:r>
      <w:r w:rsidRPr="00526209">
        <w:rPr>
          <w:szCs w:val="28"/>
        </w:rPr>
        <w:t xml:space="preserve">] </w:t>
      </w:r>
      <w:bookmarkEnd w:id="57"/>
      <w:r w:rsidRPr="00526209">
        <w:rPr>
          <w:szCs w:val="28"/>
        </w:rPr>
        <w:t>любопытства, чтобы узнать, есть ли другие люди испытали тот же эффект или симптомы. Более глубокое понимание причин отчетности может быть полезным в маркетинговых стратегиях, направленных на увеличение количества и качества отчетов.</w:t>
      </w:r>
    </w:p>
    <w:p w14:paraId="25C88062" w14:textId="77777777" w:rsidR="006E0E91" w:rsidRPr="00526209" w:rsidRDefault="0048780E" w:rsidP="006E0E91">
      <w:pPr>
        <w:spacing w:after="0"/>
        <w:ind w:firstLine="709"/>
        <w:jc w:val="both"/>
        <w:rPr>
          <w:szCs w:val="28"/>
        </w:rPr>
      </w:pPr>
      <w:r w:rsidRPr="00526209">
        <w:rPr>
          <w:szCs w:val="28"/>
        </w:rPr>
        <w:t>Лучшее понимание причин и мнений пациентов относительно спонтанной отчетности улучшит устойчивость и способность системы фармаконадзора, связанную с уменьшением заниженной информации, охватывая слепые пятна фармакологических систем, таких как травяные лекарственные средства или безрецептурные лекарства и улучшит обнаружение сигналов.</w:t>
      </w:r>
    </w:p>
    <w:p w14:paraId="5BD61B3A" w14:textId="03CF1F8F" w:rsidR="0048780E" w:rsidRPr="00526209" w:rsidRDefault="0048780E" w:rsidP="0048780E">
      <w:pPr>
        <w:spacing w:after="0"/>
        <w:ind w:firstLine="709"/>
        <w:jc w:val="both"/>
        <w:rPr>
          <w:szCs w:val="28"/>
        </w:rPr>
      </w:pPr>
      <w:r w:rsidRPr="00526209">
        <w:rPr>
          <w:szCs w:val="28"/>
        </w:rPr>
        <w:t xml:space="preserve">Высокое качество информации для пациентов имеет решающее значение, так как хорошая информация о лекарствах и побочных реакциях на них может дать больным возможность более активно участвовать в решении проблем здоровья вместе со специалистами здравоохранения </w:t>
      </w:r>
      <w:bookmarkStart w:id="58" w:name="_Hlk99476649"/>
      <w:r w:rsidRPr="00526209">
        <w:rPr>
          <w:szCs w:val="28"/>
        </w:rPr>
        <w:t>[</w:t>
      </w:r>
      <w:r w:rsidR="00300221" w:rsidRPr="00526209">
        <w:rPr>
          <w:rFonts w:cs="Times New Roman"/>
          <w:szCs w:val="28"/>
        </w:rPr>
        <w:t>58</w:t>
      </w:r>
      <w:r w:rsidRPr="00526209">
        <w:rPr>
          <w:szCs w:val="28"/>
        </w:rPr>
        <w:t>].</w:t>
      </w:r>
      <w:bookmarkEnd w:id="58"/>
    </w:p>
    <w:p w14:paraId="3BFA768F" w14:textId="12A31BFA" w:rsidR="00C86917" w:rsidRPr="00526209" w:rsidRDefault="00C86917" w:rsidP="0048780E">
      <w:pPr>
        <w:spacing w:after="0"/>
        <w:ind w:firstLine="709"/>
        <w:jc w:val="both"/>
        <w:rPr>
          <w:szCs w:val="28"/>
        </w:rPr>
      </w:pPr>
    </w:p>
    <w:p w14:paraId="1674F900" w14:textId="77777777" w:rsidR="00C86917" w:rsidRPr="00526209" w:rsidRDefault="00C86917" w:rsidP="0048780E">
      <w:pPr>
        <w:spacing w:after="0"/>
        <w:ind w:firstLine="709"/>
        <w:jc w:val="both"/>
        <w:rPr>
          <w:szCs w:val="28"/>
        </w:rPr>
      </w:pPr>
    </w:p>
    <w:p w14:paraId="056CD45E" w14:textId="63CB997A" w:rsidR="00FD4B47" w:rsidRPr="00526209" w:rsidRDefault="00FD4B47" w:rsidP="00415190">
      <w:pPr>
        <w:pStyle w:val="Heading2"/>
        <w:rPr>
          <w:color w:val="333333"/>
        </w:rPr>
      </w:pPr>
      <w:r w:rsidRPr="00526209">
        <w:rPr>
          <w:color w:val="000000" w:themeColor="text1"/>
        </w:rPr>
        <w:t xml:space="preserve">1.4. </w:t>
      </w:r>
      <w:r w:rsidR="00A05008" w:rsidRPr="00526209">
        <w:rPr>
          <w:rStyle w:val="Heading2Char"/>
          <w:rFonts w:ascii="Times New Roman" w:hAnsi="Times New Roman" w:cs="Times New Roman"/>
          <w:color w:val="auto"/>
          <w:sz w:val="28"/>
          <w:szCs w:val="28"/>
        </w:rPr>
        <w:t>ОБОСНОВАНИЕ ПРИМЕНЕНИЯ АВТОМАТИЗИРОВАННОЙ ПОДДЕРЖКИ СИСТЕМЫ ФАРМАКОНАДЗОРА</w:t>
      </w:r>
    </w:p>
    <w:p w14:paraId="68BAB2E5" w14:textId="77777777" w:rsidR="00376D5B" w:rsidRPr="00526209" w:rsidRDefault="00376D5B" w:rsidP="00FB5FAA">
      <w:pPr>
        <w:spacing w:after="0"/>
        <w:ind w:firstLine="709"/>
        <w:jc w:val="both"/>
        <w:rPr>
          <w:rFonts w:cs="Times New Roman"/>
          <w:szCs w:val="28"/>
        </w:rPr>
      </w:pPr>
    </w:p>
    <w:p w14:paraId="12D67584" w14:textId="0F206476" w:rsidR="00FB5FAA" w:rsidRPr="00526209" w:rsidRDefault="00FB5FAA" w:rsidP="00FB5FAA">
      <w:pPr>
        <w:spacing w:after="0"/>
        <w:ind w:firstLine="709"/>
        <w:jc w:val="both"/>
        <w:rPr>
          <w:rFonts w:cs="Times New Roman"/>
          <w:szCs w:val="28"/>
        </w:rPr>
      </w:pPr>
      <w:r w:rsidRPr="00526209">
        <w:rPr>
          <w:rFonts w:cs="Times New Roman"/>
          <w:szCs w:val="28"/>
        </w:rPr>
        <w:t>Информационно-аналитические базы данных в области исследований фармацевтического рынка</w:t>
      </w:r>
    </w:p>
    <w:p w14:paraId="6FA95EDC" w14:textId="77777777" w:rsidR="003400B1" w:rsidRPr="00526209" w:rsidRDefault="00FB5FAA" w:rsidP="00A7543D">
      <w:pPr>
        <w:spacing w:after="0"/>
        <w:ind w:firstLine="709"/>
        <w:jc w:val="both"/>
        <w:rPr>
          <w:rFonts w:cs="Times New Roman"/>
          <w:szCs w:val="28"/>
        </w:rPr>
      </w:pPr>
      <w:r w:rsidRPr="00526209">
        <w:rPr>
          <w:rFonts w:cs="Times New Roman"/>
          <w:szCs w:val="28"/>
        </w:rPr>
        <w:t xml:space="preserve">В РК информационно-аналитические БД в области исследования фармацевтического рынка предоставляют казахстанская компания </w:t>
      </w:r>
      <w:r w:rsidRPr="00526209">
        <w:rPr>
          <w:rFonts w:cs="Times New Roman"/>
          <w:szCs w:val="28"/>
          <w:lang w:val="en-US"/>
        </w:rPr>
        <w:t>Vi</w:t>
      </w:r>
      <w:r w:rsidRPr="00526209">
        <w:rPr>
          <w:rFonts w:cs="Times New Roman"/>
          <w:szCs w:val="28"/>
        </w:rPr>
        <w:t>-</w:t>
      </w:r>
      <w:r w:rsidRPr="00526209">
        <w:rPr>
          <w:rFonts w:cs="Times New Roman"/>
          <w:szCs w:val="28"/>
          <w:lang w:val="en-US"/>
        </w:rPr>
        <w:t>Orits</w:t>
      </w:r>
      <w:r w:rsidRPr="00526209">
        <w:rPr>
          <w:rFonts w:cs="Times New Roman"/>
          <w:szCs w:val="28"/>
        </w:rPr>
        <w:t xml:space="preserve"> и международная компания </w:t>
      </w:r>
      <w:r w:rsidRPr="00526209">
        <w:rPr>
          <w:rFonts w:cs="Times New Roman"/>
          <w:szCs w:val="28"/>
          <w:lang w:val="en-US"/>
        </w:rPr>
        <w:t>IQVIA</w:t>
      </w:r>
      <w:r w:rsidRPr="00526209">
        <w:rPr>
          <w:rFonts w:cs="Times New Roman"/>
          <w:szCs w:val="28"/>
        </w:rPr>
        <w:t xml:space="preserve"> (Quintiles и IMS Health, Inc.). БД  представляют собой совокупность накапливаемой информации об объемах продаж ЛС на фармацевтическом рынке в упаковках и денежном выражении за определенный период времени. БД содержат набор характеристик – торговое наименование, корпорация, регион, принадлежность ЛС к определенной анатомо-терапевтическо-химической классификации (</w:t>
      </w:r>
      <w:r w:rsidRPr="00526209">
        <w:rPr>
          <w:rFonts w:cs="Times New Roman"/>
          <w:szCs w:val="28"/>
          <w:lang w:val="en-US"/>
        </w:rPr>
        <w:t>AT</w:t>
      </w:r>
      <w:r w:rsidRPr="00526209">
        <w:rPr>
          <w:rFonts w:cs="Times New Roman"/>
          <w:szCs w:val="28"/>
        </w:rPr>
        <w:t>Х классификации), разделением порядка отпуска рецептурных и безрецептурных (</w:t>
      </w:r>
      <w:r w:rsidRPr="00526209">
        <w:rPr>
          <w:rFonts w:cs="Times New Roman"/>
          <w:szCs w:val="28"/>
          <w:lang w:val="en-US"/>
        </w:rPr>
        <w:t>Rx</w:t>
      </w:r>
      <w:r w:rsidRPr="00526209">
        <w:rPr>
          <w:rFonts w:cs="Times New Roman"/>
          <w:szCs w:val="28"/>
        </w:rPr>
        <w:t xml:space="preserve"> и </w:t>
      </w:r>
      <w:r w:rsidRPr="00526209">
        <w:rPr>
          <w:rFonts w:cs="Times New Roman"/>
          <w:szCs w:val="28"/>
          <w:lang w:val="en-US"/>
        </w:rPr>
        <w:t>OTC</w:t>
      </w:r>
      <w:r w:rsidRPr="00526209">
        <w:rPr>
          <w:rFonts w:cs="Times New Roman"/>
          <w:szCs w:val="28"/>
        </w:rPr>
        <w:t xml:space="preserve">) ЛП, цены за единицу и другие параметры.  IQVIA американская консалтинговая компания, основанная на продуктах, обслуживающая объединенные отрасли </w:t>
      </w:r>
      <w:r w:rsidRPr="00526209">
        <w:rPr>
          <w:rFonts w:cs="Times New Roman"/>
          <w:szCs w:val="28"/>
        </w:rPr>
        <w:lastRenderedPageBreak/>
        <w:t>медицинских информационных технологий и клинических исследований. В течение 2016 года Quintiles и IMS Health объединились, и получившаяся компания получила название QuintilesIMS, которая была переименована в IQVIA в 2017 году</w:t>
      </w:r>
      <w:r w:rsidR="006E0E91" w:rsidRPr="00526209">
        <w:rPr>
          <w:rFonts w:cs="Times New Roman"/>
          <w:szCs w:val="28"/>
        </w:rPr>
        <w:t xml:space="preserve"> </w:t>
      </w:r>
      <w:bookmarkStart w:id="59" w:name="_Hlk99476663"/>
      <w:r w:rsidRPr="00526209">
        <w:rPr>
          <w:rFonts w:cs="Times New Roman"/>
          <w:szCs w:val="28"/>
        </w:rPr>
        <w:t>[</w:t>
      </w:r>
      <w:r w:rsidR="00300221" w:rsidRPr="00526209">
        <w:rPr>
          <w:rFonts w:cs="Times New Roman"/>
          <w:szCs w:val="28"/>
        </w:rPr>
        <w:t>59</w:t>
      </w:r>
      <w:r w:rsidRPr="00526209">
        <w:rPr>
          <w:rFonts w:cs="Times New Roman"/>
          <w:szCs w:val="28"/>
        </w:rPr>
        <w:t xml:space="preserve">]. </w:t>
      </w:r>
      <w:bookmarkEnd w:id="59"/>
      <w:r w:rsidRPr="00526209">
        <w:rPr>
          <w:rFonts w:cs="Times New Roman"/>
          <w:szCs w:val="28"/>
        </w:rPr>
        <w:t>Компания IQVIA является одной из крупнейших в мире исследовательских компаний, ведущим поставщиком информации, услуг и технологических решений на фармацевтическом рынке, анализирует продажи ЛС и ИМН более чем в 100 странах мира  [</w:t>
      </w:r>
      <w:r w:rsidR="00300221" w:rsidRPr="00526209">
        <w:rPr>
          <w:rFonts w:cs="Times New Roman"/>
          <w:szCs w:val="28"/>
        </w:rPr>
        <w:t>59</w:t>
      </w:r>
      <w:r w:rsidRPr="00526209">
        <w:rPr>
          <w:rFonts w:cs="Times New Roman"/>
          <w:szCs w:val="28"/>
        </w:rPr>
        <w:t xml:space="preserve">]. </w:t>
      </w:r>
    </w:p>
    <w:p w14:paraId="3E73207D" w14:textId="77777777" w:rsidR="00A7543D" w:rsidRPr="00526209" w:rsidRDefault="00D802FA" w:rsidP="00A7543D">
      <w:pPr>
        <w:shd w:val="clear" w:color="auto" w:fill="FFFFFF"/>
        <w:spacing w:after="0"/>
        <w:ind w:firstLine="709"/>
        <w:jc w:val="both"/>
        <w:rPr>
          <w:rFonts w:cs="Times New Roman"/>
          <w:szCs w:val="28"/>
        </w:rPr>
      </w:pPr>
      <w:r w:rsidRPr="00526209">
        <w:rPr>
          <w:rFonts w:cs="Times New Roman"/>
          <w:szCs w:val="28"/>
        </w:rPr>
        <w:t xml:space="preserve">Национальный центр экспертизы лекарственных и медицинских изделий РК в июле 2021 года запустил портал по фармаконадзору и мониторингу безопасности медицинских изделий VIGILANCE.NDDA.KZ. На первом этапе на портале реализована регистрация и подача мастер-файла системы фармаконадзора. </w:t>
      </w:r>
      <w:r w:rsidR="00A7543D" w:rsidRPr="00526209">
        <w:rPr>
          <w:rFonts w:cs="Times New Roman"/>
          <w:szCs w:val="28"/>
        </w:rPr>
        <w:t>О</w:t>
      </w:r>
      <w:r w:rsidRPr="00526209">
        <w:rPr>
          <w:rFonts w:cs="Times New Roman"/>
          <w:szCs w:val="28"/>
        </w:rPr>
        <w:t>тправить карту-сообщение о нежелательной реакции лекарственного препарата или извещение о неблагоприятном событии (инциденте), связанном с применением медицинского изделия</w:t>
      </w:r>
      <w:r w:rsidR="00A7543D" w:rsidRPr="00526209">
        <w:rPr>
          <w:rFonts w:cs="Times New Roman"/>
          <w:szCs w:val="28"/>
        </w:rPr>
        <w:t xml:space="preserve"> может врач или фармацевт через</w:t>
      </w:r>
      <w:r w:rsidRPr="00526209">
        <w:rPr>
          <w:rFonts w:cs="Times New Roman"/>
          <w:szCs w:val="28"/>
        </w:rPr>
        <w:t xml:space="preserve"> в личный кабинет на веб-сайте www.ndda.kz, используя выданный логин и пароль.</w:t>
      </w:r>
      <w:r w:rsidR="00A7543D" w:rsidRPr="00526209">
        <w:rPr>
          <w:rFonts w:cs="Times New Roman"/>
          <w:szCs w:val="28"/>
        </w:rPr>
        <w:t xml:space="preserve"> До сих пор используются </w:t>
      </w:r>
      <w:r w:rsidRPr="00526209">
        <w:rPr>
          <w:rFonts w:cs="Times New Roman"/>
          <w:szCs w:val="28"/>
        </w:rPr>
        <w:t>бумажн</w:t>
      </w:r>
      <w:r w:rsidR="00A7543D" w:rsidRPr="00526209">
        <w:rPr>
          <w:rFonts w:cs="Times New Roman"/>
          <w:szCs w:val="28"/>
        </w:rPr>
        <w:t>ые</w:t>
      </w:r>
      <w:r w:rsidRPr="00526209">
        <w:rPr>
          <w:rFonts w:cs="Times New Roman"/>
          <w:szCs w:val="28"/>
        </w:rPr>
        <w:t xml:space="preserve"> версии карты-сообщения или извещения</w:t>
      </w:r>
      <w:r w:rsidR="00A7543D" w:rsidRPr="00526209">
        <w:rPr>
          <w:rFonts w:cs="Times New Roman"/>
          <w:szCs w:val="28"/>
        </w:rPr>
        <w:t xml:space="preserve">, которые нужно </w:t>
      </w:r>
      <w:r w:rsidRPr="00526209">
        <w:rPr>
          <w:rFonts w:cs="Times New Roman"/>
          <w:szCs w:val="28"/>
        </w:rPr>
        <w:t xml:space="preserve">в РГП на ПХВ «НЦЭЛС и МИ» КМ и ФК МЗ РК </w:t>
      </w:r>
      <w:r w:rsidR="00A7543D" w:rsidRPr="00526209">
        <w:rPr>
          <w:rFonts w:cs="Times New Roman"/>
          <w:szCs w:val="28"/>
        </w:rPr>
        <w:t xml:space="preserve">в </w:t>
      </w:r>
      <w:r w:rsidRPr="00526209">
        <w:rPr>
          <w:rFonts w:cs="Times New Roman"/>
          <w:szCs w:val="28"/>
        </w:rPr>
        <w:t>г. Нур-Султан.</w:t>
      </w:r>
      <w:r w:rsidR="00A7543D" w:rsidRPr="00526209">
        <w:rPr>
          <w:rFonts w:cs="Times New Roman"/>
          <w:szCs w:val="28"/>
        </w:rPr>
        <w:t xml:space="preserve"> Сбор спонтанных сообщений от пациентов напрямую не предусмотрен.</w:t>
      </w:r>
    </w:p>
    <w:p w14:paraId="31454144" w14:textId="71289F45" w:rsidR="00FB5FAA" w:rsidRPr="00526209" w:rsidRDefault="00FB5FAA" w:rsidP="00A7543D">
      <w:pPr>
        <w:shd w:val="clear" w:color="auto" w:fill="FFFFFF"/>
        <w:spacing w:after="0"/>
        <w:ind w:firstLine="709"/>
        <w:jc w:val="both"/>
        <w:rPr>
          <w:rFonts w:cs="Times New Roman"/>
          <w:szCs w:val="28"/>
        </w:rPr>
      </w:pPr>
      <w:r w:rsidRPr="00526209">
        <w:rPr>
          <w:rFonts w:cs="Times New Roman"/>
          <w:szCs w:val="28"/>
        </w:rPr>
        <w:t xml:space="preserve">IMS Health в 2012 году заняла 2-е место в мире в рейтинге компаний, предоставляющей консалтинговые услуги, информацию и технологии в сфере здравоохранения </w:t>
      </w:r>
      <w:bookmarkStart w:id="60" w:name="_Hlk99476675"/>
      <w:r w:rsidRPr="00526209">
        <w:rPr>
          <w:rFonts w:cs="Times New Roman"/>
          <w:szCs w:val="28"/>
        </w:rPr>
        <w:t>[</w:t>
      </w:r>
      <w:r w:rsidR="00300221" w:rsidRPr="00526209">
        <w:rPr>
          <w:rFonts w:cs="Times New Roman"/>
          <w:szCs w:val="28"/>
        </w:rPr>
        <w:t>60</w:t>
      </w:r>
      <w:r w:rsidRPr="00526209">
        <w:rPr>
          <w:rFonts w:cs="Times New Roman"/>
          <w:szCs w:val="28"/>
        </w:rPr>
        <w:t xml:space="preserve">]. </w:t>
      </w:r>
      <w:bookmarkEnd w:id="60"/>
      <w:r w:rsidRPr="00526209">
        <w:rPr>
          <w:rFonts w:cs="Times New Roman"/>
          <w:szCs w:val="28"/>
        </w:rPr>
        <w:t>Компания IMS Health основана в 1954 году в США и экспертные ресурсы опираются на данные от 100 000 поставщиков и формируются в электронные базы данных, в которых ежегодно проводится 40 миллиардов операционных процессов. Клиентами компании являются производители лекарственных средств, медицинского оборудования, товаров для здоровья потребителей, дистрибьюторы, государственные учреждения, исследователи и другие [</w:t>
      </w:r>
      <w:r w:rsidR="00300221" w:rsidRPr="00526209">
        <w:rPr>
          <w:rFonts w:cs="Times New Roman"/>
          <w:szCs w:val="28"/>
        </w:rPr>
        <w:t>60</w:t>
      </w:r>
      <w:r w:rsidRPr="00526209">
        <w:rPr>
          <w:rFonts w:cs="Times New Roman"/>
          <w:szCs w:val="28"/>
        </w:rPr>
        <w:t>].</w:t>
      </w:r>
    </w:p>
    <w:p w14:paraId="48E58DB1" w14:textId="77777777" w:rsidR="00FB5FAA" w:rsidRPr="00526209" w:rsidRDefault="00FB5FAA" w:rsidP="00A7543D">
      <w:pPr>
        <w:spacing w:after="0"/>
        <w:ind w:firstLine="709"/>
        <w:jc w:val="both"/>
        <w:rPr>
          <w:rFonts w:cs="Times New Roman"/>
          <w:szCs w:val="28"/>
          <w:bdr w:val="none" w:sz="0" w:space="0" w:color="auto" w:frame="1"/>
        </w:rPr>
      </w:pPr>
      <w:r w:rsidRPr="00526209">
        <w:rPr>
          <w:rFonts w:cs="Times New Roman"/>
          <w:szCs w:val="28"/>
          <w:lang w:val="en-US"/>
        </w:rPr>
        <w:t>IQVIA</w:t>
      </w:r>
      <w:r w:rsidRPr="00526209">
        <w:rPr>
          <w:rStyle w:val="Hyperlink"/>
          <w:rFonts w:cs="Times New Roman"/>
          <w:color w:val="auto"/>
          <w:szCs w:val="28"/>
          <w:bdr w:val="none" w:sz="0" w:space="0" w:color="auto" w:frame="1"/>
        </w:rPr>
        <w:t xml:space="preserve"> </w:t>
      </w:r>
      <w:r w:rsidRPr="00526209">
        <w:rPr>
          <w:rFonts w:cs="Times New Roman"/>
          <w:szCs w:val="28"/>
          <w:bdr w:val="none" w:sz="0" w:space="0" w:color="auto" w:frame="1"/>
        </w:rPr>
        <w:t>продает данные и отчеты продаж ЛП по всему миру мировых фармацевтических и биотехнологических компаний, а также консалтинговых фирм, рекламных агентств, государственных органов и финансовых фирм.</w:t>
      </w:r>
      <w:r w:rsidRPr="00526209">
        <w:rPr>
          <w:rStyle w:val="apple-converted-space"/>
          <w:rFonts w:cs="Times New Roman"/>
          <w:szCs w:val="28"/>
          <w:bdr w:val="none" w:sz="0" w:space="0" w:color="auto" w:frame="1"/>
        </w:rPr>
        <w:t> По данным на</w:t>
      </w:r>
      <w:r w:rsidRPr="00526209">
        <w:rPr>
          <w:rFonts w:cs="Times New Roman"/>
          <w:szCs w:val="28"/>
          <w:bdr w:val="none" w:sz="0" w:space="0" w:color="auto" w:frame="1"/>
        </w:rPr>
        <w:t xml:space="preserve"> 2 января представители компании объявили, что компания обрабатывает данные от более 45 млрд операций ежегодно  и собирает информацию из более чем 780 000 различных потоков по всему миру.</w:t>
      </w:r>
    </w:p>
    <w:p w14:paraId="29799DC9" w14:textId="77777777" w:rsidR="00FB5FAA" w:rsidRPr="00526209" w:rsidRDefault="00FB5FAA" w:rsidP="00FB5FAA">
      <w:pPr>
        <w:spacing w:after="0"/>
        <w:ind w:firstLine="709"/>
        <w:jc w:val="both"/>
        <w:rPr>
          <w:rFonts w:cs="Times New Roman"/>
          <w:szCs w:val="28"/>
          <w:bdr w:val="none" w:sz="0" w:space="0" w:color="auto" w:frame="1"/>
        </w:rPr>
      </w:pPr>
      <w:r w:rsidRPr="00526209">
        <w:rPr>
          <w:rFonts w:cs="Times New Roman"/>
          <w:szCs w:val="28"/>
          <w:bdr w:val="none" w:sz="0" w:space="0" w:color="auto" w:frame="1"/>
        </w:rPr>
        <w:t>В фармацевтической индустрии важное внимание уделяется анализу ситуации на фармацевтическом рынке, изучаются объемы продаж, динамика роста или падения продаж, государственные закупки ЛС, доли отечественных и импортных ЛП.</w:t>
      </w:r>
      <w:r w:rsidRPr="00526209">
        <w:t xml:space="preserve"> </w:t>
      </w:r>
      <w:r w:rsidRPr="00526209">
        <w:rPr>
          <w:rFonts w:cs="Times New Roman"/>
          <w:szCs w:val="28"/>
          <w:bdr w:val="none" w:sz="0" w:space="0" w:color="auto" w:frame="1"/>
        </w:rPr>
        <w:t xml:space="preserve">Активное использование результатов маркетинговых исследований при продвижении на рынок новых ЛП находит все большее распространение в бизнес-практике отечественных и зарубежных фармацевтических компаний. Данные маркетинговых исследований являются неотъемлемой частью так и в анализе баланса пользы/риска ЛП. </w:t>
      </w:r>
    </w:p>
    <w:p w14:paraId="39A703BC" w14:textId="77777777" w:rsidR="00FB5FAA" w:rsidRPr="00526209" w:rsidRDefault="00FB5FAA" w:rsidP="00FB5FAA">
      <w:pPr>
        <w:spacing w:after="0"/>
        <w:ind w:firstLine="709"/>
        <w:jc w:val="both"/>
        <w:rPr>
          <w:rFonts w:eastAsia="Calibri" w:cs="Times New Roman"/>
          <w:szCs w:val="28"/>
        </w:rPr>
      </w:pPr>
      <w:r w:rsidRPr="00526209">
        <w:rPr>
          <w:rFonts w:cs="Times New Roman"/>
          <w:szCs w:val="28"/>
        </w:rPr>
        <w:t xml:space="preserve">В РК доступны аналитические БД – «Аудит розничных продаж лекарственных средств», хранящиеся на сервере </w:t>
      </w:r>
      <w:r w:rsidRPr="00526209">
        <w:rPr>
          <w:rFonts w:cs="Times New Roman"/>
          <w:szCs w:val="28"/>
          <w:lang w:val="en-US"/>
        </w:rPr>
        <w:t>http</w:t>
      </w:r>
      <w:r w:rsidRPr="00526209">
        <w:rPr>
          <w:rFonts w:cs="Times New Roman"/>
          <w:szCs w:val="28"/>
        </w:rPr>
        <w:t>://</w:t>
      </w:r>
      <w:r w:rsidRPr="00526209">
        <w:rPr>
          <w:rFonts w:cs="Times New Roman"/>
          <w:szCs w:val="28"/>
          <w:lang w:val="en-US"/>
        </w:rPr>
        <w:t>int</w:t>
      </w:r>
      <w:r w:rsidRPr="00526209">
        <w:rPr>
          <w:rFonts w:cs="Times New Roman"/>
          <w:szCs w:val="28"/>
        </w:rPr>
        <w:t>.</w:t>
      </w:r>
      <w:r w:rsidRPr="00526209">
        <w:rPr>
          <w:rFonts w:cs="Times New Roman"/>
          <w:szCs w:val="28"/>
          <w:lang w:val="en-US"/>
        </w:rPr>
        <w:t>iqvia</w:t>
      </w:r>
      <w:r w:rsidRPr="00526209">
        <w:rPr>
          <w:rFonts w:cs="Times New Roman"/>
          <w:szCs w:val="28"/>
        </w:rPr>
        <w:t>.</w:t>
      </w:r>
      <w:r w:rsidRPr="00526209">
        <w:rPr>
          <w:rFonts w:cs="Times New Roman"/>
          <w:szCs w:val="28"/>
          <w:lang w:val="en-US"/>
        </w:rPr>
        <w:t>com</w:t>
      </w:r>
      <w:r w:rsidRPr="00526209">
        <w:rPr>
          <w:rFonts w:cs="Times New Roman"/>
          <w:szCs w:val="28"/>
        </w:rPr>
        <w:t>/</w:t>
      </w:r>
      <w:r w:rsidRPr="00526209">
        <w:rPr>
          <w:rFonts w:cs="Times New Roman"/>
          <w:szCs w:val="28"/>
          <w:lang w:val="en-US"/>
        </w:rPr>
        <w:t>fexp</w:t>
      </w:r>
      <w:r w:rsidRPr="00526209">
        <w:rPr>
          <w:rFonts w:cs="Times New Roman"/>
          <w:szCs w:val="28"/>
        </w:rPr>
        <w:t>.</w:t>
      </w:r>
      <w:r w:rsidRPr="00526209">
        <w:rPr>
          <w:rFonts w:cs="Times New Roman"/>
          <w:szCs w:val="28"/>
          <w:lang w:val="en-US"/>
        </w:rPr>
        <w:t>html</w:t>
      </w:r>
      <w:r w:rsidRPr="00526209">
        <w:rPr>
          <w:rFonts w:cs="Times New Roman"/>
          <w:szCs w:val="28"/>
        </w:rPr>
        <w:t xml:space="preserve"> с </w:t>
      </w:r>
      <w:r w:rsidRPr="00526209">
        <w:rPr>
          <w:rFonts w:cs="Times New Roman"/>
          <w:szCs w:val="28"/>
        </w:rPr>
        <w:lastRenderedPageBreak/>
        <w:t xml:space="preserve">ограниченным доступом только для авторизованных пользователей. Фармацевтический рынок можно разделить на государственный (бюджетный) сегмент и коммерческий. Данные по закупу за счет бюджетных средств аккумулируется  в МЗСР и в подведомственной организации у национального оператора ЛС – ЕД ТОО «СК-фармация». </w:t>
      </w:r>
      <w:r w:rsidRPr="00526209">
        <w:rPr>
          <w:rFonts w:cs="Times New Roman"/>
          <w:szCs w:val="28"/>
          <w:lang w:val="en-US"/>
        </w:rPr>
        <w:t>IQVIA</w:t>
      </w:r>
      <w:r w:rsidRPr="00526209">
        <w:rPr>
          <w:rFonts w:cs="Times New Roman"/>
          <w:szCs w:val="28"/>
        </w:rPr>
        <w:t>, получая эти данные, преобразует их в БД и предоставляет своим клиентам (фармацевтическим компаниям) максимально достоверные данные. В коммерческом сегменте сложнее оценить объем продаж ввиду большого количества оптовых и розничных субъектов, отпускающих ЛС. Компания обладает собственной методологией сбора и структурирования информации и проводит экстраполяцию данных при оценке рынка. Эти данные могут иметь отличия по ряду препаратов по отношению к реальным продажам, однако дают общее представление и тренд.</w:t>
      </w:r>
    </w:p>
    <w:p w14:paraId="5747035C" w14:textId="77777777" w:rsidR="00FB5FAA" w:rsidRPr="00526209" w:rsidRDefault="00FB5FAA" w:rsidP="00FB5FAA">
      <w:pPr>
        <w:spacing w:after="0"/>
        <w:ind w:firstLine="709"/>
        <w:jc w:val="both"/>
        <w:rPr>
          <w:rFonts w:cs="Times New Roman"/>
          <w:b/>
          <w:szCs w:val="28"/>
          <w:bdr w:val="none" w:sz="0" w:space="0" w:color="auto" w:frame="1"/>
        </w:rPr>
      </w:pPr>
      <w:r w:rsidRPr="00526209">
        <w:rPr>
          <w:rFonts w:cs="Times New Roman"/>
          <w:b/>
          <w:szCs w:val="28"/>
          <w:bdr w:val="none" w:sz="0" w:space="0" w:color="auto" w:frame="1"/>
        </w:rPr>
        <w:t>Исследование рынка с применением баз данных IQVIA и методов математической и графической обработки с использованием программного пакета Microsoft Office</w:t>
      </w:r>
    </w:p>
    <w:p w14:paraId="5A58C5E0" w14:textId="77777777" w:rsidR="00FB5FAA" w:rsidRPr="00526209" w:rsidRDefault="00FB5FAA" w:rsidP="00FB5FAA">
      <w:pPr>
        <w:spacing w:after="0"/>
        <w:ind w:firstLine="709"/>
        <w:jc w:val="both"/>
        <w:rPr>
          <w:rFonts w:cs="Times New Roman"/>
          <w:szCs w:val="28"/>
          <w:bdr w:val="none" w:sz="0" w:space="0" w:color="auto" w:frame="1"/>
        </w:rPr>
      </w:pPr>
      <w:r w:rsidRPr="00526209">
        <w:rPr>
          <w:rFonts w:cs="Times New Roman"/>
          <w:szCs w:val="28"/>
          <w:bdr w:val="none" w:sz="0" w:space="0" w:color="auto" w:frame="1"/>
        </w:rPr>
        <w:t xml:space="preserve">Информационно-аналитические БД </w:t>
      </w:r>
      <w:r w:rsidRPr="00526209">
        <w:rPr>
          <w:rFonts w:cs="Times New Roman"/>
          <w:szCs w:val="28"/>
          <w:lang w:val="en-US"/>
        </w:rPr>
        <w:t>IQVIA</w:t>
      </w:r>
      <w:r w:rsidRPr="00526209">
        <w:rPr>
          <w:rFonts w:cs="Times New Roman"/>
          <w:szCs w:val="28"/>
          <w:bdr w:val="none" w:sz="0" w:space="0" w:color="auto" w:frame="1"/>
        </w:rPr>
        <w:t xml:space="preserve"> представляют собой реляционную систему управления базами данных и распространяются в виде формата SQL (Structured Query Language,  структурированный язык запросов). БД включают агрегированную информацию в  хранилище с единым форматом исходных данных. В БД </w:t>
      </w:r>
      <w:r w:rsidRPr="00526209">
        <w:rPr>
          <w:rFonts w:cs="Times New Roman"/>
          <w:szCs w:val="28"/>
          <w:lang w:val="en-US"/>
        </w:rPr>
        <w:t>IQVIA</w:t>
      </w:r>
      <w:r w:rsidRPr="00526209">
        <w:rPr>
          <w:rFonts w:cs="Times New Roman"/>
          <w:szCs w:val="28"/>
          <w:bdr w:val="none" w:sz="0" w:space="0" w:color="auto" w:frame="1"/>
        </w:rPr>
        <w:t xml:space="preserve"> включена качественная и количественная информация о продажах ЛС на фармацевтическом рынке. В настоящем исследовании проводилась выгрузка информации из БД </w:t>
      </w:r>
      <w:r w:rsidRPr="00526209">
        <w:rPr>
          <w:rFonts w:cs="Times New Roman"/>
          <w:szCs w:val="28"/>
          <w:lang w:val="en-US"/>
        </w:rPr>
        <w:t>IQVIA</w:t>
      </w:r>
      <w:r w:rsidRPr="00526209">
        <w:rPr>
          <w:rFonts w:cs="Times New Roman"/>
          <w:szCs w:val="28"/>
          <w:bdr w:val="none" w:sz="0" w:space="0" w:color="auto" w:frame="1"/>
        </w:rPr>
        <w:t xml:space="preserve"> в виде редактора </w:t>
      </w:r>
      <w:r w:rsidRPr="00526209">
        <w:rPr>
          <w:rFonts w:cs="Times New Roman"/>
          <w:szCs w:val="28"/>
          <w:bdr w:val="none" w:sz="0" w:space="0" w:color="auto" w:frame="1"/>
          <w:lang w:val="en-US"/>
        </w:rPr>
        <w:t>MS</w:t>
      </w:r>
      <w:r w:rsidRPr="00526209">
        <w:rPr>
          <w:rFonts w:cs="Times New Roman"/>
          <w:szCs w:val="28"/>
          <w:bdr w:val="none" w:sz="0" w:space="0" w:color="auto" w:frame="1"/>
        </w:rPr>
        <w:t xml:space="preserve"> </w:t>
      </w:r>
      <w:r w:rsidRPr="00526209">
        <w:rPr>
          <w:rFonts w:cs="Times New Roman"/>
          <w:szCs w:val="28"/>
          <w:bdr w:val="none" w:sz="0" w:space="0" w:color="auto" w:frame="1"/>
          <w:lang w:val="en-US"/>
        </w:rPr>
        <w:t>Excel</w:t>
      </w:r>
      <w:r w:rsidRPr="00526209">
        <w:rPr>
          <w:rFonts w:cs="Times New Roman"/>
          <w:szCs w:val="28"/>
          <w:bdr w:val="none" w:sz="0" w:space="0" w:color="auto" w:frame="1"/>
        </w:rPr>
        <w:t xml:space="preserve">. В редакторе проводились математические операции и подсчет объема рынка, динамики роста рынка за указанный период. С помощью программы </w:t>
      </w:r>
      <w:r w:rsidRPr="00526209">
        <w:rPr>
          <w:rFonts w:cs="Times New Roman"/>
          <w:szCs w:val="28"/>
          <w:bdr w:val="none" w:sz="0" w:space="0" w:color="auto" w:frame="1"/>
          <w:lang w:val="en-US"/>
        </w:rPr>
        <w:t>MS</w:t>
      </w:r>
      <w:r w:rsidRPr="00526209">
        <w:rPr>
          <w:rFonts w:cs="Times New Roman"/>
          <w:szCs w:val="28"/>
          <w:bdr w:val="none" w:sz="0" w:space="0" w:color="auto" w:frame="1"/>
        </w:rPr>
        <w:t xml:space="preserve"> </w:t>
      </w:r>
      <w:r w:rsidRPr="00526209">
        <w:rPr>
          <w:rFonts w:cs="Times New Roman"/>
          <w:szCs w:val="28"/>
          <w:bdr w:val="none" w:sz="0" w:space="0" w:color="auto" w:frame="1"/>
          <w:lang w:val="en-US"/>
        </w:rPr>
        <w:t>Power</w:t>
      </w:r>
      <w:r w:rsidRPr="00526209">
        <w:rPr>
          <w:rFonts w:cs="Times New Roman"/>
          <w:szCs w:val="28"/>
          <w:bdr w:val="none" w:sz="0" w:space="0" w:color="auto" w:frame="1"/>
        </w:rPr>
        <w:t xml:space="preserve"> </w:t>
      </w:r>
      <w:r w:rsidRPr="00526209">
        <w:rPr>
          <w:rFonts w:cs="Times New Roman"/>
          <w:szCs w:val="28"/>
          <w:bdr w:val="none" w:sz="0" w:space="0" w:color="auto" w:frame="1"/>
          <w:lang w:val="en-US"/>
        </w:rPr>
        <w:t>Point</w:t>
      </w:r>
      <w:r w:rsidRPr="00526209">
        <w:rPr>
          <w:rFonts w:cs="Times New Roman"/>
          <w:szCs w:val="28"/>
          <w:bdr w:val="none" w:sz="0" w:space="0" w:color="auto" w:frame="1"/>
        </w:rPr>
        <w:t xml:space="preserve"> информация представлена в графическом виде.</w:t>
      </w:r>
    </w:p>
    <w:p w14:paraId="1AABF9F8" w14:textId="0076CC6D" w:rsidR="00FB5FAA" w:rsidRPr="00526209" w:rsidRDefault="00FB5FAA" w:rsidP="00FB5FAA">
      <w:pPr>
        <w:spacing w:after="0"/>
        <w:ind w:firstLine="709"/>
        <w:jc w:val="both"/>
        <w:rPr>
          <w:szCs w:val="28"/>
        </w:rPr>
      </w:pPr>
      <w:r w:rsidRPr="00526209">
        <w:rPr>
          <w:szCs w:val="28"/>
        </w:rPr>
        <w:t xml:space="preserve">Анализ рынка проданных препаратов </w:t>
      </w:r>
      <w:r w:rsidRPr="00526209">
        <w:rPr>
          <w:szCs w:val="28"/>
          <w:lang w:val="en-US"/>
        </w:rPr>
        <w:t>RX</w:t>
      </w:r>
      <w:r w:rsidRPr="00526209">
        <w:rPr>
          <w:szCs w:val="28"/>
        </w:rPr>
        <w:t>/</w:t>
      </w:r>
      <w:r w:rsidRPr="00526209">
        <w:rPr>
          <w:szCs w:val="28"/>
          <w:lang w:val="en-US"/>
        </w:rPr>
        <w:t>OTC</w:t>
      </w:r>
      <w:r w:rsidRPr="00526209">
        <w:rPr>
          <w:szCs w:val="28"/>
        </w:rPr>
        <w:t xml:space="preserve"> в розничном сегменте в натуральном выражении приведен в таблице 1, первой главы.</w:t>
      </w:r>
    </w:p>
    <w:p w14:paraId="52A15F88" w14:textId="4385D630" w:rsidR="00FB5FAA" w:rsidRPr="00526209" w:rsidRDefault="00FB5FAA" w:rsidP="00FB5FAA">
      <w:pPr>
        <w:spacing w:after="0"/>
        <w:ind w:firstLine="709"/>
        <w:jc w:val="both"/>
        <w:rPr>
          <w:rFonts w:cs="Times New Roman"/>
          <w:b/>
          <w:szCs w:val="28"/>
        </w:rPr>
      </w:pPr>
      <w:r w:rsidRPr="00526209">
        <w:rPr>
          <w:rFonts w:cs="Times New Roman"/>
          <w:b/>
          <w:szCs w:val="28"/>
        </w:rPr>
        <w:t>Доля рынка мобильных операционных систем в Казахстане за 20</w:t>
      </w:r>
      <w:r w:rsidR="00922744" w:rsidRPr="00526209">
        <w:rPr>
          <w:rFonts w:cs="Times New Roman"/>
          <w:b/>
          <w:szCs w:val="28"/>
        </w:rPr>
        <w:t>2</w:t>
      </w:r>
      <w:r w:rsidRPr="00526209">
        <w:rPr>
          <w:rFonts w:cs="Times New Roman"/>
          <w:b/>
          <w:szCs w:val="28"/>
        </w:rPr>
        <w:t>1г.</w:t>
      </w:r>
    </w:p>
    <w:p w14:paraId="0F702111" w14:textId="77777777" w:rsidR="00E256E6" w:rsidRPr="00526209" w:rsidRDefault="00FB5FAA" w:rsidP="00FB5FAA">
      <w:pPr>
        <w:spacing w:after="0"/>
        <w:ind w:firstLine="709"/>
        <w:jc w:val="both"/>
        <w:rPr>
          <w:rFonts w:cs="Times New Roman"/>
          <w:szCs w:val="28"/>
        </w:rPr>
      </w:pPr>
      <w:r w:rsidRPr="00526209">
        <w:rPr>
          <w:rFonts w:cs="Times New Roman"/>
          <w:szCs w:val="28"/>
        </w:rPr>
        <w:t xml:space="preserve">Так как согласно графику основная доля рынка мобильных операционных систем приходится на </w:t>
      </w:r>
      <w:r w:rsidRPr="00526209">
        <w:rPr>
          <w:rFonts w:cs="Times New Roman"/>
          <w:szCs w:val="28"/>
          <w:lang w:val="en-US"/>
        </w:rPr>
        <w:t>Android</w:t>
      </w:r>
      <w:r w:rsidRPr="00526209">
        <w:rPr>
          <w:rFonts w:cs="Times New Roman"/>
          <w:szCs w:val="28"/>
        </w:rPr>
        <w:t xml:space="preserve"> и </w:t>
      </w:r>
      <w:r w:rsidRPr="00526209">
        <w:rPr>
          <w:rFonts w:cs="Times New Roman"/>
          <w:szCs w:val="28"/>
          <w:lang w:val="en-US"/>
        </w:rPr>
        <w:t>iOS</w:t>
      </w:r>
      <w:r w:rsidRPr="00526209">
        <w:rPr>
          <w:rFonts w:cs="Times New Roman"/>
          <w:szCs w:val="28"/>
        </w:rPr>
        <w:t>. Соответственно мобильное приложение «</w:t>
      </w:r>
      <w:r w:rsidRPr="00526209">
        <w:rPr>
          <w:rFonts w:cs="Times New Roman"/>
          <w:szCs w:val="28"/>
          <w:lang w:val="en-US"/>
        </w:rPr>
        <w:t>MedReminder</w:t>
      </w:r>
      <w:r w:rsidRPr="00526209">
        <w:rPr>
          <w:rFonts w:cs="Times New Roman"/>
          <w:szCs w:val="28"/>
        </w:rPr>
        <w:t xml:space="preserve">» было написано </w:t>
      </w:r>
      <w:r w:rsidR="00E256E6" w:rsidRPr="00526209">
        <w:rPr>
          <w:rFonts w:cs="Times New Roman"/>
          <w:szCs w:val="28"/>
        </w:rPr>
        <w:t xml:space="preserve">для распространенных </w:t>
      </w:r>
      <w:r w:rsidRPr="00526209">
        <w:rPr>
          <w:rFonts w:cs="Times New Roman"/>
          <w:szCs w:val="28"/>
        </w:rPr>
        <w:t>мобильны</w:t>
      </w:r>
      <w:r w:rsidR="00E256E6" w:rsidRPr="00526209">
        <w:rPr>
          <w:rFonts w:cs="Times New Roman"/>
          <w:szCs w:val="28"/>
        </w:rPr>
        <w:t>х</w:t>
      </w:r>
      <w:r w:rsidRPr="00526209">
        <w:rPr>
          <w:rFonts w:cs="Times New Roman"/>
          <w:szCs w:val="28"/>
        </w:rPr>
        <w:t xml:space="preserve"> операционны</w:t>
      </w:r>
      <w:r w:rsidR="00E256E6" w:rsidRPr="00526209">
        <w:rPr>
          <w:rFonts w:cs="Times New Roman"/>
          <w:szCs w:val="28"/>
        </w:rPr>
        <w:t>х</w:t>
      </w:r>
      <w:r w:rsidRPr="00526209">
        <w:rPr>
          <w:rFonts w:cs="Times New Roman"/>
          <w:szCs w:val="28"/>
        </w:rPr>
        <w:t xml:space="preserve"> платформ.</w:t>
      </w:r>
      <w:r w:rsidR="00E256E6" w:rsidRPr="00526209">
        <w:rPr>
          <w:rFonts w:cs="Times New Roman"/>
          <w:szCs w:val="28"/>
        </w:rPr>
        <w:t xml:space="preserve"> </w:t>
      </w:r>
    </w:p>
    <w:p w14:paraId="40972EE2" w14:textId="77777777" w:rsidR="009B34B7" w:rsidRPr="00526209" w:rsidRDefault="00E256E6" w:rsidP="00FB5FAA">
      <w:pPr>
        <w:spacing w:after="0"/>
        <w:ind w:firstLine="709"/>
        <w:jc w:val="both"/>
        <w:rPr>
          <w:rFonts w:cs="Times New Roman"/>
          <w:szCs w:val="28"/>
        </w:rPr>
      </w:pPr>
      <w:r w:rsidRPr="00526209">
        <w:rPr>
          <w:rFonts w:cs="Times New Roman"/>
          <w:szCs w:val="28"/>
        </w:rPr>
        <w:t>Для улучшения доступности медицинской помощи населению на территории РК внедряются версии мобильных приложений</w:t>
      </w:r>
      <w:r w:rsidR="009B34B7" w:rsidRPr="00526209">
        <w:rPr>
          <w:rFonts w:cs="Times New Roman"/>
          <w:szCs w:val="28"/>
        </w:rPr>
        <w:t>, что позвол</w:t>
      </w:r>
      <w:r w:rsidRPr="00526209">
        <w:rPr>
          <w:rFonts w:cs="Times New Roman"/>
          <w:szCs w:val="28"/>
        </w:rPr>
        <w:t>яет повысить качество деятельности медицинского персонала, оптимизировать очереди в поликлиниках и повысить удобство для пациентов. В целом</w:t>
      </w:r>
      <w:r w:rsidR="009B34B7" w:rsidRPr="00526209">
        <w:rPr>
          <w:rFonts w:cs="Times New Roman"/>
          <w:szCs w:val="28"/>
        </w:rPr>
        <w:t xml:space="preserve">, предполагается, что </w:t>
      </w:r>
      <w:r w:rsidRPr="00526209">
        <w:rPr>
          <w:rFonts w:cs="Times New Roman"/>
          <w:szCs w:val="28"/>
        </w:rPr>
        <w:t>цифровизация системы здравоохранения</w:t>
      </w:r>
      <w:r w:rsidR="009B34B7" w:rsidRPr="00526209">
        <w:rPr>
          <w:rFonts w:cs="Times New Roman"/>
          <w:szCs w:val="28"/>
        </w:rPr>
        <w:t xml:space="preserve"> РК</w:t>
      </w:r>
      <w:r w:rsidRPr="00526209">
        <w:rPr>
          <w:rFonts w:cs="Times New Roman"/>
          <w:szCs w:val="28"/>
        </w:rPr>
        <w:t xml:space="preserve"> будет реализовываться путем внедрения и разработки </w:t>
      </w:r>
      <w:r w:rsidR="009B34B7" w:rsidRPr="00526209">
        <w:rPr>
          <w:rFonts w:cs="Times New Roman"/>
          <w:szCs w:val="28"/>
        </w:rPr>
        <w:t xml:space="preserve">медицинских информационных систем </w:t>
      </w:r>
      <w:r w:rsidRPr="00526209">
        <w:rPr>
          <w:rFonts w:cs="Times New Roman"/>
          <w:szCs w:val="28"/>
        </w:rPr>
        <w:t>и мобильных приложении.</w:t>
      </w:r>
    </w:p>
    <w:p w14:paraId="4AF7BA97" w14:textId="013DF2C5" w:rsidR="00FB5FAA" w:rsidRPr="00526209" w:rsidRDefault="00FB5FAA" w:rsidP="00FB5FAA">
      <w:pPr>
        <w:spacing w:after="0"/>
        <w:ind w:firstLine="709"/>
        <w:jc w:val="both"/>
        <w:rPr>
          <w:rFonts w:cs="Times New Roman"/>
          <w:szCs w:val="28"/>
        </w:rPr>
      </w:pPr>
      <w:r w:rsidRPr="00526209">
        <w:rPr>
          <w:rFonts w:cs="Times New Roman"/>
          <w:szCs w:val="28"/>
        </w:rPr>
        <w:t xml:space="preserve">Варианты разработки мобильных приложений - мобильные приложения могут быть разработаны несколькими способами. Определение варианта важно с точки зрения тестирования, потому что многие инструменты и тестовые </w:t>
      </w:r>
      <w:r w:rsidRPr="00526209">
        <w:rPr>
          <w:rFonts w:cs="Times New Roman"/>
          <w:szCs w:val="28"/>
        </w:rPr>
        <w:lastRenderedPageBreak/>
        <w:t>примеры зависят от подходов, используемых для разработки. Все методы и инструменты тестирования, упомянутые в этой диссертации, в основном ориентированы на собственные или гибридные приложения, которые могут быть загружены из хранилища приложений.</w:t>
      </w:r>
    </w:p>
    <w:p w14:paraId="1CBE1B88" w14:textId="77777777" w:rsidR="00FB5FAA" w:rsidRPr="00526209" w:rsidRDefault="00FB5FAA" w:rsidP="00FB5FAA">
      <w:pPr>
        <w:spacing w:after="0"/>
        <w:ind w:firstLine="709"/>
        <w:jc w:val="both"/>
        <w:rPr>
          <w:rFonts w:cs="Times New Roman"/>
          <w:szCs w:val="28"/>
          <w:shd w:val="clear" w:color="auto" w:fill="FFFFFF"/>
        </w:rPr>
      </w:pPr>
      <w:r w:rsidRPr="00526209">
        <w:rPr>
          <w:rFonts w:cs="Times New Roman"/>
          <w:szCs w:val="28"/>
          <w:shd w:val="clear" w:color="auto" w:fill="FFFFFF"/>
        </w:rPr>
        <w:t>Для выбора платформы была изучена статистика по используемым мобильным операционным системам в Казахстане (рисунок 3).</w:t>
      </w:r>
    </w:p>
    <w:p w14:paraId="443300BB" w14:textId="77777777" w:rsidR="00FB5FAA" w:rsidRPr="00526209" w:rsidRDefault="00FB5FAA" w:rsidP="00FB5FAA">
      <w:pPr>
        <w:spacing w:after="0"/>
        <w:ind w:firstLine="709"/>
        <w:jc w:val="both"/>
        <w:rPr>
          <w:rFonts w:cs="Times New Roman"/>
          <w:szCs w:val="28"/>
        </w:rPr>
      </w:pPr>
    </w:p>
    <w:p w14:paraId="73AFD4FB" w14:textId="79DAFDD4" w:rsidR="00FB5FAA" w:rsidRPr="00526209" w:rsidRDefault="00E4749E" w:rsidP="00FB5FAA">
      <w:pPr>
        <w:spacing w:after="0"/>
        <w:jc w:val="both"/>
        <w:rPr>
          <w:rFonts w:cs="Times New Roman"/>
          <w:szCs w:val="28"/>
        </w:rPr>
      </w:pPr>
      <w:r w:rsidRPr="00526209">
        <w:rPr>
          <w:rFonts w:cs="Times New Roman"/>
          <w:noProof/>
          <w:szCs w:val="28"/>
        </w:rPr>
        <w:drawing>
          <wp:inline distT="0" distB="0" distL="0" distR="0" wp14:anchorId="6148A094" wp14:editId="3AB64576">
            <wp:extent cx="6119495" cy="310388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19495" cy="3103880"/>
                    </a:xfrm>
                    <a:prstGeom prst="rect">
                      <a:avLst/>
                    </a:prstGeom>
                  </pic:spPr>
                </pic:pic>
              </a:graphicData>
            </a:graphic>
          </wp:inline>
        </w:drawing>
      </w:r>
    </w:p>
    <w:p w14:paraId="3B8A933A" w14:textId="0865ABEA" w:rsidR="00FB5FAA" w:rsidRPr="00526209" w:rsidRDefault="00FB5FAA" w:rsidP="001736F1">
      <w:pPr>
        <w:spacing w:after="0"/>
        <w:jc w:val="both"/>
        <w:rPr>
          <w:rFonts w:cs="Times New Roman"/>
          <w:color w:val="4472C4" w:themeColor="accent1"/>
          <w:szCs w:val="28"/>
        </w:rPr>
      </w:pPr>
      <w:r w:rsidRPr="00526209">
        <w:rPr>
          <w:rFonts w:cs="Times New Roman"/>
          <w:szCs w:val="28"/>
        </w:rPr>
        <w:t xml:space="preserve">Рисунок 3. Использование мобильных операционных систем в Республике Казахстан </w:t>
      </w:r>
      <w:bookmarkStart w:id="61" w:name="_Hlk99476691"/>
      <w:r w:rsidRPr="00526209">
        <w:rPr>
          <w:rFonts w:cs="Times New Roman"/>
          <w:szCs w:val="28"/>
        </w:rPr>
        <w:t>[</w:t>
      </w:r>
      <w:r w:rsidR="00300221" w:rsidRPr="00526209">
        <w:rPr>
          <w:rFonts w:cs="Times New Roman"/>
          <w:szCs w:val="28"/>
        </w:rPr>
        <w:t>61</w:t>
      </w:r>
      <w:r w:rsidRPr="00526209">
        <w:rPr>
          <w:rFonts w:cs="Times New Roman"/>
          <w:szCs w:val="28"/>
        </w:rPr>
        <w:t>]</w:t>
      </w:r>
      <w:bookmarkEnd w:id="61"/>
      <w:r w:rsidR="008015EF" w:rsidRPr="00526209">
        <w:rPr>
          <w:rFonts w:cs="Times New Roman"/>
          <w:szCs w:val="28"/>
        </w:rPr>
        <w:t xml:space="preserve"> </w:t>
      </w:r>
      <w:r w:rsidR="008015EF" w:rsidRPr="00526209">
        <w:rPr>
          <w:rFonts w:cs="Times New Roman"/>
          <w:color w:val="4472C4" w:themeColor="accent1"/>
          <w:szCs w:val="28"/>
        </w:rPr>
        <w:t>данные за 2021 г</w:t>
      </w:r>
    </w:p>
    <w:p w14:paraId="4BEAABEF" w14:textId="77777777" w:rsidR="00FD4B47" w:rsidRPr="00526209" w:rsidRDefault="00FD4B47" w:rsidP="00FD4B47">
      <w:pPr>
        <w:pStyle w:val="NormalWeb"/>
        <w:shd w:val="clear" w:color="auto" w:fill="FFFFFF"/>
        <w:spacing w:before="0" w:beforeAutospacing="0" w:after="0" w:afterAutospacing="0"/>
        <w:rPr>
          <w:color w:val="4472C4" w:themeColor="accent1"/>
          <w:sz w:val="28"/>
          <w:szCs w:val="28"/>
        </w:rPr>
      </w:pPr>
    </w:p>
    <w:p w14:paraId="3B1BD318" w14:textId="087FE84A" w:rsidR="00FD4B47" w:rsidRPr="00526209" w:rsidRDefault="001E709B" w:rsidP="001E709B">
      <w:pPr>
        <w:pStyle w:val="Heading2"/>
        <w:rPr>
          <w:rFonts w:ascii="Times New Roman" w:hAnsi="Times New Roman" w:cs="Times New Roman"/>
          <w:color w:val="auto"/>
          <w:sz w:val="28"/>
          <w:szCs w:val="28"/>
        </w:rPr>
      </w:pPr>
      <w:bookmarkStart w:id="62" w:name="_Toc99411635"/>
      <w:r w:rsidRPr="00526209">
        <w:rPr>
          <w:rFonts w:ascii="Times New Roman" w:hAnsi="Times New Roman" w:cs="Times New Roman"/>
          <w:color w:val="auto"/>
          <w:sz w:val="28"/>
          <w:szCs w:val="28"/>
        </w:rPr>
        <w:t>ВЫВОДЫ</w:t>
      </w:r>
      <w:bookmarkEnd w:id="62"/>
    </w:p>
    <w:p w14:paraId="54532219" w14:textId="77777777" w:rsidR="008D09C5" w:rsidRPr="00526209" w:rsidRDefault="008D09C5" w:rsidP="008D09C5">
      <w:pPr>
        <w:spacing w:after="0"/>
        <w:ind w:firstLine="709"/>
        <w:jc w:val="both"/>
        <w:rPr>
          <w:rFonts w:cs="Times New Roman"/>
          <w:szCs w:val="28"/>
        </w:rPr>
      </w:pPr>
      <w:r w:rsidRPr="00526209">
        <w:rPr>
          <w:rFonts w:cs="Times New Roman"/>
          <w:szCs w:val="28"/>
        </w:rPr>
        <w:t>Концепция фармаконадзора, созданная в 1993 году, включает систему спонтанной отчетности, на уровне законодательства ЕС и представлена  регулирующими органами в европейских странах. Правительство ограничивается надзорной и координирующей ролью. Врачам, медицинским сестрам и фармацевтам  предоставлена совместная ответственность за предоставление информации о ПД (пассивная модель фармаконадзора).</w:t>
      </w:r>
    </w:p>
    <w:p w14:paraId="6F4F347E" w14:textId="4C88201A" w:rsidR="00B47695" w:rsidRPr="00526209" w:rsidRDefault="008D09C5" w:rsidP="008D09C5">
      <w:pPr>
        <w:spacing w:after="0"/>
        <w:ind w:firstLine="709"/>
        <w:jc w:val="both"/>
        <w:rPr>
          <w:rFonts w:cs="Times New Roman"/>
          <w:szCs w:val="28"/>
        </w:rPr>
      </w:pPr>
      <w:r w:rsidRPr="00526209">
        <w:rPr>
          <w:rFonts w:cs="Times New Roman"/>
          <w:szCs w:val="28"/>
        </w:rPr>
        <w:t xml:space="preserve">В </w:t>
      </w:r>
      <w:r w:rsidR="00B47695" w:rsidRPr="00526209">
        <w:rPr>
          <w:rFonts w:cs="Times New Roman"/>
          <w:szCs w:val="28"/>
        </w:rPr>
        <w:t>реализацию Кодекса Республики Казахстан «О здоровье народа и системе здравоохранения» от 7 июля 2020 года пересмотрены около 280 подзаконных нормативно-правовых актов</w:t>
      </w:r>
      <w:r w:rsidR="00E256E6" w:rsidRPr="00526209">
        <w:rPr>
          <w:rFonts w:cs="Times New Roman"/>
          <w:szCs w:val="28"/>
        </w:rPr>
        <w:t>, в том числе в</w:t>
      </w:r>
      <w:r w:rsidR="00B47695" w:rsidRPr="00526209">
        <w:rPr>
          <w:rFonts w:cs="Times New Roman"/>
          <w:szCs w:val="28"/>
        </w:rPr>
        <w:t xml:space="preserve">ведены в действие приказы МЗ РК от 23 декабря 2020 года № ҚР ДСМ-320/2020 «Об утверждении правил проведения фармаконадзора и мониторинга безопасности, качества и эффективности медицинских изделий», от 4 февраля 2021 года № ҚР ДСМ-15 «Об утверждении надлежащих фармацевтических практик». </w:t>
      </w:r>
    </w:p>
    <w:p w14:paraId="145000F0" w14:textId="6D2F6DA3" w:rsidR="008D09C5" w:rsidRPr="00526209" w:rsidRDefault="00B47695" w:rsidP="008D09C5">
      <w:pPr>
        <w:spacing w:after="0"/>
        <w:ind w:firstLine="709"/>
        <w:jc w:val="both"/>
        <w:rPr>
          <w:rFonts w:cs="Times New Roman"/>
          <w:bCs/>
          <w:szCs w:val="28"/>
          <w:shd w:val="clear" w:color="auto" w:fill="FFFFFF"/>
        </w:rPr>
      </w:pPr>
      <w:r w:rsidRPr="00526209">
        <w:rPr>
          <w:rFonts w:cs="Times New Roman"/>
          <w:szCs w:val="28"/>
        </w:rPr>
        <w:t>П</w:t>
      </w:r>
      <w:r w:rsidR="00E256E6" w:rsidRPr="00526209">
        <w:rPr>
          <w:rFonts w:cs="Times New Roman"/>
          <w:szCs w:val="28"/>
        </w:rPr>
        <w:t>р</w:t>
      </w:r>
      <w:r w:rsidRPr="00526209">
        <w:rPr>
          <w:rFonts w:cs="Times New Roman"/>
          <w:szCs w:val="28"/>
        </w:rPr>
        <w:t>иказ</w:t>
      </w:r>
      <w:r w:rsidR="00E256E6" w:rsidRPr="00526209">
        <w:rPr>
          <w:rFonts w:cs="Times New Roman"/>
          <w:szCs w:val="28"/>
        </w:rPr>
        <w:t>ы</w:t>
      </w:r>
      <w:r w:rsidRPr="00526209">
        <w:rPr>
          <w:rFonts w:cs="Times New Roman"/>
          <w:szCs w:val="28"/>
        </w:rPr>
        <w:t xml:space="preserve"> направлен</w:t>
      </w:r>
      <w:r w:rsidR="00E256E6" w:rsidRPr="00526209">
        <w:rPr>
          <w:rFonts w:cs="Times New Roman"/>
          <w:szCs w:val="28"/>
        </w:rPr>
        <w:t>ы</w:t>
      </w:r>
      <w:r w:rsidRPr="00526209">
        <w:rPr>
          <w:rFonts w:cs="Times New Roman"/>
          <w:szCs w:val="28"/>
        </w:rPr>
        <w:t xml:space="preserve"> на</w:t>
      </w:r>
      <w:r w:rsidR="008D09C5" w:rsidRPr="00526209">
        <w:rPr>
          <w:rFonts w:cs="Times New Roman"/>
          <w:szCs w:val="28"/>
        </w:rPr>
        <w:t xml:space="preserve"> гармонизаци</w:t>
      </w:r>
      <w:r w:rsidRPr="00526209">
        <w:rPr>
          <w:rFonts w:cs="Times New Roman"/>
          <w:szCs w:val="28"/>
        </w:rPr>
        <w:t>ю</w:t>
      </w:r>
      <w:r w:rsidR="008D09C5" w:rsidRPr="00526209">
        <w:rPr>
          <w:rFonts w:cs="Times New Roman"/>
          <w:szCs w:val="28"/>
        </w:rPr>
        <w:t xml:space="preserve"> законодательства Республики Казахстан по фармаконадзору с международными требованиями в этой области: Good pharmacovigilance practices Европейского Союза, Надлежащей практикой фармаконадзора Евразийского Союза. </w:t>
      </w:r>
    </w:p>
    <w:p w14:paraId="5C40A139" w14:textId="77777777" w:rsidR="008D09C5" w:rsidRPr="00526209" w:rsidRDefault="008D09C5" w:rsidP="008D09C5">
      <w:pPr>
        <w:spacing w:after="0"/>
        <w:ind w:firstLine="709"/>
        <w:jc w:val="both"/>
        <w:rPr>
          <w:rFonts w:cs="Times New Roman"/>
          <w:szCs w:val="28"/>
        </w:rPr>
      </w:pPr>
      <w:r w:rsidRPr="00526209">
        <w:rPr>
          <w:rFonts w:eastAsia="Times New Roman" w:cs="Times New Roman"/>
          <w:szCs w:val="28"/>
        </w:rPr>
        <w:lastRenderedPageBreak/>
        <w:t xml:space="preserve">Анализ </w:t>
      </w:r>
      <w:r w:rsidRPr="00526209">
        <w:rPr>
          <w:rFonts w:cs="Times New Roman"/>
          <w:bCs/>
          <w:szCs w:val="28"/>
        </w:rPr>
        <w:t xml:space="preserve">состояния мониторинга сбора ПД ЛС  в РК и других странах  </w:t>
      </w:r>
      <w:r w:rsidRPr="00526209">
        <w:rPr>
          <w:rFonts w:eastAsia="Times New Roman" w:cs="Times New Roman"/>
          <w:szCs w:val="28"/>
        </w:rPr>
        <w:t xml:space="preserve">показал, что существующие системы информирования, о побочных действиях лекарственных средств включающие предоставление информации от медицинских, фармацевтических работников и производителей ЛС в виде карт-сообщений </w:t>
      </w:r>
      <w:r w:rsidRPr="00526209">
        <w:rPr>
          <w:rFonts w:cs="Times New Roman"/>
          <w:szCs w:val="28"/>
          <w:shd w:val="clear" w:color="auto" w:fill="FFFFFF"/>
        </w:rPr>
        <w:t xml:space="preserve">свидетельствуют об отсутствии тесного и эффективного сотрудничества между участниками системы ФН (МЗ РК, медицинскими и фармацевтическими учреждениями, ассоциациями, СМИ, пациентами и др.). В связи с чем необходима интеграция всех участников  в систему фармаконадзора. </w:t>
      </w:r>
    </w:p>
    <w:p w14:paraId="0E653BCD" w14:textId="72B1D288" w:rsidR="00D90CB9" w:rsidRPr="00526209" w:rsidRDefault="008D09C5" w:rsidP="008D09C5">
      <w:pPr>
        <w:spacing w:after="0"/>
        <w:ind w:firstLine="709"/>
        <w:jc w:val="both"/>
        <w:rPr>
          <w:rStyle w:val="Strong"/>
          <w:rFonts w:cs="Times New Roman"/>
          <w:b w:val="0"/>
          <w:bCs w:val="0"/>
          <w:szCs w:val="28"/>
          <w:shd w:val="clear" w:color="auto" w:fill="FFFFFF"/>
        </w:rPr>
      </w:pPr>
      <w:r w:rsidRPr="00526209">
        <w:rPr>
          <w:rFonts w:cs="Times New Roman"/>
          <w:szCs w:val="28"/>
          <w:shd w:val="clear" w:color="auto" w:fill="FFFFFF"/>
        </w:rPr>
        <w:t>Несмотря на наличие законодательных актов в области фармаконадзора и действующие информационные технологии в РК</w:t>
      </w:r>
      <w:r w:rsidR="00D90CB9" w:rsidRPr="00526209">
        <w:rPr>
          <w:rFonts w:cs="Times New Roman"/>
          <w:szCs w:val="28"/>
          <w:shd w:val="clear" w:color="auto" w:fill="FFFFFF"/>
        </w:rPr>
        <w:t xml:space="preserve"> отмечаются </w:t>
      </w:r>
      <w:r w:rsidRPr="00526209">
        <w:rPr>
          <w:rStyle w:val="Strong"/>
          <w:rFonts w:cs="Times New Roman"/>
          <w:b w:val="0"/>
          <w:bCs w:val="0"/>
          <w:szCs w:val="28"/>
          <w:shd w:val="clear" w:color="auto" w:fill="FFFFFF"/>
        </w:rPr>
        <w:t>низкая активность производителей, в отношении выявления, регистрации и передачи сведений о ПР</w:t>
      </w:r>
      <w:r w:rsidR="00D90CB9" w:rsidRPr="00526209">
        <w:rPr>
          <w:rStyle w:val="Strong"/>
          <w:rFonts w:cs="Times New Roman"/>
          <w:b w:val="0"/>
          <w:bCs w:val="0"/>
          <w:szCs w:val="28"/>
          <w:shd w:val="clear" w:color="auto" w:fill="FFFFFF"/>
        </w:rPr>
        <w:t xml:space="preserve">; </w:t>
      </w:r>
      <w:r w:rsidRPr="00526209">
        <w:rPr>
          <w:rStyle w:val="Strong"/>
          <w:rFonts w:cs="Times New Roman"/>
          <w:b w:val="0"/>
          <w:bCs w:val="0"/>
          <w:szCs w:val="28"/>
          <w:shd w:val="clear" w:color="auto" w:fill="FFFFFF"/>
        </w:rPr>
        <w:t>низкая активность работников практического здравоохранения в предоставлении спонтанных сообщений</w:t>
      </w:r>
      <w:r w:rsidR="00D90CB9" w:rsidRPr="00526209">
        <w:rPr>
          <w:rStyle w:val="Strong"/>
          <w:rFonts w:cs="Times New Roman"/>
          <w:b w:val="0"/>
          <w:bCs w:val="0"/>
          <w:szCs w:val="28"/>
          <w:shd w:val="clear" w:color="auto" w:fill="FFFFFF"/>
        </w:rPr>
        <w:t xml:space="preserve">; </w:t>
      </w:r>
      <w:r w:rsidRPr="00526209">
        <w:rPr>
          <w:rStyle w:val="Strong"/>
          <w:rFonts w:cs="Times New Roman"/>
          <w:b w:val="0"/>
          <w:bCs w:val="0"/>
          <w:szCs w:val="28"/>
          <w:shd w:val="clear" w:color="auto" w:fill="FFFFFF"/>
        </w:rPr>
        <w:t xml:space="preserve">недостаточное понимание </w:t>
      </w:r>
      <w:r w:rsidR="00AF0999" w:rsidRPr="00526209">
        <w:rPr>
          <w:rStyle w:val="Strong"/>
          <w:rFonts w:cs="Times New Roman"/>
          <w:b w:val="0"/>
          <w:bCs w:val="0"/>
          <w:szCs w:val="28"/>
          <w:shd w:val="clear" w:color="auto" w:fill="FFFFFF"/>
        </w:rPr>
        <w:t>своей роли пациентами и потребителями</w:t>
      </w:r>
      <w:r w:rsidRPr="00526209">
        <w:rPr>
          <w:rStyle w:val="Strong"/>
          <w:rFonts w:cs="Times New Roman"/>
          <w:b w:val="0"/>
          <w:bCs w:val="0"/>
          <w:szCs w:val="28"/>
          <w:shd w:val="clear" w:color="auto" w:fill="FFFFFF"/>
        </w:rPr>
        <w:t xml:space="preserve"> ЛС (отсутствие потребительской отчетности). </w:t>
      </w:r>
    </w:p>
    <w:p w14:paraId="2B53E760" w14:textId="7DC44BF5" w:rsidR="008D09C5" w:rsidRPr="00526209" w:rsidRDefault="008D09C5" w:rsidP="006E0E91">
      <w:pPr>
        <w:spacing w:after="0"/>
        <w:jc w:val="both"/>
        <w:rPr>
          <w:rStyle w:val="Strong"/>
          <w:rFonts w:cs="Times New Roman"/>
          <w:b w:val="0"/>
          <w:bCs w:val="0"/>
          <w:szCs w:val="28"/>
        </w:rPr>
      </w:pPr>
      <w:r w:rsidRPr="00526209">
        <w:rPr>
          <w:rStyle w:val="Strong"/>
          <w:rFonts w:cs="Times New Roman"/>
          <w:b w:val="0"/>
          <w:bCs w:val="0"/>
          <w:szCs w:val="28"/>
          <w:shd w:val="clear" w:color="auto" w:fill="FFFFFF"/>
        </w:rPr>
        <w:t xml:space="preserve">Отсутствие </w:t>
      </w:r>
      <w:r w:rsidRPr="00526209">
        <w:rPr>
          <w:rFonts w:cs="Times New Roman"/>
          <w:szCs w:val="28"/>
        </w:rPr>
        <w:t xml:space="preserve">интегрированной информационной системы для всех участников мониторинга побочных действий. Исследованиями </w:t>
      </w:r>
      <w:bookmarkStart w:id="63" w:name="_Hlk99476702"/>
      <w:r w:rsidRPr="00526209">
        <w:rPr>
          <w:rFonts w:cs="Times New Roman"/>
          <w:szCs w:val="28"/>
        </w:rPr>
        <w:t>[</w:t>
      </w:r>
      <w:bookmarkStart w:id="64" w:name="_Hlk99302690"/>
      <w:r w:rsidR="00300221" w:rsidRPr="00526209">
        <w:rPr>
          <w:rFonts w:cs="Times New Roman"/>
          <w:szCs w:val="28"/>
        </w:rPr>
        <w:t>45</w:t>
      </w:r>
      <w:bookmarkEnd w:id="64"/>
      <w:r w:rsidR="006E0E91" w:rsidRPr="00526209">
        <w:rPr>
          <w:rFonts w:cs="Times New Roman"/>
          <w:szCs w:val="28"/>
        </w:rPr>
        <w:t>]</w:t>
      </w:r>
      <w:r w:rsidRPr="00526209">
        <w:rPr>
          <w:rFonts w:cs="Times New Roman"/>
          <w:szCs w:val="28"/>
        </w:rPr>
        <w:t xml:space="preserve">, </w:t>
      </w:r>
      <w:r w:rsidR="006E0E91" w:rsidRPr="00526209">
        <w:rPr>
          <w:rFonts w:cs="Times New Roman"/>
          <w:szCs w:val="28"/>
        </w:rPr>
        <w:t>[</w:t>
      </w:r>
      <w:bookmarkStart w:id="65" w:name="_Hlk99303148"/>
      <w:r w:rsidR="00300221" w:rsidRPr="00526209">
        <w:rPr>
          <w:rFonts w:cs="Times New Roman"/>
          <w:szCs w:val="28"/>
        </w:rPr>
        <w:t>51</w:t>
      </w:r>
      <w:bookmarkEnd w:id="65"/>
      <w:r w:rsidR="006E0E91" w:rsidRPr="00526209">
        <w:rPr>
          <w:rFonts w:cs="Times New Roman"/>
          <w:szCs w:val="28"/>
        </w:rPr>
        <w:t>]</w:t>
      </w:r>
      <w:r w:rsidRPr="00526209">
        <w:rPr>
          <w:rFonts w:cs="Times New Roman"/>
          <w:szCs w:val="28"/>
        </w:rPr>
        <w:t xml:space="preserve">, </w:t>
      </w:r>
      <w:r w:rsidR="006E0E91" w:rsidRPr="00526209">
        <w:rPr>
          <w:rFonts w:cs="Times New Roman"/>
          <w:szCs w:val="28"/>
        </w:rPr>
        <w:t>[</w:t>
      </w:r>
      <w:bookmarkStart w:id="66" w:name="_Hlk99303183"/>
      <w:r w:rsidR="00300221" w:rsidRPr="00526209">
        <w:rPr>
          <w:rFonts w:cs="Times New Roman"/>
          <w:szCs w:val="28"/>
        </w:rPr>
        <w:t>52</w:t>
      </w:r>
      <w:r w:rsidR="006E0E91" w:rsidRPr="00526209">
        <w:rPr>
          <w:rFonts w:cs="Times New Roman"/>
          <w:szCs w:val="28"/>
        </w:rPr>
        <w:t>].</w:t>
      </w:r>
      <w:bookmarkEnd w:id="66"/>
      <w:r w:rsidRPr="00526209">
        <w:rPr>
          <w:rFonts w:cs="Times New Roman"/>
          <w:szCs w:val="28"/>
        </w:rPr>
        <w:t xml:space="preserve"> </w:t>
      </w:r>
      <w:bookmarkEnd w:id="63"/>
      <w:r w:rsidRPr="00526209">
        <w:rPr>
          <w:rFonts w:cs="Times New Roman"/>
          <w:szCs w:val="28"/>
        </w:rPr>
        <w:t xml:space="preserve">подтверждается роль пациентов в улучшении системы фармаконадзора, важность прямой отчетности пациентов освещена в европейском законодательстве о фармаконадзоре </w:t>
      </w:r>
      <w:bookmarkStart w:id="67" w:name="_Hlk99476713"/>
      <w:r w:rsidRPr="00526209">
        <w:rPr>
          <w:rFonts w:cs="Times New Roman"/>
          <w:szCs w:val="28"/>
        </w:rPr>
        <w:t>[</w:t>
      </w:r>
      <w:r w:rsidR="00300221" w:rsidRPr="00526209">
        <w:rPr>
          <w:rFonts w:cs="Times New Roman"/>
          <w:szCs w:val="28"/>
        </w:rPr>
        <w:t>46</w:t>
      </w:r>
      <w:r w:rsidRPr="00526209">
        <w:rPr>
          <w:rFonts w:cs="Times New Roman"/>
          <w:szCs w:val="28"/>
        </w:rPr>
        <w:t>].</w:t>
      </w:r>
      <w:bookmarkEnd w:id="67"/>
    </w:p>
    <w:p w14:paraId="4CE008FE" w14:textId="77777777" w:rsidR="008D09C5" w:rsidRPr="00526209" w:rsidRDefault="008D09C5" w:rsidP="008D09C5">
      <w:pPr>
        <w:spacing w:after="0"/>
        <w:ind w:firstLine="709"/>
        <w:jc w:val="both"/>
        <w:rPr>
          <w:rFonts w:cs="Times New Roman"/>
          <w:szCs w:val="28"/>
        </w:rPr>
      </w:pPr>
      <w:r w:rsidRPr="00526209">
        <w:rPr>
          <w:rFonts w:cs="Times New Roman"/>
          <w:szCs w:val="28"/>
        </w:rPr>
        <w:t>Анализ текущей ситуации в здравоохранении РК указывает на необходимость усовершенствования система сбора, выявления побочных действий лекарственных средств в системе фармаконадзора и необходимость формирования интегрированной информационной системы для всех участников мониторинга побочных действий.</w:t>
      </w:r>
    </w:p>
    <w:p w14:paraId="266E171D" w14:textId="77777777" w:rsidR="00FB5FAA" w:rsidRPr="00526209" w:rsidRDefault="00FB5FAA" w:rsidP="00FB5FAA">
      <w:pPr>
        <w:spacing w:after="0"/>
        <w:ind w:firstLine="709"/>
        <w:jc w:val="both"/>
        <w:rPr>
          <w:rFonts w:cs="Times New Roman"/>
          <w:szCs w:val="28"/>
        </w:rPr>
      </w:pPr>
      <w:bookmarkStart w:id="68" w:name="_Toc1660019"/>
      <w:r w:rsidRPr="00526209">
        <w:rPr>
          <w:rFonts w:cs="Times New Roman"/>
          <w:szCs w:val="28"/>
        </w:rPr>
        <w:t xml:space="preserve">Обзор маркетингового анализа фармацевтического рынке РК показал, что выявляемые ПД не соответствуют проданным ЛП в натуральном выражении. </w:t>
      </w:r>
    </w:p>
    <w:p w14:paraId="687984AE" w14:textId="7F949FAC" w:rsidR="00FB5FAA" w:rsidRPr="00526209" w:rsidRDefault="00FB5FAA" w:rsidP="00FB5FAA">
      <w:pPr>
        <w:spacing w:after="0"/>
        <w:ind w:firstLine="709"/>
        <w:jc w:val="both"/>
        <w:rPr>
          <w:rFonts w:cs="Times New Roman"/>
          <w:szCs w:val="28"/>
        </w:rPr>
      </w:pPr>
      <w:r w:rsidRPr="00526209">
        <w:rPr>
          <w:rFonts w:cs="Times New Roman"/>
          <w:szCs w:val="28"/>
        </w:rPr>
        <w:t xml:space="preserve">Маркетинговый анализ рынка мобильных операционных систем в Казахстане демонстрирует преобладание </w:t>
      </w:r>
      <w:r w:rsidRPr="00526209">
        <w:rPr>
          <w:rFonts w:cs="Times New Roman"/>
          <w:szCs w:val="28"/>
          <w:lang w:val="en-US"/>
        </w:rPr>
        <w:t>Android</w:t>
      </w:r>
      <w:r w:rsidRPr="00526209">
        <w:rPr>
          <w:rFonts w:cs="Times New Roman"/>
          <w:szCs w:val="28"/>
        </w:rPr>
        <w:t xml:space="preserve"> и </w:t>
      </w:r>
      <w:r w:rsidRPr="00526209">
        <w:rPr>
          <w:rFonts w:cs="Times New Roman"/>
          <w:szCs w:val="28"/>
          <w:lang w:val="en-US"/>
        </w:rPr>
        <w:t>iOS</w:t>
      </w:r>
      <w:r w:rsidRPr="00526209">
        <w:rPr>
          <w:rFonts w:cs="Times New Roman"/>
          <w:szCs w:val="28"/>
        </w:rPr>
        <w:t xml:space="preserve"> систем, что повлияло на выбор платформ для исследований. </w:t>
      </w:r>
    </w:p>
    <w:p w14:paraId="03BE7922" w14:textId="3D39B357" w:rsidR="00C86917" w:rsidRPr="00526209" w:rsidRDefault="00C86917" w:rsidP="00FB5FAA">
      <w:pPr>
        <w:spacing w:after="0"/>
        <w:ind w:firstLine="709"/>
        <w:jc w:val="both"/>
        <w:rPr>
          <w:rFonts w:cs="Times New Roman"/>
          <w:szCs w:val="28"/>
        </w:rPr>
      </w:pPr>
    </w:p>
    <w:p w14:paraId="69A1EDF7" w14:textId="77777777" w:rsidR="00C86917" w:rsidRPr="00526209" w:rsidRDefault="00C86917" w:rsidP="00FB5FAA">
      <w:pPr>
        <w:spacing w:after="0"/>
        <w:ind w:firstLine="709"/>
        <w:jc w:val="both"/>
        <w:rPr>
          <w:rFonts w:cs="Times New Roman"/>
          <w:szCs w:val="28"/>
        </w:rPr>
      </w:pPr>
    </w:p>
    <w:p w14:paraId="2D0109F4" w14:textId="77777777" w:rsidR="00FB5FAA" w:rsidRPr="00526209" w:rsidRDefault="00FB5FAA" w:rsidP="00E54B2C">
      <w:pPr>
        <w:pStyle w:val="Heading3"/>
        <w:spacing w:before="0"/>
        <w:rPr>
          <w:rFonts w:ascii="Times New Roman" w:hAnsi="Times New Roman" w:cs="Times New Roman"/>
          <w:color w:val="auto"/>
          <w:sz w:val="28"/>
          <w:szCs w:val="28"/>
        </w:rPr>
      </w:pPr>
    </w:p>
    <w:p w14:paraId="06454593" w14:textId="63C657FE" w:rsidR="00E54B2C" w:rsidRPr="00526209" w:rsidRDefault="00E54B2C" w:rsidP="00E54B2C">
      <w:pPr>
        <w:pStyle w:val="Heading3"/>
        <w:spacing w:before="0"/>
        <w:rPr>
          <w:rFonts w:ascii="Times New Roman" w:hAnsi="Times New Roman" w:cs="Times New Roman"/>
          <w:color w:val="auto"/>
          <w:sz w:val="28"/>
          <w:szCs w:val="28"/>
        </w:rPr>
      </w:pPr>
      <w:bookmarkStart w:id="69" w:name="_Toc99411636"/>
      <w:r w:rsidRPr="00526209">
        <w:rPr>
          <w:rFonts w:ascii="Times New Roman" w:hAnsi="Times New Roman" w:cs="Times New Roman"/>
          <w:color w:val="auto"/>
          <w:sz w:val="28"/>
          <w:szCs w:val="28"/>
        </w:rPr>
        <w:t>ГЛАВА 2. МАТЕРИАЛЫ И МЕТОДЫ ИССЛЕДОВАНИЯ</w:t>
      </w:r>
      <w:bookmarkEnd w:id="68"/>
      <w:bookmarkEnd w:id="69"/>
    </w:p>
    <w:p w14:paraId="2A8ABCE5" w14:textId="77777777" w:rsidR="00E54B2C" w:rsidRPr="00526209" w:rsidRDefault="00E54B2C" w:rsidP="00E54B2C">
      <w:pPr>
        <w:pStyle w:val="Heading3"/>
        <w:spacing w:before="0"/>
        <w:rPr>
          <w:rFonts w:ascii="Times New Roman" w:hAnsi="Times New Roman" w:cs="Times New Roman"/>
          <w:color w:val="auto"/>
          <w:sz w:val="28"/>
          <w:szCs w:val="28"/>
        </w:rPr>
      </w:pPr>
    </w:p>
    <w:p w14:paraId="2D2C26D6" w14:textId="0E66E38A" w:rsidR="00E54B2C" w:rsidRPr="00526209" w:rsidRDefault="00E54B2C" w:rsidP="00E54B2C">
      <w:pPr>
        <w:pStyle w:val="Heading3"/>
        <w:spacing w:before="0"/>
        <w:jc w:val="both"/>
        <w:rPr>
          <w:rFonts w:ascii="Times New Roman" w:hAnsi="Times New Roman" w:cs="Times New Roman"/>
          <w:caps/>
          <w:color w:val="auto"/>
          <w:sz w:val="28"/>
          <w:szCs w:val="28"/>
        </w:rPr>
      </w:pPr>
      <w:bookmarkStart w:id="70" w:name="_Toc1660021"/>
      <w:bookmarkStart w:id="71" w:name="_Toc99411637"/>
      <w:r w:rsidRPr="00526209">
        <w:rPr>
          <w:rFonts w:ascii="Times New Roman" w:hAnsi="Times New Roman" w:cs="Times New Roman"/>
          <w:caps/>
          <w:color w:val="auto"/>
          <w:sz w:val="28"/>
          <w:szCs w:val="28"/>
        </w:rPr>
        <w:t>2.</w:t>
      </w:r>
      <w:r w:rsidR="00FB5FAA" w:rsidRPr="00526209">
        <w:rPr>
          <w:rFonts w:ascii="Times New Roman" w:hAnsi="Times New Roman" w:cs="Times New Roman"/>
          <w:caps/>
          <w:color w:val="auto"/>
          <w:sz w:val="28"/>
          <w:szCs w:val="28"/>
        </w:rPr>
        <w:t>1</w:t>
      </w:r>
      <w:r w:rsidRPr="00526209">
        <w:rPr>
          <w:rFonts w:ascii="Times New Roman" w:hAnsi="Times New Roman" w:cs="Times New Roman"/>
          <w:caps/>
          <w:color w:val="auto"/>
          <w:sz w:val="28"/>
          <w:szCs w:val="28"/>
        </w:rPr>
        <w:t xml:space="preserve"> Проектирование и способы разработки МОБИЛЬНОГО ПРИЛОЖЕНИЯ</w:t>
      </w:r>
      <w:bookmarkEnd w:id="70"/>
      <w:bookmarkEnd w:id="71"/>
    </w:p>
    <w:p w14:paraId="11DA9DB6" w14:textId="77777777" w:rsidR="00E54B2C" w:rsidRPr="00526209" w:rsidRDefault="00E54B2C" w:rsidP="00E54B2C">
      <w:pPr>
        <w:spacing w:after="0"/>
        <w:ind w:firstLine="709"/>
        <w:jc w:val="both"/>
        <w:rPr>
          <w:rFonts w:cs="Times New Roman"/>
          <w:b/>
          <w:bCs/>
          <w:szCs w:val="28"/>
        </w:rPr>
      </w:pPr>
    </w:p>
    <w:p w14:paraId="0AE10AEA" w14:textId="77777777" w:rsidR="00E54B2C" w:rsidRPr="00526209" w:rsidRDefault="00E54B2C" w:rsidP="00E54B2C">
      <w:pPr>
        <w:spacing w:after="0"/>
        <w:ind w:firstLine="709"/>
        <w:jc w:val="both"/>
        <w:rPr>
          <w:rFonts w:cs="Times New Roman"/>
          <w:b/>
          <w:bCs/>
          <w:szCs w:val="28"/>
        </w:rPr>
      </w:pPr>
      <w:r w:rsidRPr="00526209">
        <w:rPr>
          <w:rFonts w:cs="Times New Roman"/>
          <w:b/>
          <w:bCs/>
          <w:szCs w:val="28"/>
        </w:rPr>
        <w:t>Android</w:t>
      </w:r>
    </w:p>
    <w:p w14:paraId="766C6488" w14:textId="69C4F774" w:rsidR="00E54B2C" w:rsidRPr="00526209" w:rsidRDefault="00E54B2C" w:rsidP="00FD0240">
      <w:pPr>
        <w:spacing w:after="0"/>
        <w:ind w:firstLine="709"/>
        <w:jc w:val="both"/>
        <w:rPr>
          <w:rFonts w:cs="Times New Roman"/>
          <w:szCs w:val="28"/>
        </w:rPr>
      </w:pPr>
      <w:r w:rsidRPr="00526209">
        <w:rPr>
          <w:rFonts w:cs="Times New Roman"/>
          <w:szCs w:val="28"/>
        </w:rPr>
        <w:t xml:space="preserve">Android является самой быстрорастущей ОС с точки зрения популярности и самой распространенной мобильной операционной системы </w:t>
      </w:r>
      <w:bookmarkStart w:id="72" w:name="_Hlk99476727"/>
      <w:r w:rsidR="00300221" w:rsidRPr="00526209">
        <w:rPr>
          <w:rFonts w:cs="Times New Roman"/>
          <w:szCs w:val="28"/>
        </w:rPr>
        <w:t>[62</w:t>
      </w:r>
      <w:r w:rsidR="00FD0240" w:rsidRPr="00526209">
        <w:rPr>
          <w:rFonts w:cs="Times New Roman"/>
          <w:szCs w:val="28"/>
        </w:rPr>
        <w:t>].</w:t>
      </w:r>
      <w:bookmarkEnd w:id="72"/>
    </w:p>
    <w:p w14:paraId="3759B815" w14:textId="44561E8B" w:rsidR="00E54B2C" w:rsidRPr="00526209" w:rsidRDefault="00E54B2C" w:rsidP="00FD0240">
      <w:pPr>
        <w:spacing w:after="0"/>
        <w:ind w:firstLine="709"/>
        <w:jc w:val="both"/>
        <w:rPr>
          <w:rFonts w:cs="Times New Roman"/>
          <w:szCs w:val="28"/>
        </w:rPr>
      </w:pPr>
      <w:r w:rsidRPr="00526209">
        <w:rPr>
          <w:rFonts w:cs="Times New Roman"/>
          <w:szCs w:val="28"/>
        </w:rPr>
        <w:t xml:space="preserve">Android принадлежит и управляется Open Handset Alliance - отраслевым консорциумом для создания открытых мобильных устройств, программного обеспечения и телекоммуникаций. Этот консорциум возглавляет </w:t>
      </w:r>
      <w:r w:rsidRPr="00526209">
        <w:rPr>
          <w:rFonts w:cs="Times New Roman"/>
          <w:szCs w:val="28"/>
          <w:lang w:val="en-US"/>
        </w:rPr>
        <w:t>Google</w:t>
      </w:r>
      <w:r w:rsidRPr="00526209">
        <w:rPr>
          <w:rFonts w:cs="Times New Roman"/>
          <w:szCs w:val="28"/>
        </w:rPr>
        <w:t xml:space="preserve"> </w:t>
      </w:r>
      <w:bookmarkStart w:id="73" w:name="_Hlk99476740"/>
      <w:r w:rsidR="00300221" w:rsidRPr="00526209">
        <w:rPr>
          <w:rFonts w:cs="Times New Roman"/>
          <w:szCs w:val="28"/>
        </w:rPr>
        <w:t>[63</w:t>
      </w:r>
      <w:r w:rsidR="00FD0240" w:rsidRPr="00526209">
        <w:rPr>
          <w:rFonts w:cs="Times New Roman"/>
          <w:szCs w:val="28"/>
        </w:rPr>
        <w:t>].</w:t>
      </w:r>
      <w:bookmarkEnd w:id="73"/>
    </w:p>
    <w:p w14:paraId="07F7CF14" w14:textId="117E2173" w:rsidR="00E54B2C" w:rsidRPr="00526209" w:rsidRDefault="00E54B2C" w:rsidP="00E54B2C">
      <w:pPr>
        <w:spacing w:after="0"/>
        <w:ind w:firstLine="709"/>
        <w:jc w:val="both"/>
        <w:rPr>
          <w:rFonts w:cs="Times New Roman"/>
          <w:szCs w:val="28"/>
        </w:rPr>
      </w:pPr>
      <w:r w:rsidRPr="00526209">
        <w:rPr>
          <w:rFonts w:cs="Times New Roman"/>
          <w:szCs w:val="28"/>
        </w:rPr>
        <w:lastRenderedPageBreak/>
        <w:t xml:space="preserve">Поскольку Android - это Linux-проект с открытым исходным кодом, большинство производителей и сотовых операторов используют это и модифицируют операционную систему в соответствии с их оборудованием, что увеличивает сложность системы. Этот факт, наряду с медленным внедрением новой версии, делает Android самой фрагментированной мобильной ОС, что увеличивает затраты на тестирование и сложность </w:t>
      </w:r>
      <w:bookmarkStart w:id="74" w:name="_Hlk99476750"/>
      <w:r w:rsidRPr="00526209">
        <w:rPr>
          <w:rFonts w:cs="Times New Roman"/>
          <w:szCs w:val="28"/>
        </w:rPr>
        <w:t>[</w:t>
      </w:r>
      <w:r w:rsidR="00300221" w:rsidRPr="00526209">
        <w:rPr>
          <w:rFonts w:cs="Times New Roman"/>
          <w:szCs w:val="28"/>
        </w:rPr>
        <w:t>64</w:t>
      </w:r>
      <w:r w:rsidRPr="00526209">
        <w:rPr>
          <w:rFonts w:cs="Times New Roman"/>
          <w:szCs w:val="28"/>
        </w:rPr>
        <w:t xml:space="preserve">]. </w:t>
      </w:r>
      <w:bookmarkEnd w:id="74"/>
      <w:r w:rsidRPr="00526209">
        <w:rPr>
          <w:rFonts w:cs="Times New Roman"/>
          <w:szCs w:val="28"/>
        </w:rPr>
        <w:t xml:space="preserve">Тем не менее, многие различные инструменты тестирования и фреймворки нацелены в первую очередь на Android благодаря своей популярности. </w:t>
      </w:r>
    </w:p>
    <w:p w14:paraId="48CFF6C0" w14:textId="55701E5C" w:rsidR="00E54B2C" w:rsidRPr="00526209" w:rsidRDefault="00E54B2C" w:rsidP="00FD0240">
      <w:pPr>
        <w:spacing w:after="0"/>
        <w:ind w:firstLine="709"/>
        <w:jc w:val="both"/>
        <w:rPr>
          <w:rFonts w:cs="Times New Roman"/>
          <w:i/>
          <w:sz w:val="24"/>
          <w:szCs w:val="24"/>
        </w:rPr>
      </w:pPr>
      <w:r w:rsidRPr="00526209">
        <w:rPr>
          <w:rFonts w:cs="Times New Roman"/>
          <w:szCs w:val="28"/>
        </w:rPr>
        <w:t xml:space="preserve">Основным каналом для распространения приложений является Google Play, но пользователи также могут загружать приложения из других магазинов, таких как Samsung Apps или Amazon Store. Доступ к консоли разработчика Google Play необходим для публикации приложений в Google Play. Регистрация осуществляется через действительный идентификатор Gmail и стоит 25 долларов США. Перед отправкой приложения в Google Play рекомендуется прочитать контрольный список запуска Google Play. Этот контрольный список помогает разработчикам получать приложение для публикации. Информация о политике Google Play, рекомендациях по тестированию, руководствах по разработке и советах по другим решениям, которые должны быть приняты во внимание перед отправкой. Полный контрольный список можно найти на сайте разработчика Google Play </w:t>
      </w:r>
      <w:bookmarkStart w:id="75" w:name="_Hlk99476760"/>
      <w:r w:rsidRPr="00526209">
        <w:rPr>
          <w:rFonts w:cs="Times New Roman"/>
          <w:szCs w:val="28"/>
        </w:rPr>
        <w:t>[</w:t>
      </w:r>
      <w:r w:rsidR="00300221" w:rsidRPr="00526209">
        <w:rPr>
          <w:rFonts w:cs="Times New Roman"/>
          <w:szCs w:val="28"/>
        </w:rPr>
        <w:t>65</w:t>
      </w:r>
      <w:r w:rsidRPr="00526209">
        <w:rPr>
          <w:rFonts w:cs="Times New Roman"/>
          <w:szCs w:val="28"/>
        </w:rPr>
        <w:t>].</w:t>
      </w:r>
      <w:r w:rsidRPr="00526209">
        <w:rPr>
          <w:rFonts w:cs="Times New Roman"/>
          <w:i/>
          <w:sz w:val="24"/>
          <w:szCs w:val="24"/>
        </w:rPr>
        <w:t xml:space="preserve"> </w:t>
      </w:r>
      <w:bookmarkEnd w:id="75"/>
      <w:r w:rsidRPr="00526209">
        <w:rPr>
          <w:rFonts w:cs="Times New Roman"/>
          <w:szCs w:val="28"/>
        </w:rPr>
        <w:t xml:space="preserve">Google использует полностью автоматизированный процесс утверждения, который анализирует каждое новое приложение или обновление приложения с помощью Bouncer. Bouncer - программа для обнаружения вредоносных приложений и подозрительных счетов разработчика </w:t>
      </w:r>
      <w:bookmarkStart w:id="76" w:name="_Hlk99476778"/>
      <w:r w:rsidRPr="00526209">
        <w:rPr>
          <w:rFonts w:cs="Times New Roman"/>
          <w:szCs w:val="28"/>
        </w:rPr>
        <w:t>[</w:t>
      </w:r>
      <w:r w:rsidR="00215316" w:rsidRPr="00526209">
        <w:rPr>
          <w:rFonts w:cs="Times New Roman"/>
          <w:szCs w:val="28"/>
        </w:rPr>
        <w:t>66</w:t>
      </w:r>
      <w:r w:rsidR="00FD0240" w:rsidRPr="00526209">
        <w:rPr>
          <w:rFonts w:cs="Times New Roman"/>
          <w:szCs w:val="28"/>
        </w:rPr>
        <w:t>].</w:t>
      </w:r>
      <w:bookmarkEnd w:id="76"/>
    </w:p>
    <w:p w14:paraId="6D39FE56" w14:textId="0866601C" w:rsidR="00E54B2C" w:rsidRPr="00526209" w:rsidRDefault="00E54B2C" w:rsidP="00FD0240">
      <w:pPr>
        <w:spacing w:after="0"/>
        <w:ind w:firstLine="709"/>
        <w:jc w:val="both"/>
        <w:rPr>
          <w:rFonts w:cs="Times New Roman"/>
          <w:szCs w:val="28"/>
        </w:rPr>
      </w:pPr>
      <w:r w:rsidRPr="00526209">
        <w:rPr>
          <w:rFonts w:cs="Times New Roman"/>
          <w:szCs w:val="28"/>
        </w:rPr>
        <w:t xml:space="preserve">Google также полагается на пользователей, которые могут сообщать о неправильной работе приложений, и каждое приложение может быть дистанционно удаленно с помощью </w:t>
      </w:r>
      <w:r w:rsidRPr="00526209">
        <w:rPr>
          <w:rFonts w:cs="Times New Roman"/>
          <w:szCs w:val="28"/>
          <w:lang w:val="en-US"/>
        </w:rPr>
        <w:t>Google</w:t>
      </w:r>
      <w:r w:rsidRPr="00526209">
        <w:rPr>
          <w:rFonts w:cs="Times New Roman"/>
          <w:szCs w:val="28"/>
        </w:rPr>
        <w:t xml:space="preserve"> </w:t>
      </w:r>
      <w:bookmarkStart w:id="77" w:name="_Hlk99476788"/>
      <w:r w:rsidRPr="00526209">
        <w:rPr>
          <w:rFonts w:cs="Times New Roman"/>
          <w:szCs w:val="28"/>
        </w:rPr>
        <w:t>[</w:t>
      </w:r>
      <w:r w:rsidR="00215316" w:rsidRPr="00526209">
        <w:rPr>
          <w:rFonts w:cs="Times New Roman"/>
          <w:szCs w:val="28"/>
        </w:rPr>
        <w:t>67</w:t>
      </w:r>
      <w:r w:rsidR="00FD0240" w:rsidRPr="00526209">
        <w:rPr>
          <w:rFonts w:cs="Times New Roman"/>
          <w:szCs w:val="28"/>
        </w:rPr>
        <w:t>].</w:t>
      </w:r>
      <w:bookmarkEnd w:id="77"/>
    </w:p>
    <w:p w14:paraId="64DF1A3B" w14:textId="1EE946C1" w:rsidR="00E54B2C" w:rsidRPr="00526209" w:rsidRDefault="00E54B2C" w:rsidP="00FD0240">
      <w:pPr>
        <w:spacing w:after="0"/>
        <w:ind w:firstLine="709"/>
        <w:jc w:val="both"/>
        <w:rPr>
          <w:rFonts w:cs="Times New Roman"/>
          <w:szCs w:val="28"/>
        </w:rPr>
      </w:pPr>
      <w:r w:rsidRPr="00526209">
        <w:rPr>
          <w:rFonts w:cs="Times New Roman"/>
          <w:szCs w:val="28"/>
        </w:rPr>
        <w:t xml:space="preserve">Весь процесс утверждения не занимает много времени. Обычно приложение готово к загрузке из магазина через два часа, что облегчает обновление приложений </w:t>
      </w:r>
      <w:bookmarkStart w:id="78" w:name="_Hlk99476801"/>
      <w:r w:rsidRPr="00526209">
        <w:rPr>
          <w:rFonts w:cs="Times New Roman"/>
          <w:szCs w:val="28"/>
        </w:rPr>
        <w:t>[</w:t>
      </w:r>
      <w:r w:rsidR="00215316" w:rsidRPr="00526209">
        <w:rPr>
          <w:rFonts w:cs="Times New Roman"/>
          <w:szCs w:val="28"/>
        </w:rPr>
        <w:t>68</w:t>
      </w:r>
      <w:r w:rsidR="00FD0240" w:rsidRPr="00526209">
        <w:rPr>
          <w:rFonts w:cs="Times New Roman"/>
          <w:szCs w:val="28"/>
        </w:rPr>
        <w:t>].</w:t>
      </w:r>
      <w:bookmarkEnd w:id="78"/>
    </w:p>
    <w:p w14:paraId="5DFE4656" w14:textId="77777777" w:rsidR="00E54B2C" w:rsidRPr="00526209" w:rsidRDefault="00E54B2C" w:rsidP="00E54B2C">
      <w:pPr>
        <w:spacing w:after="0"/>
        <w:ind w:firstLine="709"/>
        <w:jc w:val="both"/>
        <w:rPr>
          <w:rFonts w:cs="Times New Roman"/>
          <w:b/>
          <w:bCs/>
          <w:szCs w:val="28"/>
        </w:rPr>
      </w:pPr>
      <w:r w:rsidRPr="00526209">
        <w:rPr>
          <w:rFonts w:cs="Times New Roman"/>
          <w:b/>
          <w:bCs/>
          <w:szCs w:val="28"/>
        </w:rPr>
        <w:t>iOS</w:t>
      </w:r>
    </w:p>
    <w:p w14:paraId="7EDD4993" w14:textId="18FB9B09" w:rsidR="00E54B2C" w:rsidRPr="00526209" w:rsidRDefault="00E54B2C" w:rsidP="00FD0240">
      <w:pPr>
        <w:spacing w:after="0"/>
        <w:ind w:firstLine="709"/>
        <w:jc w:val="both"/>
        <w:rPr>
          <w:rFonts w:cs="Times New Roman"/>
          <w:szCs w:val="28"/>
        </w:rPr>
      </w:pPr>
      <w:r w:rsidRPr="00526209">
        <w:rPr>
          <w:rFonts w:cs="Times New Roman"/>
          <w:szCs w:val="28"/>
        </w:rPr>
        <w:t xml:space="preserve">iOS - это мобильная операционная система, разработанная и принадлежащая Apple Inc. Это закрытая исходная, UNIX-подобная операционная система, основанная на Darwin (BSD) и OS X </w:t>
      </w:r>
      <w:bookmarkStart w:id="79" w:name="_Hlk99476812"/>
      <w:r w:rsidRPr="00526209">
        <w:rPr>
          <w:rFonts w:cs="Times New Roman"/>
          <w:szCs w:val="28"/>
        </w:rPr>
        <w:t>[</w:t>
      </w:r>
      <w:r w:rsidR="00215316" w:rsidRPr="00526209">
        <w:rPr>
          <w:rFonts w:cs="Times New Roman"/>
          <w:szCs w:val="28"/>
        </w:rPr>
        <w:t>69</w:t>
      </w:r>
      <w:r w:rsidR="00FD0240" w:rsidRPr="00526209">
        <w:rPr>
          <w:rFonts w:cs="Times New Roman"/>
          <w:szCs w:val="28"/>
        </w:rPr>
        <w:t>].</w:t>
      </w:r>
      <w:bookmarkEnd w:id="79"/>
    </w:p>
    <w:p w14:paraId="0A5C81AB" w14:textId="7B7C3FDE" w:rsidR="00E54B2C" w:rsidRPr="00526209" w:rsidRDefault="00E54B2C" w:rsidP="00E43359">
      <w:pPr>
        <w:spacing w:after="0"/>
        <w:ind w:firstLine="709"/>
        <w:jc w:val="both"/>
        <w:rPr>
          <w:rFonts w:cs="Times New Roman"/>
          <w:szCs w:val="28"/>
        </w:rPr>
      </w:pPr>
      <w:r w:rsidRPr="00526209">
        <w:rPr>
          <w:rFonts w:cs="Times New Roman"/>
          <w:szCs w:val="28"/>
        </w:rPr>
        <w:t xml:space="preserve">Первоначально iOS разрабатывался для iPhone, но теперь iOS работает на iPad, iPod Touch или Apple TV. Другие производители не имеют лицензии на использование iOS. Поэтому его могут запускать только устройства Apple. Большинство пользователей iOS (97%) имеют iOS версии 7 или последние 8 </w:t>
      </w:r>
      <w:bookmarkStart w:id="80" w:name="_Hlk99476821"/>
      <w:r w:rsidRPr="00526209">
        <w:rPr>
          <w:rFonts w:cs="Times New Roman"/>
          <w:szCs w:val="28"/>
        </w:rPr>
        <w:t>[</w:t>
      </w:r>
      <w:r w:rsidR="00215316" w:rsidRPr="00526209">
        <w:rPr>
          <w:rFonts w:cs="Times New Roman"/>
          <w:szCs w:val="28"/>
        </w:rPr>
        <w:t>70</w:t>
      </w:r>
      <w:r w:rsidRPr="00526209">
        <w:rPr>
          <w:rFonts w:cs="Times New Roman"/>
          <w:szCs w:val="28"/>
        </w:rPr>
        <w:t>].</w:t>
      </w:r>
      <w:bookmarkEnd w:id="80"/>
    </w:p>
    <w:p w14:paraId="19E73AF1" w14:textId="120B1BBC" w:rsidR="00E54B2C" w:rsidRPr="00526209" w:rsidRDefault="00E54B2C" w:rsidP="00E54B2C">
      <w:pPr>
        <w:spacing w:after="0"/>
        <w:ind w:firstLine="709"/>
        <w:jc w:val="both"/>
        <w:rPr>
          <w:rFonts w:cs="Times New Roman"/>
          <w:szCs w:val="28"/>
        </w:rPr>
      </w:pPr>
      <w:r w:rsidRPr="00526209">
        <w:rPr>
          <w:rFonts w:cs="Times New Roman"/>
          <w:szCs w:val="28"/>
        </w:rPr>
        <w:t xml:space="preserve">В результате тестирование на всех доступных устройствах не так сложно, как на Android. Фрагментация ОС представлена в основном набором функций ОС (некоторые функции недоступны на некоторых устройствах) </w:t>
      </w:r>
      <w:r w:rsidRPr="00526209">
        <w:rPr>
          <w:rFonts w:cs="Times New Roman"/>
          <w:i/>
          <w:sz w:val="24"/>
          <w:szCs w:val="24"/>
        </w:rPr>
        <w:t xml:space="preserve"> </w:t>
      </w:r>
      <w:bookmarkStart w:id="81" w:name="_Hlk99476831"/>
      <w:r w:rsidRPr="00526209">
        <w:rPr>
          <w:rFonts w:cs="Times New Roman"/>
          <w:szCs w:val="28"/>
        </w:rPr>
        <w:t>[</w:t>
      </w:r>
      <w:r w:rsidR="00215316" w:rsidRPr="00526209">
        <w:rPr>
          <w:rFonts w:cs="Times New Roman"/>
          <w:szCs w:val="28"/>
        </w:rPr>
        <w:t>71</w:t>
      </w:r>
      <w:r w:rsidRPr="00526209">
        <w:rPr>
          <w:rFonts w:cs="Times New Roman"/>
          <w:szCs w:val="28"/>
        </w:rPr>
        <w:t>].</w:t>
      </w:r>
      <w:bookmarkEnd w:id="81"/>
    </w:p>
    <w:p w14:paraId="56CCDD68" w14:textId="1FF09E5B" w:rsidR="00E54B2C" w:rsidRPr="00526209" w:rsidRDefault="00E54B2C" w:rsidP="00E43359">
      <w:pPr>
        <w:spacing w:after="0"/>
        <w:ind w:firstLine="709"/>
        <w:jc w:val="both"/>
        <w:rPr>
          <w:rFonts w:cs="Times New Roman"/>
          <w:szCs w:val="28"/>
        </w:rPr>
      </w:pPr>
      <w:r w:rsidRPr="00526209">
        <w:rPr>
          <w:rFonts w:cs="Times New Roman"/>
          <w:szCs w:val="28"/>
        </w:rPr>
        <w:t xml:space="preserve">App Store - единственный канал для распространения приложения. Для публикации приложения в App Store требуется учетная запись Apple ID и iOS. </w:t>
      </w:r>
      <w:r w:rsidRPr="00526209">
        <w:rPr>
          <w:rFonts w:cs="Times New Roman"/>
          <w:szCs w:val="28"/>
        </w:rPr>
        <w:lastRenderedPageBreak/>
        <w:t xml:space="preserve">Apple предлагает два типа счетов - индивидуальные и корпоративные. В обоих случаях плата за регистрацию стоит 99 долларов США в год. Для проверки личности компании необходимо иметь номер Dun &amp; Bradstreet (D-U-N-S). Приложения, представленные в App Store, должны пройти один из самых сложных процессов утверждения. Приложение должно соответствовать рекомендациям по обзору App Store8 и руководствам по человеческому интерфейсу iOS9. Очевидно, что особое внимание уделяется конфиденциальности, внешнему виду, содержанию и функциональности пользователей </w:t>
      </w:r>
      <w:bookmarkStart w:id="82" w:name="_Hlk99476844"/>
      <w:r w:rsidRPr="00526209">
        <w:rPr>
          <w:rFonts w:cs="Times New Roman"/>
          <w:szCs w:val="28"/>
        </w:rPr>
        <w:t>[</w:t>
      </w:r>
      <w:r w:rsidR="00215316" w:rsidRPr="00526209">
        <w:rPr>
          <w:rFonts w:cs="Times New Roman"/>
          <w:szCs w:val="28"/>
        </w:rPr>
        <w:t>70</w:t>
      </w:r>
      <w:r w:rsidR="00E43359" w:rsidRPr="00526209">
        <w:rPr>
          <w:rFonts w:cs="Times New Roman"/>
          <w:szCs w:val="28"/>
        </w:rPr>
        <w:t>].</w:t>
      </w:r>
      <w:bookmarkEnd w:id="82"/>
    </w:p>
    <w:p w14:paraId="0C56BEEB" w14:textId="77777777" w:rsidR="00E54B2C" w:rsidRPr="00526209" w:rsidRDefault="00E54B2C" w:rsidP="00E54B2C">
      <w:pPr>
        <w:spacing w:after="0"/>
        <w:ind w:firstLine="709"/>
        <w:jc w:val="both"/>
        <w:rPr>
          <w:rFonts w:cs="Times New Roman"/>
          <w:szCs w:val="28"/>
        </w:rPr>
      </w:pPr>
      <w:r w:rsidRPr="00526209">
        <w:rPr>
          <w:rFonts w:cs="Times New Roman"/>
          <w:szCs w:val="28"/>
        </w:rPr>
        <w:t>Приложение в App Store должно быть чем-то полезным или уникальным и соответствовать высоким требованиям к качеству. Процесс утверждения всей заявки занимает от четырех до одиннадцати дней. Во время этого процесса приложение проходит автоматические и ручные тесты. Если приложение отклонено, разработчики получат отчет, который может быть очень полезной в виде обратной связи.</w:t>
      </w:r>
    </w:p>
    <w:p w14:paraId="76E6F291" w14:textId="77777777" w:rsidR="00E54B2C" w:rsidRPr="00526209" w:rsidRDefault="00E54B2C" w:rsidP="00E54B2C">
      <w:pPr>
        <w:spacing w:after="0"/>
        <w:ind w:firstLine="709"/>
        <w:jc w:val="both"/>
        <w:rPr>
          <w:rFonts w:cs="Times New Roman"/>
          <w:b/>
          <w:szCs w:val="28"/>
        </w:rPr>
      </w:pPr>
      <w:r w:rsidRPr="00526209">
        <w:rPr>
          <w:rFonts w:cs="Times New Roman"/>
          <w:b/>
          <w:szCs w:val="28"/>
        </w:rPr>
        <w:t>Веб-приложения</w:t>
      </w:r>
    </w:p>
    <w:p w14:paraId="14F4A388" w14:textId="77777777" w:rsidR="00E54B2C" w:rsidRPr="00526209" w:rsidRDefault="00E54B2C" w:rsidP="00E54B2C">
      <w:pPr>
        <w:spacing w:after="0"/>
        <w:ind w:firstLine="709"/>
        <w:jc w:val="both"/>
        <w:rPr>
          <w:rFonts w:cs="Times New Roman"/>
          <w:szCs w:val="28"/>
        </w:rPr>
      </w:pPr>
      <w:r w:rsidRPr="00526209">
        <w:rPr>
          <w:rFonts w:cs="Times New Roman"/>
          <w:szCs w:val="28"/>
        </w:rPr>
        <w:t>Эта категория относится к стандартным веб-приложениям, разработанным с использованием традиционных веб-технологий (HTML, CSS, Javascript) и серверного кода в Node.js, PHP, ASP.NET и т. Д. Эти веб-приложения подходят для просмотра на смартфонах или планшетах для их использования требуется браузер и подключение к Интернету.</w:t>
      </w:r>
    </w:p>
    <w:p w14:paraId="08325FD1" w14:textId="2B8067FA" w:rsidR="00E54B2C" w:rsidRPr="00526209" w:rsidRDefault="00E54B2C" w:rsidP="002B0F29">
      <w:pPr>
        <w:spacing w:after="0"/>
        <w:ind w:firstLine="709"/>
        <w:jc w:val="both"/>
        <w:rPr>
          <w:rFonts w:cs="Times New Roman"/>
          <w:i/>
          <w:sz w:val="24"/>
          <w:szCs w:val="24"/>
        </w:rPr>
      </w:pPr>
      <w:r w:rsidRPr="00526209">
        <w:rPr>
          <w:rFonts w:cs="Times New Roman"/>
          <w:szCs w:val="28"/>
        </w:rPr>
        <w:t xml:space="preserve">Существует два основных подхода, которые делают веб-приложение подходящим для мобильных устройств. Первый подход использует отзывчивый дизайн, который динамически переупорядочивает макет страницы. Это поддерживается новыми функциями, представленными в </w:t>
      </w:r>
      <w:r w:rsidRPr="00526209">
        <w:rPr>
          <w:rFonts w:cs="Times New Roman"/>
          <w:szCs w:val="28"/>
          <w:lang w:val="en-US"/>
        </w:rPr>
        <w:t>CSS</w:t>
      </w:r>
      <w:r w:rsidRPr="00526209">
        <w:rPr>
          <w:rFonts w:cs="Times New Roman"/>
          <w:szCs w:val="28"/>
        </w:rPr>
        <w:t xml:space="preserve"> 3 </w:t>
      </w:r>
      <w:bookmarkStart w:id="83" w:name="_Hlk99476852"/>
      <w:r w:rsidRPr="00526209">
        <w:rPr>
          <w:rFonts w:cs="Times New Roman"/>
          <w:szCs w:val="28"/>
        </w:rPr>
        <w:t>[</w:t>
      </w:r>
      <w:r w:rsidR="00215316" w:rsidRPr="00526209">
        <w:rPr>
          <w:rFonts w:cs="Times New Roman"/>
          <w:szCs w:val="28"/>
        </w:rPr>
        <w:t>72</w:t>
      </w:r>
      <w:r w:rsidR="002B0F29" w:rsidRPr="00526209">
        <w:rPr>
          <w:rFonts w:cs="Times New Roman"/>
          <w:szCs w:val="28"/>
        </w:rPr>
        <w:t>].</w:t>
      </w:r>
      <w:bookmarkEnd w:id="83"/>
    </w:p>
    <w:p w14:paraId="0F928C60" w14:textId="2D879733" w:rsidR="00E54B2C" w:rsidRPr="00526209" w:rsidRDefault="00E54B2C" w:rsidP="002B0F29">
      <w:pPr>
        <w:spacing w:after="0"/>
        <w:ind w:firstLine="709"/>
        <w:jc w:val="both"/>
        <w:rPr>
          <w:rFonts w:cs="Times New Roman"/>
          <w:szCs w:val="28"/>
        </w:rPr>
      </w:pPr>
      <w:r w:rsidRPr="00526209">
        <w:rPr>
          <w:rFonts w:cs="Times New Roman"/>
          <w:szCs w:val="28"/>
        </w:rPr>
        <w:t xml:space="preserve">Второй подход использует информацию из пользовательского HTTP-запроса, чтобы определить, использует ли клиент мобильный веб-браузер. Если это так, клиент перенаправляется на веб-сайт, специально предназначенный для мобильных устройств </w:t>
      </w:r>
      <w:bookmarkStart w:id="84" w:name="_Hlk99476861"/>
      <w:r w:rsidRPr="00526209">
        <w:rPr>
          <w:rFonts w:cs="Times New Roman"/>
          <w:szCs w:val="28"/>
        </w:rPr>
        <w:t>[</w:t>
      </w:r>
      <w:r w:rsidR="00215316" w:rsidRPr="00526209">
        <w:rPr>
          <w:rFonts w:cs="Times New Roman"/>
          <w:szCs w:val="28"/>
        </w:rPr>
        <w:t>73</w:t>
      </w:r>
      <w:r w:rsidRPr="00526209">
        <w:rPr>
          <w:rFonts w:cs="Times New Roman"/>
          <w:szCs w:val="28"/>
        </w:rPr>
        <w:t>].</w:t>
      </w:r>
      <w:bookmarkEnd w:id="84"/>
    </w:p>
    <w:p w14:paraId="0420023D" w14:textId="058D7620" w:rsidR="00E54B2C" w:rsidRPr="00526209" w:rsidRDefault="00E54B2C" w:rsidP="00E54B2C">
      <w:pPr>
        <w:spacing w:after="0"/>
        <w:ind w:firstLine="709"/>
        <w:jc w:val="both"/>
        <w:rPr>
          <w:rFonts w:cs="Times New Roman"/>
          <w:szCs w:val="28"/>
        </w:rPr>
      </w:pPr>
      <w:r w:rsidRPr="00526209">
        <w:rPr>
          <w:rFonts w:cs="Times New Roman"/>
          <w:szCs w:val="28"/>
        </w:rPr>
        <w:t xml:space="preserve">Даже веб-приложения могут использовать некоторые функции мобильных устройств, которые предоставляются веб-браузером - в большинстве случаев возможно использование </w:t>
      </w:r>
      <w:r w:rsidRPr="00526209">
        <w:rPr>
          <w:rFonts w:cs="Times New Roman"/>
          <w:szCs w:val="28"/>
          <w:lang w:val="en-US"/>
        </w:rPr>
        <w:t>GPS</w:t>
      </w:r>
      <w:r w:rsidRPr="00526209">
        <w:rPr>
          <w:rFonts w:cs="Times New Roman"/>
          <w:szCs w:val="28"/>
        </w:rPr>
        <w:t xml:space="preserve">, камеры или акселерометра, но не может использовать </w:t>
      </w:r>
      <w:r w:rsidRPr="00526209">
        <w:rPr>
          <w:rFonts w:cs="Times New Roman"/>
          <w:szCs w:val="28"/>
          <w:lang w:val="en-US"/>
        </w:rPr>
        <w:t>NFC</w:t>
      </w:r>
      <w:r w:rsidRPr="00526209">
        <w:rPr>
          <w:rFonts w:cs="Times New Roman"/>
          <w:szCs w:val="28"/>
        </w:rPr>
        <w:t xml:space="preserve"> или </w:t>
      </w:r>
      <w:r w:rsidRPr="00526209">
        <w:rPr>
          <w:rFonts w:cs="Times New Roman"/>
          <w:szCs w:val="28"/>
          <w:lang w:val="en-US"/>
        </w:rPr>
        <w:t>Bluetooth</w:t>
      </w:r>
      <w:r w:rsidRPr="00526209">
        <w:rPr>
          <w:rFonts w:cs="Times New Roman"/>
          <w:szCs w:val="28"/>
        </w:rPr>
        <w:t xml:space="preserve"> </w:t>
      </w:r>
      <w:bookmarkStart w:id="85" w:name="_Hlk99476872"/>
      <w:r w:rsidRPr="00526209">
        <w:rPr>
          <w:rFonts w:cs="Times New Roman"/>
          <w:szCs w:val="28"/>
        </w:rPr>
        <w:t>[</w:t>
      </w:r>
      <w:r w:rsidR="00215316" w:rsidRPr="00526209">
        <w:rPr>
          <w:rFonts w:cs="Times New Roman"/>
          <w:szCs w:val="28"/>
        </w:rPr>
        <w:t>74</w:t>
      </w:r>
      <w:r w:rsidRPr="00526209">
        <w:rPr>
          <w:rFonts w:cs="Times New Roman"/>
          <w:szCs w:val="28"/>
        </w:rPr>
        <w:t>].</w:t>
      </w:r>
      <w:bookmarkEnd w:id="85"/>
    </w:p>
    <w:p w14:paraId="5B029CF3" w14:textId="77777777" w:rsidR="00E54B2C" w:rsidRPr="00526209" w:rsidRDefault="00E54B2C" w:rsidP="00E54B2C">
      <w:pPr>
        <w:spacing w:after="0"/>
        <w:ind w:firstLine="709"/>
        <w:jc w:val="both"/>
        <w:rPr>
          <w:rFonts w:cs="Times New Roman"/>
          <w:szCs w:val="28"/>
        </w:rPr>
      </w:pPr>
      <w:r w:rsidRPr="00526209">
        <w:rPr>
          <w:rFonts w:cs="Times New Roman"/>
          <w:szCs w:val="28"/>
        </w:rPr>
        <w:t>Связь с другими приложениями также ограничена функциями браузера. Из-за этого веб-приложение не может, к примеру, использовать список контактов телефона или сообщения.</w:t>
      </w:r>
    </w:p>
    <w:p w14:paraId="0E4BF85D" w14:textId="77777777" w:rsidR="00E54B2C" w:rsidRPr="00526209" w:rsidRDefault="00E54B2C" w:rsidP="00E54B2C">
      <w:pPr>
        <w:spacing w:after="0"/>
        <w:ind w:firstLine="709"/>
        <w:jc w:val="both"/>
        <w:rPr>
          <w:rFonts w:cs="Times New Roman"/>
          <w:b/>
          <w:szCs w:val="28"/>
        </w:rPr>
      </w:pPr>
      <w:r w:rsidRPr="00526209">
        <w:rPr>
          <w:rFonts w:cs="Times New Roman"/>
          <w:b/>
          <w:szCs w:val="28"/>
        </w:rPr>
        <w:t>Гибридные приложения</w:t>
      </w:r>
    </w:p>
    <w:p w14:paraId="1383B259" w14:textId="72BB62BE" w:rsidR="00E54B2C" w:rsidRPr="00526209" w:rsidRDefault="00E54B2C" w:rsidP="002B0F29">
      <w:pPr>
        <w:spacing w:after="0"/>
        <w:ind w:firstLine="709"/>
        <w:jc w:val="both"/>
        <w:rPr>
          <w:rFonts w:cs="Times New Roman"/>
          <w:szCs w:val="28"/>
        </w:rPr>
      </w:pPr>
      <w:r w:rsidRPr="00526209">
        <w:rPr>
          <w:rFonts w:cs="Times New Roman"/>
          <w:szCs w:val="28"/>
        </w:rPr>
        <w:t xml:space="preserve">Это сочетание предыдущих технологий. Гибридные приложения часто создаются для нескольких платформ, поэтому их основным атрибутом и преимуществом является мобильность. Существует несколько основных подходов к созданию гибридных приложений. В наиболее часто используемых кросс-платформенных </w:t>
      </w:r>
      <w:r w:rsidR="0032496D" w:rsidRPr="00526209">
        <w:rPr>
          <w:rFonts w:cs="Times New Roman"/>
          <w:szCs w:val="28"/>
        </w:rPr>
        <w:t>решения</w:t>
      </w:r>
      <w:r w:rsidR="00985832" w:rsidRPr="00526209">
        <w:rPr>
          <w:rFonts w:cs="Times New Roman"/>
          <w:szCs w:val="28"/>
        </w:rPr>
        <w:t xml:space="preserve">х </w:t>
      </w:r>
      <w:r w:rsidRPr="00526209">
        <w:rPr>
          <w:rFonts w:cs="Times New Roman"/>
          <w:szCs w:val="28"/>
        </w:rPr>
        <w:t>используются веб-технологии</w:t>
      </w:r>
      <w:bookmarkStart w:id="86" w:name="_Hlk99476884"/>
      <w:r w:rsidRPr="00526209">
        <w:rPr>
          <w:rFonts w:cs="Times New Roman"/>
          <w:i/>
          <w:sz w:val="24"/>
          <w:szCs w:val="24"/>
        </w:rPr>
        <w:t xml:space="preserve"> </w:t>
      </w:r>
      <w:r w:rsidRPr="00526209">
        <w:rPr>
          <w:rFonts w:cs="Times New Roman"/>
          <w:szCs w:val="28"/>
        </w:rPr>
        <w:t>[</w:t>
      </w:r>
      <w:r w:rsidR="00215316" w:rsidRPr="00526209">
        <w:rPr>
          <w:rFonts w:cs="Times New Roman"/>
          <w:szCs w:val="28"/>
        </w:rPr>
        <w:t>75</w:t>
      </w:r>
      <w:r w:rsidR="002B0F29" w:rsidRPr="00526209">
        <w:rPr>
          <w:rFonts w:cs="Times New Roman"/>
          <w:szCs w:val="28"/>
        </w:rPr>
        <w:t>].</w:t>
      </w:r>
      <w:bookmarkEnd w:id="86"/>
    </w:p>
    <w:p w14:paraId="3E5DBA67" w14:textId="7F327454" w:rsidR="00E54B2C" w:rsidRPr="00526209" w:rsidRDefault="00E54B2C" w:rsidP="002B0F29">
      <w:pPr>
        <w:spacing w:after="0"/>
        <w:ind w:firstLine="709"/>
        <w:jc w:val="both"/>
        <w:rPr>
          <w:rFonts w:cs="Times New Roman"/>
          <w:szCs w:val="28"/>
        </w:rPr>
      </w:pPr>
      <w:r w:rsidRPr="00526209">
        <w:rPr>
          <w:rFonts w:cs="Times New Roman"/>
          <w:szCs w:val="28"/>
        </w:rPr>
        <w:t xml:space="preserve">Разница между этим гибридным и веб-приложением заключается в том, что гибридный имеет собственный пакет приложений и часто устанавливается </w:t>
      </w:r>
      <w:r w:rsidRPr="00526209">
        <w:rPr>
          <w:rFonts w:cs="Times New Roman"/>
          <w:szCs w:val="28"/>
        </w:rPr>
        <w:lastRenderedPageBreak/>
        <w:t xml:space="preserve">из хранилища приложений конкретной платформы. Широко используемые кросс-платформенные среды предоставляют контейнер для запуска веб-приложения, написанного, как правило, в Javascript. Этот подход используется Apache Cordova2, но есть и другие структуры, работающие аналогичным образом. Используя несколько библиотек Javascript и API Cordova, он может быть реализован контроль жестов, проверка состояния батареи и некоторые другие функции, зависящие от платформы </w:t>
      </w:r>
      <w:bookmarkStart w:id="87" w:name="_Hlk99476895"/>
      <w:r w:rsidRPr="00526209">
        <w:rPr>
          <w:rFonts w:cs="Times New Roman"/>
          <w:szCs w:val="28"/>
        </w:rPr>
        <w:t>[</w:t>
      </w:r>
      <w:r w:rsidR="00215316" w:rsidRPr="00526209">
        <w:rPr>
          <w:rFonts w:cs="Times New Roman"/>
          <w:szCs w:val="28"/>
        </w:rPr>
        <w:t>76</w:t>
      </w:r>
      <w:r w:rsidRPr="00526209">
        <w:rPr>
          <w:rFonts w:cs="Times New Roman"/>
          <w:szCs w:val="28"/>
        </w:rPr>
        <w:t>].</w:t>
      </w:r>
      <w:bookmarkEnd w:id="87"/>
    </w:p>
    <w:p w14:paraId="2CC4D27E" w14:textId="0A32BA03" w:rsidR="00E54B2C" w:rsidRPr="00526209" w:rsidRDefault="00E54B2C" w:rsidP="00E54B2C">
      <w:pPr>
        <w:spacing w:after="0"/>
        <w:ind w:firstLine="709"/>
        <w:jc w:val="both"/>
        <w:rPr>
          <w:rFonts w:cs="Times New Roman"/>
          <w:szCs w:val="28"/>
        </w:rPr>
      </w:pPr>
      <w:r w:rsidRPr="00526209">
        <w:rPr>
          <w:rFonts w:cs="Times New Roman"/>
          <w:szCs w:val="28"/>
        </w:rPr>
        <w:t xml:space="preserve">Гибридные приложения не полностью независимы от платформы, но большинство из них охватывают как минимум Android и iOS </w:t>
      </w:r>
      <w:bookmarkStart w:id="88" w:name="_Hlk99476909"/>
      <w:r w:rsidRPr="00526209">
        <w:rPr>
          <w:rFonts w:cs="Times New Roman"/>
          <w:szCs w:val="28"/>
        </w:rPr>
        <w:t>[</w:t>
      </w:r>
      <w:r w:rsidR="00215316" w:rsidRPr="00526209">
        <w:rPr>
          <w:rFonts w:cs="Times New Roman"/>
          <w:szCs w:val="28"/>
        </w:rPr>
        <w:t>77</w:t>
      </w:r>
      <w:r w:rsidRPr="00526209">
        <w:rPr>
          <w:rFonts w:cs="Times New Roman"/>
          <w:szCs w:val="28"/>
        </w:rPr>
        <w:t>].</w:t>
      </w:r>
      <w:bookmarkEnd w:id="88"/>
    </w:p>
    <w:p w14:paraId="15CBF3C8" w14:textId="45B59E59" w:rsidR="00E54B2C" w:rsidRPr="00526209" w:rsidRDefault="00E54B2C" w:rsidP="002B0F29">
      <w:pPr>
        <w:spacing w:after="0"/>
        <w:ind w:firstLine="709"/>
        <w:jc w:val="both"/>
        <w:rPr>
          <w:rFonts w:cs="Times New Roman"/>
          <w:szCs w:val="28"/>
        </w:rPr>
      </w:pPr>
      <w:r w:rsidRPr="00526209">
        <w:rPr>
          <w:rFonts w:cs="Times New Roman"/>
          <w:szCs w:val="28"/>
        </w:rPr>
        <w:t xml:space="preserve">Диапазон доступных API зависит от используемой структуры. В общем, гибридные каркасы обеспечивают лучшее и более широкое использование ресурсов устройств, чем веб-приложения, но не более родные. Если в обновлении ОС появляется какая-то новая функция, это займет некоторое время, пока разработчики гибридной среды не реализуют ее. Также качество пользовательского интерфейса, безопасность и производительность часто хуже, чем собственные приложения </w:t>
      </w:r>
      <w:bookmarkStart w:id="89" w:name="_Hlk99476924"/>
      <w:r w:rsidRPr="00526209">
        <w:rPr>
          <w:rFonts w:cs="Times New Roman"/>
          <w:szCs w:val="28"/>
        </w:rPr>
        <w:t>[</w:t>
      </w:r>
      <w:r w:rsidR="00215316" w:rsidRPr="00526209">
        <w:rPr>
          <w:rFonts w:cs="Times New Roman"/>
          <w:szCs w:val="28"/>
        </w:rPr>
        <w:t>78</w:t>
      </w:r>
      <w:r w:rsidRPr="00526209">
        <w:rPr>
          <w:rFonts w:cs="Times New Roman"/>
          <w:szCs w:val="28"/>
        </w:rPr>
        <w:t>].</w:t>
      </w:r>
      <w:bookmarkEnd w:id="89"/>
    </w:p>
    <w:p w14:paraId="4C54087C" w14:textId="77777777" w:rsidR="00E54B2C" w:rsidRPr="00526209" w:rsidRDefault="00E54B2C" w:rsidP="00E54B2C">
      <w:pPr>
        <w:spacing w:after="0"/>
        <w:ind w:firstLine="709"/>
        <w:jc w:val="both"/>
        <w:rPr>
          <w:rFonts w:cs="Times New Roman"/>
          <w:b/>
          <w:szCs w:val="28"/>
        </w:rPr>
      </w:pPr>
      <w:r w:rsidRPr="00526209">
        <w:rPr>
          <w:rFonts w:cs="Times New Roman"/>
          <w:b/>
          <w:szCs w:val="28"/>
        </w:rPr>
        <w:t>Собственное приложение</w:t>
      </w:r>
    </w:p>
    <w:p w14:paraId="4ED66C2A" w14:textId="632B040B" w:rsidR="00E54B2C" w:rsidRPr="00526209" w:rsidRDefault="00E54B2C" w:rsidP="00E54B2C">
      <w:pPr>
        <w:spacing w:after="0"/>
        <w:ind w:firstLine="709"/>
        <w:jc w:val="both"/>
        <w:rPr>
          <w:rFonts w:cs="Times New Roman"/>
          <w:szCs w:val="28"/>
        </w:rPr>
      </w:pPr>
      <w:r w:rsidRPr="00526209">
        <w:rPr>
          <w:rFonts w:cs="Times New Roman"/>
          <w:szCs w:val="28"/>
        </w:rPr>
        <w:t xml:space="preserve">Приложения наиболее чаще разрабатываются  с использованием языков: Java или C ++ для Android, Objective-C или Swift для iOS и C #, Visual Basic или C ++ для Windows Phone. Собственное приложение могут использовать все периферийные функции телефона такие как: GPS, NFC, Bluetooth, акселерометр, компас и т.д. Собственное приложение может получить доступ к списку контактов, галерее или файлам мультимедиа пользователя. Приложения обычно устанавливаются и обновляются из специализированного хранилища приложений. Собственные приложения ограничены только политиками API OS и политикой хранилища приложений. Собственные приложения обычно обеспечивают лучшую производительность </w:t>
      </w:r>
      <w:bookmarkStart w:id="90" w:name="_Hlk99476932"/>
      <w:r w:rsidRPr="00526209">
        <w:rPr>
          <w:rFonts w:cs="Times New Roman"/>
          <w:szCs w:val="28"/>
        </w:rPr>
        <w:t>[</w:t>
      </w:r>
      <w:r w:rsidR="00215316" w:rsidRPr="00526209">
        <w:rPr>
          <w:rFonts w:cs="Times New Roman"/>
          <w:szCs w:val="28"/>
        </w:rPr>
        <w:t>79</w:t>
      </w:r>
      <w:r w:rsidR="00796F31" w:rsidRPr="00526209">
        <w:rPr>
          <w:rFonts w:cs="Times New Roman"/>
          <w:szCs w:val="28"/>
        </w:rPr>
        <w:t>]</w:t>
      </w:r>
      <w:r w:rsidRPr="00526209">
        <w:rPr>
          <w:rFonts w:cs="Times New Roman"/>
          <w:szCs w:val="28"/>
        </w:rPr>
        <w:t>.</w:t>
      </w:r>
      <w:bookmarkEnd w:id="90"/>
    </w:p>
    <w:p w14:paraId="13006F69" w14:textId="77777777" w:rsidR="00E54B2C" w:rsidRPr="00526209" w:rsidRDefault="00E54B2C" w:rsidP="00E54B2C">
      <w:pPr>
        <w:spacing w:after="0"/>
        <w:jc w:val="both"/>
        <w:rPr>
          <w:rFonts w:cs="Times New Roman"/>
          <w:szCs w:val="28"/>
          <w:bdr w:val="none" w:sz="0" w:space="0" w:color="auto" w:frame="1"/>
        </w:rPr>
      </w:pPr>
    </w:p>
    <w:p w14:paraId="12BED50E" w14:textId="0A5A7DBF" w:rsidR="00E54B2C" w:rsidRPr="00526209" w:rsidRDefault="00E54B2C" w:rsidP="00E54B2C">
      <w:pPr>
        <w:pStyle w:val="Heading3"/>
        <w:spacing w:before="0"/>
        <w:jc w:val="both"/>
        <w:rPr>
          <w:rFonts w:ascii="Times New Roman" w:hAnsi="Times New Roman" w:cs="Times New Roman"/>
          <w:caps/>
          <w:color w:val="auto"/>
          <w:sz w:val="28"/>
          <w:szCs w:val="28"/>
        </w:rPr>
      </w:pPr>
      <w:bookmarkStart w:id="91" w:name="_Toc1660022"/>
      <w:bookmarkStart w:id="92" w:name="_Toc99411638"/>
      <w:r w:rsidRPr="00526209">
        <w:rPr>
          <w:rFonts w:ascii="Times New Roman" w:hAnsi="Times New Roman" w:cs="Times New Roman"/>
          <w:caps/>
          <w:color w:val="auto"/>
          <w:sz w:val="28"/>
          <w:szCs w:val="28"/>
        </w:rPr>
        <w:t>2.</w:t>
      </w:r>
      <w:r w:rsidR="00FB5FAA" w:rsidRPr="00526209">
        <w:rPr>
          <w:rFonts w:ascii="Times New Roman" w:hAnsi="Times New Roman" w:cs="Times New Roman"/>
          <w:caps/>
          <w:color w:val="auto"/>
          <w:sz w:val="28"/>
          <w:szCs w:val="28"/>
        </w:rPr>
        <w:t>2</w:t>
      </w:r>
      <w:r w:rsidRPr="00526209">
        <w:rPr>
          <w:rFonts w:ascii="Times New Roman" w:hAnsi="Times New Roman" w:cs="Times New Roman"/>
          <w:caps/>
          <w:color w:val="auto"/>
          <w:sz w:val="28"/>
          <w:szCs w:val="28"/>
        </w:rPr>
        <w:t xml:space="preserve"> Проектирование и способы разработки WEB-портала</w:t>
      </w:r>
      <w:bookmarkEnd w:id="91"/>
      <w:bookmarkEnd w:id="92"/>
    </w:p>
    <w:p w14:paraId="3E003F9F" w14:textId="77777777" w:rsidR="00E54B2C" w:rsidRPr="00526209" w:rsidRDefault="00E54B2C" w:rsidP="00E54B2C">
      <w:pPr>
        <w:spacing w:after="0"/>
        <w:ind w:firstLine="709"/>
        <w:jc w:val="both"/>
        <w:rPr>
          <w:rFonts w:cs="Times New Roman"/>
          <w:szCs w:val="28"/>
        </w:rPr>
      </w:pPr>
    </w:p>
    <w:p w14:paraId="2A957FD2" w14:textId="77777777" w:rsidR="00E54B2C" w:rsidRPr="00526209" w:rsidRDefault="00E54B2C" w:rsidP="00E54B2C">
      <w:pPr>
        <w:spacing w:after="0"/>
        <w:ind w:firstLine="709"/>
        <w:jc w:val="both"/>
        <w:rPr>
          <w:rFonts w:cs="Times New Roman"/>
          <w:szCs w:val="28"/>
        </w:rPr>
      </w:pPr>
      <w:r w:rsidRPr="00526209">
        <w:rPr>
          <w:rFonts w:cs="Times New Roman"/>
          <w:szCs w:val="28"/>
        </w:rPr>
        <w:t>В настоящее время существует множество классификаций Web-сайтов.</w:t>
      </w:r>
    </w:p>
    <w:p w14:paraId="44555296" w14:textId="77777777" w:rsidR="00E54B2C" w:rsidRPr="00526209" w:rsidRDefault="00E54B2C" w:rsidP="00E54B2C">
      <w:pPr>
        <w:spacing w:after="0"/>
        <w:ind w:firstLine="709"/>
        <w:jc w:val="both"/>
        <w:rPr>
          <w:rFonts w:cs="Times New Roman"/>
          <w:szCs w:val="28"/>
        </w:rPr>
      </w:pPr>
      <w:r w:rsidRPr="00526209">
        <w:rPr>
          <w:rFonts w:cs="Times New Roman"/>
          <w:szCs w:val="28"/>
        </w:rPr>
        <w:t>Далее мы приводим классификацию сайтов по нескольким критериям.</w:t>
      </w:r>
    </w:p>
    <w:p w14:paraId="184E2048" w14:textId="77777777" w:rsidR="00E54B2C" w:rsidRPr="00526209" w:rsidRDefault="00E54B2C" w:rsidP="00E54B2C">
      <w:pPr>
        <w:spacing w:after="0"/>
        <w:ind w:firstLine="709"/>
        <w:jc w:val="both"/>
        <w:rPr>
          <w:rFonts w:cs="Times New Roman"/>
          <w:szCs w:val="28"/>
        </w:rPr>
      </w:pPr>
      <w:r w:rsidRPr="00526209">
        <w:rPr>
          <w:rFonts w:cs="Times New Roman"/>
          <w:szCs w:val="28"/>
        </w:rPr>
        <w:t>По доступности сервисов:</w:t>
      </w:r>
    </w:p>
    <w:p w14:paraId="08393131" w14:textId="77777777" w:rsidR="00E54B2C" w:rsidRPr="00526209" w:rsidRDefault="00E54B2C" w:rsidP="004564F3">
      <w:pPr>
        <w:pStyle w:val="ListParagraph"/>
        <w:numPr>
          <w:ilvl w:val="0"/>
          <w:numId w:val="39"/>
        </w:numPr>
        <w:spacing w:after="0" w:line="240" w:lineRule="auto"/>
        <w:ind w:left="0" w:firstLine="709"/>
        <w:jc w:val="both"/>
        <w:rPr>
          <w:rFonts w:ascii="Times New Roman" w:eastAsiaTheme="minorHAnsi" w:hAnsi="Times New Roman" w:cs="Times New Roman"/>
          <w:sz w:val="28"/>
          <w:szCs w:val="28"/>
        </w:rPr>
      </w:pPr>
      <w:r w:rsidRPr="00526209">
        <w:rPr>
          <w:rFonts w:ascii="Times New Roman" w:eastAsiaTheme="minorHAnsi" w:hAnsi="Times New Roman" w:cs="Times New Roman"/>
          <w:sz w:val="28"/>
          <w:szCs w:val="28"/>
        </w:rPr>
        <w:t>Открытые - все сервисы полностью доступны для всех посетителей и пользователей.</w:t>
      </w:r>
    </w:p>
    <w:p w14:paraId="1520DFC6" w14:textId="77777777" w:rsidR="00E54B2C" w:rsidRPr="00526209" w:rsidRDefault="00E54B2C" w:rsidP="004564F3">
      <w:pPr>
        <w:pStyle w:val="ListParagraph"/>
        <w:numPr>
          <w:ilvl w:val="0"/>
          <w:numId w:val="39"/>
        </w:numPr>
        <w:spacing w:after="0" w:line="240" w:lineRule="auto"/>
        <w:ind w:left="0" w:firstLine="709"/>
        <w:jc w:val="both"/>
        <w:rPr>
          <w:rFonts w:ascii="Times New Roman" w:eastAsiaTheme="minorHAnsi" w:hAnsi="Times New Roman" w:cs="Times New Roman"/>
          <w:sz w:val="28"/>
          <w:szCs w:val="28"/>
        </w:rPr>
      </w:pPr>
      <w:r w:rsidRPr="00526209">
        <w:rPr>
          <w:rFonts w:ascii="Times New Roman" w:eastAsiaTheme="minorHAnsi" w:hAnsi="Times New Roman" w:cs="Times New Roman"/>
          <w:sz w:val="28"/>
          <w:szCs w:val="28"/>
        </w:rPr>
        <w:t>Полуoткpытые - для доступа к сервису требует авторизации (как правило, бесплатно).</w:t>
      </w:r>
    </w:p>
    <w:p w14:paraId="29356089" w14:textId="77777777" w:rsidR="00E54B2C" w:rsidRPr="00526209" w:rsidRDefault="00E54B2C" w:rsidP="004564F3">
      <w:pPr>
        <w:pStyle w:val="ListParagraph"/>
        <w:numPr>
          <w:ilvl w:val="0"/>
          <w:numId w:val="39"/>
        </w:numPr>
        <w:spacing w:after="0" w:line="240" w:lineRule="auto"/>
        <w:ind w:left="0" w:firstLine="709"/>
        <w:jc w:val="both"/>
        <w:rPr>
          <w:rFonts w:ascii="Times New Roman" w:eastAsiaTheme="minorHAnsi" w:hAnsi="Times New Roman" w:cs="Times New Roman"/>
          <w:sz w:val="28"/>
          <w:szCs w:val="28"/>
        </w:rPr>
      </w:pPr>
      <w:r w:rsidRPr="00526209">
        <w:rPr>
          <w:rFonts w:ascii="Times New Roman" w:eastAsiaTheme="minorHAnsi" w:hAnsi="Times New Roman" w:cs="Times New Roman"/>
          <w:sz w:val="28"/>
          <w:szCs w:val="28"/>
        </w:rPr>
        <w:t>Закрытые - полностью закрытые Веб-сайты службных организаций (в том числе корпоративных веб-сайтов), персональных веб-сайтов физических лиц. Такие веб-сайты доступны для узкого круга пользователей. Доступ обычно предоставляется новым пользователям через приглашения.</w:t>
      </w:r>
    </w:p>
    <w:p w14:paraId="7FC524AF" w14:textId="77777777" w:rsidR="00E54B2C" w:rsidRPr="00526209" w:rsidRDefault="00E54B2C" w:rsidP="00E54B2C">
      <w:pPr>
        <w:spacing w:after="0"/>
        <w:ind w:firstLine="709"/>
        <w:jc w:val="both"/>
        <w:rPr>
          <w:rFonts w:cs="Times New Roman"/>
          <w:szCs w:val="28"/>
        </w:rPr>
      </w:pPr>
      <w:r w:rsidRPr="00526209">
        <w:rPr>
          <w:rFonts w:cs="Times New Roman"/>
          <w:szCs w:val="28"/>
        </w:rPr>
        <w:t>По физическoмy расположению:</w:t>
      </w:r>
    </w:p>
    <w:p w14:paraId="491D4143" w14:textId="77777777" w:rsidR="00E54B2C" w:rsidRPr="00526209" w:rsidRDefault="00E54B2C" w:rsidP="004564F3">
      <w:pPr>
        <w:pStyle w:val="ListParagraph"/>
        <w:numPr>
          <w:ilvl w:val="0"/>
          <w:numId w:val="40"/>
        </w:numPr>
        <w:spacing w:after="0" w:line="240" w:lineRule="auto"/>
        <w:ind w:left="0" w:firstLine="709"/>
        <w:jc w:val="both"/>
        <w:rPr>
          <w:rFonts w:ascii="Times New Roman" w:eastAsiaTheme="minorHAnsi" w:hAnsi="Times New Roman" w:cs="Times New Roman"/>
          <w:sz w:val="28"/>
          <w:szCs w:val="28"/>
        </w:rPr>
      </w:pPr>
      <w:r w:rsidRPr="00526209">
        <w:rPr>
          <w:rFonts w:ascii="Times New Roman" w:eastAsiaTheme="minorHAnsi" w:hAnsi="Times New Roman" w:cs="Times New Roman"/>
          <w:sz w:val="28"/>
          <w:szCs w:val="28"/>
        </w:rPr>
        <w:t>Публичная сеть Интернет Web-сайты.</w:t>
      </w:r>
    </w:p>
    <w:p w14:paraId="025D9291" w14:textId="77777777" w:rsidR="00E54B2C" w:rsidRPr="00526209" w:rsidRDefault="00E54B2C" w:rsidP="004564F3">
      <w:pPr>
        <w:pStyle w:val="ListParagraph"/>
        <w:numPr>
          <w:ilvl w:val="0"/>
          <w:numId w:val="40"/>
        </w:numPr>
        <w:spacing w:after="0" w:line="240" w:lineRule="auto"/>
        <w:ind w:left="0" w:firstLine="709"/>
        <w:jc w:val="both"/>
        <w:rPr>
          <w:rFonts w:ascii="Times New Roman" w:eastAsiaTheme="minorHAnsi" w:hAnsi="Times New Roman" w:cs="Times New Roman"/>
          <w:sz w:val="28"/>
          <w:szCs w:val="28"/>
        </w:rPr>
      </w:pPr>
      <w:r w:rsidRPr="00526209">
        <w:rPr>
          <w:rFonts w:ascii="Times New Roman" w:eastAsiaTheme="minorHAnsi" w:hAnsi="Times New Roman" w:cs="Times New Roman"/>
          <w:sz w:val="28"/>
          <w:szCs w:val="28"/>
        </w:rPr>
        <w:lastRenderedPageBreak/>
        <w:t>Локальные веб-сайты - доступны только в пределах локальной сети. Это может быть как корпоративные веб-сайты организаций и веб-сайты частных лиц в локальной сети провайдера.</w:t>
      </w:r>
    </w:p>
    <w:p w14:paraId="5ACC7561" w14:textId="77777777" w:rsidR="00E54B2C" w:rsidRPr="00526209" w:rsidRDefault="00E54B2C" w:rsidP="00E54B2C">
      <w:pPr>
        <w:spacing w:after="0"/>
        <w:ind w:firstLine="709"/>
        <w:jc w:val="both"/>
        <w:rPr>
          <w:rFonts w:cs="Times New Roman"/>
          <w:szCs w:val="28"/>
        </w:rPr>
      </w:pPr>
      <w:r w:rsidRPr="00526209">
        <w:rPr>
          <w:rFonts w:cs="Times New Roman"/>
          <w:szCs w:val="28"/>
        </w:rPr>
        <w:t>По схеме представления информации, ее объем и категории задач являются следующие типы веб-ресурсов:</w:t>
      </w:r>
    </w:p>
    <w:p w14:paraId="70BFE6A0" w14:textId="77777777" w:rsidR="00E54B2C" w:rsidRPr="00526209" w:rsidRDefault="00E54B2C" w:rsidP="00E54B2C">
      <w:pPr>
        <w:spacing w:after="0"/>
        <w:ind w:firstLine="709"/>
        <w:jc w:val="both"/>
        <w:rPr>
          <w:rFonts w:cs="Times New Roman"/>
          <w:szCs w:val="28"/>
        </w:rPr>
      </w:pPr>
      <w:r w:rsidRPr="00526209">
        <w:rPr>
          <w:rFonts w:cs="Times New Roman"/>
          <w:szCs w:val="28"/>
        </w:rPr>
        <w:t>1. Интернет-портал</w:t>
      </w:r>
    </w:p>
    <w:p w14:paraId="0CFF778C" w14:textId="77777777" w:rsidR="00E54B2C" w:rsidRPr="00526209" w:rsidRDefault="00E54B2C" w:rsidP="00E54B2C">
      <w:pPr>
        <w:spacing w:after="0"/>
        <w:ind w:firstLine="709"/>
        <w:jc w:val="both"/>
        <w:rPr>
          <w:rFonts w:cs="Times New Roman"/>
          <w:szCs w:val="28"/>
        </w:rPr>
      </w:pPr>
      <w:r w:rsidRPr="00526209">
        <w:rPr>
          <w:rFonts w:cs="Times New Roman"/>
          <w:szCs w:val="28"/>
        </w:rPr>
        <w:t>2.Тематический Web-сайт</w:t>
      </w:r>
    </w:p>
    <w:p w14:paraId="3F99ED3B" w14:textId="77777777" w:rsidR="00E54B2C" w:rsidRPr="00526209" w:rsidRDefault="00E54B2C" w:rsidP="00E54B2C">
      <w:pPr>
        <w:spacing w:after="0"/>
        <w:ind w:firstLine="709"/>
        <w:jc w:val="both"/>
        <w:rPr>
          <w:rFonts w:cs="Times New Roman"/>
          <w:szCs w:val="28"/>
        </w:rPr>
      </w:pPr>
      <w:r w:rsidRPr="00526209">
        <w:rPr>
          <w:rFonts w:cs="Times New Roman"/>
          <w:szCs w:val="28"/>
        </w:rPr>
        <w:t>3.Тематический портал</w:t>
      </w:r>
    </w:p>
    <w:p w14:paraId="0F2ED331" w14:textId="77777777" w:rsidR="00E54B2C" w:rsidRPr="00526209" w:rsidRDefault="00E54B2C" w:rsidP="00E54B2C">
      <w:pPr>
        <w:spacing w:after="0"/>
        <w:ind w:firstLine="709"/>
        <w:jc w:val="both"/>
        <w:rPr>
          <w:rFonts w:cs="Times New Roman"/>
          <w:szCs w:val="28"/>
        </w:rPr>
      </w:pPr>
      <w:r w:rsidRPr="00526209">
        <w:rPr>
          <w:rFonts w:cs="Times New Roman"/>
          <w:szCs w:val="28"/>
        </w:rPr>
        <w:t>Порталы похожие на тематические веб-сайты, но дополнительно содержат средства взаимодействия с пользователями и позволяют пользователям общаться в рамках портала (форумы, чаты) - это среди пользователей существования.</w:t>
      </w:r>
    </w:p>
    <w:p w14:paraId="1268C1B7" w14:textId="77777777" w:rsidR="00E54B2C" w:rsidRPr="00526209" w:rsidRDefault="00E54B2C" w:rsidP="00E54B2C">
      <w:pPr>
        <w:spacing w:after="0"/>
        <w:ind w:firstLine="709"/>
        <w:jc w:val="both"/>
        <w:rPr>
          <w:rFonts w:cs="Times New Roman"/>
          <w:szCs w:val="28"/>
        </w:rPr>
      </w:pPr>
      <w:r w:rsidRPr="00526209">
        <w:rPr>
          <w:rFonts w:cs="Times New Roman"/>
          <w:szCs w:val="28"/>
        </w:rPr>
        <w:t>Сайт-визитка - содержит самые общие сведения о владельце веб-сайта (организация или индивидуальный предприниматель).</w:t>
      </w:r>
    </w:p>
    <w:p w14:paraId="57DC44D3" w14:textId="77777777" w:rsidR="00E54B2C" w:rsidRPr="00526209" w:rsidRDefault="00E54B2C" w:rsidP="00E54B2C">
      <w:pPr>
        <w:spacing w:after="0"/>
        <w:ind w:firstLine="709"/>
        <w:jc w:val="both"/>
        <w:rPr>
          <w:rFonts w:cs="Times New Roman"/>
          <w:szCs w:val="28"/>
        </w:rPr>
      </w:pPr>
      <w:r w:rsidRPr="00526209">
        <w:rPr>
          <w:rFonts w:cs="Times New Roman"/>
          <w:szCs w:val="28"/>
        </w:rPr>
        <w:t>Корпоративные веб-сайты - содержат полную информацию о компании-владельце, услугах / продукции, событиях в жизни компании. Она отличается от сайта небольшого и представительного веб-сайта полнотой предоставленной информации, зачастую содержит различные функциональные инструменты для работы с контентом (поиск и фильтры, календари событий, фотогалереи, корпоративные блоги, форумы).</w:t>
      </w:r>
    </w:p>
    <w:p w14:paraId="38492719" w14:textId="77777777" w:rsidR="00E54B2C" w:rsidRPr="00526209" w:rsidRDefault="00E54B2C" w:rsidP="00E54B2C">
      <w:pPr>
        <w:spacing w:after="0"/>
        <w:ind w:firstLine="709"/>
        <w:jc w:val="both"/>
        <w:rPr>
          <w:rFonts w:cs="Times New Roman"/>
          <w:szCs w:val="28"/>
        </w:rPr>
      </w:pPr>
      <w:r w:rsidRPr="00526209">
        <w:rPr>
          <w:rFonts w:cs="Times New Roman"/>
          <w:szCs w:val="28"/>
        </w:rPr>
        <w:t>Проектирование и разработка веб-сайтов включает в себя:</w:t>
      </w:r>
    </w:p>
    <w:p w14:paraId="696DB8C1" w14:textId="77777777" w:rsidR="00E54B2C" w:rsidRPr="00526209" w:rsidRDefault="00E54B2C" w:rsidP="00E54B2C">
      <w:pPr>
        <w:spacing w:after="0"/>
        <w:ind w:firstLine="709"/>
        <w:jc w:val="both"/>
        <w:rPr>
          <w:rFonts w:cs="Times New Roman"/>
          <w:szCs w:val="28"/>
        </w:rPr>
      </w:pPr>
      <w:r w:rsidRPr="00526209">
        <w:rPr>
          <w:rFonts w:cs="Times New Roman"/>
          <w:szCs w:val="28"/>
        </w:rPr>
        <w:t>- Утверждение первичной технической задачи разработки сайта.</w:t>
      </w:r>
    </w:p>
    <w:p w14:paraId="3155B9AD" w14:textId="77777777" w:rsidR="00E54B2C" w:rsidRPr="00526209" w:rsidRDefault="00E54B2C" w:rsidP="00E54B2C">
      <w:pPr>
        <w:spacing w:after="0"/>
        <w:ind w:firstLine="709"/>
        <w:jc w:val="both"/>
        <w:rPr>
          <w:rFonts w:cs="Times New Roman"/>
          <w:szCs w:val="28"/>
        </w:rPr>
      </w:pPr>
      <w:r w:rsidRPr="00526209">
        <w:rPr>
          <w:rFonts w:cs="Times New Roman"/>
          <w:szCs w:val="28"/>
        </w:rPr>
        <w:t>- Определить структурную схему расположения Web-сайта- разделов,</w:t>
      </w:r>
    </w:p>
    <w:p w14:paraId="40C0FB76" w14:textId="77777777" w:rsidR="00E54B2C" w:rsidRPr="00526209" w:rsidRDefault="00E54B2C" w:rsidP="00E54B2C">
      <w:pPr>
        <w:spacing w:after="0"/>
        <w:ind w:firstLine="709"/>
        <w:jc w:val="both"/>
        <w:rPr>
          <w:rFonts w:cs="Times New Roman"/>
          <w:szCs w:val="28"/>
        </w:rPr>
      </w:pPr>
      <w:r w:rsidRPr="00526209">
        <w:rPr>
          <w:rFonts w:cs="Times New Roman"/>
          <w:szCs w:val="28"/>
        </w:rPr>
        <w:t>содержание и навигация.</w:t>
      </w:r>
    </w:p>
    <w:p w14:paraId="467BC0FF" w14:textId="77777777" w:rsidR="00E54B2C" w:rsidRPr="00526209" w:rsidRDefault="00E54B2C" w:rsidP="00E54B2C">
      <w:pPr>
        <w:spacing w:after="0"/>
        <w:ind w:firstLine="709"/>
        <w:jc w:val="both"/>
        <w:rPr>
          <w:rFonts w:cs="Times New Roman"/>
          <w:szCs w:val="28"/>
        </w:rPr>
      </w:pPr>
      <w:r w:rsidRPr="00526209">
        <w:rPr>
          <w:rFonts w:cs="Times New Roman"/>
          <w:szCs w:val="28"/>
        </w:rPr>
        <w:t>- Веб-дизайн - создание графических элементов макет с веб-сайта, стили и элементы навигации.</w:t>
      </w:r>
    </w:p>
    <w:p w14:paraId="14A7DC64" w14:textId="77777777" w:rsidR="00E54B2C" w:rsidRPr="00526209" w:rsidRDefault="00E54B2C" w:rsidP="00E54B2C">
      <w:pPr>
        <w:spacing w:after="0"/>
        <w:ind w:firstLine="709"/>
        <w:jc w:val="both"/>
        <w:rPr>
          <w:rFonts w:cs="Times New Roman"/>
          <w:szCs w:val="28"/>
        </w:rPr>
      </w:pPr>
      <w:r w:rsidRPr="00526209">
        <w:rPr>
          <w:rFonts w:cs="Times New Roman"/>
          <w:szCs w:val="28"/>
        </w:rPr>
        <w:t>- Разработка программного обеспечения модулей кода, базы данных и другие элементы веб-сайта, необходимых в проекте.</w:t>
      </w:r>
    </w:p>
    <w:p w14:paraId="06BEB56F" w14:textId="77777777" w:rsidR="00E54B2C" w:rsidRPr="00526209" w:rsidRDefault="00E54B2C" w:rsidP="00E54B2C">
      <w:pPr>
        <w:spacing w:after="0"/>
        <w:ind w:firstLine="709"/>
        <w:jc w:val="both"/>
        <w:rPr>
          <w:rFonts w:cs="Times New Roman"/>
          <w:szCs w:val="28"/>
        </w:rPr>
      </w:pPr>
      <w:r w:rsidRPr="00526209">
        <w:rPr>
          <w:rFonts w:cs="Times New Roman"/>
          <w:szCs w:val="28"/>
        </w:rPr>
        <w:t>- Тестирование и размещение веб-сайта в Интернете.</w:t>
      </w:r>
    </w:p>
    <w:p w14:paraId="5D431347" w14:textId="77777777" w:rsidR="00E54B2C" w:rsidRPr="00526209" w:rsidRDefault="00E54B2C" w:rsidP="00E54B2C">
      <w:pPr>
        <w:spacing w:after="0"/>
        <w:ind w:firstLine="709"/>
        <w:jc w:val="both"/>
        <w:rPr>
          <w:rFonts w:cs="Times New Roman"/>
          <w:b/>
          <w:szCs w:val="28"/>
        </w:rPr>
      </w:pPr>
      <w:r w:rsidRPr="00526209">
        <w:rPr>
          <w:rFonts w:cs="Times New Roman"/>
          <w:b/>
          <w:szCs w:val="28"/>
        </w:rPr>
        <w:t xml:space="preserve">Выбор средств разработки web-портала. </w:t>
      </w:r>
    </w:p>
    <w:p w14:paraId="71476E38" w14:textId="69176ED5" w:rsidR="00E54B2C" w:rsidRPr="00526209" w:rsidRDefault="00E54B2C" w:rsidP="00F002B9">
      <w:pPr>
        <w:spacing w:after="0"/>
        <w:ind w:firstLine="709"/>
        <w:jc w:val="both"/>
        <w:rPr>
          <w:rFonts w:cs="Times New Roman"/>
          <w:szCs w:val="28"/>
        </w:rPr>
      </w:pPr>
      <w:r w:rsidRPr="00526209">
        <w:rPr>
          <w:rFonts w:cs="Times New Roman"/>
          <w:szCs w:val="28"/>
        </w:rPr>
        <w:t xml:space="preserve">Все методы создания сайтов можно условно разделить на 2 основные группы: методы ручного написания сайтов и методы автоматизированного создания сайтов </w:t>
      </w:r>
      <w:bookmarkStart w:id="93" w:name="_Hlk99476948"/>
      <w:r w:rsidRPr="00526209">
        <w:rPr>
          <w:rFonts w:cs="Times New Roman"/>
          <w:szCs w:val="28"/>
        </w:rPr>
        <w:t>[</w:t>
      </w:r>
      <w:r w:rsidR="00215316" w:rsidRPr="00526209">
        <w:rPr>
          <w:rFonts w:cs="Times New Roman"/>
          <w:szCs w:val="28"/>
        </w:rPr>
        <w:t>80</w:t>
      </w:r>
      <w:r w:rsidRPr="00526209">
        <w:rPr>
          <w:rFonts w:cs="Times New Roman"/>
          <w:szCs w:val="28"/>
        </w:rPr>
        <w:t>].</w:t>
      </w:r>
      <w:bookmarkEnd w:id="93"/>
    </w:p>
    <w:p w14:paraId="5C5C5BF8" w14:textId="77777777" w:rsidR="00E54B2C" w:rsidRPr="00526209" w:rsidRDefault="00E54B2C" w:rsidP="00E54B2C">
      <w:pPr>
        <w:spacing w:after="0"/>
        <w:ind w:firstLine="709"/>
        <w:jc w:val="both"/>
        <w:rPr>
          <w:rFonts w:cs="Times New Roman"/>
          <w:szCs w:val="28"/>
        </w:rPr>
      </w:pPr>
      <w:r w:rsidRPr="00526209">
        <w:rPr>
          <w:rFonts w:cs="Times New Roman"/>
          <w:szCs w:val="28"/>
        </w:rPr>
        <w:t>HTML, CSS, JavaScript, PHP, Java и других языков программирования.</w:t>
      </w:r>
    </w:p>
    <w:p w14:paraId="5E411C39" w14:textId="77777777" w:rsidR="00E54B2C" w:rsidRPr="00526209" w:rsidRDefault="00E54B2C" w:rsidP="00E54B2C">
      <w:pPr>
        <w:spacing w:after="0"/>
        <w:ind w:firstLine="709"/>
        <w:jc w:val="both"/>
        <w:rPr>
          <w:rFonts w:cs="Times New Roman"/>
          <w:szCs w:val="28"/>
        </w:rPr>
      </w:pPr>
      <w:r w:rsidRPr="00526209">
        <w:rPr>
          <w:rFonts w:cs="Times New Roman"/>
          <w:szCs w:val="28"/>
        </w:rPr>
        <w:t>Одной из современных тенденций в области программирования для Интернета - создание веб-приложений с богатым пользовательским интерфейсом пользователя (РИА - Rich Internet Application). Такие приложения позволяют взаимодействовать с пользователями в более эффективной, динамичной и полезной. JQuery - одина из лучших библиотек, посвященных разработке RIA-приложений. Поддерживает все современные браузеры, малый размер, удобство использования, автоматизации повседневных задач веб-программист, набор встроенных спецэффектов и управления - все отличительные черты Jquery.</w:t>
      </w:r>
    </w:p>
    <w:p w14:paraId="02E49C77" w14:textId="77777777" w:rsidR="00E54B2C" w:rsidRPr="00526209" w:rsidRDefault="00E54B2C" w:rsidP="00E54B2C">
      <w:pPr>
        <w:spacing w:after="0"/>
        <w:ind w:firstLine="709"/>
        <w:jc w:val="both"/>
        <w:rPr>
          <w:rFonts w:cs="Times New Roman"/>
          <w:szCs w:val="28"/>
        </w:rPr>
      </w:pPr>
      <w:r w:rsidRPr="00526209">
        <w:rPr>
          <w:rFonts w:cs="Times New Roman"/>
          <w:szCs w:val="28"/>
        </w:rPr>
        <w:lastRenderedPageBreak/>
        <w:t>JQuery - библиотека JavaScript, что написано в коде JavaScript, готовая к размещению. Возможно, одним из самых важных превосходства библиотеки Jquery является поддержка высокого качества для приложений, использующих технологию AJAX, которая позволяет получить доступ к вебсерверу из браузера, не приводя, чтобы перезагрузить страницу, то есть, когда открытая страница в данных веб-браузера загружается с использованием технологии AJAX, мерцание и мигание экрана полностью отсутствуют; вы просто загрузите данные, которые затем могут быть отображены на веб-странице с использованием возможностей технологии Dynamic HTML (динамический HTML).</w:t>
      </w:r>
    </w:p>
    <w:p w14:paraId="175327F9" w14:textId="77777777" w:rsidR="00E54B2C" w:rsidRPr="00526209" w:rsidRDefault="00E54B2C" w:rsidP="00E54B2C">
      <w:pPr>
        <w:spacing w:after="0"/>
        <w:ind w:firstLine="709"/>
        <w:jc w:val="both"/>
        <w:rPr>
          <w:rFonts w:cs="Times New Roman"/>
          <w:szCs w:val="28"/>
        </w:rPr>
      </w:pPr>
      <w:r w:rsidRPr="00526209">
        <w:rPr>
          <w:rFonts w:cs="Times New Roman"/>
          <w:szCs w:val="28"/>
        </w:rPr>
        <w:t>HTML-редакторы могут быстро и легко создавать, редактировать и изменять HTML-документы.</w:t>
      </w:r>
    </w:p>
    <w:p w14:paraId="6C312B69" w14:textId="77777777" w:rsidR="00E54B2C" w:rsidRPr="00526209" w:rsidRDefault="00E54B2C" w:rsidP="00E54B2C">
      <w:pPr>
        <w:spacing w:after="0"/>
        <w:ind w:firstLine="709"/>
        <w:jc w:val="both"/>
        <w:rPr>
          <w:rFonts w:cs="Times New Roman"/>
          <w:szCs w:val="28"/>
        </w:rPr>
      </w:pPr>
      <w:r w:rsidRPr="00526209">
        <w:rPr>
          <w:rFonts w:cs="Times New Roman"/>
          <w:szCs w:val="28"/>
        </w:rPr>
        <w:t>Из огромного количества визуальных HTML-редакторов наиболее часто используемых:</w:t>
      </w:r>
    </w:p>
    <w:p w14:paraId="355B5594" w14:textId="77777777" w:rsidR="00E54B2C" w:rsidRPr="00526209" w:rsidRDefault="00E54B2C" w:rsidP="00E54B2C">
      <w:pPr>
        <w:spacing w:after="0"/>
        <w:ind w:firstLine="709"/>
        <w:jc w:val="both"/>
        <w:rPr>
          <w:rFonts w:cs="Times New Roman"/>
          <w:szCs w:val="28"/>
        </w:rPr>
      </w:pPr>
      <w:r w:rsidRPr="00526209">
        <w:rPr>
          <w:rFonts w:cs="Times New Roman"/>
          <w:szCs w:val="28"/>
        </w:rPr>
        <w:t>Microsoft Front Page - относительно рациональный визуальный HTMLредактор, изучить его в течение нескольких часов не сложно. Главная страница инстинктивно понятное меню аналогичных меню других программ Microsoft Office. Инструменты HTML- редактор позволяет создавать сайты любой сложности и размещать их в сети. В</w:t>
      </w:r>
      <w:r w:rsidRPr="00526209">
        <w:rPr>
          <w:rFonts w:cs="Times New Roman"/>
          <w:szCs w:val="28"/>
          <w:lang w:val="en-US"/>
        </w:rPr>
        <w:t xml:space="preserve"> 2007 </w:t>
      </w:r>
      <w:r w:rsidRPr="00526209">
        <w:rPr>
          <w:rFonts w:cs="Times New Roman"/>
          <w:szCs w:val="28"/>
        </w:rPr>
        <w:t>году</w:t>
      </w:r>
      <w:r w:rsidRPr="00526209">
        <w:rPr>
          <w:rFonts w:cs="Times New Roman"/>
          <w:szCs w:val="28"/>
          <w:lang w:val="en-US"/>
        </w:rPr>
        <w:t xml:space="preserve"> </w:t>
      </w:r>
      <w:r w:rsidRPr="00526209">
        <w:rPr>
          <w:rFonts w:cs="Times New Roman"/>
          <w:szCs w:val="28"/>
        </w:rPr>
        <w:t>на</w:t>
      </w:r>
      <w:r w:rsidRPr="00526209">
        <w:rPr>
          <w:rFonts w:cs="Times New Roman"/>
          <w:szCs w:val="28"/>
          <w:lang w:val="en-US"/>
        </w:rPr>
        <w:t xml:space="preserve"> </w:t>
      </w:r>
      <w:r w:rsidRPr="00526209">
        <w:rPr>
          <w:rFonts w:cs="Times New Roman"/>
          <w:szCs w:val="28"/>
        </w:rPr>
        <w:t>смену</w:t>
      </w:r>
      <w:r w:rsidRPr="00526209">
        <w:rPr>
          <w:rFonts w:cs="Times New Roman"/>
          <w:szCs w:val="28"/>
          <w:lang w:val="en-US"/>
        </w:rPr>
        <w:t xml:space="preserve"> Front Page </w:t>
      </w:r>
      <w:r w:rsidRPr="00526209">
        <w:rPr>
          <w:rFonts w:cs="Times New Roman"/>
          <w:szCs w:val="28"/>
        </w:rPr>
        <w:t>пришли</w:t>
      </w:r>
      <w:r w:rsidRPr="00526209">
        <w:rPr>
          <w:rFonts w:cs="Times New Roman"/>
          <w:szCs w:val="28"/>
          <w:lang w:val="en-US"/>
        </w:rPr>
        <w:t xml:space="preserve"> </w:t>
      </w:r>
      <w:r w:rsidRPr="00526209">
        <w:rPr>
          <w:rFonts w:cs="Times New Roman"/>
          <w:szCs w:val="28"/>
        </w:rPr>
        <w:t>к</w:t>
      </w:r>
      <w:r w:rsidRPr="00526209">
        <w:rPr>
          <w:rFonts w:cs="Times New Roman"/>
          <w:szCs w:val="28"/>
          <w:lang w:val="en-US"/>
        </w:rPr>
        <w:t xml:space="preserve"> Microsoft Office SharePoint Designer. </w:t>
      </w:r>
      <w:r w:rsidRPr="00526209">
        <w:rPr>
          <w:rFonts w:cs="Times New Roman"/>
          <w:szCs w:val="28"/>
        </w:rPr>
        <w:t>В 2009 году продукт стал абсолютно свободным, чем завоевал любовь большего числа разработчиков веб-сайтов.</w:t>
      </w:r>
    </w:p>
    <w:p w14:paraId="0BEEE11E" w14:textId="77777777" w:rsidR="00E54B2C" w:rsidRPr="00526209" w:rsidRDefault="00E54B2C" w:rsidP="00E54B2C">
      <w:pPr>
        <w:spacing w:after="0"/>
        <w:ind w:firstLine="709"/>
        <w:jc w:val="both"/>
        <w:rPr>
          <w:rFonts w:cs="Times New Roman"/>
          <w:szCs w:val="28"/>
        </w:rPr>
      </w:pPr>
      <w:r w:rsidRPr="00526209">
        <w:rPr>
          <w:rFonts w:cs="Times New Roman"/>
          <w:szCs w:val="28"/>
        </w:rPr>
        <w:t>Adobe Dreamweaver - мощный HTML-редактор, создавать его очень быстро и эффективно при создаии веб-сайт, дизайн поддерживает все существующие стандарты Интернет (Flash, ASP.NET и PHP и ColdFusion MX), для упрощения разработки Adobe Dreamweaver включает в свой содержимое развитую систему подсказок и интерактивные уроков, шаблоны и примеры веб-страниц. Без преувеличения - сегодня Dreamweaver лучший визуальный HTML-редактор для создания веб-сайтов любого рода. Единственным препятствием для веб-разработчиков является дорогостоящая стоимость продукта, который не может не приниматься во внимание.</w:t>
      </w:r>
    </w:p>
    <w:p w14:paraId="663EE0E9" w14:textId="77777777" w:rsidR="00E54B2C" w:rsidRPr="00526209" w:rsidRDefault="00E54B2C" w:rsidP="00E54B2C">
      <w:pPr>
        <w:spacing w:after="0"/>
        <w:ind w:firstLine="709"/>
        <w:jc w:val="both"/>
        <w:rPr>
          <w:rFonts w:cs="Times New Roman"/>
          <w:szCs w:val="28"/>
        </w:rPr>
      </w:pPr>
      <w:r w:rsidRPr="00526209">
        <w:rPr>
          <w:rFonts w:cs="Times New Roman"/>
          <w:szCs w:val="28"/>
        </w:rPr>
        <w:t>Все выше перечисленные методы сложные и требуют больших навыков в программировании. На сегодняшний день многие прибегают к услугам так называемых конструкторов сайтов, это позволяет немного сократить расходы на создание и ведение интернет ресурса</w:t>
      </w:r>
    </w:p>
    <w:p w14:paraId="15474082" w14:textId="77777777" w:rsidR="00E54B2C" w:rsidRPr="00526209" w:rsidRDefault="00E54B2C" w:rsidP="00E54B2C">
      <w:pPr>
        <w:shd w:val="clear" w:color="auto" w:fill="FFFFFF"/>
        <w:spacing w:after="0"/>
        <w:ind w:firstLine="709"/>
        <w:jc w:val="both"/>
        <w:rPr>
          <w:rFonts w:cs="Times New Roman"/>
          <w:b/>
          <w:szCs w:val="28"/>
        </w:rPr>
      </w:pPr>
    </w:p>
    <w:p w14:paraId="69828A59" w14:textId="4E47583B" w:rsidR="00E54B2C" w:rsidRPr="00526209" w:rsidRDefault="00E54B2C" w:rsidP="00E54B2C">
      <w:pPr>
        <w:pStyle w:val="Heading3"/>
        <w:spacing w:before="0"/>
        <w:jc w:val="both"/>
        <w:rPr>
          <w:rFonts w:ascii="Times New Roman" w:hAnsi="Times New Roman" w:cs="Times New Roman"/>
          <w:color w:val="auto"/>
          <w:sz w:val="28"/>
          <w:szCs w:val="28"/>
        </w:rPr>
      </w:pPr>
      <w:bookmarkStart w:id="94" w:name="_Toc1660023"/>
      <w:bookmarkStart w:id="95" w:name="_Toc99411639"/>
      <w:r w:rsidRPr="00526209">
        <w:rPr>
          <w:rFonts w:ascii="Times New Roman" w:hAnsi="Times New Roman" w:cs="Times New Roman"/>
          <w:caps/>
          <w:color w:val="auto"/>
          <w:sz w:val="28"/>
          <w:szCs w:val="28"/>
        </w:rPr>
        <w:t>2.</w:t>
      </w:r>
      <w:r w:rsidR="00FB5FAA" w:rsidRPr="00526209">
        <w:rPr>
          <w:rFonts w:ascii="Times New Roman" w:hAnsi="Times New Roman" w:cs="Times New Roman"/>
          <w:caps/>
          <w:color w:val="auto"/>
          <w:sz w:val="28"/>
          <w:szCs w:val="28"/>
        </w:rPr>
        <w:t>3</w:t>
      </w:r>
      <w:r w:rsidRPr="00526209">
        <w:rPr>
          <w:rFonts w:ascii="Times New Roman" w:hAnsi="Times New Roman" w:cs="Times New Roman"/>
          <w:caps/>
          <w:color w:val="auto"/>
          <w:sz w:val="28"/>
          <w:szCs w:val="28"/>
        </w:rPr>
        <w:t xml:space="preserve"> оценка ЭФФЕКТИВНОСТИ системы мониторинга</w:t>
      </w:r>
      <w:r w:rsidRPr="00526209">
        <w:rPr>
          <w:rFonts w:ascii="Times New Roman" w:hAnsi="Times New Roman" w:cs="Times New Roman"/>
          <w:color w:val="auto"/>
          <w:sz w:val="28"/>
          <w:szCs w:val="28"/>
        </w:rPr>
        <w:t xml:space="preserve"> В ДЕЯТЕЛЬНОСТЬ АКТИВНОГО ФАРМАКОНАДЗОРА</w:t>
      </w:r>
      <w:bookmarkEnd w:id="94"/>
      <w:bookmarkEnd w:id="95"/>
    </w:p>
    <w:p w14:paraId="50027157" w14:textId="77777777" w:rsidR="00E54B2C" w:rsidRPr="00526209" w:rsidRDefault="00E54B2C" w:rsidP="00E54B2C">
      <w:pPr>
        <w:pStyle w:val="Heading3"/>
        <w:spacing w:before="0"/>
        <w:jc w:val="both"/>
        <w:rPr>
          <w:rFonts w:ascii="Times New Roman" w:hAnsi="Times New Roman" w:cs="Times New Roman"/>
          <w:color w:val="auto"/>
          <w:sz w:val="28"/>
          <w:szCs w:val="28"/>
        </w:rPr>
      </w:pPr>
    </w:p>
    <w:p w14:paraId="08C2FDDC" w14:textId="768AD975" w:rsidR="00E54B2C" w:rsidRPr="00526209" w:rsidRDefault="00E54B2C" w:rsidP="00E54B2C">
      <w:pPr>
        <w:pStyle w:val="Heading3"/>
        <w:spacing w:before="0"/>
        <w:jc w:val="both"/>
        <w:rPr>
          <w:rFonts w:ascii="Times New Roman" w:hAnsi="Times New Roman" w:cs="Times New Roman"/>
          <w:color w:val="auto"/>
          <w:sz w:val="28"/>
          <w:szCs w:val="28"/>
        </w:rPr>
      </w:pPr>
      <w:bookmarkStart w:id="96" w:name="_Toc1660024"/>
      <w:bookmarkStart w:id="97" w:name="_Toc99411640"/>
      <w:r w:rsidRPr="00526209">
        <w:rPr>
          <w:rFonts w:ascii="Times New Roman" w:hAnsi="Times New Roman" w:cs="Times New Roman"/>
          <w:color w:val="auto"/>
          <w:sz w:val="28"/>
          <w:szCs w:val="28"/>
        </w:rPr>
        <w:t>2.</w:t>
      </w:r>
      <w:r w:rsidR="00FB5FAA" w:rsidRPr="00526209">
        <w:rPr>
          <w:rFonts w:ascii="Times New Roman" w:hAnsi="Times New Roman" w:cs="Times New Roman"/>
          <w:color w:val="auto"/>
          <w:sz w:val="28"/>
          <w:szCs w:val="28"/>
        </w:rPr>
        <w:t>3</w:t>
      </w:r>
      <w:r w:rsidRPr="00526209">
        <w:rPr>
          <w:rFonts w:ascii="Times New Roman" w:hAnsi="Times New Roman" w:cs="Times New Roman"/>
          <w:color w:val="auto"/>
          <w:sz w:val="28"/>
          <w:szCs w:val="28"/>
        </w:rPr>
        <w:t>.1 ОЦЕНКА ЭФФЕКТИВНОСТИ МОБИЛЬНОГО ПРИЛОЖЕНИЯ</w:t>
      </w:r>
      <w:bookmarkEnd w:id="96"/>
      <w:bookmarkEnd w:id="97"/>
    </w:p>
    <w:p w14:paraId="3B919FF0" w14:textId="77777777" w:rsidR="00E54B2C" w:rsidRPr="00526209" w:rsidRDefault="00E54B2C" w:rsidP="00E54B2C">
      <w:pPr>
        <w:shd w:val="clear" w:color="auto" w:fill="FFFFFF"/>
        <w:spacing w:after="0"/>
        <w:jc w:val="both"/>
        <w:rPr>
          <w:rFonts w:cs="Times New Roman"/>
          <w:szCs w:val="28"/>
          <w:shd w:val="clear" w:color="auto" w:fill="FFFFFF"/>
        </w:rPr>
      </w:pPr>
    </w:p>
    <w:p w14:paraId="5CB18ACF" w14:textId="77777777" w:rsidR="00E54B2C" w:rsidRPr="00526209" w:rsidRDefault="00E54B2C" w:rsidP="00E54B2C">
      <w:pPr>
        <w:spacing w:after="0"/>
        <w:ind w:firstLine="709"/>
        <w:jc w:val="both"/>
        <w:rPr>
          <w:rFonts w:eastAsia="Times New Roman" w:cs="Times New Roman"/>
          <w:b/>
          <w:bCs/>
          <w:szCs w:val="28"/>
        </w:rPr>
      </w:pPr>
      <w:r w:rsidRPr="00526209">
        <w:rPr>
          <w:rFonts w:eastAsia="Times New Roman" w:cs="Times New Roman"/>
          <w:szCs w:val="28"/>
          <w:shd w:val="clear" w:color="auto" w:fill="FFFFFF"/>
        </w:rPr>
        <w:t xml:space="preserve">Эффективность мобильного приложения оценивалась с помощью </w:t>
      </w:r>
      <w:r w:rsidRPr="00526209">
        <w:rPr>
          <w:rFonts w:cs="Times New Roman"/>
          <w:szCs w:val="28"/>
          <w:shd w:val="clear" w:color="auto" w:fill="FFFFFF"/>
        </w:rPr>
        <w:t xml:space="preserve">инструмента </w:t>
      </w:r>
      <w:r w:rsidRPr="00526209">
        <w:rPr>
          <w:rFonts w:cs="Times New Roman"/>
          <w:bCs/>
          <w:szCs w:val="28"/>
          <w:shd w:val="clear" w:color="auto" w:fill="FFFFFF"/>
        </w:rPr>
        <w:t>Google Analytics</w:t>
      </w:r>
      <w:r w:rsidRPr="00526209">
        <w:rPr>
          <w:rFonts w:cs="Times New Roman"/>
          <w:szCs w:val="28"/>
          <w:shd w:val="clear" w:color="auto" w:fill="FFFFFF"/>
        </w:rPr>
        <w:t xml:space="preserve"> для снятия метрик и последующего анализа. В оценке использовались следующие метрики</w:t>
      </w:r>
      <w:r w:rsidRPr="00526209">
        <w:rPr>
          <w:rFonts w:cs="Times New Roman"/>
          <w:bCs/>
          <w:szCs w:val="28"/>
          <w:shd w:val="clear" w:color="auto" w:fill="FFFFFF"/>
        </w:rPr>
        <w:t>:</w:t>
      </w:r>
    </w:p>
    <w:p w14:paraId="22271220" w14:textId="77777777" w:rsidR="00E54B2C" w:rsidRPr="00526209" w:rsidRDefault="00E54B2C" w:rsidP="004564F3">
      <w:pPr>
        <w:numPr>
          <w:ilvl w:val="0"/>
          <w:numId w:val="45"/>
        </w:numPr>
        <w:spacing w:after="0"/>
        <w:ind w:left="0" w:firstLine="709"/>
        <w:jc w:val="both"/>
        <w:textAlignment w:val="baseline"/>
        <w:rPr>
          <w:rFonts w:ascii="inherit" w:eastAsia="Times New Roman" w:hAnsi="inherit" w:cs="Arial"/>
          <w:sz w:val="30"/>
          <w:szCs w:val="30"/>
        </w:rPr>
      </w:pPr>
      <w:r w:rsidRPr="00526209">
        <w:rPr>
          <w:rFonts w:ascii="inherit" w:eastAsia="Times New Roman" w:hAnsi="inherit" w:cs="Arial"/>
          <w:b/>
          <w:sz w:val="30"/>
          <w:szCs w:val="30"/>
        </w:rPr>
        <w:lastRenderedPageBreak/>
        <w:t>Оценка приложения.</w:t>
      </w:r>
      <w:r w:rsidRPr="00526209">
        <w:rPr>
          <w:rFonts w:ascii="inherit" w:eastAsia="Times New Roman" w:hAnsi="inherit" w:cs="Arial"/>
          <w:sz w:val="30"/>
          <w:szCs w:val="30"/>
        </w:rPr>
        <w:t xml:space="preserve"> Пользователю предлагалось оценить приложение  перед завершением работы или после нескольких успешных действий. В настройки были заложены опции: Если пользователь ставил от одного до трех баллов, ему предлагалось написать разработчикам и получить необходимую помощь. Если пользователь ставил четыре или пять баллов, ему предлагалось подтвердить оценку.</w:t>
      </w:r>
    </w:p>
    <w:p w14:paraId="4FEF10D1" w14:textId="77777777" w:rsidR="00E54B2C" w:rsidRPr="00526209" w:rsidRDefault="00E54B2C" w:rsidP="004564F3">
      <w:pPr>
        <w:pStyle w:val="ListParagraph"/>
        <w:numPr>
          <w:ilvl w:val="0"/>
          <w:numId w:val="45"/>
        </w:numPr>
        <w:shd w:val="clear" w:color="auto" w:fill="FFFFFF"/>
        <w:spacing w:after="0" w:line="240" w:lineRule="auto"/>
        <w:ind w:left="0" w:firstLine="709"/>
        <w:jc w:val="both"/>
        <w:rPr>
          <w:rFonts w:ascii="Times New Roman" w:eastAsia="Times New Roman" w:hAnsi="Times New Roman" w:cs="Times New Roman"/>
          <w:sz w:val="28"/>
          <w:szCs w:val="28"/>
        </w:rPr>
      </w:pPr>
      <w:r w:rsidRPr="00526209">
        <w:rPr>
          <w:rFonts w:ascii="Times New Roman" w:hAnsi="Times New Roman" w:cs="Times New Roman"/>
          <w:b/>
          <w:spacing w:val="5"/>
          <w:sz w:val="28"/>
          <w:szCs w:val="28"/>
          <w:shd w:val="clear" w:color="auto" w:fill="FFFFFF"/>
        </w:rPr>
        <w:t>Retention Rate</w:t>
      </w:r>
      <w:r w:rsidRPr="00526209">
        <w:rPr>
          <w:rFonts w:ascii="Times New Roman" w:hAnsi="Times New Roman" w:cs="Times New Roman"/>
          <w:spacing w:val="5"/>
          <w:sz w:val="28"/>
          <w:szCs w:val="28"/>
          <w:shd w:val="clear" w:color="auto" w:fill="FFFFFF"/>
        </w:rPr>
        <w:t xml:space="preserve"> (уровень удержания пользователей в приложении). Определение долю пользователей -</w:t>
      </w:r>
      <w:r w:rsidRPr="00526209">
        <w:rPr>
          <w:rFonts w:ascii="Times New Roman" w:eastAsia="Times New Roman" w:hAnsi="Times New Roman" w:cs="Times New Roman"/>
          <w:b/>
          <w:bCs/>
          <w:sz w:val="28"/>
          <w:szCs w:val="28"/>
        </w:rPr>
        <w:t xml:space="preserve"> </w:t>
      </w:r>
      <w:r w:rsidRPr="00526209">
        <w:rPr>
          <w:rFonts w:ascii="Times New Roman" w:hAnsi="Times New Roman" w:cs="Times New Roman"/>
          <w:spacing w:val="5"/>
          <w:sz w:val="28"/>
          <w:szCs w:val="28"/>
          <w:shd w:val="clear" w:color="auto" w:fill="FFFFFF"/>
        </w:rPr>
        <w:t>Retention Day 1-7, 14, 28 в</w:t>
      </w:r>
      <w:r w:rsidRPr="00526209">
        <w:rPr>
          <w:rFonts w:ascii="Times New Roman" w:eastAsia="Times New Roman" w:hAnsi="Times New Roman" w:cs="Times New Roman"/>
          <w:sz w:val="28"/>
          <w:szCs w:val="28"/>
        </w:rPr>
        <w:t>ычислялась по формулам: </w:t>
      </w:r>
    </w:p>
    <w:p w14:paraId="21650ECC" w14:textId="77777777" w:rsidR="00E54B2C" w:rsidRPr="00526209" w:rsidRDefault="00E54B2C" w:rsidP="004564F3">
      <w:pPr>
        <w:pStyle w:val="ListParagraph"/>
        <w:numPr>
          <w:ilvl w:val="0"/>
          <w:numId w:val="46"/>
        </w:numPr>
        <w:shd w:val="clear" w:color="auto" w:fill="FFFFFF"/>
        <w:spacing w:after="0" w:line="240" w:lineRule="auto"/>
        <w:ind w:left="0" w:firstLine="709"/>
        <w:jc w:val="both"/>
        <w:rPr>
          <w:rFonts w:ascii="Times New Roman" w:eastAsia="Times New Roman" w:hAnsi="Times New Roman" w:cs="Times New Roman"/>
          <w:sz w:val="28"/>
          <w:szCs w:val="28"/>
        </w:rPr>
      </w:pPr>
      <w:r w:rsidRPr="00526209">
        <w:rPr>
          <w:rFonts w:ascii="Times New Roman" w:eastAsia="Times New Roman" w:hAnsi="Times New Roman" w:cs="Times New Roman"/>
          <w:sz w:val="28"/>
          <w:szCs w:val="28"/>
        </w:rPr>
        <w:t>1DR = X</w:t>
      </w:r>
      <w:r w:rsidRPr="00526209">
        <w:rPr>
          <w:rFonts w:ascii="Times New Roman" w:eastAsia="Times New Roman" w:hAnsi="Times New Roman" w:cs="Times New Roman"/>
          <w:sz w:val="28"/>
          <w:szCs w:val="28"/>
          <w:vertAlign w:val="subscript"/>
        </w:rPr>
        <w:t>1</w:t>
      </w:r>
      <w:r w:rsidRPr="00526209">
        <w:rPr>
          <w:rFonts w:ascii="Times New Roman" w:eastAsia="Times New Roman" w:hAnsi="Times New Roman" w:cs="Times New Roman"/>
          <w:sz w:val="28"/>
          <w:szCs w:val="28"/>
        </w:rPr>
        <w:t> / Z, где X</w:t>
      </w:r>
      <w:r w:rsidRPr="00526209">
        <w:rPr>
          <w:rFonts w:ascii="Times New Roman" w:eastAsia="Times New Roman" w:hAnsi="Times New Roman" w:cs="Times New Roman"/>
          <w:sz w:val="28"/>
          <w:szCs w:val="28"/>
          <w:vertAlign w:val="subscript"/>
        </w:rPr>
        <w:t>1</w:t>
      </w:r>
      <w:r w:rsidRPr="00526209">
        <w:rPr>
          <w:rFonts w:ascii="Times New Roman" w:eastAsia="Times New Roman" w:hAnsi="Times New Roman" w:cs="Times New Roman"/>
          <w:sz w:val="28"/>
          <w:szCs w:val="28"/>
        </w:rPr>
        <w:t> - количество пользователей, запустивших приложение на следующий день, Z - общее количество установивших.</w:t>
      </w:r>
    </w:p>
    <w:p w14:paraId="3CF57F07" w14:textId="77777777" w:rsidR="00E54B2C" w:rsidRPr="00526209" w:rsidRDefault="00E54B2C" w:rsidP="004564F3">
      <w:pPr>
        <w:pStyle w:val="ListParagraph"/>
        <w:numPr>
          <w:ilvl w:val="0"/>
          <w:numId w:val="46"/>
        </w:numPr>
        <w:shd w:val="clear" w:color="auto" w:fill="FFFFFF"/>
        <w:spacing w:after="0" w:line="240" w:lineRule="auto"/>
        <w:ind w:left="0" w:firstLine="709"/>
        <w:jc w:val="both"/>
        <w:rPr>
          <w:rFonts w:ascii="Times New Roman" w:eastAsia="Times New Roman" w:hAnsi="Times New Roman" w:cs="Times New Roman"/>
          <w:sz w:val="28"/>
          <w:szCs w:val="28"/>
        </w:rPr>
      </w:pPr>
      <w:r w:rsidRPr="00526209">
        <w:rPr>
          <w:rFonts w:ascii="Times New Roman" w:eastAsia="Times New Roman" w:hAnsi="Times New Roman" w:cs="Times New Roman"/>
          <w:sz w:val="28"/>
          <w:szCs w:val="28"/>
        </w:rPr>
        <w:t>7DR = X</w:t>
      </w:r>
      <w:r w:rsidRPr="00526209">
        <w:rPr>
          <w:rFonts w:ascii="Times New Roman" w:eastAsia="Times New Roman" w:hAnsi="Times New Roman" w:cs="Times New Roman"/>
          <w:sz w:val="28"/>
          <w:szCs w:val="28"/>
          <w:vertAlign w:val="subscript"/>
        </w:rPr>
        <w:t>7</w:t>
      </w:r>
      <w:r w:rsidRPr="00526209">
        <w:rPr>
          <w:rFonts w:ascii="Times New Roman" w:eastAsia="Times New Roman" w:hAnsi="Times New Roman" w:cs="Times New Roman"/>
          <w:sz w:val="28"/>
          <w:szCs w:val="28"/>
        </w:rPr>
        <w:t> / Z, где X</w:t>
      </w:r>
      <w:r w:rsidRPr="00526209">
        <w:rPr>
          <w:rFonts w:ascii="Times New Roman" w:eastAsia="Times New Roman" w:hAnsi="Times New Roman" w:cs="Times New Roman"/>
          <w:sz w:val="28"/>
          <w:szCs w:val="28"/>
          <w:vertAlign w:val="subscript"/>
        </w:rPr>
        <w:t>7</w:t>
      </w:r>
      <w:r w:rsidRPr="00526209">
        <w:rPr>
          <w:rFonts w:ascii="Times New Roman" w:eastAsia="Times New Roman" w:hAnsi="Times New Roman" w:cs="Times New Roman"/>
          <w:sz w:val="28"/>
          <w:szCs w:val="28"/>
        </w:rPr>
        <w:t> - количество пользователей, запустивших приложение на седьмой день, Z - общее количество установивших.</w:t>
      </w:r>
    </w:p>
    <w:p w14:paraId="3116FDFE" w14:textId="77777777" w:rsidR="00E54B2C" w:rsidRPr="00526209" w:rsidRDefault="00E54B2C" w:rsidP="004564F3">
      <w:pPr>
        <w:pStyle w:val="ListParagraph"/>
        <w:numPr>
          <w:ilvl w:val="0"/>
          <w:numId w:val="46"/>
        </w:numPr>
        <w:shd w:val="clear" w:color="auto" w:fill="FFFFFF"/>
        <w:spacing w:after="0" w:line="240" w:lineRule="auto"/>
        <w:ind w:left="0" w:firstLine="709"/>
        <w:jc w:val="both"/>
        <w:rPr>
          <w:rFonts w:ascii="Times New Roman" w:eastAsia="Times New Roman" w:hAnsi="Times New Roman" w:cs="Times New Roman"/>
          <w:sz w:val="28"/>
          <w:szCs w:val="28"/>
          <w:shd w:val="clear" w:color="auto" w:fill="FFFFFF"/>
        </w:rPr>
      </w:pPr>
      <w:r w:rsidRPr="00526209">
        <w:rPr>
          <w:rFonts w:ascii="Times New Roman" w:eastAsia="Times New Roman" w:hAnsi="Times New Roman" w:cs="Times New Roman"/>
          <w:sz w:val="28"/>
          <w:szCs w:val="28"/>
        </w:rPr>
        <w:t>28DR = X</w:t>
      </w:r>
      <w:r w:rsidRPr="00526209">
        <w:rPr>
          <w:rFonts w:ascii="Times New Roman" w:eastAsia="Times New Roman" w:hAnsi="Times New Roman" w:cs="Times New Roman"/>
          <w:sz w:val="28"/>
          <w:szCs w:val="28"/>
          <w:vertAlign w:val="subscript"/>
        </w:rPr>
        <w:t>28</w:t>
      </w:r>
      <w:r w:rsidRPr="00526209">
        <w:rPr>
          <w:rFonts w:ascii="Times New Roman" w:eastAsia="Times New Roman" w:hAnsi="Times New Roman" w:cs="Times New Roman"/>
          <w:sz w:val="28"/>
          <w:szCs w:val="28"/>
        </w:rPr>
        <w:t> / Z, где X</w:t>
      </w:r>
      <w:r w:rsidRPr="00526209">
        <w:rPr>
          <w:rFonts w:ascii="Times New Roman" w:eastAsia="Times New Roman" w:hAnsi="Times New Roman" w:cs="Times New Roman"/>
          <w:sz w:val="28"/>
          <w:szCs w:val="28"/>
          <w:vertAlign w:val="subscript"/>
        </w:rPr>
        <w:t>28</w:t>
      </w:r>
      <w:r w:rsidRPr="00526209">
        <w:rPr>
          <w:rFonts w:ascii="Times New Roman" w:eastAsia="Times New Roman" w:hAnsi="Times New Roman" w:cs="Times New Roman"/>
          <w:sz w:val="28"/>
          <w:szCs w:val="28"/>
        </w:rPr>
        <w:t xml:space="preserve"> - количество пользователей, запустивших приложение на седьмой день, Z - общее количество установивших. </w:t>
      </w:r>
      <w:r w:rsidRPr="00526209">
        <w:rPr>
          <w:rFonts w:ascii="Times New Roman" w:eastAsia="Times New Roman" w:hAnsi="Times New Roman" w:cs="Times New Roman"/>
          <w:sz w:val="28"/>
          <w:szCs w:val="28"/>
          <w:shd w:val="clear" w:color="auto" w:fill="FFFFFF"/>
        </w:rPr>
        <w:t xml:space="preserve">Все три метрики снимались ежедневно, при каждом запуске приложения сравнивалась текущая дата и дата установки. </w:t>
      </w:r>
    </w:p>
    <w:p w14:paraId="5A1AD9EE" w14:textId="77777777" w:rsidR="00E54B2C" w:rsidRPr="00526209" w:rsidRDefault="00E54B2C" w:rsidP="004564F3">
      <w:pPr>
        <w:pStyle w:val="ListParagraph"/>
        <w:numPr>
          <w:ilvl w:val="0"/>
          <w:numId w:val="45"/>
        </w:numPr>
        <w:shd w:val="clear" w:color="auto" w:fill="FFFFFF"/>
        <w:spacing w:after="0" w:line="240" w:lineRule="auto"/>
        <w:ind w:left="0" w:firstLine="709"/>
        <w:jc w:val="both"/>
        <w:rPr>
          <w:rFonts w:ascii="Times New Roman" w:eastAsia="Times New Roman" w:hAnsi="Times New Roman" w:cs="Times New Roman"/>
          <w:spacing w:val="5"/>
          <w:sz w:val="28"/>
          <w:szCs w:val="28"/>
        </w:rPr>
      </w:pPr>
      <w:r w:rsidRPr="00526209">
        <w:rPr>
          <w:rFonts w:ascii="Times New Roman" w:eastAsia="Times New Roman" w:hAnsi="Times New Roman" w:cs="Times New Roman"/>
          <w:b/>
          <w:spacing w:val="5"/>
          <w:sz w:val="28"/>
          <w:szCs w:val="28"/>
        </w:rPr>
        <w:t>DAU/WAU/MAU</w:t>
      </w:r>
      <w:r w:rsidRPr="00526209">
        <w:rPr>
          <w:rFonts w:ascii="Times New Roman" w:eastAsia="Times New Roman" w:hAnsi="Times New Roman" w:cs="Times New Roman"/>
          <w:spacing w:val="5"/>
          <w:sz w:val="28"/>
          <w:szCs w:val="28"/>
        </w:rPr>
        <w:t xml:space="preserve"> (показатели определяющие масштаб проекта, активность аудитории в разных временных периодах).</w:t>
      </w:r>
    </w:p>
    <w:p w14:paraId="53276570" w14:textId="77777777" w:rsidR="00E54B2C" w:rsidRPr="00526209" w:rsidRDefault="00E54B2C" w:rsidP="004564F3">
      <w:pPr>
        <w:pStyle w:val="ListParagraph"/>
        <w:numPr>
          <w:ilvl w:val="0"/>
          <w:numId w:val="47"/>
        </w:numPr>
        <w:shd w:val="clear" w:color="auto" w:fill="FFFFFF"/>
        <w:spacing w:after="0" w:line="240" w:lineRule="auto"/>
        <w:ind w:left="0" w:firstLine="709"/>
        <w:jc w:val="both"/>
        <w:rPr>
          <w:rFonts w:ascii="Times New Roman" w:eastAsia="Times New Roman" w:hAnsi="Times New Roman" w:cs="Times New Roman"/>
          <w:spacing w:val="5"/>
          <w:sz w:val="28"/>
          <w:szCs w:val="28"/>
        </w:rPr>
      </w:pPr>
      <w:r w:rsidRPr="00526209">
        <w:rPr>
          <w:rFonts w:ascii="Times New Roman" w:eastAsia="Times New Roman" w:hAnsi="Times New Roman" w:cs="Times New Roman"/>
          <w:spacing w:val="5"/>
          <w:sz w:val="28"/>
          <w:szCs w:val="28"/>
        </w:rPr>
        <w:t>DAU – количество уникальных пользователей, которые заходили в приложение в конкретный день.</w:t>
      </w:r>
    </w:p>
    <w:p w14:paraId="296B5BB2" w14:textId="77777777" w:rsidR="00E54B2C" w:rsidRPr="00526209" w:rsidRDefault="00E54B2C" w:rsidP="004564F3">
      <w:pPr>
        <w:pStyle w:val="ListParagraph"/>
        <w:numPr>
          <w:ilvl w:val="0"/>
          <w:numId w:val="47"/>
        </w:numPr>
        <w:shd w:val="clear" w:color="auto" w:fill="FFFFFF"/>
        <w:spacing w:after="0" w:line="240" w:lineRule="auto"/>
        <w:ind w:left="0" w:firstLine="709"/>
        <w:jc w:val="both"/>
        <w:rPr>
          <w:rFonts w:ascii="Times New Roman" w:eastAsia="Times New Roman" w:hAnsi="Times New Roman" w:cs="Times New Roman"/>
          <w:spacing w:val="5"/>
          <w:sz w:val="28"/>
          <w:szCs w:val="28"/>
        </w:rPr>
      </w:pPr>
      <w:r w:rsidRPr="00526209">
        <w:rPr>
          <w:rFonts w:ascii="Times New Roman" w:eastAsia="Times New Roman" w:hAnsi="Times New Roman" w:cs="Times New Roman"/>
          <w:spacing w:val="5"/>
          <w:sz w:val="28"/>
          <w:szCs w:val="28"/>
        </w:rPr>
        <w:t>WAU – количество уникальных пользователей, которые заходили в приложение в конкретную неделю.</w:t>
      </w:r>
    </w:p>
    <w:p w14:paraId="16A9859F" w14:textId="77777777" w:rsidR="00E54B2C" w:rsidRPr="00526209" w:rsidRDefault="00E54B2C" w:rsidP="004564F3">
      <w:pPr>
        <w:pStyle w:val="ListParagraph"/>
        <w:numPr>
          <w:ilvl w:val="0"/>
          <w:numId w:val="47"/>
        </w:numPr>
        <w:shd w:val="clear" w:color="auto" w:fill="FFFFFF"/>
        <w:spacing w:after="0" w:line="240" w:lineRule="auto"/>
        <w:ind w:left="0" w:firstLine="709"/>
        <w:jc w:val="both"/>
        <w:rPr>
          <w:rFonts w:ascii="Times New Roman" w:eastAsia="Times New Roman" w:hAnsi="Times New Roman" w:cs="Times New Roman"/>
          <w:spacing w:val="5"/>
          <w:sz w:val="28"/>
          <w:szCs w:val="28"/>
        </w:rPr>
      </w:pPr>
      <w:r w:rsidRPr="00526209">
        <w:rPr>
          <w:rFonts w:ascii="Times New Roman" w:eastAsia="Times New Roman" w:hAnsi="Times New Roman" w:cs="Times New Roman"/>
          <w:spacing w:val="5"/>
          <w:sz w:val="28"/>
          <w:szCs w:val="28"/>
        </w:rPr>
        <w:t>MAU – количество уникальных пользователей, которые заходили в приложение в конкретный месяц.</w:t>
      </w:r>
    </w:p>
    <w:p w14:paraId="0077E2F5" w14:textId="77777777" w:rsidR="00E54B2C" w:rsidRPr="00526209" w:rsidRDefault="00E54B2C" w:rsidP="004564F3">
      <w:pPr>
        <w:pStyle w:val="ListParagraph"/>
        <w:numPr>
          <w:ilvl w:val="0"/>
          <w:numId w:val="45"/>
        </w:numPr>
        <w:shd w:val="clear" w:color="auto" w:fill="FFFFFF"/>
        <w:spacing w:after="0" w:line="240" w:lineRule="auto"/>
        <w:ind w:left="0" w:firstLine="709"/>
        <w:jc w:val="both"/>
        <w:rPr>
          <w:rFonts w:ascii="Times New Roman" w:eastAsia="Times New Roman" w:hAnsi="Times New Roman" w:cs="Times New Roman"/>
          <w:spacing w:val="5"/>
          <w:sz w:val="28"/>
          <w:szCs w:val="28"/>
        </w:rPr>
      </w:pPr>
      <w:r w:rsidRPr="00526209">
        <w:rPr>
          <w:rFonts w:ascii="Times New Roman" w:eastAsia="Times New Roman" w:hAnsi="Times New Roman" w:cs="Times New Roman"/>
          <w:b/>
          <w:spacing w:val="5"/>
          <w:sz w:val="28"/>
          <w:szCs w:val="28"/>
          <w:lang w:val="en-US"/>
        </w:rPr>
        <w:t>Session</w:t>
      </w:r>
      <w:r w:rsidRPr="00526209">
        <w:rPr>
          <w:rFonts w:ascii="Times New Roman" w:eastAsia="Times New Roman" w:hAnsi="Times New Roman" w:cs="Times New Roman"/>
          <w:b/>
          <w:spacing w:val="5"/>
          <w:sz w:val="28"/>
          <w:szCs w:val="28"/>
        </w:rPr>
        <w:t xml:space="preserve"> </w:t>
      </w:r>
      <w:r w:rsidRPr="00526209">
        <w:rPr>
          <w:rFonts w:ascii="Times New Roman" w:eastAsia="Times New Roman" w:hAnsi="Times New Roman" w:cs="Times New Roman"/>
          <w:b/>
          <w:spacing w:val="5"/>
          <w:sz w:val="28"/>
          <w:szCs w:val="28"/>
          <w:lang w:val="en-US"/>
        </w:rPr>
        <w:t>Length</w:t>
      </w:r>
      <w:r w:rsidRPr="00526209">
        <w:rPr>
          <w:rFonts w:ascii="Times New Roman" w:eastAsia="Times New Roman" w:hAnsi="Times New Roman" w:cs="Times New Roman"/>
          <w:spacing w:val="5"/>
          <w:sz w:val="28"/>
          <w:szCs w:val="28"/>
        </w:rPr>
        <w:t xml:space="preserve"> (</w:t>
      </w:r>
      <w:r w:rsidRPr="00526209">
        <w:rPr>
          <w:rFonts w:ascii="Times New Roman" w:eastAsia="Times New Roman" w:hAnsi="Times New Roman" w:cs="Times New Roman"/>
          <w:sz w:val="28"/>
          <w:szCs w:val="28"/>
        </w:rPr>
        <w:t>продолжительность взаимодействия пользователя с приложением</w:t>
      </w:r>
      <w:r w:rsidRPr="00526209">
        <w:rPr>
          <w:rFonts w:ascii="Times New Roman" w:eastAsia="Times New Roman" w:hAnsi="Times New Roman" w:cs="Times New Roman"/>
          <w:spacing w:val="5"/>
          <w:sz w:val="28"/>
          <w:szCs w:val="28"/>
        </w:rPr>
        <w:t>).</w:t>
      </w:r>
    </w:p>
    <w:p w14:paraId="124A7B57" w14:textId="77777777" w:rsidR="00E54B2C" w:rsidRPr="00526209" w:rsidRDefault="00E54B2C" w:rsidP="00E54B2C">
      <w:pPr>
        <w:shd w:val="clear" w:color="auto" w:fill="FFFFFF"/>
        <w:spacing w:after="0"/>
        <w:rPr>
          <w:rFonts w:cs="Times New Roman"/>
          <w:szCs w:val="28"/>
        </w:rPr>
      </w:pPr>
    </w:p>
    <w:p w14:paraId="4E6A8422" w14:textId="78D9C3CF" w:rsidR="00E54B2C" w:rsidRPr="00526209" w:rsidRDefault="00E54B2C" w:rsidP="00E54B2C">
      <w:pPr>
        <w:pStyle w:val="Heading3"/>
        <w:rPr>
          <w:rFonts w:ascii="Times New Roman" w:hAnsi="Times New Roman" w:cs="Times New Roman"/>
          <w:color w:val="auto"/>
          <w:sz w:val="28"/>
          <w:szCs w:val="28"/>
        </w:rPr>
      </w:pPr>
      <w:bookmarkStart w:id="98" w:name="_Toc1660025"/>
      <w:bookmarkStart w:id="99" w:name="_Toc99411641"/>
      <w:r w:rsidRPr="00526209">
        <w:rPr>
          <w:rFonts w:ascii="Times New Roman" w:hAnsi="Times New Roman" w:cs="Times New Roman"/>
          <w:color w:val="auto"/>
          <w:sz w:val="28"/>
          <w:szCs w:val="28"/>
        </w:rPr>
        <w:t>2.</w:t>
      </w:r>
      <w:r w:rsidR="00FB5FAA" w:rsidRPr="00526209">
        <w:rPr>
          <w:rFonts w:ascii="Times New Roman" w:hAnsi="Times New Roman" w:cs="Times New Roman"/>
          <w:color w:val="auto"/>
          <w:sz w:val="28"/>
          <w:szCs w:val="28"/>
        </w:rPr>
        <w:t>3</w:t>
      </w:r>
      <w:r w:rsidRPr="00526209">
        <w:rPr>
          <w:rFonts w:ascii="Times New Roman" w:hAnsi="Times New Roman" w:cs="Times New Roman"/>
          <w:color w:val="auto"/>
          <w:sz w:val="28"/>
          <w:szCs w:val="28"/>
        </w:rPr>
        <w:t>.2 ОЦЕНКА ЭФФЕКТИВНОСТИ ИНФОРМАЦИОННОГО ПОРТАЛА</w:t>
      </w:r>
      <w:bookmarkEnd w:id="98"/>
      <w:bookmarkEnd w:id="99"/>
    </w:p>
    <w:p w14:paraId="675BF549" w14:textId="77777777" w:rsidR="00E54B2C" w:rsidRPr="00526209" w:rsidRDefault="00E54B2C" w:rsidP="00E54B2C">
      <w:pPr>
        <w:spacing w:after="0"/>
        <w:rPr>
          <w:rFonts w:cs="Times New Roman"/>
          <w:b/>
          <w:szCs w:val="28"/>
        </w:rPr>
      </w:pPr>
    </w:p>
    <w:p w14:paraId="4DDDED73" w14:textId="77777777" w:rsidR="00E54B2C" w:rsidRPr="00526209" w:rsidRDefault="00E54B2C" w:rsidP="00E54B2C">
      <w:pPr>
        <w:spacing w:after="0"/>
        <w:ind w:firstLine="709"/>
        <w:jc w:val="both"/>
        <w:rPr>
          <w:rFonts w:cs="Times New Roman"/>
          <w:b/>
          <w:szCs w:val="28"/>
        </w:rPr>
      </w:pPr>
      <w:r w:rsidRPr="00526209">
        <w:rPr>
          <w:rFonts w:cs="Times New Roman"/>
          <w:b/>
          <w:szCs w:val="28"/>
        </w:rPr>
        <w:t>Метрики для оценки эффективности информационного портала:</w:t>
      </w:r>
    </w:p>
    <w:p w14:paraId="55EB3F40" w14:textId="77777777" w:rsidR="00E54B2C" w:rsidRPr="00526209" w:rsidRDefault="00E54B2C" w:rsidP="004564F3">
      <w:pPr>
        <w:pStyle w:val="NormalWeb"/>
        <w:numPr>
          <w:ilvl w:val="0"/>
          <w:numId w:val="49"/>
        </w:numPr>
        <w:shd w:val="clear" w:color="auto" w:fill="FFFFFF"/>
        <w:spacing w:before="0" w:beforeAutospacing="0" w:after="0" w:afterAutospacing="0"/>
        <w:ind w:left="0" w:firstLine="709"/>
        <w:jc w:val="both"/>
        <w:rPr>
          <w:sz w:val="28"/>
          <w:szCs w:val="28"/>
        </w:rPr>
      </w:pPr>
      <w:r w:rsidRPr="00526209">
        <w:rPr>
          <w:sz w:val="28"/>
          <w:szCs w:val="28"/>
        </w:rPr>
        <w:t xml:space="preserve">Показатель отказов. Под отказом понимается посещение портала с пребыванием на нем менее 15 секунд. Чем выше этот показатель, тем ниже эффективность сайта. Нужно учитывать, что для корпоративного сайта нормальным считается показатель отказов в 30-40%. Если на вашем сайте показатель составляет 60-70% или больше, нужно разобраться, в чем проблема. Причин, по которым растет количество отказов, может быть две: 1) Неверно выбранная реклама. 2) Плохой дизайн сайта. Чтобы понять, какая из этих причин имела место в вашем случае, необходимо проанализировать в «метрике» или аnalytics прямой трафик. Под прямым трафиком подразумевается количество прямых заходов, когда адрес сайта забивается в браузере, и переходов с поисковых систем. Если после того, как вы сделали редизайн, показатель отказов в прямом трафике увеличился - значит, проблема </w:t>
      </w:r>
      <w:r w:rsidRPr="00526209">
        <w:rPr>
          <w:sz w:val="28"/>
          <w:szCs w:val="28"/>
        </w:rPr>
        <w:lastRenderedPageBreak/>
        <w:t>в редизайне. Даже если в основе была креативная идея, сделана качественная анимация, а сайт заказывали в лидирующей компании, но показатель отказов при этом растет - дизайнера нужно менять и возвращаться к предыдущей версии сайта.</w:t>
      </w:r>
    </w:p>
    <w:p w14:paraId="3CE6585C" w14:textId="77777777" w:rsidR="00E54B2C" w:rsidRPr="00526209" w:rsidRDefault="00E54B2C" w:rsidP="004564F3">
      <w:pPr>
        <w:pStyle w:val="NormalWeb"/>
        <w:numPr>
          <w:ilvl w:val="0"/>
          <w:numId w:val="49"/>
        </w:numPr>
        <w:shd w:val="clear" w:color="auto" w:fill="FFFFFF"/>
        <w:spacing w:before="0" w:beforeAutospacing="0" w:after="0" w:afterAutospacing="0"/>
        <w:ind w:left="0" w:firstLine="709"/>
        <w:jc w:val="both"/>
        <w:rPr>
          <w:sz w:val="28"/>
          <w:szCs w:val="28"/>
        </w:rPr>
      </w:pPr>
      <w:r w:rsidRPr="00526209">
        <w:rPr>
          <w:sz w:val="28"/>
          <w:szCs w:val="28"/>
        </w:rPr>
        <w:t>Количество просмотренных страниц - существует оптимальный показатель для каждого сектора (на графике точка х).</w:t>
      </w:r>
    </w:p>
    <w:p w14:paraId="6BD8A0A7" w14:textId="77777777" w:rsidR="00E54B2C" w:rsidRPr="00526209" w:rsidRDefault="00E54B2C" w:rsidP="00E54B2C">
      <w:pPr>
        <w:spacing w:after="0"/>
        <w:ind w:firstLine="709"/>
        <w:jc w:val="both"/>
        <w:rPr>
          <w:rFonts w:eastAsia="Times New Roman" w:cs="Times New Roman"/>
          <w:szCs w:val="28"/>
        </w:rPr>
      </w:pPr>
      <w:r w:rsidRPr="00526209">
        <w:rPr>
          <w:rFonts w:cs="Times New Roman"/>
          <w:szCs w:val="28"/>
        </w:rPr>
        <w:t xml:space="preserve">С целью </w:t>
      </w:r>
      <w:r w:rsidRPr="00526209">
        <w:rPr>
          <w:rFonts w:cs="Times New Roman"/>
          <w:szCs w:val="28"/>
          <w:shd w:val="clear" w:color="auto" w:fill="FFFFFF"/>
        </w:rPr>
        <w:t xml:space="preserve">изучения информированности по вопросам безопасности лекарств и фармаконадзора </w:t>
      </w:r>
      <w:r w:rsidRPr="00526209">
        <w:rPr>
          <w:rFonts w:cs="Times New Roman"/>
          <w:szCs w:val="28"/>
        </w:rPr>
        <w:t xml:space="preserve">было проведено анкетирование </w:t>
      </w:r>
      <w:r w:rsidRPr="00526209">
        <w:rPr>
          <w:rFonts w:cs="Times New Roman"/>
          <w:szCs w:val="28"/>
          <w:shd w:val="clear" w:color="auto" w:fill="FFFFFF"/>
        </w:rPr>
        <w:t xml:space="preserve">врачей и пациентов. </w:t>
      </w:r>
      <w:r w:rsidRPr="00526209">
        <w:rPr>
          <w:rFonts w:eastAsia="Times New Roman" w:cs="Times New Roman"/>
          <w:szCs w:val="28"/>
        </w:rPr>
        <w:t>В исследовании, которое проводилось в 2017-2018гг, приняли участие 229 респондентов: 75 врачей, 142 пациента медицинских организаций  г. Алматы.</w:t>
      </w:r>
    </w:p>
    <w:p w14:paraId="709821B3" w14:textId="77777777" w:rsidR="00E54B2C" w:rsidRPr="00526209" w:rsidRDefault="00E54B2C" w:rsidP="00E54B2C">
      <w:pPr>
        <w:spacing w:after="0"/>
        <w:ind w:firstLine="709"/>
        <w:jc w:val="both"/>
        <w:rPr>
          <w:rFonts w:cs="Times New Roman"/>
          <w:szCs w:val="28"/>
        </w:rPr>
      </w:pPr>
      <w:r w:rsidRPr="00526209">
        <w:rPr>
          <w:rFonts w:cs="Times New Roman"/>
          <w:szCs w:val="28"/>
        </w:rPr>
        <w:t>Исследование включало анкетирование пациентов двух групп:</w:t>
      </w:r>
    </w:p>
    <w:p w14:paraId="1751B3C2" w14:textId="77777777" w:rsidR="00E54B2C" w:rsidRPr="00526209" w:rsidRDefault="00E54B2C" w:rsidP="004564F3">
      <w:pPr>
        <w:pStyle w:val="ListParagraph"/>
        <w:numPr>
          <w:ilvl w:val="0"/>
          <w:numId w:val="35"/>
        </w:numPr>
        <w:spacing w:after="0" w:line="240" w:lineRule="auto"/>
        <w:ind w:left="0" w:firstLine="709"/>
        <w:jc w:val="both"/>
        <w:rPr>
          <w:rFonts w:ascii="Times New Roman" w:hAnsi="Times New Roman" w:cs="Times New Roman"/>
          <w:sz w:val="28"/>
          <w:szCs w:val="28"/>
        </w:rPr>
      </w:pPr>
      <w:r w:rsidRPr="00526209">
        <w:rPr>
          <w:rFonts w:ascii="Times New Roman" w:hAnsi="Times New Roman" w:cs="Times New Roman"/>
          <w:sz w:val="28"/>
          <w:szCs w:val="28"/>
        </w:rPr>
        <w:t>первая группа, 67 пациентов – с использованием мобильного приложения;</w:t>
      </w:r>
    </w:p>
    <w:p w14:paraId="3469EA53" w14:textId="77777777" w:rsidR="00E54B2C" w:rsidRPr="00526209" w:rsidRDefault="00E54B2C" w:rsidP="004564F3">
      <w:pPr>
        <w:pStyle w:val="ListParagraph"/>
        <w:numPr>
          <w:ilvl w:val="0"/>
          <w:numId w:val="35"/>
        </w:numPr>
        <w:spacing w:after="0" w:line="240" w:lineRule="auto"/>
        <w:ind w:left="0" w:firstLine="709"/>
        <w:jc w:val="both"/>
        <w:rPr>
          <w:rFonts w:ascii="Times New Roman" w:hAnsi="Times New Roman" w:cs="Times New Roman"/>
          <w:sz w:val="28"/>
          <w:szCs w:val="28"/>
        </w:rPr>
      </w:pPr>
      <w:r w:rsidRPr="00526209">
        <w:rPr>
          <w:rFonts w:ascii="Times New Roman" w:hAnsi="Times New Roman" w:cs="Times New Roman"/>
          <w:sz w:val="28"/>
          <w:szCs w:val="28"/>
        </w:rPr>
        <w:t>вторая контрольная группа, 75 пациентов - без использования мобильного приложения.</w:t>
      </w:r>
    </w:p>
    <w:p w14:paraId="5E4F4B9D" w14:textId="77777777" w:rsidR="00E54B2C" w:rsidRPr="00526209" w:rsidRDefault="00E54B2C" w:rsidP="00E54B2C">
      <w:pPr>
        <w:spacing w:after="0"/>
        <w:ind w:firstLine="709"/>
        <w:jc w:val="both"/>
        <w:rPr>
          <w:rFonts w:cs="Times New Roman"/>
          <w:szCs w:val="28"/>
        </w:rPr>
      </w:pPr>
      <w:r w:rsidRPr="00526209">
        <w:rPr>
          <w:rFonts w:cs="Times New Roman"/>
          <w:szCs w:val="28"/>
        </w:rPr>
        <w:t xml:space="preserve">Респонденты из числа врачей также были разделены на две группы: </w:t>
      </w:r>
    </w:p>
    <w:p w14:paraId="2314C198" w14:textId="77777777" w:rsidR="00E54B2C" w:rsidRPr="00526209" w:rsidRDefault="00E54B2C" w:rsidP="004564F3">
      <w:pPr>
        <w:pStyle w:val="ListParagraph"/>
        <w:numPr>
          <w:ilvl w:val="0"/>
          <w:numId w:val="36"/>
        </w:numPr>
        <w:spacing w:after="0" w:line="240" w:lineRule="auto"/>
        <w:ind w:left="0" w:firstLine="709"/>
        <w:jc w:val="both"/>
        <w:rPr>
          <w:rFonts w:ascii="Times New Roman" w:hAnsi="Times New Roman" w:cs="Times New Roman"/>
          <w:sz w:val="28"/>
          <w:szCs w:val="28"/>
        </w:rPr>
      </w:pPr>
      <w:r w:rsidRPr="00526209">
        <w:rPr>
          <w:rFonts w:ascii="Times New Roman" w:hAnsi="Times New Roman" w:cs="Times New Roman"/>
          <w:sz w:val="28"/>
          <w:szCs w:val="28"/>
        </w:rPr>
        <w:t>первая группа - 35 врачей использовали мобильное приложение;</w:t>
      </w:r>
    </w:p>
    <w:p w14:paraId="6E53ABD9" w14:textId="77777777" w:rsidR="00E54B2C" w:rsidRPr="00526209" w:rsidRDefault="00E54B2C" w:rsidP="004564F3">
      <w:pPr>
        <w:pStyle w:val="ListParagraph"/>
        <w:numPr>
          <w:ilvl w:val="0"/>
          <w:numId w:val="36"/>
        </w:numPr>
        <w:spacing w:after="0" w:line="240" w:lineRule="auto"/>
        <w:ind w:left="0" w:firstLine="709"/>
        <w:jc w:val="both"/>
        <w:rPr>
          <w:rFonts w:ascii="Times New Roman" w:hAnsi="Times New Roman" w:cs="Times New Roman"/>
          <w:sz w:val="28"/>
          <w:szCs w:val="28"/>
        </w:rPr>
      </w:pPr>
      <w:r w:rsidRPr="00526209">
        <w:rPr>
          <w:rFonts w:ascii="Times New Roman" w:hAnsi="Times New Roman" w:cs="Times New Roman"/>
          <w:sz w:val="28"/>
          <w:szCs w:val="28"/>
        </w:rPr>
        <w:t>вторая контрольная группа -  40 врачей не использовали мобильное приложение.</w:t>
      </w:r>
    </w:p>
    <w:p w14:paraId="1AF4968D" w14:textId="77777777" w:rsidR="00E54B2C" w:rsidRPr="00526209" w:rsidRDefault="00E54B2C" w:rsidP="00E54B2C">
      <w:pPr>
        <w:shd w:val="clear" w:color="auto" w:fill="FFFFFF"/>
        <w:spacing w:after="0"/>
        <w:ind w:firstLine="709"/>
        <w:jc w:val="both"/>
        <w:rPr>
          <w:rFonts w:cs="Times New Roman"/>
          <w:szCs w:val="28"/>
        </w:rPr>
      </w:pPr>
      <w:r w:rsidRPr="00526209">
        <w:rPr>
          <w:rFonts w:cs="Times New Roman"/>
          <w:szCs w:val="28"/>
        </w:rPr>
        <w:t xml:space="preserve">Группам пациентов и врачей использовавшим мобильное приложение анкета предъявлялась в печатном виде два раза: непосредственно до начала использования приложения и через месяц после начала исследования. Установка и использование приложения сопровождалось информированием пациентов и врачей о фармаконадзоре. </w:t>
      </w:r>
    </w:p>
    <w:p w14:paraId="3440564C" w14:textId="77777777" w:rsidR="00E54B2C" w:rsidRPr="00526209" w:rsidRDefault="00E54B2C" w:rsidP="00E54B2C">
      <w:pPr>
        <w:shd w:val="clear" w:color="auto" w:fill="FFFFFF"/>
        <w:spacing w:after="0"/>
        <w:ind w:firstLine="709"/>
        <w:jc w:val="both"/>
        <w:rPr>
          <w:rFonts w:eastAsia="Times New Roman" w:cs="Times New Roman"/>
          <w:szCs w:val="28"/>
        </w:rPr>
      </w:pPr>
      <w:r w:rsidRPr="00526209">
        <w:rPr>
          <w:rFonts w:cs="Times New Roman"/>
          <w:szCs w:val="28"/>
        </w:rPr>
        <w:t>Группам не использовавшим приложение анкета предъявлялась в печатном виде один раз. Обе группы респондентов не имели ограничений по времени ее заполнения.</w:t>
      </w:r>
    </w:p>
    <w:p w14:paraId="233B687E" w14:textId="77777777" w:rsidR="00E54B2C" w:rsidRPr="00526209" w:rsidRDefault="00E54B2C" w:rsidP="00E54B2C">
      <w:pPr>
        <w:shd w:val="clear" w:color="auto" w:fill="FFFFFF"/>
        <w:spacing w:after="0"/>
        <w:ind w:firstLine="709"/>
        <w:jc w:val="both"/>
        <w:rPr>
          <w:rFonts w:eastAsia="Times New Roman" w:cs="Times New Roman"/>
          <w:szCs w:val="28"/>
        </w:rPr>
      </w:pPr>
      <w:r w:rsidRPr="00526209">
        <w:rPr>
          <w:rFonts w:eastAsia="Times New Roman" w:cs="Times New Roman"/>
          <w:szCs w:val="28"/>
        </w:rPr>
        <w:t xml:space="preserve">Для исследования была разработана анкета для врачей (Приложение К), с 15 вопросами, позволяющими оценить базовые знания по ключевым вопросам работы системы фармаконадзора. </w:t>
      </w:r>
      <w:r w:rsidRPr="00526209">
        <w:rPr>
          <w:rFonts w:cs="Times New Roman"/>
          <w:szCs w:val="28"/>
          <w:shd w:val="clear" w:color="auto" w:fill="FFFFFF"/>
        </w:rPr>
        <w:t>Анкетирование врачей проводилось в стационарах и поликлиниках. Среди опрошенных 87 врачей - было 69 женщин (79%) и 18 мужчин (21%) в возрасте от 35 до 66 лет (средний возраст – 49,5±18,4).</w:t>
      </w:r>
    </w:p>
    <w:p w14:paraId="39247D2B" w14:textId="77777777" w:rsidR="00E54B2C" w:rsidRPr="00526209" w:rsidRDefault="00E54B2C" w:rsidP="00E54B2C">
      <w:pPr>
        <w:shd w:val="clear" w:color="auto" w:fill="FFFFFF"/>
        <w:spacing w:after="0"/>
        <w:ind w:firstLine="709"/>
        <w:jc w:val="both"/>
        <w:rPr>
          <w:rFonts w:eastAsia="Times New Roman" w:cs="Times New Roman"/>
          <w:szCs w:val="28"/>
        </w:rPr>
      </w:pPr>
      <w:r w:rsidRPr="00526209">
        <w:rPr>
          <w:rFonts w:eastAsia="Times New Roman" w:cs="Times New Roman"/>
          <w:szCs w:val="28"/>
        </w:rPr>
        <w:t xml:space="preserve">Анкета для пациентов содержала 10 вопросов и варианты ответов к ним, а также поля, для внесения дополнительной информации непосредственно самим участником анкетирования (Приложение Л). </w:t>
      </w:r>
    </w:p>
    <w:p w14:paraId="47E2BAD4" w14:textId="77777777" w:rsidR="00E54B2C" w:rsidRPr="00526209" w:rsidRDefault="00E54B2C" w:rsidP="00E54B2C">
      <w:pPr>
        <w:spacing w:after="0"/>
        <w:ind w:firstLine="709"/>
        <w:jc w:val="both"/>
        <w:rPr>
          <w:rFonts w:cs="Times New Roman"/>
          <w:szCs w:val="28"/>
        </w:rPr>
      </w:pPr>
      <w:r w:rsidRPr="00526209">
        <w:rPr>
          <w:rFonts w:eastAsia="Times New Roman" w:cs="Times New Roman"/>
          <w:szCs w:val="28"/>
        </w:rPr>
        <w:t xml:space="preserve">С целью обработки результатов анкетирования была сформирована электронная база, в которую вносились сведения из анкет. Анализ результатов опроса проводился с использованием методов описательной статистики и применением пакета программ Microsoft Excel 2010, в том числе </w:t>
      </w:r>
      <w:r w:rsidRPr="00526209">
        <w:rPr>
          <w:rFonts w:cs="Times New Roman"/>
          <w:szCs w:val="28"/>
        </w:rPr>
        <w:t>по шкале Лайкерта, с использованием средств Google Forms файлового хостинга Google Диск.</w:t>
      </w:r>
    </w:p>
    <w:p w14:paraId="6026398B" w14:textId="77777777" w:rsidR="00E54B2C" w:rsidRPr="00526209" w:rsidRDefault="00E54B2C" w:rsidP="00E54B2C">
      <w:pPr>
        <w:shd w:val="clear" w:color="auto" w:fill="FFFFFF"/>
        <w:spacing w:after="0"/>
        <w:ind w:firstLine="709"/>
        <w:jc w:val="both"/>
        <w:rPr>
          <w:rFonts w:eastAsia="Times New Roman" w:cs="Times New Roman"/>
          <w:szCs w:val="28"/>
        </w:rPr>
      </w:pPr>
      <w:r w:rsidRPr="00526209">
        <w:rPr>
          <w:rFonts w:eastAsia="Times New Roman" w:cs="Times New Roman"/>
          <w:szCs w:val="28"/>
        </w:rPr>
        <w:t>Результаты представлены в виде среднего значения и стандартного отклонения (μ±σ), абсолютных значений и процентного соотношения величин.</w:t>
      </w:r>
    </w:p>
    <w:p w14:paraId="357A843B" w14:textId="77777777" w:rsidR="00E54B2C" w:rsidRPr="00526209" w:rsidRDefault="00E54B2C" w:rsidP="00E54B2C">
      <w:pPr>
        <w:shd w:val="clear" w:color="auto" w:fill="FFFFFF"/>
        <w:spacing w:after="0"/>
        <w:ind w:firstLine="709"/>
        <w:jc w:val="both"/>
        <w:rPr>
          <w:rFonts w:eastAsia="Times New Roman" w:cs="Times New Roman"/>
          <w:szCs w:val="28"/>
        </w:rPr>
      </w:pPr>
    </w:p>
    <w:p w14:paraId="382F9324" w14:textId="273C5394" w:rsidR="00E54B2C" w:rsidRPr="00526209" w:rsidRDefault="00E54B2C" w:rsidP="00E54B2C">
      <w:pPr>
        <w:pStyle w:val="Heading3"/>
        <w:rPr>
          <w:rFonts w:ascii="Times New Roman" w:hAnsi="Times New Roman" w:cs="Times New Roman"/>
          <w:color w:val="auto"/>
          <w:sz w:val="28"/>
          <w:szCs w:val="28"/>
        </w:rPr>
      </w:pPr>
      <w:bookmarkStart w:id="100" w:name="_Toc1660026"/>
      <w:bookmarkStart w:id="101" w:name="_Toc99411642"/>
      <w:r w:rsidRPr="00526209">
        <w:rPr>
          <w:rFonts w:ascii="Times New Roman" w:hAnsi="Times New Roman" w:cs="Times New Roman"/>
          <w:color w:val="auto"/>
          <w:sz w:val="28"/>
          <w:szCs w:val="28"/>
        </w:rPr>
        <w:t>2.</w:t>
      </w:r>
      <w:r w:rsidR="00FB5FAA" w:rsidRPr="00526209">
        <w:rPr>
          <w:rFonts w:ascii="Times New Roman" w:hAnsi="Times New Roman" w:cs="Times New Roman"/>
          <w:color w:val="auto"/>
          <w:sz w:val="28"/>
          <w:szCs w:val="28"/>
        </w:rPr>
        <w:t>3</w:t>
      </w:r>
      <w:r w:rsidRPr="00526209">
        <w:rPr>
          <w:rFonts w:ascii="Times New Roman" w:hAnsi="Times New Roman" w:cs="Times New Roman"/>
          <w:color w:val="auto"/>
          <w:sz w:val="28"/>
          <w:szCs w:val="28"/>
        </w:rPr>
        <w:t>.3 ОЦЕНКА ПРИВЕРЖЕННОСТИ ПАЦИЕНТОВ К ПРОВОДИМОМУ ЛЕЧЕНИЮ</w:t>
      </w:r>
      <w:bookmarkEnd w:id="100"/>
      <w:bookmarkEnd w:id="101"/>
    </w:p>
    <w:p w14:paraId="142C9F67" w14:textId="77777777" w:rsidR="00E54B2C" w:rsidRPr="00526209" w:rsidRDefault="00E54B2C" w:rsidP="00E54B2C">
      <w:pPr>
        <w:spacing w:after="0"/>
        <w:ind w:firstLine="709"/>
        <w:jc w:val="both"/>
        <w:rPr>
          <w:szCs w:val="28"/>
        </w:rPr>
      </w:pPr>
    </w:p>
    <w:p w14:paraId="0EEBE54C" w14:textId="2970BCC7" w:rsidR="00E54B2C" w:rsidRPr="00526209" w:rsidRDefault="00E54B2C" w:rsidP="00F002B9">
      <w:pPr>
        <w:spacing w:after="0"/>
        <w:ind w:firstLine="709"/>
        <w:jc w:val="both"/>
        <w:rPr>
          <w:szCs w:val="28"/>
        </w:rPr>
      </w:pPr>
      <w:r w:rsidRPr="00526209">
        <w:rPr>
          <w:szCs w:val="28"/>
        </w:rPr>
        <w:t xml:space="preserve">Решением вопросов, связанных с приверженностью к лечению, занимались еще врачи древности: Гиппократ призывал не только назначать больному необходимое лечение, но и прилагать максимум усилий, чтобы настроить пациента на сотрудничество с врачом </w:t>
      </w:r>
      <w:bookmarkStart w:id="102" w:name="_Hlk99476972"/>
      <w:r w:rsidRPr="00526209">
        <w:rPr>
          <w:szCs w:val="28"/>
        </w:rPr>
        <w:t>[</w:t>
      </w:r>
      <w:r w:rsidR="00A25632" w:rsidRPr="00526209">
        <w:rPr>
          <w:rFonts w:cs="Times New Roman"/>
          <w:szCs w:val="28"/>
        </w:rPr>
        <w:t>81</w:t>
      </w:r>
      <w:r w:rsidRPr="00526209">
        <w:rPr>
          <w:szCs w:val="28"/>
        </w:rPr>
        <w:t>].</w:t>
      </w:r>
      <w:bookmarkEnd w:id="102"/>
    </w:p>
    <w:p w14:paraId="0AC854E7" w14:textId="7F226F86" w:rsidR="00E54B2C" w:rsidRPr="00526209" w:rsidRDefault="00E54B2C" w:rsidP="00F002B9">
      <w:pPr>
        <w:spacing w:after="0"/>
        <w:ind w:firstLine="709"/>
        <w:jc w:val="both"/>
        <w:rPr>
          <w:szCs w:val="28"/>
        </w:rPr>
      </w:pPr>
      <w:r w:rsidRPr="00526209">
        <w:rPr>
          <w:szCs w:val="28"/>
        </w:rPr>
        <w:t>В эру бурного развития фармакологии и фармакотерапии проблема приверженности к лечению приобрела новые грани и еще большее значение для современной медицины и общества, что нашло отражение в специальном докладе Всемирной организации здравоохранения (ВОЗ), посвященном основным вопросам этой проблемы</w:t>
      </w:r>
      <w:bookmarkStart w:id="103" w:name="_Hlk99476980"/>
      <w:r w:rsidRPr="00526209">
        <w:rPr>
          <w:i/>
          <w:sz w:val="24"/>
          <w:szCs w:val="24"/>
        </w:rPr>
        <w:t xml:space="preserve"> </w:t>
      </w:r>
      <w:r w:rsidRPr="00526209">
        <w:rPr>
          <w:szCs w:val="28"/>
        </w:rPr>
        <w:t>[</w:t>
      </w:r>
      <w:r w:rsidR="00A25632" w:rsidRPr="00526209">
        <w:rPr>
          <w:rFonts w:cs="Times New Roman"/>
          <w:szCs w:val="28"/>
        </w:rPr>
        <w:t>82</w:t>
      </w:r>
      <w:r w:rsidRPr="00526209">
        <w:rPr>
          <w:szCs w:val="28"/>
        </w:rPr>
        <w:t xml:space="preserve">]. </w:t>
      </w:r>
      <w:bookmarkEnd w:id="103"/>
    </w:p>
    <w:p w14:paraId="426DCF8D" w14:textId="77777777" w:rsidR="00E54B2C" w:rsidRPr="00526209" w:rsidRDefault="00E54B2C" w:rsidP="00E54B2C">
      <w:pPr>
        <w:spacing w:after="0"/>
        <w:ind w:firstLine="709"/>
        <w:jc w:val="both"/>
        <w:rPr>
          <w:szCs w:val="28"/>
        </w:rPr>
      </w:pPr>
      <w:r w:rsidRPr="00526209">
        <w:rPr>
          <w:szCs w:val="28"/>
        </w:rPr>
        <w:t xml:space="preserve">Согласно положениям доклада ВОЗ неудовлетворительная приверженность к лечению признана доказанным фактором риска, снижающим эффективность терапии, увеличивающим риск развития осложнений основного заболевания, ведущим к повышению затрат на лечение, ухудшению прогноза заболевания и жизни. Важным разделом доклада ВОЗ является предложенная классификация факторов, оказывающих влияние на приверженность, которые распределены в 5 групп: </w:t>
      </w:r>
    </w:p>
    <w:p w14:paraId="09C01F74" w14:textId="77777777" w:rsidR="00E54B2C" w:rsidRPr="00526209" w:rsidRDefault="00E54B2C" w:rsidP="00E54B2C">
      <w:pPr>
        <w:spacing w:after="0"/>
        <w:ind w:left="709"/>
        <w:jc w:val="both"/>
        <w:rPr>
          <w:szCs w:val="28"/>
        </w:rPr>
      </w:pPr>
      <w:r w:rsidRPr="00526209">
        <w:rPr>
          <w:szCs w:val="28"/>
        </w:rPr>
        <w:t xml:space="preserve">1) факторы, связанные с пациентами, </w:t>
      </w:r>
    </w:p>
    <w:p w14:paraId="2A8366B4" w14:textId="77777777" w:rsidR="00E54B2C" w:rsidRPr="00526209" w:rsidRDefault="00E54B2C" w:rsidP="00E54B2C">
      <w:pPr>
        <w:spacing w:after="0"/>
        <w:ind w:left="709"/>
        <w:jc w:val="both"/>
        <w:rPr>
          <w:szCs w:val="28"/>
        </w:rPr>
      </w:pPr>
      <w:r w:rsidRPr="00526209">
        <w:rPr>
          <w:szCs w:val="28"/>
        </w:rPr>
        <w:t xml:space="preserve">2) факторы, связанные с врачами и организацией системы здравоохранения, </w:t>
      </w:r>
    </w:p>
    <w:p w14:paraId="0E07DEC3" w14:textId="77777777" w:rsidR="00E54B2C" w:rsidRPr="00526209" w:rsidRDefault="00E54B2C" w:rsidP="00E54B2C">
      <w:pPr>
        <w:spacing w:after="0"/>
        <w:ind w:left="709"/>
        <w:jc w:val="both"/>
        <w:rPr>
          <w:szCs w:val="28"/>
        </w:rPr>
      </w:pPr>
      <w:r w:rsidRPr="00526209">
        <w:rPr>
          <w:szCs w:val="28"/>
        </w:rPr>
        <w:t xml:space="preserve">3) факторы лекарственной терапии, </w:t>
      </w:r>
    </w:p>
    <w:p w14:paraId="5EF98A5F" w14:textId="77777777" w:rsidR="00E54B2C" w:rsidRPr="00526209" w:rsidRDefault="00E54B2C" w:rsidP="00E54B2C">
      <w:pPr>
        <w:spacing w:after="0"/>
        <w:ind w:left="709"/>
        <w:jc w:val="both"/>
        <w:rPr>
          <w:szCs w:val="28"/>
        </w:rPr>
      </w:pPr>
      <w:r w:rsidRPr="00526209">
        <w:rPr>
          <w:szCs w:val="28"/>
        </w:rPr>
        <w:t xml:space="preserve">4) факторы заболевания, </w:t>
      </w:r>
    </w:p>
    <w:p w14:paraId="263E4CCF" w14:textId="77777777" w:rsidR="00E54B2C" w:rsidRPr="00526209" w:rsidRDefault="00E54B2C" w:rsidP="00E54B2C">
      <w:pPr>
        <w:spacing w:after="0"/>
        <w:ind w:left="709"/>
        <w:jc w:val="both"/>
        <w:rPr>
          <w:szCs w:val="28"/>
        </w:rPr>
      </w:pPr>
      <w:r w:rsidRPr="00526209">
        <w:rPr>
          <w:szCs w:val="28"/>
        </w:rPr>
        <w:t xml:space="preserve">5) группа социально-экономических факторов. </w:t>
      </w:r>
    </w:p>
    <w:p w14:paraId="3F156310" w14:textId="77777777" w:rsidR="00E54B2C" w:rsidRPr="00526209" w:rsidRDefault="00E54B2C" w:rsidP="00E54B2C">
      <w:pPr>
        <w:spacing w:after="0"/>
        <w:ind w:firstLine="709"/>
        <w:jc w:val="both"/>
        <w:rPr>
          <w:szCs w:val="28"/>
        </w:rPr>
      </w:pPr>
      <w:r w:rsidRPr="00526209">
        <w:rPr>
          <w:szCs w:val="28"/>
        </w:rPr>
        <w:t xml:space="preserve">Существующие на сегодняшний день методы оценки приверженности больных к лечению подразделяются на прямые – которые сложны и не применимы в реальной клинической практике, а предназначены, главным образом, для использования в условиях научных исследований, и косвенные, из которых наиболее удобны и широко распространены различные опросники и шкалы, а также ведение пациентом специальных дневников самоконтроля. </w:t>
      </w:r>
    </w:p>
    <w:p w14:paraId="328629B1" w14:textId="67530969" w:rsidR="00E54B2C" w:rsidRPr="00526209" w:rsidRDefault="00E54B2C" w:rsidP="00F002B9">
      <w:pPr>
        <w:spacing w:after="0"/>
        <w:ind w:firstLine="709"/>
        <w:jc w:val="both"/>
        <w:rPr>
          <w:szCs w:val="28"/>
        </w:rPr>
      </w:pPr>
      <w:r w:rsidRPr="00526209">
        <w:rPr>
          <w:szCs w:val="28"/>
        </w:rPr>
        <w:t xml:space="preserve">Диагностика приверженности крайне необходима (т.к. в случае неприверженности теряется весь смысл лечения), хотя нередко затруднена в силу дефицита времени у врача и отсутствия единого надежного диагностического метода ее определения. Тем не менее, доказано, что использование различных способов косвенной оценки приверженности (ведение дневника, подсчет принятых таблеток по пустым блистерам, опросники и др.), а лучше – применение нескольких методов одновременно может способствовать повышению приверженности больных, т.к. неизбежно вовлекает пациента в процесс лечения и его контроля </w:t>
      </w:r>
      <w:bookmarkStart w:id="104" w:name="_Hlk99476992"/>
      <w:r w:rsidRPr="00526209">
        <w:rPr>
          <w:szCs w:val="28"/>
        </w:rPr>
        <w:t>[</w:t>
      </w:r>
      <w:r w:rsidR="00A25632" w:rsidRPr="00526209">
        <w:rPr>
          <w:rFonts w:cs="Times New Roman"/>
          <w:szCs w:val="28"/>
        </w:rPr>
        <w:t>83</w:t>
      </w:r>
      <w:r w:rsidRPr="00526209">
        <w:rPr>
          <w:szCs w:val="28"/>
        </w:rPr>
        <w:t>].</w:t>
      </w:r>
      <w:bookmarkEnd w:id="104"/>
    </w:p>
    <w:p w14:paraId="5FFA2CB6" w14:textId="77777777" w:rsidR="00E54B2C" w:rsidRPr="00526209" w:rsidRDefault="00E54B2C" w:rsidP="00E54B2C">
      <w:pPr>
        <w:shd w:val="clear" w:color="auto" w:fill="FFFFFF"/>
        <w:spacing w:after="0"/>
        <w:ind w:firstLine="709"/>
        <w:jc w:val="both"/>
        <w:rPr>
          <w:szCs w:val="28"/>
          <w:shd w:val="clear" w:color="auto" w:fill="FFFFFF"/>
        </w:rPr>
      </w:pPr>
      <w:r w:rsidRPr="00526209">
        <w:rPr>
          <w:szCs w:val="28"/>
        </w:rPr>
        <w:t xml:space="preserve">В исследованиях комплаенса часто используются опросники в виде интервью, представляющие собой самоотчеты пациентов, шкала медикаментозного комплаенса (ШМК), шкала комплаентности Мориски-Грин, </w:t>
      </w:r>
      <w:r w:rsidRPr="00526209">
        <w:rPr>
          <w:szCs w:val="28"/>
        </w:rPr>
        <w:lastRenderedPageBreak/>
        <w:t>опросник отношения к лекарствам Drug Attitude Inventory (DAI-10), опросник Medication Adherence Rating Scale (MARS), Rating Of Medication Influences (ROMI), Insight And Treatment Attitudes Questionnaire (ITAQ), подсчёт таблеток, измерение концентрации препаратов или их метаболитов в жидкостях организма (в крови или моче), микроэлектронные устройства MEMS и eDEM. «Золотым стандартом» оценки комплаентности являются микроэлектронные устройства MEMS (Medication Event Monitoring System) и eDEM (Electronic Drug Exposure Monitor), созданные в конце XX века. Они состоят из электронной микросхемы, помещённой в крышку стандартного контейнера и регистрирующий каждый эпизод его открытия. Учитывая, что при открытии устройства препарат не только извлекает человеком из контейнера, но и принимается им, благодаря чему, можно оценить комплаентность с высокой точностью. Также, применяя данное устройство, возможно проводить количественную оценку комплаентности.</w:t>
      </w:r>
    </w:p>
    <w:p w14:paraId="1B9231EA" w14:textId="29D11A2F" w:rsidR="00E54B2C" w:rsidRPr="00526209" w:rsidRDefault="00E54B2C" w:rsidP="00F002B9">
      <w:pPr>
        <w:spacing w:after="0"/>
        <w:ind w:firstLine="709"/>
        <w:jc w:val="both"/>
        <w:rPr>
          <w:szCs w:val="28"/>
        </w:rPr>
      </w:pPr>
      <w:r w:rsidRPr="00526209">
        <w:rPr>
          <w:szCs w:val="28"/>
        </w:rPr>
        <w:t xml:space="preserve">Из опросников наиболее популярным является тест Мориски-Грина, 4-х вопросная версия которого является самой лаконичной шкалой для оценки приверженности </w:t>
      </w:r>
      <w:bookmarkStart w:id="105" w:name="_Hlk99477003"/>
      <w:r w:rsidRPr="00526209">
        <w:rPr>
          <w:szCs w:val="28"/>
        </w:rPr>
        <w:t>[</w:t>
      </w:r>
      <w:r w:rsidR="00A25632" w:rsidRPr="00526209">
        <w:rPr>
          <w:rFonts w:cs="Times New Roman"/>
          <w:szCs w:val="28"/>
        </w:rPr>
        <w:t>84</w:t>
      </w:r>
      <w:r w:rsidRPr="00526209">
        <w:rPr>
          <w:szCs w:val="28"/>
        </w:rPr>
        <w:t>].</w:t>
      </w:r>
      <w:bookmarkEnd w:id="105"/>
    </w:p>
    <w:p w14:paraId="529191C8" w14:textId="77C5761D" w:rsidR="00E54B2C" w:rsidRPr="00526209" w:rsidRDefault="00E54B2C" w:rsidP="00E54B2C">
      <w:pPr>
        <w:spacing w:after="0"/>
        <w:ind w:firstLine="709"/>
        <w:jc w:val="both"/>
        <w:rPr>
          <w:szCs w:val="28"/>
        </w:rPr>
      </w:pPr>
      <w:r w:rsidRPr="00526209">
        <w:rPr>
          <w:szCs w:val="28"/>
        </w:rPr>
        <w:t xml:space="preserve">Наименее изученными в ракурсе приверженности являются вопросы качества назначаемой терапии, а именно – ее соответствия современным клиническим рекомендациям, т.к. только приверженность к качественному лечению способствует достижению его основных целей: улучшению прогноза здоровья, качества и прогноза жизни пациента. В фармакоэпидемиологии используется термин «рациональная неприверженность», подразумевающий отказ пациента принимать лекарственный препарат из-за нежелательных эффектов последнего </w:t>
      </w:r>
      <w:bookmarkStart w:id="106" w:name="_Hlk99477016"/>
      <w:r w:rsidRPr="00526209">
        <w:rPr>
          <w:szCs w:val="28"/>
        </w:rPr>
        <w:t>[</w:t>
      </w:r>
      <w:r w:rsidR="00A25632" w:rsidRPr="00526209">
        <w:rPr>
          <w:rFonts w:cs="Times New Roman"/>
          <w:szCs w:val="28"/>
        </w:rPr>
        <w:t>85</w:t>
      </w:r>
      <w:r w:rsidRPr="00526209">
        <w:rPr>
          <w:szCs w:val="28"/>
        </w:rPr>
        <w:t>].</w:t>
      </w:r>
      <w:bookmarkEnd w:id="106"/>
    </w:p>
    <w:p w14:paraId="35929334" w14:textId="77777777" w:rsidR="00E54B2C" w:rsidRPr="00526209" w:rsidRDefault="00E54B2C" w:rsidP="00E54B2C">
      <w:pPr>
        <w:spacing w:after="0"/>
        <w:ind w:firstLine="709"/>
        <w:jc w:val="both"/>
        <w:rPr>
          <w:szCs w:val="28"/>
        </w:rPr>
      </w:pPr>
      <w:r w:rsidRPr="00526209">
        <w:rPr>
          <w:szCs w:val="28"/>
        </w:rPr>
        <w:t>Таким образом, качество назначаемого лечения, объединяющее в себе эффективность и безопасность для конкретного пациента, учитывающее имеющиеся у больного показания и противопоказания к назначаемой терапии – тот самый немаловажный аспект проблемы приверженности к лечению, который часто остается неучтенным или рассматривается отдельно от самой проблемы.</w:t>
      </w:r>
    </w:p>
    <w:p w14:paraId="5325FACC" w14:textId="47D61171" w:rsidR="00E54B2C" w:rsidRPr="00526209" w:rsidRDefault="00E54B2C" w:rsidP="00F002B9">
      <w:pPr>
        <w:shd w:val="clear" w:color="auto" w:fill="FFFFFF"/>
        <w:spacing w:after="0"/>
        <w:ind w:firstLine="709"/>
        <w:jc w:val="both"/>
        <w:rPr>
          <w:szCs w:val="28"/>
        </w:rPr>
      </w:pPr>
      <w:r w:rsidRPr="00526209">
        <w:rPr>
          <w:szCs w:val="28"/>
        </w:rPr>
        <w:t xml:space="preserve">Наиболее близко к идее важности учета взаимовлияния ключевых факторов проблемы приверженности подошел Кaplan N.M. в книге «Клиническая гипертензиология Каплана» («Kaplan’s clinical hypertension»): «Хотя практические врачи в первую очередь обвиняют больных в плохом контроле АГ, все три игрока – врач, больной и лекарства – вовлечены в процесс» </w:t>
      </w:r>
      <w:bookmarkStart w:id="107" w:name="_Hlk99477028"/>
      <w:r w:rsidRPr="00526209">
        <w:rPr>
          <w:szCs w:val="28"/>
        </w:rPr>
        <w:t>[</w:t>
      </w:r>
      <w:r w:rsidR="00A25632" w:rsidRPr="00526209">
        <w:rPr>
          <w:rFonts w:cs="Times New Roman"/>
          <w:szCs w:val="28"/>
        </w:rPr>
        <w:t>86</w:t>
      </w:r>
      <w:r w:rsidRPr="00526209">
        <w:rPr>
          <w:szCs w:val="28"/>
        </w:rPr>
        <w:t>].</w:t>
      </w:r>
      <w:r w:rsidRPr="00526209">
        <w:rPr>
          <w:i/>
          <w:sz w:val="24"/>
          <w:szCs w:val="24"/>
        </w:rPr>
        <w:t xml:space="preserve"> </w:t>
      </w:r>
      <w:bookmarkEnd w:id="107"/>
    </w:p>
    <w:p w14:paraId="731333D5" w14:textId="77777777" w:rsidR="00E54B2C" w:rsidRPr="00526209" w:rsidRDefault="00E54B2C" w:rsidP="00E54B2C">
      <w:pPr>
        <w:shd w:val="clear" w:color="auto" w:fill="FFFFFF"/>
        <w:spacing w:after="0"/>
        <w:ind w:firstLine="709"/>
        <w:jc w:val="both"/>
        <w:rPr>
          <w:szCs w:val="28"/>
        </w:rPr>
      </w:pPr>
      <w:r w:rsidRPr="00526209">
        <w:rPr>
          <w:szCs w:val="28"/>
        </w:rPr>
        <w:t>Следует еще раз подчеркнуть, что раздельная оценка качества терапии и приверженности к лечению, т.е. упущение взаимовлияния данных аспектов, является «ахиллесовой пятой» рассматриваемой проблемы.</w:t>
      </w:r>
    </w:p>
    <w:p w14:paraId="42B85669" w14:textId="6A49C2F8" w:rsidR="00E54B2C" w:rsidRPr="00526209" w:rsidRDefault="00E54B2C" w:rsidP="00F002B9">
      <w:pPr>
        <w:spacing w:after="0"/>
        <w:ind w:firstLine="709"/>
        <w:jc w:val="both"/>
        <w:rPr>
          <w:szCs w:val="28"/>
        </w:rPr>
      </w:pPr>
      <w:r w:rsidRPr="00526209">
        <w:rPr>
          <w:szCs w:val="28"/>
        </w:rPr>
        <w:t xml:space="preserve">В настоящее время определено более 250 факторов, оказывающих влияние на приверженность. Если провести аналогию с тем, что наиболее эффективными методами лечения признаются те, что влияют на максимальное число ведущих этиологических факторов и патогенетических звеньев болезни, </w:t>
      </w:r>
      <w:r w:rsidRPr="00526209">
        <w:rPr>
          <w:szCs w:val="28"/>
        </w:rPr>
        <w:lastRenderedPageBreak/>
        <w:t xml:space="preserve">то, максимально эффективным должен быть путь воздействия на все или большинство факторов приверженности. Главная роль в решении проблемы приверженности должна быть отведена лечащему врачу. Именно врач может и должен предоставить пациенту полную информацию о заболевании, осложнениях болезни, прогнозе здоровья и жизни, основных способах лечения и его задачах с целью создать мотивацию на строгое и регулярное выполнение всех лечебных и профилактических врачебных рекомендаций: доказано, что человек лучше привержен тем действиям, смысл и цель которых он знает и понимает </w:t>
      </w:r>
      <w:bookmarkStart w:id="108" w:name="_Hlk99477036"/>
      <w:r w:rsidRPr="00526209">
        <w:rPr>
          <w:szCs w:val="28"/>
        </w:rPr>
        <w:t>[</w:t>
      </w:r>
      <w:r w:rsidR="00A25632" w:rsidRPr="00526209">
        <w:rPr>
          <w:rFonts w:cs="Times New Roman"/>
          <w:szCs w:val="28"/>
        </w:rPr>
        <w:t>87</w:t>
      </w:r>
      <w:r w:rsidRPr="00526209">
        <w:rPr>
          <w:szCs w:val="28"/>
        </w:rPr>
        <w:t>].</w:t>
      </w:r>
      <w:bookmarkEnd w:id="108"/>
    </w:p>
    <w:p w14:paraId="34D7C081" w14:textId="77777777" w:rsidR="00E54B2C" w:rsidRPr="00526209" w:rsidRDefault="00E54B2C" w:rsidP="00E54B2C">
      <w:pPr>
        <w:spacing w:after="0"/>
        <w:ind w:firstLine="709"/>
        <w:jc w:val="both"/>
        <w:rPr>
          <w:szCs w:val="28"/>
        </w:rPr>
      </w:pPr>
      <w:r w:rsidRPr="00526209">
        <w:rPr>
          <w:szCs w:val="28"/>
        </w:rPr>
        <w:t>Врач должен назначить пациенту качественное лечение, соответствующее современным клиническим рекомендациям с учетом показания/противопоказания к назначению данной терапии, создать у пациента мотивацию на сотрудничество и выполнение всех врачебных рекомендаций, не освобождая его от ответственности за свои здоровье и жизнь.</w:t>
      </w:r>
    </w:p>
    <w:p w14:paraId="5400DDD8" w14:textId="77777777" w:rsidR="00E54B2C" w:rsidRPr="00526209" w:rsidRDefault="00E54B2C" w:rsidP="00E54B2C">
      <w:pPr>
        <w:spacing w:after="0"/>
        <w:ind w:firstLine="709"/>
        <w:jc w:val="both"/>
        <w:rPr>
          <w:szCs w:val="28"/>
        </w:rPr>
      </w:pPr>
      <w:r w:rsidRPr="00526209">
        <w:rPr>
          <w:szCs w:val="28"/>
        </w:rPr>
        <w:t>В условиях ежедневной практики лечащий врач, ввиду выраженного дефицита временного, личностного, профессионального и других ресурсов, нередко не имеет возможностей для максимально успешного претворения данных целей в жизнь.</w:t>
      </w:r>
    </w:p>
    <w:p w14:paraId="3428C7F7" w14:textId="77777777" w:rsidR="00BB4EEE" w:rsidRPr="00526209" w:rsidRDefault="00BB4EEE" w:rsidP="00BB4EEE">
      <w:pPr>
        <w:pStyle w:val="Heading2"/>
        <w:rPr>
          <w:rFonts w:ascii="Times New Roman" w:hAnsi="Times New Roman" w:cs="Times New Roman"/>
          <w:color w:val="auto"/>
          <w:sz w:val="28"/>
          <w:szCs w:val="28"/>
        </w:rPr>
      </w:pPr>
    </w:p>
    <w:p w14:paraId="4DBBD1FF" w14:textId="39740D23" w:rsidR="00BB4EEE" w:rsidRPr="00526209" w:rsidRDefault="00BB4EEE" w:rsidP="00BB4EEE">
      <w:pPr>
        <w:pStyle w:val="Heading2"/>
        <w:ind w:left="709"/>
        <w:rPr>
          <w:rFonts w:ascii="Times New Roman" w:hAnsi="Times New Roman" w:cs="Times New Roman"/>
          <w:color w:val="auto"/>
          <w:sz w:val="28"/>
          <w:szCs w:val="28"/>
        </w:rPr>
      </w:pPr>
      <w:bookmarkStart w:id="109" w:name="_Toc99411643"/>
      <w:r w:rsidRPr="00526209">
        <w:rPr>
          <w:rFonts w:ascii="Times New Roman" w:hAnsi="Times New Roman" w:cs="Times New Roman"/>
          <w:color w:val="auto"/>
          <w:sz w:val="28"/>
          <w:szCs w:val="28"/>
        </w:rPr>
        <w:t>ВЫВОДЫ</w:t>
      </w:r>
      <w:bookmarkEnd w:id="109"/>
    </w:p>
    <w:p w14:paraId="524451A0" w14:textId="77777777" w:rsidR="00E54B2C" w:rsidRPr="00526209" w:rsidRDefault="00E54B2C" w:rsidP="00E54B2C">
      <w:pPr>
        <w:spacing w:after="0"/>
        <w:ind w:firstLine="709"/>
        <w:jc w:val="both"/>
        <w:rPr>
          <w:rFonts w:cs="Times New Roman"/>
          <w:szCs w:val="28"/>
        </w:rPr>
      </w:pPr>
      <w:r w:rsidRPr="00526209">
        <w:rPr>
          <w:rFonts w:cs="Times New Roman"/>
          <w:szCs w:val="28"/>
        </w:rPr>
        <w:t>Существует множество средств для создания web-сайтов, но лишь некоторые из них способны предоставить разработчикам инструменты для решения подавляющего большинства стоящих перед ним задач. При разработке web-сайта из всех современные web-технологий, позволяющих создавать интерактивные web-страницы, необходимо выбрать наиболее подходящие для выполнения поставленных на первоначальном этапе задач. Выбор средств для разработки web-портала был обусловлен простотой в программировании и внесения изменений в структуру портала для более удобной интеграции с другими платформами.</w:t>
      </w:r>
    </w:p>
    <w:p w14:paraId="21FC53D9" w14:textId="77777777" w:rsidR="00E54B2C" w:rsidRPr="00526209" w:rsidRDefault="00E54B2C" w:rsidP="00E54B2C">
      <w:pPr>
        <w:spacing w:after="0"/>
        <w:ind w:firstLine="709"/>
        <w:jc w:val="both"/>
        <w:rPr>
          <w:rFonts w:cs="Times New Roman"/>
          <w:bCs/>
          <w:szCs w:val="28"/>
          <w:shd w:val="clear" w:color="auto" w:fill="FFFFFF"/>
        </w:rPr>
      </w:pPr>
      <w:r w:rsidRPr="00526209">
        <w:rPr>
          <w:rFonts w:cs="Times New Roman"/>
          <w:szCs w:val="28"/>
        </w:rPr>
        <w:t xml:space="preserve">Для оценки эффективности мобильного приложения был выбран </w:t>
      </w:r>
      <w:r w:rsidRPr="00526209">
        <w:rPr>
          <w:rFonts w:cs="Times New Roman"/>
          <w:szCs w:val="28"/>
          <w:shd w:val="clear" w:color="auto" w:fill="FFFFFF"/>
        </w:rPr>
        <w:t xml:space="preserve">инструмент </w:t>
      </w:r>
      <w:r w:rsidRPr="00526209">
        <w:rPr>
          <w:rFonts w:cs="Times New Roman"/>
          <w:bCs/>
          <w:szCs w:val="28"/>
          <w:shd w:val="clear" w:color="auto" w:fill="FFFFFF"/>
        </w:rPr>
        <w:t>Google Analytics</w:t>
      </w:r>
      <w:r w:rsidRPr="00526209">
        <w:rPr>
          <w:rFonts w:cs="Times New Roman"/>
          <w:szCs w:val="28"/>
          <w:shd w:val="clear" w:color="auto" w:fill="FFFFFF"/>
        </w:rPr>
        <w:t xml:space="preserve"> для снятия метрик (у</w:t>
      </w:r>
      <w:r w:rsidRPr="00526209">
        <w:rPr>
          <w:rFonts w:eastAsia="Times New Roman" w:cs="Times New Roman"/>
          <w:bCs/>
          <w:szCs w:val="28"/>
        </w:rPr>
        <w:t>держание пользователей, количество уникальных пользователей, сессия) и</w:t>
      </w:r>
      <w:r w:rsidRPr="00526209">
        <w:rPr>
          <w:rFonts w:cs="Times New Roman"/>
          <w:szCs w:val="28"/>
          <w:shd w:val="clear" w:color="auto" w:fill="FFFFFF"/>
        </w:rPr>
        <w:t xml:space="preserve"> последующего анализа</w:t>
      </w:r>
      <w:r w:rsidRPr="00526209">
        <w:rPr>
          <w:rFonts w:cs="Times New Roman"/>
          <w:bCs/>
          <w:szCs w:val="28"/>
          <w:shd w:val="clear" w:color="auto" w:fill="FFFFFF"/>
        </w:rPr>
        <w:t>.</w:t>
      </w:r>
    </w:p>
    <w:p w14:paraId="682974CF" w14:textId="77777777" w:rsidR="00E54B2C" w:rsidRPr="00526209" w:rsidRDefault="00E54B2C" w:rsidP="00E54B2C">
      <w:pPr>
        <w:spacing w:after="0"/>
        <w:ind w:firstLine="709"/>
        <w:jc w:val="both"/>
        <w:rPr>
          <w:rFonts w:eastAsia="Times New Roman" w:cs="Times New Roman"/>
          <w:szCs w:val="28"/>
        </w:rPr>
      </w:pPr>
      <w:r w:rsidRPr="00526209">
        <w:rPr>
          <w:rFonts w:cs="Times New Roman"/>
          <w:szCs w:val="28"/>
        </w:rPr>
        <w:t xml:space="preserve">Для оценки эффективности информационного портала было запланировано анкетирование </w:t>
      </w:r>
      <w:r w:rsidRPr="00526209">
        <w:rPr>
          <w:rFonts w:cs="Times New Roman"/>
          <w:szCs w:val="28"/>
          <w:shd w:val="clear" w:color="auto" w:fill="FFFFFF"/>
        </w:rPr>
        <w:t xml:space="preserve">врачей и пациентов. </w:t>
      </w:r>
      <w:r w:rsidRPr="00526209">
        <w:rPr>
          <w:rFonts w:eastAsia="Times New Roman" w:cs="Times New Roman"/>
          <w:szCs w:val="28"/>
        </w:rPr>
        <w:t>В исследовании приняли участие 229 респондентов: 75 врачей, 142 пациента медицинских организаций  г. Алматы.</w:t>
      </w:r>
    </w:p>
    <w:p w14:paraId="19732642" w14:textId="77777777" w:rsidR="00E54B2C" w:rsidRPr="00526209" w:rsidRDefault="00E54B2C" w:rsidP="00E54B2C">
      <w:pPr>
        <w:spacing w:after="0"/>
        <w:ind w:firstLine="709"/>
        <w:jc w:val="both"/>
        <w:rPr>
          <w:szCs w:val="28"/>
        </w:rPr>
      </w:pPr>
      <w:r w:rsidRPr="00526209">
        <w:rPr>
          <w:rFonts w:cs="Times New Roman"/>
          <w:szCs w:val="28"/>
        </w:rPr>
        <w:t xml:space="preserve">Для оценки приверженности пациентов к проводимому лечению был отобран </w:t>
      </w:r>
      <w:r w:rsidRPr="00526209">
        <w:rPr>
          <w:szCs w:val="28"/>
        </w:rPr>
        <w:t>тест Мориски-Грина.</w:t>
      </w:r>
    </w:p>
    <w:p w14:paraId="718F6B85" w14:textId="77777777" w:rsidR="00E54B2C" w:rsidRPr="00526209" w:rsidRDefault="00E54B2C" w:rsidP="00E54B2C">
      <w:pPr>
        <w:spacing w:after="0"/>
        <w:rPr>
          <w:rFonts w:cs="Times New Roman"/>
          <w:b/>
          <w:szCs w:val="28"/>
        </w:rPr>
      </w:pPr>
    </w:p>
    <w:p w14:paraId="2F011729" w14:textId="77777777" w:rsidR="00E54B2C" w:rsidRPr="00526209" w:rsidRDefault="00E54B2C" w:rsidP="00E54B2C">
      <w:pPr>
        <w:pStyle w:val="Heading3"/>
        <w:rPr>
          <w:rFonts w:ascii="Times New Roman" w:hAnsi="Times New Roman" w:cs="Times New Roman"/>
          <w:color w:val="auto"/>
          <w:sz w:val="28"/>
          <w:szCs w:val="28"/>
        </w:rPr>
      </w:pPr>
      <w:bookmarkStart w:id="110" w:name="_Toc1660027"/>
      <w:bookmarkStart w:id="111" w:name="_Toc99411644"/>
      <w:r w:rsidRPr="00526209">
        <w:rPr>
          <w:rFonts w:ascii="Times New Roman" w:hAnsi="Times New Roman" w:cs="Times New Roman"/>
          <w:color w:val="auto"/>
          <w:sz w:val="28"/>
          <w:szCs w:val="28"/>
        </w:rPr>
        <w:t>ГЛАВА 3. РАЗРАБОТКА МОДЕЛИ АВТОМАТИЗИРОВАННОЙ СИСТЕМЫ МОНИТОРИНГА И ИНФОРМАЦИОННОГО ПОРТАЛА</w:t>
      </w:r>
      <w:bookmarkEnd w:id="110"/>
      <w:bookmarkEnd w:id="111"/>
    </w:p>
    <w:p w14:paraId="57E25D2E" w14:textId="77777777" w:rsidR="00E54B2C" w:rsidRPr="00526209" w:rsidRDefault="00E54B2C" w:rsidP="00E54B2C">
      <w:pPr>
        <w:pStyle w:val="Heading3"/>
        <w:rPr>
          <w:rFonts w:ascii="Times New Roman" w:hAnsi="Times New Roman" w:cs="Times New Roman"/>
          <w:color w:val="auto"/>
          <w:sz w:val="28"/>
          <w:szCs w:val="28"/>
        </w:rPr>
      </w:pPr>
      <w:bookmarkStart w:id="112" w:name="_Toc1660028"/>
      <w:bookmarkStart w:id="113" w:name="_Toc99411645"/>
      <w:r w:rsidRPr="00526209">
        <w:rPr>
          <w:rFonts w:ascii="Times New Roman" w:hAnsi="Times New Roman" w:cs="Times New Roman"/>
          <w:color w:val="auto"/>
          <w:sz w:val="28"/>
          <w:szCs w:val="28"/>
        </w:rPr>
        <w:t>3.1 РАЗРАБОТКА ИНФОРМАЦИОННОГО ПОРТАЛА И МОБИЛЬНОГО ПРИЛОЖЕНИЯ</w:t>
      </w:r>
      <w:bookmarkEnd w:id="112"/>
      <w:bookmarkEnd w:id="113"/>
    </w:p>
    <w:p w14:paraId="221D8D06" w14:textId="77777777" w:rsidR="00E54B2C" w:rsidRPr="00526209" w:rsidRDefault="00E54B2C" w:rsidP="00E54B2C">
      <w:pPr>
        <w:spacing w:after="0"/>
        <w:ind w:firstLine="709"/>
        <w:jc w:val="both"/>
        <w:rPr>
          <w:szCs w:val="28"/>
        </w:rPr>
      </w:pPr>
    </w:p>
    <w:p w14:paraId="62B7D474" w14:textId="77777777" w:rsidR="00E54B2C" w:rsidRPr="00526209" w:rsidRDefault="00E54B2C" w:rsidP="00E54B2C">
      <w:pPr>
        <w:spacing w:after="0"/>
        <w:ind w:firstLine="709"/>
        <w:jc w:val="both"/>
        <w:rPr>
          <w:szCs w:val="28"/>
        </w:rPr>
      </w:pPr>
      <w:r w:rsidRPr="00526209">
        <w:rPr>
          <w:szCs w:val="28"/>
        </w:rPr>
        <w:lastRenderedPageBreak/>
        <w:t xml:space="preserve">Цель проекта – разработать и внедрить систему по активному сбору информации о ПД ЛС. </w:t>
      </w:r>
    </w:p>
    <w:p w14:paraId="415E4599" w14:textId="77777777" w:rsidR="00E54B2C" w:rsidRPr="00526209" w:rsidRDefault="00E54B2C" w:rsidP="00E54B2C">
      <w:pPr>
        <w:spacing w:after="0"/>
        <w:ind w:firstLine="709"/>
        <w:jc w:val="both"/>
        <w:rPr>
          <w:szCs w:val="28"/>
        </w:rPr>
      </w:pPr>
      <w:r w:rsidRPr="00526209">
        <w:rPr>
          <w:szCs w:val="28"/>
        </w:rPr>
        <w:t>Задачи проекта:</w:t>
      </w:r>
    </w:p>
    <w:p w14:paraId="58A0E828" w14:textId="77777777" w:rsidR="00E54B2C" w:rsidRPr="00526209" w:rsidRDefault="00E54B2C" w:rsidP="004564F3">
      <w:pPr>
        <w:pStyle w:val="ListParagraph"/>
        <w:numPr>
          <w:ilvl w:val="0"/>
          <w:numId w:val="13"/>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Разработать информационный портал</w:t>
      </w:r>
    </w:p>
    <w:p w14:paraId="2FF71DC0" w14:textId="77777777" w:rsidR="00E54B2C" w:rsidRPr="00526209" w:rsidRDefault="00E54B2C" w:rsidP="004564F3">
      <w:pPr>
        <w:pStyle w:val="ListParagraph"/>
        <w:numPr>
          <w:ilvl w:val="0"/>
          <w:numId w:val="13"/>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 xml:space="preserve">Разработать мобильное приложение. </w:t>
      </w:r>
    </w:p>
    <w:p w14:paraId="363D12B6" w14:textId="77777777" w:rsidR="00E54B2C" w:rsidRPr="00526209" w:rsidRDefault="00E54B2C" w:rsidP="004564F3">
      <w:pPr>
        <w:pStyle w:val="ListParagraph"/>
        <w:numPr>
          <w:ilvl w:val="0"/>
          <w:numId w:val="13"/>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Создать автоматизированную систему  c возможностью в любой момент времени получить аналитические данные в различных вариантах для принятия управленческих решений</w:t>
      </w:r>
    </w:p>
    <w:p w14:paraId="6003A04A" w14:textId="77777777" w:rsidR="00E54B2C" w:rsidRPr="00526209" w:rsidRDefault="00E54B2C" w:rsidP="004564F3">
      <w:pPr>
        <w:pStyle w:val="ListParagraph"/>
        <w:numPr>
          <w:ilvl w:val="0"/>
          <w:numId w:val="13"/>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Изучить и автоматизировать потребительскую отчетность в области сбора информации о ПД ЛС.</w:t>
      </w:r>
    </w:p>
    <w:p w14:paraId="06291E5D" w14:textId="77777777" w:rsidR="00E54B2C" w:rsidRPr="00526209" w:rsidRDefault="00E54B2C" w:rsidP="004564F3">
      <w:pPr>
        <w:pStyle w:val="ListParagraph"/>
        <w:numPr>
          <w:ilvl w:val="0"/>
          <w:numId w:val="13"/>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Внедрить концепцию потребительской отчетности путем проведения обучающих вебинаров, использования телефонограмм, электронной почты, проведения личных встреч.</w:t>
      </w:r>
    </w:p>
    <w:p w14:paraId="727E8357" w14:textId="77777777" w:rsidR="00E54B2C" w:rsidRPr="00526209" w:rsidRDefault="00E54B2C" w:rsidP="00E54B2C">
      <w:pPr>
        <w:spacing w:after="0"/>
        <w:ind w:firstLine="709"/>
        <w:jc w:val="both"/>
        <w:rPr>
          <w:szCs w:val="28"/>
        </w:rPr>
      </w:pPr>
      <w:r w:rsidRPr="00526209">
        <w:rPr>
          <w:szCs w:val="28"/>
        </w:rPr>
        <w:t xml:space="preserve">Для реализации целей и задач проекта была сформирована команда и разработан план по реализации проекта. В план работы команды были включены все стадии жизненного цикла создания мобильного приложения и портала: от выбора платформы для создания, внедрения и последующего мониторинга (описание технических заданий приведены в приложении А, Б). </w:t>
      </w:r>
    </w:p>
    <w:p w14:paraId="7A818B3A" w14:textId="77777777" w:rsidR="00E54B2C" w:rsidRPr="00526209" w:rsidRDefault="00E54B2C" w:rsidP="00E54B2C">
      <w:pPr>
        <w:spacing w:after="0"/>
        <w:ind w:firstLine="709"/>
        <w:jc w:val="both"/>
        <w:rPr>
          <w:szCs w:val="28"/>
        </w:rPr>
      </w:pPr>
    </w:p>
    <w:p w14:paraId="56C71C31" w14:textId="56F7B0CB" w:rsidR="00E54B2C" w:rsidRPr="00526209" w:rsidRDefault="00E54B2C" w:rsidP="00E54B2C">
      <w:pPr>
        <w:spacing w:after="0"/>
        <w:ind w:firstLine="709"/>
        <w:jc w:val="both"/>
        <w:rPr>
          <w:rFonts w:cs="Times New Roman"/>
          <w:szCs w:val="28"/>
        </w:rPr>
      </w:pPr>
      <w:r w:rsidRPr="00526209">
        <w:rPr>
          <w:b/>
          <w:szCs w:val="28"/>
        </w:rPr>
        <w:t>Разработка информационного портала «</w:t>
      </w:r>
      <w:r w:rsidRPr="00526209">
        <w:rPr>
          <w:b/>
          <w:szCs w:val="28"/>
          <w:lang w:val="en-US"/>
        </w:rPr>
        <w:t>MedReminder</w:t>
      </w:r>
      <w:r w:rsidRPr="00526209">
        <w:rPr>
          <w:b/>
          <w:szCs w:val="28"/>
        </w:rPr>
        <w:t>.</w:t>
      </w:r>
      <w:r w:rsidRPr="00526209">
        <w:rPr>
          <w:b/>
          <w:szCs w:val="28"/>
          <w:lang w:val="en-US"/>
        </w:rPr>
        <w:t>kz</w:t>
      </w:r>
      <w:r w:rsidRPr="00526209">
        <w:rPr>
          <w:b/>
          <w:szCs w:val="28"/>
        </w:rPr>
        <w:t xml:space="preserve">». </w:t>
      </w:r>
      <w:r w:rsidRPr="00526209">
        <w:rPr>
          <w:szCs w:val="28"/>
        </w:rPr>
        <w:t xml:space="preserve">Для разработки </w:t>
      </w:r>
      <w:r w:rsidR="0087106F" w:rsidRPr="00526209">
        <w:rPr>
          <w:szCs w:val="28"/>
        </w:rPr>
        <w:t>Веб</w:t>
      </w:r>
      <w:r w:rsidRPr="00526209">
        <w:rPr>
          <w:szCs w:val="28"/>
        </w:rPr>
        <w:t>-портала в</w:t>
      </w:r>
      <w:r w:rsidRPr="00526209">
        <w:rPr>
          <w:rFonts w:cs="Times New Roman"/>
          <w:szCs w:val="28"/>
        </w:rPr>
        <w:t xml:space="preserve"> нашей работе была использована платная платформа для создания сайтов -</w:t>
      </w:r>
      <w:hyperlink r:id="rId17" w:history="1">
        <w:r w:rsidRPr="00526209">
          <w:rPr>
            <w:rStyle w:val="Hyperlink"/>
            <w:rFonts w:cs="Times New Roman"/>
            <w:color w:val="auto"/>
            <w:szCs w:val="28"/>
          </w:rPr>
          <w:t>www.wix.com</w:t>
        </w:r>
      </w:hyperlink>
      <w:r w:rsidRPr="00526209">
        <w:rPr>
          <w:rFonts w:cs="Times New Roman"/>
          <w:szCs w:val="28"/>
        </w:rPr>
        <w:t xml:space="preserve">. Конструктор сайтов Wix.com работает по технологии HTML5. Предоставляет собой широкий спектр дизайнов сайтов с возможностью привязать собственный домен и использовать услуги регистрации доменных имен в различных областях. Этот веб-сайт строитель позволяет исправить HTML-шаблоны, чтобы создать не только полноценные сайты, но и добавить к ним множество модулей. Одним из преимуществ использования  платной платформы возможность адаптировать HTML-шаблон имеющиеся в базе под собственные технические спецификации. </w:t>
      </w:r>
    </w:p>
    <w:p w14:paraId="2F9161D6" w14:textId="77777777" w:rsidR="00E54B2C" w:rsidRPr="00526209" w:rsidRDefault="00E54B2C" w:rsidP="00E54B2C">
      <w:pPr>
        <w:spacing w:after="0"/>
        <w:ind w:firstLine="709"/>
        <w:jc w:val="both"/>
        <w:rPr>
          <w:szCs w:val="28"/>
        </w:rPr>
      </w:pPr>
      <w:r w:rsidRPr="00526209">
        <w:rPr>
          <w:szCs w:val="28"/>
        </w:rPr>
        <w:t>Отличия веб-портала от сайта:</w:t>
      </w:r>
    </w:p>
    <w:p w14:paraId="77632701" w14:textId="27B33847" w:rsidR="00E54B2C" w:rsidRPr="00526209" w:rsidRDefault="00E54B2C" w:rsidP="009546F4">
      <w:pPr>
        <w:pStyle w:val="ListParagraph"/>
        <w:numPr>
          <w:ilvl w:val="0"/>
          <w:numId w:val="43"/>
        </w:numPr>
        <w:spacing w:after="0"/>
        <w:ind w:left="0" w:firstLine="709"/>
        <w:jc w:val="both"/>
        <w:rPr>
          <w:rFonts w:ascii="Times New Roman" w:hAnsi="Times New Roman" w:cs="Times New Roman"/>
          <w:sz w:val="28"/>
          <w:szCs w:val="28"/>
        </w:rPr>
      </w:pPr>
      <w:r w:rsidRPr="00526209">
        <w:rPr>
          <w:rFonts w:ascii="Times New Roman" w:hAnsi="Times New Roman" w:cs="Times New Roman"/>
          <w:sz w:val="28"/>
          <w:szCs w:val="28"/>
        </w:rPr>
        <w:t>наличие различных интерактивных сервисов, таких как, например, погода, почта, поиск, форум, комментарии, голосования и подобные [</w:t>
      </w:r>
      <w:r w:rsidR="00F002B9" w:rsidRPr="00526209">
        <w:rPr>
          <w:rFonts w:ascii="Times New Roman" w:hAnsi="Times New Roman" w:cs="Times New Roman"/>
          <w:sz w:val="28"/>
          <w:szCs w:val="28"/>
        </w:rPr>
        <w:t>Малышева А. Типографика (</w:t>
      </w:r>
      <w:r w:rsidR="00F002B9" w:rsidRPr="00526209">
        <w:rPr>
          <w:rFonts w:ascii="Times New Roman" w:hAnsi="Times New Roman" w:cs="Times New Roman"/>
          <w:sz w:val="28"/>
          <w:szCs w:val="28"/>
          <w:lang w:val="en-US"/>
        </w:rPr>
        <w:t>http</w:t>
      </w:r>
      <w:r w:rsidR="00F002B9" w:rsidRPr="00526209">
        <w:rPr>
          <w:rFonts w:ascii="Times New Roman" w:hAnsi="Times New Roman" w:cs="Times New Roman"/>
          <w:sz w:val="28"/>
          <w:szCs w:val="28"/>
        </w:rPr>
        <w:t>://</w:t>
      </w:r>
      <w:r w:rsidR="00F002B9" w:rsidRPr="00526209">
        <w:rPr>
          <w:rFonts w:ascii="Times New Roman" w:hAnsi="Times New Roman" w:cs="Times New Roman"/>
          <w:sz w:val="28"/>
          <w:szCs w:val="28"/>
          <w:lang w:val="en-US"/>
        </w:rPr>
        <w:t>fb</w:t>
      </w:r>
      <w:r w:rsidR="00F002B9" w:rsidRPr="00526209">
        <w:rPr>
          <w:rFonts w:ascii="Times New Roman" w:hAnsi="Times New Roman" w:cs="Times New Roman"/>
          <w:sz w:val="28"/>
          <w:szCs w:val="28"/>
        </w:rPr>
        <w:t>.</w:t>
      </w:r>
      <w:r w:rsidR="00F002B9" w:rsidRPr="00526209">
        <w:rPr>
          <w:rFonts w:ascii="Times New Roman" w:hAnsi="Times New Roman" w:cs="Times New Roman"/>
          <w:sz w:val="28"/>
          <w:szCs w:val="28"/>
          <w:lang w:val="en-US"/>
        </w:rPr>
        <w:t>ru</w:t>
      </w:r>
      <w:r w:rsidR="00F002B9" w:rsidRPr="00526209">
        <w:rPr>
          <w:rFonts w:ascii="Times New Roman" w:hAnsi="Times New Roman" w:cs="Times New Roman"/>
          <w:sz w:val="28"/>
          <w:szCs w:val="28"/>
        </w:rPr>
        <w:t>/</w:t>
      </w:r>
      <w:r w:rsidR="00F002B9" w:rsidRPr="00526209">
        <w:rPr>
          <w:rFonts w:ascii="Times New Roman" w:hAnsi="Times New Roman" w:cs="Times New Roman"/>
          <w:sz w:val="28"/>
          <w:szCs w:val="28"/>
          <w:lang w:val="en-US"/>
        </w:rPr>
        <w:t>article</w:t>
      </w:r>
      <w:r w:rsidR="00F002B9" w:rsidRPr="00526209">
        <w:rPr>
          <w:rFonts w:ascii="Times New Roman" w:hAnsi="Times New Roman" w:cs="Times New Roman"/>
          <w:sz w:val="28"/>
          <w:szCs w:val="28"/>
        </w:rPr>
        <w:t>/278746/</w:t>
      </w:r>
      <w:r w:rsidR="00F002B9" w:rsidRPr="00526209">
        <w:rPr>
          <w:rFonts w:ascii="Times New Roman" w:hAnsi="Times New Roman" w:cs="Times New Roman"/>
          <w:sz w:val="28"/>
          <w:szCs w:val="28"/>
          <w:lang w:val="en-US"/>
        </w:rPr>
        <w:t>tipografika</w:t>
      </w:r>
      <w:r w:rsidR="00F002B9" w:rsidRPr="00526209">
        <w:rPr>
          <w:rFonts w:ascii="Times New Roman" w:hAnsi="Times New Roman" w:cs="Times New Roman"/>
          <w:sz w:val="28"/>
          <w:szCs w:val="28"/>
        </w:rPr>
        <w:t>---</w:t>
      </w:r>
      <w:r w:rsidR="00F002B9" w:rsidRPr="00526209">
        <w:rPr>
          <w:rFonts w:ascii="Times New Roman" w:hAnsi="Times New Roman" w:cs="Times New Roman"/>
          <w:sz w:val="28"/>
          <w:szCs w:val="28"/>
          <w:lang w:val="en-US"/>
        </w:rPr>
        <w:t>eto</w:t>
      </w:r>
      <w:r w:rsidR="00F002B9" w:rsidRPr="00526209">
        <w:rPr>
          <w:rFonts w:ascii="Times New Roman" w:hAnsi="Times New Roman" w:cs="Times New Roman"/>
          <w:sz w:val="28"/>
          <w:szCs w:val="28"/>
        </w:rPr>
        <w:t>-</w:t>
      </w:r>
      <w:r w:rsidR="00F002B9" w:rsidRPr="00526209">
        <w:rPr>
          <w:rFonts w:ascii="Times New Roman" w:hAnsi="Times New Roman" w:cs="Times New Roman"/>
          <w:sz w:val="28"/>
          <w:szCs w:val="28"/>
          <w:lang w:val="en-US"/>
        </w:rPr>
        <w:t>rabota</w:t>
      </w:r>
      <w:r w:rsidR="00F002B9" w:rsidRPr="00526209">
        <w:rPr>
          <w:rFonts w:ascii="Times New Roman" w:hAnsi="Times New Roman" w:cs="Times New Roman"/>
          <w:sz w:val="28"/>
          <w:szCs w:val="28"/>
        </w:rPr>
        <w:t>-</w:t>
      </w:r>
      <w:r w:rsidR="00F002B9" w:rsidRPr="00526209">
        <w:rPr>
          <w:rFonts w:ascii="Times New Roman" w:hAnsi="Times New Roman" w:cs="Times New Roman"/>
          <w:sz w:val="28"/>
          <w:szCs w:val="28"/>
          <w:lang w:val="en-US"/>
        </w:rPr>
        <w:t>graficheskogo</w:t>
      </w:r>
      <w:r w:rsidR="00F002B9" w:rsidRPr="00526209">
        <w:rPr>
          <w:rFonts w:ascii="Times New Roman" w:hAnsi="Times New Roman" w:cs="Times New Roman"/>
          <w:sz w:val="28"/>
          <w:szCs w:val="28"/>
        </w:rPr>
        <w:t>-</w:t>
      </w:r>
      <w:r w:rsidR="00F002B9" w:rsidRPr="00526209">
        <w:rPr>
          <w:rFonts w:ascii="Times New Roman" w:hAnsi="Times New Roman" w:cs="Times New Roman"/>
          <w:sz w:val="28"/>
          <w:szCs w:val="28"/>
          <w:lang w:val="en-US"/>
        </w:rPr>
        <w:t>i</w:t>
      </w:r>
      <w:r w:rsidR="00F002B9" w:rsidRPr="00526209">
        <w:rPr>
          <w:rFonts w:ascii="Times New Roman" w:hAnsi="Times New Roman" w:cs="Times New Roman"/>
          <w:sz w:val="28"/>
          <w:szCs w:val="28"/>
        </w:rPr>
        <w:t>-</w:t>
      </w:r>
      <w:r w:rsidR="00F002B9" w:rsidRPr="00526209">
        <w:rPr>
          <w:rFonts w:ascii="Times New Roman" w:hAnsi="Times New Roman" w:cs="Times New Roman"/>
          <w:sz w:val="28"/>
          <w:szCs w:val="28"/>
          <w:lang w:val="en-US"/>
        </w:rPr>
        <w:t>vebdizaynera</w:t>
      </w:r>
      <w:r w:rsidRPr="00526209">
        <w:rPr>
          <w:rFonts w:ascii="Times New Roman" w:hAnsi="Times New Roman" w:cs="Times New Roman"/>
          <w:sz w:val="28"/>
          <w:szCs w:val="28"/>
        </w:rPr>
        <w:t xml:space="preserve">]. </w:t>
      </w:r>
    </w:p>
    <w:p w14:paraId="31DC5085" w14:textId="77777777" w:rsidR="00E54B2C" w:rsidRPr="00526209" w:rsidRDefault="00E54B2C" w:rsidP="009546F4">
      <w:pPr>
        <w:pStyle w:val="ListParagraph"/>
        <w:numPr>
          <w:ilvl w:val="0"/>
          <w:numId w:val="43"/>
        </w:numPr>
        <w:spacing w:after="0" w:line="240" w:lineRule="auto"/>
        <w:ind w:left="0" w:firstLine="709"/>
        <w:jc w:val="both"/>
        <w:rPr>
          <w:rFonts w:ascii="Times New Roman" w:hAnsi="Times New Roman" w:cs="Times New Roman"/>
          <w:sz w:val="28"/>
          <w:szCs w:val="28"/>
        </w:rPr>
      </w:pPr>
      <w:r w:rsidRPr="00526209">
        <w:rPr>
          <w:rFonts w:ascii="Times New Roman" w:hAnsi="Times New Roman" w:cs="Times New Roman"/>
          <w:sz w:val="28"/>
          <w:szCs w:val="28"/>
        </w:rPr>
        <w:t>Большое количество страниц или большой объем постоянно обновляемого контента.</w:t>
      </w:r>
    </w:p>
    <w:p w14:paraId="6C09BB3B" w14:textId="77777777" w:rsidR="00E54B2C" w:rsidRPr="00526209" w:rsidRDefault="00E54B2C" w:rsidP="009546F4">
      <w:pPr>
        <w:pStyle w:val="ListParagraph"/>
        <w:numPr>
          <w:ilvl w:val="0"/>
          <w:numId w:val="43"/>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Индивидуальность, которая так же вызывает потребность в собственной реализации.</w:t>
      </w:r>
    </w:p>
    <w:p w14:paraId="4C60BA1F" w14:textId="77777777" w:rsidR="00E54B2C" w:rsidRPr="00526209" w:rsidRDefault="00E54B2C" w:rsidP="00E54B2C">
      <w:pPr>
        <w:spacing w:after="0"/>
        <w:ind w:firstLine="709"/>
        <w:jc w:val="both"/>
        <w:rPr>
          <w:szCs w:val="28"/>
        </w:rPr>
      </w:pPr>
      <w:r w:rsidRPr="00526209">
        <w:rPr>
          <w:szCs w:val="28"/>
        </w:rPr>
        <w:t>Перечисленные отличия влекут за собой:</w:t>
      </w:r>
    </w:p>
    <w:p w14:paraId="35D1227C" w14:textId="77777777" w:rsidR="00E54B2C" w:rsidRPr="00526209" w:rsidRDefault="00E54B2C" w:rsidP="00E54B2C">
      <w:pPr>
        <w:spacing w:after="0"/>
        <w:ind w:firstLine="709"/>
        <w:jc w:val="both"/>
        <w:rPr>
          <w:szCs w:val="28"/>
        </w:rPr>
      </w:pPr>
      <w:r w:rsidRPr="00526209">
        <w:rPr>
          <w:szCs w:val="28"/>
        </w:rPr>
        <w:t>1. Необходимость автоматизации как можно большего количества процессов.</w:t>
      </w:r>
    </w:p>
    <w:p w14:paraId="3324C61D" w14:textId="77777777" w:rsidR="00E54B2C" w:rsidRPr="00526209" w:rsidRDefault="00E54B2C" w:rsidP="00E54B2C">
      <w:pPr>
        <w:spacing w:after="0"/>
        <w:ind w:firstLine="709"/>
        <w:jc w:val="both"/>
        <w:rPr>
          <w:szCs w:val="28"/>
        </w:rPr>
      </w:pPr>
      <w:r w:rsidRPr="00526209">
        <w:rPr>
          <w:szCs w:val="28"/>
        </w:rPr>
        <w:t>2. Необходимость стандартизации (типовые шаблоны страниц, стандарты размещения графики).</w:t>
      </w:r>
    </w:p>
    <w:p w14:paraId="24D122EC" w14:textId="77777777" w:rsidR="00E54B2C" w:rsidRPr="00526209" w:rsidRDefault="00E54B2C" w:rsidP="00E54B2C">
      <w:pPr>
        <w:spacing w:after="0"/>
        <w:ind w:firstLine="709"/>
        <w:jc w:val="both"/>
        <w:rPr>
          <w:szCs w:val="28"/>
        </w:rPr>
      </w:pPr>
      <w:r w:rsidRPr="00526209">
        <w:rPr>
          <w:szCs w:val="28"/>
        </w:rPr>
        <w:t>3. Поиск и написание большого объема интересного аудитории контента.</w:t>
      </w:r>
    </w:p>
    <w:p w14:paraId="06359027" w14:textId="77777777" w:rsidR="00E54B2C" w:rsidRPr="00526209" w:rsidRDefault="00E54B2C" w:rsidP="00E54B2C">
      <w:pPr>
        <w:spacing w:after="0"/>
        <w:ind w:firstLine="709"/>
        <w:jc w:val="both"/>
        <w:rPr>
          <w:szCs w:val="28"/>
        </w:rPr>
      </w:pPr>
      <w:r w:rsidRPr="00526209">
        <w:rPr>
          <w:szCs w:val="28"/>
        </w:rPr>
        <w:lastRenderedPageBreak/>
        <w:t>4. Необходимость учитывать большую нагрузку на сервер при одновременном значительном количестве посетителей.</w:t>
      </w:r>
    </w:p>
    <w:p w14:paraId="4FE7E888" w14:textId="77777777" w:rsidR="00E54B2C" w:rsidRPr="00526209" w:rsidRDefault="00E54B2C" w:rsidP="00E54B2C">
      <w:pPr>
        <w:spacing w:after="0"/>
        <w:ind w:firstLine="709"/>
        <w:jc w:val="both"/>
        <w:rPr>
          <w:szCs w:val="28"/>
        </w:rPr>
      </w:pPr>
      <w:r w:rsidRPr="00526209">
        <w:rPr>
          <w:szCs w:val="28"/>
        </w:rPr>
        <w:t>5. Необходимость привлечения и удержания постоянной аудитории.</w:t>
      </w:r>
    </w:p>
    <w:p w14:paraId="0ED0845F" w14:textId="3A02B508" w:rsidR="00E54B2C" w:rsidRPr="00526209" w:rsidRDefault="00E54B2C" w:rsidP="009546F4">
      <w:pPr>
        <w:spacing w:after="0"/>
        <w:ind w:firstLine="709"/>
        <w:jc w:val="both"/>
        <w:rPr>
          <w:szCs w:val="28"/>
        </w:rPr>
      </w:pPr>
      <w:r w:rsidRPr="00526209">
        <w:rPr>
          <w:szCs w:val="28"/>
        </w:rPr>
        <w:t xml:space="preserve">Кроме того, веб-порталы классифицируются на вертикальные (порталы-ниши) и горизонтальные (универсальные) порталы </w:t>
      </w:r>
      <w:bookmarkStart w:id="114" w:name="_Hlk99477049"/>
      <w:r w:rsidRPr="00526209">
        <w:rPr>
          <w:szCs w:val="28"/>
        </w:rPr>
        <w:t>[</w:t>
      </w:r>
      <w:r w:rsidR="00A25632" w:rsidRPr="00526209">
        <w:rPr>
          <w:rStyle w:val="Hyperlink"/>
          <w:color w:val="auto"/>
          <w:szCs w:val="28"/>
          <w:u w:val="none"/>
        </w:rPr>
        <w:t>88</w:t>
      </w:r>
      <w:r w:rsidR="009546F4" w:rsidRPr="00526209">
        <w:rPr>
          <w:rStyle w:val="Hyperlink"/>
          <w:color w:val="auto"/>
          <w:szCs w:val="28"/>
          <w:u w:val="none"/>
        </w:rPr>
        <w:t>)</w:t>
      </w:r>
      <w:r w:rsidRPr="00526209">
        <w:rPr>
          <w:szCs w:val="28"/>
        </w:rPr>
        <w:t>].</w:t>
      </w:r>
      <w:bookmarkEnd w:id="114"/>
    </w:p>
    <w:p w14:paraId="7072F79E" w14:textId="77777777" w:rsidR="00E54B2C" w:rsidRPr="00526209" w:rsidRDefault="00E54B2C" w:rsidP="00E54B2C">
      <w:pPr>
        <w:spacing w:after="0"/>
        <w:ind w:firstLine="709"/>
        <w:jc w:val="both"/>
        <w:rPr>
          <w:szCs w:val="28"/>
        </w:rPr>
      </w:pPr>
      <w:r w:rsidRPr="00526209">
        <w:rPr>
          <w:szCs w:val="28"/>
        </w:rPr>
        <w:t xml:space="preserve"> Вертикальные – порталы узкой направленности, предоставляющие сервисы для посетителей по определенным интересам, информация объединена какой-либо определенной темой.</w:t>
      </w:r>
    </w:p>
    <w:p w14:paraId="059250B4" w14:textId="77777777" w:rsidR="00E54B2C" w:rsidRPr="00526209" w:rsidRDefault="00E54B2C" w:rsidP="00E54B2C">
      <w:pPr>
        <w:spacing w:after="0"/>
        <w:ind w:firstLine="709"/>
        <w:jc w:val="both"/>
        <w:rPr>
          <w:szCs w:val="28"/>
        </w:rPr>
      </w:pPr>
      <w:r w:rsidRPr="00526209">
        <w:rPr>
          <w:szCs w:val="28"/>
        </w:rPr>
        <w:t>Горизонтальные – порталы охватывающий множество тем, ориентированные на очень широкую аудиторию, не объединенную общими интересами, призваны обеспечить максимальный охват интересов посетителей.</w:t>
      </w:r>
    </w:p>
    <w:p w14:paraId="592EB6DF" w14:textId="77777777" w:rsidR="00E54B2C" w:rsidRPr="00526209" w:rsidRDefault="00E54B2C" w:rsidP="00E54B2C">
      <w:pPr>
        <w:spacing w:after="0"/>
        <w:ind w:firstLine="709"/>
        <w:jc w:val="both"/>
        <w:rPr>
          <w:szCs w:val="28"/>
        </w:rPr>
      </w:pPr>
      <w:r w:rsidRPr="00526209">
        <w:rPr>
          <w:szCs w:val="28"/>
        </w:rPr>
        <w:t>В соответствии с вышеперечисленным,  портал функциональнее сайта. Веб-портал можно условно назвать отправной точкой для своей аудитории, предоставляющей доступ к нескольким сервисам внутри какой-то темы.</w:t>
      </w:r>
    </w:p>
    <w:p w14:paraId="702A6CAA" w14:textId="77777777" w:rsidR="00E54B2C" w:rsidRPr="00526209" w:rsidRDefault="00E54B2C" w:rsidP="00E54B2C">
      <w:pPr>
        <w:spacing w:after="0"/>
        <w:ind w:firstLine="709"/>
        <w:jc w:val="both"/>
        <w:rPr>
          <w:szCs w:val="28"/>
        </w:rPr>
      </w:pPr>
      <w:r w:rsidRPr="00526209">
        <w:rPr>
          <w:szCs w:val="28"/>
        </w:rPr>
        <w:t>Одним из важных инструментов  информирования людей и привлечения потенциальных пользователей является  веб-портал. При разработке веб- портала работа была разделена на 2 основных блока: создание контента информации, структурных разделов и техническую поддержку сторонней компании, которая включала  программирование, веб-дизайн и верстку.</w:t>
      </w:r>
    </w:p>
    <w:p w14:paraId="2697A5ED" w14:textId="5AC7B592" w:rsidR="00E54B2C" w:rsidRPr="00526209" w:rsidRDefault="0087106F" w:rsidP="00E54B2C">
      <w:pPr>
        <w:spacing w:after="0"/>
        <w:ind w:firstLine="709"/>
        <w:jc w:val="both"/>
        <w:rPr>
          <w:szCs w:val="28"/>
        </w:rPr>
      </w:pPr>
      <w:r w:rsidRPr="00526209">
        <w:rPr>
          <w:szCs w:val="28"/>
        </w:rPr>
        <w:t>Веб</w:t>
      </w:r>
      <w:r w:rsidR="00E54B2C" w:rsidRPr="00526209">
        <w:rPr>
          <w:szCs w:val="28"/>
        </w:rPr>
        <w:t xml:space="preserve">-портал http://www.MedReminder.kz/ создавался, как информационный ресурс к мобильному приложению. Концепция сайта http://www.MedReminder.kz/ заключалась в представлении специализированной информации для специалистов здравоохранения и пациентов, как основных пользователей приложения. Портал включает медицинские образовательные материалы для профессионалов сферы здравоохранения и пациентов. Следующим этапом был сбор всей информации для сайта, создание организационной структуры сайта. Второй блок включал создание дизайна сайта с подходящими цветами, размерами шрифтов, иллюстрациями, расположением объектов, оптимизацию под различные браузеры, программирование. </w:t>
      </w:r>
    </w:p>
    <w:p w14:paraId="22C54BCB" w14:textId="77777777" w:rsidR="00E54B2C" w:rsidRPr="00526209" w:rsidRDefault="00E54B2C" w:rsidP="00E54B2C">
      <w:pPr>
        <w:spacing w:after="0"/>
        <w:ind w:firstLine="709"/>
        <w:jc w:val="both"/>
        <w:rPr>
          <w:szCs w:val="28"/>
        </w:rPr>
      </w:pPr>
    </w:p>
    <w:p w14:paraId="05F9644B" w14:textId="77777777" w:rsidR="00E54B2C" w:rsidRPr="00526209" w:rsidRDefault="00E54B2C" w:rsidP="00E54B2C">
      <w:pPr>
        <w:spacing w:after="0"/>
        <w:ind w:firstLine="709"/>
        <w:jc w:val="both"/>
        <w:rPr>
          <w:b/>
          <w:szCs w:val="28"/>
        </w:rPr>
      </w:pPr>
      <w:r w:rsidRPr="00526209">
        <w:rPr>
          <w:b/>
          <w:szCs w:val="28"/>
        </w:rPr>
        <w:t>Разработка мобильного приложения «</w:t>
      </w:r>
      <w:r w:rsidRPr="00526209">
        <w:rPr>
          <w:b/>
          <w:szCs w:val="28"/>
          <w:lang w:val="en-US"/>
        </w:rPr>
        <w:t>MedReminder</w:t>
      </w:r>
      <w:r w:rsidRPr="00526209">
        <w:rPr>
          <w:b/>
          <w:szCs w:val="28"/>
        </w:rPr>
        <w:t>»</w:t>
      </w:r>
    </w:p>
    <w:p w14:paraId="4B8957E7" w14:textId="77777777" w:rsidR="00E54B2C" w:rsidRPr="00526209" w:rsidRDefault="00E54B2C" w:rsidP="00E54B2C">
      <w:pPr>
        <w:spacing w:after="0"/>
        <w:ind w:firstLine="709"/>
        <w:jc w:val="both"/>
        <w:rPr>
          <w:szCs w:val="28"/>
        </w:rPr>
      </w:pPr>
      <w:r w:rsidRPr="00526209">
        <w:rPr>
          <w:szCs w:val="28"/>
        </w:rPr>
        <w:t>После подготовки сайта он был наполнен подготовленной информацией, размещен в интернет-каталогах и поисковых системах. Портал на постоянной основе пополняется дополнительной информацией и осуществляется техническая поддержка. В рамках выполнения диссертации были выполнены работы по сбору информации для последующего включения в веб-портал http://www. MedReminder.kz  и их запуска.</w:t>
      </w:r>
    </w:p>
    <w:p w14:paraId="6EFE1DC5" w14:textId="77777777" w:rsidR="00E54B2C" w:rsidRPr="00526209" w:rsidRDefault="00E54B2C" w:rsidP="00E54B2C">
      <w:pPr>
        <w:spacing w:after="0"/>
        <w:ind w:firstLine="709"/>
        <w:jc w:val="both"/>
        <w:rPr>
          <w:szCs w:val="28"/>
        </w:rPr>
      </w:pPr>
      <w:r w:rsidRPr="00526209">
        <w:rPr>
          <w:szCs w:val="28"/>
        </w:rPr>
        <w:t xml:space="preserve">Как описывалось ранее в качестве платформ для мобильного приложения были выбраны операционные системы </w:t>
      </w:r>
      <w:r w:rsidRPr="00526209">
        <w:rPr>
          <w:szCs w:val="28"/>
          <w:lang w:val="en-US"/>
        </w:rPr>
        <w:t>Android</w:t>
      </w:r>
      <w:r w:rsidRPr="00526209">
        <w:rPr>
          <w:szCs w:val="28"/>
        </w:rPr>
        <w:t xml:space="preserve"> и </w:t>
      </w:r>
      <w:r w:rsidRPr="00526209">
        <w:rPr>
          <w:szCs w:val="28"/>
          <w:lang w:val="en-US"/>
        </w:rPr>
        <w:t>iOS</w:t>
      </w:r>
      <w:r w:rsidRPr="00526209">
        <w:rPr>
          <w:szCs w:val="28"/>
        </w:rPr>
        <w:t xml:space="preserve">. Для разработки мобильного приложения были выбраны сотрудники частной компании по оказанию услуг в сфере информационных технологий. Согласно прописанному нами технического задания было разработано МП  «MedReminder» ПРИЛОЖЕНИЕ А. </w:t>
      </w:r>
    </w:p>
    <w:p w14:paraId="25C8FB24" w14:textId="77777777" w:rsidR="00E54B2C" w:rsidRPr="00526209" w:rsidRDefault="00E54B2C" w:rsidP="00E54B2C">
      <w:pPr>
        <w:spacing w:after="0"/>
        <w:ind w:firstLine="709"/>
        <w:jc w:val="both"/>
        <w:rPr>
          <w:szCs w:val="28"/>
        </w:rPr>
      </w:pPr>
      <w:r w:rsidRPr="00526209">
        <w:rPr>
          <w:szCs w:val="28"/>
        </w:rPr>
        <w:lastRenderedPageBreak/>
        <w:t>Ввиду того, что разработка ведется сразу для двух мобильных платформ, необходимо рассмотреть их отличия.</w:t>
      </w:r>
    </w:p>
    <w:p w14:paraId="2A574F33" w14:textId="77777777" w:rsidR="00E54B2C" w:rsidRPr="00526209" w:rsidRDefault="00E54B2C" w:rsidP="00E54B2C">
      <w:pPr>
        <w:spacing w:after="0"/>
        <w:ind w:firstLine="709"/>
        <w:jc w:val="both"/>
        <w:rPr>
          <w:szCs w:val="28"/>
        </w:rPr>
      </w:pPr>
      <w:r w:rsidRPr="00526209">
        <w:rPr>
          <w:b/>
          <w:szCs w:val="28"/>
        </w:rPr>
        <w:t xml:space="preserve">Особенности iOS. </w:t>
      </w:r>
      <w:r w:rsidRPr="00526209">
        <w:rPr>
          <w:szCs w:val="28"/>
        </w:rPr>
        <w:t>iOS - операционная система разработана компанией Apple для своих мобильных устройств. Имеет довольно узкий спектр поддерживаемых устройств, чем сильно облегчает работу нашей проектной группе.</w:t>
      </w:r>
    </w:p>
    <w:p w14:paraId="72861710" w14:textId="77777777" w:rsidR="00E54B2C" w:rsidRPr="00526209" w:rsidRDefault="00E54B2C" w:rsidP="00E54B2C">
      <w:pPr>
        <w:spacing w:after="0"/>
        <w:ind w:firstLine="709"/>
        <w:jc w:val="both"/>
        <w:rPr>
          <w:szCs w:val="28"/>
        </w:rPr>
      </w:pPr>
      <w:r w:rsidRPr="00526209">
        <w:rPr>
          <w:szCs w:val="28"/>
        </w:rPr>
        <w:t>При проектировании приложений для iOS необходимо учитывать следующие особенности:</w:t>
      </w:r>
    </w:p>
    <w:p w14:paraId="1D2FC237" w14:textId="77777777" w:rsidR="00E54B2C" w:rsidRPr="00526209" w:rsidRDefault="00E54B2C" w:rsidP="00E54B2C">
      <w:pPr>
        <w:spacing w:after="0"/>
        <w:ind w:firstLine="709"/>
        <w:jc w:val="both"/>
        <w:rPr>
          <w:szCs w:val="28"/>
        </w:rPr>
      </w:pPr>
      <w:r w:rsidRPr="00526209">
        <w:rPr>
          <w:szCs w:val="28"/>
        </w:rPr>
        <w:t>1.</w:t>
      </w:r>
      <w:r w:rsidRPr="00526209">
        <w:rPr>
          <w:szCs w:val="28"/>
        </w:rPr>
        <w:tab/>
        <w:t xml:space="preserve">Разработчики платформы советуют использовать для разработки язык Objective-C.  </w:t>
      </w:r>
    </w:p>
    <w:p w14:paraId="4C3A8621" w14:textId="77777777" w:rsidR="00E54B2C" w:rsidRPr="00526209" w:rsidRDefault="00E54B2C" w:rsidP="00E54B2C">
      <w:pPr>
        <w:spacing w:after="0"/>
        <w:ind w:firstLine="709"/>
        <w:jc w:val="both"/>
        <w:rPr>
          <w:szCs w:val="28"/>
        </w:rPr>
      </w:pPr>
      <w:r w:rsidRPr="00526209">
        <w:rPr>
          <w:szCs w:val="28"/>
        </w:rPr>
        <w:t>2.</w:t>
      </w:r>
      <w:r w:rsidRPr="00526209">
        <w:rPr>
          <w:szCs w:val="28"/>
        </w:rPr>
        <w:tab/>
        <w:t xml:space="preserve">iOS является закрытой платформой и как следствие довольно сильно ограничивает разработчика в доступе к системным функциям. </w:t>
      </w:r>
    </w:p>
    <w:p w14:paraId="7C388B22" w14:textId="77777777" w:rsidR="00E54B2C" w:rsidRPr="00526209" w:rsidRDefault="00E54B2C" w:rsidP="00E54B2C">
      <w:pPr>
        <w:spacing w:after="0"/>
        <w:ind w:firstLine="709"/>
        <w:jc w:val="both"/>
        <w:rPr>
          <w:szCs w:val="28"/>
        </w:rPr>
      </w:pPr>
      <w:r w:rsidRPr="00526209">
        <w:rPr>
          <w:szCs w:val="28"/>
        </w:rPr>
        <w:t xml:space="preserve">3. Для разработки приложений компания Apple предоставляет разработчикам пакет программ Xcode. Помимо среды разработки в пакет входят набор компиляторов, инструмент для разработки интерфейсов Interface Builder и другие полезные приложения. </w:t>
      </w:r>
    </w:p>
    <w:p w14:paraId="203E8DD1" w14:textId="77777777" w:rsidR="00E54B2C" w:rsidRPr="00526209" w:rsidRDefault="00E54B2C" w:rsidP="00E54B2C">
      <w:pPr>
        <w:spacing w:after="0"/>
        <w:ind w:firstLine="709"/>
        <w:jc w:val="both"/>
        <w:rPr>
          <w:szCs w:val="28"/>
        </w:rPr>
      </w:pPr>
      <w:r w:rsidRPr="00526209">
        <w:rPr>
          <w:b/>
          <w:szCs w:val="28"/>
        </w:rPr>
        <w:t>Особенности Android.</w:t>
      </w:r>
      <w:r w:rsidRPr="00526209">
        <w:rPr>
          <w:szCs w:val="28"/>
        </w:rPr>
        <w:tab/>
        <w:t xml:space="preserve">Операционная система Android разработана компанией Google на основе ядра Linux. Данная ОС предназначена для смартфонов, планшетных компьютеров, и других портативных устройств. </w:t>
      </w:r>
    </w:p>
    <w:p w14:paraId="1AD34526" w14:textId="77777777" w:rsidR="00E54B2C" w:rsidRPr="00526209" w:rsidRDefault="00E54B2C" w:rsidP="00E54B2C">
      <w:pPr>
        <w:spacing w:after="0"/>
        <w:ind w:firstLine="709"/>
        <w:jc w:val="both"/>
        <w:rPr>
          <w:szCs w:val="28"/>
        </w:rPr>
      </w:pPr>
      <w:r w:rsidRPr="00526209">
        <w:rPr>
          <w:szCs w:val="28"/>
        </w:rPr>
        <w:t>Для разработки приложений на сайте компании Google доступен Android SDK, в который помимо библиотек входит Eclipse IDE со встроенным плагином Android Developer Tools. Приступая к разработке приложений для платформы Android, необходимо учитывать следующие особенности:</w:t>
      </w:r>
    </w:p>
    <w:p w14:paraId="36107B74" w14:textId="77777777" w:rsidR="00E54B2C" w:rsidRPr="00526209" w:rsidRDefault="00E54B2C" w:rsidP="00E54B2C">
      <w:pPr>
        <w:spacing w:after="0"/>
        <w:ind w:firstLine="709"/>
        <w:jc w:val="both"/>
        <w:rPr>
          <w:szCs w:val="28"/>
        </w:rPr>
      </w:pPr>
      <w:r w:rsidRPr="00526209">
        <w:rPr>
          <w:szCs w:val="28"/>
        </w:rPr>
        <w:t>1.</w:t>
      </w:r>
      <w:r w:rsidRPr="00526209">
        <w:rPr>
          <w:szCs w:val="28"/>
        </w:rPr>
        <w:tab/>
        <w:t>Жизненный цикл компонентов. С целью повысить эффективность использования памяти в операционной системе Android введен особый жизненный цикл компонентов. Самым сложным и наиболее важным для понимания жизненным циклом обладает активность (Activity). Подробное описание жизненного цикла активности можно найти в официальной документации на сайте компании Google.</w:t>
      </w:r>
    </w:p>
    <w:p w14:paraId="315CD0E8" w14:textId="77777777" w:rsidR="00E54B2C" w:rsidRPr="00526209" w:rsidRDefault="00E54B2C" w:rsidP="00E54B2C">
      <w:pPr>
        <w:spacing w:after="0"/>
        <w:ind w:firstLine="709"/>
        <w:jc w:val="both"/>
        <w:rPr>
          <w:szCs w:val="28"/>
        </w:rPr>
      </w:pPr>
      <w:r w:rsidRPr="00526209">
        <w:rPr>
          <w:szCs w:val="28"/>
        </w:rPr>
        <w:t>2.</w:t>
      </w:r>
      <w:r w:rsidRPr="00526209">
        <w:rPr>
          <w:szCs w:val="28"/>
        </w:rPr>
        <w:tab/>
        <w:t xml:space="preserve">Разработка логики может вестись как с использованием Java, так и с использованием C++. </w:t>
      </w:r>
    </w:p>
    <w:p w14:paraId="50C71DDC" w14:textId="77777777" w:rsidR="00E54B2C" w:rsidRPr="00526209" w:rsidRDefault="00E54B2C" w:rsidP="00E54B2C">
      <w:pPr>
        <w:spacing w:after="0"/>
        <w:ind w:firstLine="709"/>
        <w:jc w:val="both"/>
        <w:rPr>
          <w:szCs w:val="28"/>
        </w:rPr>
      </w:pPr>
      <w:r w:rsidRPr="00526209">
        <w:rPr>
          <w:szCs w:val="28"/>
        </w:rPr>
        <w:t>Для достижения поставленных задач наша проектная группа выбрала в качестве языка программирования на ОС  Android – Java. Java предоставляет программисту богатый набор классов объектов для ясного абстрагирования многих системных функций, используемых при работе с окнами, сетью и для ввода-вывода. Ключевая черта этих классов заключается в том, что они обеспечивают создание независимых от используемой платформы абстракций для широкого спектра системных интерфейсов.</w:t>
      </w:r>
    </w:p>
    <w:p w14:paraId="01D16900" w14:textId="77777777" w:rsidR="00E54B2C" w:rsidRPr="00526209" w:rsidRDefault="00E54B2C" w:rsidP="00E54B2C">
      <w:pPr>
        <w:spacing w:after="0"/>
        <w:ind w:firstLine="709"/>
        <w:jc w:val="both"/>
        <w:rPr>
          <w:b/>
          <w:szCs w:val="28"/>
        </w:rPr>
      </w:pPr>
      <w:r w:rsidRPr="00526209">
        <w:rPr>
          <w:b/>
          <w:szCs w:val="28"/>
        </w:rPr>
        <w:t>В процессе достижения поставленной цели МП «MedReminder»  должно выполнять следующие задачи:</w:t>
      </w:r>
    </w:p>
    <w:p w14:paraId="59B5E3F0" w14:textId="77777777" w:rsidR="00E54B2C" w:rsidRPr="00526209" w:rsidRDefault="00E54B2C" w:rsidP="00E54B2C">
      <w:pPr>
        <w:spacing w:after="0"/>
        <w:ind w:firstLine="709"/>
        <w:jc w:val="both"/>
        <w:rPr>
          <w:szCs w:val="28"/>
        </w:rPr>
      </w:pPr>
      <w:r w:rsidRPr="00526209">
        <w:rPr>
          <w:szCs w:val="28"/>
        </w:rPr>
        <w:t>- Напоминания о приёме лекарств, поддержка широкого круга схем дозировок, форм выпуска</w:t>
      </w:r>
    </w:p>
    <w:p w14:paraId="31F65E35" w14:textId="77777777" w:rsidR="00E54B2C" w:rsidRPr="00526209" w:rsidRDefault="00E54B2C" w:rsidP="00E54B2C">
      <w:pPr>
        <w:spacing w:after="0"/>
        <w:ind w:firstLine="709"/>
        <w:jc w:val="both"/>
        <w:rPr>
          <w:szCs w:val="28"/>
        </w:rPr>
      </w:pPr>
      <w:r w:rsidRPr="00526209">
        <w:rPr>
          <w:szCs w:val="28"/>
        </w:rPr>
        <w:t>-  Возможность добавлять измерения показателей здоровья пациента (измерения роста, веса, кровяного давления, уровня сахара в крови и пр.)</w:t>
      </w:r>
    </w:p>
    <w:p w14:paraId="5388F6F0" w14:textId="77777777" w:rsidR="00E54B2C" w:rsidRPr="00526209" w:rsidRDefault="00E54B2C" w:rsidP="00E54B2C">
      <w:pPr>
        <w:spacing w:after="0"/>
        <w:ind w:firstLine="709"/>
        <w:jc w:val="both"/>
        <w:rPr>
          <w:szCs w:val="28"/>
        </w:rPr>
      </w:pPr>
      <w:r w:rsidRPr="00526209">
        <w:rPr>
          <w:szCs w:val="28"/>
        </w:rPr>
        <w:lastRenderedPageBreak/>
        <w:t>- Отслеживание состояния здоровья пациента и результата лечения</w:t>
      </w:r>
    </w:p>
    <w:p w14:paraId="48762D4E" w14:textId="77777777" w:rsidR="00E54B2C" w:rsidRPr="00526209" w:rsidRDefault="00E54B2C" w:rsidP="00E54B2C">
      <w:pPr>
        <w:spacing w:after="0"/>
        <w:ind w:firstLine="709"/>
        <w:jc w:val="both"/>
        <w:rPr>
          <w:szCs w:val="28"/>
        </w:rPr>
      </w:pPr>
      <w:r w:rsidRPr="00526209">
        <w:rPr>
          <w:szCs w:val="28"/>
        </w:rPr>
        <w:t xml:space="preserve">- Отправка лечащему врачу отчета о самочувствии пациента </w:t>
      </w:r>
    </w:p>
    <w:p w14:paraId="78B4D430" w14:textId="77777777" w:rsidR="00E54B2C" w:rsidRPr="00526209" w:rsidRDefault="00E54B2C" w:rsidP="00E54B2C">
      <w:pPr>
        <w:spacing w:after="0"/>
        <w:ind w:firstLine="709"/>
        <w:jc w:val="both"/>
        <w:rPr>
          <w:szCs w:val="28"/>
        </w:rPr>
      </w:pPr>
      <w:r w:rsidRPr="00526209">
        <w:rPr>
          <w:szCs w:val="28"/>
        </w:rPr>
        <w:t>В рамках данной работы было проведено исследование среди основных приложений, которые обладают схожей функциональностью. Для исследования были установлены бесплатные версии приложений, полученные от ресурса Google Play. Все приложения установлены на мобильное устройство на платформе Android.</w:t>
      </w:r>
    </w:p>
    <w:p w14:paraId="4C3D20E2" w14:textId="77777777" w:rsidR="00E54B2C" w:rsidRPr="00526209" w:rsidRDefault="00E54B2C" w:rsidP="00E54B2C">
      <w:pPr>
        <w:spacing w:after="0"/>
        <w:ind w:firstLine="709"/>
        <w:jc w:val="both"/>
        <w:rPr>
          <w:szCs w:val="28"/>
        </w:rPr>
      </w:pPr>
      <w:r w:rsidRPr="00526209">
        <w:rPr>
          <w:szCs w:val="28"/>
        </w:rPr>
        <w:t>Всего было найдено шесть программ, которые отражают частичный заданный функционал мобильного приложения, используемые для решения поставленных нами задач. В число рассмотренных приложений входят программы:</w:t>
      </w:r>
    </w:p>
    <w:p w14:paraId="60236A39" w14:textId="77777777" w:rsidR="00E54B2C" w:rsidRPr="00526209" w:rsidRDefault="00E54B2C" w:rsidP="004564F3">
      <w:pPr>
        <w:pStyle w:val="ListParagraph"/>
        <w:numPr>
          <w:ilvl w:val="0"/>
          <w:numId w:val="50"/>
        </w:numPr>
        <w:spacing w:after="0" w:line="240" w:lineRule="auto"/>
        <w:jc w:val="both"/>
        <w:rPr>
          <w:rFonts w:ascii="Times New Roman" w:hAnsi="Times New Roman"/>
          <w:sz w:val="28"/>
          <w:szCs w:val="28"/>
        </w:rPr>
      </w:pPr>
      <w:r w:rsidRPr="00526209">
        <w:rPr>
          <w:rFonts w:ascii="Times New Roman" w:hAnsi="Times New Roman"/>
          <w:sz w:val="28"/>
          <w:szCs w:val="28"/>
        </w:rPr>
        <w:t>MyTherapy;</w:t>
      </w:r>
    </w:p>
    <w:p w14:paraId="49AEEAAB" w14:textId="77777777" w:rsidR="00E54B2C" w:rsidRPr="00526209" w:rsidRDefault="00E54B2C" w:rsidP="004564F3">
      <w:pPr>
        <w:pStyle w:val="ListParagraph"/>
        <w:numPr>
          <w:ilvl w:val="0"/>
          <w:numId w:val="50"/>
        </w:numPr>
        <w:spacing w:after="0" w:line="240" w:lineRule="auto"/>
        <w:jc w:val="both"/>
        <w:rPr>
          <w:rFonts w:ascii="Times New Roman" w:hAnsi="Times New Roman"/>
          <w:sz w:val="28"/>
          <w:szCs w:val="28"/>
        </w:rPr>
      </w:pPr>
      <w:r w:rsidRPr="00526209">
        <w:rPr>
          <w:rFonts w:ascii="Times New Roman" w:hAnsi="Times New Roman"/>
          <w:sz w:val="28"/>
          <w:szCs w:val="28"/>
        </w:rPr>
        <w:t>Medisafe®;</w:t>
      </w:r>
    </w:p>
    <w:p w14:paraId="566D736B" w14:textId="77777777" w:rsidR="00E54B2C" w:rsidRPr="00526209" w:rsidRDefault="00E54B2C" w:rsidP="004564F3">
      <w:pPr>
        <w:pStyle w:val="ListParagraph"/>
        <w:numPr>
          <w:ilvl w:val="0"/>
          <w:numId w:val="50"/>
        </w:numPr>
        <w:spacing w:after="0" w:line="240" w:lineRule="auto"/>
        <w:jc w:val="both"/>
        <w:rPr>
          <w:rFonts w:ascii="Times New Roman" w:hAnsi="Times New Roman"/>
          <w:sz w:val="28"/>
          <w:szCs w:val="28"/>
        </w:rPr>
      </w:pPr>
      <w:r w:rsidRPr="00526209">
        <w:rPr>
          <w:rFonts w:ascii="Times New Roman" w:hAnsi="Times New Roman"/>
          <w:sz w:val="28"/>
          <w:szCs w:val="28"/>
        </w:rPr>
        <w:t>Mr. Pillster;</w:t>
      </w:r>
    </w:p>
    <w:p w14:paraId="3FF1ACC8" w14:textId="77777777" w:rsidR="00E54B2C" w:rsidRPr="00526209" w:rsidRDefault="00E54B2C" w:rsidP="004564F3">
      <w:pPr>
        <w:pStyle w:val="ListParagraph"/>
        <w:numPr>
          <w:ilvl w:val="0"/>
          <w:numId w:val="50"/>
        </w:numPr>
        <w:spacing w:after="0" w:line="240" w:lineRule="auto"/>
        <w:jc w:val="both"/>
        <w:rPr>
          <w:rFonts w:ascii="Times New Roman" w:hAnsi="Times New Roman"/>
          <w:sz w:val="28"/>
          <w:szCs w:val="28"/>
        </w:rPr>
      </w:pPr>
      <w:r w:rsidRPr="00526209">
        <w:rPr>
          <w:rFonts w:ascii="Times New Roman" w:hAnsi="Times New Roman"/>
          <w:sz w:val="28"/>
          <w:szCs w:val="28"/>
        </w:rPr>
        <w:t>Health &amp; Fitness Tracker Apps;</w:t>
      </w:r>
    </w:p>
    <w:p w14:paraId="357E577D" w14:textId="77777777" w:rsidR="00E54B2C" w:rsidRPr="00526209" w:rsidRDefault="00E54B2C" w:rsidP="004564F3">
      <w:pPr>
        <w:pStyle w:val="ListParagraph"/>
        <w:numPr>
          <w:ilvl w:val="0"/>
          <w:numId w:val="50"/>
        </w:numPr>
        <w:spacing w:after="0" w:line="240" w:lineRule="auto"/>
        <w:jc w:val="both"/>
        <w:rPr>
          <w:rFonts w:ascii="Times New Roman" w:hAnsi="Times New Roman"/>
          <w:sz w:val="28"/>
          <w:szCs w:val="28"/>
        </w:rPr>
      </w:pPr>
      <w:r w:rsidRPr="00526209">
        <w:rPr>
          <w:rFonts w:ascii="Times New Roman" w:hAnsi="Times New Roman"/>
          <w:sz w:val="28"/>
          <w:szCs w:val="28"/>
        </w:rPr>
        <w:t>"Мои Таблетки";</w:t>
      </w:r>
    </w:p>
    <w:p w14:paraId="4AEF204A" w14:textId="77777777" w:rsidR="00E54B2C" w:rsidRPr="00526209" w:rsidRDefault="00E54B2C" w:rsidP="004564F3">
      <w:pPr>
        <w:pStyle w:val="ListParagraph"/>
        <w:numPr>
          <w:ilvl w:val="0"/>
          <w:numId w:val="50"/>
        </w:numPr>
        <w:spacing w:after="0" w:line="240" w:lineRule="auto"/>
        <w:jc w:val="both"/>
        <w:rPr>
          <w:rFonts w:ascii="Times New Roman" w:hAnsi="Times New Roman"/>
          <w:sz w:val="28"/>
          <w:szCs w:val="28"/>
        </w:rPr>
      </w:pPr>
      <w:r w:rsidRPr="00526209">
        <w:rPr>
          <w:rFonts w:ascii="Times New Roman" w:hAnsi="Times New Roman"/>
          <w:sz w:val="28"/>
          <w:szCs w:val="28"/>
        </w:rPr>
        <w:t>Medica.</w:t>
      </w:r>
    </w:p>
    <w:p w14:paraId="52B69478" w14:textId="77777777" w:rsidR="00E54B2C" w:rsidRPr="00526209" w:rsidRDefault="00E54B2C" w:rsidP="00E54B2C">
      <w:pPr>
        <w:spacing w:after="0"/>
        <w:ind w:firstLine="709"/>
        <w:jc w:val="both"/>
        <w:rPr>
          <w:b/>
          <w:szCs w:val="28"/>
        </w:rPr>
      </w:pPr>
      <w:r w:rsidRPr="00526209">
        <w:rPr>
          <w:szCs w:val="28"/>
        </w:rPr>
        <w:t xml:space="preserve">Все вышеперечисленные приложения не отвечают на поставленные нами задачи. По результатам тестирования мобильные приложения можно условно разделить на две группы. В первую входят приложения: Mr.Pillster, Health &amp; Fitness Tracker Apps, "Мои Таблетки", Medica которые имеют функцию лишь напоминания о приеме лекарственного препарата. Другая группа включается в себя приложения: MyTherapy, Medisafe®, которые кроме напоминания о приеме лекарственного препарата,  предоставляют функцию добавлять измерения показателей здоровья пациента (измерения роста, веса, кровяного давления, уровня сахара в крови и пр.). </w:t>
      </w:r>
    </w:p>
    <w:p w14:paraId="416A946A" w14:textId="77777777" w:rsidR="00E54B2C" w:rsidRPr="00526209" w:rsidRDefault="00E54B2C" w:rsidP="00E54B2C">
      <w:pPr>
        <w:pStyle w:val="ListParagraph"/>
        <w:spacing w:after="0" w:line="240" w:lineRule="auto"/>
        <w:ind w:left="709"/>
        <w:jc w:val="both"/>
        <w:rPr>
          <w:rFonts w:ascii="Times New Roman" w:hAnsi="Times New Roman"/>
          <w:sz w:val="28"/>
          <w:szCs w:val="28"/>
        </w:rPr>
      </w:pPr>
    </w:p>
    <w:p w14:paraId="30CC71AA" w14:textId="77777777" w:rsidR="00E54B2C" w:rsidRPr="00526209" w:rsidRDefault="00E54B2C" w:rsidP="00E54B2C">
      <w:pPr>
        <w:pStyle w:val="Heading3"/>
        <w:spacing w:before="0"/>
        <w:rPr>
          <w:rFonts w:ascii="Times New Roman" w:hAnsi="Times New Roman" w:cs="Times New Roman"/>
          <w:color w:val="auto"/>
          <w:sz w:val="28"/>
          <w:szCs w:val="28"/>
        </w:rPr>
      </w:pPr>
      <w:bookmarkStart w:id="115" w:name="_Toc1660029"/>
      <w:bookmarkStart w:id="116" w:name="_Toc99411646"/>
      <w:r w:rsidRPr="00526209">
        <w:rPr>
          <w:rFonts w:ascii="Times New Roman" w:hAnsi="Times New Roman" w:cs="Times New Roman"/>
          <w:color w:val="auto"/>
          <w:sz w:val="28"/>
          <w:szCs w:val="28"/>
        </w:rPr>
        <w:t>3.2 РАЗРАБОТКА МОДЕЛИ АВТОМАТИЗИРОВАННОЙ СИСТЕМЫ МОНИТОРИНГА</w:t>
      </w:r>
      <w:bookmarkEnd w:id="115"/>
      <w:bookmarkEnd w:id="116"/>
    </w:p>
    <w:p w14:paraId="2E31415A" w14:textId="77777777" w:rsidR="00E54B2C" w:rsidRPr="00526209" w:rsidRDefault="00E54B2C" w:rsidP="00E54B2C">
      <w:pPr>
        <w:spacing w:after="0"/>
        <w:ind w:firstLine="709"/>
        <w:jc w:val="both"/>
        <w:rPr>
          <w:b/>
          <w:szCs w:val="28"/>
        </w:rPr>
      </w:pPr>
    </w:p>
    <w:p w14:paraId="32A4F52F" w14:textId="77777777" w:rsidR="00E54B2C" w:rsidRPr="00526209" w:rsidRDefault="00E54B2C" w:rsidP="00E54B2C">
      <w:pPr>
        <w:spacing w:after="0"/>
        <w:ind w:firstLine="709"/>
        <w:jc w:val="both"/>
        <w:rPr>
          <w:szCs w:val="28"/>
        </w:rPr>
      </w:pPr>
      <w:r w:rsidRPr="00526209">
        <w:rPr>
          <w:szCs w:val="28"/>
        </w:rPr>
        <w:t xml:space="preserve">С целью разработки и внедрения мобильного приложения, была сформирована команда специалистов из числа сотрудников компании – проектная группа. В состав группы вошли IT специалисты, сотрудники  центра фармаконадзора. </w:t>
      </w:r>
    </w:p>
    <w:p w14:paraId="7D5EDD98" w14:textId="77777777" w:rsidR="00E54B2C" w:rsidRPr="00526209" w:rsidRDefault="00E54B2C" w:rsidP="00E54B2C">
      <w:pPr>
        <w:spacing w:after="0"/>
        <w:ind w:firstLine="709"/>
        <w:jc w:val="both"/>
        <w:rPr>
          <w:szCs w:val="28"/>
        </w:rPr>
      </w:pPr>
      <w:r w:rsidRPr="00526209">
        <w:rPr>
          <w:szCs w:val="28"/>
        </w:rPr>
        <w:t xml:space="preserve">Рабочей группой был разработан проект по внедрению системы в компании, обучению сотрудников, созданию шаблонов, учебных материалов. Административная поддержка  была оказана сотрудниками РГП на ПХВ «Национальный Центр экспертизы лекарственных средств, изделий медицинского назначения и медицинской техники». </w:t>
      </w:r>
    </w:p>
    <w:p w14:paraId="3B680209" w14:textId="77777777" w:rsidR="00E54B2C" w:rsidRPr="00526209" w:rsidRDefault="00E54B2C" w:rsidP="00E54B2C">
      <w:pPr>
        <w:spacing w:after="0"/>
        <w:ind w:firstLine="709"/>
        <w:jc w:val="both"/>
        <w:rPr>
          <w:szCs w:val="28"/>
        </w:rPr>
      </w:pPr>
      <w:r w:rsidRPr="00526209">
        <w:rPr>
          <w:szCs w:val="28"/>
        </w:rPr>
        <w:t>К реализации проекта на этапе сбора информации, заполнения данных и тестирования перед официальным запуском были привлечены сотрудники научно-практического центра «Институт неврологии им. С.Кайшибаева».</w:t>
      </w:r>
    </w:p>
    <w:p w14:paraId="2022E9D0" w14:textId="77777777" w:rsidR="00E54B2C" w:rsidRPr="00526209" w:rsidRDefault="00E54B2C" w:rsidP="00E54B2C">
      <w:pPr>
        <w:spacing w:after="0"/>
        <w:ind w:firstLine="709"/>
        <w:jc w:val="both"/>
        <w:rPr>
          <w:szCs w:val="28"/>
        </w:rPr>
      </w:pPr>
      <w:r w:rsidRPr="00526209">
        <w:rPr>
          <w:szCs w:val="28"/>
        </w:rPr>
        <w:t>Во время тестирования системы проводился поиск и исправление ошибок (рисунок 5).</w:t>
      </w:r>
    </w:p>
    <w:p w14:paraId="7670A288" w14:textId="77777777" w:rsidR="00E54B2C" w:rsidRPr="00526209" w:rsidRDefault="00E54B2C" w:rsidP="00E54B2C">
      <w:pPr>
        <w:spacing w:after="0"/>
        <w:jc w:val="both"/>
        <w:rPr>
          <w:b/>
          <w:szCs w:val="28"/>
        </w:rPr>
      </w:pPr>
    </w:p>
    <w:p w14:paraId="5A1830AB" w14:textId="77777777" w:rsidR="00E54B2C" w:rsidRPr="00526209" w:rsidRDefault="00E54B2C" w:rsidP="00E54B2C">
      <w:pPr>
        <w:spacing w:after="0"/>
        <w:jc w:val="center"/>
        <w:rPr>
          <w:szCs w:val="28"/>
        </w:rPr>
      </w:pPr>
      <w:r w:rsidRPr="00526209">
        <w:rPr>
          <w:noProof/>
          <w:szCs w:val="28"/>
          <w:lang w:eastAsia="ru-RU"/>
        </w:rPr>
        <w:drawing>
          <wp:inline distT="0" distB="0" distL="0" distR="0" wp14:anchorId="49131AEA" wp14:editId="7CFC4D8F">
            <wp:extent cx="4444410" cy="329751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48888" cy="3300834"/>
                    </a:xfrm>
                    <a:prstGeom prst="rect">
                      <a:avLst/>
                    </a:prstGeom>
                    <a:noFill/>
                    <a:ln>
                      <a:noFill/>
                    </a:ln>
                  </pic:spPr>
                </pic:pic>
              </a:graphicData>
            </a:graphic>
          </wp:inline>
        </w:drawing>
      </w:r>
    </w:p>
    <w:p w14:paraId="6D0FF44C" w14:textId="77777777" w:rsidR="00E54B2C" w:rsidRPr="00526209" w:rsidRDefault="00E54B2C" w:rsidP="00E54B2C">
      <w:pPr>
        <w:spacing w:after="0"/>
        <w:ind w:firstLine="709"/>
        <w:jc w:val="both"/>
        <w:rPr>
          <w:szCs w:val="28"/>
        </w:rPr>
      </w:pPr>
    </w:p>
    <w:p w14:paraId="181C0232" w14:textId="77777777" w:rsidR="00E54B2C" w:rsidRPr="00526209" w:rsidRDefault="00E54B2C" w:rsidP="00E54B2C">
      <w:pPr>
        <w:spacing w:after="0"/>
        <w:ind w:firstLine="709"/>
        <w:jc w:val="center"/>
        <w:rPr>
          <w:szCs w:val="28"/>
        </w:rPr>
      </w:pPr>
      <w:r w:rsidRPr="00526209">
        <w:rPr>
          <w:szCs w:val="28"/>
        </w:rPr>
        <w:t>Рисунок 5. Схема сбора данных</w:t>
      </w:r>
    </w:p>
    <w:p w14:paraId="058CF1F0" w14:textId="77777777" w:rsidR="00E54B2C" w:rsidRPr="00526209" w:rsidRDefault="00E54B2C" w:rsidP="00E54B2C">
      <w:pPr>
        <w:spacing w:after="0"/>
        <w:ind w:firstLine="709"/>
        <w:jc w:val="both"/>
        <w:rPr>
          <w:szCs w:val="28"/>
        </w:rPr>
      </w:pPr>
    </w:p>
    <w:p w14:paraId="0B2A3964" w14:textId="77777777" w:rsidR="00E54B2C" w:rsidRPr="00526209" w:rsidRDefault="00E54B2C" w:rsidP="00E54B2C">
      <w:pPr>
        <w:spacing w:after="0"/>
        <w:ind w:firstLine="709"/>
        <w:jc w:val="both"/>
        <w:rPr>
          <w:szCs w:val="28"/>
        </w:rPr>
      </w:pPr>
      <w:r w:rsidRPr="00526209">
        <w:rPr>
          <w:szCs w:val="28"/>
        </w:rPr>
        <w:t xml:space="preserve">На рисунке 5 показано, как данные проходят от мобильного приложения к настольным компьютерам врачей и далее в базу данных локальной внутренней системы. Далее, в зависимости от серьезности случая, отчет направляется в соответствующие органы. Все неблагоприятные события должны храниться в базах данных медицинских организаций в качестве доказательной базы и потенциальных учебных материалов. </w:t>
      </w:r>
    </w:p>
    <w:p w14:paraId="6DE86374" w14:textId="77777777" w:rsidR="00E54B2C" w:rsidRPr="00526209" w:rsidRDefault="00E54B2C" w:rsidP="00E54B2C">
      <w:pPr>
        <w:spacing w:after="0"/>
        <w:ind w:firstLine="709"/>
        <w:jc w:val="both"/>
        <w:rPr>
          <w:rFonts w:cs="Times New Roman"/>
          <w:b/>
          <w:szCs w:val="28"/>
        </w:rPr>
      </w:pPr>
      <w:r w:rsidRPr="00526209">
        <w:rPr>
          <w:rFonts w:cs="Times New Roman"/>
          <w:b/>
          <w:szCs w:val="28"/>
        </w:rPr>
        <w:t xml:space="preserve">Основные этапы разработки и внедрения </w:t>
      </w:r>
      <w:r w:rsidRPr="00526209">
        <w:rPr>
          <w:b/>
          <w:szCs w:val="28"/>
        </w:rPr>
        <w:t xml:space="preserve">автоматизированной системы мониторинга побочных действий </w:t>
      </w:r>
    </w:p>
    <w:p w14:paraId="073C46D7" w14:textId="77777777" w:rsidR="00E54B2C" w:rsidRPr="00526209" w:rsidRDefault="00E54B2C" w:rsidP="00E54B2C">
      <w:pPr>
        <w:spacing w:after="0"/>
        <w:ind w:firstLine="709"/>
        <w:jc w:val="both"/>
        <w:rPr>
          <w:rFonts w:cs="Times New Roman"/>
          <w:szCs w:val="28"/>
        </w:rPr>
      </w:pPr>
      <w:r w:rsidRPr="00526209">
        <w:rPr>
          <w:rFonts w:cs="Times New Roman"/>
          <w:b/>
          <w:i/>
          <w:szCs w:val="28"/>
        </w:rPr>
        <w:t>Этап I</w:t>
      </w:r>
      <w:r w:rsidRPr="00526209">
        <w:rPr>
          <w:rFonts w:cs="Times New Roman"/>
          <w:szCs w:val="28"/>
        </w:rPr>
        <w:t xml:space="preserve"> – Организация проекта.</w:t>
      </w:r>
    </w:p>
    <w:p w14:paraId="2E765696" w14:textId="77777777" w:rsidR="00E54B2C" w:rsidRPr="00526209" w:rsidRDefault="00E54B2C" w:rsidP="00E54B2C">
      <w:pPr>
        <w:spacing w:after="0"/>
        <w:ind w:firstLine="709"/>
        <w:jc w:val="both"/>
        <w:rPr>
          <w:rFonts w:cs="Times New Roman"/>
          <w:szCs w:val="28"/>
        </w:rPr>
      </w:pPr>
      <w:r w:rsidRPr="00526209">
        <w:rPr>
          <w:rFonts w:cs="Times New Roman"/>
          <w:b/>
          <w:i/>
          <w:szCs w:val="28"/>
        </w:rPr>
        <w:t>Описание этапа</w:t>
      </w:r>
      <w:r w:rsidRPr="00526209">
        <w:rPr>
          <w:rFonts w:cs="Times New Roman"/>
          <w:szCs w:val="28"/>
        </w:rPr>
        <w:t xml:space="preserve"> - </w:t>
      </w:r>
      <w:r w:rsidRPr="00526209">
        <w:rPr>
          <w:rFonts w:eastAsia="Calibri" w:cs="Times New Roman"/>
          <w:szCs w:val="28"/>
        </w:rPr>
        <w:t>Разработка стратегии, целей, задач и ожидаемых результатов внедрения автоматизированной системы.</w:t>
      </w:r>
    </w:p>
    <w:p w14:paraId="0CE47FFA" w14:textId="77777777" w:rsidR="00E54B2C" w:rsidRPr="00526209" w:rsidRDefault="00E54B2C" w:rsidP="00E54B2C">
      <w:pPr>
        <w:spacing w:after="0"/>
        <w:ind w:firstLine="709"/>
        <w:jc w:val="both"/>
        <w:rPr>
          <w:rFonts w:cs="Times New Roman"/>
          <w:b/>
          <w:i/>
          <w:szCs w:val="28"/>
        </w:rPr>
      </w:pPr>
      <w:r w:rsidRPr="00526209">
        <w:rPr>
          <w:rFonts w:cs="Times New Roman"/>
          <w:b/>
          <w:i/>
          <w:szCs w:val="28"/>
        </w:rPr>
        <w:t>Выполнение  этапа:</w:t>
      </w:r>
    </w:p>
    <w:p w14:paraId="350E583D" w14:textId="77777777" w:rsidR="00E54B2C" w:rsidRPr="00526209" w:rsidRDefault="00E54B2C" w:rsidP="00E54B2C">
      <w:pPr>
        <w:spacing w:after="0"/>
        <w:ind w:firstLine="709"/>
        <w:jc w:val="both"/>
        <w:rPr>
          <w:rFonts w:eastAsia="Calibri" w:cs="Times New Roman"/>
          <w:szCs w:val="28"/>
        </w:rPr>
      </w:pPr>
      <w:r w:rsidRPr="00526209">
        <w:rPr>
          <w:rFonts w:cs="Times New Roman"/>
          <w:szCs w:val="28"/>
        </w:rPr>
        <w:t>П</w:t>
      </w:r>
      <w:r w:rsidRPr="00526209">
        <w:rPr>
          <w:rFonts w:eastAsia="Calibri" w:cs="Times New Roman"/>
          <w:szCs w:val="28"/>
        </w:rPr>
        <w:t>ланирование бюджета, выбор платформы и ПО. Формирование команды по внедрению (проектной группы).</w:t>
      </w:r>
    </w:p>
    <w:p w14:paraId="025BDB67" w14:textId="77777777" w:rsidR="00E54B2C" w:rsidRPr="00526209" w:rsidRDefault="00E54B2C" w:rsidP="00E54B2C">
      <w:pPr>
        <w:spacing w:after="0"/>
        <w:ind w:firstLine="709"/>
        <w:jc w:val="both"/>
        <w:rPr>
          <w:rFonts w:cs="Times New Roman"/>
          <w:szCs w:val="28"/>
        </w:rPr>
      </w:pPr>
      <w:r w:rsidRPr="00526209">
        <w:rPr>
          <w:rFonts w:cs="Times New Roman"/>
          <w:b/>
          <w:i/>
          <w:szCs w:val="28"/>
        </w:rPr>
        <w:t>Этап II</w:t>
      </w:r>
      <w:r w:rsidRPr="00526209">
        <w:rPr>
          <w:rFonts w:cs="Times New Roman"/>
          <w:szCs w:val="28"/>
        </w:rPr>
        <w:t xml:space="preserve"> – </w:t>
      </w:r>
      <w:r w:rsidRPr="00526209">
        <w:rPr>
          <w:rFonts w:cs="Times New Roman"/>
          <w:bCs/>
          <w:szCs w:val="28"/>
        </w:rPr>
        <w:t>Формирование требований и разработка технического задания</w:t>
      </w:r>
      <w:r w:rsidRPr="00526209">
        <w:rPr>
          <w:rFonts w:cs="Times New Roman"/>
          <w:szCs w:val="28"/>
        </w:rPr>
        <w:t>.</w:t>
      </w:r>
    </w:p>
    <w:p w14:paraId="18FCBD96" w14:textId="77777777" w:rsidR="00E54B2C" w:rsidRPr="00526209" w:rsidRDefault="00E54B2C" w:rsidP="00E54B2C">
      <w:pPr>
        <w:spacing w:after="0"/>
        <w:ind w:firstLine="709"/>
        <w:jc w:val="both"/>
        <w:rPr>
          <w:rFonts w:cs="Times New Roman"/>
          <w:szCs w:val="28"/>
        </w:rPr>
      </w:pPr>
      <w:r w:rsidRPr="00526209">
        <w:rPr>
          <w:rFonts w:cs="Times New Roman"/>
          <w:b/>
          <w:i/>
          <w:szCs w:val="28"/>
        </w:rPr>
        <w:t>Описание этапа</w:t>
      </w:r>
      <w:r w:rsidRPr="00526209">
        <w:rPr>
          <w:rFonts w:cs="Times New Roman"/>
          <w:szCs w:val="28"/>
        </w:rPr>
        <w:t xml:space="preserve"> - </w:t>
      </w:r>
      <w:r w:rsidRPr="00526209">
        <w:rPr>
          <w:rFonts w:eastAsia="Calibri" w:cs="Times New Roman"/>
          <w:szCs w:val="28"/>
        </w:rPr>
        <w:t>Системно-аналитическое обследование объекта автоматизации.</w:t>
      </w:r>
    </w:p>
    <w:p w14:paraId="3301DBB1" w14:textId="77777777" w:rsidR="00E54B2C" w:rsidRPr="00526209" w:rsidRDefault="00E54B2C" w:rsidP="00E54B2C">
      <w:pPr>
        <w:spacing w:after="0"/>
        <w:ind w:firstLine="709"/>
        <w:jc w:val="both"/>
        <w:rPr>
          <w:rFonts w:cs="Times New Roman"/>
          <w:b/>
          <w:i/>
          <w:szCs w:val="28"/>
        </w:rPr>
      </w:pPr>
      <w:r w:rsidRPr="00526209">
        <w:rPr>
          <w:rFonts w:cs="Times New Roman"/>
          <w:b/>
          <w:i/>
          <w:szCs w:val="28"/>
        </w:rPr>
        <w:t>Выполнение  этапа:</w:t>
      </w:r>
    </w:p>
    <w:p w14:paraId="6955E89E" w14:textId="77777777" w:rsidR="00E54B2C" w:rsidRPr="00526209" w:rsidRDefault="00E54B2C" w:rsidP="004564F3">
      <w:pPr>
        <w:pStyle w:val="ListParagraph"/>
        <w:numPr>
          <w:ilvl w:val="0"/>
          <w:numId w:val="8"/>
        </w:numPr>
        <w:spacing w:after="0" w:line="240" w:lineRule="auto"/>
        <w:ind w:left="0" w:firstLine="709"/>
        <w:jc w:val="both"/>
        <w:rPr>
          <w:rFonts w:ascii="Times New Roman" w:eastAsia="Calibri" w:hAnsi="Times New Roman" w:cs="Times New Roman"/>
          <w:sz w:val="28"/>
          <w:szCs w:val="28"/>
        </w:rPr>
      </w:pPr>
      <w:r w:rsidRPr="00526209">
        <w:rPr>
          <w:rFonts w:ascii="Times New Roman" w:eastAsia="Calibri" w:hAnsi="Times New Roman" w:cs="Times New Roman"/>
          <w:sz w:val="28"/>
          <w:szCs w:val="28"/>
        </w:rPr>
        <w:t>Проведен анализ и обработка полученной информации в ходе анкетирования.</w:t>
      </w:r>
    </w:p>
    <w:p w14:paraId="1FC9F501" w14:textId="77777777" w:rsidR="00E54B2C" w:rsidRPr="00526209" w:rsidRDefault="00E54B2C" w:rsidP="004564F3">
      <w:pPr>
        <w:pStyle w:val="ListParagraph"/>
        <w:numPr>
          <w:ilvl w:val="0"/>
          <w:numId w:val="8"/>
        </w:numPr>
        <w:spacing w:after="0" w:line="240" w:lineRule="auto"/>
        <w:ind w:left="0" w:firstLine="709"/>
        <w:jc w:val="both"/>
        <w:rPr>
          <w:rFonts w:ascii="Times New Roman" w:eastAsia="Calibri" w:hAnsi="Times New Roman" w:cs="Times New Roman"/>
          <w:sz w:val="28"/>
          <w:szCs w:val="28"/>
        </w:rPr>
      </w:pPr>
      <w:r w:rsidRPr="00526209">
        <w:rPr>
          <w:rFonts w:ascii="Times New Roman" w:eastAsia="Calibri" w:hAnsi="Times New Roman" w:cs="Times New Roman"/>
          <w:sz w:val="28"/>
          <w:szCs w:val="28"/>
        </w:rPr>
        <w:t>Разработана концептуальная модель данных.</w:t>
      </w:r>
    </w:p>
    <w:p w14:paraId="21C8E7A7" w14:textId="77777777" w:rsidR="00E54B2C" w:rsidRPr="00526209" w:rsidRDefault="00E54B2C" w:rsidP="004564F3">
      <w:pPr>
        <w:pStyle w:val="ListParagraph"/>
        <w:numPr>
          <w:ilvl w:val="0"/>
          <w:numId w:val="8"/>
        </w:numPr>
        <w:spacing w:after="0" w:line="240" w:lineRule="auto"/>
        <w:ind w:left="0" w:firstLine="709"/>
        <w:jc w:val="both"/>
        <w:rPr>
          <w:rFonts w:ascii="Times New Roman" w:hAnsi="Times New Roman"/>
          <w:sz w:val="28"/>
          <w:szCs w:val="28"/>
        </w:rPr>
      </w:pPr>
      <w:r w:rsidRPr="00526209">
        <w:rPr>
          <w:rFonts w:ascii="Times New Roman" w:eastAsia="Calibri" w:hAnsi="Times New Roman" w:cs="Times New Roman"/>
          <w:sz w:val="28"/>
          <w:szCs w:val="28"/>
        </w:rPr>
        <w:t>Разработаны техническ</w:t>
      </w:r>
      <w:r w:rsidRPr="00526209">
        <w:rPr>
          <w:rFonts w:ascii="Times New Roman" w:hAnsi="Times New Roman"/>
          <w:sz w:val="28"/>
          <w:szCs w:val="28"/>
        </w:rPr>
        <w:t>ие задания, в котором определены цели и процессы по разработке мобильного приложения и информационного портала «</w:t>
      </w:r>
      <w:r w:rsidRPr="00526209">
        <w:rPr>
          <w:rFonts w:ascii="Times New Roman" w:hAnsi="Times New Roman"/>
          <w:sz w:val="28"/>
          <w:szCs w:val="28"/>
          <w:lang w:val="en-US"/>
        </w:rPr>
        <w:t>MedReminder</w:t>
      </w:r>
      <w:r w:rsidRPr="00526209">
        <w:rPr>
          <w:rFonts w:ascii="Times New Roman" w:hAnsi="Times New Roman"/>
          <w:sz w:val="28"/>
          <w:szCs w:val="28"/>
        </w:rPr>
        <w:t xml:space="preserve">». </w:t>
      </w:r>
    </w:p>
    <w:p w14:paraId="336BC5AA" w14:textId="77777777" w:rsidR="00E54B2C" w:rsidRPr="00526209" w:rsidRDefault="00E54B2C" w:rsidP="00E54B2C">
      <w:pPr>
        <w:spacing w:after="0"/>
        <w:ind w:firstLine="709"/>
        <w:jc w:val="both"/>
        <w:rPr>
          <w:rFonts w:cs="Times New Roman"/>
          <w:szCs w:val="28"/>
        </w:rPr>
      </w:pPr>
      <w:r w:rsidRPr="00526209">
        <w:rPr>
          <w:rFonts w:cs="Times New Roman"/>
          <w:b/>
          <w:i/>
          <w:szCs w:val="28"/>
        </w:rPr>
        <w:lastRenderedPageBreak/>
        <w:t>Этап III</w:t>
      </w:r>
      <w:r w:rsidRPr="00526209">
        <w:rPr>
          <w:rFonts w:cs="Times New Roman"/>
          <w:szCs w:val="28"/>
        </w:rPr>
        <w:t xml:space="preserve"> – </w:t>
      </w:r>
      <w:r w:rsidRPr="00526209">
        <w:rPr>
          <w:rFonts w:cs="Times New Roman"/>
          <w:bCs/>
          <w:szCs w:val="28"/>
        </w:rPr>
        <w:t>Дизайн проекта</w:t>
      </w:r>
      <w:r w:rsidRPr="00526209">
        <w:rPr>
          <w:rFonts w:cs="Times New Roman"/>
          <w:szCs w:val="28"/>
        </w:rPr>
        <w:t>.</w:t>
      </w:r>
    </w:p>
    <w:p w14:paraId="488AD5FC" w14:textId="77777777" w:rsidR="00E54B2C" w:rsidRPr="00526209" w:rsidRDefault="00E54B2C" w:rsidP="00E54B2C">
      <w:pPr>
        <w:spacing w:after="0"/>
        <w:ind w:firstLine="709"/>
        <w:jc w:val="both"/>
        <w:rPr>
          <w:rFonts w:cs="Times New Roman"/>
          <w:szCs w:val="28"/>
        </w:rPr>
      </w:pPr>
      <w:r w:rsidRPr="00526209">
        <w:rPr>
          <w:rFonts w:cs="Times New Roman"/>
          <w:b/>
          <w:i/>
          <w:szCs w:val="28"/>
        </w:rPr>
        <w:t>Описание этапа</w:t>
      </w:r>
      <w:r w:rsidRPr="00526209">
        <w:rPr>
          <w:rFonts w:cs="Times New Roman"/>
          <w:szCs w:val="28"/>
        </w:rPr>
        <w:t xml:space="preserve"> - Определение общей функциональной и технической архитектур (Общее описание функциональной и технической архитектур).</w:t>
      </w:r>
    </w:p>
    <w:p w14:paraId="11400C7A" w14:textId="77777777" w:rsidR="00E54B2C" w:rsidRPr="00526209" w:rsidRDefault="00E54B2C" w:rsidP="00E54B2C">
      <w:pPr>
        <w:spacing w:after="0"/>
        <w:ind w:firstLine="709"/>
        <w:jc w:val="both"/>
        <w:rPr>
          <w:rFonts w:cs="Times New Roman"/>
          <w:b/>
          <w:i/>
          <w:szCs w:val="28"/>
        </w:rPr>
      </w:pPr>
      <w:r w:rsidRPr="00526209">
        <w:rPr>
          <w:rFonts w:cs="Times New Roman"/>
          <w:b/>
          <w:i/>
          <w:szCs w:val="28"/>
        </w:rPr>
        <w:t>Выполнение  этапа:</w:t>
      </w:r>
    </w:p>
    <w:p w14:paraId="612B5552" w14:textId="77777777" w:rsidR="00E54B2C" w:rsidRPr="00526209" w:rsidRDefault="00E54B2C" w:rsidP="004564F3">
      <w:pPr>
        <w:pStyle w:val="ListParagraph"/>
        <w:numPr>
          <w:ilvl w:val="0"/>
          <w:numId w:val="9"/>
        </w:numPr>
        <w:spacing w:after="0" w:line="240" w:lineRule="auto"/>
        <w:ind w:left="0" w:firstLine="709"/>
        <w:jc w:val="both"/>
        <w:rPr>
          <w:rFonts w:ascii="Times New Roman" w:hAnsi="Times New Roman" w:cs="Times New Roman"/>
          <w:sz w:val="28"/>
          <w:szCs w:val="28"/>
        </w:rPr>
      </w:pPr>
      <w:r w:rsidRPr="00526209">
        <w:rPr>
          <w:rFonts w:ascii="Times New Roman" w:hAnsi="Times New Roman" w:cs="Times New Roman"/>
          <w:sz w:val="28"/>
          <w:szCs w:val="28"/>
        </w:rPr>
        <w:t>Разработана логическая модель данных.</w:t>
      </w:r>
    </w:p>
    <w:p w14:paraId="5675230C" w14:textId="77777777" w:rsidR="00E54B2C" w:rsidRPr="00526209" w:rsidRDefault="00E54B2C" w:rsidP="004564F3">
      <w:pPr>
        <w:pStyle w:val="ListParagraph"/>
        <w:numPr>
          <w:ilvl w:val="0"/>
          <w:numId w:val="9"/>
        </w:numPr>
        <w:spacing w:after="0" w:line="240" w:lineRule="auto"/>
        <w:ind w:left="0" w:firstLine="709"/>
        <w:jc w:val="both"/>
        <w:rPr>
          <w:rFonts w:ascii="Times New Roman" w:hAnsi="Times New Roman" w:cs="Times New Roman"/>
          <w:sz w:val="28"/>
          <w:szCs w:val="28"/>
        </w:rPr>
      </w:pPr>
      <w:r w:rsidRPr="00526209">
        <w:rPr>
          <w:rFonts w:ascii="Times New Roman" w:hAnsi="Times New Roman" w:cs="Times New Roman"/>
          <w:sz w:val="28"/>
          <w:szCs w:val="28"/>
        </w:rPr>
        <w:t xml:space="preserve">Обоснован выбор программного обеспечения и технической инфраструктуры. </w:t>
      </w:r>
    </w:p>
    <w:p w14:paraId="66CE71A7" w14:textId="77777777" w:rsidR="00E54B2C" w:rsidRPr="00526209" w:rsidRDefault="00E54B2C" w:rsidP="004564F3">
      <w:pPr>
        <w:pStyle w:val="ListParagraph"/>
        <w:numPr>
          <w:ilvl w:val="0"/>
          <w:numId w:val="9"/>
        </w:numPr>
        <w:spacing w:after="0" w:line="240" w:lineRule="auto"/>
        <w:ind w:left="0" w:firstLine="709"/>
        <w:jc w:val="both"/>
        <w:rPr>
          <w:rFonts w:ascii="Times New Roman" w:hAnsi="Times New Roman" w:cs="Times New Roman"/>
          <w:sz w:val="28"/>
          <w:szCs w:val="28"/>
        </w:rPr>
      </w:pPr>
      <w:r w:rsidRPr="00526209">
        <w:rPr>
          <w:rFonts w:ascii="Times New Roman" w:hAnsi="Times New Roman" w:cs="Times New Roman"/>
          <w:sz w:val="28"/>
          <w:szCs w:val="28"/>
        </w:rPr>
        <w:t>Разработан предварительный регламент взаимодействия информационных систем.</w:t>
      </w:r>
    </w:p>
    <w:p w14:paraId="18EAFBE5" w14:textId="77777777" w:rsidR="00E54B2C" w:rsidRPr="00526209" w:rsidRDefault="00E54B2C" w:rsidP="004564F3">
      <w:pPr>
        <w:pStyle w:val="ListParagraph"/>
        <w:numPr>
          <w:ilvl w:val="0"/>
          <w:numId w:val="9"/>
        </w:numPr>
        <w:spacing w:after="0" w:line="240" w:lineRule="auto"/>
        <w:ind w:left="0" w:firstLine="709"/>
        <w:jc w:val="both"/>
        <w:rPr>
          <w:rFonts w:ascii="Times New Roman" w:hAnsi="Times New Roman" w:cs="Times New Roman"/>
          <w:sz w:val="28"/>
          <w:szCs w:val="28"/>
        </w:rPr>
      </w:pPr>
      <w:r w:rsidRPr="00526209">
        <w:rPr>
          <w:rFonts w:ascii="Times New Roman" w:hAnsi="Times New Roman" w:cs="Times New Roman"/>
          <w:sz w:val="28"/>
          <w:szCs w:val="28"/>
        </w:rPr>
        <w:t>Определен состав сущностей области временного хранения (Staging Area) и области обмена данными (Data Exchange Interface).</w:t>
      </w:r>
    </w:p>
    <w:p w14:paraId="09CE4D12" w14:textId="77777777" w:rsidR="00E54B2C" w:rsidRPr="00526209" w:rsidRDefault="00E54B2C" w:rsidP="004564F3">
      <w:pPr>
        <w:pStyle w:val="ListParagraph"/>
        <w:numPr>
          <w:ilvl w:val="0"/>
          <w:numId w:val="9"/>
        </w:numPr>
        <w:spacing w:after="0" w:line="240" w:lineRule="auto"/>
        <w:ind w:left="0" w:firstLine="709"/>
        <w:jc w:val="both"/>
        <w:rPr>
          <w:rFonts w:ascii="Times New Roman" w:hAnsi="Times New Roman" w:cs="Times New Roman"/>
          <w:sz w:val="28"/>
          <w:szCs w:val="28"/>
        </w:rPr>
      </w:pPr>
      <w:r w:rsidRPr="00526209">
        <w:rPr>
          <w:rFonts w:ascii="Times New Roman" w:hAnsi="Times New Roman" w:cs="Times New Roman"/>
          <w:sz w:val="28"/>
          <w:szCs w:val="28"/>
        </w:rPr>
        <w:t>Оформлена пояснительная записка к эскизному проекту интерфейсов пользователя (Общее описание интерфейсов ввода и предоставления данных).</w:t>
      </w:r>
    </w:p>
    <w:p w14:paraId="4A6F6CF3" w14:textId="77777777" w:rsidR="00E54B2C" w:rsidRPr="00526209" w:rsidRDefault="00E54B2C" w:rsidP="00E54B2C">
      <w:pPr>
        <w:spacing w:after="0"/>
        <w:ind w:firstLine="709"/>
        <w:jc w:val="both"/>
        <w:rPr>
          <w:rFonts w:cs="Times New Roman"/>
          <w:szCs w:val="28"/>
        </w:rPr>
      </w:pPr>
      <w:r w:rsidRPr="00526209">
        <w:rPr>
          <w:rFonts w:cs="Times New Roman"/>
          <w:b/>
          <w:i/>
          <w:szCs w:val="28"/>
        </w:rPr>
        <w:t>Этап IV</w:t>
      </w:r>
      <w:r w:rsidRPr="00526209">
        <w:rPr>
          <w:rFonts w:cs="Times New Roman"/>
          <w:szCs w:val="28"/>
        </w:rPr>
        <w:t xml:space="preserve">  – Технический проект.</w:t>
      </w:r>
    </w:p>
    <w:p w14:paraId="2FB39612" w14:textId="77777777" w:rsidR="00E54B2C" w:rsidRPr="00526209" w:rsidRDefault="00E54B2C" w:rsidP="00E54B2C">
      <w:pPr>
        <w:spacing w:after="0"/>
        <w:ind w:firstLine="709"/>
        <w:jc w:val="both"/>
        <w:rPr>
          <w:rFonts w:cs="Times New Roman"/>
          <w:szCs w:val="28"/>
        </w:rPr>
      </w:pPr>
      <w:r w:rsidRPr="00526209">
        <w:rPr>
          <w:rFonts w:cs="Times New Roman"/>
          <w:b/>
          <w:i/>
          <w:szCs w:val="28"/>
        </w:rPr>
        <w:t>Описание этапа</w:t>
      </w:r>
      <w:r w:rsidRPr="00526209">
        <w:rPr>
          <w:rFonts w:cs="Times New Roman"/>
          <w:szCs w:val="28"/>
        </w:rPr>
        <w:t xml:space="preserve"> - </w:t>
      </w:r>
      <w:r w:rsidRPr="00526209">
        <w:rPr>
          <w:rFonts w:cs="Times New Roman"/>
          <w:spacing w:val="-1"/>
          <w:szCs w:val="28"/>
        </w:rPr>
        <w:t>Определение функциональной и технической архитектур (Описание функциональной архитектуры (включая описание каждой функции, задачи, методов реализации). Описание технической архитектуры (включая описание размещения технических средств, условий эксплуатации, режима функционирования, организации резервного копирования и т.д.)</w:t>
      </w:r>
    </w:p>
    <w:p w14:paraId="17910AAE" w14:textId="77777777" w:rsidR="00E54B2C" w:rsidRPr="00526209" w:rsidRDefault="00E54B2C" w:rsidP="00E54B2C">
      <w:pPr>
        <w:spacing w:after="0"/>
        <w:ind w:firstLine="709"/>
        <w:jc w:val="both"/>
        <w:rPr>
          <w:rFonts w:cs="Times New Roman"/>
          <w:b/>
          <w:i/>
          <w:szCs w:val="28"/>
        </w:rPr>
      </w:pPr>
      <w:r w:rsidRPr="00526209">
        <w:rPr>
          <w:rFonts w:cs="Times New Roman"/>
          <w:b/>
          <w:i/>
          <w:szCs w:val="28"/>
        </w:rPr>
        <w:t>Выполнение  этапа:</w:t>
      </w:r>
    </w:p>
    <w:p w14:paraId="32537C65" w14:textId="77777777" w:rsidR="00E54B2C" w:rsidRPr="00526209" w:rsidRDefault="00E54B2C" w:rsidP="004564F3">
      <w:pPr>
        <w:pStyle w:val="ListParagraph"/>
        <w:numPr>
          <w:ilvl w:val="0"/>
          <w:numId w:val="10"/>
        </w:numPr>
        <w:spacing w:after="0" w:line="240" w:lineRule="auto"/>
        <w:ind w:left="0" w:firstLine="709"/>
        <w:jc w:val="both"/>
        <w:rPr>
          <w:rFonts w:ascii="Times New Roman" w:hAnsi="Times New Roman" w:cs="Times New Roman"/>
          <w:sz w:val="28"/>
          <w:szCs w:val="28"/>
        </w:rPr>
      </w:pPr>
      <w:r w:rsidRPr="00526209">
        <w:rPr>
          <w:rFonts w:ascii="Times New Roman" w:hAnsi="Times New Roman" w:cs="Times New Roman"/>
          <w:sz w:val="28"/>
          <w:szCs w:val="28"/>
        </w:rPr>
        <w:t>Разработана физическая модель - описание таблиц БД, индексов, секций и других объектов БД.</w:t>
      </w:r>
    </w:p>
    <w:p w14:paraId="47D7F799" w14:textId="77777777" w:rsidR="00E54B2C" w:rsidRPr="00526209" w:rsidRDefault="00E54B2C" w:rsidP="004564F3">
      <w:pPr>
        <w:pStyle w:val="ListParagraph"/>
        <w:numPr>
          <w:ilvl w:val="0"/>
          <w:numId w:val="10"/>
        </w:numPr>
        <w:spacing w:after="0" w:line="240" w:lineRule="auto"/>
        <w:ind w:left="0" w:firstLine="709"/>
        <w:jc w:val="both"/>
        <w:rPr>
          <w:rFonts w:ascii="Times New Roman" w:hAnsi="Times New Roman" w:cs="Times New Roman"/>
          <w:sz w:val="28"/>
          <w:szCs w:val="28"/>
        </w:rPr>
      </w:pPr>
      <w:r w:rsidRPr="00526209">
        <w:rPr>
          <w:rFonts w:ascii="Times New Roman" w:hAnsi="Times New Roman" w:cs="Times New Roman"/>
          <w:sz w:val="28"/>
          <w:szCs w:val="28"/>
        </w:rPr>
        <w:t>Разработаны регламенты взаимодействия информационных систем, включающих описание интерфейсов, периодичности и т.п.</w:t>
      </w:r>
    </w:p>
    <w:p w14:paraId="4342784E" w14:textId="77777777" w:rsidR="00E54B2C" w:rsidRPr="00526209" w:rsidRDefault="00E54B2C" w:rsidP="004564F3">
      <w:pPr>
        <w:pStyle w:val="ListParagraph"/>
        <w:numPr>
          <w:ilvl w:val="0"/>
          <w:numId w:val="10"/>
        </w:numPr>
        <w:spacing w:after="0" w:line="240" w:lineRule="auto"/>
        <w:ind w:left="0" w:firstLine="709"/>
        <w:jc w:val="both"/>
        <w:rPr>
          <w:rFonts w:ascii="Times New Roman" w:hAnsi="Times New Roman" w:cs="Times New Roman"/>
          <w:sz w:val="28"/>
          <w:szCs w:val="28"/>
        </w:rPr>
      </w:pPr>
      <w:r w:rsidRPr="00526209">
        <w:rPr>
          <w:rFonts w:ascii="Times New Roman" w:hAnsi="Times New Roman" w:cs="Times New Roman"/>
          <w:sz w:val="28"/>
          <w:szCs w:val="28"/>
        </w:rPr>
        <w:t>Спроектированы процессы ETL (Extract, Transform, Load). Подсистема ETL (Extract, Transform, Load) корпоративного хранилища данных обеспечивающие выполнение:</w:t>
      </w:r>
    </w:p>
    <w:p w14:paraId="680E2C5D" w14:textId="77777777" w:rsidR="00E54B2C" w:rsidRPr="00526209" w:rsidRDefault="00E54B2C" w:rsidP="004564F3">
      <w:pPr>
        <w:pStyle w:val="ListParagraph"/>
        <w:numPr>
          <w:ilvl w:val="0"/>
          <w:numId w:val="11"/>
        </w:numPr>
        <w:spacing w:after="0" w:line="240" w:lineRule="auto"/>
        <w:ind w:left="0" w:firstLine="709"/>
        <w:jc w:val="both"/>
        <w:rPr>
          <w:rFonts w:ascii="Times New Roman" w:hAnsi="Times New Roman" w:cs="Times New Roman"/>
          <w:sz w:val="28"/>
          <w:szCs w:val="28"/>
        </w:rPr>
      </w:pPr>
      <w:r w:rsidRPr="00526209">
        <w:rPr>
          <w:rFonts w:ascii="Times New Roman" w:hAnsi="Times New Roman" w:cs="Times New Roman"/>
          <w:sz w:val="28"/>
          <w:szCs w:val="28"/>
        </w:rPr>
        <w:t>извлечение данных из внешних систем источников (Extract);</w:t>
      </w:r>
    </w:p>
    <w:p w14:paraId="02C8D86F" w14:textId="77777777" w:rsidR="00E54B2C" w:rsidRPr="00526209" w:rsidRDefault="00E54B2C" w:rsidP="004564F3">
      <w:pPr>
        <w:pStyle w:val="ListParagraph"/>
        <w:numPr>
          <w:ilvl w:val="0"/>
          <w:numId w:val="11"/>
        </w:numPr>
        <w:spacing w:after="0" w:line="240" w:lineRule="auto"/>
        <w:ind w:left="0" w:firstLine="709"/>
        <w:jc w:val="both"/>
        <w:rPr>
          <w:rFonts w:ascii="Times New Roman" w:hAnsi="Times New Roman" w:cs="Times New Roman"/>
          <w:sz w:val="28"/>
          <w:szCs w:val="28"/>
        </w:rPr>
      </w:pPr>
      <w:r w:rsidRPr="00526209">
        <w:rPr>
          <w:rFonts w:ascii="Times New Roman" w:hAnsi="Times New Roman" w:cs="Times New Roman"/>
          <w:sz w:val="28"/>
          <w:szCs w:val="28"/>
        </w:rPr>
        <w:t>преобразование (трансформацию) и очистку данных – приведение данных к структурам модели данных и к заданному качеству данных (Transform);</w:t>
      </w:r>
    </w:p>
    <w:p w14:paraId="6E23DC55" w14:textId="77777777" w:rsidR="00E54B2C" w:rsidRPr="00526209" w:rsidRDefault="00E54B2C" w:rsidP="004564F3">
      <w:pPr>
        <w:pStyle w:val="ListParagraph"/>
        <w:numPr>
          <w:ilvl w:val="0"/>
          <w:numId w:val="11"/>
        </w:numPr>
        <w:spacing w:after="0" w:line="240" w:lineRule="auto"/>
        <w:ind w:left="0" w:firstLine="709"/>
        <w:jc w:val="both"/>
        <w:rPr>
          <w:rFonts w:ascii="Times New Roman" w:hAnsi="Times New Roman" w:cs="Times New Roman"/>
          <w:sz w:val="28"/>
          <w:szCs w:val="28"/>
        </w:rPr>
      </w:pPr>
      <w:r w:rsidRPr="00526209">
        <w:rPr>
          <w:rFonts w:ascii="Times New Roman" w:hAnsi="Times New Roman" w:cs="Times New Roman"/>
          <w:sz w:val="28"/>
          <w:szCs w:val="28"/>
        </w:rPr>
        <w:t>загрузку данных в область оперативного и постоянного хранения данных хранилища данных (Load).</w:t>
      </w:r>
    </w:p>
    <w:p w14:paraId="70C8AA0E" w14:textId="77777777" w:rsidR="00E54B2C" w:rsidRPr="00526209" w:rsidRDefault="00E54B2C" w:rsidP="004564F3">
      <w:pPr>
        <w:pStyle w:val="ListParagraph"/>
        <w:numPr>
          <w:ilvl w:val="0"/>
          <w:numId w:val="10"/>
        </w:numPr>
        <w:spacing w:after="0" w:line="240" w:lineRule="auto"/>
        <w:ind w:left="0" w:firstLine="709"/>
        <w:jc w:val="both"/>
        <w:rPr>
          <w:rFonts w:ascii="Times New Roman" w:eastAsia="Calibri" w:hAnsi="Times New Roman" w:cs="Times New Roman"/>
          <w:sz w:val="28"/>
          <w:szCs w:val="28"/>
        </w:rPr>
      </w:pPr>
      <w:r w:rsidRPr="00526209">
        <w:rPr>
          <w:rFonts w:ascii="Times New Roman" w:hAnsi="Times New Roman" w:cs="Times New Roman"/>
          <w:sz w:val="28"/>
          <w:szCs w:val="28"/>
        </w:rPr>
        <w:t>Спроектированы  интерфейсы пользователя (Описание бизнес-слоя данных, интерфейсов ввода и предоставления данных, разграничения прав доступа).</w:t>
      </w:r>
    </w:p>
    <w:p w14:paraId="5D30D1B2" w14:textId="77777777" w:rsidR="00E54B2C" w:rsidRPr="00526209" w:rsidRDefault="00E54B2C" w:rsidP="00E54B2C">
      <w:pPr>
        <w:spacing w:after="0"/>
        <w:ind w:firstLine="709"/>
        <w:jc w:val="both"/>
        <w:rPr>
          <w:rFonts w:cs="Times New Roman"/>
          <w:szCs w:val="28"/>
        </w:rPr>
      </w:pPr>
      <w:r w:rsidRPr="00526209">
        <w:rPr>
          <w:rFonts w:cs="Times New Roman"/>
          <w:b/>
          <w:i/>
          <w:szCs w:val="28"/>
        </w:rPr>
        <w:t>Этап V</w:t>
      </w:r>
      <w:r w:rsidRPr="00526209">
        <w:rPr>
          <w:rFonts w:cs="Times New Roman"/>
          <w:szCs w:val="28"/>
        </w:rPr>
        <w:t xml:space="preserve"> – Рабочая документация.</w:t>
      </w:r>
    </w:p>
    <w:p w14:paraId="34E9882F" w14:textId="77777777" w:rsidR="00E54B2C" w:rsidRPr="00526209" w:rsidRDefault="00E54B2C" w:rsidP="00E54B2C">
      <w:pPr>
        <w:spacing w:after="0"/>
        <w:ind w:firstLine="709"/>
        <w:jc w:val="both"/>
        <w:rPr>
          <w:rFonts w:cs="Times New Roman"/>
          <w:szCs w:val="28"/>
        </w:rPr>
      </w:pPr>
      <w:r w:rsidRPr="00526209">
        <w:rPr>
          <w:rFonts w:cs="Times New Roman"/>
          <w:b/>
          <w:i/>
          <w:szCs w:val="28"/>
        </w:rPr>
        <w:t>Описание этапа</w:t>
      </w:r>
      <w:r w:rsidRPr="00526209">
        <w:rPr>
          <w:rFonts w:cs="Times New Roman"/>
          <w:szCs w:val="28"/>
        </w:rPr>
        <w:t xml:space="preserve"> - Разработка рабочей документации на систему и на её части.</w:t>
      </w:r>
    </w:p>
    <w:p w14:paraId="7E1A49D6" w14:textId="77777777" w:rsidR="00E54B2C" w:rsidRPr="00526209" w:rsidRDefault="00E54B2C" w:rsidP="00E54B2C">
      <w:pPr>
        <w:spacing w:after="0"/>
        <w:ind w:firstLine="709"/>
        <w:jc w:val="both"/>
        <w:rPr>
          <w:rFonts w:cs="Times New Roman"/>
          <w:b/>
          <w:i/>
          <w:szCs w:val="28"/>
        </w:rPr>
      </w:pPr>
      <w:r w:rsidRPr="00526209">
        <w:rPr>
          <w:rFonts w:cs="Times New Roman"/>
          <w:b/>
          <w:i/>
          <w:szCs w:val="28"/>
        </w:rPr>
        <w:t>Выполнение  этапа:</w:t>
      </w:r>
    </w:p>
    <w:p w14:paraId="518FA3FB" w14:textId="77777777" w:rsidR="00E54B2C" w:rsidRPr="00526209" w:rsidRDefault="00E54B2C" w:rsidP="00E54B2C">
      <w:pPr>
        <w:spacing w:after="0"/>
        <w:ind w:firstLine="709"/>
        <w:jc w:val="both"/>
        <w:rPr>
          <w:rFonts w:cs="Times New Roman"/>
          <w:spacing w:val="-1"/>
          <w:szCs w:val="28"/>
        </w:rPr>
      </w:pPr>
      <w:r w:rsidRPr="00526209">
        <w:rPr>
          <w:rFonts w:cs="Times New Roman"/>
          <w:spacing w:val="-1"/>
          <w:szCs w:val="28"/>
        </w:rPr>
        <w:t>Разработаны  документы:</w:t>
      </w:r>
    </w:p>
    <w:p w14:paraId="0E92BD29" w14:textId="77777777" w:rsidR="00E54B2C" w:rsidRPr="00526209" w:rsidRDefault="00E54B2C" w:rsidP="004564F3">
      <w:pPr>
        <w:pStyle w:val="ListParagraph"/>
        <w:numPr>
          <w:ilvl w:val="0"/>
          <w:numId w:val="7"/>
        </w:numPr>
        <w:spacing w:after="0" w:line="240" w:lineRule="auto"/>
        <w:ind w:left="0" w:firstLine="709"/>
        <w:jc w:val="both"/>
        <w:rPr>
          <w:rFonts w:ascii="Times New Roman" w:hAnsi="Times New Roman" w:cs="Times New Roman"/>
          <w:spacing w:val="-1"/>
          <w:sz w:val="28"/>
          <w:szCs w:val="28"/>
        </w:rPr>
      </w:pPr>
      <w:r w:rsidRPr="00526209">
        <w:rPr>
          <w:rFonts w:ascii="Times New Roman" w:hAnsi="Times New Roman" w:cs="Times New Roman"/>
          <w:spacing w:val="-1"/>
          <w:sz w:val="28"/>
          <w:szCs w:val="28"/>
        </w:rPr>
        <w:t>Ведомость эксплуатационных документов;</w:t>
      </w:r>
    </w:p>
    <w:p w14:paraId="2E6F93BB" w14:textId="77777777" w:rsidR="00E54B2C" w:rsidRPr="00526209" w:rsidRDefault="00E54B2C" w:rsidP="004564F3">
      <w:pPr>
        <w:pStyle w:val="ListParagraph"/>
        <w:numPr>
          <w:ilvl w:val="0"/>
          <w:numId w:val="7"/>
        </w:numPr>
        <w:spacing w:after="0" w:line="240" w:lineRule="auto"/>
        <w:ind w:left="0" w:firstLine="709"/>
        <w:jc w:val="both"/>
        <w:rPr>
          <w:rFonts w:ascii="Times New Roman" w:hAnsi="Times New Roman" w:cs="Times New Roman"/>
          <w:spacing w:val="-1"/>
          <w:sz w:val="28"/>
          <w:szCs w:val="28"/>
        </w:rPr>
      </w:pPr>
      <w:r w:rsidRPr="00526209">
        <w:rPr>
          <w:rFonts w:ascii="Times New Roman" w:hAnsi="Times New Roman" w:cs="Times New Roman"/>
          <w:spacing w:val="-1"/>
          <w:sz w:val="28"/>
          <w:szCs w:val="28"/>
        </w:rPr>
        <w:t>Общее описание системы;</w:t>
      </w:r>
    </w:p>
    <w:p w14:paraId="09832B81" w14:textId="77777777" w:rsidR="00E54B2C" w:rsidRPr="00526209" w:rsidRDefault="00E54B2C" w:rsidP="004564F3">
      <w:pPr>
        <w:pStyle w:val="ListParagraph"/>
        <w:numPr>
          <w:ilvl w:val="0"/>
          <w:numId w:val="7"/>
        </w:numPr>
        <w:spacing w:after="0" w:line="240" w:lineRule="auto"/>
        <w:ind w:left="0" w:firstLine="709"/>
        <w:jc w:val="both"/>
        <w:rPr>
          <w:rFonts w:ascii="Times New Roman" w:hAnsi="Times New Roman" w:cs="Times New Roman"/>
          <w:spacing w:val="-1"/>
          <w:sz w:val="28"/>
          <w:szCs w:val="28"/>
        </w:rPr>
      </w:pPr>
      <w:r w:rsidRPr="00526209">
        <w:rPr>
          <w:rFonts w:ascii="Times New Roman" w:hAnsi="Times New Roman" w:cs="Times New Roman"/>
          <w:spacing w:val="-1"/>
          <w:sz w:val="28"/>
          <w:szCs w:val="28"/>
        </w:rPr>
        <w:lastRenderedPageBreak/>
        <w:t>Технологическая инструкция;</w:t>
      </w:r>
    </w:p>
    <w:p w14:paraId="08289AAE" w14:textId="77777777" w:rsidR="00E54B2C" w:rsidRPr="00526209" w:rsidRDefault="00E54B2C" w:rsidP="004564F3">
      <w:pPr>
        <w:pStyle w:val="ListParagraph"/>
        <w:numPr>
          <w:ilvl w:val="0"/>
          <w:numId w:val="7"/>
        </w:numPr>
        <w:spacing w:after="0" w:line="240" w:lineRule="auto"/>
        <w:ind w:left="0" w:firstLine="709"/>
        <w:jc w:val="both"/>
        <w:rPr>
          <w:rFonts w:ascii="Times New Roman" w:hAnsi="Times New Roman" w:cs="Times New Roman"/>
          <w:spacing w:val="-1"/>
          <w:sz w:val="28"/>
          <w:szCs w:val="28"/>
        </w:rPr>
      </w:pPr>
      <w:r w:rsidRPr="00526209">
        <w:rPr>
          <w:rFonts w:ascii="Times New Roman" w:hAnsi="Times New Roman" w:cs="Times New Roman"/>
          <w:spacing w:val="-1"/>
          <w:sz w:val="28"/>
          <w:szCs w:val="28"/>
        </w:rPr>
        <w:t>Руководство пользователя;</w:t>
      </w:r>
    </w:p>
    <w:p w14:paraId="18C2BC23" w14:textId="77777777" w:rsidR="00E54B2C" w:rsidRPr="00526209" w:rsidRDefault="00E54B2C" w:rsidP="004564F3">
      <w:pPr>
        <w:pStyle w:val="ListParagraph"/>
        <w:numPr>
          <w:ilvl w:val="0"/>
          <w:numId w:val="7"/>
        </w:numPr>
        <w:spacing w:after="0" w:line="240" w:lineRule="auto"/>
        <w:ind w:left="0" w:firstLine="709"/>
        <w:jc w:val="both"/>
        <w:rPr>
          <w:rFonts w:ascii="Times New Roman" w:hAnsi="Times New Roman" w:cs="Times New Roman"/>
          <w:spacing w:val="-1"/>
          <w:sz w:val="28"/>
          <w:szCs w:val="28"/>
        </w:rPr>
      </w:pPr>
      <w:r w:rsidRPr="00526209">
        <w:rPr>
          <w:rFonts w:ascii="Times New Roman" w:hAnsi="Times New Roman" w:cs="Times New Roman"/>
          <w:spacing w:val="-1"/>
          <w:sz w:val="28"/>
          <w:szCs w:val="28"/>
        </w:rPr>
        <w:t>Инструкция по формированию и ведению базы данных (набора данных);</w:t>
      </w:r>
    </w:p>
    <w:p w14:paraId="01B843AA" w14:textId="77777777" w:rsidR="00E54B2C" w:rsidRPr="00526209" w:rsidRDefault="00E54B2C" w:rsidP="004564F3">
      <w:pPr>
        <w:pStyle w:val="ListParagraph"/>
        <w:numPr>
          <w:ilvl w:val="0"/>
          <w:numId w:val="7"/>
        </w:numPr>
        <w:spacing w:after="0" w:line="240" w:lineRule="auto"/>
        <w:ind w:left="0" w:firstLine="709"/>
        <w:jc w:val="both"/>
        <w:rPr>
          <w:rFonts w:ascii="Times New Roman" w:hAnsi="Times New Roman" w:cs="Times New Roman"/>
          <w:spacing w:val="-1"/>
          <w:sz w:val="28"/>
          <w:szCs w:val="28"/>
        </w:rPr>
      </w:pPr>
      <w:r w:rsidRPr="00526209">
        <w:rPr>
          <w:rFonts w:ascii="Times New Roman" w:hAnsi="Times New Roman" w:cs="Times New Roman"/>
          <w:spacing w:val="-1"/>
          <w:sz w:val="28"/>
          <w:szCs w:val="28"/>
        </w:rPr>
        <w:t>Каталог базы данных;</w:t>
      </w:r>
    </w:p>
    <w:p w14:paraId="15088609" w14:textId="77777777" w:rsidR="00E54B2C" w:rsidRPr="00526209" w:rsidRDefault="00E54B2C" w:rsidP="004564F3">
      <w:pPr>
        <w:pStyle w:val="ListParagraph"/>
        <w:numPr>
          <w:ilvl w:val="0"/>
          <w:numId w:val="7"/>
        </w:numPr>
        <w:spacing w:after="0" w:line="240" w:lineRule="auto"/>
        <w:ind w:left="0" w:firstLine="709"/>
        <w:jc w:val="both"/>
        <w:rPr>
          <w:rFonts w:ascii="Times New Roman" w:hAnsi="Times New Roman" w:cs="Times New Roman"/>
          <w:spacing w:val="-1"/>
          <w:sz w:val="28"/>
          <w:szCs w:val="28"/>
        </w:rPr>
      </w:pPr>
      <w:r w:rsidRPr="00526209">
        <w:rPr>
          <w:rFonts w:ascii="Times New Roman" w:hAnsi="Times New Roman" w:cs="Times New Roman"/>
          <w:spacing w:val="-1"/>
          <w:sz w:val="28"/>
          <w:szCs w:val="28"/>
        </w:rPr>
        <w:t>Спецификация;</w:t>
      </w:r>
    </w:p>
    <w:p w14:paraId="030AC05F" w14:textId="77777777" w:rsidR="00E54B2C" w:rsidRPr="00526209" w:rsidRDefault="00E54B2C" w:rsidP="004564F3">
      <w:pPr>
        <w:pStyle w:val="ListParagraph"/>
        <w:numPr>
          <w:ilvl w:val="0"/>
          <w:numId w:val="7"/>
        </w:numPr>
        <w:spacing w:after="0" w:line="240" w:lineRule="auto"/>
        <w:ind w:left="0" w:firstLine="709"/>
        <w:jc w:val="both"/>
        <w:rPr>
          <w:rFonts w:ascii="Times New Roman" w:eastAsia="Calibri" w:hAnsi="Times New Roman" w:cs="Times New Roman"/>
          <w:sz w:val="28"/>
          <w:szCs w:val="28"/>
        </w:rPr>
      </w:pPr>
      <w:r w:rsidRPr="00526209">
        <w:rPr>
          <w:rFonts w:ascii="Times New Roman" w:hAnsi="Times New Roman" w:cs="Times New Roman"/>
          <w:spacing w:val="-1"/>
          <w:sz w:val="28"/>
          <w:szCs w:val="28"/>
        </w:rPr>
        <w:t>Описание программ;</w:t>
      </w:r>
    </w:p>
    <w:p w14:paraId="4E82B05D" w14:textId="77777777" w:rsidR="00E54B2C" w:rsidRPr="00526209" w:rsidRDefault="00E54B2C" w:rsidP="004564F3">
      <w:pPr>
        <w:pStyle w:val="ListParagraph"/>
        <w:numPr>
          <w:ilvl w:val="0"/>
          <w:numId w:val="7"/>
        </w:numPr>
        <w:spacing w:after="0" w:line="240" w:lineRule="auto"/>
        <w:ind w:left="0" w:firstLine="709"/>
        <w:jc w:val="both"/>
        <w:rPr>
          <w:rFonts w:ascii="Times New Roman" w:eastAsia="Calibri" w:hAnsi="Times New Roman" w:cs="Times New Roman"/>
          <w:sz w:val="28"/>
          <w:szCs w:val="28"/>
        </w:rPr>
      </w:pPr>
      <w:r w:rsidRPr="00526209">
        <w:rPr>
          <w:rFonts w:ascii="Times New Roman" w:hAnsi="Times New Roman" w:cs="Times New Roman"/>
          <w:spacing w:val="-1"/>
          <w:sz w:val="28"/>
          <w:szCs w:val="28"/>
        </w:rPr>
        <w:t>Текст программы.</w:t>
      </w:r>
    </w:p>
    <w:p w14:paraId="06B4ADF1" w14:textId="77777777" w:rsidR="00E54B2C" w:rsidRPr="00526209" w:rsidRDefault="00E54B2C" w:rsidP="00E54B2C">
      <w:pPr>
        <w:spacing w:after="0"/>
        <w:ind w:firstLine="709"/>
        <w:jc w:val="both"/>
        <w:rPr>
          <w:rFonts w:cs="Times New Roman"/>
          <w:szCs w:val="28"/>
        </w:rPr>
      </w:pPr>
      <w:r w:rsidRPr="00526209">
        <w:rPr>
          <w:rFonts w:cs="Times New Roman"/>
          <w:b/>
          <w:i/>
          <w:szCs w:val="28"/>
        </w:rPr>
        <w:t>Этап VI</w:t>
      </w:r>
      <w:r w:rsidRPr="00526209">
        <w:rPr>
          <w:rFonts w:cs="Times New Roman"/>
          <w:szCs w:val="28"/>
        </w:rPr>
        <w:t xml:space="preserve"> – Техническая апробация.</w:t>
      </w:r>
    </w:p>
    <w:p w14:paraId="5C81ABF9" w14:textId="77777777" w:rsidR="00E54B2C" w:rsidRPr="00526209" w:rsidRDefault="00E54B2C" w:rsidP="00E54B2C">
      <w:pPr>
        <w:spacing w:after="0"/>
        <w:ind w:firstLine="709"/>
        <w:jc w:val="both"/>
        <w:rPr>
          <w:rFonts w:cs="Times New Roman"/>
          <w:szCs w:val="28"/>
        </w:rPr>
      </w:pPr>
      <w:r w:rsidRPr="00526209">
        <w:rPr>
          <w:rFonts w:cs="Times New Roman"/>
          <w:b/>
          <w:i/>
          <w:szCs w:val="28"/>
        </w:rPr>
        <w:t>Описание этапа</w:t>
      </w:r>
      <w:r w:rsidRPr="00526209">
        <w:rPr>
          <w:rFonts w:cs="Times New Roman"/>
          <w:szCs w:val="28"/>
        </w:rPr>
        <w:t xml:space="preserve"> - </w:t>
      </w:r>
      <w:r w:rsidRPr="00526209">
        <w:rPr>
          <w:rFonts w:cs="Times New Roman"/>
          <w:spacing w:val="-1"/>
          <w:szCs w:val="28"/>
        </w:rPr>
        <w:t>Подготовка объекта автоматизации к вводу системы в действие.</w:t>
      </w:r>
    </w:p>
    <w:p w14:paraId="75AF5CD9" w14:textId="77777777" w:rsidR="00E54B2C" w:rsidRPr="00526209" w:rsidRDefault="00E54B2C" w:rsidP="00E54B2C">
      <w:pPr>
        <w:spacing w:after="0"/>
        <w:ind w:firstLine="709"/>
        <w:jc w:val="both"/>
        <w:rPr>
          <w:rFonts w:cs="Times New Roman"/>
          <w:b/>
          <w:i/>
          <w:szCs w:val="28"/>
        </w:rPr>
      </w:pPr>
      <w:r w:rsidRPr="00526209">
        <w:rPr>
          <w:rFonts w:cs="Times New Roman"/>
          <w:b/>
          <w:i/>
          <w:szCs w:val="28"/>
        </w:rPr>
        <w:t>Выполнение  этапа:</w:t>
      </w:r>
    </w:p>
    <w:p w14:paraId="6389F886" w14:textId="77777777" w:rsidR="00E54B2C" w:rsidRPr="00526209" w:rsidRDefault="00E54B2C" w:rsidP="004564F3">
      <w:pPr>
        <w:pStyle w:val="ListParagraph"/>
        <w:numPr>
          <w:ilvl w:val="0"/>
          <w:numId w:val="12"/>
        </w:numPr>
        <w:spacing w:after="0" w:line="240" w:lineRule="auto"/>
        <w:ind w:left="0" w:firstLine="709"/>
        <w:jc w:val="both"/>
        <w:rPr>
          <w:rFonts w:ascii="Times New Roman" w:hAnsi="Times New Roman" w:cs="Times New Roman"/>
          <w:spacing w:val="-1"/>
          <w:sz w:val="28"/>
          <w:szCs w:val="28"/>
        </w:rPr>
      </w:pPr>
      <w:r w:rsidRPr="00526209">
        <w:rPr>
          <w:rFonts w:ascii="Times New Roman" w:hAnsi="Times New Roman" w:cs="Times New Roman"/>
          <w:spacing w:val="-1"/>
          <w:sz w:val="28"/>
          <w:szCs w:val="28"/>
        </w:rPr>
        <w:t>Обучение пользователей и администраторов системы.</w:t>
      </w:r>
    </w:p>
    <w:p w14:paraId="3F102B16" w14:textId="77777777" w:rsidR="00E54B2C" w:rsidRPr="00526209" w:rsidRDefault="00E54B2C" w:rsidP="004564F3">
      <w:pPr>
        <w:pStyle w:val="ListParagraph"/>
        <w:numPr>
          <w:ilvl w:val="0"/>
          <w:numId w:val="12"/>
        </w:numPr>
        <w:spacing w:after="0" w:line="240" w:lineRule="auto"/>
        <w:ind w:left="0" w:firstLine="709"/>
        <w:jc w:val="both"/>
        <w:rPr>
          <w:rFonts w:ascii="Times New Roman" w:hAnsi="Times New Roman" w:cs="Times New Roman"/>
          <w:spacing w:val="-1"/>
          <w:sz w:val="28"/>
          <w:szCs w:val="28"/>
        </w:rPr>
      </w:pPr>
      <w:r w:rsidRPr="00526209">
        <w:rPr>
          <w:rFonts w:ascii="Times New Roman" w:hAnsi="Times New Roman" w:cs="Times New Roman"/>
          <w:spacing w:val="-1"/>
          <w:sz w:val="28"/>
          <w:szCs w:val="28"/>
        </w:rPr>
        <w:t xml:space="preserve">Наладка технических и программных средств. </w:t>
      </w:r>
    </w:p>
    <w:p w14:paraId="6A51AEE0" w14:textId="77777777" w:rsidR="00E54B2C" w:rsidRPr="00526209" w:rsidRDefault="00E54B2C" w:rsidP="004564F3">
      <w:pPr>
        <w:pStyle w:val="ListParagraph"/>
        <w:numPr>
          <w:ilvl w:val="0"/>
          <w:numId w:val="12"/>
        </w:numPr>
        <w:spacing w:after="0" w:line="240" w:lineRule="auto"/>
        <w:ind w:left="0" w:firstLine="709"/>
        <w:jc w:val="both"/>
        <w:rPr>
          <w:rFonts w:ascii="Times New Roman" w:hAnsi="Times New Roman" w:cs="Times New Roman"/>
          <w:spacing w:val="-1"/>
          <w:sz w:val="28"/>
          <w:szCs w:val="28"/>
        </w:rPr>
      </w:pPr>
      <w:r w:rsidRPr="00526209">
        <w:rPr>
          <w:rFonts w:ascii="Times New Roman" w:hAnsi="Times New Roman" w:cs="Times New Roman"/>
          <w:spacing w:val="-1"/>
          <w:sz w:val="28"/>
          <w:szCs w:val="28"/>
        </w:rPr>
        <w:t xml:space="preserve">Настроена система резервного копирования. </w:t>
      </w:r>
    </w:p>
    <w:p w14:paraId="5AAEB6F1" w14:textId="77777777" w:rsidR="00E54B2C" w:rsidRPr="00526209" w:rsidRDefault="00E54B2C" w:rsidP="004564F3">
      <w:pPr>
        <w:pStyle w:val="ListParagraph"/>
        <w:numPr>
          <w:ilvl w:val="0"/>
          <w:numId w:val="12"/>
        </w:numPr>
        <w:spacing w:after="0" w:line="240" w:lineRule="auto"/>
        <w:ind w:left="0" w:firstLine="709"/>
        <w:jc w:val="both"/>
        <w:rPr>
          <w:rFonts w:ascii="Times New Roman" w:hAnsi="Times New Roman" w:cs="Times New Roman"/>
          <w:spacing w:val="-1"/>
          <w:sz w:val="28"/>
          <w:szCs w:val="28"/>
        </w:rPr>
      </w:pPr>
      <w:r w:rsidRPr="00526209">
        <w:rPr>
          <w:rFonts w:ascii="Times New Roman" w:hAnsi="Times New Roman" w:cs="Times New Roman"/>
          <w:spacing w:val="-1"/>
          <w:sz w:val="28"/>
          <w:szCs w:val="28"/>
        </w:rPr>
        <w:t xml:space="preserve">Проведена загрузка исторических данных в систему. </w:t>
      </w:r>
    </w:p>
    <w:p w14:paraId="7BAD2725" w14:textId="77777777" w:rsidR="00E54B2C" w:rsidRPr="00526209" w:rsidRDefault="00E54B2C" w:rsidP="004564F3">
      <w:pPr>
        <w:pStyle w:val="ListParagraph"/>
        <w:numPr>
          <w:ilvl w:val="0"/>
          <w:numId w:val="12"/>
        </w:numPr>
        <w:spacing w:after="0" w:line="240" w:lineRule="auto"/>
        <w:ind w:left="0" w:firstLine="709"/>
        <w:jc w:val="both"/>
        <w:rPr>
          <w:rFonts w:ascii="Times New Roman" w:hAnsi="Times New Roman" w:cs="Times New Roman"/>
          <w:spacing w:val="-1"/>
          <w:sz w:val="28"/>
          <w:szCs w:val="28"/>
        </w:rPr>
      </w:pPr>
      <w:r w:rsidRPr="00526209">
        <w:rPr>
          <w:rFonts w:ascii="Times New Roman" w:hAnsi="Times New Roman" w:cs="Times New Roman"/>
          <w:spacing w:val="-1"/>
          <w:sz w:val="28"/>
          <w:szCs w:val="28"/>
        </w:rPr>
        <w:t>Запущены процессы извлечения данных из систем-источников).</w:t>
      </w:r>
    </w:p>
    <w:p w14:paraId="3CC3B05A" w14:textId="77777777" w:rsidR="00E54B2C" w:rsidRPr="00526209" w:rsidRDefault="00E54B2C" w:rsidP="004564F3">
      <w:pPr>
        <w:pStyle w:val="ListParagraph"/>
        <w:numPr>
          <w:ilvl w:val="0"/>
          <w:numId w:val="12"/>
        </w:numPr>
        <w:spacing w:after="0" w:line="240" w:lineRule="auto"/>
        <w:ind w:left="0" w:firstLine="709"/>
        <w:jc w:val="both"/>
        <w:rPr>
          <w:rFonts w:ascii="Times New Roman" w:hAnsi="Times New Roman" w:cs="Times New Roman"/>
          <w:spacing w:val="-1"/>
          <w:sz w:val="28"/>
          <w:szCs w:val="28"/>
        </w:rPr>
      </w:pPr>
      <w:r w:rsidRPr="00526209">
        <w:rPr>
          <w:rFonts w:ascii="Times New Roman" w:hAnsi="Times New Roman" w:cs="Times New Roman"/>
          <w:spacing w:val="-1"/>
          <w:sz w:val="28"/>
          <w:szCs w:val="28"/>
        </w:rPr>
        <w:t>Проведены испытания системы на работоспособность и соответствие техническому заданию.</w:t>
      </w:r>
    </w:p>
    <w:p w14:paraId="3A51348D" w14:textId="77777777" w:rsidR="00E54B2C" w:rsidRPr="00526209" w:rsidRDefault="00E54B2C" w:rsidP="004564F3">
      <w:pPr>
        <w:pStyle w:val="ListParagraph"/>
        <w:numPr>
          <w:ilvl w:val="0"/>
          <w:numId w:val="12"/>
        </w:numPr>
        <w:spacing w:after="0" w:line="240" w:lineRule="auto"/>
        <w:ind w:left="0" w:firstLine="709"/>
        <w:jc w:val="both"/>
        <w:rPr>
          <w:rFonts w:ascii="Times New Roman" w:eastAsia="Calibri" w:hAnsi="Times New Roman" w:cs="Times New Roman"/>
          <w:sz w:val="28"/>
          <w:szCs w:val="28"/>
        </w:rPr>
      </w:pPr>
      <w:r w:rsidRPr="00526209">
        <w:rPr>
          <w:rFonts w:ascii="Times New Roman" w:hAnsi="Times New Roman" w:cs="Times New Roman"/>
          <w:spacing w:val="-1"/>
          <w:sz w:val="28"/>
          <w:szCs w:val="28"/>
        </w:rPr>
        <w:t xml:space="preserve">Устранены неисправности и внесены изменения в документацию в соответствии с протоколом испытаний проведено. </w:t>
      </w:r>
    </w:p>
    <w:p w14:paraId="5859E67A" w14:textId="77777777" w:rsidR="00E54B2C" w:rsidRPr="00526209" w:rsidRDefault="00E54B2C" w:rsidP="004564F3">
      <w:pPr>
        <w:pStyle w:val="ListParagraph"/>
        <w:numPr>
          <w:ilvl w:val="0"/>
          <w:numId w:val="12"/>
        </w:numPr>
        <w:spacing w:after="0" w:line="240" w:lineRule="auto"/>
        <w:ind w:left="0" w:firstLine="709"/>
        <w:jc w:val="both"/>
        <w:rPr>
          <w:rFonts w:ascii="Times New Roman" w:eastAsia="Calibri" w:hAnsi="Times New Roman" w:cs="Times New Roman"/>
          <w:sz w:val="28"/>
          <w:szCs w:val="28"/>
        </w:rPr>
      </w:pPr>
      <w:r w:rsidRPr="00526209">
        <w:rPr>
          <w:rFonts w:ascii="Times New Roman" w:hAnsi="Times New Roman" w:cs="Times New Roman"/>
          <w:spacing w:val="-1"/>
          <w:sz w:val="28"/>
          <w:szCs w:val="28"/>
        </w:rPr>
        <w:t>Разработаны учебные программы и детальные инструкции пользователя по эксплуатации в соответствии с ролью пользователя и комплексом выполняемых задач и проведен курс обучающих семинаров перед внедрением проектов.</w:t>
      </w:r>
    </w:p>
    <w:p w14:paraId="0BEBCDAF" w14:textId="77777777" w:rsidR="00E54B2C" w:rsidRPr="00526209" w:rsidRDefault="00E54B2C" w:rsidP="00E54B2C">
      <w:pPr>
        <w:pStyle w:val="Heading3"/>
        <w:rPr>
          <w:rFonts w:ascii="Times New Roman" w:hAnsi="Times New Roman" w:cs="Times New Roman"/>
          <w:color w:val="auto"/>
          <w:sz w:val="28"/>
          <w:szCs w:val="28"/>
        </w:rPr>
      </w:pPr>
      <w:bookmarkStart w:id="117" w:name="_Toc1660030"/>
      <w:bookmarkStart w:id="118" w:name="_Toc99411647"/>
      <w:r w:rsidRPr="00526209">
        <w:rPr>
          <w:rFonts w:ascii="Times New Roman" w:hAnsi="Times New Roman" w:cs="Times New Roman"/>
          <w:color w:val="auto"/>
          <w:sz w:val="28"/>
          <w:szCs w:val="28"/>
        </w:rPr>
        <w:t>3.3 АПРОБАЦИЯ АВТОМАТИЗИРОВАННОЙ СИСТЕМЫ СБОРА ПД ЛС</w:t>
      </w:r>
      <w:bookmarkEnd w:id="117"/>
      <w:bookmarkEnd w:id="118"/>
    </w:p>
    <w:p w14:paraId="26E61AFD" w14:textId="77777777" w:rsidR="00E54B2C" w:rsidRPr="00526209" w:rsidRDefault="00E54B2C" w:rsidP="00E54B2C">
      <w:pPr>
        <w:spacing w:after="0"/>
        <w:ind w:firstLine="709"/>
        <w:jc w:val="both"/>
        <w:rPr>
          <w:rFonts w:cs="Times New Roman"/>
          <w:szCs w:val="28"/>
        </w:rPr>
      </w:pPr>
      <w:r w:rsidRPr="00526209">
        <w:rPr>
          <w:rFonts w:cs="Times New Roman"/>
          <w:szCs w:val="28"/>
        </w:rPr>
        <w:t xml:space="preserve">В исследование на базе Научно-практического центра «Институт неврологии им. С.Кайшибаева» были включены 25 пациентов от 21 до 55 лет и 3 врача. </w:t>
      </w:r>
    </w:p>
    <w:p w14:paraId="64A6245D" w14:textId="77777777" w:rsidR="00E54B2C" w:rsidRPr="00526209" w:rsidRDefault="00E54B2C" w:rsidP="00E54B2C">
      <w:pPr>
        <w:shd w:val="clear" w:color="auto" w:fill="FFFFFF"/>
        <w:spacing w:after="0"/>
        <w:ind w:firstLine="709"/>
        <w:jc w:val="both"/>
        <w:rPr>
          <w:rFonts w:cs="Times New Roman"/>
          <w:szCs w:val="28"/>
        </w:rPr>
      </w:pPr>
      <w:r w:rsidRPr="00526209">
        <w:rPr>
          <w:rFonts w:cs="Times New Roman"/>
          <w:szCs w:val="28"/>
        </w:rPr>
        <w:t xml:space="preserve">Всем участникам исследования было установлено мобильное приложение. Установка и использование приложения сопровождалось информированием пациентов и врачей о целях исследования, возможностях приложения и службе фармаконадзора в Казахстане. </w:t>
      </w:r>
    </w:p>
    <w:p w14:paraId="54CDF66D" w14:textId="77777777" w:rsidR="00E54B2C" w:rsidRPr="00526209" w:rsidRDefault="00E54B2C" w:rsidP="00E54B2C">
      <w:pPr>
        <w:shd w:val="clear" w:color="auto" w:fill="FFFFFF"/>
        <w:spacing w:after="0"/>
        <w:ind w:firstLine="709"/>
        <w:jc w:val="both"/>
        <w:rPr>
          <w:rFonts w:cs="Times New Roman"/>
          <w:szCs w:val="28"/>
        </w:rPr>
      </w:pPr>
      <w:r w:rsidRPr="00526209">
        <w:rPr>
          <w:rFonts w:cs="Times New Roman"/>
          <w:szCs w:val="28"/>
        </w:rPr>
        <w:t>В процессе апробации приложения и портала во взаимодействии с пользователями были протестированы функции по основным сценариям:</w:t>
      </w:r>
    </w:p>
    <w:p w14:paraId="7C7389FD" w14:textId="77777777" w:rsidR="00E54B2C" w:rsidRPr="00526209" w:rsidRDefault="00E54B2C" w:rsidP="004564F3">
      <w:pPr>
        <w:pStyle w:val="NormalWeb"/>
        <w:numPr>
          <w:ilvl w:val="0"/>
          <w:numId w:val="48"/>
        </w:numPr>
        <w:shd w:val="clear" w:color="auto" w:fill="FFFFFF"/>
        <w:spacing w:before="0" w:beforeAutospacing="0" w:after="0" w:afterAutospacing="0"/>
        <w:ind w:left="0" w:firstLine="709"/>
        <w:jc w:val="both"/>
        <w:rPr>
          <w:sz w:val="28"/>
          <w:szCs w:val="28"/>
        </w:rPr>
      </w:pPr>
      <w:r w:rsidRPr="00526209">
        <w:rPr>
          <w:sz w:val="28"/>
          <w:szCs w:val="28"/>
        </w:rPr>
        <w:t>Проверить корректность работы обязательных полей.</w:t>
      </w:r>
    </w:p>
    <w:p w14:paraId="7781994E" w14:textId="77777777" w:rsidR="00E54B2C" w:rsidRPr="00526209" w:rsidRDefault="00E54B2C" w:rsidP="004564F3">
      <w:pPr>
        <w:pStyle w:val="NormalWeb"/>
        <w:numPr>
          <w:ilvl w:val="0"/>
          <w:numId w:val="48"/>
        </w:numPr>
        <w:shd w:val="clear" w:color="auto" w:fill="FFFFFF"/>
        <w:spacing w:before="0" w:beforeAutospacing="0" w:after="0" w:afterAutospacing="0"/>
        <w:ind w:left="0" w:firstLine="709"/>
        <w:jc w:val="both"/>
        <w:rPr>
          <w:sz w:val="28"/>
          <w:szCs w:val="28"/>
        </w:rPr>
      </w:pPr>
      <w:r w:rsidRPr="00526209">
        <w:rPr>
          <w:sz w:val="28"/>
          <w:szCs w:val="28"/>
        </w:rPr>
        <w:t>Убедиться, что обязательные поля отображаются на экране не так, как необязательные.</w:t>
      </w:r>
    </w:p>
    <w:p w14:paraId="41E342D7" w14:textId="77777777" w:rsidR="00E54B2C" w:rsidRPr="00526209" w:rsidRDefault="00E54B2C" w:rsidP="004564F3">
      <w:pPr>
        <w:pStyle w:val="NormalWeb"/>
        <w:numPr>
          <w:ilvl w:val="0"/>
          <w:numId w:val="48"/>
        </w:numPr>
        <w:shd w:val="clear" w:color="auto" w:fill="FFFFFF"/>
        <w:spacing w:before="0" w:beforeAutospacing="0" w:after="0" w:afterAutospacing="0"/>
        <w:ind w:left="0" w:firstLine="709"/>
        <w:jc w:val="both"/>
        <w:rPr>
          <w:sz w:val="28"/>
          <w:szCs w:val="28"/>
        </w:rPr>
      </w:pPr>
      <w:r w:rsidRPr="00526209">
        <w:rPr>
          <w:sz w:val="28"/>
          <w:szCs w:val="28"/>
        </w:rPr>
        <w:t>Убедиться, что работа приложения во время запуска/выхода удовлетворяет основным требованиям.</w:t>
      </w:r>
    </w:p>
    <w:p w14:paraId="46881589" w14:textId="77777777" w:rsidR="00E54B2C" w:rsidRPr="00526209" w:rsidRDefault="00E54B2C" w:rsidP="004564F3">
      <w:pPr>
        <w:pStyle w:val="NormalWeb"/>
        <w:numPr>
          <w:ilvl w:val="0"/>
          <w:numId w:val="48"/>
        </w:numPr>
        <w:shd w:val="clear" w:color="auto" w:fill="FFFFFF"/>
        <w:spacing w:before="0" w:beforeAutospacing="0" w:after="0" w:afterAutospacing="0"/>
        <w:ind w:left="0" w:firstLine="709"/>
        <w:jc w:val="both"/>
        <w:rPr>
          <w:sz w:val="28"/>
          <w:szCs w:val="28"/>
        </w:rPr>
      </w:pPr>
      <w:r w:rsidRPr="00526209">
        <w:rPr>
          <w:sz w:val="28"/>
          <w:szCs w:val="28"/>
        </w:rPr>
        <w:t>Убедиться, что приложение переходит в фоновый режим в случае входящего звонка. Для этого вам понадобится еще один телефон.</w:t>
      </w:r>
    </w:p>
    <w:p w14:paraId="6DAF0408" w14:textId="77777777" w:rsidR="00E54B2C" w:rsidRPr="00526209" w:rsidRDefault="00E54B2C" w:rsidP="004564F3">
      <w:pPr>
        <w:pStyle w:val="NormalWeb"/>
        <w:numPr>
          <w:ilvl w:val="0"/>
          <w:numId w:val="48"/>
        </w:numPr>
        <w:shd w:val="clear" w:color="auto" w:fill="FFFFFF"/>
        <w:spacing w:before="0" w:beforeAutospacing="0" w:after="0" w:afterAutospacing="0"/>
        <w:ind w:left="0" w:firstLine="709"/>
        <w:jc w:val="both"/>
        <w:rPr>
          <w:sz w:val="28"/>
          <w:szCs w:val="28"/>
        </w:rPr>
      </w:pPr>
      <w:r w:rsidRPr="00526209">
        <w:rPr>
          <w:sz w:val="28"/>
          <w:szCs w:val="28"/>
        </w:rPr>
        <w:t xml:space="preserve">Проверить, может ли телефон хранить, принимать и отправлять уведомления во время работы приложения. Для этого вам понадобится другой </w:t>
      </w:r>
      <w:r w:rsidRPr="00526209">
        <w:rPr>
          <w:sz w:val="28"/>
          <w:szCs w:val="28"/>
        </w:rPr>
        <w:lastRenderedPageBreak/>
        <w:t>телефон, с которого можно отправить сообщение на тестируемое устройство с уже запущенным приложением.</w:t>
      </w:r>
    </w:p>
    <w:p w14:paraId="6E3A89E2" w14:textId="77777777" w:rsidR="00E54B2C" w:rsidRPr="00526209" w:rsidRDefault="00E54B2C" w:rsidP="004564F3">
      <w:pPr>
        <w:pStyle w:val="NormalWeb"/>
        <w:numPr>
          <w:ilvl w:val="0"/>
          <w:numId w:val="48"/>
        </w:numPr>
        <w:shd w:val="clear" w:color="auto" w:fill="FFFFFF"/>
        <w:spacing w:before="0" w:beforeAutospacing="0" w:after="0" w:afterAutospacing="0"/>
        <w:ind w:left="0" w:firstLine="709"/>
        <w:jc w:val="both"/>
        <w:rPr>
          <w:sz w:val="28"/>
          <w:szCs w:val="28"/>
        </w:rPr>
      </w:pPr>
      <w:r w:rsidRPr="00526209">
        <w:rPr>
          <w:sz w:val="28"/>
          <w:szCs w:val="28"/>
        </w:rPr>
        <w:t>Убедиться, что устройство работает в многозадачном режиме, когда это необходимо.</w:t>
      </w:r>
    </w:p>
    <w:p w14:paraId="56C8A15B" w14:textId="77777777" w:rsidR="00E54B2C" w:rsidRPr="00526209" w:rsidRDefault="00E54B2C" w:rsidP="004564F3">
      <w:pPr>
        <w:pStyle w:val="NormalWeb"/>
        <w:numPr>
          <w:ilvl w:val="0"/>
          <w:numId w:val="48"/>
        </w:numPr>
        <w:shd w:val="clear" w:color="auto" w:fill="FFFFFF"/>
        <w:spacing w:before="0" w:beforeAutospacing="0" w:after="0" w:afterAutospacing="0"/>
        <w:ind w:left="0" w:firstLine="709"/>
        <w:jc w:val="both"/>
        <w:rPr>
          <w:sz w:val="28"/>
          <w:szCs w:val="28"/>
        </w:rPr>
      </w:pPr>
      <w:r w:rsidRPr="00526209">
        <w:rPr>
          <w:sz w:val="28"/>
          <w:szCs w:val="28"/>
        </w:rPr>
        <w:t>Проверить адекватность работы сценариев прокрутки страницы.</w:t>
      </w:r>
    </w:p>
    <w:p w14:paraId="69E2FC71" w14:textId="77777777" w:rsidR="00E54B2C" w:rsidRPr="00526209" w:rsidRDefault="00E54B2C" w:rsidP="004564F3">
      <w:pPr>
        <w:pStyle w:val="NormalWeb"/>
        <w:numPr>
          <w:ilvl w:val="0"/>
          <w:numId w:val="48"/>
        </w:numPr>
        <w:shd w:val="clear" w:color="auto" w:fill="FFFFFF"/>
        <w:spacing w:before="0" w:beforeAutospacing="0" w:after="0" w:afterAutospacing="0"/>
        <w:ind w:left="0" w:firstLine="709"/>
        <w:jc w:val="both"/>
        <w:rPr>
          <w:sz w:val="28"/>
          <w:szCs w:val="28"/>
        </w:rPr>
      </w:pPr>
      <w:r w:rsidRPr="00526209">
        <w:rPr>
          <w:sz w:val="28"/>
          <w:szCs w:val="28"/>
        </w:rPr>
        <w:t>Проверить, присутствует ли надлежащая навигация между важными модулями приложения.</w:t>
      </w:r>
    </w:p>
    <w:p w14:paraId="43FB79D4" w14:textId="77777777" w:rsidR="00E54B2C" w:rsidRPr="00526209" w:rsidRDefault="00E54B2C" w:rsidP="004564F3">
      <w:pPr>
        <w:pStyle w:val="NormalWeb"/>
        <w:numPr>
          <w:ilvl w:val="0"/>
          <w:numId w:val="48"/>
        </w:numPr>
        <w:shd w:val="clear" w:color="auto" w:fill="FFFFFF"/>
        <w:spacing w:before="0" w:beforeAutospacing="0" w:after="0" w:afterAutospacing="0"/>
        <w:ind w:left="0" w:firstLine="709"/>
        <w:jc w:val="both"/>
        <w:rPr>
          <w:sz w:val="28"/>
          <w:szCs w:val="28"/>
        </w:rPr>
      </w:pPr>
      <w:r w:rsidRPr="00526209">
        <w:rPr>
          <w:sz w:val="28"/>
          <w:szCs w:val="28"/>
        </w:rPr>
        <w:t>Проверить наличие сообщений об ошибках, например, сообщения «Ошибка сети. Пожалуйста, попробуйте позже» в случае некорректной работы сети.</w:t>
      </w:r>
    </w:p>
    <w:p w14:paraId="217DA0BF" w14:textId="77777777" w:rsidR="00E54B2C" w:rsidRPr="00526209" w:rsidRDefault="00E54B2C" w:rsidP="004564F3">
      <w:pPr>
        <w:pStyle w:val="NormalWeb"/>
        <w:numPr>
          <w:ilvl w:val="0"/>
          <w:numId w:val="48"/>
        </w:numPr>
        <w:shd w:val="clear" w:color="auto" w:fill="FFFFFF"/>
        <w:spacing w:before="0" w:beforeAutospacing="0" w:after="0" w:afterAutospacing="0"/>
        <w:ind w:left="0" w:firstLine="709"/>
        <w:jc w:val="both"/>
        <w:rPr>
          <w:sz w:val="28"/>
          <w:szCs w:val="28"/>
        </w:rPr>
      </w:pPr>
      <w:r w:rsidRPr="00526209">
        <w:rPr>
          <w:sz w:val="28"/>
          <w:szCs w:val="28"/>
        </w:rPr>
        <w:t>Убедиться, что установленное приложение не препятствует нормальной работе других приложений.</w:t>
      </w:r>
    </w:p>
    <w:p w14:paraId="6B8C73FC" w14:textId="77777777" w:rsidR="00E54B2C" w:rsidRPr="00526209" w:rsidRDefault="00E54B2C" w:rsidP="004564F3">
      <w:pPr>
        <w:pStyle w:val="NormalWeb"/>
        <w:numPr>
          <w:ilvl w:val="0"/>
          <w:numId w:val="48"/>
        </w:numPr>
        <w:shd w:val="clear" w:color="auto" w:fill="FFFFFF"/>
        <w:spacing w:before="0" w:beforeAutospacing="0" w:after="0" w:afterAutospacing="0"/>
        <w:ind w:left="0" w:firstLine="709"/>
        <w:jc w:val="both"/>
        <w:rPr>
          <w:sz w:val="28"/>
          <w:szCs w:val="28"/>
        </w:rPr>
      </w:pPr>
      <w:r w:rsidRPr="00526209">
        <w:rPr>
          <w:sz w:val="28"/>
          <w:szCs w:val="28"/>
        </w:rPr>
        <w:t>Проверить, способно ли приложение вернуться в то состояние, в котором оно находилось перед приостановкой (например, жесткая перезагрузка или системный сбой).</w:t>
      </w:r>
    </w:p>
    <w:p w14:paraId="064A7805" w14:textId="77777777" w:rsidR="00E54B2C" w:rsidRPr="00526209" w:rsidRDefault="00E54B2C" w:rsidP="004564F3">
      <w:pPr>
        <w:pStyle w:val="NormalWeb"/>
        <w:numPr>
          <w:ilvl w:val="0"/>
          <w:numId w:val="48"/>
        </w:numPr>
        <w:shd w:val="clear" w:color="auto" w:fill="FFFFFF"/>
        <w:spacing w:before="0" w:beforeAutospacing="0" w:after="0" w:afterAutospacing="0"/>
        <w:ind w:left="0" w:firstLine="709"/>
        <w:jc w:val="both"/>
        <w:rPr>
          <w:sz w:val="28"/>
          <w:szCs w:val="28"/>
        </w:rPr>
      </w:pPr>
      <w:r w:rsidRPr="00526209">
        <w:rPr>
          <w:sz w:val="28"/>
          <w:szCs w:val="28"/>
        </w:rPr>
        <w:t>Установка приложения должна проходить без значительных ошибок при условии, что устройство соответствует системным требованиям.</w:t>
      </w:r>
    </w:p>
    <w:p w14:paraId="71EB19D3" w14:textId="77777777" w:rsidR="00E54B2C" w:rsidRPr="00526209" w:rsidRDefault="00E54B2C" w:rsidP="004564F3">
      <w:pPr>
        <w:pStyle w:val="NormalWeb"/>
        <w:numPr>
          <w:ilvl w:val="0"/>
          <w:numId w:val="48"/>
        </w:numPr>
        <w:shd w:val="clear" w:color="auto" w:fill="FFFFFF"/>
        <w:spacing w:before="0" w:beforeAutospacing="0" w:after="0" w:afterAutospacing="0"/>
        <w:ind w:left="0" w:firstLine="709"/>
        <w:jc w:val="both"/>
        <w:rPr>
          <w:sz w:val="28"/>
          <w:szCs w:val="28"/>
        </w:rPr>
      </w:pPr>
      <w:r w:rsidRPr="00526209">
        <w:rPr>
          <w:sz w:val="28"/>
          <w:szCs w:val="28"/>
        </w:rPr>
        <w:t>Убедиться, что автоматический запуск приложения работает корректно.</w:t>
      </w:r>
    </w:p>
    <w:p w14:paraId="634AB4D4" w14:textId="77777777" w:rsidR="00E54B2C" w:rsidRPr="00526209" w:rsidRDefault="00E54B2C" w:rsidP="004564F3">
      <w:pPr>
        <w:pStyle w:val="NormalWeb"/>
        <w:numPr>
          <w:ilvl w:val="0"/>
          <w:numId w:val="48"/>
        </w:numPr>
        <w:shd w:val="clear" w:color="auto" w:fill="FFFFFF"/>
        <w:spacing w:before="0" w:beforeAutospacing="0" w:after="0" w:afterAutospacing="0"/>
        <w:ind w:left="0" w:firstLine="709"/>
        <w:jc w:val="both"/>
        <w:rPr>
          <w:sz w:val="28"/>
          <w:szCs w:val="28"/>
        </w:rPr>
      </w:pPr>
      <w:r w:rsidRPr="00526209">
        <w:rPr>
          <w:sz w:val="28"/>
          <w:szCs w:val="28"/>
        </w:rPr>
        <w:t>Проверить, как приложение работает на всех устройствах поколений 2G, 3G и 4G.</w:t>
      </w:r>
    </w:p>
    <w:p w14:paraId="4408088D" w14:textId="77777777" w:rsidR="00E54B2C" w:rsidRPr="00526209" w:rsidRDefault="00E54B2C" w:rsidP="004564F3">
      <w:pPr>
        <w:pStyle w:val="NormalWeb"/>
        <w:numPr>
          <w:ilvl w:val="0"/>
          <w:numId w:val="48"/>
        </w:numPr>
        <w:shd w:val="clear" w:color="auto" w:fill="FFFFFF"/>
        <w:spacing w:before="0" w:beforeAutospacing="0" w:after="0" w:afterAutospacing="0"/>
        <w:ind w:left="0" w:firstLine="709"/>
        <w:jc w:val="both"/>
        <w:rPr>
          <w:sz w:val="28"/>
          <w:szCs w:val="28"/>
        </w:rPr>
      </w:pPr>
      <w:r w:rsidRPr="00526209">
        <w:rPr>
          <w:sz w:val="28"/>
          <w:szCs w:val="28"/>
        </w:rPr>
        <w:t>Выполнить регрессивное тестирование для выявления новых программных ошибок в существующих и уже модифицированных областях системы. Дополнительное проведение всех предыдущих тестов для проверки поведения программы после изменений.</w:t>
      </w:r>
    </w:p>
    <w:p w14:paraId="033CD368" w14:textId="77777777" w:rsidR="00E54B2C" w:rsidRPr="00526209" w:rsidRDefault="00E54B2C" w:rsidP="004564F3">
      <w:pPr>
        <w:pStyle w:val="NormalWeb"/>
        <w:numPr>
          <w:ilvl w:val="0"/>
          <w:numId w:val="48"/>
        </w:numPr>
        <w:shd w:val="clear" w:color="auto" w:fill="FFFFFF"/>
        <w:spacing w:before="0" w:beforeAutospacing="0" w:after="0" w:afterAutospacing="0"/>
        <w:ind w:left="0" w:firstLine="709"/>
        <w:jc w:val="both"/>
        <w:rPr>
          <w:sz w:val="28"/>
          <w:szCs w:val="28"/>
        </w:rPr>
      </w:pPr>
      <w:r w:rsidRPr="00526209">
        <w:rPr>
          <w:sz w:val="28"/>
          <w:szCs w:val="28"/>
        </w:rPr>
        <w:t>Убедиться, что существует доступное руководство пользователя.</w:t>
      </w:r>
    </w:p>
    <w:p w14:paraId="4F86E983" w14:textId="77777777" w:rsidR="00E54B2C" w:rsidRPr="00526209" w:rsidRDefault="00E54B2C" w:rsidP="00E54B2C">
      <w:pPr>
        <w:shd w:val="clear" w:color="auto" w:fill="FFFFFF"/>
        <w:spacing w:after="0"/>
        <w:ind w:firstLine="709"/>
        <w:jc w:val="both"/>
        <w:rPr>
          <w:rFonts w:cs="Times New Roman"/>
          <w:szCs w:val="28"/>
        </w:rPr>
      </w:pPr>
      <w:r w:rsidRPr="00526209">
        <w:rPr>
          <w:rFonts w:cs="Times New Roman"/>
          <w:szCs w:val="28"/>
        </w:rPr>
        <w:t xml:space="preserve">По результатам апробации выполнены следующие мероприятия: </w:t>
      </w:r>
    </w:p>
    <w:p w14:paraId="05B9314B" w14:textId="77777777" w:rsidR="00E54B2C" w:rsidRPr="00526209" w:rsidRDefault="00E54B2C" w:rsidP="004564F3">
      <w:pPr>
        <w:pStyle w:val="ListParagraph"/>
        <w:numPr>
          <w:ilvl w:val="0"/>
          <w:numId w:val="44"/>
        </w:numPr>
        <w:shd w:val="clear" w:color="auto" w:fill="FFFFFF"/>
        <w:spacing w:after="0" w:line="240" w:lineRule="auto"/>
        <w:ind w:left="0" w:firstLine="709"/>
        <w:jc w:val="both"/>
        <w:rPr>
          <w:rFonts w:ascii="Times New Roman" w:hAnsi="Times New Roman" w:cs="Times New Roman"/>
          <w:spacing w:val="-1"/>
          <w:sz w:val="28"/>
          <w:szCs w:val="28"/>
        </w:rPr>
      </w:pPr>
      <w:r w:rsidRPr="00526209">
        <w:rPr>
          <w:rFonts w:ascii="Times New Roman" w:hAnsi="Times New Roman" w:cs="Times New Roman"/>
          <w:spacing w:val="-1"/>
          <w:sz w:val="28"/>
          <w:szCs w:val="28"/>
        </w:rPr>
        <w:t xml:space="preserve">Наладка технических и программных средств. </w:t>
      </w:r>
    </w:p>
    <w:p w14:paraId="2CA4C78A" w14:textId="77777777" w:rsidR="00E54B2C" w:rsidRPr="00526209" w:rsidRDefault="00E54B2C" w:rsidP="004564F3">
      <w:pPr>
        <w:pStyle w:val="ListParagraph"/>
        <w:numPr>
          <w:ilvl w:val="0"/>
          <w:numId w:val="44"/>
        </w:numPr>
        <w:spacing w:after="0" w:line="240" w:lineRule="auto"/>
        <w:ind w:left="0" w:firstLine="709"/>
        <w:jc w:val="both"/>
        <w:rPr>
          <w:rFonts w:ascii="Times New Roman" w:hAnsi="Times New Roman" w:cs="Times New Roman"/>
          <w:spacing w:val="-1"/>
          <w:sz w:val="28"/>
          <w:szCs w:val="28"/>
        </w:rPr>
      </w:pPr>
      <w:r w:rsidRPr="00526209">
        <w:rPr>
          <w:rFonts w:ascii="Times New Roman" w:hAnsi="Times New Roman" w:cs="Times New Roman"/>
          <w:spacing w:val="-1"/>
          <w:sz w:val="28"/>
          <w:szCs w:val="28"/>
        </w:rPr>
        <w:t xml:space="preserve">Настроена система резервного копирования. </w:t>
      </w:r>
    </w:p>
    <w:p w14:paraId="4887C2F0" w14:textId="77777777" w:rsidR="00E54B2C" w:rsidRPr="00526209" w:rsidRDefault="00E54B2C" w:rsidP="004564F3">
      <w:pPr>
        <w:pStyle w:val="ListParagraph"/>
        <w:numPr>
          <w:ilvl w:val="0"/>
          <w:numId w:val="44"/>
        </w:numPr>
        <w:spacing w:after="0" w:line="240" w:lineRule="auto"/>
        <w:ind w:left="0" w:firstLine="709"/>
        <w:jc w:val="both"/>
        <w:rPr>
          <w:rFonts w:ascii="Times New Roman" w:hAnsi="Times New Roman" w:cs="Times New Roman"/>
          <w:spacing w:val="-1"/>
          <w:sz w:val="28"/>
          <w:szCs w:val="28"/>
        </w:rPr>
      </w:pPr>
      <w:r w:rsidRPr="00526209">
        <w:rPr>
          <w:rFonts w:ascii="Times New Roman" w:hAnsi="Times New Roman" w:cs="Times New Roman"/>
          <w:spacing w:val="-1"/>
          <w:sz w:val="28"/>
          <w:szCs w:val="28"/>
        </w:rPr>
        <w:t xml:space="preserve">Проведена загрузка исторических данных в систему. </w:t>
      </w:r>
    </w:p>
    <w:p w14:paraId="1B4E47CF" w14:textId="77777777" w:rsidR="00E54B2C" w:rsidRPr="00526209" w:rsidRDefault="00E54B2C" w:rsidP="004564F3">
      <w:pPr>
        <w:pStyle w:val="ListParagraph"/>
        <w:numPr>
          <w:ilvl w:val="0"/>
          <w:numId w:val="44"/>
        </w:numPr>
        <w:spacing w:after="0" w:line="240" w:lineRule="auto"/>
        <w:ind w:left="0" w:firstLine="709"/>
        <w:jc w:val="both"/>
        <w:rPr>
          <w:rFonts w:ascii="Times New Roman" w:hAnsi="Times New Roman" w:cs="Times New Roman"/>
          <w:spacing w:val="-1"/>
          <w:sz w:val="28"/>
          <w:szCs w:val="28"/>
        </w:rPr>
      </w:pPr>
      <w:r w:rsidRPr="00526209">
        <w:rPr>
          <w:rFonts w:ascii="Times New Roman" w:hAnsi="Times New Roman" w:cs="Times New Roman"/>
          <w:spacing w:val="-1"/>
          <w:sz w:val="28"/>
          <w:szCs w:val="28"/>
        </w:rPr>
        <w:t>Запущены процессы извлечения данных из систем-источников).</w:t>
      </w:r>
    </w:p>
    <w:p w14:paraId="252582C7" w14:textId="77777777" w:rsidR="00E54B2C" w:rsidRPr="00526209" w:rsidRDefault="00E54B2C" w:rsidP="004564F3">
      <w:pPr>
        <w:pStyle w:val="ListParagraph"/>
        <w:numPr>
          <w:ilvl w:val="0"/>
          <w:numId w:val="44"/>
        </w:numPr>
        <w:spacing w:after="0" w:line="240" w:lineRule="auto"/>
        <w:ind w:left="0" w:firstLine="709"/>
        <w:jc w:val="both"/>
        <w:rPr>
          <w:rFonts w:ascii="Times New Roman" w:hAnsi="Times New Roman" w:cs="Times New Roman"/>
          <w:spacing w:val="-1"/>
          <w:sz w:val="28"/>
          <w:szCs w:val="28"/>
        </w:rPr>
      </w:pPr>
      <w:r w:rsidRPr="00526209">
        <w:rPr>
          <w:rFonts w:ascii="Times New Roman" w:hAnsi="Times New Roman" w:cs="Times New Roman"/>
          <w:spacing w:val="-1"/>
          <w:sz w:val="28"/>
          <w:szCs w:val="28"/>
        </w:rPr>
        <w:t>Проведены испытания системы на работоспособность.</w:t>
      </w:r>
    </w:p>
    <w:p w14:paraId="2B16D713" w14:textId="77777777" w:rsidR="00E54B2C" w:rsidRPr="00526209" w:rsidRDefault="00E54B2C" w:rsidP="004564F3">
      <w:pPr>
        <w:pStyle w:val="ListParagraph"/>
        <w:numPr>
          <w:ilvl w:val="0"/>
          <w:numId w:val="44"/>
        </w:numPr>
        <w:spacing w:after="0" w:line="240" w:lineRule="auto"/>
        <w:ind w:left="0" w:firstLine="709"/>
        <w:jc w:val="both"/>
        <w:rPr>
          <w:rFonts w:ascii="Times New Roman" w:hAnsi="Times New Roman" w:cs="Times New Roman"/>
          <w:spacing w:val="-1"/>
          <w:sz w:val="28"/>
          <w:szCs w:val="28"/>
        </w:rPr>
      </w:pPr>
      <w:r w:rsidRPr="00526209">
        <w:rPr>
          <w:rFonts w:ascii="Times New Roman" w:hAnsi="Times New Roman" w:cs="Times New Roman"/>
          <w:spacing w:val="-1"/>
          <w:sz w:val="28"/>
          <w:szCs w:val="28"/>
        </w:rPr>
        <w:t xml:space="preserve">Устранены неисправности и внесены изменения в документацию в соответствии с протоколом испытаний проведено. </w:t>
      </w:r>
    </w:p>
    <w:p w14:paraId="2645B205" w14:textId="77777777" w:rsidR="00E54B2C" w:rsidRPr="00526209" w:rsidRDefault="00E54B2C" w:rsidP="004564F3">
      <w:pPr>
        <w:pStyle w:val="ListParagraph"/>
        <w:numPr>
          <w:ilvl w:val="0"/>
          <w:numId w:val="44"/>
        </w:numPr>
        <w:shd w:val="clear" w:color="auto" w:fill="FFFFFF"/>
        <w:spacing w:after="0" w:line="240" w:lineRule="auto"/>
        <w:ind w:left="0" w:firstLine="709"/>
        <w:jc w:val="both"/>
        <w:rPr>
          <w:rFonts w:ascii="Times New Roman" w:eastAsia="Times New Roman" w:hAnsi="Times New Roman" w:cs="Times New Roman"/>
          <w:sz w:val="28"/>
          <w:szCs w:val="28"/>
        </w:rPr>
      </w:pPr>
      <w:r w:rsidRPr="00526209">
        <w:rPr>
          <w:rFonts w:ascii="Times New Roman" w:hAnsi="Times New Roman" w:cs="Times New Roman"/>
          <w:spacing w:val="-1"/>
          <w:sz w:val="28"/>
          <w:szCs w:val="28"/>
        </w:rPr>
        <w:t>Разработаны учебные программы и детальные инструкции пользователя по эксплуатации в соответствии с ролью пользователя и комплексом выполняемых задач и проведен курс обучающих семинаров перед внедрением проектов.</w:t>
      </w:r>
    </w:p>
    <w:p w14:paraId="7511A130" w14:textId="77777777" w:rsidR="00BB4EEE" w:rsidRPr="00526209" w:rsidRDefault="00BB4EEE" w:rsidP="00E54B2C">
      <w:pPr>
        <w:shd w:val="clear" w:color="auto" w:fill="FFFFFF"/>
        <w:spacing w:after="0"/>
        <w:ind w:firstLine="709"/>
        <w:jc w:val="both"/>
        <w:rPr>
          <w:b/>
          <w:szCs w:val="28"/>
        </w:rPr>
      </w:pPr>
    </w:p>
    <w:p w14:paraId="4061A786" w14:textId="77777777" w:rsidR="00BB4EEE" w:rsidRPr="00526209" w:rsidRDefault="00BB4EEE" w:rsidP="00BB4EEE">
      <w:pPr>
        <w:pStyle w:val="Heading2"/>
        <w:ind w:left="709"/>
        <w:rPr>
          <w:rFonts w:ascii="Times New Roman" w:hAnsi="Times New Roman" w:cs="Times New Roman"/>
          <w:color w:val="auto"/>
          <w:sz w:val="28"/>
          <w:szCs w:val="28"/>
        </w:rPr>
      </w:pPr>
      <w:bookmarkStart w:id="119" w:name="_Toc99411648"/>
      <w:r w:rsidRPr="00526209">
        <w:rPr>
          <w:rFonts w:ascii="Times New Roman" w:hAnsi="Times New Roman" w:cs="Times New Roman"/>
          <w:color w:val="auto"/>
          <w:sz w:val="28"/>
          <w:szCs w:val="28"/>
        </w:rPr>
        <w:t>ВЫВОДЫ</w:t>
      </w:r>
      <w:bookmarkEnd w:id="119"/>
    </w:p>
    <w:p w14:paraId="40855182" w14:textId="77777777" w:rsidR="00E54B2C" w:rsidRPr="00526209" w:rsidRDefault="00E54B2C" w:rsidP="00E54B2C">
      <w:pPr>
        <w:spacing w:after="0"/>
        <w:ind w:firstLine="709"/>
        <w:jc w:val="both"/>
        <w:rPr>
          <w:szCs w:val="28"/>
        </w:rPr>
      </w:pPr>
      <w:r w:rsidRPr="00526209">
        <w:rPr>
          <w:szCs w:val="28"/>
        </w:rPr>
        <w:t xml:space="preserve">Для разработки мобильного приложения и информационного портала были определены цель и задачи проекта, сформирована команда. В план работы команды были включены все стадии жизненного цикла создания мобильного приложения и портала: от выбора платформы для создания, внедрения и </w:t>
      </w:r>
      <w:r w:rsidRPr="00526209">
        <w:rPr>
          <w:szCs w:val="28"/>
        </w:rPr>
        <w:lastRenderedPageBreak/>
        <w:t xml:space="preserve">последующего мониторинга (описание технических заданий приведены в приложении). </w:t>
      </w:r>
    </w:p>
    <w:p w14:paraId="5594C549" w14:textId="60ADFA38" w:rsidR="00E54B2C" w:rsidRPr="00526209" w:rsidRDefault="00E54B2C" w:rsidP="00E54B2C">
      <w:pPr>
        <w:spacing w:after="0"/>
        <w:ind w:firstLine="709"/>
        <w:jc w:val="both"/>
        <w:rPr>
          <w:szCs w:val="28"/>
        </w:rPr>
      </w:pPr>
      <w:r w:rsidRPr="00526209">
        <w:rPr>
          <w:szCs w:val="28"/>
        </w:rPr>
        <w:t xml:space="preserve">Были рассмотрены различные средства для разработки мобильных приложений и информационного </w:t>
      </w:r>
      <w:r w:rsidR="0087106F" w:rsidRPr="00526209">
        <w:rPr>
          <w:szCs w:val="28"/>
        </w:rPr>
        <w:t>Веб</w:t>
      </w:r>
      <w:r w:rsidRPr="00526209">
        <w:rPr>
          <w:szCs w:val="28"/>
        </w:rPr>
        <w:t>-портала. Были рассмотрены существующие подобные приложения и проанализированы их функции и задачи.</w:t>
      </w:r>
    </w:p>
    <w:p w14:paraId="47617249" w14:textId="77777777" w:rsidR="00E54B2C" w:rsidRPr="00526209" w:rsidRDefault="00E54B2C" w:rsidP="00E54B2C">
      <w:pPr>
        <w:spacing w:after="0"/>
        <w:ind w:firstLine="709"/>
        <w:jc w:val="both"/>
        <w:rPr>
          <w:szCs w:val="28"/>
        </w:rPr>
      </w:pPr>
      <w:r w:rsidRPr="00526209">
        <w:rPr>
          <w:szCs w:val="28"/>
        </w:rPr>
        <w:t>В ходе работы над третьей главой научно-исследовательской работы была разработана структура базы данных будущей системы, которая позволит хранить рабочие данные и сохранять состояние системы. Разработана серверная часть</w:t>
      </w:r>
      <w:r w:rsidRPr="00526209">
        <w:t xml:space="preserve"> </w:t>
      </w:r>
      <w:r w:rsidRPr="00526209">
        <w:rPr>
          <w:szCs w:val="28"/>
        </w:rPr>
        <w:t xml:space="preserve">все ее основные модули и алгоритмы, которая позволит производить основные операции с системой. </w:t>
      </w:r>
    </w:p>
    <w:p w14:paraId="006A4286" w14:textId="77777777" w:rsidR="00E54B2C" w:rsidRPr="00526209" w:rsidRDefault="00E54B2C" w:rsidP="00E54B2C">
      <w:pPr>
        <w:spacing w:after="0"/>
        <w:ind w:firstLine="709"/>
        <w:jc w:val="both"/>
        <w:rPr>
          <w:szCs w:val="28"/>
        </w:rPr>
      </w:pPr>
      <w:r w:rsidRPr="00526209">
        <w:rPr>
          <w:szCs w:val="28"/>
        </w:rPr>
        <w:t>Были проведено функциональное тестирование всех модулей системы, что позволило убедиться в том, что модульная структура системы соответствует спроектированной спецификации и выполняет свои задачи в соответствии с ожиданиями. Были проведено компонентное тестирование всех модулей системы, что позволило убедиться в том, что каждый компонент системы функционирует в соответствии с ожиданиями. Были проведено интеграционное тестирование всех модулей системы, что позволило убедиться в том, что компоненты системы взаимодействуют друг с другом в соответствии с ожиданиями.</w:t>
      </w:r>
    </w:p>
    <w:p w14:paraId="0786C6A8" w14:textId="77777777" w:rsidR="00E54B2C" w:rsidRPr="00526209" w:rsidRDefault="00E54B2C" w:rsidP="00E54B2C">
      <w:pPr>
        <w:spacing w:after="0"/>
        <w:ind w:firstLine="709"/>
        <w:jc w:val="both"/>
        <w:rPr>
          <w:rFonts w:eastAsiaTheme="majorEastAsia" w:cs="Times New Roman"/>
          <w:b/>
          <w:bCs/>
          <w:szCs w:val="28"/>
        </w:rPr>
      </w:pPr>
      <w:r w:rsidRPr="00526209">
        <w:rPr>
          <w:szCs w:val="28"/>
        </w:rPr>
        <w:t>И</w:t>
      </w:r>
      <w:r w:rsidRPr="00526209">
        <w:rPr>
          <w:rFonts w:cs="Times New Roman"/>
          <w:bCs/>
          <w:szCs w:val="28"/>
        </w:rPr>
        <w:t xml:space="preserve">сследование работоспособности системы </w:t>
      </w:r>
      <w:r w:rsidRPr="00526209">
        <w:rPr>
          <w:rFonts w:cs="Times New Roman"/>
          <w:spacing w:val="-1"/>
          <w:szCs w:val="28"/>
        </w:rPr>
        <w:t>и тестирование на соответствие техническому заданию</w:t>
      </w:r>
      <w:r w:rsidRPr="00526209">
        <w:rPr>
          <w:rFonts w:cs="Times New Roman"/>
          <w:bCs/>
          <w:szCs w:val="28"/>
        </w:rPr>
        <w:t xml:space="preserve"> проводилось на базе </w:t>
      </w:r>
      <w:r w:rsidRPr="00526209">
        <w:rPr>
          <w:rFonts w:cs="Times New Roman"/>
          <w:szCs w:val="28"/>
        </w:rPr>
        <w:t>научно-практического центра «Институт неврологии им. С.Кайшибаева». Результаты тестирования позволили подтвердить, что система готова к внедрению и имеет возможность провести анализ поставленных целей.</w:t>
      </w:r>
    </w:p>
    <w:p w14:paraId="38536339" w14:textId="77777777" w:rsidR="00E54B2C" w:rsidRPr="00526209" w:rsidRDefault="00E54B2C" w:rsidP="00E54B2C">
      <w:pPr>
        <w:pStyle w:val="Heading3"/>
        <w:rPr>
          <w:rFonts w:ascii="Times New Roman" w:hAnsi="Times New Roman" w:cs="Times New Roman"/>
          <w:color w:val="auto"/>
          <w:sz w:val="28"/>
          <w:szCs w:val="28"/>
        </w:rPr>
      </w:pPr>
      <w:bookmarkStart w:id="120" w:name="_Toc1660031"/>
      <w:bookmarkStart w:id="121" w:name="_Toc99411649"/>
      <w:r w:rsidRPr="00526209">
        <w:rPr>
          <w:rFonts w:ascii="Times New Roman" w:hAnsi="Times New Roman" w:cs="Times New Roman"/>
          <w:color w:val="auto"/>
          <w:sz w:val="28"/>
          <w:szCs w:val="28"/>
        </w:rPr>
        <w:t>ГЛАВА 4. ОЦЕНКА ЭФФЕКТИВНОСТИ ВНЕДРЕНИЯ ИНФОРМАЦИОННЫХ ТЕХНОЛОГИЙ В ДЕЯТЕЛЬНОСТЬ АКТИВНОГО ФАРМАКОНАДЗОРА</w:t>
      </w:r>
      <w:bookmarkEnd w:id="120"/>
      <w:bookmarkEnd w:id="121"/>
    </w:p>
    <w:p w14:paraId="72124EBB" w14:textId="77777777" w:rsidR="00E54B2C" w:rsidRPr="00526209" w:rsidRDefault="00E54B2C" w:rsidP="00E54B2C">
      <w:pPr>
        <w:pStyle w:val="Heading3"/>
        <w:rPr>
          <w:rFonts w:ascii="Times New Roman" w:hAnsi="Times New Roman" w:cs="Times New Roman"/>
          <w:color w:val="auto"/>
          <w:sz w:val="28"/>
          <w:szCs w:val="28"/>
        </w:rPr>
      </w:pPr>
      <w:bookmarkStart w:id="122" w:name="_Toc1660032"/>
      <w:bookmarkStart w:id="123" w:name="_Toc99411650"/>
      <w:r w:rsidRPr="00526209">
        <w:rPr>
          <w:rFonts w:ascii="Times New Roman" w:hAnsi="Times New Roman" w:cs="Times New Roman"/>
          <w:color w:val="auto"/>
          <w:sz w:val="28"/>
          <w:szCs w:val="28"/>
        </w:rPr>
        <w:t>4.1 ОЦЕНКА ЭФФЕКТИВНОСТИ МОБИЛЬНОГО ПРИЛОЖЕНИЯ «</w:t>
      </w:r>
      <w:r w:rsidRPr="00526209">
        <w:rPr>
          <w:rFonts w:ascii="Times New Roman" w:hAnsi="Times New Roman" w:cs="Times New Roman"/>
          <w:color w:val="auto"/>
          <w:sz w:val="28"/>
          <w:szCs w:val="28"/>
          <w:lang w:val="en-US"/>
        </w:rPr>
        <w:t>M</w:t>
      </w:r>
      <w:r w:rsidRPr="00526209">
        <w:rPr>
          <w:rFonts w:ascii="Times New Roman" w:hAnsi="Times New Roman" w:cs="Times New Roman"/>
          <w:color w:val="auto"/>
          <w:sz w:val="28"/>
          <w:szCs w:val="28"/>
        </w:rPr>
        <w:t>EDREMINDER»</w:t>
      </w:r>
      <w:bookmarkEnd w:id="122"/>
      <w:bookmarkEnd w:id="123"/>
      <w:r w:rsidRPr="00526209">
        <w:rPr>
          <w:rFonts w:ascii="Times New Roman" w:hAnsi="Times New Roman" w:cs="Times New Roman"/>
          <w:color w:val="auto"/>
          <w:sz w:val="28"/>
          <w:szCs w:val="28"/>
        </w:rPr>
        <w:t xml:space="preserve"> </w:t>
      </w:r>
    </w:p>
    <w:p w14:paraId="436351A5" w14:textId="77777777" w:rsidR="00E54B2C" w:rsidRPr="00526209" w:rsidRDefault="00E54B2C" w:rsidP="00E54B2C">
      <w:pPr>
        <w:spacing w:after="0"/>
        <w:ind w:firstLine="709"/>
        <w:jc w:val="both"/>
        <w:rPr>
          <w:szCs w:val="28"/>
        </w:rPr>
      </w:pPr>
    </w:p>
    <w:p w14:paraId="54400E91" w14:textId="77777777" w:rsidR="00E54B2C" w:rsidRPr="00526209" w:rsidRDefault="00E54B2C" w:rsidP="00E54B2C">
      <w:pPr>
        <w:spacing w:after="0"/>
        <w:ind w:firstLine="709"/>
        <w:jc w:val="both"/>
        <w:rPr>
          <w:szCs w:val="28"/>
        </w:rPr>
      </w:pPr>
      <w:r w:rsidRPr="00526209">
        <w:rPr>
          <w:szCs w:val="28"/>
        </w:rPr>
        <w:t>С целью определения эффективности автоматизированной системы было проведено исследование на базе филиала КГКП «Алматинский региональный противотуберкулезный диспансер» государственного учреждения УЗ Алматинской области (с. Акши) и Национального научного центра фтизиопульмонологии. Мобильное приложение «</w:t>
      </w:r>
      <w:r w:rsidRPr="00526209">
        <w:rPr>
          <w:szCs w:val="28"/>
          <w:lang w:val="en-US"/>
        </w:rPr>
        <w:t>MedReminder</w:t>
      </w:r>
      <w:r w:rsidRPr="00526209">
        <w:rPr>
          <w:szCs w:val="28"/>
        </w:rPr>
        <w:t>» было установлено на смартфонах 44 пациентов: 19 пациентов диспансера, 25 пациентов центра. Период наблюдения составил 3 месяца. Распределение пациентов по полу и возрасту показано в таблице 3, 4.</w:t>
      </w:r>
    </w:p>
    <w:p w14:paraId="387BB288" w14:textId="77777777" w:rsidR="00E54B2C" w:rsidRPr="00526209" w:rsidRDefault="00E54B2C" w:rsidP="00E54B2C">
      <w:pPr>
        <w:spacing w:after="0"/>
        <w:ind w:firstLine="709"/>
        <w:jc w:val="center"/>
        <w:rPr>
          <w:szCs w:val="28"/>
        </w:rPr>
      </w:pPr>
    </w:p>
    <w:p w14:paraId="7C7CEDC9" w14:textId="77777777" w:rsidR="00E54B2C" w:rsidRPr="00526209" w:rsidRDefault="00E54B2C" w:rsidP="00E54B2C">
      <w:pPr>
        <w:spacing w:after="0"/>
        <w:ind w:firstLine="709"/>
        <w:jc w:val="center"/>
        <w:rPr>
          <w:b/>
          <w:szCs w:val="28"/>
        </w:rPr>
      </w:pPr>
      <w:r w:rsidRPr="00526209">
        <w:rPr>
          <w:b/>
          <w:szCs w:val="28"/>
        </w:rPr>
        <w:t>Таблица 3. Распределение пациентов по полу и возрасту</w:t>
      </w:r>
    </w:p>
    <w:tbl>
      <w:tblPr>
        <w:tblStyle w:val="TableGrid"/>
        <w:tblW w:w="5495" w:type="dxa"/>
        <w:jc w:val="center"/>
        <w:tblLayout w:type="fixed"/>
        <w:tblLook w:val="04A0" w:firstRow="1" w:lastRow="0" w:firstColumn="1" w:lastColumn="0" w:noHBand="0" w:noVBand="1"/>
      </w:tblPr>
      <w:tblGrid>
        <w:gridCol w:w="1384"/>
        <w:gridCol w:w="851"/>
        <w:gridCol w:w="992"/>
        <w:gridCol w:w="1134"/>
        <w:gridCol w:w="1134"/>
      </w:tblGrid>
      <w:tr w:rsidR="00E54B2C" w:rsidRPr="00526209" w14:paraId="369FA4F2" w14:textId="77777777" w:rsidTr="00786E32">
        <w:trPr>
          <w:jc w:val="center"/>
        </w:trPr>
        <w:tc>
          <w:tcPr>
            <w:tcW w:w="1384" w:type="dxa"/>
            <w:vMerge w:val="restart"/>
          </w:tcPr>
          <w:p w14:paraId="5FBB24D0" w14:textId="77777777" w:rsidR="00E54B2C" w:rsidRPr="00526209" w:rsidRDefault="00E54B2C" w:rsidP="00786E32">
            <w:pPr>
              <w:jc w:val="both"/>
              <w:rPr>
                <w:szCs w:val="28"/>
                <w:lang w:val="ru-RU"/>
              </w:rPr>
            </w:pPr>
            <w:r w:rsidRPr="00526209">
              <w:rPr>
                <w:szCs w:val="28"/>
                <w:lang w:val="ru-RU"/>
              </w:rPr>
              <w:t>Возраст</w:t>
            </w:r>
          </w:p>
        </w:tc>
        <w:tc>
          <w:tcPr>
            <w:tcW w:w="4111" w:type="dxa"/>
            <w:gridSpan w:val="4"/>
          </w:tcPr>
          <w:p w14:paraId="298035E0" w14:textId="77777777" w:rsidR="00E54B2C" w:rsidRPr="00526209" w:rsidRDefault="00E54B2C" w:rsidP="00786E32">
            <w:pPr>
              <w:jc w:val="center"/>
              <w:rPr>
                <w:szCs w:val="28"/>
              </w:rPr>
            </w:pPr>
            <w:r w:rsidRPr="00526209">
              <w:rPr>
                <w:szCs w:val="28"/>
                <w:lang w:val="ru-RU"/>
              </w:rPr>
              <w:t xml:space="preserve">Участники исследования, </w:t>
            </w:r>
            <w:r w:rsidRPr="00526209">
              <w:rPr>
                <w:szCs w:val="28"/>
              </w:rPr>
              <w:t>n=4</w:t>
            </w:r>
            <w:r w:rsidRPr="00526209">
              <w:rPr>
                <w:szCs w:val="28"/>
                <w:lang w:val="ru-RU"/>
              </w:rPr>
              <w:t>4</w:t>
            </w:r>
          </w:p>
        </w:tc>
      </w:tr>
      <w:tr w:rsidR="00E54B2C" w:rsidRPr="00526209" w14:paraId="67137A60" w14:textId="77777777" w:rsidTr="00786E32">
        <w:trPr>
          <w:jc w:val="center"/>
        </w:trPr>
        <w:tc>
          <w:tcPr>
            <w:tcW w:w="1384" w:type="dxa"/>
            <w:vMerge/>
          </w:tcPr>
          <w:p w14:paraId="2587B833" w14:textId="77777777" w:rsidR="00E54B2C" w:rsidRPr="00526209" w:rsidRDefault="00E54B2C" w:rsidP="00786E32">
            <w:pPr>
              <w:jc w:val="both"/>
              <w:rPr>
                <w:szCs w:val="28"/>
              </w:rPr>
            </w:pPr>
          </w:p>
        </w:tc>
        <w:tc>
          <w:tcPr>
            <w:tcW w:w="851" w:type="dxa"/>
          </w:tcPr>
          <w:p w14:paraId="62B23FA9" w14:textId="77777777" w:rsidR="00E54B2C" w:rsidRPr="00526209" w:rsidRDefault="00E54B2C" w:rsidP="00786E32">
            <w:pPr>
              <w:jc w:val="center"/>
              <w:rPr>
                <w:szCs w:val="28"/>
                <w:lang w:val="ru-RU"/>
              </w:rPr>
            </w:pPr>
            <w:r w:rsidRPr="00526209">
              <w:rPr>
                <w:szCs w:val="28"/>
                <w:lang w:val="ru-RU"/>
              </w:rPr>
              <w:t>жен</w:t>
            </w:r>
          </w:p>
        </w:tc>
        <w:tc>
          <w:tcPr>
            <w:tcW w:w="992" w:type="dxa"/>
          </w:tcPr>
          <w:p w14:paraId="6B412D01" w14:textId="77777777" w:rsidR="00E54B2C" w:rsidRPr="00526209" w:rsidRDefault="00E54B2C" w:rsidP="00786E32">
            <w:pPr>
              <w:jc w:val="center"/>
              <w:rPr>
                <w:szCs w:val="28"/>
                <w:lang w:val="ru-RU"/>
              </w:rPr>
            </w:pPr>
            <w:r w:rsidRPr="00526209">
              <w:rPr>
                <w:szCs w:val="28"/>
                <w:lang w:val="ru-RU"/>
              </w:rPr>
              <w:t>муж</w:t>
            </w:r>
          </w:p>
        </w:tc>
        <w:tc>
          <w:tcPr>
            <w:tcW w:w="1134" w:type="dxa"/>
          </w:tcPr>
          <w:p w14:paraId="3E686DCF" w14:textId="77777777" w:rsidR="00E54B2C" w:rsidRPr="00526209" w:rsidRDefault="00E54B2C" w:rsidP="00786E32">
            <w:pPr>
              <w:jc w:val="center"/>
              <w:rPr>
                <w:szCs w:val="28"/>
                <w:lang w:val="ru-RU"/>
              </w:rPr>
            </w:pPr>
            <w:r w:rsidRPr="00526209">
              <w:rPr>
                <w:szCs w:val="28"/>
                <w:lang w:val="ru-RU"/>
              </w:rPr>
              <w:t>всего</w:t>
            </w:r>
          </w:p>
        </w:tc>
        <w:tc>
          <w:tcPr>
            <w:tcW w:w="1134" w:type="dxa"/>
          </w:tcPr>
          <w:p w14:paraId="47496E26" w14:textId="77777777" w:rsidR="00E54B2C" w:rsidRPr="00526209" w:rsidRDefault="00E54B2C" w:rsidP="00786E32">
            <w:pPr>
              <w:jc w:val="center"/>
              <w:rPr>
                <w:szCs w:val="28"/>
                <w:lang w:val="ru-RU"/>
              </w:rPr>
            </w:pPr>
            <w:r w:rsidRPr="00526209">
              <w:rPr>
                <w:szCs w:val="28"/>
                <w:lang w:val="ru-RU"/>
              </w:rPr>
              <w:t>%</w:t>
            </w:r>
          </w:p>
        </w:tc>
      </w:tr>
      <w:tr w:rsidR="00E54B2C" w:rsidRPr="00526209" w14:paraId="49F2B21E" w14:textId="77777777" w:rsidTr="00786E32">
        <w:trPr>
          <w:jc w:val="center"/>
        </w:trPr>
        <w:tc>
          <w:tcPr>
            <w:tcW w:w="1384" w:type="dxa"/>
          </w:tcPr>
          <w:p w14:paraId="714A9528" w14:textId="77777777" w:rsidR="00E54B2C" w:rsidRPr="00526209" w:rsidRDefault="00E54B2C" w:rsidP="00786E32">
            <w:pPr>
              <w:jc w:val="both"/>
              <w:rPr>
                <w:szCs w:val="28"/>
                <w:lang w:val="ru-RU"/>
              </w:rPr>
            </w:pPr>
            <w:r w:rsidRPr="00526209">
              <w:rPr>
                <w:szCs w:val="28"/>
                <w:lang w:val="ru-RU"/>
              </w:rPr>
              <w:t>21-30</w:t>
            </w:r>
          </w:p>
        </w:tc>
        <w:tc>
          <w:tcPr>
            <w:tcW w:w="851" w:type="dxa"/>
          </w:tcPr>
          <w:p w14:paraId="55490908" w14:textId="77777777" w:rsidR="00E54B2C" w:rsidRPr="00526209" w:rsidRDefault="00E54B2C" w:rsidP="00786E32">
            <w:pPr>
              <w:jc w:val="center"/>
              <w:rPr>
                <w:szCs w:val="28"/>
                <w:lang w:val="ru-RU"/>
              </w:rPr>
            </w:pPr>
            <w:r w:rsidRPr="00526209">
              <w:rPr>
                <w:szCs w:val="28"/>
                <w:lang w:val="ru-RU"/>
              </w:rPr>
              <w:t>2</w:t>
            </w:r>
          </w:p>
        </w:tc>
        <w:tc>
          <w:tcPr>
            <w:tcW w:w="992" w:type="dxa"/>
          </w:tcPr>
          <w:p w14:paraId="6DEC4827" w14:textId="77777777" w:rsidR="00E54B2C" w:rsidRPr="00526209" w:rsidRDefault="00E54B2C" w:rsidP="00786E32">
            <w:pPr>
              <w:jc w:val="center"/>
              <w:rPr>
                <w:szCs w:val="28"/>
                <w:lang w:val="ru-RU"/>
              </w:rPr>
            </w:pPr>
            <w:r w:rsidRPr="00526209">
              <w:rPr>
                <w:szCs w:val="28"/>
                <w:lang w:val="ru-RU"/>
              </w:rPr>
              <w:t>3</w:t>
            </w:r>
          </w:p>
        </w:tc>
        <w:tc>
          <w:tcPr>
            <w:tcW w:w="1134" w:type="dxa"/>
          </w:tcPr>
          <w:p w14:paraId="1C98EE9D" w14:textId="77777777" w:rsidR="00E54B2C" w:rsidRPr="00526209" w:rsidRDefault="00E54B2C" w:rsidP="00786E32">
            <w:pPr>
              <w:jc w:val="center"/>
              <w:rPr>
                <w:szCs w:val="28"/>
                <w:lang w:val="ru-RU"/>
              </w:rPr>
            </w:pPr>
            <w:r w:rsidRPr="00526209">
              <w:rPr>
                <w:szCs w:val="28"/>
                <w:lang w:val="ru-RU"/>
              </w:rPr>
              <w:t>5</w:t>
            </w:r>
          </w:p>
        </w:tc>
        <w:tc>
          <w:tcPr>
            <w:tcW w:w="1134" w:type="dxa"/>
          </w:tcPr>
          <w:p w14:paraId="3206CCFC" w14:textId="77777777" w:rsidR="00E54B2C" w:rsidRPr="00526209" w:rsidRDefault="00E54B2C" w:rsidP="00786E32">
            <w:pPr>
              <w:jc w:val="center"/>
              <w:rPr>
                <w:szCs w:val="28"/>
                <w:lang w:val="ru-RU"/>
              </w:rPr>
            </w:pPr>
            <w:r w:rsidRPr="00526209">
              <w:rPr>
                <w:szCs w:val="28"/>
                <w:lang w:val="ru-RU"/>
              </w:rPr>
              <w:t>12</w:t>
            </w:r>
          </w:p>
        </w:tc>
      </w:tr>
      <w:tr w:rsidR="00E54B2C" w:rsidRPr="00526209" w14:paraId="2CB9C3EF" w14:textId="77777777" w:rsidTr="00786E32">
        <w:trPr>
          <w:jc w:val="center"/>
        </w:trPr>
        <w:tc>
          <w:tcPr>
            <w:tcW w:w="1384" w:type="dxa"/>
          </w:tcPr>
          <w:p w14:paraId="7EA8092E" w14:textId="77777777" w:rsidR="00E54B2C" w:rsidRPr="00526209" w:rsidRDefault="00E54B2C" w:rsidP="00786E32">
            <w:pPr>
              <w:jc w:val="both"/>
              <w:rPr>
                <w:szCs w:val="28"/>
                <w:lang w:val="ru-RU"/>
              </w:rPr>
            </w:pPr>
            <w:r w:rsidRPr="00526209">
              <w:rPr>
                <w:szCs w:val="28"/>
                <w:lang w:val="ru-RU"/>
              </w:rPr>
              <w:lastRenderedPageBreak/>
              <w:t>31-40</w:t>
            </w:r>
          </w:p>
        </w:tc>
        <w:tc>
          <w:tcPr>
            <w:tcW w:w="851" w:type="dxa"/>
          </w:tcPr>
          <w:p w14:paraId="0F751337" w14:textId="77777777" w:rsidR="00E54B2C" w:rsidRPr="00526209" w:rsidRDefault="00E54B2C" w:rsidP="00786E32">
            <w:pPr>
              <w:jc w:val="center"/>
              <w:rPr>
                <w:szCs w:val="28"/>
                <w:lang w:val="ru-RU"/>
              </w:rPr>
            </w:pPr>
            <w:r w:rsidRPr="00526209">
              <w:rPr>
                <w:szCs w:val="28"/>
                <w:lang w:val="ru-RU"/>
              </w:rPr>
              <w:t>7</w:t>
            </w:r>
          </w:p>
        </w:tc>
        <w:tc>
          <w:tcPr>
            <w:tcW w:w="992" w:type="dxa"/>
          </w:tcPr>
          <w:p w14:paraId="196ECEDE" w14:textId="77777777" w:rsidR="00E54B2C" w:rsidRPr="00526209" w:rsidRDefault="00E54B2C" w:rsidP="00786E32">
            <w:pPr>
              <w:jc w:val="center"/>
              <w:rPr>
                <w:szCs w:val="28"/>
                <w:lang w:val="ru-RU"/>
              </w:rPr>
            </w:pPr>
            <w:r w:rsidRPr="00526209">
              <w:rPr>
                <w:szCs w:val="28"/>
                <w:lang w:val="ru-RU"/>
              </w:rPr>
              <w:t>15</w:t>
            </w:r>
          </w:p>
        </w:tc>
        <w:tc>
          <w:tcPr>
            <w:tcW w:w="1134" w:type="dxa"/>
          </w:tcPr>
          <w:p w14:paraId="4B02E2BB" w14:textId="77777777" w:rsidR="00E54B2C" w:rsidRPr="00526209" w:rsidRDefault="00E54B2C" w:rsidP="00786E32">
            <w:pPr>
              <w:jc w:val="center"/>
              <w:rPr>
                <w:szCs w:val="28"/>
                <w:lang w:val="ru-RU"/>
              </w:rPr>
            </w:pPr>
            <w:r w:rsidRPr="00526209">
              <w:rPr>
                <w:szCs w:val="28"/>
                <w:lang w:val="ru-RU"/>
              </w:rPr>
              <w:t>22</w:t>
            </w:r>
          </w:p>
        </w:tc>
        <w:tc>
          <w:tcPr>
            <w:tcW w:w="1134" w:type="dxa"/>
          </w:tcPr>
          <w:p w14:paraId="48C0EFBB" w14:textId="77777777" w:rsidR="00E54B2C" w:rsidRPr="00526209" w:rsidRDefault="00E54B2C" w:rsidP="00786E32">
            <w:pPr>
              <w:jc w:val="center"/>
              <w:rPr>
                <w:szCs w:val="28"/>
                <w:lang w:val="ru-RU"/>
              </w:rPr>
            </w:pPr>
            <w:r w:rsidRPr="00526209">
              <w:rPr>
                <w:szCs w:val="28"/>
                <w:lang w:val="ru-RU"/>
              </w:rPr>
              <w:t>52</w:t>
            </w:r>
          </w:p>
        </w:tc>
      </w:tr>
      <w:tr w:rsidR="00E54B2C" w:rsidRPr="00526209" w14:paraId="22834B40" w14:textId="77777777" w:rsidTr="00786E32">
        <w:trPr>
          <w:jc w:val="center"/>
        </w:trPr>
        <w:tc>
          <w:tcPr>
            <w:tcW w:w="1384" w:type="dxa"/>
          </w:tcPr>
          <w:p w14:paraId="6D9E69FC" w14:textId="77777777" w:rsidR="00E54B2C" w:rsidRPr="00526209" w:rsidRDefault="00E54B2C" w:rsidP="00786E32">
            <w:pPr>
              <w:jc w:val="both"/>
              <w:rPr>
                <w:szCs w:val="28"/>
                <w:lang w:val="ru-RU"/>
              </w:rPr>
            </w:pPr>
            <w:r w:rsidRPr="00526209">
              <w:rPr>
                <w:szCs w:val="28"/>
                <w:lang w:val="ru-RU"/>
              </w:rPr>
              <w:t>41-50</w:t>
            </w:r>
          </w:p>
        </w:tc>
        <w:tc>
          <w:tcPr>
            <w:tcW w:w="851" w:type="dxa"/>
          </w:tcPr>
          <w:p w14:paraId="7154D14B" w14:textId="77777777" w:rsidR="00E54B2C" w:rsidRPr="00526209" w:rsidRDefault="00E54B2C" w:rsidP="00786E32">
            <w:pPr>
              <w:jc w:val="center"/>
              <w:rPr>
                <w:szCs w:val="28"/>
                <w:lang w:val="ru-RU"/>
              </w:rPr>
            </w:pPr>
            <w:r w:rsidRPr="00526209">
              <w:rPr>
                <w:szCs w:val="28"/>
                <w:lang w:val="ru-RU"/>
              </w:rPr>
              <w:t>5</w:t>
            </w:r>
          </w:p>
        </w:tc>
        <w:tc>
          <w:tcPr>
            <w:tcW w:w="992" w:type="dxa"/>
          </w:tcPr>
          <w:p w14:paraId="5DEE280D" w14:textId="77777777" w:rsidR="00E54B2C" w:rsidRPr="00526209" w:rsidRDefault="00E54B2C" w:rsidP="00786E32">
            <w:pPr>
              <w:jc w:val="center"/>
              <w:rPr>
                <w:szCs w:val="28"/>
                <w:lang w:val="ru-RU"/>
              </w:rPr>
            </w:pPr>
            <w:r w:rsidRPr="00526209">
              <w:rPr>
                <w:szCs w:val="28"/>
                <w:lang w:val="ru-RU"/>
              </w:rPr>
              <w:t>7</w:t>
            </w:r>
          </w:p>
        </w:tc>
        <w:tc>
          <w:tcPr>
            <w:tcW w:w="1134" w:type="dxa"/>
          </w:tcPr>
          <w:p w14:paraId="148353AA" w14:textId="77777777" w:rsidR="00E54B2C" w:rsidRPr="00526209" w:rsidRDefault="00E54B2C" w:rsidP="00786E32">
            <w:pPr>
              <w:jc w:val="center"/>
              <w:rPr>
                <w:szCs w:val="28"/>
                <w:lang w:val="ru-RU"/>
              </w:rPr>
            </w:pPr>
            <w:r w:rsidRPr="00526209">
              <w:rPr>
                <w:szCs w:val="28"/>
                <w:lang w:val="ru-RU"/>
              </w:rPr>
              <w:t>12</w:t>
            </w:r>
          </w:p>
        </w:tc>
        <w:tc>
          <w:tcPr>
            <w:tcW w:w="1134" w:type="dxa"/>
          </w:tcPr>
          <w:p w14:paraId="0D2D6B8A" w14:textId="77777777" w:rsidR="00E54B2C" w:rsidRPr="00526209" w:rsidRDefault="00E54B2C" w:rsidP="00786E32">
            <w:pPr>
              <w:jc w:val="center"/>
              <w:rPr>
                <w:szCs w:val="28"/>
                <w:lang w:val="ru-RU"/>
              </w:rPr>
            </w:pPr>
            <w:r w:rsidRPr="00526209">
              <w:rPr>
                <w:szCs w:val="28"/>
                <w:lang w:val="ru-RU"/>
              </w:rPr>
              <w:t>24</w:t>
            </w:r>
          </w:p>
        </w:tc>
      </w:tr>
      <w:tr w:rsidR="00E54B2C" w:rsidRPr="00526209" w14:paraId="55B48D48" w14:textId="77777777" w:rsidTr="00786E32">
        <w:trPr>
          <w:jc w:val="center"/>
        </w:trPr>
        <w:tc>
          <w:tcPr>
            <w:tcW w:w="1384" w:type="dxa"/>
          </w:tcPr>
          <w:p w14:paraId="21EA9FFB" w14:textId="77777777" w:rsidR="00E54B2C" w:rsidRPr="00526209" w:rsidRDefault="00E54B2C" w:rsidP="00786E32">
            <w:pPr>
              <w:jc w:val="both"/>
              <w:rPr>
                <w:szCs w:val="28"/>
                <w:lang w:val="ru-RU"/>
              </w:rPr>
            </w:pPr>
            <w:r w:rsidRPr="00526209">
              <w:rPr>
                <w:szCs w:val="28"/>
                <w:lang w:val="ru-RU"/>
              </w:rPr>
              <w:t>51-55</w:t>
            </w:r>
          </w:p>
        </w:tc>
        <w:tc>
          <w:tcPr>
            <w:tcW w:w="851" w:type="dxa"/>
          </w:tcPr>
          <w:p w14:paraId="41082FD5" w14:textId="77777777" w:rsidR="00E54B2C" w:rsidRPr="00526209" w:rsidRDefault="00E54B2C" w:rsidP="00786E32">
            <w:pPr>
              <w:jc w:val="center"/>
              <w:rPr>
                <w:szCs w:val="28"/>
                <w:lang w:val="ru-RU"/>
              </w:rPr>
            </w:pPr>
            <w:r w:rsidRPr="00526209">
              <w:rPr>
                <w:szCs w:val="28"/>
                <w:lang w:val="ru-RU"/>
              </w:rPr>
              <w:t>2</w:t>
            </w:r>
          </w:p>
        </w:tc>
        <w:tc>
          <w:tcPr>
            <w:tcW w:w="992" w:type="dxa"/>
          </w:tcPr>
          <w:p w14:paraId="721FDB70" w14:textId="77777777" w:rsidR="00E54B2C" w:rsidRPr="00526209" w:rsidRDefault="00E54B2C" w:rsidP="00786E32">
            <w:pPr>
              <w:jc w:val="center"/>
              <w:rPr>
                <w:szCs w:val="28"/>
                <w:lang w:val="ru-RU"/>
              </w:rPr>
            </w:pPr>
            <w:r w:rsidRPr="00526209">
              <w:rPr>
                <w:szCs w:val="28"/>
                <w:lang w:val="ru-RU"/>
              </w:rPr>
              <w:t>3</w:t>
            </w:r>
          </w:p>
        </w:tc>
        <w:tc>
          <w:tcPr>
            <w:tcW w:w="1134" w:type="dxa"/>
          </w:tcPr>
          <w:p w14:paraId="4B324874" w14:textId="77777777" w:rsidR="00E54B2C" w:rsidRPr="00526209" w:rsidRDefault="00E54B2C" w:rsidP="00786E32">
            <w:pPr>
              <w:jc w:val="center"/>
              <w:rPr>
                <w:szCs w:val="28"/>
                <w:lang w:val="ru-RU"/>
              </w:rPr>
            </w:pPr>
            <w:r w:rsidRPr="00526209">
              <w:rPr>
                <w:szCs w:val="28"/>
                <w:lang w:val="ru-RU"/>
              </w:rPr>
              <w:t>5</w:t>
            </w:r>
          </w:p>
        </w:tc>
        <w:tc>
          <w:tcPr>
            <w:tcW w:w="1134" w:type="dxa"/>
          </w:tcPr>
          <w:p w14:paraId="63127237" w14:textId="77777777" w:rsidR="00E54B2C" w:rsidRPr="00526209" w:rsidRDefault="00E54B2C" w:rsidP="00786E32">
            <w:pPr>
              <w:jc w:val="center"/>
              <w:rPr>
                <w:szCs w:val="28"/>
                <w:lang w:val="ru-RU"/>
              </w:rPr>
            </w:pPr>
            <w:r w:rsidRPr="00526209">
              <w:rPr>
                <w:szCs w:val="28"/>
                <w:lang w:val="ru-RU"/>
              </w:rPr>
              <w:t>12</w:t>
            </w:r>
          </w:p>
        </w:tc>
      </w:tr>
      <w:tr w:rsidR="00E54B2C" w:rsidRPr="00526209" w14:paraId="0D6F2D64" w14:textId="77777777" w:rsidTr="00786E32">
        <w:trPr>
          <w:jc w:val="center"/>
        </w:trPr>
        <w:tc>
          <w:tcPr>
            <w:tcW w:w="1384" w:type="dxa"/>
          </w:tcPr>
          <w:p w14:paraId="0A9CF32D" w14:textId="77777777" w:rsidR="00E54B2C" w:rsidRPr="00526209" w:rsidRDefault="00E54B2C" w:rsidP="00786E32">
            <w:pPr>
              <w:jc w:val="both"/>
              <w:rPr>
                <w:szCs w:val="28"/>
                <w:lang w:val="ru-RU"/>
              </w:rPr>
            </w:pPr>
            <w:r w:rsidRPr="00526209">
              <w:rPr>
                <w:szCs w:val="28"/>
                <w:lang w:val="ru-RU"/>
              </w:rPr>
              <w:t>Всего</w:t>
            </w:r>
          </w:p>
        </w:tc>
        <w:tc>
          <w:tcPr>
            <w:tcW w:w="851" w:type="dxa"/>
          </w:tcPr>
          <w:p w14:paraId="4229CE07" w14:textId="77777777" w:rsidR="00E54B2C" w:rsidRPr="00526209" w:rsidRDefault="00E54B2C" w:rsidP="00786E32">
            <w:pPr>
              <w:jc w:val="center"/>
              <w:rPr>
                <w:szCs w:val="28"/>
              </w:rPr>
            </w:pPr>
            <w:r w:rsidRPr="00526209">
              <w:rPr>
                <w:szCs w:val="28"/>
              </w:rPr>
              <w:fldChar w:fldCharType="begin"/>
            </w:r>
            <w:r w:rsidRPr="00526209">
              <w:rPr>
                <w:szCs w:val="28"/>
              </w:rPr>
              <w:instrText xml:space="preserve"> =SUM(ABOVE) </w:instrText>
            </w:r>
            <w:r w:rsidRPr="00526209">
              <w:rPr>
                <w:szCs w:val="28"/>
              </w:rPr>
              <w:fldChar w:fldCharType="separate"/>
            </w:r>
            <w:r w:rsidRPr="00526209">
              <w:rPr>
                <w:noProof/>
                <w:szCs w:val="28"/>
              </w:rPr>
              <w:t>16</w:t>
            </w:r>
            <w:r w:rsidRPr="00526209">
              <w:rPr>
                <w:szCs w:val="28"/>
              </w:rPr>
              <w:fldChar w:fldCharType="end"/>
            </w:r>
          </w:p>
        </w:tc>
        <w:tc>
          <w:tcPr>
            <w:tcW w:w="992" w:type="dxa"/>
          </w:tcPr>
          <w:p w14:paraId="58D1C3B9" w14:textId="77777777" w:rsidR="00E54B2C" w:rsidRPr="00526209" w:rsidRDefault="00E54B2C" w:rsidP="00786E32">
            <w:pPr>
              <w:jc w:val="center"/>
              <w:rPr>
                <w:szCs w:val="28"/>
              </w:rPr>
            </w:pPr>
            <w:r w:rsidRPr="00526209">
              <w:rPr>
                <w:szCs w:val="28"/>
              </w:rPr>
              <w:fldChar w:fldCharType="begin"/>
            </w:r>
            <w:r w:rsidRPr="00526209">
              <w:rPr>
                <w:szCs w:val="28"/>
              </w:rPr>
              <w:instrText xml:space="preserve"> =SUM(ABOVE) </w:instrText>
            </w:r>
            <w:r w:rsidRPr="00526209">
              <w:rPr>
                <w:szCs w:val="28"/>
              </w:rPr>
              <w:fldChar w:fldCharType="separate"/>
            </w:r>
            <w:r w:rsidRPr="00526209">
              <w:rPr>
                <w:noProof/>
                <w:szCs w:val="28"/>
              </w:rPr>
              <w:t>28</w:t>
            </w:r>
            <w:r w:rsidRPr="00526209">
              <w:rPr>
                <w:szCs w:val="28"/>
              </w:rPr>
              <w:fldChar w:fldCharType="end"/>
            </w:r>
          </w:p>
        </w:tc>
        <w:tc>
          <w:tcPr>
            <w:tcW w:w="1134" w:type="dxa"/>
          </w:tcPr>
          <w:p w14:paraId="024E809B" w14:textId="77777777" w:rsidR="00E54B2C" w:rsidRPr="00526209" w:rsidRDefault="00E54B2C" w:rsidP="00786E32">
            <w:pPr>
              <w:jc w:val="center"/>
              <w:rPr>
                <w:szCs w:val="28"/>
                <w:lang w:val="ru-RU"/>
              </w:rPr>
            </w:pPr>
            <w:r w:rsidRPr="00526209">
              <w:rPr>
                <w:szCs w:val="28"/>
                <w:lang w:val="ru-RU"/>
              </w:rPr>
              <w:t>44</w:t>
            </w:r>
          </w:p>
        </w:tc>
        <w:tc>
          <w:tcPr>
            <w:tcW w:w="1134" w:type="dxa"/>
          </w:tcPr>
          <w:p w14:paraId="18A8591B" w14:textId="77777777" w:rsidR="00E54B2C" w:rsidRPr="00526209" w:rsidRDefault="00E54B2C" w:rsidP="00786E32">
            <w:pPr>
              <w:jc w:val="center"/>
              <w:rPr>
                <w:szCs w:val="28"/>
              </w:rPr>
            </w:pPr>
            <w:r w:rsidRPr="00526209">
              <w:rPr>
                <w:szCs w:val="28"/>
              </w:rPr>
              <w:fldChar w:fldCharType="begin"/>
            </w:r>
            <w:r w:rsidRPr="00526209">
              <w:rPr>
                <w:szCs w:val="28"/>
              </w:rPr>
              <w:instrText xml:space="preserve"> =SUM(ABOVE) </w:instrText>
            </w:r>
            <w:r w:rsidRPr="00526209">
              <w:rPr>
                <w:szCs w:val="28"/>
              </w:rPr>
              <w:fldChar w:fldCharType="separate"/>
            </w:r>
            <w:r w:rsidRPr="00526209">
              <w:rPr>
                <w:noProof/>
                <w:szCs w:val="28"/>
              </w:rPr>
              <w:t>100</w:t>
            </w:r>
            <w:r w:rsidRPr="00526209">
              <w:rPr>
                <w:szCs w:val="28"/>
              </w:rPr>
              <w:fldChar w:fldCharType="end"/>
            </w:r>
          </w:p>
        </w:tc>
      </w:tr>
    </w:tbl>
    <w:p w14:paraId="7D2D11DE" w14:textId="77777777" w:rsidR="00E54B2C" w:rsidRPr="00526209" w:rsidRDefault="00E54B2C" w:rsidP="00E54B2C">
      <w:pPr>
        <w:spacing w:after="0"/>
        <w:ind w:firstLine="709"/>
        <w:jc w:val="both"/>
        <w:rPr>
          <w:szCs w:val="28"/>
        </w:rPr>
      </w:pPr>
    </w:p>
    <w:p w14:paraId="451368DC" w14:textId="77777777" w:rsidR="00E54B2C" w:rsidRPr="00526209" w:rsidRDefault="00E54B2C" w:rsidP="00E54B2C">
      <w:pPr>
        <w:spacing w:after="0"/>
        <w:ind w:firstLine="709"/>
        <w:jc w:val="center"/>
        <w:rPr>
          <w:b/>
          <w:szCs w:val="28"/>
        </w:rPr>
      </w:pPr>
      <w:r w:rsidRPr="00526209">
        <w:rPr>
          <w:b/>
          <w:szCs w:val="28"/>
        </w:rPr>
        <w:t>Таблица 4. Распределение пациентов по полу и возрасту по медицинским организациям</w:t>
      </w:r>
    </w:p>
    <w:tbl>
      <w:tblPr>
        <w:tblStyle w:val="TableGrid"/>
        <w:tblW w:w="8188" w:type="dxa"/>
        <w:jc w:val="center"/>
        <w:tblLayout w:type="fixed"/>
        <w:tblLook w:val="04A0" w:firstRow="1" w:lastRow="0" w:firstColumn="1" w:lastColumn="0" w:noHBand="0" w:noVBand="1"/>
      </w:tblPr>
      <w:tblGrid>
        <w:gridCol w:w="1384"/>
        <w:gridCol w:w="709"/>
        <w:gridCol w:w="850"/>
        <w:gridCol w:w="993"/>
        <w:gridCol w:w="708"/>
        <w:gridCol w:w="851"/>
        <w:gridCol w:w="850"/>
        <w:gridCol w:w="993"/>
        <w:gridCol w:w="850"/>
      </w:tblGrid>
      <w:tr w:rsidR="00E54B2C" w:rsidRPr="00526209" w14:paraId="582A53AC" w14:textId="77777777" w:rsidTr="00786E32">
        <w:trPr>
          <w:jc w:val="center"/>
        </w:trPr>
        <w:tc>
          <w:tcPr>
            <w:tcW w:w="1384" w:type="dxa"/>
            <w:vMerge w:val="restart"/>
          </w:tcPr>
          <w:p w14:paraId="14AA9977" w14:textId="77777777" w:rsidR="00E54B2C" w:rsidRPr="00526209" w:rsidRDefault="00E54B2C" w:rsidP="00786E32">
            <w:pPr>
              <w:jc w:val="both"/>
              <w:rPr>
                <w:szCs w:val="28"/>
                <w:lang w:val="ru-RU"/>
              </w:rPr>
            </w:pPr>
            <w:r w:rsidRPr="00526209">
              <w:rPr>
                <w:szCs w:val="28"/>
                <w:lang w:val="ru-RU"/>
              </w:rPr>
              <w:t>Возраст</w:t>
            </w:r>
          </w:p>
        </w:tc>
        <w:tc>
          <w:tcPr>
            <w:tcW w:w="3260" w:type="dxa"/>
            <w:gridSpan w:val="4"/>
          </w:tcPr>
          <w:p w14:paraId="6FCE2007" w14:textId="77777777" w:rsidR="00E54B2C" w:rsidRPr="00526209" w:rsidRDefault="00E54B2C" w:rsidP="00786E32">
            <w:pPr>
              <w:jc w:val="center"/>
              <w:rPr>
                <w:szCs w:val="28"/>
              </w:rPr>
            </w:pPr>
            <w:r w:rsidRPr="00526209">
              <w:rPr>
                <w:szCs w:val="28"/>
                <w:lang w:val="ru-RU"/>
              </w:rPr>
              <w:t xml:space="preserve">Группа диспансера, </w:t>
            </w:r>
            <w:r w:rsidRPr="00526209">
              <w:rPr>
                <w:szCs w:val="28"/>
              </w:rPr>
              <w:t>n=</w:t>
            </w:r>
            <w:r w:rsidRPr="00526209">
              <w:rPr>
                <w:szCs w:val="28"/>
                <w:lang w:val="ru-RU"/>
              </w:rPr>
              <w:t>19</w:t>
            </w:r>
          </w:p>
        </w:tc>
        <w:tc>
          <w:tcPr>
            <w:tcW w:w="3544" w:type="dxa"/>
            <w:gridSpan w:val="4"/>
          </w:tcPr>
          <w:p w14:paraId="51AF966A" w14:textId="77777777" w:rsidR="00E54B2C" w:rsidRPr="00526209" w:rsidRDefault="00E54B2C" w:rsidP="00786E32">
            <w:pPr>
              <w:jc w:val="center"/>
              <w:rPr>
                <w:szCs w:val="28"/>
              </w:rPr>
            </w:pPr>
            <w:r w:rsidRPr="00526209">
              <w:rPr>
                <w:szCs w:val="28"/>
                <w:lang w:val="ru-RU"/>
              </w:rPr>
              <w:t xml:space="preserve">Группа центра, </w:t>
            </w:r>
            <w:r w:rsidRPr="00526209">
              <w:rPr>
                <w:szCs w:val="28"/>
              </w:rPr>
              <w:t>n=</w:t>
            </w:r>
            <w:r w:rsidRPr="00526209">
              <w:rPr>
                <w:szCs w:val="28"/>
                <w:lang w:val="ru-RU"/>
              </w:rPr>
              <w:t>25</w:t>
            </w:r>
          </w:p>
        </w:tc>
      </w:tr>
      <w:tr w:rsidR="00E54B2C" w:rsidRPr="00526209" w14:paraId="6C0AE556" w14:textId="77777777" w:rsidTr="00786E32">
        <w:trPr>
          <w:jc w:val="center"/>
        </w:trPr>
        <w:tc>
          <w:tcPr>
            <w:tcW w:w="1384" w:type="dxa"/>
            <w:vMerge/>
          </w:tcPr>
          <w:p w14:paraId="6AD8CE4A" w14:textId="77777777" w:rsidR="00E54B2C" w:rsidRPr="00526209" w:rsidRDefault="00E54B2C" w:rsidP="00786E32">
            <w:pPr>
              <w:jc w:val="both"/>
              <w:rPr>
                <w:szCs w:val="28"/>
              </w:rPr>
            </w:pPr>
          </w:p>
        </w:tc>
        <w:tc>
          <w:tcPr>
            <w:tcW w:w="709" w:type="dxa"/>
          </w:tcPr>
          <w:p w14:paraId="1A6EE0CD" w14:textId="77777777" w:rsidR="00E54B2C" w:rsidRPr="00526209" w:rsidRDefault="00E54B2C" w:rsidP="00786E32">
            <w:pPr>
              <w:jc w:val="center"/>
              <w:rPr>
                <w:szCs w:val="28"/>
                <w:lang w:val="ru-RU"/>
              </w:rPr>
            </w:pPr>
            <w:r w:rsidRPr="00526209">
              <w:rPr>
                <w:szCs w:val="28"/>
                <w:lang w:val="ru-RU"/>
              </w:rPr>
              <w:t>жен</w:t>
            </w:r>
          </w:p>
        </w:tc>
        <w:tc>
          <w:tcPr>
            <w:tcW w:w="850" w:type="dxa"/>
          </w:tcPr>
          <w:p w14:paraId="2AB2CBF3" w14:textId="77777777" w:rsidR="00E54B2C" w:rsidRPr="00526209" w:rsidRDefault="00E54B2C" w:rsidP="00786E32">
            <w:pPr>
              <w:jc w:val="center"/>
              <w:rPr>
                <w:szCs w:val="28"/>
                <w:lang w:val="ru-RU"/>
              </w:rPr>
            </w:pPr>
            <w:r w:rsidRPr="00526209">
              <w:rPr>
                <w:szCs w:val="28"/>
                <w:lang w:val="ru-RU"/>
              </w:rPr>
              <w:t>муж</w:t>
            </w:r>
          </w:p>
        </w:tc>
        <w:tc>
          <w:tcPr>
            <w:tcW w:w="993" w:type="dxa"/>
          </w:tcPr>
          <w:p w14:paraId="2846FAF3" w14:textId="77777777" w:rsidR="00E54B2C" w:rsidRPr="00526209" w:rsidRDefault="00E54B2C" w:rsidP="00786E32">
            <w:pPr>
              <w:jc w:val="center"/>
              <w:rPr>
                <w:szCs w:val="28"/>
                <w:lang w:val="ru-RU"/>
              </w:rPr>
            </w:pPr>
            <w:r w:rsidRPr="00526209">
              <w:rPr>
                <w:szCs w:val="28"/>
                <w:lang w:val="ru-RU"/>
              </w:rPr>
              <w:t>всего</w:t>
            </w:r>
          </w:p>
        </w:tc>
        <w:tc>
          <w:tcPr>
            <w:tcW w:w="708" w:type="dxa"/>
          </w:tcPr>
          <w:p w14:paraId="461615AB" w14:textId="77777777" w:rsidR="00E54B2C" w:rsidRPr="00526209" w:rsidRDefault="00E54B2C" w:rsidP="00786E32">
            <w:pPr>
              <w:jc w:val="center"/>
              <w:rPr>
                <w:szCs w:val="28"/>
                <w:lang w:val="ru-RU"/>
              </w:rPr>
            </w:pPr>
            <w:r w:rsidRPr="00526209">
              <w:rPr>
                <w:szCs w:val="28"/>
                <w:lang w:val="ru-RU"/>
              </w:rPr>
              <w:t>%</w:t>
            </w:r>
          </w:p>
        </w:tc>
        <w:tc>
          <w:tcPr>
            <w:tcW w:w="851" w:type="dxa"/>
          </w:tcPr>
          <w:p w14:paraId="584A0F58" w14:textId="77777777" w:rsidR="00E54B2C" w:rsidRPr="00526209" w:rsidRDefault="00E54B2C" w:rsidP="00786E32">
            <w:pPr>
              <w:jc w:val="center"/>
              <w:rPr>
                <w:szCs w:val="28"/>
                <w:lang w:val="ru-RU"/>
              </w:rPr>
            </w:pPr>
            <w:r w:rsidRPr="00526209">
              <w:rPr>
                <w:szCs w:val="28"/>
                <w:lang w:val="ru-RU"/>
              </w:rPr>
              <w:t>жен</w:t>
            </w:r>
          </w:p>
        </w:tc>
        <w:tc>
          <w:tcPr>
            <w:tcW w:w="850" w:type="dxa"/>
          </w:tcPr>
          <w:p w14:paraId="2C3B9516" w14:textId="77777777" w:rsidR="00E54B2C" w:rsidRPr="00526209" w:rsidRDefault="00E54B2C" w:rsidP="00786E32">
            <w:pPr>
              <w:jc w:val="center"/>
              <w:rPr>
                <w:szCs w:val="28"/>
                <w:lang w:val="ru-RU"/>
              </w:rPr>
            </w:pPr>
            <w:r w:rsidRPr="00526209">
              <w:rPr>
                <w:szCs w:val="28"/>
                <w:lang w:val="ru-RU"/>
              </w:rPr>
              <w:t>муж</w:t>
            </w:r>
          </w:p>
        </w:tc>
        <w:tc>
          <w:tcPr>
            <w:tcW w:w="993" w:type="dxa"/>
          </w:tcPr>
          <w:p w14:paraId="04D338F9" w14:textId="77777777" w:rsidR="00E54B2C" w:rsidRPr="00526209" w:rsidRDefault="00E54B2C" w:rsidP="00786E32">
            <w:pPr>
              <w:jc w:val="center"/>
              <w:rPr>
                <w:szCs w:val="28"/>
                <w:lang w:val="ru-RU"/>
              </w:rPr>
            </w:pPr>
            <w:r w:rsidRPr="00526209">
              <w:rPr>
                <w:szCs w:val="28"/>
                <w:lang w:val="ru-RU"/>
              </w:rPr>
              <w:t>всего</w:t>
            </w:r>
          </w:p>
        </w:tc>
        <w:tc>
          <w:tcPr>
            <w:tcW w:w="850" w:type="dxa"/>
          </w:tcPr>
          <w:p w14:paraId="363D62FA" w14:textId="77777777" w:rsidR="00E54B2C" w:rsidRPr="00526209" w:rsidRDefault="00E54B2C" w:rsidP="00786E32">
            <w:pPr>
              <w:jc w:val="center"/>
              <w:rPr>
                <w:szCs w:val="28"/>
                <w:lang w:val="ru-RU"/>
              </w:rPr>
            </w:pPr>
            <w:r w:rsidRPr="00526209">
              <w:rPr>
                <w:szCs w:val="28"/>
                <w:lang w:val="ru-RU"/>
              </w:rPr>
              <w:t>%</w:t>
            </w:r>
          </w:p>
        </w:tc>
      </w:tr>
      <w:tr w:rsidR="00E54B2C" w:rsidRPr="00526209" w14:paraId="3168982E" w14:textId="77777777" w:rsidTr="00786E32">
        <w:trPr>
          <w:jc w:val="center"/>
        </w:trPr>
        <w:tc>
          <w:tcPr>
            <w:tcW w:w="1384" w:type="dxa"/>
          </w:tcPr>
          <w:p w14:paraId="790D103F" w14:textId="77777777" w:rsidR="00E54B2C" w:rsidRPr="00526209" w:rsidRDefault="00E54B2C" w:rsidP="00786E32">
            <w:pPr>
              <w:jc w:val="both"/>
              <w:rPr>
                <w:szCs w:val="28"/>
                <w:lang w:val="ru-RU"/>
              </w:rPr>
            </w:pPr>
            <w:r w:rsidRPr="00526209">
              <w:rPr>
                <w:szCs w:val="28"/>
                <w:lang w:val="ru-RU"/>
              </w:rPr>
              <w:t>21-30</w:t>
            </w:r>
          </w:p>
        </w:tc>
        <w:tc>
          <w:tcPr>
            <w:tcW w:w="709" w:type="dxa"/>
          </w:tcPr>
          <w:p w14:paraId="05353268" w14:textId="77777777" w:rsidR="00E54B2C" w:rsidRPr="00526209" w:rsidRDefault="00E54B2C" w:rsidP="00786E32">
            <w:pPr>
              <w:jc w:val="center"/>
              <w:rPr>
                <w:szCs w:val="28"/>
                <w:lang w:val="ru-RU"/>
              </w:rPr>
            </w:pPr>
            <w:r w:rsidRPr="00526209">
              <w:rPr>
                <w:szCs w:val="28"/>
                <w:lang w:val="ru-RU"/>
              </w:rPr>
              <w:t>1</w:t>
            </w:r>
          </w:p>
        </w:tc>
        <w:tc>
          <w:tcPr>
            <w:tcW w:w="850" w:type="dxa"/>
          </w:tcPr>
          <w:p w14:paraId="64DB7A73" w14:textId="77777777" w:rsidR="00E54B2C" w:rsidRPr="00526209" w:rsidRDefault="00E54B2C" w:rsidP="00786E32">
            <w:pPr>
              <w:jc w:val="center"/>
              <w:rPr>
                <w:szCs w:val="28"/>
                <w:lang w:val="ru-RU"/>
              </w:rPr>
            </w:pPr>
            <w:r w:rsidRPr="00526209">
              <w:rPr>
                <w:szCs w:val="28"/>
                <w:lang w:val="ru-RU"/>
              </w:rPr>
              <w:t>1</w:t>
            </w:r>
          </w:p>
        </w:tc>
        <w:tc>
          <w:tcPr>
            <w:tcW w:w="993" w:type="dxa"/>
          </w:tcPr>
          <w:p w14:paraId="52F5703B" w14:textId="77777777" w:rsidR="00E54B2C" w:rsidRPr="00526209" w:rsidRDefault="00E54B2C" w:rsidP="00786E32">
            <w:pPr>
              <w:jc w:val="center"/>
              <w:rPr>
                <w:szCs w:val="28"/>
                <w:lang w:val="ru-RU"/>
              </w:rPr>
            </w:pPr>
            <w:r w:rsidRPr="00526209">
              <w:rPr>
                <w:szCs w:val="28"/>
                <w:lang w:val="ru-RU"/>
              </w:rPr>
              <w:t>2</w:t>
            </w:r>
          </w:p>
        </w:tc>
        <w:tc>
          <w:tcPr>
            <w:tcW w:w="708" w:type="dxa"/>
          </w:tcPr>
          <w:p w14:paraId="2CDF7B33" w14:textId="77777777" w:rsidR="00E54B2C" w:rsidRPr="00526209" w:rsidRDefault="00E54B2C" w:rsidP="00786E32">
            <w:pPr>
              <w:jc w:val="center"/>
              <w:rPr>
                <w:szCs w:val="28"/>
                <w:lang w:val="ru-RU"/>
              </w:rPr>
            </w:pPr>
            <w:r w:rsidRPr="00526209">
              <w:rPr>
                <w:szCs w:val="28"/>
                <w:lang w:val="ru-RU"/>
              </w:rPr>
              <w:t>8</w:t>
            </w:r>
          </w:p>
        </w:tc>
        <w:tc>
          <w:tcPr>
            <w:tcW w:w="851" w:type="dxa"/>
          </w:tcPr>
          <w:p w14:paraId="14861F5C" w14:textId="77777777" w:rsidR="00E54B2C" w:rsidRPr="00526209" w:rsidRDefault="00E54B2C" w:rsidP="00786E32">
            <w:pPr>
              <w:jc w:val="center"/>
              <w:rPr>
                <w:szCs w:val="28"/>
                <w:lang w:val="ru-RU"/>
              </w:rPr>
            </w:pPr>
            <w:r w:rsidRPr="00526209">
              <w:rPr>
                <w:szCs w:val="28"/>
                <w:lang w:val="ru-RU"/>
              </w:rPr>
              <w:t>1</w:t>
            </w:r>
          </w:p>
        </w:tc>
        <w:tc>
          <w:tcPr>
            <w:tcW w:w="850" w:type="dxa"/>
          </w:tcPr>
          <w:p w14:paraId="786DB900" w14:textId="77777777" w:rsidR="00E54B2C" w:rsidRPr="00526209" w:rsidRDefault="00E54B2C" w:rsidP="00786E32">
            <w:pPr>
              <w:jc w:val="center"/>
              <w:rPr>
                <w:szCs w:val="28"/>
                <w:lang w:val="ru-RU"/>
              </w:rPr>
            </w:pPr>
            <w:r w:rsidRPr="00526209">
              <w:rPr>
                <w:szCs w:val="28"/>
                <w:lang w:val="ru-RU"/>
              </w:rPr>
              <w:t>2</w:t>
            </w:r>
          </w:p>
        </w:tc>
        <w:tc>
          <w:tcPr>
            <w:tcW w:w="993" w:type="dxa"/>
          </w:tcPr>
          <w:p w14:paraId="245F3820" w14:textId="77777777" w:rsidR="00E54B2C" w:rsidRPr="00526209" w:rsidRDefault="00E54B2C" w:rsidP="00786E32">
            <w:pPr>
              <w:jc w:val="center"/>
              <w:rPr>
                <w:szCs w:val="28"/>
                <w:lang w:val="ru-RU"/>
              </w:rPr>
            </w:pPr>
            <w:r w:rsidRPr="00526209">
              <w:rPr>
                <w:szCs w:val="28"/>
                <w:lang w:val="ru-RU"/>
              </w:rPr>
              <w:t>3</w:t>
            </w:r>
          </w:p>
        </w:tc>
        <w:tc>
          <w:tcPr>
            <w:tcW w:w="850" w:type="dxa"/>
          </w:tcPr>
          <w:p w14:paraId="73F8F8AA" w14:textId="77777777" w:rsidR="00E54B2C" w:rsidRPr="00526209" w:rsidRDefault="00E54B2C" w:rsidP="00786E32">
            <w:pPr>
              <w:jc w:val="center"/>
              <w:rPr>
                <w:szCs w:val="28"/>
                <w:lang w:val="ru-RU"/>
              </w:rPr>
            </w:pPr>
            <w:r w:rsidRPr="00526209">
              <w:rPr>
                <w:szCs w:val="28"/>
                <w:lang w:val="ru-RU"/>
              </w:rPr>
              <w:t>12</w:t>
            </w:r>
          </w:p>
        </w:tc>
      </w:tr>
      <w:tr w:rsidR="00E54B2C" w:rsidRPr="00526209" w14:paraId="6B21F690" w14:textId="77777777" w:rsidTr="00786E32">
        <w:trPr>
          <w:jc w:val="center"/>
        </w:trPr>
        <w:tc>
          <w:tcPr>
            <w:tcW w:w="1384" w:type="dxa"/>
          </w:tcPr>
          <w:p w14:paraId="14A2F175" w14:textId="77777777" w:rsidR="00E54B2C" w:rsidRPr="00526209" w:rsidRDefault="00E54B2C" w:rsidP="00786E32">
            <w:pPr>
              <w:jc w:val="both"/>
              <w:rPr>
                <w:szCs w:val="28"/>
                <w:lang w:val="ru-RU"/>
              </w:rPr>
            </w:pPr>
            <w:r w:rsidRPr="00526209">
              <w:rPr>
                <w:szCs w:val="28"/>
                <w:lang w:val="ru-RU"/>
              </w:rPr>
              <w:t>31-40</w:t>
            </w:r>
          </w:p>
        </w:tc>
        <w:tc>
          <w:tcPr>
            <w:tcW w:w="709" w:type="dxa"/>
          </w:tcPr>
          <w:p w14:paraId="4A15D9B0" w14:textId="77777777" w:rsidR="00E54B2C" w:rsidRPr="00526209" w:rsidRDefault="00E54B2C" w:rsidP="00786E32">
            <w:pPr>
              <w:jc w:val="center"/>
              <w:rPr>
                <w:szCs w:val="28"/>
                <w:lang w:val="ru-RU"/>
              </w:rPr>
            </w:pPr>
            <w:r w:rsidRPr="00526209">
              <w:rPr>
                <w:szCs w:val="28"/>
                <w:lang w:val="ru-RU"/>
              </w:rPr>
              <w:t>3</w:t>
            </w:r>
          </w:p>
        </w:tc>
        <w:tc>
          <w:tcPr>
            <w:tcW w:w="850" w:type="dxa"/>
          </w:tcPr>
          <w:p w14:paraId="434D1A04" w14:textId="77777777" w:rsidR="00E54B2C" w:rsidRPr="00526209" w:rsidRDefault="00E54B2C" w:rsidP="00786E32">
            <w:pPr>
              <w:jc w:val="center"/>
              <w:rPr>
                <w:szCs w:val="28"/>
                <w:lang w:val="ru-RU"/>
              </w:rPr>
            </w:pPr>
            <w:r w:rsidRPr="00526209">
              <w:rPr>
                <w:szCs w:val="28"/>
                <w:lang w:val="ru-RU"/>
              </w:rPr>
              <w:t>7</w:t>
            </w:r>
          </w:p>
        </w:tc>
        <w:tc>
          <w:tcPr>
            <w:tcW w:w="993" w:type="dxa"/>
          </w:tcPr>
          <w:p w14:paraId="7FEBE690" w14:textId="77777777" w:rsidR="00E54B2C" w:rsidRPr="00526209" w:rsidRDefault="00E54B2C" w:rsidP="00786E32">
            <w:pPr>
              <w:jc w:val="center"/>
              <w:rPr>
                <w:szCs w:val="28"/>
                <w:lang w:val="ru-RU"/>
              </w:rPr>
            </w:pPr>
            <w:r w:rsidRPr="00526209">
              <w:rPr>
                <w:szCs w:val="28"/>
                <w:lang w:val="ru-RU"/>
              </w:rPr>
              <w:t>10</w:t>
            </w:r>
          </w:p>
        </w:tc>
        <w:tc>
          <w:tcPr>
            <w:tcW w:w="708" w:type="dxa"/>
          </w:tcPr>
          <w:p w14:paraId="17F91DB9" w14:textId="77777777" w:rsidR="00E54B2C" w:rsidRPr="00526209" w:rsidRDefault="00E54B2C" w:rsidP="00786E32">
            <w:pPr>
              <w:jc w:val="center"/>
              <w:rPr>
                <w:szCs w:val="28"/>
                <w:lang w:val="ru-RU"/>
              </w:rPr>
            </w:pPr>
            <w:r w:rsidRPr="00526209">
              <w:rPr>
                <w:szCs w:val="28"/>
                <w:lang w:val="ru-RU"/>
              </w:rPr>
              <w:t>59</w:t>
            </w:r>
          </w:p>
        </w:tc>
        <w:tc>
          <w:tcPr>
            <w:tcW w:w="851" w:type="dxa"/>
          </w:tcPr>
          <w:p w14:paraId="4AF5FBFA" w14:textId="77777777" w:rsidR="00E54B2C" w:rsidRPr="00526209" w:rsidRDefault="00E54B2C" w:rsidP="00786E32">
            <w:pPr>
              <w:jc w:val="center"/>
              <w:rPr>
                <w:szCs w:val="28"/>
                <w:lang w:val="ru-RU"/>
              </w:rPr>
            </w:pPr>
            <w:r w:rsidRPr="00526209">
              <w:rPr>
                <w:szCs w:val="28"/>
                <w:lang w:val="ru-RU"/>
              </w:rPr>
              <w:t>4</w:t>
            </w:r>
          </w:p>
        </w:tc>
        <w:tc>
          <w:tcPr>
            <w:tcW w:w="850" w:type="dxa"/>
          </w:tcPr>
          <w:p w14:paraId="59D08162" w14:textId="77777777" w:rsidR="00E54B2C" w:rsidRPr="00526209" w:rsidRDefault="00E54B2C" w:rsidP="00786E32">
            <w:pPr>
              <w:jc w:val="center"/>
              <w:rPr>
                <w:szCs w:val="28"/>
                <w:lang w:val="ru-RU"/>
              </w:rPr>
            </w:pPr>
            <w:r w:rsidRPr="00526209">
              <w:rPr>
                <w:szCs w:val="28"/>
                <w:lang w:val="ru-RU"/>
              </w:rPr>
              <w:t>8</w:t>
            </w:r>
          </w:p>
        </w:tc>
        <w:tc>
          <w:tcPr>
            <w:tcW w:w="993" w:type="dxa"/>
          </w:tcPr>
          <w:p w14:paraId="2F006518" w14:textId="77777777" w:rsidR="00E54B2C" w:rsidRPr="00526209" w:rsidRDefault="00E54B2C" w:rsidP="00786E32">
            <w:pPr>
              <w:jc w:val="center"/>
              <w:rPr>
                <w:szCs w:val="28"/>
                <w:lang w:val="ru-RU"/>
              </w:rPr>
            </w:pPr>
            <w:r w:rsidRPr="00526209">
              <w:rPr>
                <w:szCs w:val="28"/>
                <w:lang w:val="ru-RU"/>
              </w:rPr>
              <w:t>12</w:t>
            </w:r>
          </w:p>
        </w:tc>
        <w:tc>
          <w:tcPr>
            <w:tcW w:w="850" w:type="dxa"/>
          </w:tcPr>
          <w:p w14:paraId="3D33110D" w14:textId="77777777" w:rsidR="00E54B2C" w:rsidRPr="00526209" w:rsidRDefault="00E54B2C" w:rsidP="00786E32">
            <w:pPr>
              <w:jc w:val="center"/>
              <w:rPr>
                <w:szCs w:val="28"/>
                <w:lang w:val="ru-RU"/>
              </w:rPr>
            </w:pPr>
            <w:r w:rsidRPr="00526209">
              <w:rPr>
                <w:szCs w:val="28"/>
                <w:lang w:val="ru-RU"/>
              </w:rPr>
              <w:t>48</w:t>
            </w:r>
          </w:p>
        </w:tc>
      </w:tr>
      <w:tr w:rsidR="00E54B2C" w:rsidRPr="00526209" w14:paraId="18370E08" w14:textId="77777777" w:rsidTr="00786E32">
        <w:trPr>
          <w:jc w:val="center"/>
        </w:trPr>
        <w:tc>
          <w:tcPr>
            <w:tcW w:w="1384" w:type="dxa"/>
          </w:tcPr>
          <w:p w14:paraId="10FCE029" w14:textId="77777777" w:rsidR="00E54B2C" w:rsidRPr="00526209" w:rsidRDefault="00E54B2C" w:rsidP="00786E32">
            <w:pPr>
              <w:jc w:val="both"/>
              <w:rPr>
                <w:szCs w:val="28"/>
                <w:lang w:val="ru-RU"/>
              </w:rPr>
            </w:pPr>
            <w:r w:rsidRPr="00526209">
              <w:rPr>
                <w:szCs w:val="28"/>
                <w:lang w:val="ru-RU"/>
              </w:rPr>
              <w:t>41-50</w:t>
            </w:r>
          </w:p>
        </w:tc>
        <w:tc>
          <w:tcPr>
            <w:tcW w:w="709" w:type="dxa"/>
          </w:tcPr>
          <w:p w14:paraId="50304376" w14:textId="77777777" w:rsidR="00E54B2C" w:rsidRPr="00526209" w:rsidRDefault="00E54B2C" w:rsidP="00786E32">
            <w:pPr>
              <w:jc w:val="center"/>
              <w:rPr>
                <w:szCs w:val="28"/>
                <w:lang w:val="ru-RU"/>
              </w:rPr>
            </w:pPr>
            <w:r w:rsidRPr="00526209">
              <w:rPr>
                <w:szCs w:val="28"/>
                <w:lang w:val="ru-RU"/>
              </w:rPr>
              <w:t>2</w:t>
            </w:r>
          </w:p>
        </w:tc>
        <w:tc>
          <w:tcPr>
            <w:tcW w:w="850" w:type="dxa"/>
          </w:tcPr>
          <w:p w14:paraId="6698D30B" w14:textId="77777777" w:rsidR="00E54B2C" w:rsidRPr="00526209" w:rsidRDefault="00E54B2C" w:rsidP="00786E32">
            <w:pPr>
              <w:jc w:val="center"/>
              <w:rPr>
                <w:szCs w:val="28"/>
                <w:lang w:val="ru-RU"/>
              </w:rPr>
            </w:pPr>
            <w:r w:rsidRPr="00526209">
              <w:rPr>
                <w:szCs w:val="28"/>
                <w:lang w:val="ru-RU"/>
              </w:rPr>
              <w:t>2</w:t>
            </w:r>
          </w:p>
        </w:tc>
        <w:tc>
          <w:tcPr>
            <w:tcW w:w="993" w:type="dxa"/>
          </w:tcPr>
          <w:p w14:paraId="0FE52A49" w14:textId="77777777" w:rsidR="00E54B2C" w:rsidRPr="00526209" w:rsidRDefault="00E54B2C" w:rsidP="00786E32">
            <w:pPr>
              <w:jc w:val="center"/>
              <w:rPr>
                <w:szCs w:val="28"/>
                <w:lang w:val="ru-RU"/>
              </w:rPr>
            </w:pPr>
            <w:r w:rsidRPr="00526209">
              <w:rPr>
                <w:szCs w:val="28"/>
                <w:lang w:val="ru-RU"/>
              </w:rPr>
              <w:t>4</w:t>
            </w:r>
          </w:p>
        </w:tc>
        <w:tc>
          <w:tcPr>
            <w:tcW w:w="708" w:type="dxa"/>
          </w:tcPr>
          <w:p w14:paraId="6593EB77" w14:textId="77777777" w:rsidR="00E54B2C" w:rsidRPr="00526209" w:rsidRDefault="00E54B2C" w:rsidP="00786E32">
            <w:pPr>
              <w:jc w:val="center"/>
              <w:rPr>
                <w:szCs w:val="28"/>
                <w:lang w:val="ru-RU"/>
              </w:rPr>
            </w:pPr>
            <w:r w:rsidRPr="00526209">
              <w:rPr>
                <w:szCs w:val="28"/>
                <w:lang w:val="ru-RU"/>
              </w:rPr>
              <w:t>24</w:t>
            </w:r>
          </w:p>
        </w:tc>
        <w:tc>
          <w:tcPr>
            <w:tcW w:w="851" w:type="dxa"/>
          </w:tcPr>
          <w:p w14:paraId="76BD0FDD" w14:textId="77777777" w:rsidR="00E54B2C" w:rsidRPr="00526209" w:rsidRDefault="00E54B2C" w:rsidP="00786E32">
            <w:pPr>
              <w:jc w:val="center"/>
              <w:rPr>
                <w:szCs w:val="28"/>
                <w:lang w:val="ru-RU"/>
              </w:rPr>
            </w:pPr>
            <w:r w:rsidRPr="00526209">
              <w:rPr>
                <w:szCs w:val="28"/>
                <w:lang w:val="ru-RU"/>
              </w:rPr>
              <w:t>3</w:t>
            </w:r>
          </w:p>
        </w:tc>
        <w:tc>
          <w:tcPr>
            <w:tcW w:w="850" w:type="dxa"/>
          </w:tcPr>
          <w:p w14:paraId="4E16971B" w14:textId="77777777" w:rsidR="00E54B2C" w:rsidRPr="00526209" w:rsidRDefault="00E54B2C" w:rsidP="00786E32">
            <w:pPr>
              <w:jc w:val="center"/>
              <w:rPr>
                <w:szCs w:val="28"/>
                <w:lang w:val="ru-RU"/>
              </w:rPr>
            </w:pPr>
            <w:r w:rsidRPr="00526209">
              <w:rPr>
                <w:szCs w:val="28"/>
                <w:lang w:val="ru-RU"/>
              </w:rPr>
              <w:t>5</w:t>
            </w:r>
          </w:p>
        </w:tc>
        <w:tc>
          <w:tcPr>
            <w:tcW w:w="993" w:type="dxa"/>
          </w:tcPr>
          <w:p w14:paraId="53AFD088" w14:textId="77777777" w:rsidR="00E54B2C" w:rsidRPr="00526209" w:rsidRDefault="00E54B2C" w:rsidP="00786E32">
            <w:pPr>
              <w:jc w:val="center"/>
              <w:rPr>
                <w:szCs w:val="28"/>
                <w:lang w:val="ru-RU"/>
              </w:rPr>
            </w:pPr>
            <w:r w:rsidRPr="00526209">
              <w:rPr>
                <w:szCs w:val="28"/>
                <w:lang w:val="ru-RU"/>
              </w:rPr>
              <w:t>8</w:t>
            </w:r>
          </w:p>
        </w:tc>
        <w:tc>
          <w:tcPr>
            <w:tcW w:w="850" w:type="dxa"/>
          </w:tcPr>
          <w:p w14:paraId="1ADFD690" w14:textId="77777777" w:rsidR="00E54B2C" w:rsidRPr="00526209" w:rsidRDefault="00E54B2C" w:rsidP="00786E32">
            <w:pPr>
              <w:jc w:val="center"/>
              <w:rPr>
                <w:szCs w:val="28"/>
                <w:lang w:val="ru-RU"/>
              </w:rPr>
            </w:pPr>
            <w:r w:rsidRPr="00526209">
              <w:rPr>
                <w:szCs w:val="28"/>
                <w:lang w:val="ru-RU"/>
              </w:rPr>
              <w:t>32</w:t>
            </w:r>
          </w:p>
        </w:tc>
      </w:tr>
      <w:tr w:rsidR="00E54B2C" w:rsidRPr="00526209" w14:paraId="02BAC1CB" w14:textId="77777777" w:rsidTr="00786E32">
        <w:trPr>
          <w:jc w:val="center"/>
        </w:trPr>
        <w:tc>
          <w:tcPr>
            <w:tcW w:w="1384" w:type="dxa"/>
          </w:tcPr>
          <w:p w14:paraId="132219D5" w14:textId="77777777" w:rsidR="00E54B2C" w:rsidRPr="00526209" w:rsidRDefault="00E54B2C" w:rsidP="00786E32">
            <w:pPr>
              <w:jc w:val="both"/>
              <w:rPr>
                <w:szCs w:val="28"/>
                <w:lang w:val="ru-RU"/>
              </w:rPr>
            </w:pPr>
            <w:r w:rsidRPr="00526209">
              <w:rPr>
                <w:szCs w:val="28"/>
                <w:lang w:val="ru-RU"/>
              </w:rPr>
              <w:t>51-55</w:t>
            </w:r>
          </w:p>
        </w:tc>
        <w:tc>
          <w:tcPr>
            <w:tcW w:w="709" w:type="dxa"/>
          </w:tcPr>
          <w:p w14:paraId="1E45BA73" w14:textId="77777777" w:rsidR="00E54B2C" w:rsidRPr="00526209" w:rsidRDefault="00E54B2C" w:rsidP="00786E32">
            <w:pPr>
              <w:jc w:val="center"/>
              <w:rPr>
                <w:szCs w:val="28"/>
                <w:lang w:val="ru-RU"/>
              </w:rPr>
            </w:pPr>
            <w:r w:rsidRPr="00526209">
              <w:rPr>
                <w:szCs w:val="28"/>
                <w:lang w:val="ru-RU"/>
              </w:rPr>
              <w:t>2</w:t>
            </w:r>
          </w:p>
        </w:tc>
        <w:tc>
          <w:tcPr>
            <w:tcW w:w="850" w:type="dxa"/>
          </w:tcPr>
          <w:p w14:paraId="740E9ED9" w14:textId="77777777" w:rsidR="00E54B2C" w:rsidRPr="00526209" w:rsidRDefault="00E54B2C" w:rsidP="00786E32">
            <w:pPr>
              <w:jc w:val="center"/>
              <w:rPr>
                <w:szCs w:val="28"/>
                <w:lang w:val="ru-RU"/>
              </w:rPr>
            </w:pPr>
            <w:r w:rsidRPr="00526209">
              <w:rPr>
                <w:szCs w:val="28"/>
                <w:lang w:val="ru-RU"/>
              </w:rPr>
              <w:t>1</w:t>
            </w:r>
          </w:p>
        </w:tc>
        <w:tc>
          <w:tcPr>
            <w:tcW w:w="993" w:type="dxa"/>
          </w:tcPr>
          <w:p w14:paraId="6FF0D933" w14:textId="77777777" w:rsidR="00E54B2C" w:rsidRPr="00526209" w:rsidRDefault="00E54B2C" w:rsidP="00786E32">
            <w:pPr>
              <w:jc w:val="center"/>
              <w:rPr>
                <w:szCs w:val="28"/>
                <w:lang w:val="ru-RU"/>
              </w:rPr>
            </w:pPr>
            <w:r w:rsidRPr="00526209">
              <w:rPr>
                <w:szCs w:val="28"/>
                <w:lang w:val="ru-RU"/>
              </w:rPr>
              <w:t>3</w:t>
            </w:r>
          </w:p>
        </w:tc>
        <w:tc>
          <w:tcPr>
            <w:tcW w:w="708" w:type="dxa"/>
          </w:tcPr>
          <w:p w14:paraId="05C968CD" w14:textId="77777777" w:rsidR="00E54B2C" w:rsidRPr="00526209" w:rsidRDefault="00E54B2C" w:rsidP="00786E32">
            <w:pPr>
              <w:jc w:val="center"/>
              <w:rPr>
                <w:szCs w:val="28"/>
                <w:lang w:val="ru-RU"/>
              </w:rPr>
            </w:pPr>
            <w:r w:rsidRPr="00526209">
              <w:rPr>
                <w:szCs w:val="28"/>
                <w:lang w:val="ru-RU"/>
              </w:rPr>
              <w:t>9</w:t>
            </w:r>
          </w:p>
        </w:tc>
        <w:tc>
          <w:tcPr>
            <w:tcW w:w="851" w:type="dxa"/>
          </w:tcPr>
          <w:p w14:paraId="1AC629E9" w14:textId="77777777" w:rsidR="00E54B2C" w:rsidRPr="00526209" w:rsidRDefault="00E54B2C" w:rsidP="00786E32">
            <w:pPr>
              <w:jc w:val="center"/>
              <w:rPr>
                <w:szCs w:val="28"/>
                <w:lang w:val="ru-RU"/>
              </w:rPr>
            </w:pPr>
            <w:r w:rsidRPr="00526209">
              <w:rPr>
                <w:szCs w:val="28"/>
                <w:lang w:val="ru-RU"/>
              </w:rPr>
              <w:t>0</w:t>
            </w:r>
          </w:p>
        </w:tc>
        <w:tc>
          <w:tcPr>
            <w:tcW w:w="850" w:type="dxa"/>
          </w:tcPr>
          <w:p w14:paraId="3F429447" w14:textId="77777777" w:rsidR="00E54B2C" w:rsidRPr="00526209" w:rsidRDefault="00E54B2C" w:rsidP="00786E32">
            <w:pPr>
              <w:jc w:val="center"/>
              <w:rPr>
                <w:szCs w:val="28"/>
                <w:lang w:val="ru-RU"/>
              </w:rPr>
            </w:pPr>
            <w:r w:rsidRPr="00526209">
              <w:rPr>
                <w:szCs w:val="28"/>
                <w:lang w:val="ru-RU"/>
              </w:rPr>
              <w:t>2</w:t>
            </w:r>
          </w:p>
        </w:tc>
        <w:tc>
          <w:tcPr>
            <w:tcW w:w="993" w:type="dxa"/>
          </w:tcPr>
          <w:p w14:paraId="783F5051" w14:textId="77777777" w:rsidR="00E54B2C" w:rsidRPr="00526209" w:rsidRDefault="00E54B2C" w:rsidP="00786E32">
            <w:pPr>
              <w:jc w:val="center"/>
              <w:rPr>
                <w:szCs w:val="28"/>
                <w:lang w:val="ru-RU"/>
              </w:rPr>
            </w:pPr>
            <w:r w:rsidRPr="00526209">
              <w:rPr>
                <w:szCs w:val="28"/>
                <w:lang w:val="ru-RU"/>
              </w:rPr>
              <w:t>2</w:t>
            </w:r>
          </w:p>
        </w:tc>
        <w:tc>
          <w:tcPr>
            <w:tcW w:w="850" w:type="dxa"/>
          </w:tcPr>
          <w:p w14:paraId="2FF91C2D" w14:textId="77777777" w:rsidR="00E54B2C" w:rsidRPr="00526209" w:rsidRDefault="00E54B2C" w:rsidP="00786E32">
            <w:pPr>
              <w:jc w:val="center"/>
              <w:rPr>
                <w:szCs w:val="28"/>
                <w:lang w:val="ru-RU"/>
              </w:rPr>
            </w:pPr>
            <w:r w:rsidRPr="00526209">
              <w:rPr>
                <w:szCs w:val="28"/>
                <w:lang w:val="ru-RU"/>
              </w:rPr>
              <w:t>8</w:t>
            </w:r>
          </w:p>
        </w:tc>
      </w:tr>
      <w:tr w:rsidR="00E54B2C" w:rsidRPr="00526209" w14:paraId="1B9EFB9D" w14:textId="77777777" w:rsidTr="00786E32">
        <w:trPr>
          <w:jc w:val="center"/>
        </w:trPr>
        <w:tc>
          <w:tcPr>
            <w:tcW w:w="1384" w:type="dxa"/>
          </w:tcPr>
          <w:p w14:paraId="51A93B3F" w14:textId="77777777" w:rsidR="00E54B2C" w:rsidRPr="00526209" w:rsidRDefault="00E54B2C" w:rsidP="00786E32">
            <w:pPr>
              <w:jc w:val="both"/>
              <w:rPr>
                <w:szCs w:val="28"/>
                <w:lang w:val="ru-RU"/>
              </w:rPr>
            </w:pPr>
            <w:r w:rsidRPr="00526209">
              <w:rPr>
                <w:szCs w:val="28"/>
                <w:lang w:val="ru-RU"/>
              </w:rPr>
              <w:t>Всего</w:t>
            </w:r>
          </w:p>
        </w:tc>
        <w:tc>
          <w:tcPr>
            <w:tcW w:w="709" w:type="dxa"/>
          </w:tcPr>
          <w:p w14:paraId="6452CA10" w14:textId="77777777" w:rsidR="00E54B2C" w:rsidRPr="00526209" w:rsidRDefault="00E54B2C" w:rsidP="00786E32">
            <w:pPr>
              <w:jc w:val="center"/>
              <w:rPr>
                <w:szCs w:val="28"/>
              </w:rPr>
            </w:pPr>
            <w:r w:rsidRPr="00526209">
              <w:rPr>
                <w:szCs w:val="28"/>
              </w:rPr>
              <w:fldChar w:fldCharType="begin"/>
            </w:r>
            <w:r w:rsidRPr="00526209">
              <w:rPr>
                <w:szCs w:val="28"/>
              </w:rPr>
              <w:instrText xml:space="preserve"> =SUM(ABOVE) </w:instrText>
            </w:r>
            <w:r w:rsidRPr="00526209">
              <w:rPr>
                <w:szCs w:val="28"/>
              </w:rPr>
              <w:fldChar w:fldCharType="separate"/>
            </w:r>
            <w:r w:rsidRPr="00526209">
              <w:rPr>
                <w:noProof/>
                <w:szCs w:val="28"/>
              </w:rPr>
              <w:t>8</w:t>
            </w:r>
            <w:r w:rsidRPr="00526209">
              <w:rPr>
                <w:szCs w:val="28"/>
              </w:rPr>
              <w:fldChar w:fldCharType="end"/>
            </w:r>
          </w:p>
        </w:tc>
        <w:tc>
          <w:tcPr>
            <w:tcW w:w="850" w:type="dxa"/>
          </w:tcPr>
          <w:p w14:paraId="571EA10D" w14:textId="77777777" w:rsidR="00E54B2C" w:rsidRPr="00526209" w:rsidRDefault="00E54B2C" w:rsidP="00786E32">
            <w:pPr>
              <w:jc w:val="center"/>
              <w:rPr>
                <w:szCs w:val="28"/>
              </w:rPr>
            </w:pPr>
            <w:r w:rsidRPr="00526209">
              <w:rPr>
                <w:szCs w:val="28"/>
              </w:rPr>
              <w:fldChar w:fldCharType="begin"/>
            </w:r>
            <w:r w:rsidRPr="00526209">
              <w:rPr>
                <w:szCs w:val="28"/>
              </w:rPr>
              <w:instrText xml:space="preserve"> =SUM(ABOVE) </w:instrText>
            </w:r>
            <w:r w:rsidRPr="00526209">
              <w:rPr>
                <w:szCs w:val="28"/>
              </w:rPr>
              <w:fldChar w:fldCharType="separate"/>
            </w:r>
            <w:r w:rsidRPr="00526209">
              <w:rPr>
                <w:noProof/>
                <w:szCs w:val="28"/>
              </w:rPr>
              <w:t>11</w:t>
            </w:r>
            <w:r w:rsidRPr="00526209">
              <w:rPr>
                <w:szCs w:val="28"/>
              </w:rPr>
              <w:fldChar w:fldCharType="end"/>
            </w:r>
          </w:p>
        </w:tc>
        <w:tc>
          <w:tcPr>
            <w:tcW w:w="993" w:type="dxa"/>
          </w:tcPr>
          <w:p w14:paraId="4D155660" w14:textId="77777777" w:rsidR="00E54B2C" w:rsidRPr="00526209" w:rsidRDefault="00E54B2C" w:rsidP="00786E32">
            <w:pPr>
              <w:jc w:val="center"/>
              <w:rPr>
                <w:szCs w:val="28"/>
                <w:lang w:val="ru-RU"/>
              </w:rPr>
            </w:pPr>
            <w:r w:rsidRPr="00526209">
              <w:rPr>
                <w:szCs w:val="28"/>
              </w:rPr>
              <w:fldChar w:fldCharType="begin"/>
            </w:r>
            <w:r w:rsidRPr="00526209">
              <w:rPr>
                <w:szCs w:val="28"/>
                <w:lang w:val="ru-RU"/>
              </w:rPr>
              <w:instrText xml:space="preserve"> =SUM(ABOVE) </w:instrText>
            </w:r>
            <w:r w:rsidRPr="00526209">
              <w:rPr>
                <w:szCs w:val="28"/>
              </w:rPr>
              <w:fldChar w:fldCharType="separate"/>
            </w:r>
            <w:r w:rsidRPr="00526209">
              <w:rPr>
                <w:noProof/>
                <w:szCs w:val="28"/>
                <w:lang w:val="ru-RU"/>
              </w:rPr>
              <w:t>19</w:t>
            </w:r>
            <w:r w:rsidRPr="00526209">
              <w:rPr>
                <w:szCs w:val="28"/>
              </w:rPr>
              <w:fldChar w:fldCharType="end"/>
            </w:r>
          </w:p>
        </w:tc>
        <w:tc>
          <w:tcPr>
            <w:tcW w:w="708" w:type="dxa"/>
          </w:tcPr>
          <w:p w14:paraId="469F74DF" w14:textId="77777777" w:rsidR="00E54B2C" w:rsidRPr="00526209" w:rsidRDefault="00E54B2C" w:rsidP="00786E32">
            <w:pPr>
              <w:jc w:val="center"/>
              <w:rPr>
                <w:szCs w:val="28"/>
              </w:rPr>
            </w:pPr>
            <w:r w:rsidRPr="00526209">
              <w:rPr>
                <w:szCs w:val="28"/>
              </w:rPr>
              <w:fldChar w:fldCharType="begin"/>
            </w:r>
            <w:r w:rsidRPr="00526209">
              <w:rPr>
                <w:szCs w:val="28"/>
              </w:rPr>
              <w:instrText xml:space="preserve"> =SUM(ABOVE) </w:instrText>
            </w:r>
            <w:r w:rsidRPr="00526209">
              <w:rPr>
                <w:szCs w:val="28"/>
              </w:rPr>
              <w:fldChar w:fldCharType="separate"/>
            </w:r>
            <w:r w:rsidRPr="00526209">
              <w:rPr>
                <w:noProof/>
                <w:szCs w:val="28"/>
              </w:rPr>
              <w:t>100</w:t>
            </w:r>
            <w:r w:rsidRPr="00526209">
              <w:rPr>
                <w:szCs w:val="28"/>
              </w:rPr>
              <w:fldChar w:fldCharType="end"/>
            </w:r>
          </w:p>
        </w:tc>
        <w:tc>
          <w:tcPr>
            <w:tcW w:w="851" w:type="dxa"/>
          </w:tcPr>
          <w:p w14:paraId="6E535A3D" w14:textId="77777777" w:rsidR="00E54B2C" w:rsidRPr="00526209" w:rsidRDefault="00E54B2C" w:rsidP="00786E32">
            <w:pPr>
              <w:jc w:val="center"/>
              <w:rPr>
                <w:szCs w:val="28"/>
              </w:rPr>
            </w:pPr>
            <w:r w:rsidRPr="00526209">
              <w:rPr>
                <w:szCs w:val="28"/>
              </w:rPr>
              <w:fldChar w:fldCharType="begin"/>
            </w:r>
            <w:r w:rsidRPr="00526209">
              <w:rPr>
                <w:szCs w:val="28"/>
              </w:rPr>
              <w:instrText xml:space="preserve"> =SUM(ABOVE) </w:instrText>
            </w:r>
            <w:r w:rsidRPr="00526209">
              <w:rPr>
                <w:szCs w:val="28"/>
              </w:rPr>
              <w:fldChar w:fldCharType="separate"/>
            </w:r>
            <w:r w:rsidRPr="00526209">
              <w:rPr>
                <w:noProof/>
                <w:szCs w:val="28"/>
              </w:rPr>
              <w:t>8</w:t>
            </w:r>
            <w:r w:rsidRPr="00526209">
              <w:rPr>
                <w:szCs w:val="28"/>
              </w:rPr>
              <w:fldChar w:fldCharType="end"/>
            </w:r>
          </w:p>
        </w:tc>
        <w:tc>
          <w:tcPr>
            <w:tcW w:w="850" w:type="dxa"/>
          </w:tcPr>
          <w:p w14:paraId="0EB9BE17" w14:textId="77777777" w:rsidR="00E54B2C" w:rsidRPr="00526209" w:rsidRDefault="00E54B2C" w:rsidP="00786E32">
            <w:pPr>
              <w:jc w:val="center"/>
              <w:rPr>
                <w:szCs w:val="28"/>
              </w:rPr>
            </w:pPr>
            <w:r w:rsidRPr="00526209">
              <w:rPr>
                <w:szCs w:val="28"/>
              </w:rPr>
              <w:fldChar w:fldCharType="begin"/>
            </w:r>
            <w:r w:rsidRPr="00526209">
              <w:rPr>
                <w:szCs w:val="28"/>
              </w:rPr>
              <w:instrText xml:space="preserve"> =SUM(ABOVE) </w:instrText>
            </w:r>
            <w:r w:rsidRPr="00526209">
              <w:rPr>
                <w:szCs w:val="28"/>
              </w:rPr>
              <w:fldChar w:fldCharType="separate"/>
            </w:r>
            <w:r w:rsidRPr="00526209">
              <w:rPr>
                <w:noProof/>
                <w:szCs w:val="28"/>
              </w:rPr>
              <w:t>17</w:t>
            </w:r>
            <w:r w:rsidRPr="00526209">
              <w:rPr>
                <w:szCs w:val="28"/>
              </w:rPr>
              <w:fldChar w:fldCharType="end"/>
            </w:r>
          </w:p>
        </w:tc>
        <w:tc>
          <w:tcPr>
            <w:tcW w:w="993" w:type="dxa"/>
          </w:tcPr>
          <w:p w14:paraId="06BE2970" w14:textId="77777777" w:rsidR="00E54B2C" w:rsidRPr="00526209" w:rsidRDefault="00E54B2C" w:rsidP="00786E32">
            <w:pPr>
              <w:jc w:val="center"/>
              <w:rPr>
                <w:szCs w:val="28"/>
                <w:lang w:val="ru-RU"/>
              </w:rPr>
            </w:pPr>
            <w:r w:rsidRPr="00526209">
              <w:rPr>
                <w:szCs w:val="28"/>
              </w:rPr>
              <w:fldChar w:fldCharType="begin"/>
            </w:r>
            <w:r w:rsidRPr="00526209">
              <w:rPr>
                <w:szCs w:val="28"/>
                <w:lang w:val="ru-RU"/>
              </w:rPr>
              <w:instrText xml:space="preserve"> =SUM(ABOVE) </w:instrText>
            </w:r>
            <w:r w:rsidRPr="00526209">
              <w:rPr>
                <w:szCs w:val="28"/>
              </w:rPr>
              <w:fldChar w:fldCharType="separate"/>
            </w:r>
            <w:r w:rsidRPr="00526209">
              <w:rPr>
                <w:noProof/>
                <w:szCs w:val="28"/>
                <w:lang w:val="ru-RU"/>
              </w:rPr>
              <w:t>25</w:t>
            </w:r>
            <w:r w:rsidRPr="00526209">
              <w:rPr>
                <w:szCs w:val="28"/>
              </w:rPr>
              <w:fldChar w:fldCharType="end"/>
            </w:r>
          </w:p>
        </w:tc>
        <w:tc>
          <w:tcPr>
            <w:tcW w:w="850" w:type="dxa"/>
          </w:tcPr>
          <w:p w14:paraId="48486030" w14:textId="77777777" w:rsidR="00E54B2C" w:rsidRPr="00526209" w:rsidRDefault="00E54B2C" w:rsidP="00786E32">
            <w:pPr>
              <w:jc w:val="center"/>
              <w:rPr>
                <w:szCs w:val="28"/>
              </w:rPr>
            </w:pPr>
            <w:r w:rsidRPr="00526209">
              <w:rPr>
                <w:szCs w:val="28"/>
              </w:rPr>
              <w:fldChar w:fldCharType="begin"/>
            </w:r>
            <w:r w:rsidRPr="00526209">
              <w:rPr>
                <w:szCs w:val="28"/>
              </w:rPr>
              <w:instrText xml:space="preserve"> =SUM(ABOVE) </w:instrText>
            </w:r>
            <w:r w:rsidRPr="00526209">
              <w:rPr>
                <w:szCs w:val="28"/>
              </w:rPr>
              <w:fldChar w:fldCharType="separate"/>
            </w:r>
            <w:r w:rsidRPr="00526209">
              <w:rPr>
                <w:noProof/>
                <w:szCs w:val="28"/>
              </w:rPr>
              <w:t>100</w:t>
            </w:r>
            <w:r w:rsidRPr="00526209">
              <w:rPr>
                <w:szCs w:val="28"/>
              </w:rPr>
              <w:fldChar w:fldCharType="end"/>
            </w:r>
          </w:p>
        </w:tc>
      </w:tr>
    </w:tbl>
    <w:p w14:paraId="3D277846" w14:textId="77777777" w:rsidR="00E54B2C" w:rsidRPr="00526209" w:rsidRDefault="00E54B2C" w:rsidP="00E54B2C">
      <w:pPr>
        <w:spacing w:after="0"/>
        <w:ind w:firstLine="709"/>
        <w:jc w:val="both"/>
        <w:rPr>
          <w:szCs w:val="28"/>
        </w:rPr>
      </w:pPr>
    </w:p>
    <w:p w14:paraId="2E3DDEC9" w14:textId="77777777" w:rsidR="00E54B2C" w:rsidRPr="00526209" w:rsidRDefault="00E54B2C" w:rsidP="00E54B2C">
      <w:pPr>
        <w:spacing w:after="0"/>
        <w:ind w:firstLine="709"/>
        <w:jc w:val="both"/>
        <w:textAlignment w:val="baseline"/>
        <w:rPr>
          <w:rFonts w:ascii="inherit" w:eastAsia="Times New Roman" w:hAnsi="inherit" w:cs="Arial"/>
          <w:sz w:val="30"/>
          <w:szCs w:val="30"/>
        </w:rPr>
      </w:pPr>
      <w:r w:rsidRPr="00526209">
        <w:rPr>
          <w:rFonts w:ascii="inherit" w:eastAsia="Times New Roman" w:hAnsi="inherit" w:cs="Arial"/>
          <w:b/>
          <w:sz w:val="30"/>
          <w:szCs w:val="30"/>
        </w:rPr>
        <w:t>Оценка приложения.</w:t>
      </w:r>
      <w:r w:rsidRPr="00526209">
        <w:rPr>
          <w:rFonts w:ascii="inherit" w:eastAsia="Times New Roman" w:hAnsi="inherit" w:cs="Arial"/>
          <w:sz w:val="30"/>
          <w:szCs w:val="30"/>
        </w:rPr>
        <w:t xml:space="preserve"> </w:t>
      </w:r>
    </w:p>
    <w:p w14:paraId="16989831" w14:textId="77777777" w:rsidR="00E54B2C" w:rsidRPr="00526209" w:rsidRDefault="00E54B2C" w:rsidP="00E54B2C">
      <w:pPr>
        <w:spacing w:after="0"/>
        <w:ind w:firstLine="709"/>
        <w:jc w:val="both"/>
        <w:textAlignment w:val="baseline"/>
        <w:rPr>
          <w:rFonts w:ascii="inherit" w:eastAsia="Times New Roman" w:hAnsi="inherit" w:cs="Arial"/>
          <w:sz w:val="30"/>
          <w:szCs w:val="30"/>
        </w:rPr>
      </w:pPr>
      <w:r w:rsidRPr="00526209">
        <w:rPr>
          <w:rFonts w:ascii="inherit" w:eastAsia="Times New Roman" w:hAnsi="inherit" w:cs="Arial"/>
          <w:sz w:val="30"/>
          <w:szCs w:val="30"/>
        </w:rPr>
        <w:t>Оценку приложения в 1-3 балла выставили - 10 пользователей.</w:t>
      </w:r>
    </w:p>
    <w:p w14:paraId="77135B1A" w14:textId="77777777" w:rsidR="00E54B2C" w:rsidRPr="00526209" w:rsidRDefault="00E54B2C" w:rsidP="00E54B2C">
      <w:pPr>
        <w:spacing w:after="0"/>
        <w:ind w:firstLine="709"/>
        <w:jc w:val="both"/>
        <w:textAlignment w:val="baseline"/>
        <w:rPr>
          <w:rFonts w:ascii="inherit" w:eastAsia="Times New Roman" w:hAnsi="inherit" w:cs="Arial"/>
          <w:sz w:val="30"/>
          <w:szCs w:val="30"/>
        </w:rPr>
      </w:pPr>
      <w:r w:rsidRPr="00526209">
        <w:rPr>
          <w:rFonts w:ascii="inherit" w:eastAsia="Times New Roman" w:hAnsi="inherit" w:cs="Arial"/>
          <w:sz w:val="30"/>
          <w:szCs w:val="30"/>
        </w:rPr>
        <w:t xml:space="preserve">Оценку 4-5 баллов выставили - 34 пользователей. </w:t>
      </w:r>
    </w:p>
    <w:p w14:paraId="3C9AE357" w14:textId="77777777" w:rsidR="00E54B2C" w:rsidRPr="00526209" w:rsidRDefault="00E54B2C" w:rsidP="00E54B2C">
      <w:pPr>
        <w:spacing w:after="0"/>
        <w:ind w:firstLine="709"/>
        <w:jc w:val="both"/>
        <w:textAlignment w:val="baseline"/>
        <w:rPr>
          <w:rFonts w:ascii="inherit" w:eastAsia="Times New Roman" w:hAnsi="inherit" w:cs="Arial"/>
          <w:sz w:val="30"/>
          <w:szCs w:val="30"/>
        </w:rPr>
      </w:pPr>
    </w:p>
    <w:p w14:paraId="1D1053DA" w14:textId="77777777" w:rsidR="00E54B2C" w:rsidRPr="00526209" w:rsidRDefault="00E54B2C" w:rsidP="00E54B2C">
      <w:pPr>
        <w:shd w:val="clear" w:color="auto" w:fill="FFFFFF"/>
        <w:spacing w:after="0"/>
        <w:ind w:firstLine="709"/>
        <w:jc w:val="both"/>
        <w:rPr>
          <w:rFonts w:cs="Times New Roman"/>
          <w:spacing w:val="5"/>
          <w:szCs w:val="28"/>
          <w:shd w:val="clear" w:color="auto" w:fill="FFFFFF"/>
        </w:rPr>
      </w:pPr>
      <w:r w:rsidRPr="00526209">
        <w:rPr>
          <w:rFonts w:cs="Times New Roman"/>
          <w:b/>
          <w:spacing w:val="5"/>
          <w:szCs w:val="28"/>
          <w:shd w:val="clear" w:color="auto" w:fill="FFFFFF"/>
        </w:rPr>
        <w:t>Retention Rate</w:t>
      </w:r>
      <w:r w:rsidRPr="00526209">
        <w:rPr>
          <w:rFonts w:cs="Times New Roman"/>
          <w:spacing w:val="5"/>
          <w:szCs w:val="28"/>
          <w:shd w:val="clear" w:color="auto" w:fill="FFFFFF"/>
        </w:rPr>
        <w:t xml:space="preserve"> (уровень удержания пользователей в приложении). </w:t>
      </w:r>
    </w:p>
    <w:p w14:paraId="166DA478" w14:textId="77777777" w:rsidR="00E54B2C" w:rsidRPr="00526209" w:rsidRDefault="00E54B2C" w:rsidP="00E54B2C">
      <w:pPr>
        <w:shd w:val="clear" w:color="auto" w:fill="FFFFFF"/>
        <w:spacing w:after="0"/>
        <w:ind w:firstLine="709"/>
        <w:jc w:val="both"/>
        <w:rPr>
          <w:rFonts w:eastAsia="Times New Roman" w:cs="Times New Roman"/>
          <w:szCs w:val="28"/>
        </w:rPr>
      </w:pPr>
      <w:r w:rsidRPr="00526209">
        <w:rPr>
          <w:rFonts w:eastAsia="Times New Roman" w:cs="Times New Roman"/>
          <w:szCs w:val="28"/>
        </w:rPr>
        <w:t>1DR = X</w:t>
      </w:r>
      <w:r w:rsidRPr="00526209">
        <w:rPr>
          <w:rFonts w:eastAsia="Times New Roman" w:cs="Times New Roman"/>
          <w:szCs w:val="28"/>
          <w:vertAlign w:val="subscript"/>
        </w:rPr>
        <w:t>1</w:t>
      </w:r>
      <w:r w:rsidRPr="00526209">
        <w:rPr>
          <w:rFonts w:eastAsia="Times New Roman" w:cs="Times New Roman"/>
          <w:szCs w:val="28"/>
        </w:rPr>
        <w:t> / Z, где X</w:t>
      </w:r>
      <w:r w:rsidRPr="00526209">
        <w:rPr>
          <w:rFonts w:eastAsia="Times New Roman" w:cs="Times New Roman"/>
          <w:szCs w:val="28"/>
          <w:vertAlign w:val="subscript"/>
        </w:rPr>
        <w:t>1</w:t>
      </w:r>
      <w:r w:rsidRPr="00526209">
        <w:rPr>
          <w:rFonts w:eastAsia="Times New Roman" w:cs="Times New Roman"/>
          <w:szCs w:val="28"/>
        </w:rPr>
        <w:t> - количество пользователей, запустивших приложение на следующий день, Z - общее количество установивших. 1DR составило …, что свидетельствовало о том, что пользователей что-то не устраивает в вашем приложении. Чаще всего плохой «1-day retention» говорит о проблемах с интерфейсом: он может быть неудобен и/или непонятен, это первое, чем нужно заняться для исправления ситуации. Ведь если пользователь не вернулся на следующий день, то с высокой вероятностью не вернётся совсем. Так что повышение значения этой метрики - одна из важнейших задач после выкладывания приложения.</w:t>
      </w:r>
    </w:p>
    <w:p w14:paraId="074B5402" w14:textId="77777777" w:rsidR="00E54B2C" w:rsidRPr="00526209" w:rsidRDefault="00E54B2C" w:rsidP="00E54B2C">
      <w:pPr>
        <w:shd w:val="clear" w:color="auto" w:fill="FFFFFF"/>
        <w:spacing w:after="0"/>
        <w:ind w:firstLine="709"/>
        <w:jc w:val="both"/>
        <w:rPr>
          <w:rFonts w:eastAsia="Times New Roman" w:cs="Times New Roman"/>
          <w:szCs w:val="28"/>
        </w:rPr>
      </w:pPr>
      <w:r w:rsidRPr="00526209">
        <w:rPr>
          <w:rFonts w:eastAsia="Times New Roman" w:cs="Times New Roman"/>
          <w:szCs w:val="28"/>
        </w:rPr>
        <w:t>7DR = X</w:t>
      </w:r>
      <w:r w:rsidRPr="00526209">
        <w:rPr>
          <w:rFonts w:eastAsia="Times New Roman" w:cs="Times New Roman"/>
          <w:szCs w:val="28"/>
          <w:vertAlign w:val="subscript"/>
        </w:rPr>
        <w:t>7</w:t>
      </w:r>
      <w:r w:rsidRPr="00526209">
        <w:rPr>
          <w:rFonts w:eastAsia="Times New Roman" w:cs="Times New Roman"/>
          <w:szCs w:val="28"/>
        </w:rPr>
        <w:t> / Z, где X</w:t>
      </w:r>
      <w:r w:rsidRPr="00526209">
        <w:rPr>
          <w:rFonts w:eastAsia="Times New Roman" w:cs="Times New Roman"/>
          <w:szCs w:val="28"/>
          <w:vertAlign w:val="subscript"/>
        </w:rPr>
        <w:t>7</w:t>
      </w:r>
      <w:r w:rsidRPr="00526209">
        <w:rPr>
          <w:rFonts w:eastAsia="Times New Roman" w:cs="Times New Roman"/>
          <w:szCs w:val="28"/>
        </w:rPr>
        <w:t> - количество пользователей, запустивших приложение на седьмой день, Z - общее количество установивших. Если этот показатель ниже «1-day retention», значит пора сесть и проанализировать, что пользователей может не устраивать после более продолжительного, недельного знакомства с приложением. Возможно, стоит пересмотреть подход к use cases. </w:t>
      </w:r>
    </w:p>
    <w:p w14:paraId="6FE27DFB" w14:textId="77777777" w:rsidR="00E54B2C" w:rsidRPr="00526209" w:rsidRDefault="00E54B2C" w:rsidP="00E54B2C">
      <w:pPr>
        <w:shd w:val="clear" w:color="auto" w:fill="FFFFFF"/>
        <w:spacing w:after="0"/>
        <w:ind w:firstLine="709"/>
        <w:jc w:val="both"/>
        <w:rPr>
          <w:rFonts w:eastAsia="Times New Roman" w:cs="Times New Roman"/>
          <w:szCs w:val="28"/>
          <w:shd w:val="clear" w:color="auto" w:fill="FFFFFF"/>
        </w:rPr>
      </w:pPr>
      <w:r w:rsidRPr="00526209">
        <w:rPr>
          <w:rFonts w:eastAsia="Times New Roman" w:cs="Times New Roman"/>
          <w:szCs w:val="28"/>
        </w:rPr>
        <w:t>28DR = X</w:t>
      </w:r>
      <w:r w:rsidRPr="00526209">
        <w:rPr>
          <w:rFonts w:eastAsia="Times New Roman" w:cs="Times New Roman"/>
          <w:szCs w:val="28"/>
          <w:vertAlign w:val="subscript"/>
        </w:rPr>
        <w:t>28</w:t>
      </w:r>
      <w:r w:rsidRPr="00526209">
        <w:rPr>
          <w:rFonts w:eastAsia="Times New Roman" w:cs="Times New Roman"/>
          <w:szCs w:val="28"/>
        </w:rPr>
        <w:t> / Z, где X</w:t>
      </w:r>
      <w:r w:rsidRPr="00526209">
        <w:rPr>
          <w:rFonts w:eastAsia="Times New Roman" w:cs="Times New Roman"/>
          <w:szCs w:val="28"/>
          <w:vertAlign w:val="subscript"/>
        </w:rPr>
        <w:t>28</w:t>
      </w:r>
      <w:r w:rsidRPr="00526209">
        <w:rPr>
          <w:rFonts w:eastAsia="Times New Roman" w:cs="Times New Roman"/>
          <w:szCs w:val="28"/>
        </w:rPr>
        <w:t xml:space="preserve"> - количество пользователей, запустивших приложение на седьмой день, Z - общее количество установивших. </w:t>
      </w:r>
      <w:r w:rsidRPr="00526209">
        <w:rPr>
          <w:rFonts w:eastAsia="Times New Roman" w:cs="Times New Roman"/>
          <w:szCs w:val="28"/>
          <w:shd w:val="clear" w:color="auto" w:fill="FFFFFF"/>
        </w:rPr>
        <w:t xml:space="preserve">Все три метрики снимались ежедневно, при каждом запуске приложения сравнивалась текущая дата и дата установки. </w:t>
      </w:r>
      <w:r w:rsidRPr="00526209">
        <w:rPr>
          <w:rFonts w:eastAsia="Times New Roman" w:cs="Times New Roman"/>
          <w:szCs w:val="28"/>
        </w:rPr>
        <w:t>Если даже месяц спустя люди возвращаются к вашему продукту, то это говорит о том, что он их «зацепил». Уменьшение значения этой метрики по сравнению с предыдущей свидетельствует о каких-то глубоких, неявных, стратегических недостатках. </w:t>
      </w:r>
    </w:p>
    <w:p w14:paraId="5F07FB4C" w14:textId="77777777" w:rsidR="00E54B2C" w:rsidRPr="00526209" w:rsidRDefault="00E54B2C" w:rsidP="00E54B2C">
      <w:pPr>
        <w:shd w:val="clear" w:color="auto" w:fill="FFFFFF"/>
        <w:spacing w:after="0"/>
        <w:ind w:firstLine="709"/>
        <w:jc w:val="both"/>
        <w:rPr>
          <w:rFonts w:eastAsia="Times New Roman" w:cs="Times New Roman"/>
          <w:spacing w:val="5"/>
          <w:szCs w:val="28"/>
        </w:rPr>
      </w:pPr>
      <w:r w:rsidRPr="00526209">
        <w:rPr>
          <w:rFonts w:eastAsia="Times New Roman" w:cs="Times New Roman"/>
          <w:b/>
          <w:spacing w:val="5"/>
          <w:szCs w:val="28"/>
        </w:rPr>
        <w:t>DAU/WAU/MAU</w:t>
      </w:r>
      <w:r w:rsidRPr="00526209">
        <w:rPr>
          <w:rFonts w:eastAsia="Times New Roman" w:cs="Times New Roman"/>
          <w:spacing w:val="5"/>
          <w:szCs w:val="28"/>
        </w:rPr>
        <w:t xml:space="preserve"> (показатели определяющие масштаб проекта, активность аудитории в разных временных периодах).</w:t>
      </w:r>
    </w:p>
    <w:p w14:paraId="504068DA" w14:textId="77777777" w:rsidR="00E54B2C" w:rsidRPr="00526209" w:rsidRDefault="00E54B2C" w:rsidP="004564F3">
      <w:pPr>
        <w:pStyle w:val="ListParagraph"/>
        <w:numPr>
          <w:ilvl w:val="0"/>
          <w:numId w:val="47"/>
        </w:numPr>
        <w:shd w:val="clear" w:color="auto" w:fill="FFFFFF"/>
        <w:spacing w:after="0" w:line="240" w:lineRule="auto"/>
        <w:ind w:left="0" w:firstLine="709"/>
        <w:jc w:val="both"/>
        <w:rPr>
          <w:rFonts w:ascii="Times New Roman" w:eastAsia="Times New Roman" w:hAnsi="Times New Roman" w:cs="Times New Roman"/>
          <w:spacing w:val="5"/>
          <w:sz w:val="28"/>
          <w:szCs w:val="28"/>
        </w:rPr>
      </w:pPr>
      <w:r w:rsidRPr="00526209">
        <w:rPr>
          <w:rFonts w:ascii="Times New Roman" w:eastAsia="Times New Roman" w:hAnsi="Times New Roman" w:cs="Times New Roman"/>
          <w:spacing w:val="5"/>
          <w:sz w:val="28"/>
          <w:szCs w:val="28"/>
        </w:rPr>
        <w:lastRenderedPageBreak/>
        <w:t>DAU – количество уникальных пользователей, которые заходили в приложение в конкретный день.</w:t>
      </w:r>
    </w:p>
    <w:p w14:paraId="52034FA8" w14:textId="77777777" w:rsidR="00E54B2C" w:rsidRPr="00526209" w:rsidRDefault="00E54B2C" w:rsidP="004564F3">
      <w:pPr>
        <w:pStyle w:val="ListParagraph"/>
        <w:numPr>
          <w:ilvl w:val="0"/>
          <w:numId w:val="47"/>
        </w:numPr>
        <w:shd w:val="clear" w:color="auto" w:fill="FFFFFF"/>
        <w:spacing w:after="0" w:line="240" w:lineRule="auto"/>
        <w:ind w:left="0" w:firstLine="709"/>
        <w:jc w:val="both"/>
        <w:rPr>
          <w:rFonts w:ascii="Times New Roman" w:eastAsia="Times New Roman" w:hAnsi="Times New Roman" w:cs="Times New Roman"/>
          <w:spacing w:val="5"/>
          <w:sz w:val="28"/>
          <w:szCs w:val="28"/>
        </w:rPr>
      </w:pPr>
      <w:r w:rsidRPr="00526209">
        <w:rPr>
          <w:rFonts w:ascii="Times New Roman" w:eastAsia="Times New Roman" w:hAnsi="Times New Roman" w:cs="Times New Roman"/>
          <w:spacing w:val="5"/>
          <w:sz w:val="28"/>
          <w:szCs w:val="28"/>
        </w:rPr>
        <w:t>WAU – количество уникальных пользователей, которые заходили в приложение в конкретную неделю.</w:t>
      </w:r>
    </w:p>
    <w:p w14:paraId="6413BF6A" w14:textId="77777777" w:rsidR="00E54B2C" w:rsidRPr="00526209" w:rsidRDefault="00E54B2C" w:rsidP="004564F3">
      <w:pPr>
        <w:pStyle w:val="ListParagraph"/>
        <w:numPr>
          <w:ilvl w:val="0"/>
          <w:numId w:val="47"/>
        </w:numPr>
        <w:shd w:val="clear" w:color="auto" w:fill="FFFFFF"/>
        <w:spacing w:after="0" w:line="240" w:lineRule="auto"/>
        <w:ind w:left="0" w:firstLine="709"/>
        <w:jc w:val="both"/>
        <w:rPr>
          <w:rFonts w:ascii="Times New Roman" w:eastAsia="Times New Roman" w:hAnsi="Times New Roman" w:cs="Times New Roman"/>
          <w:spacing w:val="5"/>
          <w:sz w:val="28"/>
          <w:szCs w:val="28"/>
        </w:rPr>
      </w:pPr>
      <w:r w:rsidRPr="00526209">
        <w:rPr>
          <w:rFonts w:ascii="Times New Roman" w:eastAsia="Times New Roman" w:hAnsi="Times New Roman" w:cs="Times New Roman"/>
          <w:spacing w:val="5"/>
          <w:sz w:val="28"/>
          <w:szCs w:val="28"/>
        </w:rPr>
        <w:t>MAU – количество уникальных пользователей, которые заходили в приложение в конкретный месяц.</w:t>
      </w:r>
    </w:p>
    <w:p w14:paraId="64A3281D" w14:textId="77777777" w:rsidR="00E54B2C" w:rsidRPr="00526209" w:rsidRDefault="00E54B2C" w:rsidP="00E54B2C">
      <w:pPr>
        <w:shd w:val="clear" w:color="auto" w:fill="FFFFFF"/>
        <w:spacing w:after="0"/>
        <w:ind w:firstLine="709"/>
        <w:jc w:val="both"/>
        <w:rPr>
          <w:rFonts w:eastAsia="Times New Roman" w:cs="Times New Roman"/>
          <w:szCs w:val="28"/>
        </w:rPr>
      </w:pPr>
      <w:r w:rsidRPr="00526209">
        <w:rPr>
          <w:rFonts w:eastAsia="Times New Roman" w:cs="Times New Roman"/>
          <w:b/>
          <w:szCs w:val="28"/>
          <w:shd w:val="clear" w:color="auto" w:fill="FFFFFF"/>
        </w:rPr>
        <w:t>Производная метрика </w:t>
      </w:r>
      <w:r w:rsidRPr="00526209">
        <w:rPr>
          <w:rFonts w:eastAsia="Times New Roman" w:cs="Times New Roman"/>
          <w:b/>
          <w:bCs/>
          <w:szCs w:val="28"/>
          <w:shd w:val="clear" w:color="auto" w:fill="FFFFFF"/>
        </w:rPr>
        <w:t>Sticky Factor</w:t>
      </w:r>
      <w:r w:rsidRPr="00526209">
        <w:rPr>
          <w:rFonts w:eastAsia="Times New Roman" w:cs="Times New Roman"/>
          <w:szCs w:val="28"/>
          <w:shd w:val="clear" w:color="auto" w:fill="FFFFFF"/>
        </w:rPr>
        <w:t> = DAU/WAU или DAU/MAU. Её название можно перевести как «степень липкости». Она характеризует </w:t>
      </w:r>
      <w:r w:rsidRPr="00526209">
        <w:rPr>
          <w:rFonts w:eastAsia="Times New Roman" w:cs="Times New Roman"/>
          <w:b/>
          <w:bCs/>
          <w:szCs w:val="28"/>
          <w:shd w:val="clear" w:color="auto" w:fill="FFFFFF"/>
        </w:rPr>
        <w:t>регулярность использования</w:t>
      </w:r>
      <w:r w:rsidRPr="00526209">
        <w:rPr>
          <w:rFonts w:eastAsia="Times New Roman" w:cs="Times New Roman"/>
          <w:szCs w:val="28"/>
          <w:shd w:val="clear" w:color="auto" w:fill="FFFFFF"/>
        </w:rPr>
        <w:t> вашего приложения в течение недели или месяца, то есть позволяет оценить, насколько людям нравится ваше приложение на основании частоты использования. Если все пользователи будут запускать программу каждый день, то DAU будет равен и WAU, и MAU, а их отношение будет равно 100%. Но так не бывает, и потому Sticky Factor позволяет оценить, насколько часто люди обращаются к вашему приложению в течение недели или месяца. Логично, что снижение этих показателей - неприятный сигнал, говорящий об охлаждении аудитории. </w:t>
      </w:r>
    </w:p>
    <w:p w14:paraId="6246BBDF" w14:textId="77777777" w:rsidR="00E54B2C" w:rsidRPr="00526209" w:rsidRDefault="00E54B2C" w:rsidP="00E54B2C">
      <w:pPr>
        <w:shd w:val="clear" w:color="auto" w:fill="FFFFFF"/>
        <w:spacing w:after="0"/>
        <w:ind w:firstLine="709"/>
        <w:jc w:val="both"/>
        <w:rPr>
          <w:rFonts w:eastAsia="Times New Roman" w:cs="Times New Roman"/>
          <w:spacing w:val="5"/>
          <w:szCs w:val="28"/>
        </w:rPr>
      </w:pPr>
      <w:r w:rsidRPr="00526209">
        <w:rPr>
          <w:rFonts w:eastAsia="Times New Roman" w:cs="Times New Roman"/>
          <w:b/>
          <w:spacing w:val="5"/>
          <w:szCs w:val="28"/>
          <w:lang w:val="en-US"/>
        </w:rPr>
        <w:t>Session</w:t>
      </w:r>
      <w:r w:rsidRPr="00526209">
        <w:rPr>
          <w:rFonts w:eastAsia="Times New Roman" w:cs="Times New Roman"/>
          <w:b/>
          <w:spacing w:val="5"/>
          <w:szCs w:val="28"/>
        </w:rPr>
        <w:t xml:space="preserve"> </w:t>
      </w:r>
      <w:r w:rsidRPr="00526209">
        <w:rPr>
          <w:rFonts w:eastAsia="Times New Roman" w:cs="Times New Roman"/>
          <w:b/>
          <w:spacing w:val="5"/>
          <w:szCs w:val="28"/>
          <w:lang w:val="en-US"/>
        </w:rPr>
        <w:t>Length</w:t>
      </w:r>
      <w:r w:rsidRPr="00526209">
        <w:rPr>
          <w:rFonts w:eastAsia="Times New Roman" w:cs="Times New Roman"/>
          <w:spacing w:val="5"/>
          <w:szCs w:val="28"/>
        </w:rPr>
        <w:t xml:space="preserve"> (</w:t>
      </w:r>
      <w:r w:rsidRPr="00526209">
        <w:rPr>
          <w:rFonts w:eastAsia="Times New Roman" w:cs="Times New Roman"/>
          <w:szCs w:val="28"/>
        </w:rPr>
        <w:t>продолжительность взаимодействия пользователя с приложением</w:t>
      </w:r>
      <w:r w:rsidRPr="00526209">
        <w:rPr>
          <w:rFonts w:eastAsia="Times New Roman" w:cs="Times New Roman"/>
          <w:spacing w:val="5"/>
          <w:szCs w:val="28"/>
        </w:rPr>
        <w:t xml:space="preserve">). </w:t>
      </w:r>
    </w:p>
    <w:p w14:paraId="4EA243F6" w14:textId="77777777" w:rsidR="00E54B2C" w:rsidRPr="00526209" w:rsidRDefault="00E54B2C" w:rsidP="00E54B2C">
      <w:pPr>
        <w:shd w:val="clear" w:color="auto" w:fill="FFFFFF"/>
        <w:spacing w:after="0"/>
        <w:ind w:firstLine="709"/>
        <w:jc w:val="both"/>
        <w:rPr>
          <w:rFonts w:eastAsia="Times New Roman" w:cs="Times New Roman"/>
          <w:szCs w:val="28"/>
        </w:rPr>
      </w:pPr>
      <w:r w:rsidRPr="00526209">
        <w:rPr>
          <w:rFonts w:eastAsia="Times New Roman" w:cs="Times New Roman"/>
          <w:szCs w:val="28"/>
          <w:shd w:val="clear" w:color="auto" w:fill="FFFFFF"/>
        </w:rPr>
        <w:t>Применительно к сессиям снимается обычно две метрики:</w:t>
      </w:r>
      <w:r w:rsidRPr="00526209">
        <w:rPr>
          <w:rFonts w:eastAsia="Times New Roman" w:cs="Times New Roman"/>
          <w:szCs w:val="28"/>
        </w:rPr>
        <w:br/>
      </w:r>
      <w:r w:rsidRPr="00526209">
        <w:rPr>
          <w:rFonts w:eastAsia="Times New Roman" w:cs="Times New Roman"/>
          <w:b/>
          <w:bCs/>
          <w:szCs w:val="28"/>
        </w:rPr>
        <w:t>Общее количество сессий за период</w:t>
      </w:r>
      <w:r w:rsidRPr="00526209">
        <w:rPr>
          <w:rFonts w:eastAsia="Times New Roman" w:cs="Times New Roman"/>
          <w:szCs w:val="28"/>
        </w:rPr>
        <w:t>.</w:t>
      </w:r>
    </w:p>
    <w:p w14:paraId="42160810" w14:textId="77777777" w:rsidR="00E54B2C" w:rsidRPr="00526209" w:rsidRDefault="00E54B2C" w:rsidP="00E54B2C">
      <w:pPr>
        <w:shd w:val="clear" w:color="auto" w:fill="FFFFFF"/>
        <w:spacing w:after="0"/>
        <w:ind w:firstLine="709"/>
        <w:jc w:val="both"/>
        <w:rPr>
          <w:rFonts w:eastAsia="Times New Roman" w:cs="Times New Roman"/>
          <w:szCs w:val="28"/>
        </w:rPr>
      </w:pPr>
      <w:r w:rsidRPr="00526209">
        <w:rPr>
          <w:rFonts w:eastAsia="Times New Roman" w:cs="Times New Roman"/>
          <w:b/>
          <w:bCs/>
          <w:szCs w:val="28"/>
        </w:rPr>
        <w:t>Средняя продолжительность сессии (Average Session Length, ASL)</w:t>
      </w:r>
      <w:r w:rsidRPr="00526209">
        <w:rPr>
          <w:rFonts w:eastAsia="Times New Roman" w:cs="Times New Roman"/>
          <w:szCs w:val="28"/>
        </w:rPr>
        <w:t xml:space="preserve">: среднее арифметическое всех длин сессий за некоторый временной интервал. Вычисляется по формуле: </w:t>
      </w:r>
      <w:r w:rsidRPr="00526209">
        <w:rPr>
          <w:rFonts w:eastAsia="Times New Roman" w:cs="Times New Roman"/>
          <w:szCs w:val="28"/>
        </w:rPr>
        <w:br/>
        <w:t>ASL = T / N, где T - суммарная продолжительность сессий за период, N - общее количество сессий за тот же период.</w:t>
      </w:r>
      <w:r w:rsidRPr="00526209">
        <w:rPr>
          <w:rFonts w:eastAsia="Times New Roman" w:cs="Times New Roman"/>
          <w:szCs w:val="28"/>
        </w:rPr>
        <w:br/>
        <w:t xml:space="preserve">Эта метрика может свидетельствовать о том, насколько интересно пользователю проводить время в приложении. То есть это косвенный критерий качества. </w:t>
      </w:r>
    </w:p>
    <w:p w14:paraId="62402387" w14:textId="77777777" w:rsidR="00E54B2C" w:rsidRPr="00526209" w:rsidRDefault="00E54B2C" w:rsidP="00E54B2C">
      <w:pPr>
        <w:spacing w:after="0"/>
        <w:ind w:firstLine="709"/>
        <w:jc w:val="both"/>
        <w:textAlignment w:val="baseline"/>
        <w:rPr>
          <w:rFonts w:ascii="inherit" w:eastAsia="Times New Roman" w:hAnsi="inherit" w:cs="Arial"/>
          <w:sz w:val="30"/>
          <w:szCs w:val="30"/>
        </w:rPr>
      </w:pPr>
      <w:r w:rsidRPr="00526209">
        <w:rPr>
          <w:rFonts w:ascii="inherit" w:eastAsia="Times New Roman" w:hAnsi="inherit" w:cs="Arial"/>
          <w:sz w:val="30"/>
          <w:szCs w:val="30"/>
        </w:rPr>
        <w:t xml:space="preserve">Разработанная методика пригодна к непосредственному использованию в практике ориентированного на пользователя и оценки применения мобильного приложения </w:t>
      </w:r>
      <w:r w:rsidRPr="00526209">
        <w:rPr>
          <w:szCs w:val="28"/>
        </w:rPr>
        <w:t>«</w:t>
      </w:r>
      <w:r w:rsidRPr="00526209">
        <w:rPr>
          <w:szCs w:val="28"/>
          <w:lang w:val="en-US"/>
        </w:rPr>
        <w:t>MedReminder</w:t>
      </w:r>
      <w:r w:rsidRPr="00526209">
        <w:rPr>
          <w:szCs w:val="28"/>
        </w:rPr>
        <w:t>»</w:t>
      </w:r>
      <w:r w:rsidRPr="00526209">
        <w:rPr>
          <w:rFonts w:ascii="inherit" w:eastAsia="Times New Roman" w:hAnsi="inherit" w:cs="Arial"/>
          <w:sz w:val="30"/>
          <w:szCs w:val="30"/>
        </w:rPr>
        <w:t>, оценки приложения пользователями свидетельствует о выявлении основных проблемах таких как например «зоны дефицита» с точки зрения дизайна пользовательского интерфейса, ведущие к снижению удовлетворенности пользователей и нарастанию психофизиологической напряженности деятельности, что является основной для проектирования более эргономичных мобильных приложений.</w:t>
      </w:r>
    </w:p>
    <w:p w14:paraId="519FEA74" w14:textId="77777777" w:rsidR="00E54B2C" w:rsidRPr="00526209" w:rsidRDefault="00E54B2C" w:rsidP="00E54B2C">
      <w:pPr>
        <w:shd w:val="clear" w:color="auto" w:fill="FFFFFF"/>
        <w:spacing w:after="0"/>
        <w:ind w:firstLine="709"/>
        <w:jc w:val="both"/>
        <w:rPr>
          <w:szCs w:val="28"/>
        </w:rPr>
      </w:pPr>
    </w:p>
    <w:p w14:paraId="7EF23A01" w14:textId="77777777" w:rsidR="00E54B2C" w:rsidRPr="00526209" w:rsidRDefault="00E54B2C" w:rsidP="00E54B2C">
      <w:pPr>
        <w:pStyle w:val="Heading3"/>
        <w:spacing w:before="0"/>
        <w:ind w:firstLine="709"/>
        <w:jc w:val="both"/>
        <w:rPr>
          <w:rFonts w:ascii="Times New Roman" w:hAnsi="Times New Roman" w:cs="Times New Roman"/>
          <w:color w:val="auto"/>
          <w:sz w:val="28"/>
          <w:szCs w:val="28"/>
        </w:rPr>
      </w:pPr>
      <w:bookmarkStart w:id="124" w:name="_Toc1660033"/>
      <w:bookmarkStart w:id="125" w:name="_Toc99411651"/>
      <w:r w:rsidRPr="00526209">
        <w:rPr>
          <w:rFonts w:ascii="Times New Roman" w:hAnsi="Times New Roman" w:cs="Times New Roman"/>
          <w:color w:val="auto"/>
          <w:sz w:val="28"/>
          <w:szCs w:val="28"/>
        </w:rPr>
        <w:t>4.2 ОПРЕДЕЛЕНИЕ ЭФФЕКТИВНОСТИ АВТОМАТИЗИРОВАННОЙ СИСТЕМЫ</w:t>
      </w:r>
      <w:bookmarkEnd w:id="124"/>
      <w:bookmarkEnd w:id="125"/>
    </w:p>
    <w:p w14:paraId="2DA83EB6" w14:textId="77777777" w:rsidR="00E54B2C" w:rsidRPr="00526209" w:rsidRDefault="00E54B2C" w:rsidP="00E54B2C">
      <w:pPr>
        <w:spacing w:after="0"/>
        <w:ind w:firstLine="709"/>
        <w:jc w:val="both"/>
        <w:rPr>
          <w:rFonts w:cs="Times New Roman"/>
          <w:szCs w:val="28"/>
        </w:rPr>
      </w:pPr>
    </w:p>
    <w:p w14:paraId="2A7A99D2" w14:textId="77777777" w:rsidR="00E54B2C" w:rsidRPr="00526209" w:rsidRDefault="00E54B2C" w:rsidP="00E54B2C">
      <w:pPr>
        <w:spacing w:after="0"/>
        <w:ind w:firstLine="709"/>
        <w:jc w:val="both"/>
        <w:rPr>
          <w:rFonts w:eastAsia="Times New Roman" w:cs="Times New Roman"/>
          <w:szCs w:val="28"/>
        </w:rPr>
      </w:pPr>
      <w:r w:rsidRPr="00526209">
        <w:rPr>
          <w:rFonts w:cs="Times New Roman"/>
          <w:szCs w:val="28"/>
        </w:rPr>
        <w:t xml:space="preserve">С целью </w:t>
      </w:r>
      <w:r w:rsidRPr="00526209">
        <w:rPr>
          <w:rFonts w:cs="Times New Roman"/>
          <w:szCs w:val="28"/>
          <w:shd w:val="clear" w:color="auto" w:fill="FFFFFF"/>
        </w:rPr>
        <w:t xml:space="preserve">изучения информированности по вопросам безопасности лекарств и фармаконадзора </w:t>
      </w:r>
      <w:r w:rsidRPr="00526209">
        <w:rPr>
          <w:rFonts w:cs="Times New Roman"/>
          <w:szCs w:val="28"/>
        </w:rPr>
        <w:t xml:space="preserve">было проведено анкетирование </w:t>
      </w:r>
      <w:r w:rsidRPr="00526209">
        <w:rPr>
          <w:rFonts w:cs="Times New Roman"/>
          <w:szCs w:val="28"/>
          <w:shd w:val="clear" w:color="auto" w:fill="FFFFFF"/>
        </w:rPr>
        <w:t xml:space="preserve">врачей и пациентов. </w:t>
      </w:r>
      <w:r w:rsidRPr="00526209">
        <w:rPr>
          <w:rFonts w:eastAsia="Times New Roman" w:cs="Times New Roman"/>
          <w:szCs w:val="28"/>
        </w:rPr>
        <w:lastRenderedPageBreak/>
        <w:t>В исследовании, которое проводилось в 2017-2018гг, приняли участие 229 респондентов: 75 врачей, 142 пациента медицинских организаций г. Алматы.</w:t>
      </w:r>
    </w:p>
    <w:p w14:paraId="3C6BCEA1" w14:textId="77777777" w:rsidR="00E54B2C" w:rsidRPr="00526209" w:rsidRDefault="00E54B2C" w:rsidP="00E54B2C">
      <w:pPr>
        <w:spacing w:after="0"/>
        <w:ind w:firstLine="709"/>
        <w:jc w:val="both"/>
        <w:rPr>
          <w:rFonts w:cs="Times New Roman"/>
          <w:szCs w:val="28"/>
        </w:rPr>
      </w:pPr>
      <w:r w:rsidRPr="00526209">
        <w:rPr>
          <w:rFonts w:cs="Times New Roman"/>
          <w:szCs w:val="28"/>
        </w:rPr>
        <w:t>Исследование включало анкетирование пациентов двух групп:</w:t>
      </w:r>
    </w:p>
    <w:p w14:paraId="0EE2B8F4" w14:textId="77777777" w:rsidR="00E54B2C" w:rsidRPr="00526209" w:rsidRDefault="00E54B2C" w:rsidP="009E7CAD">
      <w:pPr>
        <w:pStyle w:val="ListParagraph"/>
        <w:numPr>
          <w:ilvl w:val="0"/>
          <w:numId w:val="56"/>
        </w:numPr>
        <w:spacing w:after="0" w:line="240" w:lineRule="auto"/>
        <w:jc w:val="both"/>
        <w:rPr>
          <w:rFonts w:ascii="Times New Roman" w:hAnsi="Times New Roman" w:cs="Times New Roman"/>
          <w:sz w:val="28"/>
          <w:szCs w:val="28"/>
        </w:rPr>
      </w:pPr>
      <w:r w:rsidRPr="00526209">
        <w:rPr>
          <w:rFonts w:ascii="Times New Roman" w:hAnsi="Times New Roman" w:cs="Times New Roman"/>
          <w:sz w:val="28"/>
          <w:szCs w:val="28"/>
        </w:rPr>
        <w:t>первая группа, 67 пациентов – с использованием мобильного приложения;</w:t>
      </w:r>
    </w:p>
    <w:p w14:paraId="2ADE208A" w14:textId="77777777" w:rsidR="00E54B2C" w:rsidRPr="00526209" w:rsidRDefault="00E54B2C" w:rsidP="009E7CAD">
      <w:pPr>
        <w:pStyle w:val="ListParagraph"/>
        <w:numPr>
          <w:ilvl w:val="0"/>
          <w:numId w:val="56"/>
        </w:numPr>
        <w:spacing w:after="0" w:line="240" w:lineRule="auto"/>
        <w:jc w:val="both"/>
        <w:rPr>
          <w:rFonts w:ascii="Times New Roman" w:hAnsi="Times New Roman" w:cs="Times New Roman"/>
          <w:sz w:val="28"/>
          <w:szCs w:val="28"/>
        </w:rPr>
      </w:pPr>
      <w:r w:rsidRPr="00526209">
        <w:rPr>
          <w:rFonts w:ascii="Times New Roman" w:hAnsi="Times New Roman" w:cs="Times New Roman"/>
          <w:sz w:val="28"/>
          <w:szCs w:val="28"/>
        </w:rPr>
        <w:t>вторая контрольная группа, 75 пациентов - без использования мобильного приложения.</w:t>
      </w:r>
    </w:p>
    <w:p w14:paraId="269314F1" w14:textId="77777777" w:rsidR="00E54B2C" w:rsidRPr="00526209" w:rsidRDefault="00E54B2C" w:rsidP="00E54B2C">
      <w:pPr>
        <w:spacing w:after="0"/>
        <w:ind w:firstLine="709"/>
        <w:jc w:val="both"/>
        <w:rPr>
          <w:rFonts w:cs="Times New Roman"/>
          <w:szCs w:val="28"/>
        </w:rPr>
      </w:pPr>
      <w:r w:rsidRPr="00526209">
        <w:rPr>
          <w:rFonts w:cs="Times New Roman"/>
          <w:szCs w:val="28"/>
        </w:rPr>
        <w:t xml:space="preserve">Респонденты из числа врачей также были разделены на две группы: </w:t>
      </w:r>
    </w:p>
    <w:p w14:paraId="73972DFA" w14:textId="77777777" w:rsidR="00E54B2C" w:rsidRPr="00526209" w:rsidRDefault="00E54B2C" w:rsidP="009E7CAD">
      <w:pPr>
        <w:pStyle w:val="ListParagraph"/>
        <w:numPr>
          <w:ilvl w:val="0"/>
          <w:numId w:val="57"/>
        </w:numPr>
        <w:spacing w:after="0" w:line="240" w:lineRule="auto"/>
        <w:jc w:val="both"/>
        <w:rPr>
          <w:rFonts w:ascii="Times New Roman" w:hAnsi="Times New Roman" w:cs="Times New Roman"/>
          <w:sz w:val="28"/>
          <w:szCs w:val="28"/>
        </w:rPr>
      </w:pPr>
      <w:r w:rsidRPr="00526209">
        <w:rPr>
          <w:rFonts w:ascii="Times New Roman" w:hAnsi="Times New Roman" w:cs="Times New Roman"/>
          <w:sz w:val="28"/>
          <w:szCs w:val="28"/>
        </w:rPr>
        <w:t>первая группа - 35 врачей использовали мобильное приложение;</w:t>
      </w:r>
    </w:p>
    <w:p w14:paraId="09CBB427" w14:textId="77777777" w:rsidR="00E54B2C" w:rsidRPr="00526209" w:rsidRDefault="00E54B2C" w:rsidP="009E7CAD">
      <w:pPr>
        <w:pStyle w:val="ListParagraph"/>
        <w:numPr>
          <w:ilvl w:val="0"/>
          <w:numId w:val="57"/>
        </w:numPr>
        <w:spacing w:after="0" w:line="240" w:lineRule="auto"/>
        <w:jc w:val="both"/>
        <w:rPr>
          <w:rFonts w:ascii="Times New Roman" w:hAnsi="Times New Roman" w:cs="Times New Roman"/>
          <w:sz w:val="28"/>
          <w:szCs w:val="28"/>
        </w:rPr>
      </w:pPr>
      <w:r w:rsidRPr="00526209">
        <w:rPr>
          <w:rFonts w:ascii="Times New Roman" w:hAnsi="Times New Roman" w:cs="Times New Roman"/>
          <w:sz w:val="28"/>
          <w:szCs w:val="28"/>
        </w:rPr>
        <w:t>вторая контрольная группа - 40 врачей не использовали мобильное приложение.</w:t>
      </w:r>
    </w:p>
    <w:p w14:paraId="66CAF809" w14:textId="77777777" w:rsidR="00E54B2C" w:rsidRPr="00526209" w:rsidRDefault="00E54B2C" w:rsidP="00E54B2C">
      <w:pPr>
        <w:shd w:val="clear" w:color="auto" w:fill="FFFFFF"/>
        <w:spacing w:after="0"/>
        <w:ind w:firstLine="709"/>
        <w:jc w:val="both"/>
        <w:rPr>
          <w:rFonts w:cs="Times New Roman"/>
          <w:szCs w:val="28"/>
        </w:rPr>
      </w:pPr>
      <w:r w:rsidRPr="00526209">
        <w:rPr>
          <w:rFonts w:cs="Times New Roman"/>
          <w:szCs w:val="28"/>
        </w:rPr>
        <w:t xml:space="preserve">Группам пациентов и врачей, использовавшим мобильное приложение, анкета предъявлялась в печатном виде два раза: непосредственно до начала использования приложения и через месяц после начала исследования. Установка и использование приложения сопровождалось информированием пациентов и врачей о фармаконадзоре. </w:t>
      </w:r>
    </w:p>
    <w:p w14:paraId="139A5022" w14:textId="77777777" w:rsidR="00E54B2C" w:rsidRPr="00526209" w:rsidRDefault="00E54B2C" w:rsidP="00E54B2C">
      <w:pPr>
        <w:shd w:val="clear" w:color="auto" w:fill="FFFFFF"/>
        <w:spacing w:after="0"/>
        <w:ind w:firstLine="709"/>
        <w:jc w:val="both"/>
        <w:rPr>
          <w:rFonts w:eastAsia="Times New Roman" w:cs="Times New Roman"/>
          <w:szCs w:val="28"/>
        </w:rPr>
      </w:pPr>
      <w:r w:rsidRPr="00526209">
        <w:rPr>
          <w:rFonts w:cs="Times New Roman"/>
          <w:szCs w:val="28"/>
        </w:rPr>
        <w:t>Группам, не использовавшим приложение, анкета предъявлялась в печатном виде один раз. Обе группы респондентов не имели ограничений по времени ее заполнения.</w:t>
      </w:r>
    </w:p>
    <w:p w14:paraId="2200DA2E" w14:textId="77777777" w:rsidR="00E54B2C" w:rsidRPr="00526209" w:rsidRDefault="00E54B2C" w:rsidP="00E54B2C">
      <w:pPr>
        <w:shd w:val="clear" w:color="auto" w:fill="FFFFFF"/>
        <w:spacing w:after="0"/>
        <w:ind w:firstLine="709"/>
        <w:jc w:val="both"/>
        <w:rPr>
          <w:rFonts w:eastAsia="Times New Roman" w:cs="Times New Roman"/>
          <w:szCs w:val="28"/>
        </w:rPr>
      </w:pPr>
      <w:r w:rsidRPr="00526209">
        <w:rPr>
          <w:rFonts w:eastAsia="Times New Roman" w:cs="Times New Roman"/>
          <w:szCs w:val="28"/>
        </w:rPr>
        <w:t xml:space="preserve">Для исследования была разработана анкета для врачей (Приложение К), с 15 вопросами, позволяющими оценить базовые знания по ключевым вопросам работы системы фармаконадзора. </w:t>
      </w:r>
      <w:r w:rsidRPr="00526209">
        <w:rPr>
          <w:rFonts w:cs="Times New Roman"/>
          <w:szCs w:val="28"/>
          <w:shd w:val="clear" w:color="auto" w:fill="FFFFFF"/>
        </w:rPr>
        <w:t xml:space="preserve">Анкетирование врачей проводилось в стационарах и поликлиниках. </w:t>
      </w:r>
    </w:p>
    <w:p w14:paraId="15BEE889" w14:textId="77777777" w:rsidR="00E54B2C" w:rsidRPr="00526209" w:rsidRDefault="00E54B2C" w:rsidP="00E54B2C">
      <w:pPr>
        <w:shd w:val="clear" w:color="auto" w:fill="FFFFFF"/>
        <w:spacing w:after="0"/>
        <w:ind w:firstLine="709"/>
        <w:jc w:val="both"/>
        <w:rPr>
          <w:rFonts w:eastAsia="Times New Roman" w:cs="Times New Roman"/>
          <w:szCs w:val="28"/>
        </w:rPr>
      </w:pPr>
      <w:r w:rsidRPr="00526209">
        <w:rPr>
          <w:rFonts w:eastAsia="Times New Roman" w:cs="Times New Roman"/>
          <w:szCs w:val="28"/>
        </w:rPr>
        <w:t xml:space="preserve">Анкета для пациентов содержала 10 вопросов и варианты ответов к ним, а также поля, для внесения дополнительной информации непосредственно самим участником анкетирования (Приложение Л). </w:t>
      </w:r>
    </w:p>
    <w:p w14:paraId="57EB90BB" w14:textId="77777777" w:rsidR="00E54B2C" w:rsidRPr="00526209" w:rsidRDefault="00E54B2C" w:rsidP="00E54B2C">
      <w:pPr>
        <w:shd w:val="clear" w:color="auto" w:fill="FFFFFF"/>
        <w:spacing w:after="0"/>
        <w:ind w:firstLine="709"/>
        <w:jc w:val="both"/>
        <w:rPr>
          <w:rFonts w:eastAsia="Times New Roman" w:cs="Times New Roman"/>
          <w:szCs w:val="28"/>
        </w:rPr>
      </w:pPr>
      <w:r w:rsidRPr="00526209">
        <w:rPr>
          <w:rFonts w:eastAsia="Times New Roman" w:cs="Times New Roman"/>
          <w:szCs w:val="28"/>
        </w:rPr>
        <w:t>С целью обработки результатов анкетирования была сформирована электронная база, в которую вносились сведения из анкет. Анализ результатов опроса проводился с использованием методов описательной статистики и применением пакета программ Microsoft Excel 2010. Результаты представлены в виде среднего значения и стандартного отклонения (μ±σ), абсолютных значений и процентного соотношения величин.</w:t>
      </w:r>
    </w:p>
    <w:p w14:paraId="031C4249" w14:textId="77777777" w:rsidR="00E54B2C" w:rsidRPr="00526209" w:rsidRDefault="00E54B2C" w:rsidP="00E54B2C">
      <w:pPr>
        <w:spacing w:after="0"/>
        <w:ind w:firstLine="709"/>
        <w:jc w:val="both"/>
        <w:rPr>
          <w:rFonts w:cs="Times New Roman"/>
          <w:b/>
          <w:szCs w:val="28"/>
        </w:rPr>
      </w:pPr>
      <w:r w:rsidRPr="00526209">
        <w:rPr>
          <w:rFonts w:cs="Times New Roman"/>
          <w:b/>
          <w:szCs w:val="28"/>
        </w:rPr>
        <w:t>Результаты анкетирования пациентов</w:t>
      </w:r>
    </w:p>
    <w:p w14:paraId="6E2790A8" w14:textId="77777777" w:rsidR="00E54B2C" w:rsidRPr="00526209" w:rsidRDefault="00E54B2C" w:rsidP="00E54B2C">
      <w:pPr>
        <w:shd w:val="clear" w:color="auto" w:fill="FFFFFF"/>
        <w:spacing w:after="0"/>
        <w:ind w:firstLine="709"/>
        <w:jc w:val="both"/>
        <w:rPr>
          <w:rFonts w:cs="Times New Roman"/>
          <w:szCs w:val="28"/>
        </w:rPr>
      </w:pPr>
      <w:r w:rsidRPr="00526209">
        <w:rPr>
          <w:rFonts w:cs="Times New Roman"/>
          <w:szCs w:val="28"/>
        </w:rPr>
        <w:t xml:space="preserve">Характеристика групп пациентов по полу, возрасту и уровню образованию представлена в таблице 5 и на рисунке 6. </w:t>
      </w:r>
    </w:p>
    <w:p w14:paraId="7EE56854" w14:textId="77777777" w:rsidR="00E54B2C" w:rsidRPr="00526209" w:rsidRDefault="00E54B2C" w:rsidP="00E54B2C">
      <w:pPr>
        <w:shd w:val="clear" w:color="auto" w:fill="FFFFFF"/>
        <w:spacing w:after="0"/>
        <w:jc w:val="both"/>
        <w:rPr>
          <w:rFonts w:cs="Times New Roman"/>
          <w:szCs w:val="28"/>
        </w:rPr>
      </w:pPr>
    </w:p>
    <w:p w14:paraId="41E053A1" w14:textId="77777777" w:rsidR="00E54B2C" w:rsidRPr="00526209" w:rsidRDefault="00E54B2C" w:rsidP="00E54B2C">
      <w:pPr>
        <w:spacing w:after="0"/>
        <w:ind w:firstLine="709"/>
        <w:jc w:val="center"/>
        <w:rPr>
          <w:b/>
          <w:szCs w:val="28"/>
        </w:rPr>
      </w:pPr>
      <w:r w:rsidRPr="00526209">
        <w:rPr>
          <w:b/>
          <w:szCs w:val="28"/>
        </w:rPr>
        <w:t>Таблица 5. Распределение пациентов по полу и возрасту</w:t>
      </w:r>
    </w:p>
    <w:tbl>
      <w:tblPr>
        <w:tblStyle w:val="TableGrid"/>
        <w:tblW w:w="9703" w:type="dxa"/>
        <w:tblLayout w:type="fixed"/>
        <w:tblLook w:val="04A0" w:firstRow="1" w:lastRow="0" w:firstColumn="1" w:lastColumn="0" w:noHBand="0" w:noVBand="1"/>
      </w:tblPr>
      <w:tblGrid>
        <w:gridCol w:w="1049"/>
        <w:gridCol w:w="662"/>
        <w:gridCol w:w="662"/>
        <w:gridCol w:w="854"/>
        <w:gridCol w:w="662"/>
        <w:gridCol w:w="617"/>
        <w:gridCol w:w="657"/>
        <w:gridCol w:w="852"/>
        <w:gridCol w:w="614"/>
        <w:gridCol w:w="709"/>
        <w:gridCol w:w="788"/>
        <w:gridCol w:w="788"/>
        <w:gridCol w:w="789"/>
      </w:tblGrid>
      <w:tr w:rsidR="00E54B2C" w:rsidRPr="00526209" w14:paraId="6434EE90" w14:textId="77777777" w:rsidTr="00786E32">
        <w:tc>
          <w:tcPr>
            <w:tcW w:w="1049" w:type="dxa"/>
            <w:vMerge w:val="restart"/>
          </w:tcPr>
          <w:p w14:paraId="55F51DBB" w14:textId="77777777" w:rsidR="00E54B2C" w:rsidRPr="00526209" w:rsidRDefault="00E54B2C" w:rsidP="00786E32">
            <w:pPr>
              <w:jc w:val="both"/>
              <w:rPr>
                <w:sz w:val="24"/>
                <w:szCs w:val="24"/>
                <w:lang w:val="ru-RU"/>
              </w:rPr>
            </w:pPr>
            <w:r w:rsidRPr="00526209">
              <w:rPr>
                <w:sz w:val="24"/>
                <w:szCs w:val="24"/>
                <w:lang w:val="ru-RU"/>
              </w:rPr>
              <w:t>Возраст</w:t>
            </w:r>
          </w:p>
        </w:tc>
        <w:tc>
          <w:tcPr>
            <w:tcW w:w="2840" w:type="dxa"/>
            <w:gridSpan w:val="4"/>
          </w:tcPr>
          <w:p w14:paraId="37826B65" w14:textId="77777777" w:rsidR="00E54B2C" w:rsidRPr="00526209" w:rsidRDefault="00E54B2C" w:rsidP="00786E32">
            <w:pPr>
              <w:jc w:val="both"/>
              <w:rPr>
                <w:sz w:val="24"/>
                <w:szCs w:val="24"/>
              </w:rPr>
            </w:pPr>
            <w:r w:rsidRPr="00526209">
              <w:rPr>
                <w:sz w:val="24"/>
                <w:szCs w:val="24"/>
                <w:lang w:val="ru-RU"/>
              </w:rPr>
              <w:t xml:space="preserve">Группа с приложением, </w:t>
            </w:r>
            <w:r w:rsidRPr="00526209">
              <w:rPr>
                <w:sz w:val="24"/>
                <w:szCs w:val="24"/>
              </w:rPr>
              <w:t>n=</w:t>
            </w:r>
            <w:r w:rsidRPr="00526209">
              <w:rPr>
                <w:sz w:val="24"/>
                <w:szCs w:val="24"/>
                <w:lang w:val="ru-RU"/>
              </w:rPr>
              <w:t>67</w:t>
            </w:r>
          </w:p>
        </w:tc>
        <w:tc>
          <w:tcPr>
            <w:tcW w:w="2740" w:type="dxa"/>
            <w:gridSpan w:val="4"/>
          </w:tcPr>
          <w:p w14:paraId="215EE114" w14:textId="77777777" w:rsidR="00E54B2C" w:rsidRPr="00526209" w:rsidRDefault="00E54B2C" w:rsidP="00786E32">
            <w:pPr>
              <w:jc w:val="both"/>
              <w:rPr>
                <w:sz w:val="24"/>
                <w:szCs w:val="24"/>
              </w:rPr>
            </w:pPr>
            <w:r w:rsidRPr="00526209">
              <w:rPr>
                <w:sz w:val="24"/>
                <w:szCs w:val="24"/>
                <w:lang w:val="ru-RU"/>
              </w:rPr>
              <w:t xml:space="preserve">Контрольная группа, </w:t>
            </w:r>
            <w:r w:rsidRPr="00526209">
              <w:rPr>
                <w:sz w:val="24"/>
                <w:szCs w:val="24"/>
              </w:rPr>
              <w:t>n=</w:t>
            </w:r>
            <w:r w:rsidRPr="00526209">
              <w:rPr>
                <w:sz w:val="24"/>
                <w:szCs w:val="24"/>
                <w:lang w:val="ru-RU"/>
              </w:rPr>
              <w:t>75</w:t>
            </w:r>
          </w:p>
        </w:tc>
        <w:tc>
          <w:tcPr>
            <w:tcW w:w="3074" w:type="dxa"/>
            <w:gridSpan w:val="4"/>
          </w:tcPr>
          <w:p w14:paraId="4FED7882" w14:textId="77777777" w:rsidR="00E54B2C" w:rsidRPr="00526209" w:rsidRDefault="00E54B2C" w:rsidP="00786E32">
            <w:pPr>
              <w:jc w:val="both"/>
              <w:rPr>
                <w:sz w:val="24"/>
                <w:szCs w:val="24"/>
              </w:rPr>
            </w:pPr>
            <w:r w:rsidRPr="00526209">
              <w:rPr>
                <w:sz w:val="24"/>
                <w:szCs w:val="24"/>
                <w:lang w:val="ru-RU"/>
              </w:rPr>
              <w:t xml:space="preserve">Всего принимало участие, </w:t>
            </w:r>
            <w:r w:rsidRPr="00526209">
              <w:rPr>
                <w:sz w:val="24"/>
                <w:szCs w:val="24"/>
              </w:rPr>
              <w:t>n=</w:t>
            </w:r>
            <w:r w:rsidRPr="00526209">
              <w:rPr>
                <w:sz w:val="24"/>
                <w:szCs w:val="24"/>
                <w:lang w:val="ru-RU"/>
              </w:rPr>
              <w:t>1</w:t>
            </w:r>
            <w:r w:rsidRPr="00526209">
              <w:rPr>
                <w:sz w:val="24"/>
                <w:szCs w:val="24"/>
              </w:rPr>
              <w:t>4</w:t>
            </w:r>
            <w:r w:rsidRPr="00526209">
              <w:rPr>
                <w:sz w:val="24"/>
                <w:szCs w:val="24"/>
                <w:lang w:val="ru-RU"/>
              </w:rPr>
              <w:t>2</w:t>
            </w:r>
          </w:p>
        </w:tc>
      </w:tr>
      <w:tr w:rsidR="00E54B2C" w:rsidRPr="00526209" w14:paraId="2A90EAB6" w14:textId="77777777" w:rsidTr="00786E32">
        <w:tc>
          <w:tcPr>
            <w:tcW w:w="1049" w:type="dxa"/>
            <w:vMerge/>
          </w:tcPr>
          <w:p w14:paraId="5DB0F442" w14:textId="77777777" w:rsidR="00E54B2C" w:rsidRPr="00526209" w:rsidRDefault="00E54B2C" w:rsidP="00786E32">
            <w:pPr>
              <w:jc w:val="both"/>
              <w:rPr>
                <w:sz w:val="24"/>
                <w:szCs w:val="24"/>
              </w:rPr>
            </w:pPr>
          </w:p>
        </w:tc>
        <w:tc>
          <w:tcPr>
            <w:tcW w:w="662" w:type="dxa"/>
          </w:tcPr>
          <w:p w14:paraId="68978208" w14:textId="77777777" w:rsidR="00E54B2C" w:rsidRPr="00526209" w:rsidRDefault="00E54B2C" w:rsidP="00786E32">
            <w:pPr>
              <w:jc w:val="center"/>
              <w:rPr>
                <w:sz w:val="24"/>
                <w:szCs w:val="24"/>
                <w:lang w:val="ru-RU"/>
              </w:rPr>
            </w:pPr>
            <w:r w:rsidRPr="00526209">
              <w:rPr>
                <w:sz w:val="24"/>
                <w:szCs w:val="24"/>
                <w:lang w:val="ru-RU"/>
              </w:rPr>
              <w:t>жен</w:t>
            </w:r>
          </w:p>
        </w:tc>
        <w:tc>
          <w:tcPr>
            <w:tcW w:w="662" w:type="dxa"/>
          </w:tcPr>
          <w:p w14:paraId="176468FE" w14:textId="77777777" w:rsidR="00E54B2C" w:rsidRPr="00526209" w:rsidRDefault="00E54B2C" w:rsidP="00786E32">
            <w:pPr>
              <w:jc w:val="center"/>
              <w:rPr>
                <w:sz w:val="24"/>
                <w:szCs w:val="24"/>
                <w:lang w:val="ru-RU"/>
              </w:rPr>
            </w:pPr>
            <w:r w:rsidRPr="00526209">
              <w:rPr>
                <w:sz w:val="24"/>
                <w:szCs w:val="24"/>
                <w:lang w:val="ru-RU"/>
              </w:rPr>
              <w:t>муж</w:t>
            </w:r>
          </w:p>
        </w:tc>
        <w:tc>
          <w:tcPr>
            <w:tcW w:w="854" w:type="dxa"/>
          </w:tcPr>
          <w:p w14:paraId="021C83F6" w14:textId="77777777" w:rsidR="00E54B2C" w:rsidRPr="00526209" w:rsidRDefault="00E54B2C" w:rsidP="00786E32">
            <w:pPr>
              <w:jc w:val="center"/>
              <w:rPr>
                <w:sz w:val="24"/>
                <w:szCs w:val="24"/>
                <w:lang w:val="ru-RU"/>
              </w:rPr>
            </w:pPr>
            <w:r w:rsidRPr="00526209">
              <w:rPr>
                <w:sz w:val="24"/>
                <w:szCs w:val="24"/>
                <w:lang w:val="ru-RU"/>
              </w:rPr>
              <w:t>всего</w:t>
            </w:r>
          </w:p>
        </w:tc>
        <w:tc>
          <w:tcPr>
            <w:tcW w:w="662" w:type="dxa"/>
          </w:tcPr>
          <w:p w14:paraId="1AFF23E0" w14:textId="77777777" w:rsidR="00E54B2C" w:rsidRPr="00526209" w:rsidRDefault="00E54B2C" w:rsidP="00786E32">
            <w:pPr>
              <w:jc w:val="center"/>
              <w:rPr>
                <w:sz w:val="24"/>
                <w:szCs w:val="24"/>
                <w:lang w:val="ru-RU"/>
              </w:rPr>
            </w:pPr>
            <w:r w:rsidRPr="00526209">
              <w:rPr>
                <w:sz w:val="24"/>
                <w:szCs w:val="24"/>
                <w:lang w:val="ru-RU"/>
              </w:rPr>
              <w:t>%</w:t>
            </w:r>
          </w:p>
        </w:tc>
        <w:tc>
          <w:tcPr>
            <w:tcW w:w="617" w:type="dxa"/>
          </w:tcPr>
          <w:p w14:paraId="491001FF" w14:textId="77777777" w:rsidR="00E54B2C" w:rsidRPr="00526209" w:rsidRDefault="00E54B2C" w:rsidP="00786E32">
            <w:pPr>
              <w:jc w:val="center"/>
              <w:rPr>
                <w:sz w:val="24"/>
                <w:szCs w:val="24"/>
                <w:lang w:val="ru-RU"/>
              </w:rPr>
            </w:pPr>
            <w:r w:rsidRPr="00526209">
              <w:rPr>
                <w:sz w:val="24"/>
                <w:szCs w:val="24"/>
                <w:lang w:val="ru-RU"/>
              </w:rPr>
              <w:t>жен</w:t>
            </w:r>
          </w:p>
        </w:tc>
        <w:tc>
          <w:tcPr>
            <w:tcW w:w="657" w:type="dxa"/>
          </w:tcPr>
          <w:p w14:paraId="06297845" w14:textId="77777777" w:rsidR="00E54B2C" w:rsidRPr="00526209" w:rsidRDefault="00E54B2C" w:rsidP="00786E32">
            <w:pPr>
              <w:jc w:val="center"/>
              <w:rPr>
                <w:sz w:val="24"/>
                <w:szCs w:val="24"/>
                <w:lang w:val="ru-RU"/>
              </w:rPr>
            </w:pPr>
            <w:r w:rsidRPr="00526209">
              <w:rPr>
                <w:sz w:val="24"/>
                <w:szCs w:val="24"/>
                <w:lang w:val="ru-RU"/>
              </w:rPr>
              <w:t>муж</w:t>
            </w:r>
          </w:p>
        </w:tc>
        <w:tc>
          <w:tcPr>
            <w:tcW w:w="852" w:type="dxa"/>
          </w:tcPr>
          <w:p w14:paraId="7FF7A05E" w14:textId="77777777" w:rsidR="00E54B2C" w:rsidRPr="00526209" w:rsidRDefault="00E54B2C" w:rsidP="00786E32">
            <w:pPr>
              <w:jc w:val="center"/>
              <w:rPr>
                <w:sz w:val="24"/>
                <w:szCs w:val="24"/>
                <w:lang w:val="ru-RU"/>
              </w:rPr>
            </w:pPr>
            <w:r w:rsidRPr="00526209">
              <w:rPr>
                <w:sz w:val="24"/>
                <w:szCs w:val="24"/>
                <w:lang w:val="ru-RU"/>
              </w:rPr>
              <w:t>всего</w:t>
            </w:r>
          </w:p>
        </w:tc>
        <w:tc>
          <w:tcPr>
            <w:tcW w:w="614" w:type="dxa"/>
          </w:tcPr>
          <w:p w14:paraId="59D023EB" w14:textId="77777777" w:rsidR="00E54B2C" w:rsidRPr="00526209" w:rsidRDefault="00E54B2C" w:rsidP="00786E32">
            <w:pPr>
              <w:jc w:val="center"/>
              <w:rPr>
                <w:sz w:val="24"/>
                <w:szCs w:val="24"/>
                <w:lang w:val="ru-RU"/>
              </w:rPr>
            </w:pPr>
            <w:r w:rsidRPr="00526209">
              <w:rPr>
                <w:sz w:val="24"/>
                <w:szCs w:val="24"/>
                <w:lang w:val="ru-RU"/>
              </w:rPr>
              <w:t>%</w:t>
            </w:r>
          </w:p>
        </w:tc>
        <w:tc>
          <w:tcPr>
            <w:tcW w:w="709" w:type="dxa"/>
          </w:tcPr>
          <w:p w14:paraId="20FECC42" w14:textId="77777777" w:rsidR="00E54B2C" w:rsidRPr="00526209" w:rsidRDefault="00E54B2C" w:rsidP="00786E32">
            <w:pPr>
              <w:jc w:val="center"/>
              <w:rPr>
                <w:sz w:val="24"/>
                <w:szCs w:val="24"/>
                <w:lang w:val="ru-RU"/>
              </w:rPr>
            </w:pPr>
            <w:r w:rsidRPr="00526209">
              <w:rPr>
                <w:sz w:val="24"/>
                <w:szCs w:val="24"/>
                <w:lang w:val="ru-RU"/>
              </w:rPr>
              <w:t>жен</w:t>
            </w:r>
          </w:p>
        </w:tc>
        <w:tc>
          <w:tcPr>
            <w:tcW w:w="788" w:type="dxa"/>
          </w:tcPr>
          <w:p w14:paraId="69EECA4E" w14:textId="77777777" w:rsidR="00E54B2C" w:rsidRPr="00526209" w:rsidRDefault="00E54B2C" w:rsidP="00786E32">
            <w:pPr>
              <w:jc w:val="center"/>
              <w:rPr>
                <w:sz w:val="24"/>
                <w:szCs w:val="24"/>
                <w:lang w:val="ru-RU"/>
              </w:rPr>
            </w:pPr>
            <w:r w:rsidRPr="00526209">
              <w:rPr>
                <w:sz w:val="24"/>
                <w:szCs w:val="24"/>
                <w:lang w:val="ru-RU"/>
              </w:rPr>
              <w:t>муж</w:t>
            </w:r>
          </w:p>
        </w:tc>
        <w:tc>
          <w:tcPr>
            <w:tcW w:w="788" w:type="dxa"/>
          </w:tcPr>
          <w:p w14:paraId="08D3F35F" w14:textId="77777777" w:rsidR="00E54B2C" w:rsidRPr="00526209" w:rsidRDefault="00E54B2C" w:rsidP="00786E32">
            <w:pPr>
              <w:jc w:val="center"/>
              <w:rPr>
                <w:sz w:val="24"/>
                <w:szCs w:val="24"/>
                <w:lang w:val="ru-RU"/>
              </w:rPr>
            </w:pPr>
            <w:r w:rsidRPr="00526209">
              <w:rPr>
                <w:sz w:val="24"/>
                <w:szCs w:val="24"/>
                <w:lang w:val="ru-RU"/>
              </w:rPr>
              <w:t>всего</w:t>
            </w:r>
          </w:p>
        </w:tc>
        <w:tc>
          <w:tcPr>
            <w:tcW w:w="789" w:type="dxa"/>
          </w:tcPr>
          <w:p w14:paraId="462C3F9B" w14:textId="77777777" w:rsidR="00E54B2C" w:rsidRPr="00526209" w:rsidRDefault="00E54B2C" w:rsidP="00786E32">
            <w:pPr>
              <w:jc w:val="center"/>
              <w:rPr>
                <w:sz w:val="24"/>
                <w:szCs w:val="24"/>
                <w:lang w:val="ru-RU"/>
              </w:rPr>
            </w:pPr>
            <w:r w:rsidRPr="00526209">
              <w:rPr>
                <w:sz w:val="24"/>
                <w:szCs w:val="24"/>
                <w:lang w:val="ru-RU"/>
              </w:rPr>
              <w:t>%</w:t>
            </w:r>
          </w:p>
        </w:tc>
      </w:tr>
      <w:tr w:rsidR="00E54B2C" w:rsidRPr="00526209" w14:paraId="6887BE37" w14:textId="77777777" w:rsidTr="00786E32">
        <w:tc>
          <w:tcPr>
            <w:tcW w:w="1049" w:type="dxa"/>
          </w:tcPr>
          <w:p w14:paraId="148913F3" w14:textId="77777777" w:rsidR="00E54B2C" w:rsidRPr="00526209" w:rsidRDefault="00E54B2C" w:rsidP="00786E32">
            <w:pPr>
              <w:jc w:val="both"/>
              <w:rPr>
                <w:sz w:val="24"/>
                <w:szCs w:val="24"/>
                <w:lang w:val="ru-RU"/>
              </w:rPr>
            </w:pPr>
            <w:r w:rsidRPr="00526209">
              <w:rPr>
                <w:sz w:val="24"/>
                <w:szCs w:val="24"/>
                <w:lang w:val="ru-RU"/>
              </w:rPr>
              <w:t>21-30</w:t>
            </w:r>
          </w:p>
        </w:tc>
        <w:tc>
          <w:tcPr>
            <w:tcW w:w="662" w:type="dxa"/>
          </w:tcPr>
          <w:p w14:paraId="69CEFDDC" w14:textId="77777777" w:rsidR="00E54B2C" w:rsidRPr="00526209" w:rsidRDefault="00E54B2C" w:rsidP="00786E32">
            <w:pPr>
              <w:jc w:val="center"/>
              <w:rPr>
                <w:sz w:val="24"/>
                <w:szCs w:val="24"/>
                <w:lang w:val="ru-RU"/>
              </w:rPr>
            </w:pPr>
            <w:r w:rsidRPr="00526209">
              <w:rPr>
                <w:sz w:val="24"/>
                <w:szCs w:val="24"/>
                <w:lang w:val="ru-RU"/>
              </w:rPr>
              <w:t>2</w:t>
            </w:r>
          </w:p>
        </w:tc>
        <w:tc>
          <w:tcPr>
            <w:tcW w:w="662" w:type="dxa"/>
          </w:tcPr>
          <w:p w14:paraId="44EDBDAF" w14:textId="77777777" w:rsidR="00E54B2C" w:rsidRPr="00526209" w:rsidRDefault="00E54B2C" w:rsidP="00786E32">
            <w:pPr>
              <w:jc w:val="center"/>
              <w:rPr>
                <w:sz w:val="24"/>
                <w:szCs w:val="24"/>
                <w:lang w:val="ru-RU"/>
              </w:rPr>
            </w:pPr>
            <w:r w:rsidRPr="00526209">
              <w:rPr>
                <w:sz w:val="24"/>
                <w:szCs w:val="24"/>
                <w:lang w:val="ru-RU"/>
              </w:rPr>
              <w:t>4</w:t>
            </w:r>
          </w:p>
        </w:tc>
        <w:tc>
          <w:tcPr>
            <w:tcW w:w="854" w:type="dxa"/>
          </w:tcPr>
          <w:p w14:paraId="6F92B777" w14:textId="77777777" w:rsidR="00E54B2C" w:rsidRPr="00526209" w:rsidRDefault="00E54B2C" w:rsidP="00786E32">
            <w:pPr>
              <w:jc w:val="center"/>
              <w:rPr>
                <w:sz w:val="24"/>
                <w:szCs w:val="24"/>
                <w:lang w:val="ru-RU"/>
              </w:rPr>
            </w:pPr>
            <w:r w:rsidRPr="00526209">
              <w:rPr>
                <w:sz w:val="24"/>
                <w:szCs w:val="24"/>
                <w:lang w:val="ru-RU"/>
              </w:rPr>
              <w:t>6</w:t>
            </w:r>
          </w:p>
        </w:tc>
        <w:tc>
          <w:tcPr>
            <w:tcW w:w="662" w:type="dxa"/>
          </w:tcPr>
          <w:p w14:paraId="6A9548B6" w14:textId="77777777" w:rsidR="00E54B2C" w:rsidRPr="00526209" w:rsidRDefault="00E54B2C" w:rsidP="00786E32">
            <w:pPr>
              <w:jc w:val="center"/>
              <w:rPr>
                <w:sz w:val="24"/>
                <w:szCs w:val="24"/>
                <w:lang w:val="ru-RU"/>
              </w:rPr>
            </w:pPr>
            <w:r w:rsidRPr="00526209">
              <w:rPr>
                <w:sz w:val="24"/>
                <w:szCs w:val="24"/>
                <w:lang w:val="ru-RU"/>
              </w:rPr>
              <w:t>9</w:t>
            </w:r>
          </w:p>
        </w:tc>
        <w:tc>
          <w:tcPr>
            <w:tcW w:w="617" w:type="dxa"/>
          </w:tcPr>
          <w:p w14:paraId="7C137150" w14:textId="77777777" w:rsidR="00E54B2C" w:rsidRPr="00526209" w:rsidRDefault="00E54B2C" w:rsidP="00786E32">
            <w:pPr>
              <w:jc w:val="center"/>
              <w:rPr>
                <w:sz w:val="24"/>
                <w:szCs w:val="24"/>
                <w:lang w:val="ru-RU"/>
              </w:rPr>
            </w:pPr>
            <w:r w:rsidRPr="00526209">
              <w:rPr>
                <w:sz w:val="24"/>
                <w:szCs w:val="24"/>
                <w:lang w:val="ru-RU"/>
              </w:rPr>
              <w:t>4</w:t>
            </w:r>
          </w:p>
        </w:tc>
        <w:tc>
          <w:tcPr>
            <w:tcW w:w="657" w:type="dxa"/>
          </w:tcPr>
          <w:p w14:paraId="10EF0C4B" w14:textId="77777777" w:rsidR="00E54B2C" w:rsidRPr="00526209" w:rsidRDefault="00E54B2C" w:rsidP="00786E32">
            <w:pPr>
              <w:jc w:val="center"/>
              <w:rPr>
                <w:sz w:val="24"/>
                <w:szCs w:val="24"/>
                <w:lang w:val="ru-RU"/>
              </w:rPr>
            </w:pPr>
            <w:r w:rsidRPr="00526209">
              <w:rPr>
                <w:sz w:val="24"/>
                <w:szCs w:val="24"/>
                <w:lang w:val="ru-RU"/>
              </w:rPr>
              <w:t>3</w:t>
            </w:r>
          </w:p>
        </w:tc>
        <w:tc>
          <w:tcPr>
            <w:tcW w:w="852" w:type="dxa"/>
          </w:tcPr>
          <w:p w14:paraId="3DB74109" w14:textId="77777777" w:rsidR="00E54B2C" w:rsidRPr="00526209" w:rsidRDefault="00E54B2C" w:rsidP="00786E32">
            <w:pPr>
              <w:jc w:val="center"/>
              <w:rPr>
                <w:sz w:val="24"/>
                <w:szCs w:val="24"/>
                <w:lang w:val="ru-RU"/>
              </w:rPr>
            </w:pPr>
            <w:r w:rsidRPr="00526209">
              <w:rPr>
                <w:sz w:val="24"/>
                <w:szCs w:val="24"/>
                <w:lang w:val="ru-RU"/>
              </w:rPr>
              <w:t>7</w:t>
            </w:r>
          </w:p>
        </w:tc>
        <w:tc>
          <w:tcPr>
            <w:tcW w:w="614" w:type="dxa"/>
          </w:tcPr>
          <w:p w14:paraId="3A46BB0E" w14:textId="77777777" w:rsidR="00E54B2C" w:rsidRPr="00526209" w:rsidRDefault="00E54B2C" w:rsidP="00786E32">
            <w:pPr>
              <w:jc w:val="center"/>
              <w:rPr>
                <w:sz w:val="24"/>
                <w:szCs w:val="24"/>
                <w:lang w:val="ru-RU"/>
              </w:rPr>
            </w:pPr>
            <w:r w:rsidRPr="00526209">
              <w:rPr>
                <w:sz w:val="24"/>
                <w:szCs w:val="24"/>
                <w:lang w:val="ru-RU"/>
              </w:rPr>
              <w:t>9</w:t>
            </w:r>
          </w:p>
        </w:tc>
        <w:tc>
          <w:tcPr>
            <w:tcW w:w="709" w:type="dxa"/>
          </w:tcPr>
          <w:p w14:paraId="4682D82F" w14:textId="77777777" w:rsidR="00E54B2C" w:rsidRPr="00526209" w:rsidRDefault="00E54B2C" w:rsidP="00786E32">
            <w:pPr>
              <w:jc w:val="center"/>
              <w:rPr>
                <w:sz w:val="24"/>
                <w:szCs w:val="24"/>
                <w:lang w:val="ru-RU"/>
              </w:rPr>
            </w:pPr>
            <w:r w:rsidRPr="00526209">
              <w:rPr>
                <w:sz w:val="24"/>
                <w:szCs w:val="24"/>
                <w:lang w:val="ru-RU"/>
              </w:rPr>
              <w:t>6</w:t>
            </w:r>
          </w:p>
        </w:tc>
        <w:tc>
          <w:tcPr>
            <w:tcW w:w="788" w:type="dxa"/>
          </w:tcPr>
          <w:p w14:paraId="24AC6395" w14:textId="77777777" w:rsidR="00E54B2C" w:rsidRPr="00526209" w:rsidRDefault="00E54B2C" w:rsidP="00786E32">
            <w:pPr>
              <w:jc w:val="center"/>
              <w:rPr>
                <w:sz w:val="24"/>
                <w:szCs w:val="24"/>
                <w:lang w:val="ru-RU"/>
              </w:rPr>
            </w:pPr>
            <w:r w:rsidRPr="00526209">
              <w:rPr>
                <w:sz w:val="24"/>
                <w:szCs w:val="24"/>
                <w:lang w:val="ru-RU"/>
              </w:rPr>
              <w:t>7</w:t>
            </w:r>
          </w:p>
        </w:tc>
        <w:tc>
          <w:tcPr>
            <w:tcW w:w="788" w:type="dxa"/>
          </w:tcPr>
          <w:p w14:paraId="0475232C" w14:textId="77777777" w:rsidR="00E54B2C" w:rsidRPr="00526209" w:rsidRDefault="00E54B2C" w:rsidP="00786E32">
            <w:pPr>
              <w:jc w:val="center"/>
              <w:rPr>
                <w:sz w:val="24"/>
                <w:szCs w:val="24"/>
                <w:lang w:val="ru-RU"/>
              </w:rPr>
            </w:pPr>
            <w:r w:rsidRPr="00526209">
              <w:rPr>
                <w:sz w:val="24"/>
                <w:szCs w:val="24"/>
                <w:lang w:val="ru-RU"/>
              </w:rPr>
              <w:t>13</w:t>
            </w:r>
          </w:p>
        </w:tc>
        <w:tc>
          <w:tcPr>
            <w:tcW w:w="789" w:type="dxa"/>
          </w:tcPr>
          <w:p w14:paraId="1CD312DF" w14:textId="77777777" w:rsidR="00E54B2C" w:rsidRPr="00526209" w:rsidRDefault="00E54B2C" w:rsidP="00786E32">
            <w:pPr>
              <w:jc w:val="center"/>
              <w:rPr>
                <w:sz w:val="24"/>
                <w:szCs w:val="24"/>
                <w:lang w:val="ru-RU"/>
              </w:rPr>
            </w:pPr>
            <w:r w:rsidRPr="00526209">
              <w:rPr>
                <w:sz w:val="24"/>
                <w:szCs w:val="24"/>
                <w:lang w:val="ru-RU"/>
              </w:rPr>
              <w:t>9</w:t>
            </w:r>
          </w:p>
        </w:tc>
      </w:tr>
      <w:tr w:rsidR="00E54B2C" w:rsidRPr="00526209" w14:paraId="40629E47" w14:textId="77777777" w:rsidTr="00786E32">
        <w:tc>
          <w:tcPr>
            <w:tcW w:w="1049" w:type="dxa"/>
          </w:tcPr>
          <w:p w14:paraId="3A992F94" w14:textId="77777777" w:rsidR="00E54B2C" w:rsidRPr="00526209" w:rsidRDefault="00E54B2C" w:rsidP="00786E32">
            <w:pPr>
              <w:jc w:val="both"/>
              <w:rPr>
                <w:sz w:val="24"/>
                <w:szCs w:val="24"/>
                <w:lang w:val="ru-RU"/>
              </w:rPr>
            </w:pPr>
            <w:r w:rsidRPr="00526209">
              <w:rPr>
                <w:sz w:val="24"/>
                <w:szCs w:val="24"/>
                <w:lang w:val="ru-RU"/>
              </w:rPr>
              <w:t>31-40</w:t>
            </w:r>
          </w:p>
        </w:tc>
        <w:tc>
          <w:tcPr>
            <w:tcW w:w="662" w:type="dxa"/>
          </w:tcPr>
          <w:p w14:paraId="21C31450" w14:textId="77777777" w:rsidR="00E54B2C" w:rsidRPr="00526209" w:rsidRDefault="00E54B2C" w:rsidP="00786E32">
            <w:pPr>
              <w:jc w:val="center"/>
              <w:rPr>
                <w:sz w:val="24"/>
                <w:szCs w:val="24"/>
                <w:lang w:val="ru-RU"/>
              </w:rPr>
            </w:pPr>
            <w:r w:rsidRPr="00526209">
              <w:rPr>
                <w:sz w:val="24"/>
                <w:szCs w:val="24"/>
                <w:lang w:val="ru-RU"/>
              </w:rPr>
              <w:t>13</w:t>
            </w:r>
          </w:p>
        </w:tc>
        <w:tc>
          <w:tcPr>
            <w:tcW w:w="662" w:type="dxa"/>
          </w:tcPr>
          <w:p w14:paraId="53EF08D8" w14:textId="77777777" w:rsidR="00E54B2C" w:rsidRPr="00526209" w:rsidRDefault="00E54B2C" w:rsidP="00786E32">
            <w:pPr>
              <w:jc w:val="center"/>
              <w:rPr>
                <w:sz w:val="24"/>
                <w:szCs w:val="24"/>
                <w:lang w:val="ru-RU"/>
              </w:rPr>
            </w:pPr>
            <w:r w:rsidRPr="00526209">
              <w:rPr>
                <w:sz w:val="24"/>
                <w:szCs w:val="24"/>
                <w:lang w:val="ru-RU"/>
              </w:rPr>
              <w:t>17</w:t>
            </w:r>
          </w:p>
        </w:tc>
        <w:tc>
          <w:tcPr>
            <w:tcW w:w="854" w:type="dxa"/>
          </w:tcPr>
          <w:p w14:paraId="143320C3" w14:textId="77777777" w:rsidR="00E54B2C" w:rsidRPr="00526209" w:rsidRDefault="00E54B2C" w:rsidP="00786E32">
            <w:pPr>
              <w:jc w:val="center"/>
              <w:rPr>
                <w:sz w:val="24"/>
                <w:szCs w:val="24"/>
                <w:lang w:val="ru-RU"/>
              </w:rPr>
            </w:pPr>
            <w:r w:rsidRPr="00526209">
              <w:rPr>
                <w:sz w:val="24"/>
                <w:szCs w:val="24"/>
                <w:lang w:val="ru-RU"/>
              </w:rPr>
              <w:t>30</w:t>
            </w:r>
          </w:p>
        </w:tc>
        <w:tc>
          <w:tcPr>
            <w:tcW w:w="662" w:type="dxa"/>
          </w:tcPr>
          <w:p w14:paraId="087C8799" w14:textId="77777777" w:rsidR="00E54B2C" w:rsidRPr="00526209" w:rsidRDefault="00E54B2C" w:rsidP="00786E32">
            <w:pPr>
              <w:jc w:val="center"/>
              <w:rPr>
                <w:sz w:val="24"/>
                <w:szCs w:val="24"/>
                <w:lang w:val="ru-RU"/>
              </w:rPr>
            </w:pPr>
            <w:r w:rsidRPr="00526209">
              <w:rPr>
                <w:sz w:val="24"/>
                <w:szCs w:val="24"/>
                <w:lang w:val="ru-RU"/>
              </w:rPr>
              <w:t>45</w:t>
            </w:r>
          </w:p>
        </w:tc>
        <w:tc>
          <w:tcPr>
            <w:tcW w:w="617" w:type="dxa"/>
          </w:tcPr>
          <w:p w14:paraId="2C6AB93F" w14:textId="77777777" w:rsidR="00E54B2C" w:rsidRPr="00526209" w:rsidRDefault="00E54B2C" w:rsidP="00786E32">
            <w:pPr>
              <w:jc w:val="center"/>
              <w:rPr>
                <w:sz w:val="24"/>
                <w:szCs w:val="24"/>
                <w:lang w:val="ru-RU"/>
              </w:rPr>
            </w:pPr>
            <w:r w:rsidRPr="00526209">
              <w:rPr>
                <w:sz w:val="24"/>
                <w:szCs w:val="24"/>
                <w:lang w:val="ru-RU"/>
              </w:rPr>
              <w:t>20</w:t>
            </w:r>
          </w:p>
        </w:tc>
        <w:tc>
          <w:tcPr>
            <w:tcW w:w="657" w:type="dxa"/>
          </w:tcPr>
          <w:p w14:paraId="1551765D" w14:textId="77777777" w:rsidR="00E54B2C" w:rsidRPr="00526209" w:rsidRDefault="00E54B2C" w:rsidP="00786E32">
            <w:pPr>
              <w:jc w:val="center"/>
              <w:rPr>
                <w:sz w:val="24"/>
                <w:szCs w:val="24"/>
                <w:lang w:val="ru-RU"/>
              </w:rPr>
            </w:pPr>
            <w:r w:rsidRPr="00526209">
              <w:rPr>
                <w:sz w:val="24"/>
                <w:szCs w:val="24"/>
                <w:lang w:val="ru-RU"/>
              </w:rPr>
              <w:t>16</w:t>
            </w:r>
          </w:p>
        </w:tc>
        <w:tc>
          <w:tcPr>
            <w:tcW w:w="852" w:type="dxa"/>
          </w:tcPr>
          <w:p w14:paraId="71368468" w14:textId="77777777" w:rsidR="00E54B2C" w:rsidRPr="00526209" w:rsidRDefault="00E54B2C" w:rsidP="00786E32">
            <w:pPr>
              <w:jc w:val="center"/>
              <w:rPr>
                <w:sz w:val="24"/>
                <w:szCs w:val="24"/>
                <w:lang w:val="ru-RU"/>
              </w:rPr>
            </w:pPr>
            <w:r w:rsidRPr="00526209">
              <w:rPr>
                <w:sz w:val="24"/>
                <w:szCs w:val="24"/>
                <w:lang w:val="ru-RU"/>
              </w:rPr>
              <w:t>36</w:t>
            </w:r>
          </w:p>
        </w:tc>
        <w:tc>
          <w:tcPr>
            <w:tcW w:w="614" w:type="dxa"/>
          </w:tcPr>
          <w:p w14:paraId="53827394" w14:textId="77777777" w:rsidR="00E54B2C" w:rsidRPr="00526209" w:rsidRDefault="00E54B2C" w:rsidP="00786E32">
            <w:pPr>
              <w:jc w:val="center"/>
              <w:rPr>
                <w:sz w:val="24"/>
                <w:szCs w:val="24"/>
                <w:lang w:val="ru-RU"/>
              </w:rPr>
            </w:pPr>
            <w:r w:rsidRPr="00526209">
              <w:rPr>
                <w:sz w:val="24"/>
                <w:szCs w:val="24"/>
                <w:lang w:val="ru-RU"/>
              </w:rPr>
              <w:t>48</w:t>
            </w:r>
          </w:p>
        </w:tc>
        <w:tc>
          <w:tcPr>
            <w:tcW w:w="709" w:type="dxa"/>
          </w:tcPr>
          <w:p w14:paraId="4E98E0E3" w14:textId="77777777" w:rsidR="00E54B2C" w:rsidRPr="00526209" w:rsidRDefault="00E54B2C" w:rsidP="00786E32">
            <w:pPr>
              <w:jc w:val="center"/>
              <w:rPr>
                <w:sz w:val="24"/>
                <w:szCs w:val="24"/>
                <w:lang w:val="ru-RU"/>
              </w:rPr>
            </w:pPr>
            <w:r w:rsidRPr="00526209">
              <w:rPr>
                <w:sz w:val="24"/>
                <w:szCs w:val="24"/>
                <w:lang w:val="ru-RU"/>
              </w:rPr>
              <w:t>33</w:t>
            </w:r>
          </w:p>
        </w:tc>
        <w:tc>
          <w:tcPr>
            <w:tcW w:w="788" w:type="dxa"/>
          </w:tcPr>
          <w:p w14:paraId="59F8426C" w14:textId="77777777" w:rsidR="00E54B2C" w:rsidRPr="00526209" w:rsidRDefault="00E54B2C" w:rsidP="00786E32">
            <w:pPr>
              <w:jc w:val="center"/>
              <w:rPr>
                <w:sz w:val="24"/>
                <w:szCs w:val="24"/>
                <w:lang w:val="ru-RU"/>
              </w:rPr>
            </w:pPr>
            <w:r w:rsidRPr="00526209">
              <w:rPr>
                <w:sz w:val="24"/>
                <w:szCs w:val="24"/>
                <w:lang w:val="ru-RU"/>
              </w:rPr>
              <w:t>33</w:t>
            </w:r>
          </w:p>
        </w:tc>
        <w:tc>
          <w:tcPr>
            <w:tcW w:w="788" w:type="dxa"/>
          </w:tcPr>
          <w:p w14:paraId="241920E6" w14:textId="77777777" w:rsidR="00E54B2C" w:rsidRPr="00526209" w:rsidRDefault="00E54B2C" w:rsidP="00786E32">
            <w:pPr>
              <w:jc w:val="center"/>
              <w:rPr>
                <w:sz w:val="24"/>
                <w:szCs w:val="24"/>
                <w:lang w:val="ru-RU"/>
              </w:rPr>
            </w:pPr>
            <w:r w:rsidRPr="00526209">
              <w:rPr>
                <w:sz w:val="24"/>
                <w:szCs w:val="24"/>
                <w:lang w:val="ru-RU"/>
              </w:rPr>
              <w:t>66</w:t>
            </w:r>
          </w:p>
        </w:tc>
        <w:tc>
          <w:tcPr>
            <w:tcW w:w="789" w:type="dxa"/>
          </w:tcPr>
          <w:p w14:paraId="730FCE1A" w14:textId="77777777" w:rsidR="00E54B2C" w:rsidRPr="00526209" w:rsidRDefault="00E54B2C" w:rsidP="00786E32">
            <w:pPr>
              <w:jc w:val="center"/>
              <w:rPr>
                <w:sz w:val="24"/>
                <w:szCs w:val="24"/>
                <w:lang w:val="ru-RU"/>
              </w:rPr>
            </w:pPr>
            <w:r w:rsidRPr="00526209">
              <w:rPr>
                <w:sz w:val="24"/>
                <w:szCs w:val="24"/>
                <w:lang w:val="ru-RU"/>
              </w:rPr>
              <w:t>47</w:t>
            </w:r>
          </w:p>
        </w:tc>
      </w:tr>
      <w:tr w:rsidR="00E54B2C" w:rsidRPr="00526209" w14:paraId="581A0A2C" w14:textId="77777777" w:rsidTr="00786E32">
        <w:tc>
          <w:tcPr>
            <w:tcW w:w="1049" w:type="dxa"/>
          </w:tcPr>
          <w:p w14:paraId="225ED3C0" w14:textId="77777777" w:rsidR="00E54B2C" w:rsidRPr="00526209" w:rsidRDefault="00E54B2C" w:rsidP="00786E32">
            <w:pPr>
              <w:jc w:val="both"/>
              <w:rPr>
                <w:sz w:val="24"/>
                <w:szCs w:val="24"/>
                <w:lang w:val="ru-RU"/>
              </w:rPr>
            </w:pPr>
            <w:r w:rsidRPr="00526209">
              <w:rPr>
                <w:sz w:val="24"/>
                <w:szCs w:val="24"/>
                <w:lang w:val="ru-RU"/>
              </w:rPr>
              <w:t>41-50</w:t>
            </w:r>
          </w:p>
        </w:tc>
        <w:tc>
          <w:tcPr>
            <w:tcW w:w="662" w:type="dxa"/>
          </w:tcPr>
          <w:p w14:paraId="2AEE2AF1" w14:textId="77777777" w:rsidR="00E54B2C" w:rsidRPr="00526209" w:rsidRDefault="00E54B2C" w:rsidP="00786E32">
            <w:pPr>
              <w:jc w:val="center"/>
              <w:rPr>
                <w:sz w:val="24"/>
                <w:szCs w:val="24"/>
                <w:lang w:val="ru-RU"/>
              </w:rPr>
            </w:pPr>
            <w:r w:rsidRPr="00526209">
              <w:rPr>
                <w:sz w:val="24"/>
                <w:szCs w:val="24"/>
                <w:lang w:val="ru-RU"/>
              </w:rPr>
              <w:t>10</w:t>
            </w:r>
          </w:p>
        </w:tc>
        <w:tc>
          <w:tcPr>
            <w:tcW w:w="662" w:type="dxa"/>
          </w:tcPr>
          <w:p w14:paraId="0DF23040" w14:textId="77777777" w:rsidR="00E54B2C" w:rsidRPr="00526209" w:rsidRDefault="00E54B2C" w:rsidP="00786E32">
            <w:pPr>
              <w:jc w:val="center"/>
              <w:rPr>
                <w:sz w:val="24"/>
                <w:szCs w:val="24"/>
                <w:lang w:val="ru-RU"/>
              </w:rPr>
            </w:pPr>
            <w:r w:rsidRPr="00526209">
              <w:rPr>
                <w:sz w:val="24"/>
                <w:szCs w:val="24"/>
                <w:lang w:val="ru-RU"/>
              </w:rPr>
              <w:t>8</w:t>
            </w:r>
          </w:p>
        </w:tc>
        <w:tc>
          <w:tcPr>
            <w:tcW w:w="854" w:type="dxa"/>
          </w:tcPr>
          <w:p w14:paraId="1F31D2C8" w14:textId="77777777" w:rsidR="00E54B2C" w:rsidRPr="00526209" w:rsidRDefault="00E54B2C" w:rsidP="00786E32">
            <w:pPr>
              <w:jc w:val="center"/>
              <w:rPr>
                <w:sz w:val="24"/>
                <w:szCs w:val="24"/>
                <w:lang w:val="ru-RU"/>
              </w:rPr>
            </w:pPr>
            <w:r w:rsidRPr="00526209">
              <w:rPr>
                <w:sz w:val="24"/>
                <w:szCs w:val="24"/>
                <w:lang w:val="ru-RU"/>
              </w:rPr>
              <w:t>18</w:t>
            </w:r>
          </w:p>
        </w:tc>
        <w:tc>
          <w:tcPr>
            <w:tcW w:w="662" w:type="dxa"/>
          </w:tcPr>
          <w:p w14:paraId="556FF9BA" w14:textId="77777777" w:rsidR="00E54B2C" w:rsidRPr="00526209" w:rsidRDefault="00E54B2C" w:rsidP="00786E32">
            <w:pPr>
              <w:jc w:val="center"/>
              <w:rPr>
                <w:sz w:val="24"/>
                <w:szCs w:val="24"/>
                <w:lang w:val="ru-RU"/>
              </w:rPr>
            </w:pPr>
            <w:r w:rsidRPr="00526209">
              <w:rPr>
                <w:sz w:val="24"/>
                <w:szCs w:val="24"/>
                <w:lang w:val="ru-RU"/>
              </w:rPr>
              <w:t>27</w:t>
            </w:r>
          </w:p>
        </w:tc>
        <w:tc>
          <w:tcPr>
            <w:tcW w:w="617" w:type="dxa"/>
          </w:tcPr>
          <w:p w14:paraId="43CC41D1" w14:textId="77777777" w:rsidR="00E54B2C" w:rsidRPr="00526209" w:rsidRDefault="00E54B2C" w:rsidP="00786E32">
            <w:pPr>
              <w:jc w:val="center"/>
              <w:rPr>
                <w:sz w:val="24"/>
                <w:szCs w:val="24"/>
                <w:lang w:val="ru-RU"/>
              </w:rPr>
            </w:pPr>
            <w:r w:rsidRPr="00526209">
              <w:rPr>
                <w:sz w:val="24"/>
                <w:szCs w:val="24"/>
                <w:lang w:val="ru-RU"/>
              </w:rPr>
              <w:t>11</w:t>
            </w:r>
          </w:p>
        </w:tc>
        <w:tc>
          <w:tcPr>
            <w:tcW w:w="657" w:type="dxa"/>
          </w:tcPr>
          <w:p w14:paraId="0E05C253" w14:textId="77777777" w:rsidR="00E54B2C" w:rsidRPr="00526209" w:rsidRDefault="00E54B2C" w:rsidP="00786E32">
            <w:pPr>
              <w:jc w:val="center"/>
              <w:rPr>
                <w:sz w:val="24"/>
                <w:szCs w:val="24"/>
                <w:lang w:val="ru-RU"/>
              </w:rPr>
            </w:pPr>
            <w:r w:rsidRPr="00526209">
              <w:rPr>
                <w:sz w:val="24"/>
                <w:szCs w:val="24"/>
                <w:lang w:val="ru-RU"/>
              </w:rPr>
              <w:t>10</w:t>
            </w:r>
          </w:p>
        </w:tc>
        <w:tc>
          <w:tcPr>
            <w:tcW w:w="852" w:type="dxa"/>
          </w:tcPr>
          <w:p w14:paraId="0DFCA400" w14:textId="77777777" w:rsidR="00E54B2C" w:rsidRPr="00526209" w:rsidRDefault="00E54B2C" w:rsidP="00786E32">
            <w:pPr>
              <w:jc w:val="center"/>
              <w:rPr>
                <w:sz w:val="24"/>
                <w:szCs w:val="24"/>
                <w:lang w:val="ru-RU"/>
              </w:rPr>
            </w:pPr>
            <w:r w:rsidRPr="00526209">
              <w:rPr>
                <w:sz w:val="24"/>
                <w:szCs w:val="24"/>
                <w:lang w:val="ru-RU"/>
              </w:rPr>
              <w:t>21</w:t>
            </w:r>
          </w:p>
        </w:tc>
        <w:tc>
          <w:tcPr>
            <w:tcW w:w="614" w:type="dxa"/>
          </w:tcPr>
          <w:p w14:paraId="302C502B" w14:textId="77777777" w:rsidR="00E54B2C" w:rsidRPr="00526209" w:rsidRDefault="00E54B2C" w:rsidP="00786E32">
            <w:pPr>
              <w:jc w:val="center"/>
              <w:rPr>
                <w:sz w:val="24"/>
                <w:szCs w:val="24"/>
                <w:lang w:val="ru-RU"/>
              </w:rPr>
            </w:pPr>
            <w:r w:rsidRPr="00526209">
              <w:rPr>
                <w:sz w:val="24"/>
                <w:szCs w:val="24"/>
                <w:lang w:val="ru-RU"/>
              </w:rPr>
              <w:t>28</w:t>
            </w:r>
          </w:p>
        </w:tc>
        <w:tc>
          <w:tcPr>
            <w:tcW w:w="709" w:type="dxa"/>
          </w:tcPr>
          <w:p w14:paraId="2F0C55FE" w14:textId="77777777" w:rsidR="00E54B2C" w:rsidRPr="00526209" w:rsidRDefault="00E54B2C" w:rsidP="00786E32">
            <w:pPr>
              <w:jc w:val="center"/>
              <w:rPr>
                <w:sz w:val="24"/>
                <w:szCs w:val="24"/>
                <w:lang w:val="ru-RU"/>
              </w:rPr>
            </w:pPr>
            <w:r w:rsidRPr="00526209">
              <w:rPr>
                <w:sz w:val="24"/>
                <w:szCs w:val="24"/>
                <w:lang w:val="ru-RU"/>
              </w:rPr>
              <w:t>21</w:t>
            </w:r>
          </w:p>
        </w:tc>
        <w:tc>
          <w:tcPr>
            <w:tcW w:w="788" w:type="dxa"/>
          </w:tcPr>
          <w:p w14:paraId="074BB8FC" w14:textId="77777777" w:rsidR="00E54B2C" w:rsidRPr="00526209" w:rsidRDefault="00E54B2C" w:rsidP="00786E32">
            <w:pPr>
              <w:jc w:val="center"/>
              <w:rPr>
                <w:sz w:val="24"/>
                <w:szCs w:val="24"/>
                <w:lang w:val="ru-RU"/>
              </w:rPr>
            </w:pPr>
            <w:r w:rsidRPr="00526209">
              <w:rPr>
                <w:sz w:val="24"/>
                <w:szCs w:val="24"/>
                <w:lang w:val="ru-RU"/>
              </w:rPr>
              <w:t>18</w:t>
            </w:r>
          </w:p>
        </w:tc>
        <w:tc>
          <w:tcPr>
            <w:tcW w:w="788" w:type="dxa"/>
          </w:tcPr>
          <w:p w14:paraId="7F044880" w14:textId="77777777" w:rsidR="00E54B2C" w:rsidRPr="00526209" w:rsidRDefault="00E54B2C" w:rsidP="00786E32">
            <w:pPr>
              <w:jc w:val="center"/>
              <w:rPr>
                <w:sz w:val="24"/>
                <w:szCs w:val="24"/>
                <w:lang w:val="ru-RU"/>
              </w:rPr>
            </w:pPr>
            <w:r w:rsidRPr="00526209">
              <w:rPr>
                <w:sz w:val="24"/>
                <w:szCs w:val="24"/>
                <w:lang w:val="ru-RU"/>
              </w:rPr>
              <w:t>39</w:t>
            </w:r>
          </w:p>
        </w:tc>
        <w:tc>
          <w:tcPr>
            <w:tcW w:w="789" w:type="dxa"/>
          </w:tcPr>
          <w:p w14:paraId="625E561A" w14:textId="77777777" w:rsidR="00E54B2C" w:rsidRPr="00526209" w:rsidRDefault="00E54B2C" w:rsidP="00786E32">
            <w:pPr>
              <w:jc w:val="center"/>
              <w:rPr>
                <w:sz w:val="24"/>
                <w:szCs w:val="24"/>
                <w:lang w:val="ru-RU"/>
              </w:rPr>
            </w:pPr>
            <w:r w:rsidRPr="00526209">
              <w:rPr>
                <w:sz w:val="24"/>
                <w:szCs w:val="24"/>
                <w:lang w:val="ru-RU"/>
              </w:rPr>
              <w:t>27</w:t>
            </w:r>
          </w:p>
        </w:tc>
      </w:tr>
      <w:tr w:rsidR="00E54B2C" w:rsidRPr="00526209" w14:paraId="5A3AC83B" w14:textId="77777777" w:rsidTr="00786E32">
        <w:tc>
          <w:tcPr>
            <w:tcW w:w="1049" w:type="dxa"/>
          </w:tcPr>
          <w:p w14:paraId="7A0514F2" w14:textId="77777777" w:rsidR="00E54B2C" w:rsidRPr="00526209" w:rsidRDefault="00E54B2C" w:rsidP="00786E32">
            <w:pPr>
              <w:jc w:val="both"/>
              <w:rPr>
                <w:sz w:val="24"/>
                <w:szCs w:val="24"/>
                <w:lang w:val="ru-RU"/>
              </w:rPr>
            </w:pPr>
            <w:r w:rsidRPr="00526209">
              <w:rPr>
                <w:sz w:val="24"/>
                <w:szCs w:val="24"/>
                <w:lang w:val="ru-RU"/>
              </w:rPr>
              <w:t>51-55</w:t>
            </w:r>
          </w:p>
        </w:tc>
        <w:tc>
          <w:tcPr>
            <w:tcW w:w="662" w:type="dxa"/>
          </w:tcPr>
          <w:p w14:paraId="30017563" w14:textId="77777777" w:rsidR="00E54B2C" w:rsidRPr="00526209" w:rsidRDefault="00E54B2C" w:rsidP="00786E32">
            <w:pPr>
              <w:jc w:val="center"/>
              <w:rPr>
                <w:sz w:val="24"/>
                <w:szCs w:val="24"/>
                <w:lang w:val="ru-RU"/>
              </w:rPr>
            </w:pPr>
            <w:r w:rsidRPr="00526209">
              <w:rPr>
                <w:sz w:val="24"/>
                <w:szCs w:val="24"/>
                <w:lang w:val="ru-RU"/>
              </w:rPr>
              <w:t>7</w:t>
            </w:r>
          </w:p>
        </w:tc>
        <w:tc>
          <w:tcPr>
            <w:tcW w:w="662" w:type="dxa"/>
          </w:tcPr>
          <w:p w14:paraId="430118FA" w14:textId="77777777" w:rsidR="00E54B2C" w:rsidRPr="00526209" w:rsidRDefault="00E54B2C" w:rsidP="00786E32">
            <w:pPr>
              <w:jc w:val="center"/>
              <w:rPr>
                <w:sz w:val="24"/>
                <w:szCs w:val="24"/>
                <w:lang w:val="ru-RU"/>
              </w:rPr>
            </w:pPr>
            <w:r w:rsidRPr="00526209">
              <w:rPr>
                <w:sz w:val="24"/>
                <w:szCs w:val="24"/>
                <w:lang w:val="ru-RU"/>
              </w:rPr>
              <w:t>6</w:t>
            </w:r>
          </w:p>
        </w:tc>
        <w:tc>
          <w:tcPr>
            <w:tcW w:w="854" w:type="dxa"/>
          </w:tcPr>
          <w:p w14:paraId="1C2809A3" w14:textId="77777777" w:rsidR="00E54B2C" w:rsidRPr="00526209" w:rsidRDefault="00E54B2C" w:rsidP="00786E32">
            <w:pPr>
              <w:jc w:val="center"/>
              <w:rPr>
                <w:sz w:val="24"/>
                <w:szCs w:val="24"/>
                <w:lang w:val="ru-RU"/>
              </w:rPr>
            </w:pPr>
            <w:r w:rsidRPr="00526209">
              <w:rPr>
                <w:sz w:val="24"/>
                <w:szCs w:val="24"/>
                <w:lang w:val="ru-RU"/>
              </w:rPr>
              <w:t>13</w:t>
            </w:r>
          </w:p>
        </w:tc>
        <w:tc>
          <w:tcPr>
            <w:tcW w:w="662" w:type="dxa"/>
          </w:tcPr>
          <w:p w14:paraId="47066B63" w14:textId="77777777" w:rsidR="00E54B2C" w:rsidRPr="00526209" w:rsidRDefault="00E54B2C" w:rsidP="00786E32">
            <w:pPr>
              <w:jc w:val="center"/>
              <w:rPr>
                <w:sz w:val="24"/>
                <w:szCs w:val="24"/>
                <w:lang w:val="ru-RU"/>
              </w:rPr>
            </w:pPr>
            <w:r w:rsidRPr="00526209">
              <w:rPr>
                <w:sz w:val="24"/>
                <w:szCs w:val="24"/>
                <w:lang w:val="ru-RU"/>
              </w:rPr>
              <w:t>19</w:t>
            </w:r>
          </w:p>
        </w:tc>
        <w:tc>
          <w:tcPr>
            <w:tcW w:w="617" w:type="dxa"/>
          </w:tcPr>
          <w:p w14:paraId="5C527F24" w14:textId="77777777" w:rsidR="00E54B2C" w:rsidRPr="00526209" w:rsidRDefault="00E54B2C" w:rsidP="00786E32">
            <w:pPr>
              <w:jc w:val="center"/>
              <w:rPr>
                <w:sz w:val="24"/>
                <w:szCs w:val="24"/>
                <w:lang w:val="ru-RU"/>
              </w:rPr>
            </w:pPr>
            <w:r w:rsidRPr="00526209">
              <w:rPr>
                <w:sz w:val="24"/>
                <w:szCs w:val="24"/>
                <w:lang w:val="ru-RU"/>
              </w:rPr>
              <w:t>6</w:t>
            </w:r>
          </w:p>
        </w:tc>
        <w:tc>
          <w:tcPr>
            <w:tcW w:w="657" w:type="dxa"/>
          </w:tcPr>
          <w:p w14:paraId="63E48189" w14:textId="77777777" w:rsidR="00E54B2C" w:rsidRPr="00526209" w:rsidRDefault="00E54B2C" w:rsidP="00786E32">
            <w:pPr>
              <w:jc w:val="center"/>
              <w:rPr>
                <w:sz w:val="24"/>
                <w:szCs w:val="24"/>
                <w:lang w:val="ru-RU"/>
              </w:rPr>
            </w:pPr>
            <w:r w:rsidRPr="00526209">
              <w:rPr>
                <w:sz w:val="24"/>
                <w:szCs w:val="24"/>
                <w:lang w:val="ru-RU"/>
              </w:rPr>
              <w:t>5</w:t>
            </w:r>
          </w:p>
        </w:tc>
        <w:tc>
          <w:tcPr>
            <w:tcW w:w="852" w:type="dxa"/>
          </w:tcPr>
          <w:p w14:paraId="504A4F77" w14:textId="77777777" w:rsidR="00E54B2C" w:rsidRPr="00526209" w:rsidRDefault="00E54B2C" w:rsidP="00786E32">
            <w:pPr>
              <w:jc w:val="center"/>
              <w:rPr>
                <w:sz w:val="24"/>
                <w:szCs w:val="24"/>
                <w:lang w:val="ru-RU"/>
              </w:rPr>
            </w:pPr>
            <w:r w:rsidRPr="00526209">
              <w:rPr>
                <w:sz w:val="24"/>
                <w:szCs w:val="24"/>
                <w:lang w:val="ru-RU"/>
              </w:rPr>
              <w:t>11</w:t>
            </w:r>
          </w:p>
        </w:tc>
        <w:tc>
          <w:tcPr>
            <w:tcW w:w="614" w:type="dxa"/>
          </w:tcPr>
          <w:p w14:paraId="4DD77B3F" w14:textId="77777777" w:rsidR="00E54B2C" w:rsidRPr="00526209" w:rsidRDefault="00E54B2C" w:rsidP="00786E32">
            <w:pPr>
              <w:jc w:val="center"/>
              <w:rPr>
                <w:sz w:val="24"/>
                <w:szCs w:val="24"/>
                <w:lang w:val="ru-RU"/>
              </w:rPr>
            </w:pPr>
            <w:r w:rsidRPr="00526209">
              <w:rPr>
                <w:sz w:val="24"/>
                <w:szCs w:val="24"/>
                <w:lang w:val="ru-RU"/>
              </w:rPr>
              <w:t>15</w:t>
            </w:r>
          </w:p>
        </w:tc>
        <w:tc>
          <w:tcPr>
            <w:tcW w:w="709" w:type="dxa"/>
          </w:tcPr>
          <w:p w14:paraId="5E9FF2C2" w14:textId="77777777" w:rsidR="00E54B2C" w:rsidRPr="00526209" w:rsidRDefault="00E54B2C" w:rsidP="00786E32">
            <w:pPr>
              <w:jc w:val="center"/>
              <w:rPr>
                <w:sz w:val="24"/>
                <w:szCs w:val="24"/>
                <w:lang w:val="ru-RU"/>
              </w:rPr>
            </w:pPr>
            <w:r w:rsidRPr="00526209">
              <w:rPr>
                <w:sz w:val="24"/>
                <w:szCs w:val="24"/>
                <w:lang w:val="ru-RU"/>
              </w:rPr>
              <w:t>13</w:t>
            </w:r>
          </w:p>
        </w:tc>
        <w:tc>
          <w:tcPr>
            <w:tcW w:w="788" w:type="dxa"/>
          </w:tcPr>
          <w:p w14:paraId="3930D245" w14:textId="77777777" w:rsidR="00E54B2C" w:rsidRPr="00526209" w:rsidRDefault="00E54B2C" w:rsidP="00786E32">
            <w:pPr>
              <w:jc w:val="center"/>
              <w:rPr>
                <w:sz w:val="24"/>
                <w:szCs w:val="24"/>
                <w:lang w:val="ru-RU"/>
              </w:rPr>
            </w:pPr>
            <w:r w:rsidRPr="00526209">
              <w:rPr>
                <w:sz w:val="24"/>
                <w:szCs w:val="24"/>
                <w:lang w:val="ru-RU"/>
              </w:rPr>
              <w:t>11</w:t>
            </w:r>
          </w:p>
        </w:tc>
        <w:tc>
          <w:tcPr>
            <w:tcW w:w="788" w:type="dxa"/>
          </w:tcPr>
          <w:p w14:paraId="20FF7A15" w14:textId="77777777" w:rsidR="00E54B2C" w:rsidRPr="00526209" w:rsidRDefault="00E54B2C" w:rsidP="00786E32">
            <w:pPr>
              <w:jc w:val="center"/>
              <w:rPr>
                <w:sz w:val="24"/>
                <w:szCs w:val="24"/>
                <w:lang w:val="ru-RU"/>
              </w:rPr>
            </w:pPr>
            <w:r w:rsidRPr="00526209">
              <w:rPr>
                <w:sz w:val="24"/>
                <w:szCs w:val="24"/>
                <w:lang w:val="ru-RU"/>
              </w:rPr>
              <w:t>24</w:t>
            </w:r>
          </w:p>
        </w:tc>
        <w:tc>
          <w:tcPr>
            <w:tcW w:w="789" w:type="dxa"/>
          </w:tcPr>
          <w:p w14:paraId="03FB4961" w14:textId="77777777" w:rsidR="00E54B2C" w:rsidRPr="00526209" w:rsidRDefault="00E54B2C" w:rsidP="00786E32">
            <w:pPr>
              <w:jc w:val="center"/>
              <w:rPr>
                <w:sz w:val="24"/>
                <w:szCs w:val="24"/>
                <w:lang w:val="ru-RU"/>
              </w:rPr>
            </w:pPr>
            <w:r w:rsidRPr="00526209">
              <w:rPr>
                <w:sz w:val="24"/>
                <w:szCs w:val="24"/>
                <w:lang w:val="ru-RU"/>
              </w:rPr>
              <w:t>17</w:t>
            </w:r>
          </w:p>
        </w:tc>
      </w:tr>
      <w:tr w:rsidR="00E54B2C" w:rsidRPr="00526209" w14:paraId="06042D32" w14:textId="77777777" w:rsidTr="00786E32">
        <w:tc>
          <w:tcPr>
            <w:tcW w:w="1049" w:type="dxa"/>
          </w:tcPr>
          <w:p w14:paraId="1C206FE7" w14:textId="77777777" w:rsidR="00E54B2C" w:rsidRPr="00526209" w:rsidRDefault="00E54B2C" w:rsidP="00786E32">
            <w:pPr>
              <w:jc w:val="both"/>
              <w:rPr>
                <w:sz w:val="24"/>
                <w:szCs w:val="24"/>
                <w:lang w:val="ru-RU"/>
              </w:rPr>
            </w:pPr>
            <w:r w:rsidRPr="00526209">
              <w:rPr>
                <w:sz w:val="24"/>
                <w:szCs w:val="24"/>
                <w:lang w:val="ru-RU"/>
              </w:rPr>
              <w:t>Всего</w:t>
            </w:r>
          </w:p>
        </w:tc>
        <w:tc>
          <w:tcPr>
            <w:tcW w:w="662" w:type="dxa"/>
          </w:tcPr>
          <w:p w14:paraId="2371BD0C" w14:textId="77777777" w:rsidR="00E54B2C" w:rsidRPr="00526209" w:rsidRDefault="00E54B2C" w:rsidP="00786E32">
            <w:pPr>
              <w:jc w:val="center"/>
              <w:rPr>
                <w:sz w:val="24"/>
                <w:szCs w:val="24"/>
              </w:rPr>
            </w:pPr>
            <w:r w:rsidRPr="00526209">
              <w:rPr>
                <w:sz w:val="24"/>
                <w:szCs w:val="24"/>
              </w:rPr>
              <w:fldChar w:fldCharType="begin"/>
            </w:r>
            <w:r w:rsidRPr="00526209">
              <w:rPr>
                <w:sz w:val="24"/>
                <w:szCs w:val="24"/>
              </w:rPr>
              <w:instrText xml:space="preserve"> =SUM(ABOVE) </w:instrText>
            </w:r>
            <w:r w:rsidRPr="00526209">
              <w:rPr>
                <w:sz w:val="24"/>
                <w:szCs w:val="24"/>
              </w:rPr>
              <w:fldChar w:fldCharType="separate"/>
            </w:r>
            <w:r w:rsidRPr="00526209">
              <w:rPr>
                <w:noProof/>
                <w:sz w:val="24"/>
                <w:szCs w:val="24"/>
              </w:rPr>
              <w:t>32</w:t>
            </w:r>
            <w:r w:rsidRPr="00526209">
              <w:rPr>
                <w:sz w:val="24"/>
                <w:szCs w:val="24"/>
              </w:rPr>
              <w:fldChar w:fldCharType="end"/>
            </w:r>
          </w:p>
        </w:tc>
        <w:tc>
          <w:tcPr>
            <w:tcW w:w="662" w:type="dxa"/>
          </w:tcPr>
          <w:p w14:paraId="5D6E3DD0" w14:textId="77777777" w:rsidR="00E54B2C" w:rsidRPr="00526209" w:rsidRDefault="00E54B2C" w:rsidP="00786E32">
            <w:pPr>
              <w:jc w:val="center"/>
              <w:rPr>
                <w:sz w:val="24"/>
                <w:szCs w:val="24"/>
              </w:rPr>
            </w:pPr>
            <w:r w:rsidRPr="00526209">
              <w:rPr>
                <w:sz w:val="24"/>
                <w:szCs w:val="24"/>
              </w:rPr>
              <w:fldChar w:fldCharType="begin"/>
            </w:r>
            <w:r w:rsidRPr="00526209">
              <w:rPr>
                <w:sz w:val="24"/>
                <w:szCs w:val="24"/>
              </w:rPr>
              <w:instrText xml:space="preserve"> =SUM(ABOVE) </w:instrText>
            </w:r>
            <w:r w:rsidRPr="00526209">
              <w:rPr>
                <w:sz w:val="24"/>
                <w:szCs w:val="24"/>
              </w:rPr>
              <w:fldChar w:fldCharType="separate"/>
            </w:r>
            <w:r w:rsidRPr="00526209">
              <w:rPr>
                <w:noProof/>
                <w:sz w:val="24"/>
                <w:szCs w:val="24"/>
              </w:rPr>
              <w:t>35</w:t>
            </w:r>
            <w:r w:rsidRPr="00526209">
              <w:rPr>
                <w:sz w:val="24"/>
                <w:szCs w:val="24"/>
              </w:rPr>
              <w:fldChar w:fldCharType="end"/>
            </w:r>
          </w:p>
        </w:tc>
        <w:tc>
          <w:tcPr>
            <w:tcW w:w="854" w:type="dxa"/>
          </w:tcPr>
          <w:p w14:paraId="69464733" w14:textId="77777777" w:rsidR="00E54B2C" w:rsidRPr="00526209" w:rsidRDefault="00E54B2C" w:rsidP="00786E32">
            <w:pPr>
              <w:jc w:val="center"/>
              <w:rPr>
                <w:sz w:val="24"/>
                <w:szCs w:val="24"/>
                <w:lang w:val="ru-RU"/>
              </w:rPr>
            </w:pPr>
            <w:r w:rsidRPr="00526209">
              <w:rPr>
                <w:sz w:val="24"/>
                <w:szCs w:val="24"/>
              </w:rPr>
              <w:fldChar w:fldCharType="begin"/>
            </w:r>
            <w:r w:rsidRPr="00526209">
              <w:rPr>
                <w:sz w:val="24"/>
                <w:szCs w:val="24"/>
                <w:lang w:val="ru-RU"/>
              </w:rPr>
              <w:instrText xml:space="preserve"> =SUM(ABOVE) </w:instrText>
            </w:r>
            <w:r w:rsidRPr="00526209">
              <w:rPr>
                <w:sz w:val="24"/>
                <w:szCs w:val="24"/>
              </w:rPr>
              <w:fldChar w:fldCharType="separate"/>
            </w:r>
            <w:r w:rsidRPr="00526209">
              <w:rPr>
                <w:noProof/>
                <w:sz w:val="24"/>
                <w:szCs w:val="24"/>
                <w:lang w:val="ru-RU"/>
              </w:rPr>
              <w:t>67</w:t>
            </w:r>
            <w:r w:rsidRPr="00526209">
              <w:rPr>
                <w:sz w:val="24"/>
                <w:szCs w:val="24"/>
              </w:rPr>
              <w:fldChar w:fldCharType="end"/>
            </w:r>
          </w:p>
        </w:tc>
        <w:tc>
          <w:tcPr>
            <w:tcW w:w="662" w:type="dxa"/>
          </w:tcPr>
          <w:p w14:paraId="48266C48" w14:textId="77777777" w:rsidR="00E54B2C" w:rsidRPr="00526209" w:rsidRDefault="00E54B2C" w:rsidP="00786E32">
            <w:pPr>
              <w:jc w:val="center"/>
              <w:rPr>
                <w:sz w:val="24"/>
                <w:szCs w:val="24"/>
              </w:rPr>
            </w:pPr>
            <w:r w:rsidRPr="00526209">
              <w:rPr>
                <w:sz w:val="24"/>
                <w:szCs w:val="24"/>
              </w:rPr>
              <w:fldChar w:fldCharType="begin"/>
            </w:r>
            <w:r w:rsidRPr="00526209">
              <w:rPr>
                <w:sz w:val="24"/>
                <w:szCs w:val="24"/>
              </w:rPr>
              <w:instrText xml:space="preserve"> =SUM(ABOVE) </w:instrText>
            </w:r>
            <w:r w:rsidRPr="00526209">
              <w:rPr>
                <w:sz w:val="24"/>
                <w:szCs w:val="24"/>
              </w:rPr>
              <w:fldChar w:fldCharType="separate"/>
            </w:r>
            <w:r w:rsidRPr="00526209">
              <w:rPr>
                <w:noProof/>
                <w:sz w:val="24"/>
                <w:szCs w:val="24"/>
              </w:rPr>
              <w:t>100</w:t>
            </w:r>
            <w:r w:rsidRPr="00526209">
              <w:rPr>
                <w:sz w:val="24"/>
                <w:szCs w:val="24"/>
              </w:rPr>
              <w:fldChar w:fldCharType="end"/>
            </w:r>
          </w:p>
        </w:tc>
        <w:tc>
          <w:tcPr>
            <w:tcW w:w="617" w:type="dxa"/>
          </w:tcPr>
          <w:p w14:paraId="0514F08F" w14:textId="77777777" w:rsidR="00E54B2C" w:rsidRPr="00526209" w:rsidRDefault="00E54B2C" w:rsidP="00786E32">
            <w:pPr>
              <w:jc w:val="center"/>
              <w:rPr>
                <w:sz w:val="24"/>
                <w:szCs w:val="24"/>
              </w:rPr>
            </w:pPr>
            <w:r w:rsidRPr="00526209">
              <w:rPr>
                <w:sz w:val="24"/>
                <w:szCs w:val="24"/>
              </w:rPr>
              <w:fldChar w:fldCharType="begin"/>
            </w:r>
            <w:r w:rsidRPr="00526209">
              <w:rPr>
                <w:sz w:val="24"/>
                <w:szCs w:val="24"/>
              </w:rPr>
              <w:instrText xml:space="preserve"> =SUM(ABOVE) </w:instrText>
            </w:r>
            <w:r w:rsidRPr="00526209">
              <w:rPr>
                <w:sz w:val="24"/>
                <w:szCs w:val="24"/>
              </w:rPr>
              <w:fldChar w:fldCharType="separate"/>
            </w:r>
            <w:r w:rsidRPr="00526209">
              <w:rPr>
                <w:noProof/>
                <w:sz w:val="24"/>
                <w:szCs w:val="24"/>
              </w:rPr>
              <w:t>41</w:t>
            </w:r>
            <w:r w:rsidRPr="00526209">
              <w:rPr>
                <w:sz w:val="24"/>
                <w:szCs w:val="24"/>
              </w:rPr>
              <w:fldChar w:fldCharType="end"/>
            </w:r>
          </w:p>
        </w:tc>
        <w:tc>
          <w:tcPr>
            <w:tcW w:w="657" w:type="dxa"/>
          </w:tcPr>
          <w:p w14:paraId="0F5D4EBB" w14:textId="77777777" w:rsidR="00E54B2C" w:rsidRPr="00526209" w:rsidRDefault="00E54B2C" w:rsidP="00786E32">
            <w:pPr>
              <w:jc w:val="center"/>
              <w:rPr>
                <w:sz w:val="24"/>
                <w:szCs w:val="24"/>
              </w:rPr>
            </w:pPr>
            <w:r w:rsidRPr="00526209">
              <w:rPr>
                <w:sz w:val="24"/>
                <w:szCs w:val="24"/>
              </w:rPr>
              <w:fldChar w:fldCharType="begin"/>
            </w:r>
            <w:r w:rsidRPr="00526209">
              <w:rPr>
                <w:sz w:val="24"/>
                <w:szCs w:val="24"/>
              </w:rPr>
              <w:instrText xml:space="preserve"> =SUM(ABOVE) </w:instrText>
            </w:r>
            <w:r w:rsidRPr="00526209">
              <w:rPr>
                <w:sz w:val="24"/>
                <w:szCs w:val="24"/>
              </w:rPr>
              <w:fldChar w:fldCharType="separate"/>
            </w:r>
            <w:r w:rsidRPr="00526209">
              <w:rPr>
                <w:noProof/>
                <w:sz w:val="24"/>
                <w:szCs w:val="24"/>
              </w:rPr>
              <w:t>34</w:t>
            </w:r>
            <w:r w:rsidRPr="00526209">
              <w:rPr>
                <w:sz w:val="24"/>
                <w:szCs w:val="24"/>
              </w:rPr>
              <w:fldChar w:fldCharType="end"/>
            </w:r>
          </w:p>
        </w:tc>
        <w:tc>
          <w:tcPr>
            <w:tcW w:w="852" w:type="dxa"/>
          </w:tcPr>
          <w:p w14:paraId="09A218EE" w14:textId="77777777" w:rsidR="00E54B2C" w:rsidRPr="00526209" w:rsidRDefault="00E54B2C" w:rsidP="00786E32">
            <w:pPr>
              <w:jc w:val="center"/>
              <w:rPr>
                <w:sz w:val="24"/>
                <w:szCs w:val="24"/>
                <w:lang w:val="ru-RU"/>
              </w:rPr>
            </w:pPr>
            <w:r w:rsidRPr="00526209">
              <w:rPr>
                <w:sz w:val="24"/>
                <w:szCs w:val="24"/>
              </w:rPr>
              <w:fldChar w:fldCharType="begin"/>
            </w:r>
            <w:r w:rsidRPr="00526209">
              <w:rPr>
                <w:sz w:val="24"/>
                <w:szCs w:val="24"/>
                <w:lang w:val="ru-RU"/>
              </w:rPr>
              <w:instrText xml:space="preserve"> =SUM(ABOVE) </w:instrText>
            </w:r>
            <w:r w:rsidRPr="00526209">
              <w:rPr>
                <w:sz w:val="24"/>
                <w:szCs w:val="24"/>
              </w:rPr>
              <w:fldChar w:fldCharType="separate"/>
            </w:r>
            <w:r w:rsidRPr="00526209">
              <w:rPr>
                <w:noProof/>
                <w:sz w:val="24"/>
                <w:szCs w:val="24"/>
                <w:lang w:val="ru-RU"/>
              </w:rPr>
              <w:t>75</w:t>
            </w:r>
            <w:r w:rsidRPr="00526209">
              <w:rPr>
                <w:sz w:val="24"/>
                <w:szCs w:val="24"/>
              </w:rPr>
              <w:fldChar w:fldCharType="end"/>
            </w:r>
          </w:p>
        </w:tc>
        <w:tc>
          <w:tcPr>
            <w:tcW w:w="614" w:type="dxa"/>
          </w:tcPr>
          <w:p w14:paraId="2AA31065" w14:textId="77777777" w:rsidR="00E54B2C" w:rsidRPr="00526209" w:rsidRDefault="00E54B2C" w:rsidP="00786E32">
            <w:pPr>
              <w:jc w:val="center"/>
              <w:rPr>
                <w:sz w:val="24"/>
                <w:szCs w:val="24"/>
              </w:rPr>
            </w:pPr>
            <w:r w:rsidRPr="00526209">
              <w:rPr>
                <w:sz w:val="24"/>
                <w:szCs w:val="24"/>
              </w:rPr>
              <w:fldChar w:fldCharType="begin"/>
            </w:r>
            <w:r w:rsidRPr="00526209">
              <w:rPr>
                <w:sz w:val="24"/>
                <w:szCs w:val="24"/>
              </w:rPr>
              <w:instrText xml:space="preserve"> =SUM(ABOVE) </w:instrText>
            </w:r>
            <w:r w:rsidRPr="00526209">
              <w:rPr>
                <w:sz w:val="24"/>
                <w:szCs w:val="24"/>
              </w:rPr>
              <w:fldChar w:fldCharType="separate"/>
            </w:r>
            <w:r w:rsidRPr="00526209">
              <w:rPr>
                <w:noProof/>
                <w:sz w:val="24"/>
                <w:szCs w:val="24"/>
              </w:rPr>
              <w:t>100</w:t>
            </w:r>
            <w:r w:rsidRPr="00526209">
              <w:rPr>
                <w:sz w:val="24"/>
                <w:szCs w:val="24"/>
              </w:rPr>
              <w:fldChar w:fldCharType="end"/>
            </w:r>
          </w:p>
        </w:tc>
        <w:tc>
          <w:tcPr>
            <w:tcW w:w="709" w:type="dxa"/>
          </w:tcPr>
          <w:p w14:paraId="4CB8B36E" w14:textId="77777777" w:rsidR="00E54B2C" w:rsidRPr="00526209" w:rsidRDefault="00E54B2C" w:rsidP="00786E32">
            <w:pPr>
              <w:jc w:val="center"/>
              <w:rPr>
                <w:sz w:val="24"/>
                <w:szCs w:val="24"/>
              </w:rPr>
            </w:pPr>
            <w:r w:rsidRPr="00526209">
              <w:rPr>
                <w:sz w:val="24"/>
                <w:szCs w:val="24"/>
              </w:rPr>
              <w:fldChar w:fldCharType="begin"/>
            </w:r>
            <w:r w:rsidRPr="00526209">
              <w:rPr>
                <w:sz w:val="24"/>
                <w:szCs w:val="24"/>
              </w:rPr>
              <w:instrText xml:space="preserve"> =SUM(ABOVE) </w:instrText>
            </w:r>
            <w:r w:rsidRPr="00526209">
              <w:rPr>
                <w:sz w:val="24"/>
                <w:szCs w:val="24"/>
              </w:rPr>
              <w:fldChar w:fldCharType="separate"/>
            </w:r>
            <w:r w:rsidRPr="00526209">
              <w:rPr>
                <w:noProof/>
                <w:sz w:val="24"/>
                <w:szCs w:val="24"/>
              </w:rPr>
              <w:t>73</w:t>
            </w:r>
            <w:r w:rsidRPr="00526209">
              <w:rPr>
                <w:sz w:val="24"/>
                <w:szCs w:val="24"/>
              </w:rPr>
              <w:fldChar w:fldCharType="end"/>
            </w:r>
          </w:p>
        </w:tc>
        <w:tc>
          <w:tcPr>
            <w:tcW w:w="788" w:type="dxa"/>
          </w:tcPr>
          <w:p w14:paraId="64C85A66" w14:textId="77777777" w:rsidR="00E54B2C" w:rsidRPr="00526209" w:rsidRDefault="00E54B2C" w:rsidP="00786E32">
            <w:pPr>
              <w:jc w:val="center"/>
              <w:rPr>
                <w:sz w:val="24"/>
                <w:szCs w:val="24"/>
              </w:rPr>
            </w:pPr>
            <w:r w:rsidRPr="00526209">
              <w:rPr>
                <w:sz w:val="24"/>
                <w:szCs w:val="24"/>
              </w:rPr>
              <w:fldChar w:fldCharType="begin"/>
            </w:r>
            <w:r w:rsidRPr="00526209">
              <w:rPr>
                <w:sz w:val="24"/>
                <w:szCs w:val="24"/>
              </w:rPr>
              <w:instrText xml:space="preserve"> =SUM(ABOVE) </w:instrText>
            </w:r>
            <w:r w:rsidRPr="00526209">
              <w:rPr>
                <w:sz w:val="24"/>
                <w:szCs w:val="24"/>
              </w:rPr>
              <w:fldChar w:fldCharType="separate"/>
            </w:r>
            <w:r w:rsidRPr="00526209">
              <w:rPr>
                <w:noProof/>
                <w:sz w:val="24"/>
                <w:szCs w:val="24"/>
              </w:rPr>
              <w:t>69</w:t>
            </w:r>
            <w:r w:rsidRPr="00526209">
              <w:rPr>
                <w:sz w:val="24"/>
                <w:szCs w:val="24"/>
              </w:rPr>
              <w:fldChar w:fldCharType="end"/>
            </w:r>
          </w:p>
        </w:tc>
        <w:tc>
          <w:tcPr>
            <w:tcW w:w="788" w:type="dxa"/>
          </w:tcPr>
          <w:p w14:paraId="7540FA48" w14:textId="77777777" w:rsidR="00E54B2C" w:rsidRPr="00526209" w:rsidRDefault="00E54B2C" w:rsidP="00786E32">
            <w:pPr>
              <w:jc w:val="center"/>
              <w:rPr>
                <w:sz w:val="24"/>
                <w:szCs w:val="24"/>
              </w:rPr>
            </w:pPr>
            <w:r w:rsidRPr="00526209">
              <w:rPr>
                <w:sz w:val="24"/>
                <w:szCs w:val="24"/>
              </w:rPr>
              <w:fldChar w:fldCharType="begin"/>
            </w:r>
            <w:r w:rsidRPr="00526209">
              <w:rPr>
                <w:sz w:val="24"/>
                <w:szCs w:val="24"/>
              </w:rPr>
              <w:instrText xml:space="preserve"> =SUM(ABOVE) </w:instrText>
            </w:r>
            <w:r w:rsidRPr="00526209">
              <w:rPr>
                <w:sz w:val="24"/>
                <w:szCs w:val="24"/>
              </w:rPr>
              <w:fldChar w:fldCharType="separate"/>
            </w:r>
            <w:r w:rsidRPr="00526209">
              <w:rPr>
                <w:noProof/>
                <w:sz w:val="24"/>
                <w:szCs w:val="24"/>
              </w:rPr>
              <w:t>142</w:t>
            </w:r>
            <w:r w:rsidRPr="00526209">
              <w:rPr>
                <w:sz w:val="24"/>
                <w:szCs w:val="24"/>
              </w:rPr>
              <w:fldChar w:fldCharType="end"/>
            </w:r>
          </w:p>
        </w:tc>
        <w:tc>
          <w:tcPr>
            <w:tcW w:w="789" w:type="dxa"/>
          </w:tcPr>
          <w:p w14:paraId="58CE8654" w14:textId="77777777" w:rsidR="00E54B2C" w:rsidRPr="00526209" w:rsidRDefault="00E54B2C" w:rsidP="00786E32">
            <w:pPr>
              <w:jc w:val="center"/>
              <w:rPr>
                <w:sz w:val="24"/>
                <w:szCs w:val="24"/>
              </w:rPr>
            </w:pPr>
            <w:r w:rsidRPr="00526209">
              <w:rPr>
                <w:sz w:val="24"/>
                <w:szCs w:val="24"/>
              </w:rPr>
              <w:fldChar w:fldCharType="begin"/>
            </w:r>
            <w:r w:rsidRPr="00526209">
              <w:rPr>
                <w:sz w:val="24"/>
                <w:szCs w:val="24"/>
              </w:rPr>
              <w:instrText xml:space="preserve"> =SUM(ABOVE) </w:instrText>
            </w:r>
            <w:r w:rsidRPr="00526209">
              <w:rPr>
                <w:sz w:val="24"/>
                <w:szCs w:val="24"/>
              </w:rPr>
              <w:fldChar w:fldCharType="separate"/>
            </w:r>
            <w:r w:rsidRPr="00526209">
              <w:rPr>
                <w:noProof/>
                <w:sz w:val="24"/>
                <w:szCs w:val="24"/>
              </w:rPr>
              <w:t>100</w:t>
            </w:r>
            <w:r w:rsidRPr="00526209">
              <w:rPr>
                <w:sz w:val="24"/>
                <w:szCs w:val="24"/>
              </w:rPr>
              <w:fldChar w:fldCharType="end"/>
            </w:r>
          </w:p>
        </w:tc>
      </w:tr>
    </w:tbl>
    <w:p w14:paraId="6946811F" w14:textId="77777777" w:rsidR="00E54B2C" w:rsidRPr="00526209" w:rsidRDefault="00E54B2C" w:rsidP="00E54B2C">
      <w:pPr>
        <w:shd w:val="clear" w:color="auto" w:fill="FFFFFF"/>
        <w:spacing w:after="0"/>
        <w:jc w:val="both"/>
        <w:rPr>
          <w:rFonts w:eastAsia="Times New Roman" w:cs="Times New Roman"/>
          <w:szCs w:val="28"/>
        </w:rPr>
      </w:pPr>
    </w:p>
    <w:p w14:paraId="50D477AC" w14:textId="77777777" w:rsidR="00E54B2C" w:rsidRPr="00526209" w:rsidRDefault="00E54B2C" w:rsidP="00E54B2C">
      <w:pPr>
        <w:shd w:val="clear" w:color="auto" w:fill="FFFFFF"/>
        <w:spacing w:after="0"/>
        <w:jc w:val="both"/>
        <w:rPr>
          <w:rFonts w:eastAsia="Times New Roman" w:cs="Times New Roman"/>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1"/>
        <w:gridCol w:w="4912"/>
      </w:tblGrid>
      <w:tr w:rsidR="00E54B2C" w:rsidRPr="00526209" w14:paraId="1637A4B8" w14:textId="77777777" w:rsidTr="00786E32">
        <w:tc>
          <w:tcPr>
            <w:tcW w:w="5100" w:type="dxa"/>
          </w:tcPr>
          <w:p w14:paraId="01FFF388" w14:textId="77777777" w:rsidR="00E54B2C" w:rsidRPr="00526209" w:rsidRDefault="00E54B2C" w:rsidP="00786E32">
            <w:pPr>
              <w:jc w:val="both"/>
              <w:rPr>
                <w:noProof/>
                <w:lang w:val="ru-RU"/>
              </w:rPr>
            </w:pPr>
            <w:r w:rsidRPr="00526209">
              <w:rPr>
                <w:noProof/>
              </w:rPr>
              <w:drawing>
                <wp:inline distT="0" distB="0" distL="0" distR="0" wp14:anchorId="76385CE2" wp14:editId="6B5046B4">
                  <wp:extent cx="2992581" cy="1876302"/>
                  <wp:effectExtent l="19050" t="0" r="17319"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32E470D" w14:textId="77777777" w:rsidR="00E54B2C" w:rsidRPr="00526209" w:rsidRDefault="00E54B2C" w:rsidP="00786E32">
            <w:pPr>
              <w:jc w:val="center"/>
              <w:rPr>
                <w:b/>
                <w:noProof/>
                <w:lang w:val="ru-RU"/>
              </w:rPr>
            </w:pPr>
          </w:p>
        </w:tc>
        <w:tc>
          <w:tcPr>
            <w:tcW w:w="4753" w:type="dxa"/>
          </w:tcPr>
          <w:p w14:paraId="3168A2BB" w14:textId="77777777" w:rsidR="00E54B2C" w:rsidRPr="00526209" w:rsidRDefault="00E54B2C" w:rsidP="00786E32">
            <w:pPr>
              <w:jc w:val="both"/>
              <w:rPr>
                <w:szCs w:val="28"/>
              </w:rPr>
            </w:pPr>
            <w:r w:rsidRPr="00526209">
              <w:rPr>
                <w:noProof/>
              </w:rPr>
              <w:drawing>
                <wp:inline distT="0" distB="0" distL="0" distR="0" wp14:anchorId="01B56A4B" wp14:editId="27BB7F50">
                  <wp:extent cx="2971800" cy="1971675"/>
                  <wp:effectExtent l="19050" t="0" r="1905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r w:rsidR="00E54B2C" w:rsidRPr="00526209" w14:paraId="6DB4E899" w14:textId="77777777" w:rsidTr="00786E32">
        <w:tc>
          <w:tcPr>
            <w:tcW w:w="5100" w:type="dxa"/>
          </w:tcPr>
          <w:p w14:paraId="6FB6F6F1" w14:textId="77777777" w:rsidR="00E54B2C" w:rsidRPr="00526209" w:rsidRDefault="00E54B2C" w:rsidP="00786E32">
            <w:pPr>
              <w:jc w:val="both"/>
              <w:rPr>
                <w:b/>
                <w:noProof/>
                <w:lang w:val="ru-RU"/>
              </w:rPr>
            </w:pPr>
          </w:p>
          <w:p w14:paraId="592C5C0F" w14:textId="77777777" w:rsidR="00E54B2C" w:rsidRPr="00526209" w:rsidRDefault="00E54B2C" w:rsidP="00786E32">
            <w:pPr>
              <w:jc w:val="both"/>
              <w:rPr>
                <w:noProof/>
                <w:lang w:val="ru-RU"/>
              </w:rPr>
            </w:pPr>
            <w:r w:rsidRPr="00526209">
              <w:rPr>
                <w:b/>
                <w:noProof/>
                <w:lang w:val="ru-RU"/>
              </w:rPr>
              <w:t xml:space="preserve">Уровень образования испытуемой группы, </w:t>
            </w:r>
            <w:r w:rsidRPr="00526209">
              <w:rPr>
                <w:b/>
                <w:noProof/>
              </w:rPr>
              <w:t>n</w:t>
            </w:r>
            <w:r w:rsidRPr="00526209">
              <w:rPr>
                <w:b/>
                <w:noProof/>
                <w:lang w:val="ru-RU"/>
              </w:rPr>
              <w:t>=67</w:t>
            </w:r>
          </w:p>
        </w:tc>
        <w:tc>
          <w:tcPr>
            <w:tcW w:w="4753" w:type="dxa"/>
          </w:tcPr>
          <w:p w14:paraId="15D4837E" w14:textId="77777777" w:rsidR="00E54B2C" w:rsidRPr="00526209" w:rsidRDefault="00E54B2C" w:rsidP="00786E32">
            <w:pPr>
              <w:jc w:val="both"/>
              <w:rPr>
                <w:b/>
                <w:noProof/>
                <w:lang w:val="ru-RU"/>
              </w:rPr>
            </w:pPr>
          </w:p>
          <w:p w14:paraId="14C53CA9" w14:textId="77777777" w:rsidR="00E54B2C" w:rsidRPr="00526209" w:rsidRDefault="00E54B2C" w:rsidP="00786E32">
            <w:pPr>
              <w:jc w:val="both"/>
              <w:rPr>
                <w:noProof/>
                <w:lang w:val="ru-RU"/>
              </w:rPr>
            </w:pPr>
            <w:r w:rsidRPr="00526209">
              <w:rPr>
                <w:b/>
                <w:noProof/>
                <w:lang w:val="ru-RU"/>
              </w:rPr>
              <w:t xml:space="preserve">Уровень образования контрольной группы, </w:t>
            </w:r>
            <w:r w:rsidRPr="00526209">
              <w:rPr>
                <w:b/>
                <w:noProof/>
              </w:rPr>
              <w:t>n</w:t>
            </w:r>
            <w:r w:rsidRPr="00526209">
              <w:rPr>
                <w:b/>
                <w:noProof/>
                <w:lang w:val="ru-RU"/>
              </w:rPr>
              <w:t>=75</w:t>
            </w:r>
          </w:p>
        </w:tc>
      </w:tr>
    </w:tbl>
    <w:p w14:paraId="504C212E" w14:textId="77777777" w:rsidR="00E54B2C" w:rsidRPr="00526209" w:rsidRDefault="00E54B2C" w:rsidP="00E54B2C">
      <w:pPr>
        <w:shd w:val="clear" w:color="auto" w:fill="FFFFFF"/>
        <w:spacing w:after="0"/>
        <w:jc w:val="center"/>
        <w:rPr>
          <w:rFonts w:eastAsia="Times New Roman" w:cs="Times New Roman"/>
          <w:szCs w:val="28"/>
        </w:rPr>
      </w:pPr>
    </w:p>
    <w:p w14:paraId="13A1B542" w14:textId="77777777" w:rsidR="00E54B2C" w:rsidRPr="00526209" w:rsidRDefault="00E54B2C" w:rsidP="00E54B2C">
      <w:pPr>
        <w:shd w:val="clear" w:color="auto" w:fill="FFFFFF"/>
        <w:spacing w:after="0"/>
        <w:jc w:val="center"/>
        <w:rPr>
          <w:rFonts w:eastAsia="Times New Roman" w:cs="Times New Roman"/>
          <w:szCs w:val="28"/>
        </w:rPr>
      </w:pPr>
      <w:r w:rsidRPr="00526209">
        <w:rPr>
          <w:rFonts w:eastAsia="Times New Roman" w:cs="Times New Roman"/>
          <w:szCs w:val="28"/>
        </w:rPr>
        <w:t>Рисунок 6. Уровень образования пациентов</w:t>
      </w:r>
    </w:p>
    <w:p w14:paraId="3DB36CC2" w14:textId="77777777" w:rsidR="00E54B2C" w:rsidRPr="00526209" w:rsidRDefault="00E54B2C" w:rsidP="00E54B2C">
      <w:pPr>
        <w:spacing w:after="0"/>
        <w:ind w:firstLine="709"/>
        <w:jc w:val="both"/>
        <w:rPr>
          <w:rFonts w:cs="Times New Roman"/>
          <w:szCs w:val="28"/>
        </w:rPr>
      </w:pPr>
    </w:p>
    <w:p w14:paraId="276028C4" w14:textId="77777777" w:rsidR="00E54B2C" w:rsidRPr="00526209" w:rsidRDefault="00E54B2C" w:rsidP="00E54B2C">
      <w:pPr>
        <w:spacing w:after="0"/>
        <w:ind w:firstLine="709"/>
        <w:jc w:val="both"/>
        <w:rPr>
          <w:rFonts w:cs="Times New Roman"/>
          <w:szCs w:val="28"/>
        </w:rPr>
      </w:pPr>
      <w:r w:rsidRPr="00526209">
        <w:rPr>
          <w:rFonts w:cs="Times New Roman"/>
          <w:szCs w:val="28"/>
        </w:rPr>
        <w:t>Анализ ответов респондентов на вопрос «Читаете ли Вы инструкцию по медицинскому применению лекарственного препарата перед его приемом?» показал, что мнения контрольной группы и исследуемой группы до применения мобильного приложения более сопоставимы и больший процент ответов в этих группах составил 41 и 37%  - «Иногда». После работы с приложением процент ответов «Всегда» в исследуемой группе увеличился до 48% (рис. 7).</w:t>
      </w:r>
    </w:p>
    <w:p w14:paraId="2F08BC53" w14:textId="77777777" w:rsidR="00E54B2C" w:rsidRPr="00526209" w:rsidRDefault="00E54B2C" w:rsidP="00E54B2C">
      <w:pPr>
        <w:spacing w:after="0"/>
        <w:ind w:firstLine="709"/>
        <w:jc w:val="both"/>
        <w:rPr>
          <w:rFonts w:cs="Times New Roman"/>
          <w:szCs w:val="28"/>
        </w:rPr>
      </w:pPr>
    </w:p>
    <w:p w14:paraId="7D2D7CD0" w14:textId="77777777" w:rsidR="00E54B2C" w:rsidRPr="00526209" w:rsidRDefault="00E54B2C" w:rsidP="00E54B2C">
      <w:pPr>
        <w:spacing w:after="0"/>
        <w:ind w:firstLine="709"/>
        <w:jc w:val="both"/>
        <w:rPr>
          <w:rFonts w:cs="Times New Roman"/>
          <w:szCs w:val="28"/>
        </w:rPr>
      </w:pPr>
      <w:r w:rsidRPr="00526209">
        <w:rPr>
          <w:noProof/>
          <w:lang w:eastAsia="ru-RU"/>
        </w:rPr>
        <w:drawing>
          <wp:inline distT="0" distB="0" distL="0" distR="0" wp14:anchorId="5F0FDF27" wp14:editId="7EF0C9C2">
            <wp:extent cx="4572000" cy="2743200"/>
            <wp:effectExtent l="19050" t="0" r="1905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51A2E66" w14:textId="77777777" w:rsidR="00E54B2C" w:rsidRPr="00526209" w:rsidRDefault="00E54B2C" w:rsidP="00E54B2C">
      <w:pPr>
        <w:shd w:val="clear" w:color="auto" w:fill="FFFFFF"/>
        <w:spacing w:after="0"/>
        <w:jc w:val="center"/>
        <w:rPr>
          <w:rFonts w:eastAsia="Times New Roman" w:cs="Times New Roman"/>
          <w:szCs w:val="28"/>
        </w:rPr>
      </w:pPr>
      <w:r w:rsidRPr="00526209">
        <w:rPr>
          <w:rFonts w:eastAsia="Times New Roman" w:cs="Times New Roman"/>
          <w:szCs w:val="28"/>
        </w:rPr>
        <w:t>Рисунок 7. Результаты анкетирования пациентов</w:t>
      </w:r>
    </w:p>
    <w:p w14:paraId="6872DC30" w14:textId="77777777" w:rsidR="00E54B2C" w:rsidRPr="00526209" w:rsidRDefault="00E54B2C" w:rsidP="00E54B2C">
      <w:pPr>
        <w:spacing w:after="0"/>
        <w:ind w:firstLine="709"/>
        <w:jc w:val="both"/>
        <w:rPr>
          <w:rFonts w:cs="Times New Roman"/>
          <w:szCs w:val="28"/>
        </w:rPr>
      </w:pPr>
    </w:p>
    <w:p w14:paraId="1976152D" w14:textId="77777777" w:rsidR="00E54B2C" w:rsidRPr="00526209" w:rsidRDefault="00E54B2C" w:rsidP="00E54B2C">
      <w:pPr>
        <w:spacing w:after="0"/>
        <w:ind w:firstLine="709"/>
        <w:jc w:val="both"/>
        <w:rPr>
          <w:rFonts w:cs="Times New Roman"/>
          <w:szCs w:val="28"/>
        </w:rPr>
      </w:pPr>
      <w:r w:rsidRPr="00526209">
        <w:rPr>
          <w:rFonts w:cs="Times New Roman"/>
          <w:szCs w:val="28"/>
        </w:rPr>
        <w:t xml:space="preserve">Ответы респондентов на вопрос «Соблюдаете ли Вы предписание врача по приему лекарственного препарата (кратность приема)?» также показал, что мнения контрольной группы и исследуемой группы до применения мобильного приложения зарегистрированы в среднем в пределах 30%. После работы с </w:t>
      </w:r>
      <w:r w:rsidRPr="00526209">
        <w:rPr>
          <w:rFonts w:cs="Times New Roman"/>
          <w:szCs w:val="28"/>
        </w:rPr>
        <w:lastRenderedPageBreak/>
        <w:t>приложением процент определенного положительного ответа «Да» в исследуемой группе увеличился до 52% (рис. 8).</w:t>
      </w:r>
    </w:p>
    <w:p w14:paraId="62171CDD" w14:textId="77777777" w:rsidR="00E54B2C" w:rsidRPr="00526209" w:rsidRDefault="00E54B2C" w:rsidP="00E54B2C">
      <w:pPr>
        <w:spacing w:after="0"/>
        <w:ind w:firstLine="709"/>
        <w:jc w:val="both"/>
        <w:rPr>
          <w:rFonts w:cs="Times New Roman"/>
          <w:szCs w:val="28"/>
        </w:rPr>
      </w:pPr>
    </w:p>
    <w:p w14:paraId="2BBB28FF" w14:textId="77777777" w:rsidR="00E54B2C" w:rsidRPr="00526209" w:rsidRDefault="00E54B2C" w:rsidP="00E54B2C">
      <w:pPr>
        <w:spacing w:after="0"/>
        <w:ind w:firstLine="709"/>
        <w:jc w:val="both"/>
        <w:rPr>
          <w:rFonts w:cs="Times New Roman"/>
          <w:szCs w:val="28"/>
        </w:rPr>
      </w:pPr>
      <w:r w:rsidRPr="00526209">
        <w:rPr>
          <w:noProof/>
          <w:lang w:eastAsia="ru-RU"/>
        </w:rPr>
        <w:drawing>
          <wp:inline distT="0" distB="0" distL="0" distR="0" wp14:anchorId="76791B92" wp14:editId="1F23B93C">
            <wp:extent cx="4572000" cy="2743200"/>
            <wp:effectExtent l="19050" t="0" r="1905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62088E4" w14:textId="77777777" w:rsidR="00E54B2C" w:rsidRPr="00526209" w:rsidRDefault="00E54B2C" w:rsidP="00E54B2C">
      <w:pPr>
        <w:shd w:val="clear" w:color="auto" w:fill="FFFFFF"/>
        <w:spacing w:after="0"/>
        <w:jc w:val="center"/>
        <w:rPr>
          <w:rFonts w:eastAsia="Times New Roman" w:cs="Times New Roman"/>
          <w:szCs w:val="28"/>
        </w:rPr>
      </w:pPr>
      <w:r w:rsidRPr="00526209">
        <w:rPr>
          <w:rFonts w:eastAsia="Times New Roman" w:cs="Times New Roman"/>
          <w:szCs w:val="28"/>
        </w:rPr>
        <w:t>Рисунок 8. Результаты анкетирования пациентов</w:t>
      </w:r>
    </w:p>
    <w:p w14:paraId="69306CE4" w14:textId="77777777" w:rsidR="00E54B2C" w:rsidRPr="00526209" w:rsidRDefault="00E54B2C" w:rsidP="00E54B2C">
      <w:pPr>
        <w:spacing w:after="0"/>
        <w:ind w:firstLine="709"/>
        <w:jc w:val="both"/>
        <w:rPr>
          <w:rFonts w:cs="Times New Roman"/>
          <w:szCs w:val="28"/>
        </w:rPr>
      </w:pPr>
    </w:p>
    <w:p w14:paraId="01CE4D69" w14:textId="77777777" w:rsidR="00E54B2C" w:rsidRPr="00526209" w:rsidRDefault="00E54B2C" w:rsidP="00E54B2C">
      <w:pPr>
        <w:spacing w:after="0"/>
        <w:ind w:firstLine="709"/>
        <w:jc w:val="both"/>
        <w:rPr>
          <w:rFonts w:cs="Times New Roman"/>
          <w:szCs w:val="28"/>
        </w:rPr>
      </w:pPr>
      <w:r w:rsidRPr="00526209">
        <w:rPr>
          <w:rFonts w:cs="Times New Roman"/>
          <w:szCs w:val="28"/>
        </w:rPr>
        <w:t>Анализ ответов респондентов на вопрос «Соблюдаете ли Вы предписание врача по приему лекарственного препарата (способ применения: до еды, после еды)?» показал, что процент ответов в контрольной группе и  исследуемой группе до применения мобильного составил «Не всегда» составил 41 и 37%; «Как получится» - 34 и 33%. После работы с приложением определенный положительный ответ «Да» в исследуемой группе увеличился до 43% (рис. 9).</w:t>
      </w:r>
    </w:p>
    <w:p w14:paraId="627C5BCE" w14:textId="77777777" w:rsidR="00E54B2C" w:rsidRPr="00526209" w:rsidRDefault="00E54B2C" w:rsidP="00E54B2C">
      <w:pPr>
        <w:spacing w:after="0"/>
        <w:ind w:firstLine="709"/>
        <w:jc w:val="both"/>
        <w:rPr>
          <w:rFonts w:cs="Times New Roman"/>
          <w:szCs w:val="28"/>
        </w:rPr>
      </w:pPr>
    </w:p>
    <w:p w14:paraId="57DAE38D" w14:textId="77777777" w:rsidR="00E54B2C" w:rsidRPr="00526209" w:rsidRDefault="00E54B2C" w:rsidP="00E54B2C">
      <w:pPr>
        <w:spacing w:after="0"/>
        <w:ind w:firstLine="709"/>
        <w:jc w:val="both"/>
        <w:rPr>
          <w:rFonts w:cs="Times New Roman"/>
          <w:szCs w:val="28"/>
        </w:rPr>
      </w:pPr>
      <w:r w:rsidRPr="00526209">
        <w:rPr>
          <w:noProof/>
          <w:lang w:eastAsia="ru-RU"/>
        </w:rPr>
        <w:drawing>
          <wp:inline distT="0" distB="0" distL="0" distR="0" wp14:anchorId="3885FCC0" wp14:editId="073E364F">
            <wp:extent cx="4572000" cy="2743200"/>
            <wp:effectExtent l="0" t="0" r="19050" b="1905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358706B" w14:textId="77777777" w:rsidR="00E54B2C" w:rsidRPr="00526209" w:rsidRDefault="00E54B2C" w:rsidP="00E54B2C">
      <w:pPr>
        <w:shd w:val="clear" w:color="auto" w:fill="FFFFFF"/>
        <w:spacing w:after="0"/>
        <w:jc w:val="center"/>
        <w:rPr>
          <w:rFonts w:eastAsia="Times New Roman" w:cs="Times New Roman"/>
          <w:szCs w:val="28"/>
        </w:rPr>
      </w:pPr>
      <w:r w:rsidRPr="00526209">
        <w:rPr>
          <w:rFonts w:eastAsia="Times New Roman" w:cs="Times New Roman"/>
          <w:szCs w:val="28"/>
        </w:rPr>
        <w:t>Рисунок 9. Результаты анкетирования пациентов</w:t>
      </w:r>
    </w:p>
    <w:p w14:paraId="72DD6454" w14:textId="77777777" w:rsidR="00E54B2C" w:rsidRPr="00526209" w:rsidRDefault="00E54B2C" w:rsidP="00E54B2C">
      <w:pPr>
        <w:spacing w:after="0"/>
        <w:ind w:firstLine="709"/>
        <w:jc w:val="both"/>
        <w:rPr>
          <w:rFonts w:cs="Times New Roman"/>
          <w:szCs w:val="28"/>
        </w:rPr>
      </w:pPr>
    </w:p>
    <w:p w14:paraId="325ED1D8" w14:textId="77777777" w:rsidR="00E54B2C" w:rsidRPr="00526209" w:rsidRDefault="00E54B2C" w:rsidP="00E54B2C">
      <w:pPr>
        <w:spacing w:after="0"/>
        <w:ind w:firstLine="709"/>
        <w:jc w:val="both"/>
        <w:rPr>
          <w:rFonts w:cs="Times New Roman"/>
          <w:szCs w:val="28"/>
        </w:rPr>
      </w:pPr>
      <w:r w:rsidRPr="00526209">
        <w:rPr>
          <w:rFonts w:cs="Times New Roman"/>
          <w:szCs w:val="28"/>
        </w:rPr>
        <w:t>Ответы респондентов исследуемой группы после работы с приложением на вопрос «Забываете ли Вы принимать препараты в нужное время?» показал динамику в сторону увеличения с 28% до 46% (рис. 10).</w:t>
      </w:r>
    </w:p>
    <w:p w14:paraId="7AA51186" w14:textId="77777777" w:rsidR="00E54B2C" w:rsidRPr="00526209" w:rsidRDefault="00E54B2C" w:rsidP="00E54B2C">
      <w:pPr>
        <w:spacing w:after="0"/>
        <w:ind w:firstLine="709"/>
        <w:jc w:val="both"/>
        <w:rPr>
          <w:rFonts w:cs="Times New Roman"/>
          <w:szCs w:val="28"/>
        </w:rPr>
      </w:pPr>
    </w:p>
    <w:p w14:paraId="299E3B84" w14:textId="77777777" w:rsidR="00E54B2C" w:rsidRPr="00526209" w:rsidRDefault="00E54B2C" w:rsidP="00E54B2C">
      <w:pPr>
        <w:spacing w:after="0"/>
        <w:ind w:firstLine="709"/>
        <w:jc w:val="both"/>
        <w:rPr>
          <w:rFonts w:cs="Times New Roman"/>
          <w:szCs w:val="28"/>
        </w:rPr>
      </w:pPr>
      <w:r w:rsidRPr="00526209">
        <w:rPr>
          <w:noProof/>
          <w:lang w:eastAsia="ru-RU"/>
        </w:rPr>
        <w:drawing>
          <wp:inline distT="0" distB="0" distL="0" distR="0" wp14:anchorId="78B61F08" wp14:editId="7DD167CB">
            <wp:extent cx="4572000" cy="2743200"/>
            <wp:effectExtent l="0" t="0" r="19050" b="1905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65DF7EB" w14:textId="77777777" w:rsidR="00E54B2C" w:rsidRPr="00526209" w:rsidRDefault="00E54B2C" w:rsidP="00E54B2C">
      <w:pPr>
        <w:shd w:val="clear" w:color="auto" w:fill="FFFFFF"/>
        <w:spacing w:after="0"/>
        <w:jc w:val="center"/>
        <w:rPr>
          <w:rFonts w:eastAsia="Times New Roman" w:cs="Times New Roman"/>
          <w:szCs w:val="28"/>
        </w:rPr>
      </w:pPr>
      <w:r w:rsidRPr="00526209">
        <w:rPr>
          <w:rFonts w:eastAsia="Times New Roman" w:cs="Times New Roman"/>
          <w:szCs w:val="28"/>
        </w:rPr>
        <w:t>Рисунок 10. Результаты анкетирования пациентов</w:t>
      </w:r>
    </w:p>
    <w:p w14:paraId="4DFCB85B" w14:textId="77777777" w:rsidR="00E54B2C" w:rsidRPr="00526209" w:rsidRDefault="00E54B2C" w:rsidP="00E54B2C">
      <w:pPr>
        <w:spacing w:after="0"/>
        <w:ind w:firstLine="709"/>
        <w:jc w:val="both"/>
        <w:rPr>
          <w:rFonts w:cs="Times New Roman"/>
          <w:szCs w:val="28"/>
        </w:rPr>
      </w:pPr>
    </w:p>
    <w:p w14:paraId="7339478F" w14:textId="77777777" w:rsidR="00E54B2C" w:rsidRPr="00526209" w:rsidRDefault="00E54B2C" w:rsidP="00E54B2C">
      <w:pPr>
        <w:spacing w:after="0"/>
        <w:ind w:firstLine="709"/>
        <w:jc w:val="both"/>
        <w:rPr>
          <w:rFonts w:cs="Times New Roman"/>
          <w:szCs w:val="28"/>
        </w:rPr>
      </w:pPr>
      <w:r w:rsidRPr="00526209">
        <w:rPr>
          <w:rFonts w:cs="Times New Roman"/>
          <w:szCs w:val="28"/>
        </w:rPr>
        <w:t>Анализ ответов респондентов на вопрос «Сталкивались ли Вы с побочной реакцией на лекарственный препарат?» количество положительных ответов после работы с приложением увеличилось с 22 до 31% (рис. 11).</w:t>
      </w:r>
    </w:p>
    <w:p w14:paraId="777B243E" w14:textId="77777777" w:rsidR="00E54B2C" w:rsidRPr="00526209" w:rsidRDefault="00E54B2C" w:rsidP="00E54B2C">
      <w:pPr>
        <w:spacing w:after="0"/>
        <w:ind w:firstLine="709"/>
        <w:jc w:val="both"/>
        <w:rPr>
          <w:rFonts w:cs="Times New Roman"/>
          <w:szCs w:val="28"/>
        </w:rPr>
      </w:pPr>
    </w:p>
    <w:p w14:paraId="4A2A62EC" w14:textId="77777777" w:rsidR="00E54B2C" w:rsidRPr="00526209" w:rsidRDefault="00E54B2C" w:rsidP="00E54B2C">
      <w:pPr>
        <w:spacing w:after="0"/>
        <w:ind w:firstLine="709"/>
        <w:jc w:val="both"/>
        <w:rPr>
          <w:rFonts w:cs="Times New Roman"/>
          <w:szCs w:val="28"/>
        </w:rPr>
      </w:pPr>
      <w:r w:rsidRPr="00526209">
        <w:rPr>
          <w:noProof/>
          <w:lang w:eastAsia="ru-RU"/>
        </w:rPr>
        <w:drawing>
          <wp:inline distT="0" distB="0" distL="0" distR="0" wp14:anchorId="6587DA8B" wp14:editId="27D7F3D1">
            <wp:extent cx="4572000" cy="2743200"/>
            <wp:effectExtent l="0" t="0" r="19050" b="1905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721D013" w14:textId="77777777" w:rsidR="00E54B2C" w:rsidRPr="00526209" w:rsidRDefault="00E54B2C" w:rsidP="00E54B2C">
      <w:pPr>
        <w:shd w:val="clear" w:color="auto" w:fill="FFFFFF"/>
        <w:spacing w:after="0"/>
        <w:jc w:val="center"/>
        <w:rPr>
          <w:rFonts w:eastAsia="Times New Roman" w:cs="Times New Roman"/>
          <w:szCs w:val="28"/>
        </w:rPr>
      </w:pPr>
      <w:r w:rsidRPr="00526209">
        <w:rPr>
          <w:rFonts w:eastAsia="Times New Roman" w:cs="Times New Roman"/>
          <w:szCs w:val="28"/>
        </w:rPr>
        <w:t>Рисунок 11. Результаты анкетирования пациентов</w:t>
      </w:r>
    </w:p>
    <w:p w14:paraId="473848A9" w14:textId="77777777" w:rsidR="00E54B2C" w:rsidRPr="00526209" w:rsidRDefault="00E54B2C" w:rsidP="00E54B2C">
      <w:pPr>
        <w:spacing w:after="0"/>
        <w:ind w:firstLine="709"/>
        <w:jc w:val="both"/>
        <w:rPr>
          <w:rFonts w:cs="Times New Roman"/>
          <w:szCs w:val="28"/>
        </w:rPr>
      </w:pPr>
    </w:p>
    <w:p w14:paraId="55485A7A" w14:textId="77777777" w:rsidR="00E54B2C" w:rsidRPr="00526209" w:rsidRDefault="00E54B2C" w:rsidP="00E54B2C">
      <w:pPr>
        <w:spacing w:after="0"/>
        <w:ind w:firstLine="709"/>
        <w:jc w:val="both"/>
        <w:rPr>
          <w:rFonts w:cs="Times New Roman"/>
          <w:szCs w:val="28"/>
        </w:rPr>
      </w:pPr>
      <w:r w:rsidRPr="00526209">
        <w:rPr>
          <w:rFonts w:cs="Times New Roman"/>
          <w:szCs w:val="28"/>
        </w:rPr>
        <w:t>Анализ ответов респондентов на вопрос «Кто, по Вашему мнению, должен сообщать о побочном действии на лекарственный препарат?» свидетельствуют о недостаточном уровне осведомленности пациентов по проблеме безопасности фармакотерапии, которая повышается после применения мобильного приложения (рис. 12).</w:t>
      </w:r>
    </w:p>
    <w:p w14:paraId="53C3E76A" w14:textId="77777777" w:rsidR="00E54B2C" w:rsidRPr="00526209" w:rsidRDefault="00E54B2C" w:rsidP="00E54B2C">
      <w:pPr>
        <w:spacing w:after="0"/>
        <w:ind w:firstLine="709"/>
        <w:jc w:val="both"/>
        <w:rPr>
          <w:rFonts w:cs="Times New Roman"/>
          <w:szCs w:val="28"/>
        </w:rPr>
      </w:pPr>
    </w:p>
    <w:p w14:paraId="1D91B955" w14:textId="77777777" w:rsidR="00E54B2C" w:rsidRPr="00526209" w:rsidRDefault="00E54B2C" w:rsidP="00E54B2C">
      <w:pPr>
        <w:spacing w:after="0"/>
        <w:ind w:firstLine="709"/>
        <w:jc w:val="both"/>
        <w:rPr>
          <w:rFonts w:cs="Times New Roman"/>
          <w:szCs w:val="28"/>
        </w:rPr>
      </w:pPr>
      <w:r w:rsidRPr="00526209">
        <w:rPr>
          <w:rFonts w:cs="Times New Roman"/>
          <w:noProof/>
          <w:lang w:eastAsia="ru-RU"/>
        </w:rPr>
        <w:lastRenderedPageBreak/>
        <w:drawing>
          <wp:inline distT="0" distB="0" distL="0" distR="0" wp14:anchorId="22B1734B" wp14:editId="0CA0B9F9">
            <wp:extent cx="4572000" cy="2743200"/>
            <wp:effectExtent l="0" t="0" r="19050" b="1905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A7FB3F6" w14:textId="77777777" w:rsidR="00E54B2C" w:rsidRPr="00526209" w:rsidRDefault="00E54B2C" w:rsidP="00E54B2C">
      <w:pPr>
        <w:shd w:val="clear" w:color="auto" w:fill="FFFFFF"/>
        <w:spacing w:after="0"/>
        <w:jc w:val="center"/>
        <w:rPr>
          <w:rFonts w:eastAsia="Times New Roman" w:cs="Times New Roman"/>
          <w:szCs w:val="28"/>
        </w:rPr>
      </w:pPr>
      <w:r w:rsidRPr="00526209">
        <w:rPr>
          <w:rFonts w:eastAsia="Times New Roman" w:cs="Times New Roman"/>
          <w:szCs w:val="28"/>
        </w:rPr>
        <w:t>Рисунок 12. Результаты анкетирования пациентов</w:t>
      </w:r>
    </w:p>
    <w:p w14:paraId="1027EC84" w14:textId="77777777" w:rsidR="00E54B2C" w:rsidRPr="00526209" w:rsidRDefault="00E54B2C" w:rsidP="00E54B2C">
      <w:pPr>
        <w:spacing w:after="0"/>
        <w:ind w:firstLine="709"/>
        <w:jc w:val="both"/>
        <w:rPr>
          <w:rFonts w:cs="Times New Roman"/>
          <w:szCs w:val="28"/>
        </w:rPr>
      </w:pPr>
    </w:p>
    <w:p w14:paraId="66A93913" w14:textId="77777777" w:rsidR="00E54B2C" w:rsidRPr="00526209" w:rsidRDefault="00E54B2C" w:rsidP="00E54B2C">
      <w:pPr>
        <w:spacing w:after="0"/>
        <w:ind w:firstLine="709"/>
        <w:jc w:val="both"/>
        <w:rPr>
          <w:rFonts w:cs="Times New Roman"/>
          <w:szCs w:val="28"/>
        </w:rPr>
      </w:pPr>
      <w:r w:rsidRPr="00526209">
        <w:rPr>
          <w:rFonts w:cs="Times New Roman"/>
          <w:szCs w:val="28"/>
        </w:rPr>
        <w:t>Ответы на вопрос «Считаете ли вы, что пациенты  должны участвовать в сообщениях о побочных эффектах лекарственных препаратов?» продемонстрировали высокую заинтересованность в обоих группах и составили от 44 до 53% (рис. 13).</w:t>
      </w:r>
    </w:p>
    <w:p w14:paraId="04FF85CB" w14:textId="77777777" w:rsidR="00E54B2C" w:rsidRPr="00526209" w:rsidRDefault="00E54B2C" w:rsidP="00E54B2C">
      <w:pPr>
        <w:spacing w:after="0"/>
        <w:ind w:firstLine="709"/>
        <w:jc w:val="both"/>
        <w:rPr>
          <w:rFonts w:cs="Times New Roman"/>
          <w:szCs w:val="28"/>
        </w:rPr>
      </w:pPr>
    </w:p>
    <w:p w14:paraId="59BC61D6" w14:textId="77777777" w:rsidR="00E54B2C" w:rsidRPr="00526209" w:rsidRDefault="00E54B2C" w:rsidP="00E54B2C">
      <w:pPr>
        <w:spacing w:after="0"/>
        <w:ind w:firstLine="709"/>
        <w:jc w:val="both"/>
        <w:rPr>
          <w:rFonts w:cs="Times New Roman"/>
          <w:szCs w:val="28"/>
        </w:rPr>
      </w:pPr>
      <w:r w:rsidRPr="00526209">
        <w:rPr>
          <w:noProof/>
          <w:lang w:eastAsia="ru-RU"/>
        </w:rPr>
        <w:drawing>
          <wp:inline distT="0" distB="0" distL="0" distR="0" wp14:anchorId="0D0B4201" wp14:editId="03EFCADA">
            <wp:extent cx="4572000" cy="2743200"/>
            <wp:effectExtent l="0" t="0" r="19050" b="1905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B022536" w14:textId="77777777" w:rsidR="00E54B2C" w:rsidRPr="00526209" w:rsidRDefault="00E54B2C" w:rsidP="00E54B2C">
      <w:pPr>
        <w:shd w:val="clear" w:color="auto" w:fill="FFFFFF"/>
        <w:spacing w:after="0"/>
        <w:jc w:val="center"/>
        <w:rPr>
          <w:rFonts w:eastAsia="Times New Roman" w:cs="Times New Roman"/>
          <w:szCs w:val="28"/>
        </w:rPr>
      </w:pPr>
      <w:r w:rsidRPr="00526209">
        <w:rPr>
          <w:rFonts w:eastAsia="Times New Roman" w:cs="Times New Roman"/>
          <w:szCs w:val="28"/>
        </w:rPr>
        <w:t>Рисунок 13. Результаты анкетирования пациентов</w:t>
      </w:r>
    </w:p>
    <w:p w14:paraId="0C5A53A0" w14:textId="77777777" w:rsidR="00E54B2C" w:rsidRPr="00526209" w:rsidRDefault="00E54B2C" w:rsidP="00E54B2C">
      <w:pPr>
        <w:spacing w:after="0"/>
        <w:ind w:firstLine="709"/>
        <w:jc w:val="both"/>
        <w:rPr>
          <w:rFonts w:cs="Times New Roman"/>
          <w:szCs w:val="28"/>
        </w:rPr>
      </w:pPr>
    </w:p>
    <w:p w14:paraId="0046CDC9" w14:textId="77777777" w:rsidR="00E54B2C" w:rsidRPr="00526209" w:rsidRDefault="00E54B2C" w:rsidP="00E54B2C">
      <w:pPr>
        <w:shd w:val="clear" w:color="auto" w:fill="FFFFFF"/>
        <w:spacing w:after="0"/>
        <w:ind w:firstLine="709"/>
        <w:jc w:val="both"/>
        <w:rPr>
          <w:rFonts w:cs="Times New Roman"/>
          <w:szCs w:val="28"/>
        </w:rPr>
      </w:pPr>
      <w:r w:rsidRPr="00526209">
        <w:rPr>
          <w:rFonts w:cs="Times New Roman"/>
          <w:szCs w:val="28"/>
        </w:rPr>
        <w:t xml:space="preserve">Анализ ответов респондентов на вопрос, «Какие средства связи для сообщения о побочном действии на лекарственный препарат Вы предпочитаете?» показал, что из всех средств связи большинство пациентов в контрольной группе предпочитают устное сообщение по телефону (36%), в исследуемой группе до использования приложения - 57.%, после использования приложения - 66% (рис. 14). </w:t>
      </w:r>
    </w:p>
    <w:p w14:paraId="37515563" w14:textId="77777777" w:rsidR="00E54B2C" w:rsidRPr="00526209" w:rsidRDefault="00E54B2C" w:rsidP="00E54B2C">
      <w:pPr>
        <w:spacing w:after="0"/>
        <w:ind w:firstLine="709"/>
        <w:jc w:val="both"/>
        <w:rPr>
          <w:rFonts w:cs="Times New Roman"/>
          <w:szCs w:val="28"/>
        </w:rPr>
      </w:pPr>
    </w:p>
    <w:p w14:paraId="464587BD" w14:textId="77777777" w:rsidR="00E54B2C" w:rsidRPr="00526209" w:rsidRDefault="00E54B2C" w:rsidP="00E54B2C">
      <w:pPr>
        <w:spacing w:after="0"/>
        <w:ind w:firstLine="709"/>
        <w:jc w:val="both"/>
        <w:rPr>
          <w:rFonts w:cs="Times New Roman"/>
          <w:szCs w:val="28"/>
        </w:rPr>
      </w:pPr>
    </w:p>
    <w:p w14:paraId="74753E8A" w14:textId="77777777" w:rsidR="00E54B2C" w:rsidRPr="00526209" w:rsidRDefault="00E54B2C" w:rsidP="00E54B2C">
      <w:pPr>
        <w:spacing w:after="0"/>
        <w:ind w:firstLine="709"/>
        <w:jc w:val="both"/>
        <w:rPr>
          <w:rFonts w:cs="Times New Roman"/>
          <w:szCs w:val="28"/>
        </w:rPr>
      </w:pPr>
      <w:r w:rsidRPr="00526209">
        <w:rPr>
          <w:noProof/>
          <w:lang w:eastAsia="ru-RU"/>
        </w:rPr>
        <w:lastRenderedPageBreak/>
        <w:drawing>
          <wp:inline distT="0" distB="0" distL="0" distR="0" wp14:anchorId="2145C04C" wp14:editId="0BEEF8CE">
            <wp:extent cx="4572000" cy="2743200"/>
            <wp:effectExtent l="0" t="0" r="19050" b="1905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0ED2F04" w14:textId="77777777" w:rsidR="00E54B2C" w:rsidRPr="00526209" w:rsidRDefault="00E54B2C" w:rsidP="00E54B2C">
      <w:pPr>
        <w:shd w:val="clear" w:color="auto" w:fill="FFFFFF"/>
        <w:spacing w:after="0"/>
        <w:jc w:val="center"/>
        <w:rPr>
          <w:rFonts w:eastAsia="Times New Roman" w:cs="Times New Roman"/>
          <w:szCs w:val="28"/>
        </w:rPr>
      </w:pPr>
      <w:r w:rsidRPr="00526209">
        <w:rPr>
          <w:rFonts w:eastAsia="Times New Roman" w:cs="Times New Roman"/>
          <w:szCs w:val="28"/>
        </w:rPr>
        <w:t>Рисунок 14. Результаты анкетирования пациентов</w:t>
      </w:r>
    </w:p>
    <w:p w14:paraId="36318219" w14:textId="77777777" w:rsidR="00E54B2C" w:rsidRPr="00526209" w:rsidRDefault="00E54B2C" w:rsidP="00E54B2C">
      <w:pPr>
        <w:spacing w:after="0"/>
        <w:ind w:firstLine="709"/>
        <w:jc w:val="both"/>
        <w:rPr>
          <w:rFonts w:cs="Times New Roman"/>
          <w:szCs w:val="28"/>
        </w:rPr>
      </w:pPr>
    </w:p>
    <w:p w14:paraId="2458C42A" w14:textId="77777777" w:rsidR="00E54B2C" w:rsidRPr="00526209" w:rsidRDefault="00E54B2C" w:rsidP="00E54B2C">
      <w:pPr>
        <w:spacing w:after="0"/>
        <w:ind w:firstLine="709"/>
        <w:jc w:val="both"/>
        <w:rPr>
          <w:rFonts w:cs="Times New Roman"/>
          <w:szCs w:val="28"/>
        </w:rPr>
      </w:pPr>
      <w:r w:rsidRPr="00526209">
        <w:rPr>
          <w:rFonts w:cs="Times New Roman"/>
          <w:szCs w:val="28"/>
        </w:rPr>
        <w:t>В целом результаты анкетирования демонстрируют недостаточный уровень осведомленности пациентов и высокий уровень заинтересованности в вопросах безопасности фармакотерапии.</w:t>
      </w:r>
    </w:p>
    <w:p w14:paraId="7C6A32E1" w14:textId="77777777" w:rsidR="00E54B2C" w:rsidRPr="00526209" w:rsidRDefault="00E54B2C" w:rsidP="00E54B2C">
      <w:pPr>
        <w:spacing w:after="0"/>
        <w:ind w:firstLine="709"/>
        <w:jc w:val="both"/>
        <w:rPr>
          <w:szCs w:val="28"/>
          <w:shd w:val="clear" w:color="auto" w:fill="FFFFFF"/>
        </w:rPr>
      </w:pPr>
    </w:p>
    <w:p w14:paraId="112EE7B7" w14:textId="77777777" w:rsidR="00E54B2C" w:rsidRPr="00526209" w:rsidRDefault="00E54B2C" w:rsidP="00E54B2C">
      <w:pPr>
        <w:rPr>
          <w:rFonts w:cs="Times New Roman"/>
          <w:b/>
          <w:szCs w:val="28"/>
        </w:rPr>
      </w:pPr>
      <w:r w:rsidRPr="00526209">
        <w:rPr>
          <w:rFonts w:cs="Times New Roman"/>
          <w:b/>
          <w:szCs w:val="28"/>
        </w:rPr>
        <w:br w:type="page"/>
      </w:r>
    </w:p>
    <w:p w14:paraId="4F7C0244" w14:textId="77777777" w:rsidR="00E54B2C" w:rsidRPr="00526209" w:rsidRDefault="00E54B2C" w:rsidP="00E54B2C">
      <w:pPr>
        <w:spacing w:after="0"/>
        <w:ind w:firstLine="709"/>
        <w:jc w:val="both"/>
        <w:rPr>
          <w:rFonts w:cs="Times New Roman"/>
          <w:b/>
          <w:szCs w:val="28"/>
        </w:rPr>
      </w:pPr>
      <w:r w:rsidRPr="00526209">
        <w:rPr>
          <w:rFonts w:cs="Times New Roman"/>
          <w:b/>
          <w:szCs w:val="28"/>
        </w:rPr>
        <w:lastRenderedPageBreak/>
        <w:t>Результаты анкетирования врачей</w:t>
      </w:r>
    </w:p>
    <w:p w14:paraId="636FB9AD" w14:textId="77777777" w:rsidR="00E54B2C" w:rsidRPr="00526209" w:rsidRDefault="00E54B2C" w:rsidP="00E54B2C">
      <w:pPr>
        <w:shd w:val="clear" w:color="auto" w:fill="FFFFFF"/>
        <w:spacing w:after="0"/>
        <w:ind w:firstLine="709"/>
        <w:jc w:val="both"/>
        <w:rPr>
          <w:szCs w:val="28"/>
        </w:rPr>
      </w:pPr>
      <w:r w:rsidRPr="00526209">
        <w:rPr>
          <w:rFonts w:cs="Times New Roman"/>
          <w:szCs w:val="28"/>
        </w:rPr>
        <w:t>Характеристика групп врачей-респондентов по полу, возрасту, уровню образования и опыту работы представлены в таблице 6 и рисунках 15 и 16.</w:t>
      </w:r>
    </w:p>
    <w:p w14:paraId="50330CEB" w14:textId="77777777" w:rsidR="00E54B2C" w:rsidRPr="00526209" w:rsidRDefault="00E54B2C" w:rsidP="00E54B2C">
      <w:pPr>
        <w:spacing w:after="0"/>
        <w:rPr>
          <w:szCs w:val="28"/>
        </w:rPr>
      </w:pPr>
    </w:p>
    <w:p w14:paraId="518382DD" w14:textId="77777777" w:rsidR="00E54B2C" w:rsidRPr="00526209" w:rsidRDefault="00E54B2C" w:rsidP="00E54B2C">
      <w:pPr>
        <w:spacing w:after="0"/>
        <w:jc w:val="center"/>
        <w:rPr>
          <w:b/>
          <w:szCs w:val="28"/>
        </w:rPr>
      </w:pPr>
      <w:r w:rsidRPr="00526209">
        <w:rPr>
          <w:b/>
          <w:szCs w:val="28"/>
        </w:rPr>
        <w:t>Таблица 6. Распределение респондентов из числа врачей по полу и возрасту</w:t>
      </w:r>
    </w:p>
    <w:tbl>
      <w:tblPr>
        <w:tblStyle w:val="TableGrid"/>
        <w:tblW w:w="9703" w:type="dxa"/>
        <w:tblLayout w:type="fixed"/>
        <w:tblLook w:val="04A0" w:firstRow="1" w:lastRow="0" w:firstColumn="1" w:lastColumn="0" w:noHBand="0" w:noVBand="1"/>
      </w:tblPr>
      <w:tblGrid>
        <w:gridCol w:w="1049"/>
        <w:gridCol w:w="662"/>
        <w:gridCol w:w="662"/>
        <w:gridCol w:w="854"/>
        <w:gridCol w:w="662"/>
        <w:gridCol w:w="617"/>
        <w:gridCol w:w="657"/>
        <w:gridCol w:w="852"/>
        <w:gridCol w:w="614"/>
        <w:gridCol w:w="709"/>
        <w:gridCol w:w="788"/>
        <w:gridCol w:w="788"/>
        <w:gridCol w:w="789"/>
      </w:tblGrid>
      <w:tr w:rsidR="00E54B2C" w:rsidRPr="00526209" w14:paraId="04613FF6" w14:textId="77777777" w:rsidTr="00786E32">
        <w:tc>
          <w:tcPr>
            <w:tcW w:w="1049" w:type="dxa"/>
            <w:vMerge w:val="restart"/>
          </w:tcPr>
          <w:p w14:paraId="3D403CEA" w14:textId="77777777" w:rsidR="00E54B2C" w:rsidRPr="00526209" w:rsidRDefault="00E54B2C" w:rsidP="00786E32">
            <w:pPr>
              <w:jc w:val="both"/>
              <w:rPr>
                <w:sz w:val="24"/>
                <w:szCs w:val="24"/>
                <w:lang w:val="ru-RU"/>
              </w:rPr>
            </w:pPr>
            <w:r w:rsidRPr="00526209">
              <w:rPr>
                <w:sz w:val="24"/>
                <w:szCs w:val="24"/>
                <w:lang w:val="ru-RU"/>
              </w:rPr>
              <w:t>Возраст</w:t>
            </w:r>
          </w:p>
        </w:tc>
        <w:tc>
          <w:tcPr>
            <w:tcW w:w="2840" w:type="dxa"/>
            <w:gridSpan w:val="4"/>
          </w:tcPr>
          <w:p w14:paraId="646DB4AC" w14:textId="77777777" w:rsidR="00E54B2C" w:rsidRPr="00526209" w:rsidRDefault="00E54B2C" w:rsidP="00786E32">
            <w:pPr>
              <w:jc w:val="both"/>
              <w:rPr>
                <w:sz w:val="24"/>
                <w:szCs w:val="24"/>
              </w:rPr>
            </w:pPr>
            <w:r w:rsidRPr="00526209">
              <w:rPr>
                <w:sz w:val="24"/>
                <w:szCs w:val="24"/>
                <w:lang w:val="ru-RU"/>
              </w:rPr>
              <w:t xml:space="preserve">Группа с приложением, </w:t>
            </w:r>
            <w:r w:rsidRPr="00526209">
              <w:rPr>
                <w:sz w:val="24"/>
                <w:szCs w:val="24"/>
              </w:rPr>
              <w:t>n=</w:t>
            </w:r>
            <w:r w:rsidRPr="00526209">
              <w:rPr>
                <w:sz w:val="24"/>
                <w:szCs w:val="24"/>
                <w:lang w:val="ru-RU"/>
              </w:rPr>
              <w:t>35</w:t>
            </w:r>
          </w:p>
        </w:tc>
        <w:tc>
          <w:tcPr>
            <w:tcW w:w="2740" w:type="dxa"/>
            <w:gridSpan w:val="4"/>
          </w:tcPr>
          <w:p w14:paraId="5FB91841" w14:textId="77777777" w:rsidR="00E54B2C" w:rsidRPr="00526209" w:rsidRDefault="00E54B2C" w:rsidP="00786E32">
            <w:pPr>
              <w:jc w:val="both"/>
              <w:rPr>
                <w:sz w:val="24"/>
                <w:szCs w:val="24"/>
              </w:rPr>
            </w:pPr>
            <w:r w:rsidRPr="00526209">
              <w:rPr>
                <w:sz w:val="24"/>
                <w:szCs w:val="24"/>
                <w:lang w:val="ru-RU"/>
              </w:rPr>
              <w:t xml:space="preserve">Контрольная группа, </w:t>
            </w:r>
            <w:r w:rsidRPr="00526209">
              <w:rPr>
                <w:sz w:val="24"/>
                <w:szCs w:val="24"/>
              </w:rPr>
              <w:t>n=</w:t>
            </w:r>
            <w:r w:rsidRPr="00526209">
              <w:rPr>
                <w:sz w:val="24"/>
                <w:szCs w:val="24"/>
                <w:lang w:val="ru-RU"/>
              </w:rPr>
              <w:t>40</w:t>
            </w:r>
          </w:p>
        </w:tc>
        <w:tc>
          <w:tcPr>
            <w:tcW w:w="3074" w:type="dxa"/>
            <w:gridSpan w:val="4"/>
          </w:tcPr>
          <w:p w14:paraId="5AE4536C" w14:textId="77777777" w:rsidR="00E54B2C" w:rsidRPr="00526209" w:rsidRDefault="00E54B2C" w:rsidP="00786E32">
            <w:pPr>
              <w:jc w:val="both"/>
              <w:rPr>
                <w:sz w:val="24"/>
                <w:szCs w:val="24"/>
                <w:lang w:val="ru-RU"/>
              </w:rPr>
            </w:pPr>
            <w:r w:rsidRPr="00526209">
              <w:rPr>
                <w:sz w:val="24"/>
                <w:szCs w:val="24"/>
                <w:lang w:val="ru-RU"/>
              </w:rPr>
              <w:t xml:space="preserve">Всего принимало участие, </w:t>
            </w:r>
            <w:r w:rsidRPr="00526209">
              <w:rPr>
                <w:sz w:val="24"/>
                <w:szCs w:val="24"/>
              </w:rPr>
              <w:t>n=</w:t>
            </w:r>
            <w:r w:rsidRPr="00526209">
              <w:rPr>
                <w:sz w:val="24"/>
                <w:szCs w:val="24"/>
                <w:lang w:val="ru-RU"/>
              </w:rPr>
              <w:t>75</w:t>
            </w:r>
          </w:p>
        </w:tc>
      </w:tr>
      <w:tr w:rsidR="00E54B2C" w:rsidRPr="00526209" w14:paraId="2772E6C5" w14:textId="77777777" w:rsidTr="00786E32">
        <w:tc>
          <w:tcPr>
            <w:tcW w:w="1049" w:type="dxa"/>
            <w:vMerge/>
          </w:tcPr>
          <w:p w14:paraId="21DF7F29" w14:textId="77777777" w:rsidR="00E54B2C" w:rsidRPr="00526209" w:rsidRDefault="00E54B2C" w:rsidP="00786E32">
            <w:pPr>
              <w:jc w:val="both"/>
              <w:rPr>
                <w:sz w:val="24"/>
                <w:szCs w:val="24"/>
              </w:rPr>
            </w:pPr>
          </w:p>
        </w:tc>
        <w:tc>
          <w:tcPr>
            <w:tcW w:w="662" w:type="dxa"/>
          </w:tcPr>
          <w:p w14:paraId="161E039E" w14:textId="77777777" w:rsidR="00E54B2C" w:rsidRPr="00526209" w:rsidRDefault="00E54B2C" w:rsidP="00786E32">
            <w:pPr>
              <w:jc w:val="center"/>
              <w:rPr>
                <w:sz w:val="24"/>
                <w:szCs w:val="24"/>
                <w:lang w:val="ru-RU"/>
              </w:rPr>
            </w:pPr>
            <w:r w:rsidRPr="00526209">
              <w:rPr>
                <w:sz w:val="24"/>
                <w:szCs w:val="24"/>
                <w:lang w:val="ru-RU"/>
              </w:rPr>
              <w:t>жен</w:t>
            </w:r>
          </w:p>
        </w:tc>
        <w:tc>
          <w:tcPr>
            <w:tcW w:w="662" w:type="dxa"/>
          </w:tcPr>
          <w:p w14:paraId="187D6EF6" w14:textId="77777777" w:rsidR="00E54B2C" w:rsidRPr="00526209" w:rsidRDefault="00E54B2C" w:rsidP="00786E32">
            <w:pPr>
              <w:jc w:val="center"/>
              <w:rPr>
                <w:sz w:val="24"/>
                <w:szCs w:val="24"/>
                <w:lang w:val="ru-RU"/>
              </w:rPr>
            </w:pPr>
            <w:r w:rsidRPr="00526209">
              <w:rPr>
                <w:sz w:val="24"/>
                <w:szCs w:val="24"/>
                <w:lang w:val="ru-RU"/>
              </w:rPr>
              <w:t>муж</w:t>
            </w:r>
          </w:p>
        </w:tc>
        <w:tc>
          <w:tcPr>
            <w:tcW w:w="854" w:type="dxa"/>
          </w:tcPr>
          <w:p w14:paraId="1F168D70" w14:textId="77777777" w:rsidR="00E54B2C" w:rsidRPr="00526209" w:rsidRDefault="00E54B2C" w:rsidP="00786E32">
            <w:pPr>
              <w:jc w:val="center"/>
              <w:rPr>
                <w:sz w:val="24"/>
                <w:szCs w:val="24"/>
                <w:lang w:val="ru-RU"/>
              </w:rPr>
            </w:pPr>
            <w:r w:rsidRPr="00526209">
              <w:rPr>
                <w:sz w:val="24"/>
                <w:szCs w:val="24"/>
                <w:lang w:val="ru-RU"/>
              </w:rPr>
              <w:t>всего</w:t>
            </w:r>
          </w:p>
        </w:tc>
        <w:tc>
          <w:tcPr>
            <w:tcW w:w="662" w:type="dxa"/>
          </w:tcPr>
          <w:p w14:paraId="3F3CD2C3" w14:textId="77777777" w:rsidR="00E54B2C" w:rsidRPr="00526209" w:rsidRDefault="00E54B2C" w:rsidP="00786E32">
            <w:pPr>
              <w:jc w:val="center"/>
              <w:rPr>
                <w:sz w:val="24"/>
                <w:szCs w:val="24"/>
                <w:lang w:val="ru-RU"/>
              </w:rPr>
            </w:pPr>
            <w:r w:rsidRPr="00526209">
              <w:rPr>
                <w:sz w:val="24"/>
                <w:szCs w:val="24"/>
                <w:lang w:val="ru-RU"/>
              </w:rPr>
              <w:t>%</w:t>
            </w:r>
          </w:p>
        </w:tc>
        <w:tc>
          <w:tcPr>
            <w:tcW w:w="617" w:type="dxa"/>
          </w:tcPr>
          <w:p w14:paraId="1B6E4AD9" w14:textId="77777777" w:rsidR="00E54B2C" w:rsidRPr="00526209" w:rsidRDefault="00E54B2C" w:rsidP="00786E32">
            <w:pPr>
              <w:jc w:val="center"/>
              <w:rPr>
                <w:sz w:val="24"/>
                <w:szCs w:val="24"/>
                <w:lang w:val="ru-RU"/>
              </w:rPr>
            </w:pPr>
            <w:r w:rsidRPr="00526209">
              <w:rPr>
                <w:sz w:val="24"/>
                <w:szCs w:val="24"/>
                <w:lang w:val="ru-RU"/>
              </w:rPr>
              <w:t>жен</w:t>
            </w:r>
          </w:p>
        </w:tc>
        <w:tc>
          <w:tcPr>
            <w:tcW w:w="657" w:type="dxa"/>
          </w:tcPr>
          <w:p w14:paraId="713A2FA9" w14:textId="77777777" w:rsidR="00E54B2C" w:rsidRPr="00526209" w:rsidRDefault="00E54B2C" w:rsidP="00786E32">
            <w:pPr>
              <w:jc w:val="center"/>
              <w:rPr>
                <w:sz w:val="24"/>
                <w:szCs w:val="24"/>
                <w:lang w:val="ru-RU"/>
              </w:rPr>
            </w:pPr>
            <w:r w:rsidRPr="00526209">
              <w:rPr>
                <w:sz w:val="24"/>
                <w:szCs w:val="24"/>
                <w:lang w:val="ru-RU"/>
              </w:rPr>
              <w:t>муж</w:t>
            </w:r>
          </w:p>
        </w:tc>
        <w:tc>
          <w:tcPr>
            <w:tcW w:w="852" w:type="dxa"/>
          </w:tcPr>
          <w:p w14:paraId="60435583" w14:textId="77777777" w:rsidR="00E54B2C" w:rsidRPr="00526209" w:rsidRDefault="00E54B2C" w:rsidP="00786E32">
            <w:pPr>
              <w:jc w:val="center"/>
              <w:rPr>
                <w:sz w:val="24"/>
                <w:szCs w:val="24"/>
                <w:lang w:val="ru-RU"/>
              </w:rPr>
            </w:pPr>
            <w:r w:rsidRPr="00526209">
              <w:rPr>
                <w:sz w:val="24"/>
                <w:szCs w:val="24"/>
                <w:lang w:val="ru-RU"/>
              </w:rPr>
              <w:t>всего</w:t>
            </w:r>
          </w:p>
        </w:tc>
        <w:tc>
          <w:tcPr>
            <w:tcW w:w="614" w:type="dxa"/>
          </w:tcPr>
          <w:p w14:paraId="12346AD1" w14:textId="77777777" w:rsidR="00E54B2C" w:rsidRPr="00526209" w:rsidRDefault="00E54B2C" w:rsidP="00786E32">
            <w:pPr>
              <w:jc w:val="center"/>
              <w:rPr>
                <w:sz w:val="24"/>
                <w:szCs w:val="24"/>
                <w:lang w:val="ru-RU"/>
              </w:rPr>
            </w:pPr>
            <w:r w:rsidRPr="00526209">
              <w:rPr>
                <w:sz w:val="24"/>
                <w:szCs w:val="24"/>
                <w:lang w:val="ru-RU"/>
              </w:rPr>
              <w:t>%</w:t>
            </w:r>
          </w:p>
        </w:tc>
        <w:tc>
          <w:tcPr>
            <w:tcW w:w="709" w:type="dxa"/>
          </w:tcPr>
          <w:p w14:paraId="7FF2A0CC" w14:textId="77777777" w:rsidR="00E54B2C" w:rsidRPr="00526209" w:rsidRDefault="00E54B2C" w:rsidP="00786E32">
            <w:pPr>
              <w:jc w:val="center"/>
              <w:rPr>
                <w:sz w:val="24"/>
                <w:szCs w:val="24"/>
                <w:lang w:val="ru-RU"/>
              </w:rPr>
            </w:pPr>
            <w:r w:rsidRPr="00526209">
              <w:rPr>
                <w:sz w:val="24"/>
                <w:szCs w:val="24"/>
                <w:lang w:val="ru-RU"/>
              </w:rPr>
              <w:t>жен</w:t>
            </w:r>
          </w:p>
        </w:tc>
        <w:tc>
          <w:tcPr>
            <w:tcW w:w="788" w:type="dxa"/>
          </w:tcPr>
          <w:p w14:paraId="1A0FC040" w14:textId="77777777" w:rsidR="00E54B2C" w:rsidRPr="00526209" w:rsidRDefault="00E54B2C" w:rsidP="00786E32">
            <w:pPr>
              <w:jc w:val="center"/>
              <w:rPr>
                <w:sz w:val="24"/>
                <w:szCs w:val="24"/>
                <w:lang w:val="ru-RU"/>
              </w:rPr>
            </w:pPr>
            <w:r w:rsidRPr="00526209">
              <w:rPr>
                <w:sz w:val="24"/>
                <w:szCs w:val="24"/>
                <w:lang w:val="ru-RU"/>
              </w:rPr>
              <w:t>муж</w:t>
            </w:r>
          </w:p>
        </w:tc>
        <w:tc>
          <w:tcPr>
            <w:tcW w:w="788" w:type="dxa"/>
          </w:tcPr>
          <w:p w14:paraId="694F20C1" w14:textId="77777777" w:rsidR="00E54B2C" w:rsidRPr="00526209" w:rsidRDefault="00E54B2C" w:rsidP="00786E32">
            <w:pPr>
              <w:jc w:val="center"/>
              <w:rPr>
                <w:sz w:val="24"/>
                <w:szCs w:val="24"/>
                <w:lang w:val="ru-RU"/>
              </w:rPr>
            </w:pPr>
            <w:r w:rsidRPr="00526209">
              <w:rPr>
                <w:sz w:val="24"/>
                <w:szCs w:val="24"/>
                <w:lang w:val="ru-RU"/>
              </w:rPr>
              <w:t>всего</w:t>
            </w:r>
          </w:p>
        </w:tc>
        <w:tc>
          <w:tcPr>
            <w:tcW w:w="789" w:type="dxa"/>
          </w:tcPr>
          <w:p w14:paraId="1BA86D39" w14:textId="77777777" w:rsidR="00E54B2C" w:rsidRPr="00526209" w:rsidRDefault="00E54B2C" w:rsidP="00786E32">
            <w:pPr>
              <w:jc w:val="center"/>
              <w:rPr>
                <w:sz w:val="24"/>
                <w:szCs w:val="24"/>
                <w:lang w:val="ru-RU"/>
              </w:rPr>
            </w:pPr>
            <w:r w:rsidRPr="00526209">
              <w:rPr>
                <w:sz w:val="24"/>
                <w:szCs w:val="24"/>
                <w:lang w:val="ru-RU"/>
              </w:rPr>
              <w:t>%</w:t>
            </w:r>
          </w:p>
        </w:tc>
      </w:tr>
      <w:tr w:rsidR="00E54B2C" w:rsidRPr="00526209" w14:paraId="75C2219D" w14:textId="77777777" w:rsidTr="00786E32">
        <w:tc>
          <w:tcPr>
            <w:tcW w:w="1049" w:type="dxa"/>
          </w:tcPr>
          <w:p w14:paraId="7E0BDCD8" w14:textId="77777777" w:rsidR="00E54B2C" w:rsidRPr="00526209" w:rsidRDefault="00E54B2C" w:rsidP="00786E32">
            <w:pPr>
              <w:jc w:val="both"/>
              <w:rPr>
                <w:sz w:val="24"/>
                <w:szCs w:val="24"/>
                <w:lang w:val="ru-RU"/>
              </w:rPr>
            </w:pPr>
            <w:r w:rsidRPr="00526209">
              <w:rPr>
                <w:sz w:val="24"/>
                <w:szCs w:val="24"/>
                <w:lang w:val="ru-RU"/>
              </w:rPr>
              <w:t>30-40</w:t>
            </w:r>
          </w:p>
        </w:tc>
        <w:tc>
          <w:tcPr>
            <w:tcW w:w="662" w:type="dxa"/>
          </w:tcPr>
          <w:p w14:paraId="28243D09" w14:textId="77777777" w:rsidR="00E54B2C" w:rsidRPr="00526209" w:rsidRDefault="00E54B2C" w:rsidP="00786E32">
            <w:pPr>
              <w:jc w:val="center"/>
              <w:rPr>
                <w:sz w:val="24"/>
                <w:szCs w:val="24"/>
                <w:lang w:val="ru-RU"/>
              </w:rPr>
            </w:pPr>
            <w:r w:rsidRPr="00526209">
              <w:rPr>
                <w:sz w:val="24"/>
                <w:szCs w:val="24"/>
                <w:lang w:val="ru-RU"/>
              </w:rPr>
              <w:t>3</w:t>
            </w:r>
          </w:p>
        </w:tc>
        <w:tc>
          <w:tcPr>
            <w:tcW w:w="662" w:type="dxa"/>
          </w:tcPr>
          <w:p w14:paraId="114651C6" w14:textId="77777777" w:rsidR="00E54B2C" w:rsidRPr="00526209" w:rsidRDefault="00E54B2C" w:rsidP="00786E32">
            <w:pPr>
              <w:jc w:val="center"/>
              <w:rPr>
                <w:sz w:val="24"/>
                <w:szCs w:val="24"/>
                <w:lang w:val="ru-RU"/>
              </w:rPr>
            </w:pPr>
            <w:r w:rsidRPr="00526209">
              <w:rPr>
                <w:sz w:val="24"/>
                <w:szCs w:val="24"/>
                <w:lang w:val="ru-RU"/>
              </w:rPr>
              <w:t>2</w:t>
            </w:r>
          </w:p>
        </w:tc>
        <w:tc>
          <w:tcPr>
            <w:tcW w:w="854" w:type="dxa"/>
          </w:tcPr>
          <w:p w14:paraId="51BBC1B1" w14:textId="77777777" w:rsidR="00E54B2C" w:rsidRPr="00526209" w:rsidRDefault="00E54B2C" w:rsidP="00786E32">
            <w:pPr>
              <w:jc w:val="center"/>
              <w:rPr>
                <w:sz w:val="24"/>
                <w:szCs w:val="24"/>
                <w:lang w:val="ru-RU"/>
              </w:rPr>
            </w:pPr>
            <w:r w:rsidRPr="00526209">
              <w:rPr>
                <w:sz w:val="24"/>
                <w:szCs w:val="24"/>
                <w:lang w:val="ru-RU"/>
              </w:rPr>
              <w:t>5</w:t>
            </w:r>
          </w:p>
        </w:tc>
        <w:tc>
          <w:tcPr>
            <w:tcW w:w="662" w:type="dxa"/>
          </w:tcPr>
          <w:p w14:paraId="2B0275F3" w14:textId="77777777" w:rsidR="00E54B2C" w:rsidRPr="00526209" w:rsidRDefault="00E54B2C" w:rsidP="00786E32">
            <w:pPr>
              <w:jc w:val="center"/>
              <w:rPr>
                <w:sz w:val="24"/>
                <w:szCs w:val="24"/>
                <w:lang w:val="ru-RU"/>
              </w:rPr>
            </w:pPr>
            <w:r w:rsidRPr="00526209">
              <w:rPr>
                <w:sz w:val="24"/>
                <w:szCs w:val="24"/>
                <w:lang w:val="ru-RU"/>
              </w:rPr>
              <w:t>14</w:t>
            </w:r>
          </w:p>
        </w:tc>
        <w:tc>
          <w:tcPr>
            <w:tcW w:w="617" w:type="dxa"/>
          </w:tcPr>
          <w:p w14:paraId="1873AC2B" w14:textId="77777777" w:rsidR="00E54B2C" w:rsidRPr="00526209" w:rsidRDefault="00E54B2C" w:rsidP="00786E32">
            <w:pPr>
              <w:jc w:val="center"/>
              <w:rPr>
                <w:sz w:val="24"/>
                <w:szCs w:val="24"/>
                <w:lang w:val="ru-RU"/>
              </w:rPr>
            </w:pPr>
            <w:r w:rsidRPr="00526209">
              <w:rPr>
                <w:sz w:val="24"/>
                <w:szCs w:val="24"/>
                <w:lang w:val="ru-RU"/>
              </w:rPr>
              <w:t>2</w:t>
            </w:r>
          </w:p>
        </w:tc>
        <w:tc>
          <w:tcPr>
            <w:tcW w:w="657" w:type="dxa"/>
          </w:tcPr>
          <w:p w14:paraId="28A0ACA3" w14:textId="77777777" w:rsidR="00E54B2C" w:rsidRPr="00526209" w:rsidRDefault="00E54B2C" w:rsidP="00786E32">
            <w:pPr>
              <w:jc w:val="center"/>
              <w:rPr>
                <w:sz w:val="24"/>
                <w:szCs w:val="24"/>
                <w:lang w:val="ru-RU"/>
              </w:rPr>
            </w:pPr>
            <w:r w:rsidRPr="00526209">
              <w:rPr>
                <w:sz w:val="24"/>
                <w:szCs w:val="24"/>
                <w:lang w:val="ru-RU"/>
              </w:rPr>
              <w:t>2</w:t>
            </w:r>
          </w:p>
        </w:tc>
        <w:tc>
          <w:tcPr>
            <w:tcW w:w="852" w:type="dxa"/>
          </w:tcPr>
          <w:p w14:paraId="370BB9D7" w14:textId="77777777" w:rsidR="00E54B2C" w:rsidRPr="00526209" w:rsidRDefault="00E54B2C" w:rsidP="00786E32">
            <w:pPr>
              <w:jc w:val="center"/>
              <w:rPr>
                <w:sz w:val="24"/>
                <w:szCs w:val="24"/>
                <w:lang w:val="ru-RU"/>
              </w:rPr>
            </w:pPr>
            <w:r w:rsidRPr="00526209">
              <w:rPr>
                <w:sz w:val="24"/>
                <w:szCs w:val="24"/>
                <w:lang w:val="ru-RU"/>
              </w:rPr>
              <w:t>4</w:t>
            </w:r>
          </w:p>
        </w:tc>
        <w:tc>
          <w:tcPr>
            <w:tcW w:w="614" w:type="dxa"/>
          </w:tcPr>
          <w:p w14:paraId="57E531AA" w14:textId="77777777" w:rsidR="00E54B2C" w:rsidRPr="00526209" w:rsidRDefault="00E54B2C" w:rsidP="00786E32">
            <w:pPr>
              <w:jc w:val="center"/>
              <w:rPr>
                <w:sz w:val="24"/>
                <w:szCs w:val="24"/>
                <w:lang w:val="ru-RU"/>
              </w:rPr>
            </w:pPr>
            <w:r w:rsidRPr="00526209">
              <w:rPr>
                <w:sz w:val="24"/>
                <w:szCs w:val="24"/>
                <w:lang w:val="ru-RU"/>
              </w:rPr>
              <w:t>10</w:t>
            </w:r>
          </w:p>
        </w:tc>
        <w:tc>
          <w:tcPr>
            <w:tcW w:w="709" w:type="dxa"/>
          </w:tcPr>
          <w:p w14:paraId="0EAF2851" w14:textId="77777777" w:rsidR="00E54B2C" w:rsidRPr="00526209" w:rsidRDefault="00E54B2C" w:rsidP="00786E32">
            <w:pPr>
              <w:jc w:val="center"/>
              <w:rPr>
                <w:sz w:val="24"/>
                <w:szCs w:val="24"/>
                <w:lang w:val="ru-RU"/>
              </w:rPr>
            </w:pPr>
            <w:r w:rsidRPr="00526209">
              <w:rPr>
                <w:sz w:val="24"/>
                <w:szCs w:val="24"/>
                <w:lang w:val="ru-RU"/>
              </w:rPr>
              <w:t>5</w:t>
            </w:r>
          </w:p>
        </w:tc>
        <w:tc>
          <w:tcPr>
            <w:tcW w:w="788" w:type="dxa"/>
          </w:tcPr>
          <w:p w14:paraId="70AA71EE" w14:textId="77777777" w:rsidR="00E54B2C" w:rsidRPr="00526209" w:rsidRDefault="00E54B2C" w:rsidP="00786E32">
            <w:pPr>
              <w:jc w:val="center"/>
              <w:rPr>
                <w:sz w:val="24"/>
                <w:szCs w:val="24"/>
                <w:lang w:val="ru-RU"/>
              </w:rPr>
            </w:pPr>
            <w:r w:rsidRPr="00526209">
              <w:rPr>
                <w:sz w:val="24"/>
                <w:szCs w:val="24"/>
                <w:lang w:val="ru-RU"/>
              </w:rPr>
              <w:t>4</w:t>
            </w:r>
          </w:p>
        </w:tc>
        <w:tc>
          <w:tcPr>
            <w:tcW w:w="788" w:type="dxa"/>
          </w:tcPr>
          <w:p w14:paraId="55E1B4BD" w14:textId="77777777" w:rsidR="00E54B2C" w:rsidRPr="00526209" w:rsidRDefault="00E54B2C" w:rsidP="00786E32">
            <w:pPr>
              <w:jc w:val="center"/>
              <w:rPr>
                <w:sz w:val="24"/>
                <w:szCs w:val="24"/>
                <w:lang w:val="ru-RU"/>
              </w:rPr>
            </w:pPr>
            <w:r w:rsidRPr="00526209">
              <w:rPr>
                <w:sz w:val="24"/>
                <w:szCs w:val="24"/>
                <w:lang w:val="ru-RU"/>
              </w:rPr>
              <w:t>9</w:t>
            </w:r>
          </w:p>
        </w:tc>
        <w:tc>
          <w:tcPr>
            <w:tcW w:w="789" w:type="dxa"/>
          </w:tcPr>
          <w:p w14:paraId="4EDFAB79" w14:textId="77777777" w:rsidR="00E54B2C" w:rsidRPr="00526209" w:rsidRDefault="00E54B2C" w:rsidP="00786E32">
            <w:pPr>
              <w:jc w:val="center"/>
              <w:rPr>
                <w:sz w:val="24"/>
                <w:szCs w:val="24"/>
                <w:lang w:val="ru-RU"/>
              </w:rPr>
            </w:pPr>
            <w:r w:rsidRPr="00526209">
              <w:rPr>
                <w:sz w:val="24"/>
                <w:szCs w:val="24"/>
                <w:lang w:val="ru-RU"/>
              </w:rPr>
              <w:t>12</w:t>
            </w:r>
          </w:p>
        </w:tc>
      </w:tr>
      <w:tr w:rsidR="00E54B2C" w:rsidRPr="00526209" w14:paraId="749A345D" w14:textId="77777777" w:rsidTr="00786E32">
        <w:tc>
          <w:tcPr>
            <w:tcW w:w="1049" w:type="dxa"/>
          </w:tcPr>
          <w:p w14:paraId="33906A03" w14:textId="77777777" w:rsidR="00E54B2C" w:rsidRPr="00526209" w:rsidRDefault="00E54B2C" w:rsidP="00786E32">
            <w:pPr>
              <w:jc w:val="both"/>
              <w:rPr>
                <w:sz w:val="24"/>
                <w:szCs w:val="24"/>
                <w:lang w:val="ru-RU"/>
              </w:rPr>
            </w:pPr>
            <w:r w:rsidRPr="00526209">
              <w:rPr>
                <w:sz w:val="24"/>
                <w:szCs w:val="24"/>
                <w:lang w:val="ru-RU"/>
              </w:rPr>
              <w:t>41-50</w:t>
            </w:r>
          </w:p>
        </w:tc>
        <w:tc>
          <w:tcPr>
            <w:tcW w:w="662" w:type="dxa"/>
          </w:tcPr>
          <w:p w14:paraId="463FD72C" w14:textId="77777777" w:rsidR="00E54B2C" w:rsidRPr="00526209" w:rsidRDefault="00E54B2C" w:rsidP="00786E32">
            <w:pPr>
              <w:jc w:val="center"/>
              <w:rPr>
                <w:sz w:val="24"/>
                <w:szCs w:val="24"/>
                <w:lang w:val="ru-RU"/>
              </w:rPr>
            </w:pPr>
            <w:r w:rsidRPr="00526209">
              <w:rPr>
                <w:sz w:val="24"/>
                <w:szCs w:val="24"/>
                <w:lang w:val="ru-RU"/>
              </w:rPr>
              <w:t>10</w:t>
            </w:r>
          </w:p>
        </w:tc>
        <w:tc>
          <w:tcPr>
            <w:tcW w:w="662" w:type="dxa"/>
          </w:tcPr>
          <w:p w14:paraId="1A2E83E9" w14:textId="77777777" w:rsidR="00E54B2C" w:rsidRPr="00526209" w:rsidRDefault="00E54B2C" w:rsidP="00786E32">
            <w:pPr>
              <w:jc w:val="center"/>
              <w:rPr>
                <w:sz w:val="24"/>
                <w:szCs w:val="24"/>
                <w:lang w:val="ru-RU"/>
              </w:rPr>
            </w:pPr>
            <w:r w:rsidRPr="00526209">
              <w:rPr>
                <w:sz w:val="24"/>
                <w:szCs w:val="24"/>
                <w:lang w:val="ru-RU"/>
              </w:rPr>
              <w:t>7</w:t>
            </w:r>
          </w:p>
        </w:tc>
        <w:tc>
          <w:tcPr>
            <w:tcW w:w="854" w:type="dxa"/>
          </w:tcPr>
          <w:p w14:paraId="05873BB8" w14:textId="77777777" w:rsidR="00E54B2C" w:rsidRPr="00526209" w:rsidRDefault="00E54B2C" w:rsidP="00786E32">
            <w:pPr>
              <w:jc w:val="center"/>
              <w:rPr>
                <w:sz w:val="24"/>
                <w:szCs w:val="24"/>
                <w:lang w:val="ru-RU"/>
              </w:rPr>
            </w:pPr>
            <w:r w:rsidRPr="00526209">
              <w:rPr>
                <w:sz w:val="24"/>
                <w:szCs w:val="24"/>
                <w:lang w:val="ru-RU"/>
              </w:rPr>
              <w:t>17</w:t>
            </w:r>
          </w:p>
        </w:tc>
        <w:tc>
          <w:tcPr>
            <w:tcW w:w="662" w:type="dxa"/>
          </w:tcPr>
          <w:p w14:paraId="300AAC8E" w14:textId="77777777" w:rsidR="00E54B2C" w:rsidRPr="00526209" w:rsidRDefault="00E54B2C" w:rsidP="00786E32">
            <w:pPr>
              <w:jc w:val="center"/>
              <w:rPr>
                <w:sz w:val="24"/>
                <w:szCs w:val="24"/>
                <w:lang w:val="ru-RU"/>
              </w:rPr>
            </w:pPr>
            <w:r w:rsidRPr="00526209">
              <w:rPr>
                <w:sz w:val="24"/>
                <w:szCs w:val="24"/>
                <w:lang w:val="ru-RU"/>
              </w:rPr>
              <w:t>49</w:t>
            </w:r>
          </w:p>
        </w:tc>
        <w:tc>
          <w:tcPr>
            <w:tcW w:w="617" w:type="dxa"/>
          </w:tcPr>
          <w:p w14:paraId="248A8B98" w14:textId="77777777" w:rsidR="00E54B2C" w:rsidRPr="00526209" w:rsidRDefault="00E54B2C" w:rsidP="00786E32">
            <w:pPr>
              <w:jc w:val="center"/>
              <w:rPr>
                <w:sz w:val="24"/>
                <w:szCs w:val="24"/>
                <w:lang w:val="ru-RU"/>
              </w:rPr>
            </w:pPr>
            <w:r w:rsidRPr="00526209">
              <w:rPr>
                <w:sz w:val="24"/>
                <w:szCs w:val="24"/>
                <w:lang w:val="ru-RU"/>
              </w:rPr>
              <w:t>12</w:t>
            </w:r>
          </w:p>
        </w:tc>
        <w:tc>
          <w:tcPr>
            <w:tcW w:w="657" w:type="dxa"/>
          </w:tcPr>
          <w:p w14:paraId="721A0F0C" w14:textId="77777777" w:rsidR="00E54B2C" w:rsidRPr="00526209" w:rsidRDefault="00E54B2C" w:rsidP="00786E32">
            <w:pPr>
              <w:jc w:val="center"/>
              <w:rPr>
                <w:sz w:val="24"/>
                <w:szCs w:val="24"/>
                <w:lang w:val="ru-RU"/>
              </w:rPr>
            </w:pPr>
            <w:r w:rsidRPr="00526209">
              <w:rPr>
                <w:sz w:val="24"/>
                <w:szCs w:val="24"/>
                <w:lang w:val="ru-RU"/>
              </w:rPr>
              <w:t>9</w:t>
            </w:r>
          </w:p>
        </w:tc>
        <w:tc>
          <w:tcPr>
            <w:tcW w:w="852" w:type="dxa"/>
          </w:tcPr>
          <w:p w14:paraId="6CC02E7A" w14:textId="77777777" w:rsidR="00E54B2C" w:rsidRPr="00526209" w:rsidRDefault="00E54B2C" w:rsidP="00786E32">
            <w:pPr>
              <w:jc w:val="center"/>
              <w:rPr>
                <w:sz w:val="24"/>
                <w:szCs w:val="24"/>
                <w:lang w:val="ru-RU"/>
              </w:rPr>
            </w:pPr>
            <w:r w:rsidRPr="00526209">
              <w:rPr>
                <w:sz w:val="24"/>
                <w:szCs w:val="24"/>
                <w:lang w:val="ru-RU"/>
              </w:rPr>
              <w:t>21</w:t>
            </w:r>
          </w:p>
        </w:tc>
        <w:tc>
          <w:tcPr>
            <w:tcW w:w="614" w:type="dxa"/>
          </w:tcPr>
          <w:p w14:paraId="23C3E68C" w14:textId="77777777" w:rsidR="00E54B2C" w:rsidRPr="00526209" w:rsidRDefault="00E54B2C" w:rsidP="00786E32">
            <w:pPr>
              <w:jc w:val="center"/>
              <w:rPr>
                <w:sz w:val="24"/>
                <w:szCs w:val="24"/>
                <w:lang w:val="ru-RU"/>
              </w:rPr>
            </w:pPr>
            <w:r w:rsidRPr="00526209">
              <w:rPr>
                <w:sz w:val="24"/>
                <w:szCs w:val="24"/>
                <w:lang w:val="ru-RU"/>
              </w:rPr>
              <w:t>52</w:t>
            </w:r>
          </w:p>
        </w:tc>
        <w:tc>
          <w:tcPr>
            <w:tcW w:w="709" w:type="dxa"/>
          </w:tcPr>
          <w:p w14:paraId="2D7055D0" w14:textId="77777777" w:rsidR="00E54B2C" w:rsidRPr="00526209" w:rsidRDefault="00E54B2C" w:rsidP="00786E32">
            <w:pPr>
              <w:jc w:val="center"/>
              <w:rPr>
                <w:sz w:val="24"/>
                <w:szCs w:val="24"/>
                <w:lang w:val="ru-RU"/>
              </w:rPr>
            </w:pPr>
            <w:r w:rsidRPr="00526209">
              <w:rPr>
                <w:sz w:val="24"/>
                <w:szCs w:val="24"/>
                <w:lang w:val="ru-RU"/>
              </w:rPr>
              <w:t>22</w:t>
            </w:r>
          </w:p>
        </w:tc>
        <w:tc>
          <w:tcPr>
            <w:tcW w:w="788" w:type="dxa"/>
          </w:tcPr>
          <w:p w14:paraId="4998D4F1" w14:textId="77777777" w:rsidR="00E54B2C" w:rsidRPr="00526209" w:rsidRDefault="00E54B2C" w:rsidP="00786E32">
            <w:pPr>
              <w:jc w:val="center"/>
              <w:rPr>
                <w:sz w:val="24"/>
                <w:szCs w:val="24"/>
                <w:lang w:val="ru-RU"/>
              </w:rPr>
            </w:pPr>
            <w:r w:rsidRPr="00526209">
              <w:rPr>
                <w:sz w:val="24"/>
                <w:szCs w:val="24"/>
                <w:lang w:val="ru-RU"/>
              </w:rPr>
              <w:t>16</w:t>
            </w:r>
          </w:p>
        </w:tc>
        <w:tc>
          <w:tcPr>
            <w:tcW w:w="788" w:type="dxa"/>
          </w:tcPr>
          <w:p w14:paraId="072E0D3A" w14:textId="77777777" w:rsidR="00E54B2C" w:rsidRPr="00526209" w:rsidRDefault="00E54B2C" w:rsidP="00786E32">
            <w:pPr>
              <w:jc w:val="center"/>
              <w:rPr>
                <w:sz w:val="24"/>
                <w:szCs w:val="24"/>
                <w:lang w:val="ru-RU"/>
              </w:rPr>
            </w:pPr>
            <w:r w:rsidRPr="00526209">
              <w:rPr>
                <w:sz w:val="24"/>
                <w:szCs w:val="24"/>
                <w:lang w:val="ru-RU"/>
              </w:rPr>
              <w:t>38</w:t>
            </w:r>
          </w:p>
        </w:tc>
        <w:tc>
          <w:tcPr>
            <w:tcW w:w="789" w:type="dxa"/>
          </w:tcPr>
          <w:p w14:paraId="0CBE1E39" w14:textId="77777777" w:rsidR="00E54B2C" w:rsidRPr="00526209" w:rsidRDefault="00E54B2C" w:rsidP="00786E32">
            <w:pPr>
              <w:jc w:val="center"/>
              <w:rPr>
                <w:sz w:val="24"/>
                <w:szCs w:val="24"/>
                <w:lang w:val="ru-RU"/>
              </w:rPr>
            </w:pPr>
            <w:r w:rsidRPr="00526209">
              <w:rPr>
                <w:sz w:val="24"/>
                <w:szCs w:val="24"/>
                <w:lang w:val="ru-RU"/>
              </w:rPr>
              <w:t>50</w:t>
            </w:r>
          </w:p>
        </w:tc>
      </w:tr>
      <w:tr w:rsidR="00E54B2C" w:rsidRPr="00526209" w14:paraId="0317D00F" w14:textId="77777777" w:rsidTr="00786E32">
        <w:tc>
          <w:tcPr>
            <w:tcW w:w="1049" w:type="dxa"/>
          </w:tcPr>
          <w:p w14:paraId="5AD7D4CF" w14:textId="77777777" w:rsidR="00E54B2C" w:rsidRPr="00526209" w:rsidRDefault="00E54B2C" w:rsidP="00786E32">
            <w:pPr>
              <w:jc w:val="both"/>
              <w:rPr>
                <w:sz w:val="24"/>
                <w:szCs w:val="24"/>
                <w:lang w:val="ru-RU"/>
              </w:rPr>
            </w:pPr>
            <w:r w:rsidRPr="00526209">
              <w:rPr>
                <w:sz w:val="24"/>
                <w:szCs w:val="24"/>
                <w:lang w:val="ru-RU"/>
              </w:rPr>
              <w:t>51-60</w:t>
            </w:r>
          </w:p>
        </w:tc>
        <w:tc>
          <w:tcPr>
            <w:tcW w:w="662" w:type="dxa"/>
          </w:tcPr>
          <w:p w14:paraId="250C0150" w14:textId="77777777" w:rsidR="00E54B2C" w:rsidRPr="00526209" w:rsidRDefault="00E54B2C" w:rsidP="00786E32">
            <w:pPr>
              <w:jc w:val="center"/>
              <w:rPr>
                <w:sz w:val="24"/>
                <w:szCs w:val="24"/>
                <w:lang w:val="ru-RU"/>
              </w:rPr>
            </w:pPr>
            <w:r w:rsidRPr="00526209">
              <w:rPr>
                <w:sz w:val="24"/>
                <w:szCs w:val="24"/>
                <w:lang w:val="ru-RU"/>
              </w:rPr>
              <w:t>13</w:t>
            </w:r>
          </w:p>
        </w:tc>
        <w:tc>
          <w:tcPr>
            <w:tcW w:w="662" w:type="dxa"/>
          </w:tcPr>
          <w:p w14:paraId="589B140E" w14:textId="77777777" w:rsidR="00E54B2C" w:rsidRPr="00526209" w:rsidRDefault="00E54B2C" w:rsidP="00786E32">
            <w:pPr>
              <w:jc w:val="center"/>
              <w:rPr>
                <w:sz w:val="24"/>
                <w:szCs w:val="24"/>
                <w:lang w:val="ru-RU"/>
              </w:rPr>
            </w:pPr>
            <w:r w:rsidRPr="00526209">
              <w:rPr>
                <w:sz w:val="24"/>
                <w:szCs w:val="24"/>
                <w:lang w:val="ru-RU"/>
              </w:rPr>
              <w:t>5</w:t>
            </w:r>
          </w:p>
        </w:tc>
        <w:tc>
          <w:tcPr>
            <w:tcW w:w="854" w:type="dxa"/>
          </w:tcPr>
          <w:p w14:paraId="505D4D8D" w14:textId="77777777" w:rsidR="00E54B2C" w:rsidRPr="00526209" w:rsidRDefault="00E54B2C" w:rsidP="00786E32">
            <w:pPr>
              <w:jc w:val="center"/>
              <w:rPr>
                <w:sz w:val="24"/>
                <w:szCs w:val="24"/>
                <w:lang w:val="ru-RU"/>
              </w:rPr>
            </w:pPr>
            <w:r w:rsidRPr="00526209">
              <w:rPr>
                <w:sz w:val="24"/>
                <w:szCs w:val="24"/>
                <w:lang w:val="ru-RU"/>
              </w:rPr>
              <w:t>13</w:t>
            </w:r>
          </w:p>
        </w:tc>
        <w:tc>
          <w:tcPr>
            <w:tcW w:w="662" w:type="dxa"/>
          </w:tcPr>
          <w:p w14:paraId="26750CB7" w14:textId="77777777" w:rsidR="00E54B2C" w:rsidRPr="00526209" w:rsidRDefault="00E54B2C" w:rsidP="00786E32">
            <w:pPr>
              <w:jc w:val="center"/>
              <w:rPr>
                <w:sz w:val="24"/>
                <w:szCs w:val="24"/>
                <w:lang w:val="ru-RU"/>
              </w:rPr>
            </w:pPr>
            <w:r w:rsidRPr="00526209">
              <w:rPr>
                <w:sz w:val="24"/>
                <w:szCs w:val="24"/>
                <w:lang w:val="ru-RU"/>
              </w:rPr>
              <w:t>37</w:t>
            </w:r>
          </w:p>
        </w:tc>
        <w:tc>
          <w:tcPr>
            <w:tcW w:w="617" w:type="dxa"/>
          </w:tcPr>
          <w:p w14:paraId="737590EF" w14:textId="77777777" w:rsidR="00E54B2C" w:rsidRPr="00526209" w:rsidRDefault="00E54B2C" w:rsidP="00786E32">
            <w:pPr>
              <w:jc w:val="center"/>
              <w:rPr>
                <w:sz w:val="24"/>
                <w:szCs w:val="24"/>
                <w:lang w:val="ru-RU"/>
              </w:rPr>
            </w:pPr>
            <w:r w:rsidRPr="00526209">
              <w:rPr>
                <w:sz w:val="24"/>
                <w:szCs w:val="24"/>
                <w:lang w:val="ru-RU"/>
              </w:rPr>
              <w:t>9</w:t>
            </w:r>
          </w:p>
        </w:tc>
        <w:tc>
          <w:tcPr>
            <w:tcW w:w="657" w:type="dxa"/>
          </w:tcPr>
          <w:p w14:paraId="00461378" w14:textId="77777777" w:rsidR="00E54B2C" w:rsidRPr="00526209" w:rsidRDefault="00E54B2C" w:rsidP="00786E32">
            <w:pPr>
              <w:jc w:val="center"/>
              <w:rPr>
                <w:sz w:val="24"/>
                <w:szCs w:val="24"/>
                <w:lang w:val="ru-RU"/>
              </w:rPr>
            </w:pPr>
            <w:r w:rsidRPr="00526209">
              <w:rPr>
                <w:sz w:val="24"/>
                <w:szCs w:val="24"/>
                <w:lang w:val="ru-RU"/>
              </w:rPr>
              <w:t>6</w:t>
            </w:r>
          </w:p>
        </w:tc>
        <w:tc>
          <w:tcPr>
            <w:tcW w:w="852" w:type="dxa"/>
          </w:tcPr>
          <w:p w14:paraId="1B6592C6" w14:textId="77777777" w:rsidR="00E54B2C" w:rsidRPr="00526209" w:rsidRDefault="00E54B2C" w:rsidP="00786E32">
            <w:pPr>
              <w:jc w:val="center"/>
              <w:rPr>
                <w:sz w:val="24"/>
                <w:szCs w:val="24"/>
                <w:lang w:val="ru-RU"/>
              </w:rPr>
            </w:pPr>
            <w:r w:rsidRPr="00526209">
              <w:rPr>
                <w:sz w:val="24"/>
                <w:szCs w:val="24"/>
                <w:lang w:val="ru-RU"/>
              </w:rPr>
              <w:t>15</w:t>
            </w:r>
          </w:p>
        </w:tc>
        <w:tc>
          <w:tcPr>
            <w:tcW w:w="614" w:type="dxa"/>
          </w:tcPr>
          <w:p w14:paraId="22BC87E8" w14:textId="77777777" w:rsidR="00E54B2C" w:rsidRPr="00526209" w:rsidRDefault="00E54B2C" w:rsidP="00786E32">
            <w:pPr>
              <w:jc w:val="center"/>
              <w:rPr>
                <w:sz w:val="24"/>
                <w:szCs w:val="24"/>
                <w:lang w:val="ru-RU"/>
              </w:rPr>
            </w:pPr>
            <w:r w:rsidRPr="00526209">
              <w:rPr>
                <w:sz w:val="24"/>
                <w:szCs w:val="24"/>
                <w:lang w:val="ru-RU"/>
              </w:rPr>
              <w:t>38</w:t>
            </w:r>
          </w:p>
        </w:tc>
        <w:tc>
          <w:tcPr>
            <w:tcW w:w="709" w:type="dxa"/>
          </w:tcPr>
          <w:p w14:paraId="35B68634" w14:textId="77777777" w:rsidR="00E54B2C" w:rsidRPr="00526209" w:rsidRDefault="00E54B2C" w:rsidP="00786E32">
            <w:pPr>
              <w:jc w:val="center"/>
              <w:rPr>
                <w:sz w:val="24"/>
                <w:szCs w:val="24"/>
                <w:lang w:val="ru-RU"/>
              </w:rPr>
            </w:pPr>
            <w:r w:rsidRPr="00526209">
              <w:rPr>
                <w:sz w:val="24"/>
                <w:szCs w:val="24"/>
                <w:lang w:val="ru-RU"/>
              </w:rPr>
              <w:t>22</w:t>
            </w:r>
          </w:p>
        </w:tc>
        <w:tc>
          <w:tcPr>
            <w:tcW w:w="788" w:type="dxa"/>
          </w:tcPr>
          <w:p w14:paraId="36475833" w14:textId="77777777" w:rsidR="00E54B2C" w:rsidRPr="00526209" w:rsidRDefault="00E54B2C" w:rsidP="00786E32">
            <w:pPr>
              <w:jc w:val="center"/>
              <w:rPr>
                <w:sz w:val="24"/>
                <w:szCs w:val="24"/>
                <w:lang w:val="ru-RU"/>
              </w:rPr>
            </w:pPr>
            <w:r w:rsidRPr="00526209">
              <w:rPr>
                <w:sz w:val="24"/>
                <w:szCs w:val="24"/>
                <w:lang w:val="ru-RU"/>
              </w:rPr>
              <w:t>11</w:t>
            </w:r>
          </w:p>
        </w:tc>
        <w:tc>
          <w:tcPr>
            <w:tcW w:w="788" w:type="dxa"/>
          </w:tcPr>
          <w:p w14:paraId="6A0F782A" w14:textId="77777777" w:rsidR="00E54B2C" w:rsidRPr="00526209" w:rsidRDefault="00E54B2C" w:rsidP="00786E32">
            <w:pPr>
              <w:jc w:val="center"/>
              <w:rPr>
                <w:sz w:val="24"/>
                <w:szCs w:val="24"/>
                <w:lang w:val="ru-RU"/>
              </w:rPr>
            </w:pPr>
            <w:r w:rsidRPr="00526209">
              <w:rPr>
                <w:sz w:val="24"/>
                <w:szCs w:val="24"/>
                <w:lang w:val="ru-RU"/>
              </w:rPr>
              <w:t>28</w:t>
            </w:r>
          </w:p>
        </w:tc>
        <w:tc>
          <w:tcPr>
            <w:tcW w:w="789" w:type="dxa"/>
          </w:tcPr>
          <w:p w14:paraId="6E81C2B7" w14:textId="77777777" w:rsidR="00E54B2C" w:rsidRPr="00526209" w:rsidRDefault="00E54B2C" w:rsidP="00786E32">
            <w:pPr>
              <w:jc w:val="center"/>
              <w:rPr>
                <w:sz w:val="24"/>
                <w:szCs w:val="24"/>
                <w:lang w:val="ru-RU"/>
              </w:rPr>
            </w:pPr>
            <w:r w:rsidRPr="00526209">
              <w:rPr>
                <w:sz w:val="24"/>
                <w:szCs w:val="24"/>
                <w:lang w:val="ru-RU"/>
              </w:rPr>
              <w:t>38</w:t>
            </w:r>
          </w:p>
        </w:tc>
      </w:tr>
      <w:tr w:rsidR="00E54B2C" w:rsidRPr="00526209" w14:paraId="1BD34FFB" w14:textId="77777777" w:rsidTr="00786E32">
        <w:tc>
          <w:tcPr>
            <w:tcW w:w="1049" w:type="dxa"/>
          </w:tcPr>
          <w:p w14:paraId="43958061" w14:textId="77777777" w:rsidR="00E54B2C" w:rsidRPr="00526209" w:rsidRDefault="00E54B2C" w:rsidP="00786E32">
            <w:pPr>
              <w:jc w:val="both"/>
              <w:rPr>
                <w:sz w:val="24"/>
                <w:szCs w:val="24"/>
                <w:lang w:val="ru-RU"/>
              </w:rPr>
            </w:pPr>
            <w:r w:rsidRPr="00526209">
              <w:rPr>
                <w:sz w:val="24"/>
                <w:szCs w:val="24"/>
                <w:lang w:val="ru-RU"/>
              </w:rPr>
              <w:t>Всего</w:t>
            </w:r>
          </w:p>
        </w:tc>
        <w:tc>
          <w:tcPr>
            <w:tcW w:w="662" w:type="dxa"/>
          </w:tcPr>
          <w:p w14:paraId="596AD42B" w14:textId="77777777" w:rsidR="00E54B2C" w:rsidRPr="00526209" w:rsidRDefault="00E54B2C" w:rsidP="00786E32">
            <w:pPr>
              <w:jc w:val="center"/>
              <w:rPr>
                <w:sz w:val="24"/>
                <w:szCs w:val="24"/>
              </w:rPr>
            </w:pPr>
            <w:r w:rsidRPr="00526209">
              <w:rPr>
                <w:sz w:val="24"/>
                <w:szCs w:val="24"/>
              </w:rPr>
              <w:fldChar w:fldCharType="begin"/>
            </w:r>
            <w:r w:rsidRPr="00526209">
              <w:rPr>
                <w:sz w:val="24"/>
                <w:szCs w:val="24"/>
              </w:rPr>
              <w:instrText xml:space="preserve"> =SUM(ABOVE) </w:instrText>
            </w:r>
            <w:r w:rsidRPr="00526209">
              <w:rPr>
                <w:sz w:val="24"/>
                <w:szCs w:val="24"/>
              </w:rPr>
              <w:fldChar w:fldCharType="separate"/>
            </w:r>
            <w:r w:rsidRPr="00526209">
              <w:rPr>
                <w:noProof/>
                <w:sz w:val="24"/>
                <w:szCs w:val="24"/>
              </w:rPr>
              <w:t>26</w:t>
            </w:r>
            <w:r w:rsidRPr="00526209">
              <w:rPr>
                <w:sz w:val="24"/>
                <w:szCs w:val="24"/>
              </w:rPr>
              <w:fldChar w:fldCharType="end"/>
            </w:r>
          </w:p>
        </w:tc>
        <w:tc>
          <w:tcPr>
            <w:tcW w:w="662" w:type="dxa"/>
          </w:tcPr>
          <w:p w14:paraId="725A58AC" w14:textId="77777777" w:rsidR="00E54B2C" w:rsidRPr="00526209" w:rsidRDefault="00E54B2C" w:rsidP="00786E32">
            <w:pPr>
              <w:jc w:val="center"/>
              <w:rPr>
                <w:sz w:val="24"/>
                <w:szCs w:val="24"/>
              </w:rPr>
            </w:pPr>
            <w:r w:rsidRPr="00526209">
              <w:rPr>
                <w:sz w:val="24"/>
                <w:szCs w:val="24"/>
              </w:rPr>
              <w:fldChar w:fldCharType="begin"/>
            </w:r>
            <w:r w:rsidRPr="00526209">
              <w:rPr>
                <w:sz w:val="24"/>
                <w:szCs w:val="24"/>
              </w:rPr>
              <w:instrText xml:space="preserve"> =SUM(ABOVE) </w:instrText>
            </w:r>
            <w:r w:rsidRPr="00526209">
              <w:rPr>
                <w:sz w:val="24"/>
                <w:szCs w:val="24"/>
              </w:rPr>
              <w:fldChar w:fldCharType="separate"/>
            </w:r>
            <w:r w:rsidRPr="00526209">
              <w:rPr>
                <w:noProof/>
                <w:sz w:val="24"/>
                <w:szCs w:val="24"/>
              </w:rPr>
              <w:t>14</w:t>
            </w:r>
            <w:r w:rsidRPr="00526209">
              <w:rPr>
                <w:sz w:val="24"/>
                <w:szCs w:val="24"/>
              </w:rPr>
              <w:fldChar w:fldCharType="end"/>
            </w:r>
          </w:p>
        </w:tc>
        <w:tc>
          <w:tcPr>
            <w:tcW w:w="854" w:type="dxa"/>
          </w:tcPr>
          <w:p w14:paraId="0F08C3A3" w14:textId="77777777" w:rsidR="00E54B2C" w:rsidRPr="00526209" w:rsidRDefault="00E54B2C" w:rsidP="00786E32">
            <w:pPr>
              <w:jc w:val="center"/>
              <w:rPr>
                <w:sz w:val="24"/>
                <w:szCs w:val="24"/>
                <w:lang w:val="ru-RU"/>
              </w:rPr>
            </w:pPr>
            <w:r w:rsidRPr="00526209">
              <w:rPr>
                <w:sz w:val="24"/>
                <w:szCs w:val="24"/>
              </w:rPr>
              <w:fldChar w:fldCharType="begin"/>
            </w:r>
            <w:r w:rsidRPr="00526209">
              <w:rPr>
                <w:sz w:val="24"/>
                <w:szCs w:val="24"/>
                <w:lang w:val="ru-RU"/>
              </w:rPr>
              <w:instrText xml:space="preserve"> =SUM(ABOVE) </w:instrText>
            </w:r>
            <w:r w:rsidRPr="00526209">
              <w:rPr>
                <w:sz w:val="24"/>
                <w:szCs w:val="24"/>
              </w:rPr>
              <w:fldChar w:fldCharType="separate"/>
            </w:r>
            <w:r w:rsidRPr="00526209">
              <w:rPr>
                <w:noProof/>
                <w:sz w:val="24"/>
                <w:szCs w:val="24"/>
                <w:lang w:val="ru-RU"/>
              </w:rPr>
              <w:t>35</w:t>
            </w:r>
            <w:r w:rsidRPr="00526209">
              <w:rPr>
                <w:sz w:val="24"/>
                <w:szCs w:val="24"/>
              </w:rPr>
              <w:fldChar w:fldCharType="end"/>
            </w:r>
          </w:p>
        </w:tc>
        <w:tc>
          <w:tcPr>
            <w:tcW w:w="662" w:type="dxa"/>
          </w:tcPr>
          <w:p w14:paraId="5E45EF26" w14:textId="77777777" w:rsidR="00E54B2C" w:rsidRPr="00526209" w:rsidRDefault="00E54B2C" w:rsidP="00786E32">
            <w:pPr>
              <w:jc w:val="center"/>
              <w:rPr>
                <w:sz w:val="24"/>
                <w:szCs w:val="24"/>
              </w:rPr>
            </w:pPr>
            <w:r w:rsidRPr="00526209">
              <w:rPr>
                <w:sz w:val="24"/>
                <w:szCs w:val="24"/>
              </w:rPr>
              <w:fldChar w:fldCharType="begin"/>
            </w:r>
            <w:r w:rsidRPr="00526209">
              <w:rPr>
                <w:sz w:val="24"/>
                <w:szCs w:val="24"/>
              </w:rPr>
              <w:instrText xml:space="preserve"> =SUM(ABOVE) </w:instrText>
            </w:r>
            <w:r w:rsidRPr="00526209">
              <w:rPr>
                <w:sz w:val="24"/>
                <w:szCs w:val="24"/>
              </w:rPr>
              <w:fldChar w:fldCharType="separate"/>
            </w:r>
            <w:r w:rsidRPr="00526209">
              <w:rPr>
                <w:noProof/>
                <w:sz w:val="24"/>
                <w:szCs w:val="24"/>
              </w:rPr>
              <w:t>100</w:t>
            </w:r>
            <w:r w:rsidRPr="00526209">
              <w:rPr>
                <w:sz w:val="24"/>
                <w:szCs w:val="24"/>
              </w:rPr>
              <w:fldChar w:fldCharType="end"/>
            </w:r>
          </w:p>
        </w:tc>
        <w:tc>
          <w:tcPr>
            <w:tcW w:w="617" w:type="dxa"/>
          </w:tcPr>
          <w:p w14:paraId="3BF461B7" w14:textId="77777777" w:rsidR="00E54B2C" w:rsidRPr="00526209" w:rsidRDefault="00E54B2C" w:rsidP="00786E32">
            <w:pPr>
              <w:jc w:val="center"/>
              <w:rPr>
                <w:sz w:val="24"/>
                <w:szCs w:val="24"/>
              </w:rPr>
            </w:pPr>
            <w:r w:rsidRPr="00526209">
              <w:rPr>
                <w:sz w:val="24"/>
                <w:szCs w:val="24"/>
              </w:rPr>
              <w:fldChar w:fldCharType="begin"/>
            </w:r>
            <w:r w:rsidRPr="00526209">
              <w:rPr>
                <w:sz w:val="24"/>
                <w:szCs w:val="24"/>
              </w:rPr>
              <w:instrText xml:space="preserve"> =SUM(ABOVE) </w:instrText>
            </w:r>
            <w:r w:rsidRPr="00526209">
              <w:rPr>
                <w:sz w:val="24"/>
                <w:szCs w:val="24"/>
              </w:rPr>
              <w:fldChar w:fldCharType="separate"/>
            </w:r>
            <w:r w:rsidRPr="00526209">
              <w:rPr>
                <w:noProof/>
                <w:sz w:val="24"/>
                <w:szCs w:val="24"/>
              </w:rPr>
              <w:t>23</w:t>
            </w:r>
            <w:r w:rsidRPr="00526209">
              <w:rPr>
                <w:sz w:val="24"/>
                <w:szCs w:val="24"/>
              </w:rPr>
              <w:fldChar w:fldCharType="end"/>
            </w:r>
          </w:p>
        </w:tc>
        <w:tc>
          <w:tcPr>
            <w:tcW w:w="657" w:type="dxa"/>
          </w:tcPr>
          <w:p w14:paraId="29558C50" w14:textId="77777777" w:rsidR="00E54B2C" w:rsidRPr="00526209" w:rsidRDefault="00E54B2C" w:rsidP="00786E32">
            <w:pPr>
              <w:jc w:val="center"/>
              <w:rPr>
                <w:sz w:val="24"/>
                <w:szCs w:val="24"/>
              </w:rPr>
            </w:pPr>
            <w:r w:rsidRPr="00526209">
              <w:rPr>
                <w:sz w:val="24"/>
                <w:szCs w:val="24"/>
              </w:rPr>
              <w:fldChar w:fldCharType="begin"/>
            </w:r>
            <w:r w:rsidRPr="00526209">
              <w:rPr>
                <w:sz w:val="24"/>
                <w:szCs w:val="24"/>
              </w:rPr>
              <w:instrText xml:space="preserve"> =SUM(ABOVE) </w:instrText>
            </w:r>
            <w:r w:rsidRPr="00526209">
              <w:rPr>
                <w:sz w:val="24"/>
                <w:szCs w:val="24"/>
              </w:rPr>
              <w:fldChar w:fldCharType="separate"/>
            </w:r>
            <w:r w:rsidRPr="00526209">
              <w:rPr>
                <w:noProof/>
                <w:sz w:val="24"/>
                <w:szCs w:val="24"/>
              </w:rPr>
              <w:t>17</w:t>
            </w:r>
            <w:r w:rsidRPr="00526209">
              <w:rPr>
                <w:sz w:val="24"/>
                <w:szCs w:val="24"/>
              </w:rPr>
              <w:fldChar w:fldCharType="end"/>
            </w:r>
          </w:p>
        </w:tc>
        <w:tc>
          <w:tcPr>
            <w:tcW w:w="852" w:type="dxa"/>
          </w:tcPr>
          <w:p w14:paraId="51F4A2F1" w14:textId="77777777" w:rsidR="00E54B2C" w:rsidRPr="00526209" w:rsidRDefault="00E54B2C" w:rsidP="00786E32">
            <w:pPr>
              <w:jc w:val="center"/>
              <w:rPr>
                <w:sz w:val="24"/>
                <w:szCs w:val="24"/>
                <w:lang w:val="ru-RU"/>
              </w:rPr>
            </w:pPr>
            <w:r w:rsidRPr="00526209">
              <w:rPr>
                <w:sz w:val="24"/>
                <w:szCs w:val="24"/>
              </w:rPr>
              <w:fldChar w:fldCharType="begin"/>
            </w:r>
            <w:r w:rsidRPr="00526209">
              <w:rPr>
                <w:sz w:val="24"/>
                <w:szCs w:val="24"/>
                <w:lang w:val="ru-RU"/>
              </w:rPr>
              <w:instrText xml:space="preserve"> =SUM(ABOVE) </w:instrText>
            </w:r>
            <w:r w:rsidRPr="00526209">
              <w:rPr>
                <w:sz w:val="24"/>
                <w:szCs w:val="24"/>
              </w:rPr>
              <w:fldChar w:fldCharType="separate"/>
            </w:r>
            <w:r w:rsidRPr="00526209">
              <w:rPr>
                <w:noProof/>
                <w:sz w:val="24"/>
                <w:szCs w:val="24"/>
                <w:lang w:val="ru-RU"/>
              </w:rPr>
              <w:t>40</w:t>
            </w:r>
            <w:r w:rsidRPr="00526209">
              <w:rPr>
                <w:sz w:val="24"/>
                <w:szCs w:val="24"/>
              </w:rPr>
              <w:fldChar w:fldCharType="end"/>
            </w:r>
          </w:p>
        </w:tc>
        <w:tc>
          <w:tcPr>
            <w:tcW w:w="614" w:type="dxa"/>
          </w:tcPr>
          <w:p w14:paraId="311BD523" w14:textId="77777777" w:rsidR="00E54B2C" w:rsidRPr="00526209" w:rsidRDefault="00E54B2C" w:rsidP="00786E32">
            <w:pPr>
              <w:jc w:val="center"/>
              <w:rPr>
                <w:sz w:val="24"/>
                <w:szCs w:val="24"/>
              </w:rPr>
            </w:pPr>
            <w:r w:rsidRPr="00526209">
              <w:rPr>
                <w:sz w:val="24"/>
                <w:szCs w:val="24"/>
              </w:rPr>
              <w:fldChar w:fldCharType="begin"/>
            </w:r>
            <w:r w:rsidRPr="00526209">
              <w:rPr>
                <w:sz w:val="24"/>
                <w:szCs w:val="24"/>
              </w:rPr>
              <w:instrText xml:space="preserve"> =SUM(ABOVE) </w:instrText>
            </w:r>
            <w:r w:rsidRPr="00526209">
              <w:rPr>
                <w:sz w:val="24"/>
                <w:szCs w:val="24"/>
              </w:rPr>
              <w:fldChar w:fldCharType="separate"/>
            </w:r>
            <w:r w:rsidRPr="00526209">
              <w:rPr>
                <w:noProof/>
                <w:sz w:val="24"/>
                <w:szCs w:val="24"/>
              </w:rPr>
              <w:t>100</w:t>
            </w:r>
            <w:r w:rsidRPr="00526209">
              <w:rPr>
                <w:sz w:val="24"/>
                <w:szCs w:val="24"/>
              </w:rPr>
              <w:fldChar w:fldCharType="end"/>
            </w:r>
          </w:p>
        </w:tc>
        <w:tc>
          <w:tcPr>
            <w:tcW w:w="709" w:type="dxa"/>
          </w:tcPr>
          <w:p w14:paraId="13CC7489" w14:textId="77777777" w:rsidR="00E54B2C" w:rsidRPr="00526209" w:rsidRDefault="00E54B2C" w:rsidP="00786E32">
            <w:pPr>
              <w:jc w:val="center"/>
              <w:rPr>
                <w:sz w:val="24"/>
                <w:szCs w:val="24"/>
              </w:rPr>
            </w:pPr>
            <w:r w:rsidRPr="00526209">
              <w:rPr>
                <w:sz w:val="24"/>
                <w:szCs w:val="24"/>
              </w:rPr>
              <w:fldChar w:fldCharType="begin"/>
            </w:r>
            <w:r w:rsidRPr="00526209">
              <w:rPr>
                <w:sz w:val="24"/>
                <w:szCs w:val="24"/>
              </w:rPr>
              <w:instrText xml:space="preserve"> =SUM(ABOVE) </w:instrText>
            </w:r>
            <w:r w:rsidRPr="00526209">
              <w:rPr>
                <w:sz w:val="24"/>
                <w:szCs w:val="24"/>
              </w:rPr>
              <w:fldChar w:fldCharType="separate"/>
            </w:r>
            <w:r w:rsidRPr="00526209">
              <w:rPr>
                <w:noProof/>
                <w:sz w:val="24"/>
                <w:szCs w:val="24"/>
              </w:rPr>
              <w:t>49</w:t>
            </w:r>
            <w:r w:rsidRPr="00526209">
              <w:rPr>
                <w:sz w:val="24"/>
                <w:szCs w:val="24"/>
              </w:rPr>
              <w:fldChar w:fldCharType="end"/>
            </w:r>
          </w:p>
        </w:tc>
        <w:tc>
          <w:tcPr>
            <w:tcW w:w="788" w:type="dxa"/>
          </w:tcPr>
          <w:p w14:paraId="259F76ED" w14:textId="77777777" w:rsidR="00E54B2C" w:rsidRPr="00526209" w:rsidRDefault="00E54B2C" w:rsidP="00786E32">
            <w:pPr>
              <w:jc w:val="center"/>
              <w:rPr>
                <w:sz w:val="24"/>
                <w:szCs w:val="24"/>
              </w:rPr>
            </w:pPr>
            <w:r w:rsidRPr="00526209">
              <w:rPr>
                <w:sz w:val="24"/>
                <w:szCs w:val="24"/>
              </w:rPr>
              <w:fldChar w:fldCharType="begin"/>
            </w:r>
            <w:r w:rsidRPr="00526209">
              <w:rPr>
                <w:sz w:val="24"/>
                <w:szCs w:val="24"/>
              </w:rPr>
              <w:instrText xml:space="preserve"> =SUM(ABOVE) </w:instrText>
            </w:r>
            <w:r w:rsidRPr="00526209">
              <w:rPr>
                <w:sz w:val="24"/>
                <w:szCs w:val="24"/>
              </w:rPr>
              <w:fldChar w:fldCharType="separate"/>
            </w:r>
            <w:r w:rsidRPr="00526209">
              <w:rPr>
                <w:noProof/>
                <w:sz w:val="24"/>
                <w:szCs w:val="24"/>
              </w:rPr>
              <w:t>31</w:t>
            </w:r>
            <w:r w:rsidRPr="00526209">
              <w:rPr>
                <w:sz w:val="24"/>
                <w:szCs w:val="24"/>
              </w:rPr>
              <w:fldChar w:fldCharType="end"/>
            </w:r>
          </w:p>
        </w:tc>
        <w:tc>
          <w:tcPr>
            <w:tcW w:w="788" w:type="dxa"/>
          </w:tcPr>
          <w:p w14:paraId="71A21CB0" w14:textId="77777777" w:rsidR="00E54B2C" w:rsidRPr="00526209" w:rsidRDefault="00E54B2C" w:rsidP="00786E32">
            <w:pPr>
              <w:jc w:val="center"/>
              <w:rPr>
                <w:sz w:val="24"/>
                <w:szCs w:val="24"/>
              </w:rPr>
            </w:pPr>
            <w:r w:rsidRPr="00526209">
              <w:rPr>
                <w:sz w:val="24"/>
                <w:szCs w:val="24"/>
              </w:rPr>
              <w:fldChar w:fldCharType="begin"/>
            </w:r>
            <w:r w:rsidRPr="00526209">
              <w:rPr>
                <w:sz w:val="24"/>
                <w:szCs w:val="24"/>
              </w:rPr>
              <w:instrText xml:space="preserve"> =SUM(ABOVE) </w:instrText>
            </w:r>
            <w:r w:rsidRPr="00526209">
              <w:rPr>
                <w:sz w:val="24"/>
                <w:szCs w:val="24"/>
              </w:rPr>
              <w:fldChar w:fldCharType="separate"/>
            </w:r>
            <w:r w:rsidRPr="00526209">
              <w:rPr>
                <w:noProof/>
                <w:sz w:val="24"/>
                <w:szCs w:val="24"/>
              </w:rPr>
              <w:t>75</w:t>
            </w:r>
            <w:r w:rsidRPr="00526209">
              <w:rPr>
                <w:sz w:val="24"/>
                <w:szCs w:val="24"/>
              </w:rPr>
              <w:fldChar w:fldCharType="end"/>
            </w:r>
          </w:p>
        </w:tc>
        <w:tc>
          <w:tcPr>
            <w:tcW w:w="789" w:type="dxa"/>
          </w:tcPr>
          <w:p w14:paraId="73338DC9" w14:textId="77777777" w:rsidR="00E54B2C" w:rsidRPr="00526209" w:rsidRDefault="00E54B2C" w:rsidP="00786E32">
            <w:pPr>
              <w:jc w:val="center"/>
              <w:rPr>
                <w:sz w:val="24"/>
                <w:szCs w:val="24"/>
              </w:rPr>
            </w:pPr>
            <w:r w:rsidRPr="00526209">
              <w:rPr>
                <w:sz w:val="24"/>
                <w:szCs w:val="24"/>
              </w:rPr>
              <w:fldChar w:fldCharType="begin"/>
            </w:r>
            <w:r w:rsidRPr="00526209">
              <w:rPr>
                <w:sz w:val="24"/>
                <w:szCs w:val="24"/>
              </w:rPr>
              <w:instrText xml:space="preserve"> =SUM(ABOVE) </w:instrText>
            </w:r>
            <w:r w:rsidRPr="00526209">
              <w:rPr>
                <w:sz w:val="24"/>
                <w:szCs w:val="24"/>
              </w:rPr>
              <w:fldChar w:fldCharType="separate"/>
            </w:r>
            <w:r w:rsidRPr="00526209">
              <w:rPr>
                <w:noProof/>
                <w:sz w:val="24"/>
                <w:szCs w:val="24"/>
              </w:rPr>
              <w:t>100</w:t>
            </w:r>
            <w:r w:rsidRPr="00526209">
              <w:rPr>
                <w:sz w:val="24"/>
                <w:szCs w:val="24"/>
              </w:rPr>
              <w:fldChar w:fldCharType="end"/>
            </w:r>
          </w:p>
        </w:tc>
      </w:tr>
    </w:tbl>
    <w:p w14:paraId="14B022AF" w14:textId="77777777" w:rsidR="00E54B2C" w:rsidRPr="00526209" w:rsidRDefault="00E54B2C" w:rsidP="00E54B2C">
      <w:pPr>
        <w:pStyle w:val="ListParagraph"/>
        <w:spacing w:after="0" w:line="240" w:lineRule="auto"/>
        <w:ind w:left="567"/>
        <w:rPr>
          <w:rFonts w:ascii="Times New Roman" w:hAnsi="Times New Roman" w:cs="Times New Roman"/>
          <w:sz w:val="28"/>
          <w:szCs w:val="28"/>
        </w:rPr>
      </w:pPr>
    </w:p>
    <w:p w14:paraId="442F4687" w14:textId="77777777" w:rsidR="00E54B2C" w:rsidRPr="00526209" w:rsidRDefault="00E54B2C" w:rsidP="00E54B2C">
      <w:pPr>
        <w:spacing w:after="0"/>
        <w:jc w:val="center"/>
        <w:rPr>
          <w:rFonts w:cs="Times New Roman"/>
          <w:szCs w:val="28"/>
        </w:rPr>
      </w:pPr>
      <w:r w:rsidRPr="00526209">
        <w:rPr>
          <w:noProof/>
          <w:lang w:eastAsia="ru-RU"/>
        </w:rPr>
        <w:drawing>
          <wp:inline distT="0" distB="0" distL="0" distR="0" wp14:anchorId="69CBBE77" wp14:editId="4856CDF2">
            <wp:extent cx="3810000" cy="2038350"/>
            <wp:effectExtent l="0" t="0" r="19050" b="1905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4B1704C" w14:textId="77777777" w:rsidR="00E54B2C" w:rsidRPr="00526209" w:rsidRDefault="00E54B2C" w:rsidP="00E54B2C">
      <w:pPr>
        <w:shd w:val="clear" w:color="auto" w:fill="FFFFFF"/>
        <w:spacing w:after="0"/>
        <w:jc w:val="center"/>
        <w:rPr>
          <w:rFonts w:eastAsia="Times New Roman" w:cs="Times New Roman"/>
          <w:szCs w:val="28"/>
        </w:rPr>
      </w:pPr>
      <w:r w:rsidRPr="00526209">
        <w:rPr>
          <w:rFonts w:eastAsia="Times New Roman" w:cs="Times New Roman"/>
          <w:szCs w:val="28"/>
        </w:rPr>
        <w:t>Рисунок 15. Уровень образования врачей-респондентов</w:t>
      </w:r>
    </w:p>
    <w:p w14:paraId="062E09DA" w14:textId="77777777" w:rsidR="00E54B2C" w:rsidRPr="00526209" w:rsidRDefault="00E54B2C" w:rsidP="00E54B2C">
      <w:pPr>
        <w:spacing w:after="0"/>
        <w:rPr>
          <w:rFonts w:cs="Times New Roman"/>
          <w:szCs w:val="28"/>
        </w:rPr>
      </w:pPr>
    </w:p>
    <w:p w14:paraId="2F3C9570" w14:textId="77777777" w:rsidR="00E54B2C" w:rsidRPr="00526209" w:rsidRDefault="00E54B2C" w:rsidP="00E54B2C">
      <w:pPr>
        <w:spacing w:after="0"/>
        <w:jc w:val="center"/>
        <w:rPr>
          <w:rFonts w:cs="Times New Roman"/>
          <w:szCs w:val="28"/>
        </w:rPr>
      </w:pPr>
      <w:r w:rsidRPr="00526209">
        <w:rPr>
          <w:noProof/>
          <w:lang w:eastAsia="ru-RU"/>
        </w:rPr>
        <w:drawing>
          <wp:inline distT="0" distB="0" distL="0" distR="0" wp14:anchorId="45279A46" wp14:editId="1B5655B6">
            <wp:extent cx="4572000" cy="2743200"/>
            <wp:effectExtent l="0" t="0" r="19050" b="1905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23DA7BA" w14:textId="77777777" w:rsidR="00E54B2C" w:rsidRPr="00526209" w:rsidRDefault="00E54B2C" w:rsidP="00E54B2C">
      <w:pPr>
        <w:shd w:val="clear" w:color="auto" w:fill="FFFFFF"/>
        <w:spacing w:after="0"/>
        <w:jc w:val="center"/>
        <w:rPr>
          <w:rFonts w:eastAsia="Times New Roman" w:cs="Times New Roman"/>
          <w:szCs w:val="28"/>
        </w:rPr>
      </w:pPr>
      <w:r w:rsidRPr="00526209">
        <w:rPr>
          <w:rFonts w:eastAsia="Times New Roman" w:cs="Times New Roman"/>
          <w:szCs w:val="28"/>
        </w:rPr>
        <w:t>Рисунок 16. Опыт работы по специальности врачей-респондентов</w:t>
      </w:r>
    </w:p>
    <w:p w14:paraId="525873B2" w14:textId="77777777" w:rsidR="00E54B2C" w:rsidRPr="00526209" w:rsidRDefault="00E54B2C" w:rsidP="00E54B2C">
      <w:pPr>
        <w:spacing w:after="0"/>
        <w:jc w:val="center"/>
        <w:rPr>
          <w:b/>
          <w:szCs w:val="28"/>
        </w:rPr>
      </w:pPr>
    </w:p>
    <w:p w14:paraId="265B4770" w14:textId="77777777" w:rsidR="00E54B2C" w:rsidRPr="00526209" w:rsidRDefault="00E54B2C" w:rsidP="00E54B2C">
      <w:pPr>
        <w:spacing w:after="0"/>
        <w:ind w:firstLine="709"/>
        <w:jc w:val="both"/>
        <w:rPr>
          <w:szCs w:val="28"/>
        </w:rPr>
      </w:pPr>
      <w:r w:rsidRPr="00526209">
        <w:rPr>
          <w:szCs w:val="28"/>
        </w:rPr>
        <w:t>В таблице 7 представим</w:t>
      </w:r>
      <w:r w:rsidRPr="00526209">
        <w:t xml:space="preserve"> </w:t>
      </w:r>
      <w:r w:rsidRPr="00526209">
        <w:rPr>
          <w:szCs w:val="28"/>
        </w:rPr>
        <w:t>результаты анкетирования врачей.</w:t>
      </w:r>
    </w:p>
    <w:p w14:paraId="16D04A03" w14:textId="77777777" w:rsidR="00E54B2C" w:rsidRPr="00526209" w:rsidRDefault="00E54B2C" w:rsidP="00E54B2C">
      <w:pPr>
        <w:spacing w:after="0"/>
        <w:ind w:firstLine="709"/>
        <w:jc w:val="both"/>
        <w:rPr>
          <w:szCs w:val="28"/>
        </w:rPr>
        <w:sectPr w:rsidR="00E54B2C" w:rsidRPr="00526209" w:rsidSect="00786E32">
          <w:footerReference w:type="default" r:id="rId31"/>
          <w:pgSz w:w="11906" w:h="16838"/>
          <w:pgMar w:top="1134" w:right="851" w:bottom="1134" w:left="1418" w:header="709" w:footer="709" w:gutter="0"/>
          <w:cols w:space="708"/>
          <w:docGrid w:linePitch="360"/>
        </w:sectPr>
      </w:pPr>
    </w:p>
    <w:p w14:paraId="4FB42304" w14:textId="77777777" w:rsidR="00E54B2C" w:rsidRPr="00526209" w:rsidRDefault="00E54B2C" w:rsidP="00E54B2C">
      <w:pPr>
        <w:spacing w:after="0"/>
        <w:jc w:val="center"/>
        <w:rPr>
          <w:b/>
          <w:szCs w:val="28"/>
        </w:rPr>
      </w:pPr>
      <w:r w:rsidRPr="00526209">
        <w:rPr>
          <w:b/>
          <w:szCs w:val="28"/>
        </w:rPr>
        <w:lastRenderedPageBreak/>
        <w:t xml:space="preserve">Таблица 7. Результаты анкетирования врачей </w:t>
      </w:r>
    </w:p>
    <w:p w14:paraId="4CB026B2" w14:textId="77777777" w:rsidR="00E54B2C" w:rsidRPr="00526209" w:rsidRDefault="00E54B2C" w:rsidP="00E54B2C">
      <w:pPr>
        <w:spacing w:after="0"/>
        <w:jc w:val="center"/>
        <w:rPr>
          <w:b/>
          <w:szCs w:val="28"/>
        </w:rPr>
      </w:pPr>
    </w:p>
    <w:tbl>
      <w:tblPr>
        <w:tblStyle w:val="TableGrid"/>
        <w:tblW w:w="15276" w:type="dxa"/>
        <w:tblLayout w:type="fixed"/>
        <w:tblLook w:val="04A0" w:firstRow="1" w:lastRow="0" w:firstColumn="1" w:lastColumn="0" w:noHBand="0" w:noVBand="1"/>
      </w:tblPr>
      <w:tblGrid>
        <w:gridCol w:w="5211"/>
        <w:gridCol w:w="3261"/>
        <w:gridCol w:w="3260"/>
        <w:gridCol w:w="3544"/>
      </w:tblGrid>
      <w:tr w:rsidR="00E54B2C" w:rsidRPr="00526209" w14:paraId="55E2A137" w14:textId="77777777" w:rsidTr="00786E32">
        <w:trPr>
          <w:tblHeader/>
        </w:trPr>
        <w:tc>
          <w:tcPr>
            <w:tcW w:w="5211" w:type="dxa"/>
            <w:vMerge w:val="restart"/>
            <w:vAlign w:val="center"/>
          </w:tcPr>
          <w:p w14:paraId="1CC95721" w14:textId="77777777" w:rsidR="00E54B2C" w:rsidRPr="00526209" w:rsidRDefault="00E54B2C" w:rsidP="00786E32">
            <w:pPr>
              <w:jc w:val="center"/>
              <w:rPr>
                <w:szCs w:val="28"/>
                <w:lang w:val="ru-RU"/>
              </w:rPr>
            </w:pPr>
            <w:r w:rsidRPr="00526209">
              <w:rPr>
                <w:szCs w:val="28"/>
                <w:lang w:val="ru-RU"/>
              </w:rPr>
              <w:t>Вопрос анкеты</w:t>
            </w:r>
          </w:p>
        </w:tc>
        <w:tc>
          <w:tcPr>
            <w:tcW w:w="6521" w:type="dxa"/>
            <w:gridSpan w:val="2"/>
            <w:vAlign w:val="center"/>
          </w:tcPr>
          <w:p w14:paraId="73204602" w14:textId="77777777" w:rsidR="00E54B2C" w:rsidRPr="00526209" w:rsidRDefault="00E54B2C" w:rsidP="00786E32">
            <w:pPr>
              <w:jc w:val="center"/>
              <w:rPr>
                <w:szCs w:val="28"/>
                <w:lang w:val="ru-RU"/>
              </w:rPr>
            </w:pPr>
            <w:r w:rsidRPr="00526209">
              <w:rPr>
                <w:szCs w:val="28"/>
                <w:lang w:val="ru-RU"/>
              </w:rPr>
              <w:t>Исследуемая группа</w:t>
            </w:r>
          </w:p>
        </w:tc>
        <w:tc>
          <w:tcPr>
            <w:tcW w:w="3544" w:type="dxa"/>
            <w:vMerge w:val="restart"/>
            <w:vAlign w:val="center"/>
          </w:tcPr>
          <w:p w14:paraId="382A9D55" w14:textId="77777777" w:rsidR="00E54B2C" w:rsidRPr="00526209" w:rsidRDefault="00E54B2C" w:rsidP="00786E32">
            <w:pPr>
              <w:jc w:val="center"/>
              <w:rPr>
                <w:szCs w:val="28"/>
                <w:lang w:val="ru-RU"/>
              </w:rPr>
            </w:pPr>
            <w:r w:rsidRPr="00526209">
              <w:rPr>
                <w:szCs w:val="28"/>
                <w:lang w:val="ru-RU"/>
              </w:rPr>
              <w:t>Контрольная группа</w:t>
            </w:r>
          </w:p>
        </w:tc>
      </w:tr>
      <w:tr w:rsidR="00E54B2C" w:rsidRPr="00526209" w14:paraId="5A83DE65" w14:textId="77777777" w:rsidTr="00786E32">
        <w:trPr>
          <w:tblHeader/>
        </w:trPr>
        <w:tc>
          <w:tcPr>
            <w:tcW w:w="5211" w:type="dxa"/>
            <w:vMerge/>
          </w:tcPr>
          <w:p w14:paraId="724FA4ED" w14:textId="77777777" w:rsidR="00E54B2C" w:rsidRPr="00526209" w:rsidRDefault="00E54B2C" w:rsidP="00786E32">
            <w:pPr>
              <w:rPr>
                <w:szCs w:val="28"/>
              </w:rPr>
            </w:pPr>
          </w:p>
        </w:tc>
        <w:tc>
          <w:tcPr>
            <w:tcW w:w="3261" w:type="dxa"/>
            <w:vAlign w:val="center"/>
          </w:tcPr>
          <w:p w14:paraId="74771227" w14:textId="77777777" w:rsidR="00E54B2C" w:rsidRPr="00526209" w:rsidRDefault="00E54B2C" w:rsidP="00786E32">
            <w:pPr>
              <w:jc w:val="center"/>
              <w:rPr>
                <w:szCs w:val="28"/>
                <w:lang w:val="ru-RU"/>
              </w:rPr>
            </w:pPr>
            <w:r w:rsidRPr="00526209">
              <w:rPr>
                <w:szCs w:val="28"/>
                <w:lang w:val="ru-RU"/>
              </w:rPr>
              <w:t>до использования</w:t>
            </w:r>
          </w:p>
          <w:p w14:paraId="17005E54" w14:textId="77777777" w:rsidR="00E54B2C" w:rsidRPr="00526209" w:rsidRDefault="00E54B2C" w:rsidP="00786E32">
            <w:pPr>
              <w:jc w:val="center"/>
              <w:rPr>
                <w:szCs w:val="28"/>
                <w:lang w:val="ru-RU"/>
              </w:rPr>
            </w:pPr>
            <w:r w:rsidRPr="00526209">
              <w:rPr>
                <w:szCs w:val="28"/>
                <w:lang w:val="ru-RU"/>
              </w:rPr>
              <w:t>мобильного приложения</w:t>
            </w:r>
          </w:p>
        </w:tc>
        <w:tc>
          <w:tcPr>
            <w:tcW w:w="3260" w:type="dxa"/>
            <w:vAlign w:val="center"/>
          </w:tcPr>
          <w:p w14:paraId="042F6F3F" w14:textId="77777777" w:rsidR="00E54B2C" w:rsidRPr="00526209" w:rsidRDefault="00E54B2C" w:rsidP="00786E32">
            <w:pPr>
              <w:jc w:val="center"/>
              <w:rPr>
                <w:szCs w:val="28"/>
                <w:lang w:val="ru-RU"/>
              </w:rPr>
            </w:pPr>
            <w:r w:rsidRPr="00526209">
              <w:rPr>
                <w:szCs w:val="28"/>
                <w:lang w:val="ru-RU"/>
              </w:rPr>
              <w:t>после исп. моб. приложения и портала</w:t>
            </w:r>
          </w:p>
        </w:tc>
        <w:tc>
          <w:tcPr>
            <w:tcW w:w="3544" w:type="dxa"/>
            <w:vMerge/>
          </w:tcPr>
          <w:p w14:paraId="2ACB763D" w14:textId="77777777" w:rsidR="00E54B2C" w:rsidRPr="00526209" w:rsidRDefault="00E54B2C" w:rsidP="00786E32">
            <w:pPr>
              <w:rPr>
                <w:szCs w:val="28"/>
                <w:lang w:val="ru-RU"/>
              </w:rPr>
            </w:pPr>
          </w:p>
        </w:tc>
      </w:tr>
      <w:tr w:rsidR="00E54B2C" w:rsidRPr="00526209" w14:paraId="2D958560" w14:textId="77777777" w:rsidTr="00786E32">
        <w:trPr>
          <w:trHeight w:val="904"/>
        </w:trPr>
        <w:tc>
          <w:tcPr>
            <w:tcW w:w="15276" w:type="dxa"/>
            <w:gridSpan w:val="4"/>
            <w:vAlign w:val="center"/>
          </w:tcPr>
          <w:p w14:paraId="0FF7B989" w14:textId="77777777" w:rsidR="00E54B2C" w:rsidRPr="00526209" w:rsidRDefault="00E54B2C" w:rsidP="00786E32">
            <w:pPr>
              <w:jc w:val="both"/>
              <w:rPr>
                <w:szCs w:val="28"/>
                <w:lang w:val="ru-RU"/>
              </w:rPr>
            </w:pPr>
            <w:r w:rsidRPr="00526209">
              <w:rPr>
                <w:rFonts w:eastAsia="Symbol"/>
                <w:b/>
                <w:bCs/>
                <w:szCs w:val="28"/>
                <w:lang w:val="ru-RU"/>
              </w:rPr>
              <w:t>Какое из нижеперечисленных определений, по Вашему мнению, наиболее полно и точно характеризует</w:t>
            </w:r>
            <w:r w:rsidRPr="00526209">
              <w:rPr>
                <w:rFonts w:eastAsia="Symbol"/>
                <w:szCs w:val="28"/>
                <w:lang w:val="ru-RU"/>
              </w:rPr>
              <w:t xml:space="preserve"> </w:t>
            </w:r>
            <w:r w:rsidRPr="00526209">
              <w:rPr>
                <w:rFonts w:eastAsia="Symbol"/>
                <w:b/>
                <w:bCs/>
                <w:szCs w:val="28"/>
                <w:lang w:val="ru-RU"/>
              </w:rPr>
              <w:t>понятие</w:t>
            </w:r>
            <w:r w:rsidRPr="00526209">
              <w:rPr>
                <w:rFonts w:eastAsia="Symbol"/>
                <w:szCs w:val="28"/>
                <w:lang w:val="ru-RU"/>
              </w:rPr>
              <w:t xml:space="preserve"> </w:t>
            </w:r>
            <w:r w:rsidRPr="00526209">
              <w:rPr>
                <w:rFonts w:eastAsia="Symbol"/>
                <w:b/>
                <w:bCs/>
                <w:szCs w:val="28"/>
                <w:lang w:val="ru-RU"/>
              </w:rPr>
              <w:t>фармаконадзора лекарственных средств:</w:t>
            </w:r>
            <w:r w:rsidRPr="00526209">
              <w:rPr>
                <w:szCs w:val="28"/>
              </w:rPr>
              <w:t> </w:t>
            </w:r>
          </w:p>
        </w:tc>
      </w:tr>
      <w:tr w:rsidR="00E54B2C" w:rsidRPr="00526209" w14:paraId="599AD6F2" w14:textId="77777777" w:rsidTr="00786E32">
        <w:tc>
          <w:tcPr>
            <w:tcW w:w="5211" w:type="dxa"/>
            <w:vAlign w:val="center"/>
          </w:tcPr>
          <w:p w14:paraId="5C2A8E16" w14:textId="77777777" w:rsidR="00E54B2C" w:rsidRPr="00526209" w:rsidRDefault="00E54B2C" w:rsidP="00786E32">
            <w:pPr>
              <w:rPr>
                <w:szCs w:val="28"/>
                <w:lang w:val="ru-RU"/>
              </w:rPr>
            </w:pPr>
            <w:r w:rsidRPr="00526209">
              <w:rPr>
                <w:rFonts w:eastAsia="Symbol"/>
                <w:szCs w:val="28"/>
                <w:lang w:val="ru-RU"/>
              </w:rPr>
              <w:t>система наблюдения, анализа и оценки информации о безопасности зарегистрированных лекарственных средств (правильный ответ %)</w:t>
            </w:r>
          </w:p>
        </w:tc>
        <w:tc>
          <w:tcPr>
            <w:tcW w:w="3261" w:type="dxa"/>
            <w:vAlign w:val="center"/>
          </w:tcPr>
          <w:p w14:paraId="6799D681" w14:textId="77777777" w:rsidR="00E54B2C" w:rsidRPr="00526209" w:rsidRDefault="00E54B2C" w:rsidP="00786E32">
            <w:pPr>
              <w:jc w:val="center"/>
              <w:rPr>
                <w:szCs w:val="28"/>
                <w:lang w:val="ru-RU"/>
              </w:rPr>
            </w:pPr>
            <w:r w:rsidRPr="00526209">
              <w:rPr>
                <w:szCs w:val="28"/>
                <w:lang w:val="ru-RU"/>
              </w:rPr>
              <w:t>3/</w:t>
            </w:r>
            <w:r w:rsidRPr="00526209">
              <w:rPr>
                <w:szCs w:val="28"/>
              </w:rPr>
              <w:t>8</w:t>
            </w:r>
            <w:r w:rsidRPr="00526209">
              <w:rPr>
                <w:szCs w:val="28"/>
                <w:lang w:val="ru-RU"/>
              </w:rPr>
              <w:t>%</w:t>
            </w:r>
          </w:p>
        </w:tc>
        <w:tc>
          <w:tcPr>
            <w:tcW w:w="3260" w:type="dxa"/>
            <w:vAlign w:val="center"/>
          </w:tcPr>
          <w:p w14:paraId="13C6FE04" w14:textId="77777777" w:rsidR="00E54B2C" w:rsidRPr="00526209" w:rsidRDefault="00E54B2C" w:rsidP="00786E32">
            <w:pPr>
              <w:jc w:val="center"/>
              <w:rPr>
                <w:szCs w:val="28"/>
                <w:lang w:val="ru-RU"/>
              </w:rPr>
            </w:pPr>
            <w:r w:rsidRPr="00526209">
              <w:rPr>
                <w:szCs w:val="28"/>
                <w:lang w:val="ru-RU"/>
              </w:rPr>
              <w:t>35/</w:t>
            </w:r>
            <w:r w:rsidRPr="00526209">
              <w:rPr>
                <w:szCs w:val="28"/>
              </w:rPr>
              <w:t>100</w:t>
            </w:r>
            <w:r w:rsidRPr="00526209">
              <w:rPr>
                <w:szCs w:val="28"/>
                <w:lang w:val="ru-RU"/>
              </w:rPr>
              <w:t>%</w:t>
            </w:r>
          </w:p>
        </w:tc>
        <w:tc>
          <w:tcPr>
            <w:tcW w:w="3544" w:type="dxa"/>
            <w:vAlign w:val="center"/>
          </w:tcPr>
          <w:p w14:paraId="540B8930" w14:textId="77777777" w:rsidR="00E54B2C" w:rsidRPr="00526209" w:rsidRDefault="00E54B2C" w:rsidP="00786E32">
            <w:pPr>
              <w:jc w:val="center"/>
              <w:rPr>
                <w:szCs w:val="28"/>
                <w:lang w:val="ru-RU"/>
              </w:rPr>
            </w:pPr>
            <w:r w:rsidRPr="00526209">
              <w:rPr>
                <w:szCs w:val="28"/>
                <w:lang w:val="ru-RU"/>
              </w:rPr>
              <w:t>2/</w:t>
            </w:r>
            <w:r w:rsidRPr="00526209">
              <w:rPr>
                <w:szCs w:val="28"/>
              </w:rPr>
              <w:t>5</w:t>
            </w:r>
            <w:r w:rsidRPr="00526209">
              <w:rPr>
                <w:szCs w:val="28"/>
                <w:lang w:val="ru-RU"/>
              </w:rPr>
              <w:t>%</w:t>
            </w:r>
          </w:p>
        </w:tc>
      </w:tr>
      <w:tr w:rsidR="00E54B2C" w:rsidRPr="00526209" w14:paraId="45722D69" w14:textId="77777777" w:rsidTr="00786E32">
        <w:tc>
          <w:tcPr>
            <w:tcW w:w="5211" w:type="dxa"/>
            <w:vAlign w:val="center"/>
          </w:tcPr>
          <w:p w14:paraId="2434D9F5" w14:textId="77777777" w:rsidR="00E54B2C" w:rsidRPr="00526209" w:rsidRDefault="00E54B2C" w:rsidP="00786E32">
            <w:pPr>
              <w:rPr>
                <w:szCs w:val="28"/>
                <w:lang w:val="ru-RU"/>
              </w:rPr>
            </w:pPr>
            <w:r w:rsidRPr="00526209">
              <w:rPr>
                <w:rFonts w:eastAsia="Symbol"/>
                <w:szCs w:val="28"/>
                <w:lang w:val="ru-RU"/>
              </w:rPr>
              <w:t>система наблюдения за пациентами, принимающими зарегистрированные лекарственные средства.</w:t>
            </w:r>
          </w:p>
        </w:tc>
        <w:tc>
          <w:tcPr>
            <w:tcW w:w="3261" w:type="dxa"/>
            <w:vAlign w:val="center"/>
          </w:tcPr>
          <w:p w14:paraId="1A9A4FE4" w14:textId="77777777" w:rsidR="00E54B2C" w:rsidRPr="00526209" w:rsidRDefault="00E54B2C" w:rsidP="00786E32">
            <w:pPr>
              <w:jc w:val="center"/>
              <w:rPr>
                <w:szCs w:val="28"/>
                <w:lang w:val="ru-RU"/>
              </w:rPr>
            </w:pPr>
            <w:r w:rsidRPr="00526209">
              <w:rPr>
                <w:szCs w:val="28"/>
                <w:lang w:val="ru-RU"/>
              </w:rPr>
              <w:t>17/</w:t>
            </w:r>
            <w:r w:rsidRPr="00526209">
              <w:rPr>
                <w:szCs w:val="28"/>
              </w:rPr>
              <w:t>49</w:t>
            </w:r>
            <w:r w:rsidRPr="00526209">
              <w:rPr>
                <w:szCs w:val="28"/>
                <w:lang w:val="ru-RU"/>
              </w:rPr>
              <w:t>%</w:t>
            </w:r>
          </w:p>
        </w:tc>
        <w:tc>
          <w:tcPr>
            <w:tcW w:w="3260" w:type="dxa"/>
            <w:vAlign w:val="center"/>
          </w:tcPr>
          <w:p w14:paraId="2CF7A709" w14:textId="77777777" w:rsidR="00E54B2C" w:rsidRPr="00526209" w:rsidRDefault="00E54B2C" w:rsidP="00786E32">
            <w:pPr>
              <w:jc w:val="center"/>
              <w:rPr>
                <w:szCs w:val="28"/>
              </w:rPr>
            </w:pPr>
          </w:p>
        </w:tc>
        <w:tc>
          <w:tcPr>
            <w:tcW w:w="3544" w:type="dxa"/>
            <w:vAlign w:val="center"/>
          </w:tcPr>
          <w:p w14:paraId="33CFC981" w14:textId="77777777" w:rsidR="00E54B2C" w:rsidRPr="00526209" w:rsidRDefault="00E54B2C" w:rsidP="00786E32">
            <w:pPr>
              <w:jc w:val="center"/>
              <w:rPr>
                <w:szCs w:val="28"/>
                <w:lang w:val="ru-RU"/>
              </w:rPr>
            </w:pPr>
            <w:r w:rsidRPr="00526209">
              <w:rPr>
                <w:szCs w:val="28"/>
                <w:lang w:val="ru-RU"/>
              </w:rPr>
              <w:t>17/</w:t>
            </w:r>
            <w:r w:rsidRPr="00526209">
              <w:rPr>
                <w:szCs w:val="28"/>
              </w:rPr>
              <w:t>42</w:t>
            </w:r>
            <w:r w:rsidRPr="00526209">
              <w:rPr>
                <w:szCs w:val="28"/>
                <w:lang w:val="ru-RU"/>
              </w:rPr>
              <w:t>%</w:t>
            </w:r>
          </w:p>
        </w:tc>
      </w:tr>
      <w:tr w:rsidR="00E54B2C" w:rsidRPr="00526209" w14:paraId="1CD80E82" w14:textId="77777777" w:rsidTr="00786E32">
        <w:tc>
          <w:tcPr>
            <w:tcW w:w="5211" w:type="dxa"/>
            <w:vAlign w:val="center"/>
          </w:tcPr>
          <w:p w14:paraId="4844DCED" w14:textId="77777777" w:rsidR="00E54B2C" w:rsidRPr="00526209" w:rsidRDefault="00E54B2C" w:rsidP="00786E32">
            <w:pPr>
              <w:rPr>
                <w:szCs w:val="28"/>
                <w:lang w:val="ru-RU"/>
              </w:rPr>
            </w:pPr>
            <w:r w:rsidRPr="00526209">
              <w:rPr>
                <w:rFonts w:eastAsia="Symbol"/>
                <w:szCs w:val="28"/>
                <w:lang w:val="ru-RU"/>
              </w:rPr>
              <w:t>система, определяющая эффективность лекарственных средств зарегистрированных лекарственных средств.</w:t>
            </w:r>
          </w:p>
        </w:tc>
        <w:tc>
          <w:tcPr>
            <w:tcW w:w="3261" w:type="dxa"/>
            <w:vAlign w:val="center"/>
          </w:tcPr>
          <w:p w14:paraId="14DC4A64" w14:textId="77777777" w:rsidR="00E54B2C" w:rsidRPr="00526209" w:rsidRDefault="00E54B2C" w:rsidP="00786E32">
            <w:pPr>
              <w:jc w:val="center"/>
              <w:rPr>
                <w:szCs w:val="28"/>
                <w:lang w:val="ru-RU"/>
              </w:rPr>
            </w:pPr>
            <w:r w:rsidRPr="00526209">
              <w:rPr>
                <w:szCs w:val="28"/>
                <w:lang w:val="ru-RU"/>
              </w:rPr>
              <w:t>15/</w:t>
            </w:r>
            <w:r w:rsidRPr="00526209">
              <w:rPr>
                <w:szCs w:val="28"/>
              </w:rPr>
              <w:t>43</w:t>
            </w:r>
            <w:r w:rsidRPr="00526209">
              <w:rPr>
                <w:szCs w:val="28"/>
                <w:lang w:val="ru-RU"/>
              </w:rPr>
              <w:t>%</w:t>
            </w:r>
          </w:p>
        </w:tc>
        <w:tc>
          <w:tcPr>
            <w:tcW w:w="3260" w:type="dxa"/>
            <w:vAlign w:val="center"/>
          </w:tcPr>
          <w:p w14:paraId="621E8D15" w14:textId="77777777" w:rsidR="00E54B2C" w:rsidRPr="00526209" w:rsidRDefault="00E54B2C" w:rsidP="00786E32">
            <w:pPr>
              <w:jc w:val="center"/>
              <w:rPr>
                <w:szCs w:val="28"/>
              </w:rPr>
            </w:pPr>
          </w:p>
        </w:tc>
        <w:tc>
          <w:tcPr>
            <w:tcW w:w="3544" w:type="dxa"/>
            <w:vAlign w:val="center"/>
          </w:tcPr>
          <w:p w14:paraId="491745A8" w14:textId="77777777" w:rsidR="00E54B2C" w:rsidRPr="00526209" w:rsidRDefault="00E54B2C" w:rsidP="00786E32">
            <w:pPr>
              <w:jc w:val="center"/>
              <w:rPr>
                <w:szCs w:val="28"/>
                <w:lang w:val="ru-RU"/>
              </w:rPr>
            </w:pPr>
            <w:r w:rsidRPr="00526209">
              <w:rPr>
                <w:szCs w:val="28"/>
                <w:lang w:val="ru-RU"/>
              </w:rPr>
              <w:t>21/</w:t>
            </w:r>
            <w:r w:rsidRPr="00526209">
              <w:rPr>
                <w:szCs w:val="28"/>
              </w:rPr>
              <w:t>53</w:t>
            </w:r>
            <w:r w:rsidRPr="00526209">
              <w:rPr>
                <w:szCs w:val="28"/>
                <w:lang w:val="ru-RU"/>
              </w:rPr>
              <w:t>%</w:t>
            </w:r>
          </w:p>
        </w:tc>
      </w:tr>
      <w:tr w:rsidR="00E54B2C" w:rsidRPr="00526209" w14:paraId="4E40BAF1" w14:textId="77777777" w:rsidTr="00786E32">
        <w:tc>
          <w:tcPr>
            <w:tcW w:w="5211" w:type="dxa"/>
            <w:vAlign w:val="center"/>
          </w:tcPr>
          <w:p w14:paraId="27B147DA" w14:textId="77777777" w:rsidR="00E54B2C" w:rsidRPr="00526209" w:rsidRDefault="00E54B2C" w:rsidP="00786E32">
            <w:pPr>
              <w:rPr>
                <w:rFonts w:eastAsia="Symbol"/>
                <w:szCs w:val="28"/>
                <w:lang w:val="ru-RU"/>
              </w:rPr>
            </w:pPr>
            <w:r w:rsidRPr="00526209">
              <w:rPr>
                <w:rFonts w:eastAsia="Symbol"/>
                <w:szCs w:val="28"/>
                <w:lang w:val="ru-RU"/>
              </w:rPr>
              <w:t>Интерпретация: В целом врачи плохо информированы о системе фармаконадзора. Информированность улучшилась после использования мобильного приложения и работы с порталом.</w:t>
            </w:r>
          </w:p>
          <w:p w14:paraId="571E39A1" w14:textId="77777777" w:rsidR="00E54B2C" w:rsidRPr="00526209" w:rsidRDefault="00E54B2C" w:rsidP="00786E32">
            <w:pPr>
              <w:rPr>
                <w:rFonts w:eastAsia="Symbol"/>
                <w:szCs w:val="28"/>
                <w:lang w:val="ru-RU"/>
              </w:rPr>
            </w:pPr>
          </w:p>
          <w:p w14:paraId="3D95C19C" w14:textId="77777777" w:rsidR="00E54B2C" w:rsidRPr="00526209" w:rsidRDefault="00E54B2C" w:rsidP="00786E32">
            <w:pPr>
              <w:rPr>
                <w:rFonts w:eastAsia="Symbol"/>
                <w:szCs w:val="28"/>
                <w:lang w:val="ru-RU"/>
              </w:rPr>
            </w:pPr>
          </w:p>
          <w:p w14:paraId="35315BA2" w14:textId="77777777" w:rsidR="00E54B2C" w:rsidRPr="00526209" w:rsidRDefault="00E54B2C" w:rsidP="00786E32">
            <w:pPr>
              <w:rPr>
                <w:rFonts w:eastAsia="Symbol"/>
                <w:szCs w:val="28"/>
                <w:lang w:val="ru-RU"/>
              </w:rPr>
            </w:pPr>
          </w:p>
        </w:tc>
        <w:tc>
          <w:tcPr>
            <w:tcW w:w="3261" w:type="dxa"/>
            <w:vAlign w:val="center"/>
          </w:tcPr>
          <w:p w14:paraId="41952726" w14:textId="77777777" w:rsidR="00E54B2C" w:rsidRPr="00526209" w:rsidRDefault="00E54B2C" w:rsidP="00786E32">
            <w:pPr>
              <w:jc w:val="center"/>
              <w:rPr>
                <w:szCs w:val="28"/>
                <w:lang w:val="ru-RU"/>
              </w:rPr>
            </w:pPr>
            <w:r w:rsidRPr="00526209">
              <w:rPr>
                <w:rFonts w:eastAsia="Symbol"/>
                <w:noProof/>
                <w:szCs w:val="28"/>
              </w:rPr>
              <w:drawing>
                <wp:inline distT="0" distB="0" distL="0" distR="0" wp14:anchorId="5A22D845" wp14:editId="05CFAEE7">
                  <wp:extent cx="1885950" cy="1676400"/>
                  <wp:effectExtent l="19050" t="0" r="1905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c>
          <w:tcPr>
            <w:tcW w:w="3260" w:type="dxa"/>
            <w:vAlign w:val="center"/>
          </w:tcPr>
          <w:p w14:paraId="120BB9B8" w14:textId="77777777" w:rsidR="00E54B2C" w:rsidRPr="00526209" w:rsidRDefault="00E54B2C" w:rsidP="00786E32">
            <w:pPr>
              <w:jc w:val="center"/>
              <w:rPr>
                <w:szCs w:val="28"/>
                <w:lang w:val="ru-RU"/>
              </w:rPr>
            </w:pPr>
            <w:r w:rsidRPr="00526209">
              <w:rPr>
                <w:noProof/>
                <w:szCs w:val="28"/>
              </w:rPr>
              <w:drawing>
                <wp:inline distT="0" distB="0" distL="0" distR="0" wp14:anchorId="0B75939C" wp14:editId="38AC8A49">
                  <wp:extent cx="1852551" cy="1591294"/>
                  <wp:effectExtent l="19050" t="0" r="14349" b="8906"/>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c>
          <w:tcPr>
            <w:tcW w:w="3544" w:type="dxa"/>
            <w:vAlign w:val="center"/>
          </w:tcPr>
          <w:p w14:paraId="66E0844F" w14:textId="77777777" w:rsidR="00E54B2C" w:rsidRPr="00526209" w:rsidRDefault="00E54B2C" w:rsidP="00786E32">
            <w:pPr>
              <w:jc w:val="center"/>
              <w:rPr>
                <w:szCs w:val="28"/>
                <w:lang w:val="ru-RU"/>
              </w:rPr>
            </w:pPr>
            <w:r w:rsidRPr="00526209">
              <w:rPr>
                <w:noProof/>
                <w:szCs w:val="28"/>
              </w:rPr>
              <w:drawing>
                <wp:inline distT="0" distB="0" distL="0" distR="0" wp14:anchorId="4E41D85A" wp14:editId="4F15D9A0">
                  <wp:extent cx="1959429" cy="1543792"/>
                  <wp:effectExtent l="19050" t="0" r="21771"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r>
      <w:tr w:rsidR="00E54B2C" w:rsidRPr="00526209" w14:paraId="41434C89" w14:textId="77777777" w:rsidTr="00786E32">
        <w:tc>
          <w:tcPr>
            <w:tcW w:w="15276" w:type="dxa"/>
            <w:gridSpan w:val="4"/>
            <w:vAlign w:val="center"/>
          </w:tcPr>
          <w:p w14:paraId="24508D23" w14:textId="77777777" w:rsidR="00E54B2C" w:rsidRPr="00526209" w:rsidRDefault="00E54B2C" w:rsidP="00786E32">
            <w:pPr>
              <w:jc w:val="both"/>
              <w:rPr>
                <w:szCs w:val="28"/>
                <w:lang w:val="ru-RU"/>
              </w:rPr>
            </w:pPr>
            <w:r w:rsidRPr="00526209">
              <w:rPr>
                <w:b/>
                <w:bCs/>
                <w:szCs w:val="28"/>
                <w:lang w:val="ru-RU"/>
              </w:rPr>
              <w:lastRenderedPageBreak/>
              <w:t>Какое из ниже перечисленных определений, по Вашему мнению, наиболее полно и точно характеризует</w:t>
            </w:r>
            <w:r w:rsidRPr="00526209">
              <w:rPr>
                <w:szCs w:val="28"/>
                <w:lang w:val="ru-RU"/>
              </w:rPr>
              <w:t xml:space="preserve"> </w:t>
            </w:r>
            <w:r w:rsidRPr="00526209">
              <w:rPr>
                <w:b/>
                <w:bCs/>
                <w:szCs w:val="28"/>
                <w:lang w:val="ru-RU"/>
              </w:rPr>
              <w:t>термин побочная реакция (побочное действие):</w:t>
            </w:r>
            <w:r w:rsidRPr="00526209">
              <w:rPr>
                <w:szCs w:val="28"/>
              </w:rPr>
              <w:t> </w:t>
            </w:r>
          </w:p>
        </w:tc>
      </w:tr>
      <w:tr w:rsidR="00E54B2C" w:rsidRPr="00526209" w14:paraId="42533ABC" w14:textId="77777777" w:rsidTr="00786E32">
        <w:tc>
          <w:tcPr>
            <w:tcW w:w="5211" w:type="dxa"/>
            <w:vAlign w:val="center"/>
          </w:tcPr>
          <w:p w14:paraId="4DDBEEEC" w14:textId="77777777" w:rsidR="00E54B2C" w:rsidRPr="00526209" w:rsidRDefault="00E54B2C" w:rsidP="00786E32">
            <w:pPr>
              <w:jc w:val="both"/>
              <w:rPr>
                <w:szCs w:val="28"/>
                <w:lang w:val="ru-RU"/>
              </w:rPr>
            </w:pPr>
            <w:r w:rsidRPr="00526209">
              <w:rPr>
                <w:rFonts w:eastAsia="Symbol"/>
                <w:szCs w:val="28"/>
                <w:lang w:val="ru-RU"/>
              </w:rPr>
              <w:t>реакция организма, связанная с применением лекарственного препарата и предполагающая наличие, как минимум, возможной взаимосвязи с применением подозреваемого лекарственного препарата (правильный ответ)</w:t>
            </w:r>
          </w:p>
        </w:tc>
        <w:tc>
          <w:tcPr>
            <w:tcW w:w="3261" w:type="dxa"/>
            <w:vAlign w:val="center"/>
          </w:tcPr>
          <w:p w14:paraId="0969B4B2" w14:textId="77777777" w:rsidR="00E54B2C" w:rsidRPr="00526209" w:rsidRDefault="00E54B2C" w:rsidP="00786E32">
            <w:pPr>
              <w:jc w:val="center"/>
              <w:rPr>
                <w:szCs w:val="28"/>
                <w:lang w:val="ru-RU"/>
              </w:rPr>
            </w:pPr>
            <w:r w:rsidRPr="00526209">
              <w:rPr>
                <w:szCs w:val="28"/>
                <w:lang w:val="ru-RU"/>
              </w:rPr>
              <w:t>18/</w:t>
            </w:r>
            <w:r w:rsidRPr="00526209">
              <w:rPr>
                <w:szCs w:val="28"/>
              </w:rPr>
              <w:t>51</w:t>
            </w:r>
            <w:r w:rsidRPr="00526209">
              <w:rPr>
                <w:szCs w:val="28"/>
                <w:lang w:val="ru-RU"/>
              </w:rPr>
              <w:t>%</w:t>
            </w:r>
          </w:p>
        </w:tc>
        <w:tc>
          <w:tcPr>
            <w:tcW w:w="3260" w:type="dxa"/>
            <w:vAlign w:val="center"/>
          </w:tcPr>
          <w:p w14:paraId="3745C5CA" w14:textId="77777777" w:rsidR="00E54B2C" w:rsidRPr="00526209" w:rsidRDefault="00E54B2C" w:rsidP="00786E32">
            <w:pPr>
              <w:jc w:val="center"/>
              <w:rPr>
                <w:szCs w:val="28"/>
                <w:lang w:val="ru-RU"/>
              </w:rPr>
            </w:pPr>
            <w:r w:rsidRPr="00526209">
              <w:rPr>
                <w:szCs w:val="28"/>
                <w:lang w:val="ru-RU"/>
              </w:rPr>
              <w:t>35/</w:t>
            </w:r>
            <w:r w:rsidRPr="00526209">
              <w:rPr>
                <w:szCs w:val="28"/>
              </w:rPr>
              <w:t>100</w:t>
            </w:r>
            <w:r w:rsidRPr="00526209">
              <w:rPr>
                <w:szCs w:val="28"/>
                <w:lang w:val="ru-RU"/>
              </w:rPr>
              <w:t>%</w:t>
            </w:r>
          </w:p>
        </w:tc>
        <w:tc>
          <w:tcPr>
            <w:tcW w:w="3544" w:type="dxa"/>
            <w:vAlign w:val="center"/>
          </w:tcPr>
          <w:p w14:paraId="0AC1A7E9" w14:textId="77777777" w:rsidR="00E54B2C" w:rsidRPr="00526209" w:rsidRDefault="00E54B2C" w:rsidP="00786E32">
            <w:pPr>
              <w:jc w:val="center"/>
              <w:rPr>
                <w:szCs w:val="28"/>
                <w:lang w:val="ru-RU"/>
              </w:rPr>
            </w:pPr>
            <w:r w:rsidRPr="00526209">
              <w:rPr>
                <w:szCs w:val="28"/>
                <w:lang w:val="ru-RU"/>
              </w:rPr>
              <w:t>21/</w:t>
            </w:r>
            <w:r w:rsidRPr="00526209">
              <w:rPr>
                <w:szCs w:val="28"/>
              </w:rPr>
              <w:t>5</w:t>
            </w:r>
            <w:r w:rsidRPr="00526209">
              <w:rPr>
                <w:szCs w:val="28"/>
                <w:lang w:val="ru-RU"/>
              </w:rPr>
              <w:t>3%</w:t>
            </w:r>
          </w:p>
        </w:tc>
      </w:tr>
      <w:tr w:rsidR="00E54B2C" w:rsidRPr="00526209" w14:paraId="33893CBE" w14:textId="77777777" w:rsidTr="00786E32">
        <w:tc>
          <w:tcPr>
            <w:tcW w:w="5211" w:type="dxa"/>
            <w:vAlign w:val="center"/>
          </w:tcPr>
          <w:p w14:paraId="0E0114C4" w14:textId="77777777" w:rsidR="00E54B2C" w:rsidRPr="00526209" w:rsidRDefault="00E54B2C" w:rsidP="00786E32">
            <w:pPr>
              <w:jc w:val="both"/>
              <w:rPr>
                <w:szCs w:val="28"/>
                <w:lang w:val="ru-RU"/>
              </w:rPr>
            </w:pPr>
            <w:r w:rsidRPr="00526209">
              <w:rPr>
                <w:rFonts w:eastAsia="Symbol"/>
                <w:szCs w:val="28"/>
                <w:lang w:val="ru-RU"/>
              </w:rPr>
              <w:t>любой эффект ЛС, развивающийся при использовании его у человека в повышенных дозах и обусловленный его физико-химическими свойствами активного вещества.</w:t>
            </w:r>
          </w:p>
        </w:tc>
        <w:tc>
          <w:tcPr>
            <w:tcW w:w="3261" w:type="dxa"/>
            <w:vAlign w:val="center"/>
          </w:tcPr>
          <w:p w14:paraId="5A866E34" w14:textId="77777777" w:rsidR="00E54B2C" w:rsidRPr="00526209" w:rsidRDefault="00E54B2C" w:rsidP="00786E32">
            <w:pPr>
              <w:jc w:val="center"/>
              <w:rPr>
                <w:szCs w:val="28"/>
                <w:lang w:val="ru-RU"/>
              </w:rPr>
            </w:pPr>
            <w:r w:rsidRPr="00526209">
              <w:rPr>
                <w:szCs w:val="28"/>
                <w:lang w:val="ru-RU"/>
              </w:rPr>
              <w:t>17/</w:t>
            </w:r>
            <w:r w:rsidRPr="00526209">
              <w:rPr>
                <w:szCs w:val="28"/>
              </w:rPr>
              <w:t>49</w:t>
            </w:r>
            <w:r w:rsidRPr="00526209">
              <w:rPr>
                <w:szCs w:val="28"/>
                <w:lang w:val="ru-RU"/>
              </w:rPr>
              <w:t>%</w:t>
            </w:r>
          </w:p>
        </w:tc>
        <w:tc>
          <w:tcPr>
            <w:tcW w:w="3260" w:type="dxa"/>
            <w:vAlign w:val="center"/>
          </w:tcPr>
          <w:p w14:paraId="723EBA46" w14:textId="77777777" w:rsidR="00E54B2C" w:rsidRPr="00526209" w:rsidRDefault="00E54B2C" w:rsidP="00786E32">
            <w:pPr>
              <w:jc w:val="center"/>
              <w:rPr>
                <w:szCs w:val="28"/>
              </w:rPr>
            </w:pPr>
          </w:p>
        </w:tc>
        <w:tc>
          <w:tcPr>
            <w:tcW w:w="3544" w:type="dxa"/>
            <w:vAlign w:val="center"/>
          </w:tcPr>
          <w:p w14:paraId="6B7CF328" w14:textId="77777777" w:rsidR="00E54B2C" w:rsidRPr="00526209" w:rsidRDefault="00E54B2C" w:rsidP="00786E32">
            <w:pPr>
              <w:jc w:val="center"/>
              <w:rPr>
                <w:szCs w:val="28"/>
                <w:lang w:val="ru-RU"/>
              </w:rPr>
            </w:pPr>
            <w:r w:rsidRPr="00526209">
              <w:rPr>
                <w:szCs w:val="28"/>
                <w:lang w:val="ru-RU"/>
              </w:rPr>
              <w:t>19/</w:t>
            </w:r>
            <w:r w:rsidRPr="00526209">
              <w:rPr>
                <w:szCs w:val="28"/>
              </w:rPr>
              <w:t>4</w:t>
            </w:r>
            <w:r w:rsidRPr="00526209">
              <w:rPr>
                <w:szCs w:val="28"/>
                <w:lang w:val="ru-RU"/>
              </w:rPr>
              <w:t>7%</w:t>
            </w:r>
          </w:p>
        </w:tc>
      </w:tr>
      <w:tr w:rsidR="00E54B2C" w:rsidRPr="00526209" w14:paraId="5C8C6CAF" w14:textId="77777777" w:rsidTr="00786E32">
        <w:tc>
          <w:tcPr>
            <w:tcW w:w="5211" w:type="dxa"/>
            <w:vAlign w:val="center"/>
          </w:tcPr>
          <w:p w14:paraId="32EC1E90" w14:textId="77777777" w:rsidR="00E54B2C" w:rsidRPr="00526209" w:rsidRDefault="00E54B2C" w:rsidP="00786E32">
            <w:pPr>
              <w:rPr>
                <w:rFonts w:eastAsia="Symbol"/>
                <w:szCs w:val="28"/>
                <w:lang w:val="ru-RU"/>
              </w:rPr>
            </w:pPr>
            <w:r w:rsidRPr="00526209">
              <w:rPr>
                <w:rFonts w:eastAsia="Symbol"/>
                <w:szCs w:val="28"/>
                <w:lang w:val="ru-RU"/>
              </w:rPr>
              <w:t>Интерпретация: В целом врачи плохо информированы о системе фармаконадзора. Информированность улучшилась после использования мобильного приложения и работы с порталом.</w:t>
            </w:r>
          </w:p>
          <w:p w14:paraId="275D567A" w14:textId="77777777" w:rsidR="00E54B2C" w:rsidRPr="00526209" w:rsidRDefault="00E54B2C" w:rsidP="00786E32">
            <w:pPr>
              <w:jc w:val="both"/>
              <w:rPr>
                <w:rFonts w:eastAsia="Symbol"/>
                <w:szCs w:val="28"/>
                <w:lang w:val="ru-RU"/>
              </w:rPr>
            </w:pPr>
          </w:p>
          <w:p w14:paraId="42CB49D5" w14:textId="77777777" w:rsidR="00E54B2C" w:rsidRPr="00526209" w:rsidRDefault="00E54B2C" w:rsidP="00786E32">
            <w:pPr>
              <w:jc w:val="both"/>
              <w:rPr>
                <w:rFonts w:eastAsia="Symbol"/>
                <w:szCs w:val="28"/>
                <w:lang w:val="ru-RU"/>
              </w:rPr>
            </w:pPr>
          </w:p>
          <w:p w14:paraId="0BDC3D1C" w14:textId="77777777" w:rsidR="00E54B2C" w:rsidRPr="00526209" w:rsidRDefault="00E54B2C" w:rsidP="00786E32">
            <w:pPr>
              <w:jc w:val="both"/>
              <w:rPr>
                <w:rFonts w:eastAsia="Symbol"/>
                <w:szCs w:val="28"/>
                <w:lang w:val="ru-RU"/>
              </w:rPr>
            </w:pPr>
          </w:p>
          <w:p w14:paraId="1B210EA6" w14:textId="77777777" w:rsidR="00E54B2C" w:rsidRPr="00526209" w:rsidRDefault="00E54B2C" w:rsidP="00786E32">
            <w:pPr>
              <w:jc w:val="both"/>
              <w:rPr>
                <w:rFonts w:eastAsia="Symbol"/>
                <w:szCs w:val="28"/>
                <w:lang w:val="ru-RU"/>
              </w:rPr>
            </w:pPr>
          </w:p>
          <w:p w14:paraId="5E3BC7FA" w14:textId="77777777" w:rsidR="00E54B2C" w:rsidRPr="00526209" w:rsidRDefault="00E54B2C" w:rsidP="00786E32">
            <w:pPr>
              <w:jc w:val="both"/>
              <w:rPr>
                <w:rFonts w:eastAsia="Symbol"/>
                <w:szCs w:val="28"/>
                <w:lang w:val="ru-RU"/>
              </w:rPr>
            </w:pPr>
          </w:p>
        </w:tc>
        <w:tc>
          <w:tcPr>
            <w:tcW w:w="3261" w:type="dxa"/>
            <w:vAlign w:val="center"/>
          </w:tcPr>
          <w:p w14:paraId="36739B36" w14:textId="77777777" w:rsidR="00E54B2C" w:rsidRPr="00526209" w:rsidRDefault="00E54B2C" w:rsidP="00786E32">
            <w:pPr>
              <w:jc w:val="center"/>
              <w:rPr>
                <w:szCs w:val="28"/>
              </w:rPr>
            </w:pPr>
            <w:r w:rsidRPr="00526209">
              <w:rPr>
                <w:noProof/>
                <w:szCs w:val="28"/>
              </w:rPr>
              <w:drawing>
                <wp:inline distT="0" distB="0" distL="0" distR="0" wp14:anchorId="144A9C4E" wp14:editId="0D5B1343">
                  <wp:extent cx="1876301" cy="1805049"/>
                  <wp:effectExtent l="19050" t="0" r="9649" b="4701"/>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c>
          <w:tcPr>
            <w:tcW w:w="3260" w:type="dxa"/>
            <w:vAlign w:val="center"/>
          </w:tcPr>
          <w:p w14:paraId="0C1634D9" w14:textId="77777777" w:rsidR="00E54B2C" w:rsidRPr="00526209" w:rsidRDefault="00E54B2C" w:rsidP="00786E32">
            <w:pPr>
              <w:jc w:val="center"/>
              <w:rPr>
                <w:szCs w:val="28"/>
              </w:rPr>
            </w:pPr>
            <w:r w:rsidRPr="00526209">
              <w:rPr>
                <w:noProof/>
                <w:szCs w:val="28"/>
              </w:rPr>
              <w:drawing>
                <wp:inline distT="0" distB="0" distL="0" distR="0" wp14:anchorId="79FEAA48" wp14:editId="39D78E28">
                  <wp:extent cx="1721922" cy="1650670"/>
                  <wp:effectExtent l="19050" t="0" r="11628" b="668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c>
          <w:tcPr>
            <w:tcW w:w="3544" w:type="dxa"/>
            <w:vAlign w:val="center"/>
          </w:tcPr>
          <w:p w14:paraId="4AF60E39" w14:textId="77777777" w:rsidR="00E54B2C" w:rsidRPr="00526209" w:rsidRDefault="00E54B2C" w:rsidP="00786E32">
            <w:pPr>
              <w:jc w:val="center"/>
              <w:rPr>
                <w:szCs w:val="28"/>
              </w:rPr>
            </w:pPr>
            <w:r w:rsidRPr="00526209">
              <w:rPr>
                <w:noProof/>
                <w:szCs w:val="28"/>
              </w:rPr>
              <w:drawing>
                <wp:inline distT="0" distB="0" distL="0" distR="0" wp14:anchorId="1D757411" wp14:editId="3DF27A5B">
                  <wp:extent cx="1983179" cy="1591294"/>
                  <wp:effectExtent l="19050" t="0" r="17071" b="8906"/>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r w:rsidR="00E54B2C" w:rsidRPr="00526209" w14:paraId="302B9B06" w14:textId="77777777" w:rsidTr="00786E32">
        <w:tc>
          <w:tcPr>
            <w:tcW w:w="15276" w:type="dxa"/>
            <w:gridSpan w:val="4"/>
            <w:vAlign w:val="center"/>
          </w:tcPr>
          <w:p w14:paraId="12325676" w14:textId="77777777" w:rsidR="00E54B2C" w:rsidRPr="00526209" w:rsidRDefault="00E54B2C" w:rsidP="00786E32">
            <w:pPr>
              <w:jc w:val="both"/>
              <w:rPr>
                <w:szCs w:val="28"/>
                <w:lang w:val="ru-RU"/>
              </w:rPr>
            </w:pPr>
            <w:r w:rsidRPr="00526209">
              <w:rPr>
                <w:b/>
                <w:bCs/>
                <w:szCs w:val="28"/>
                <w:lang w:val="ru-RU"/>
              </w:rPr>
              <w:lastRenderedPageBreak/>
              <w:t>Выберите, по Вашему мнению, какая из ниже перечисленных организацией является уполномоченной по мониторингу безопасности лекарственных средств?</w:t>
            </w:r>
            <w:r w:rsidRPr="00526209">
              <w:rPr>
                <w:szCs w:val="28"/>
              </w:rPr>
              <w:t> </w:t>
            </w:r>
          </w:p>
        </w:tc>
      </w:tr>
      <w:tr w:rsidR="00E54B2C" w:rsidRPr="00526209" w14:paraId="1D53E5E0" w14:textId="77777777" w:rsidTr="00786E32">
        <w:tc>
          <w:tcPr>
            <w:tcW w:w="5211" w:type="dxa"/>
            <w:vAlign w:val="center"/>
          </w:tcPr>
          <w:p w14:paraId="13E70AD3" w14:textId="77777777" w:rsidR="00E54B2C" w:rsidRPr="00526209" w:rsidRDefault="00E54B2C" w:rsidP="00786E32">
            <w:pPr>
              <w:jc w:val="both"/>
              <w:rPr>
                <w:rFonts w:eastAsia="Symbol"/>
                <w:szCs w:val="28"/>
                <w:lang w:val="ru-RU"/>
              </w:rPr>
            </w:pPr>
            <w:r w:rsidRPr="00526209">
              <w:rPr>
                <w:rFonts w:eastAsia="Symbol"/>
                <w:szCs w:val="28"/>
                <w:lang w:val="ru-RU"/>
              </w:rPr>
              <w:t xml:space="preserve">Комитет контроля медицинской и фармацевтической деятельности МЗ РК </w:t>
            </w:r>
          </w:p>
          <w:p w14:paraId="21970BBC" w14:textId="77777777" w:rsidR="00E54B2C" w:rsidRPr="00526209" w:rsidRDefault="00E54B2C" w:rsidP="00786E32">
            <w:pPr>
              <w:jc w:val="both"/>
              <w:rPr>
                <w:szCs w:val="28"/>
                <w:lang w:val="ru-RU"/>
              </w:rPr>
            </w:pPr>
          </w:p>
        </w:tc>
        <w:tc>
          <w:tcPr>
            <w:tcW w:w="3261" w:type="dxa"/>
            <w:vAlign w:val="bottom"/>
          </w:tcPr>
          <w:p w14:paraId="3AA9DEEC" w14:textId="77777777" w:rsidR="00E54B2C" w:rsidRPr="00526209" w:rsidRDefault="00E54B2C" w:rsidP="00786E32">
            <w:pPr>
              <w:jc w:val="center"/>
              <w:rPr>
                <w:szCs w:val="28"/>
                <w:lang w:val="ru-RU"/>
              </w:rPr>
            </w:pPr>
            <w:r w:rsidRPr="00526209">
              <w:rPr>
                <w:szCs w:val="28"/>
                <w:lang w:val="ru-RU"/>
              </w:rPr>
              <w:t>17/</w:t>
            </w:r>
            <w:r w:rsidRPr="00526209">
              <w:rPr>
                <w:szCs w:val="28"/>
              </w:rPr>
              <w:t>49</w:t>
            </w:r>
            <w:r w:rsidRPr="00526209">
              <w:rPr>
                <w:szCs w:val="28"/>
                <w:lang w:val="ru-RU"/>
              </w:rPr>
              <w:t>%</w:t>
            </w:r>
          </w:p>
        </w:tc>
        <w:tc>
          <w:tcPr>
            <w:tcW w:w="3260" w:type="dxa"/>
            <w:vAlign w:val="bottom"/>
          </w:tcPr>
          <w:p w14:paraId="21D9E358" w14:textId="77777777" w:rsidR="00E54B2C" w:rsidRPr="00526209" w:rsidRDefault="00E54B2C" w:rsidP="00786E32">
            <w:pPr>
              <w:jc w:val="center"/>
              <w:rPr>
                <w:szCs w:val="28"/>
              </w:rPr>
            </w:pPr>
            <w:r w:rsidRPr="00526209">
              <w:rPr>
                <w:szCs w:val="28"/>
              </w:rPr>
              <w:t> </w:t>
            </w:r>
          </w:p>
        </w:tc>
        <w:tc>
          <w:tcPr>
            <w:tcW w:w="3544" w:type="dxa"/>
            <w:vAlign w:val="bottom"/>
          </w:tcPr>
          <w:p w14:paraId="3EF3781E" w14:textId="77777777" w:rsidR="00E54B2C" w:rsidRPr="00526209" w:rsidRDefault="00E54B2C" w:rsidP="00786E32">
            <w:pPr>
              <w:jc w:val="center"/>
              <w:rPr>
                <w:szCs w:val="28"/>
                <w:lang w:val="ru-RU"/>
              </w:rPr>
            </w:pPr>
            <w:r w:rsidRPr="00526209">
              <w:rPr>
                <w:szCs w:val="28"/>
                <w:lang w:val="ru-RU"/>
              </w:rPr>
              <w:t>21/</w:t>
            </w:r>
            <w:r w:rsidRPr="00526209">
              <w:rPr>
                <w:szCs w:val="28"/>
              </w:rPr>
              <w:t>5</w:t>
            </w:r>
            <w:r w:rsidRPr="00526209">
              <w:rPr>
                <w:szCs w:val="28"/>
                <w:lang w:val="ru-RU"/>
              </w:rPr>
              <w:t>3%</w:t>
            </w:r>
          </w:p>
        </w:tc>
      </w:tr>
      <w:tr w:rsidR="00E54B2C" w:rsidRPr="00526209" w14:paraId="340F444F" w14:textId="77777777" w:rsidTr="00786E32">
        <w:tc>
          <w:tcPr>
            <w:tcW w:w="5211" w:type="dxa"/>
            <w:vAlign w:val="center"/>
          </w:tcPr>
          <w:p w14:paraId="36A68716" w14:textId="77777777" w:rsidR="00E54B2C" w:rsidRPr="00526209" w:rsidRDefault="00E54B2C" w:rsidP="00786E32">
            <w:pPr>
              <w:jc w:val="both"/>
              <w:rPr>
                <w:rFonts w:eastAsia="Symbol"/>
                <w:szCs w:val="28"/>
                <w:lang w:val="ru-RU"/>
              </w:rPr>
            </w:pPr>
            <w:r w:rsidRPr="00526209">
              <w:rPr>
                <w:rFonts w:eastAsia="Symbol"/>
                <w:szCs w:val="28"/>
                <w:lang w:val="ru-RU"/>
              </w:rPr>
              <w:t>РГП на ПХВ «НЦЭЛС, ИМН и МТ» (правильный твет)</w:t>
            </w:r>
          </w:p>
          <w:p w14:paraId="2D992020" w14:textId="77777777" w:rsidR="00E54B2C" w:rsidRPr="00526209" w:rsidRDefault="00E54B2C" w:rsidP="00786E32">
            <w:pPr>
              <w:jc w:val="both"/>
              <w:rPr>
                <w:szCs w:val="28"/>
                <w:lang w:val="ru-RU"/>
              </w:rPr>
            </w:pPr>
          </w:p>
        </w:tc>
        <w:tc>
          <w:tcPr>
            <w:tcW w:w="3261" w:type="dxa"/>
            <w:vAlign w:val="bottom"/>
          </w:tcPr>
          <w:p w14:paraId="667229E3" w14:textId="77777777" w:rsidR="00E54B2C" w:rsidRPr="00526209" w:rsidRDefault="00E54B2C" w:rsidP="00786E32">
            <w:pPr>
              <w:jc w:val="center"/>
              <w:rPr>
                <w:szCs w:val="28"/>
                <w:lang w:val="ru-RU"/>
              </w:rPr>
            </w:pPr>
            <w:r w:rsidRPr="00526209">
              <w:rPr>
                <w:szCs w:val="28"/>
                <w:lang w:val="ru-RU"/>
              </w:rPr>
              <w:t>15/</w:t>
            </w:r>
            <w:r w:rsidRPr="00526209">
              <w:rPr>
                <w:szCs w:val="28"/>
              </w:rPr>
              <w:t>43</w:t>
            </w:r>
            <w:r w:rsidRPr="00526209">
              <w:rPr>
                <w:szCs w:val="28"/>
                <w:lang w:val="ru-RU"/>
              </w:rPr>
              <w:t>%</w:t>
            </w:r>
          </w:p>
        </w:tc>
        <w:tc>
          <w:tcPr>
            <w:tcW w:w="3260" w:type="dxa"/>
            <w:vAlign w:val="bottom"/>
          </w:tcPr>
          <w:p w14:paraId="44BDE77F" w14:textId="77777777" w:rsidR="00E54B2C" w:rsidRPr="00526209" w:rsidRDefault="00E54B2C" w:rsidP="00786E32">
            <w:pPr>
              <w:jc w:val="center"/>
              <w:rPr>
                <w:szCs w:val="28"/>
                <w:lang w:val="ru-RU"/>
              </w:rPr>
            </w:pPr>
            <w:r w:rsidRPr="00526209">
              <w:rPr>
                <w:szCs w:val="28"/>
                <w:lang w:val="ru-RU"/>
              </w:rPr>
              <w:t>35/</w:t>
            </w:r>
            <w:r w:rsidRPr="00526209">
              <w:rPr>
                <w:szCs w:val="28"/>
              </w:rPr>
              <w:t>100</w:t>
            </w:r>
            <w:r w:rsidRPr="00526209">
              <w:rPr>
                <w:szCs w:val="28"/>
                <w:lang w:val="ru-RU"/>
              </w:rPr>
              <w:t>%</w:t>
            </w:r>
          </w:p>
        </w:tc>
        <w:tc>
          <w:tcPr>
            <w:tcW w:w="3544" w:type="dxa"/>
            <w:vAlign w:val="bottom"/>
          </w:tcPr>
          <w:p w14:paraId="4466BA8B" w14:textId="77777777" w:rsidR="00E54B2C" w:rsidRPr="00526209" w:rsidRDefault="00E54B2C" w:rsidP="00786E32">
            <w:pPr>
              <w:jc w:val="center"/>
              <w:rPr>
                <w:szCs w:val="28"/>
                <w:lang w:val="ru-RU"/>
              </w:rPr>
            </w:pPr>
            <w:r w:rsidRPr="00526209">
              <w:rPr>
                <w:szCs w:val="28"/>
                <w:lang w:val="ru-RU"/>
              </w:rPr>
              <w:t>17/</w:t>
            </w:r>
            <w:r w:rsidRPr="00526209">
              <w:rPr>
                <w:szCs w:val="28"/>
              </w:rPr>
              <w:t>42</w:t>
            </w:r>
            <w:r w:rsidRPr="00526209">
              <w:rPr>
                <w:szCs w:val="28"/>
                <w:lang w:val="ru-RU"/>
              </w:rPr>
              <w:t>%</w:t>
            </w:r>
          </w:p>
        </w:tc>
      </w:tr>
      <w:tr w:rsidR="00E54B2C" w:rsidRPr="00526209" w14:paraId="03D679BA" w14:textId="77777777" w:rsidTr="00786E32">
        <w:tc>
          <w:tcPr>
            <w:tcW w:w="5211" w:type="dxa"/>
            <w:vAlign w:val="center"/>
          </w:tcPr>
          <w:p w14:paraId="48BC4E0F" w14:textId="77777777" w:rsidR="00E54B2C" w:rsidRPr="00526209" w:rsidRDefault="00E54B2C" w:rsidP="00786E32">
            <w:pPr>
              <w:jc w:val="both"/>
              <w:rPr>
                <w:rFonts w:eastAsia="Symbol"/>
                <w:szCs w:val="28"/>
                <w:lang w:val="ru-RU"/>
              </w:rPr>
            </w:pPr>
            <w:r w:rsidRPr="00526209">
              <w:rPr>
                <w:rFonts w:eastAsia="Symbol"/>
                <w:szCs w:val="28"/>
              </w:rPr>
              <w:t>МЗ РК</w:t>
            </w:r>
          </w:p>
          <w:p w14:paraId="7B0B7A99" w14:textId="77777777" w:rsidR="00E54B2C" w:rsidRPr="00526209" w:rsidRDefault="00E54B2C" w:rsidP="00786E32">
            <w:pPr>
              <w:jc w:val="both"/>
              <w:rPr>
                <w:szCs w:val="28"/>
                <w:lang w:val="ru-RU"/>
              </w:rPr>
            </w:pPr>
          </w:p>
        </w:tc>
        <w:tc>
          <w:tcPr>
            <w:tcW w:w="3261" w:type="dxa"/>
            <w:vAlign w:val="bottom"/>
          </w:tcPr>
          <w:p w14:paraId="026B4808" w14:textId="77777777" w:rsidR="00E54B2C" w:rsidRPr="00526209" w:rsidRDefault="00E54B2C" w:rsidP="00786E32">
            <w:pPr>
              <w:jc w:val="center"/>
              <w:rPr>
                <w:szCs w:val="28"/>
                <w:lang w:val="ru-RU"/>
              </w:rPr>
            </w:pPr>
            <w:r w:rsidRPr="00526209">
              <w:rPr>
                <w:szCs w:val="28"/>
                <w:lang w:val="ru-RU"/>
              </w:rPr>
              <w:t>3/</w:t>
            </w:r>
            <w:r w:rsidRPr="00526209">
              <w:rPr>
                <w:szCs w:val="28"/>
              </w:rPr>
              <w:t>8</w:t>
            </w:r>
            <w:r w:rsidRPr="00526209">
              <w:rPr>
                <w:szCs w:val="28"/>
                <w:lang w:val="ru-RU"/>
              </w:rPr>
              <w:t>%</w:t>
            </w:r>
          </w:p>
        </w:tc>
        <w:tc>
          <w:tcPr>
            <w:tcW w:w="3260" w:type="dxa"/>
            <w:vAlign w:val="bottom"/>
          </w:tcPr>
          <w:p w14:paraId="68B7058A" w14:textId="77777777" w:rsidR="00E54B2C" w:rsidRPr="00526209" w:rsidRDefault="00E54B2C" w:rsidP="00786E32">
            <w:pPr>
              <w:jc w:val="center"/>
              <w:rPr>
                <w:szCs w:val="28"/>
              </w:rPr>
            </w:pPr>
            <w:r w:rsidRPr="00526209">
              <w:rPr>
                <w:szCs w:val="28"/>
              </w:rPr>
              <w:t> </w:t>
            </w:r>
          </w:p>
        </w:tc>
        <w:tc>
          <w:tcPr>
            <w:tcW w:w="3544" w:type="dxa"/>
            <w:vAlign w:val="bottom"/>
          </w:tcPr>
          <w:p w14:paraId="505C6689" w14:textId="77777777" w:rsidR="00E54B2C" w:rsidRPr="00526209" w:rsidRDefault="00E54B2C" w:rsidP="00786E32">
            <w:pPr>
              <w:jc w:val="center"/>
              <w:rPr>
                <w:szCs w:val="28"/>
                <w:lang w:val="ru-RU"/>
              </w:rPr>
            </w:pPr>
            <w:r w:rsidRPr="00526209">
              <w:rPr>
                <w:szCs w:val="28"/>
                <w:lang w:val="ru-RU"/>
              </w:rPr>
              <w:t>2/</w:t>
            </w:r>
            <w:r w:rsidRPr="00526209">
              <w:rPr>
                <w:szCs w:val="28"/>
              </w:rPr>
              <w:t>5</w:t>
            </w:r>
            <w:r w:rsidRPr="00526209">
              <w:rPr>
                <w:szCs w:val="28"/>
                <w:lang w:val="ru-RU"/>
              </w:rPr>
              <w:t>%</w:t>
            </w:r>
          </w:p>
        </w:tc>
      </w:tr>
      <w:tr w:rsidR="00E54B2C" w:rsidRPr="00526209" w14:paraId="3AB04263" w14:textId="77777777" w:rsidTr="00786E32">
        <w:tc>
          <w:tcPr>
            <w:tcW w:w="5211" w:type="dxa"/>
            <w:vAlign w:val="center"/>
          </w:tcPr>
          <w:p w14:paraId="560893E2" w14:textId="77777777" w:rsidR="00E54B2C" w:rsidRPr="00526209" w:rsidRDefault="00E54B2C" w:rsidP="00786E32">
            <w:pPr>
              <w:rPr>
                <w:rFonts w:eastAsia="Symbol"/>
                <w:szCs w:val="28"/>
                <w:lang w:val="ru-RU"/>
              </w:rPr>
            </w:pPr>
            <w:r w:rsidRPr="00526209">
              <w:rPr>
                <w:rFonts w:eastAsia="Symbol"/>
                <w:szCs w:val="28"/>
                <w:lang w:val="ru-RU"/>
              </w:rPr>
              <w:t>Интерпретация: В целом врачи плохо информированы о системе фармаконадзора. Информированность улучшилась после использования мобильного приложения и работы с порталом.</w:t>
            </w:r>
          </w:p>
          <w:p w14:paraId="221E319A" w14:textId="77777777" w:rsidR="00E54B2C" w:rsidRPr="00526209" w:rsidRDefault="00E54B2C" w:rsidP="00786E32">
            <w:pPr>
              <w:jc w:val="both"/>
              <w:rPr>
                <w:rFonts w:eastAsia="Symbol"/>
                <w:szCs w:val="28"/>
                <w:lang w:val="ru-RU"/>
              </w:rPr>
            </w:pPr>
          </w:p>
          <w:p w14:paraId="7B619504" w14:textId="77777777" w:rsidR="00E54B2C" w:rsidRPr="00526209" w:rsidRDefault="00E54B2C" w:rsidP="00786E32">
            <w:pPr>
              <w:jc w:val="both"/>
              <w:rPr>
                <w:rFonts w:eastAsia="Symbol"/>
                <w:szCs w:val="28"/>
                <w:lang w:val="ru-RU"/>
              </w:rPr>
            </w:pPr>
          </w:p>
          <w:p w14:paraId="699EC3DF" w14:textId="77777777" w:rsidR="00E54B2C" w:rsidRPr="00526209" w:rsidRDefault="00E54B2C" w:rsidP="00786E32">
            <w:pPr>
              <w:jc w:val="both"/>
              <w:rPr>
                <w:rFonts w:eastAsia="Symbol"/>
                <w:szCs w:val="28"/>
                <w:lang w:val="ru-RU"/>
              </w:rPr>
            </w:pPr>
          </w:p>
          <w:p w14:paraId="0ACD20F3" w14:textId="77777777" w:rsidR="00E54B2C" w:rsidRPr="00526209" w:rsidRDefault="00E54B2C" w:rsidP="00786E32">
            <w:pPr>
              <w:jc w:val="both"/>
              <w:rPr>
                <w:rFonts w:eastAsia="Symbol"/>
                <w:szCs w:val="28"/>
                <w:lang w:val="ru-RU"/>
              </w:rPr>
            </w:pPr>
          </w:p>
          <w:p w14:paraId="7A75C312" w14:textId="77777777" w:rsidR="00E54B2C" w:rsidRPr="00526209" w:rsidRDefault="00E54B2C" w:rsidP="00786E32">
            <w:pPr>
              <w:jc w:val="both"/>
              <w:rPr>
                <w:rFonts w:eastAsia="Symbol"/>
                <w:szCs w:val="28"/>
                <w:lang w:val="ru-RU"/>
              </w:rPr>
            </w:pPr>
          </w:p>
          <w:p w14:paraId="12C97D9B" w14:textId="77777777" w:rsidR="00E54B2C" w:rsidRPr="00526209" w:rsidRDefault="00E54B2C" w:rsidP="00786E32">
            <w:pPr>
              <w:jc w:val="both"/>
              <w:rPr>
                <w:rFonts w:eastAsia="Symbol"/>
                <w:szCs w:val="28"/>
                <w:lang w:val="ru-RU"/>
              </w:rPr>
            </w:pPr>
          </w:p>
          <w:p w14:paraId="56E464B8" w14:textId="77777777" w:rsidR="00E54B2C" w:rsidRPr="00526209" w:rsidRDefault="00E54B2C" w:rsidP="00786E32">
            <w:pPr>
              <w:jc w:val="both"/>
              <w:rPr>
                <w:rFonts w:eastAsia="Symbol"/>
                <w:szCs w:val="28"/>
                <w:lang w:val="ru-RU"/>
              </w:rPr>
            </w:pPr>
          </w:p>
          <w:p w14:paraId="12F8D6A4" w14:textId="77777777" w:rsidR="00E54B2C" w:rsidRPr="00526209" w:rsidRDefault="00E54B2C" w:rsidP="00786E32">
            <w:pPr>
              <w:jc w:val="both"/>
              <w:rPr>
                <w:rFonts w:eastAsia="Symbol"/>
                <w:szCs w:val="28"/>
                <w:lang w:val="ru-RU"/>
              </w:rPr>
            </w:pPr>
          </w:p>
          <w:p w14:paraId="6F4F055A" w14:textId="77777777" w:rsidR="00E54B2C" w:rsidRPr="00526209" w:rsidRDefault="00E54B2C" w:rsidP="00786E32">
            <w:pPr>
              <w:jc w:val="both"/>
              <w:rPr>
                <w:rFonts w:eastAsia="Symbol"/>
                <w:szCs w:val="28"/>
                <w:lang w:val="ru-RU"/>
              </w:rPr>
            </w:pPr>
          </w:p>
        </w:tc>
        <w:tc>
          <w:tcPr>
            <w:tcW w:w="3261" w:type="dxa"/>
            <w:vAlign w:val="center"/>
          </w:tcPr>
          <w:p w14:paraId="458D3B3E" w14:textId="77777777" w:rsidR="00E54B2C" w:rsidRPr="00526209" w:rsidRDefault="00E54B2C" w:rsidP="00786E32">
            <w:pPr>
              <w:jc w:val="center"/>
              <w:rPr>
                <w:szCs w:val="28"/>
              </w:rPr>
            </w:pPr>
            <w:r w:rsidRPr="00526209">
              <w:rPr>
                <w:noProof/>
                <w:szCs w:val="28"/>
              </w:rPr>
              <w:drawing>
                <wp:inline distT="0" distB="0" distL="0" distR="0" wp14:anchorId="1A4CC828" wp14:editId="0EA76ADF">
                  <wp:extent cx="1638300" cy="1447800"/>
                  <wp:effectExtent l="19050" t="0" r="1905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c>
          <w:tcPr>
            <w:tcW w:w="3260" w:type="dxa"/>
            <w:vAlign w:val="center"/>
          </w:tcPr>
          <w:p w14:paraId="56268294" w14:textId="77777777" w:rsidR="00E54B2C" w:rsidRPr="00526209" w:rsidRDefault="00E54B2C" w:rsidP="00786E32">
            <w:pPr>
              <w:jc w:val="center"/>
              <w:rPr>
                <w:szCs w:val="28"/>
              </w:rPr>
            </w:pPr>
            <w:r w:rsidRPr="00526209">
              <w:rPr>
                <w:noProof/>
                <w:szCs w:val="28"/>
              </w:rPr>
              <w:drawing>
                <wp:inline distT="0" distB="0" distL="0" distR="0" wp14:anchorId="47BB934D" wp14:editId="020EC3D9">
                  <wp:extent cx="1647825" cy="1466850"/>
                  <wp:effectExtent l="19050" t="0" r="9525"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c>
          <w:tcPr>
            <w:tcW w:w="3544" w:type="dxa"/>
            <w:vAlign w:val="center"/>
          </w:tcPr>
          <w:p w14:paraId="1E6C456E" w14:textId="77777777" w:rsidR="00E54B2C" w:rsidRPr="00526209" w:rsidRDefault="00E54B2C" w:rsidP="00786E32">
            <w:pPr>
              <w:jc w:val="center"/>
              <w:rPr>
                <w:szCs w:val="28"/>
              </w:rPr>
            </w:pPr>
            <w:r w:rsidRPr="00526209">
              <w:rPr>
                <w:noProof/>
                <w:szCs w:val="28"/>
              </w:rPr>
              <w:drawing>
                <wp:inline distT="0" distB="0" distL="0" distR="0" wp14:anchorId="0B7C0B44" wp14:editId="30C8E25C">
                  <wp:extent cx="1793174" cy="1413163"/>
                  <wp:effectExtent l="19050" t="0" r="16576"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r>
      <w:tr w:rsidR="00E54B2C" w:rsidRPr="00526209" w14:paraId="008095F9" w14:textId="77777777" w:rsidTr="00786E32">
        <w:tc>
          <w:tcPr>
            <w:tcW w:w="15276" w:type="dxa"/>
            <w:gridSpan w:val="4"/>
            <w:vAlign w:val="center"/>
          </w:tcPr>
          <w:p w14:paraId="16EF9700" w14:textId="77777777" w:rsidR="00E54B2C" w:rsidRPr="00526209" w:rsidRDefault="00E54B2C" w:rsidP="00786E32">
            <w:pPr>
              <w:jc w:val="both"/>
              <w:rPr>
                <w:szCs w:val="28"/>
                <w:lang w:val="ru-RU"/>
              </w:rPr>
            </w:pPr>
            <w:r w:rsidRPr="00526209">
              <w:rPr>
                <w:b/>
                <w:bCs/>
                <w:szCs w:val="28"/>
                <w:lang w:val="ru-RU"/>
              </w:rPr>
              <w:lastRenderedPageBreak/>
              <w:t>Кто, по Вашему мнению, должен сообщать о побочном действии на лекарственный препарат?</w:t>
            </w:r>
          </w:p>
        </w:tc>
      </w:tr>
      <w:tr w:rsidR="00E54B2C" w:rsidRPr="00526209" w14:paraId="763D10A0" w14:textId="77777777" w:rsidTr="00786E32">
        <w:tc>
          <w:tcPr>
            <w:tcW w:w="5211" w:type="dxa"/>
            <w:vAlign w:val="center"/>
          </w:tcPr>
          <w:p w14:paraId="6006230F" w14:textId="77777777" w:rsidR="00E54B2C" w:rsidRPr="00526209" w:rsidRDefault="00E54B2C" w:rsidP="00786E32">
            <w:pPr>
              <w:jc w:val="both"/>
              <w:rPr>
                <w:rFonts w:eastAsia="Symbol"/>
                <w:szCs w:val="28"/>
                <w:lang w:val="ru-RU"/>
              </w:rPr>
            </w:pPr>
            <w:r w:rsidRPr="00526209">
              <w:rPr>
                <w:rFonts w:eastAsia="Symbol"/>
                <w:szCs w:val="28"/>
              </w:rPr>
              <w:t>Врач</w:t>
            </w:r>
          </w:p>
          <w:p w14:paraId="667BD9BA" w14:textId="77777777" w:rsidR="00E54B2C" w:rsidRPr="00526209" w:rsidRDefault="00E54B2C" w:rsidP="00786E32">
            <w:pPr>
              <w:jc w:val="both"/>
              <w:rPr>
                <w:szCs w:val="28"/>
                <w:lang w:val="ru-RU"/>
              </w:rPr>
            </w:pPr>
          </w:p>
        </w:tc>
        <w:tc>
          <w:tcPr>
            <w:tcW w:w="3261" w:type="dxa"/>
            <w:vAlign w:val="bottom"/>
          </w:tcPr>
          <w:p w14:paraId="385CB3B9" w14:textId="77777777" w:rsidR="00E54B2C" w:rsidRPr="00526209" w:rsidRDefault="00E54B2C" w:rsidP="00786E32">
            <w:pPr>
              <w:jc w:val="center"/>
              <w:rPr>
                <w:szCs w:val="28"/>
                <w:lang w:val="ru-RU"/>
              </w:rPr>
            </w:pPr>
            <w:r w:rsidRPr="00526209">
              <w:rPr>
                <w:szCs w:val="28"/>
                <w:lang w:val="ru-RU"/>
              </w:rPr>
              <w:t>17/</w:t>
            </w:r>
            <w:r w:rsidRPr="00526209">
              <w:rPr>
                <w:szCs w:val="28"/>
              </w:rPr>
              <w:t>49</w:t>
            </w:r>
            <w:r w:rsidRPr="00526209">
              <w:rPr>
                <w:szCs w:val="28"/>
                <w:lang w:val="ru-RU"/>
              </w:rPr>
              <w:t>%</w:t>
            </w:r>
          </w:p>
        </w:tc>
        <w:tc>
          <w:tcPr>
            <w:tcW w:w="3260" w:type="dxa"/>
            <w:vAlign w:val="bottom"/>
          </w:tcPr>
          <w:p w14:paraId="5767A369" w14:textId="77777777" w:rsidR="00E54B2C" w:rsidRPr="00526209" w:rsidRDefault="00E54B2C" w:rsidP="00786E32">
            <w:pPr>
              <w:jc w:val="center"/>
              <w:rPr>
                <w:szCs w:val="28"/>
              </w:rPr>
            </w:pPr>
            <w:r w:rsidRPr="00526209">
              <w:rPr>
                <w:szCs w:val="28"/>
              </w:rPr>
              <w:t> </w:t>
            </w:r>
          </w:p>
        </w:tc>
        <w:tc>
          <w:tcPr>
            <w:tcW w:w="3544" w:type="dxa"/>
            <w:vAlign w:val="bottom"/>
          </w:tcPr>
          <w:p w14:paraId="3DF4DFDE" w14:textId="77777777" w:rsidR="00E54B2C" w:rsidRPr="00526209" w:rsidRDefault="00E54B2C" w:rsidP="00786E32">
            <w:pPr>
              <w:jc w:val="center"/>
              <w:rPr>
                <w:szCs w:val="28"/>
                <w:lang w:val="ru-RU"/>
              </w:rPr>
            </w:pPr>
            <w:r w:rsidRPr="00526209">
              <w:rPr>
                <w:szCs w:val="28"/>
                <w:lang w:val="ru-RU"/>
              </w:rPr>
              <w:t>19/</w:t>
            </w:r>
            <w:r w:rsidRPr="00526209">
              <w:rPr>
                <w:szCs w:val="28"/>
              </w:rPr>
              <w:t>4</w:t>
            </w:r>
            <w:r w:rsidRPr="00526209">
              <w:rPr>
                <w:szCs w:val="28"/>
                <w:lang w:val="ru-RU"/>
              </w:rPr>
              <w:t>7%</w:t>
            </w:r>
          </w:p>
        </w:tc>
      </w:tr>
      <w:tr w:rsidR="00E54B2C" w:rsidRPr="00526209" w14:paraId="3E58B1F1" w14:textId="77777777" w:rsidTr="00786E32">
        <w:tc>
          <w:tcPr>
            <w:tcW w:w="5211" w:type="dxa"/>
            <w:vAlign w:val="center"/>
          </w:tcPr>
          <w:p w14:paraId="1FB3C72F" w14:textId="77777777" w:rsidR="00E54B2C" w:rsidRPr="00526209" w:rsidRDefault="00E54B2C" w:rsidP="00786E32">
            <w:pPr>
              <w:jc w:val="both"/>
              <w:rPr>
                <w:rFonts w:eastAsia="Symbol"/>
                <w:szCs w:val="28"/>
                <w:lang w:val="ru-RU"/>
              </w:rPr>
            </w:pPr>
            <w:r w:rsidRPr="00526209">
              <w:rPr>
                <w:rFonts w:eastAsia="Symbol"/>
                <w:szCs w:val="28"/>
              </w:rPr>
              <w:t>Медсестра</w:t>
            </w:r>
          </w:p>
          <w:p w14:paraId="4EED0FB2" w14:textId="77777777" w:rsidR="00E54B2C" w:rsidRPr="00526209" w:rsidRDefault="00E54B2C" w:rsidP="00786E32">
            <w:pPr>
              <w:jc w:val="both"/>
              <w:rPr>
                <w:szCs w:val="28"/>
                <w:lang w:val="ru-RU"/>
              </w:rPr>
            </w:pPr>
          </w:p>
        </w:tc>
        <w:tc>
          <w:tcPr>
            <w:tcW w:w="3261" w:type="dxa"/>
            <w:vAlign w:val="bottom"/>
          </w:tcPr>
          <w:p w14:paraId="777FED49" w14:textId="77777777" w:rsidR="00E54B2C" w:rsidRPr="00526209" w:rsidRDefault="00E54B2C" w:rsidP="00786E32">
            <w:pPr>
              <w:jc w:val="center"/>
              <w:rPr>
                <w:szCs w:val="28"/>
              </w:rPr>
            </w:pPr>
            <w:r w:rsidRPr="00526209">
              <w:rPr>
                <w:szCs w:val="28"/>
              </w:rPr>
              <w:t> </w:t>
            </w:r>
          </w:p>
        </w:tc>
        <w:tc>
          <w:tcPr>
            <w:tcW w:w="3260" w:type="dxa"/>
            <w:vAlign w:val="bottom"/>
          </w:tcPr>
          <w:p w14:paraId="01BF109F" w14:textId="77777777" w:rsidR="00E54B2C" w:rsidRPr="00526209" w:rsidRDefault="00E54B2C" w:rsidP="00786E32">
            <w:pPr>
              <w:jc w:val="center"/>
              <w:rPr>
                <w:szCs w:val="28"/>
              </w:rPr>
            </w:pPr>
            <w:r w:rsidRPr="00526209">
              <w:rPr>
                <w:szCs w:val="28"/>
              </w:rPr>
              <w:t> </w:t>
            </w:r>
          </w:p>
        </w:tc>
        <w:tc>
          <w:tcPr>
            <w:tcW w:w="3544" w:type="dxa"/>
            <w:vAlign w:val="bottom"/>
          </w:tcPr>
          <w:p w14:paraId="19ED440F" w14:textId="77777777" w:rsidR="00E54B2C" w:rsidRPr="00526209" w:rsidRDefault="00E54B2C" w:rsidP="00786E32">
            <w:pPr>
              <w:jc w:val="center"/>
              <w:rPr>
                <w:szCs w:val="28"/>
              </w:rPr>
            </w:pPr>
            <w:r w:rsidRPr="00526209">
              <w:rPr>
                <w:szCs w:val="28"/>
              </w:rPr>
              <w:t> </w:t>
            </w:r>
          </w:p>
        </w:tc>
      </w:tr>
      <w:tr w:rsidR="00E54B2C" w:rsidRPr="00526209" w14:paraId="6215C893" w14:textId="77777777" w:rsidTr="00786E32">
        <w:tc>
          <w:tcPr>
            <w:tcW w:w="5211" w:type="dxa"/>
            <w:vAlign w:val="center"/>
          </w:tcPr>
          <w:p w14:paraId="6BAF47C2" w14:textId="77777777" w:rsidR="00E54B2C" w:rsidRPr="00526209" w:rsidRDefault="00E54B2C" w:rsidP="00786E32">
            <w:pPr>
              <w:jc w:val="both"/>
              <w:rPr>
                <w:rFonts w:eastAsia="Symbol"/>
                <w:szCs w:val="28"/>
                <w:lang w:val="ru-RU"/>
              </w:rPr>
            </w:pPr>
            <w:r w:rsidRPr="00526209">
              <w:rPr>
                <w:rFonts w:eastAsia="Symbol"/>
                <w:szCs w:val="28"/>
              </w:rPr>
              <w:t xml:space="preserve">Фармацевт </w:t>
            </w:r>
          </w:p>
          <w:p w14:paraId="3E60DC2E" w14:textId="77777777" w:rsidR="00E54B2C" w:rsidRPr="00526209" w:rsidRDefault="00E54B2C" w:rsidP="00786E32">
            <w:pPr>
              <w:jc w:val="both"/>
              <w:rPr>
                <w:szCs w:val="28"/>
                <w:lang w:val="ru-RU"/>
              </w:rPr>
            </w:pPr>
          </w:p>
        </w:tc>
        <w:tc>
          <w:tcPr>
            <w:tcW w:w="3261" w:type="dxa"/>
            <w:vAlign w:val="bottom"/>
          </w:tcPr>
          <w:p w14:paraId="24EBB08C" w14:textId="77777777" w:rsidR="00E54B2C" w:rsidRPr="00526209" w:rsidRDefault="00E54B2C" w:rsidP="00786E32">
            <w:pPr>
              <w:jc w:val="center"/>
              <w:rPr>
                <w:szCs w:val="28"/>
              </w:rPr>
            </w:pPr>
            <w:r w:rsidRPr="00526209">
              <w:rPr>
                <w:szCs w:val="28"/>
              </w:rPr>
              <w:t> </w:t>
            </w:r>
          </w:p>
        </w:tc>
        <w:tc>
          <w:tcPr>
            <w:tcW w:w="3260" w:type="dxa"/>
            <w:vAlign w:val="bottom"/>
          </w:tcPr>
          <w:p w14:paraId="00E0AA8D" w14:textId="77777777" w:rsidR="00E54B2C" w:rsidRPr="00526209" w:rsidRDefault="00E54B2C" w:rsidP="00786E32">
            <w:pPr>
              <w:jc w:val="center"/>
              <w:rPr>
                <w:szCs w:val="28"/>
              </w:rPr>
            </w:pPr>
            <w:r w:rsidRPr="00526209">
              <w:rPr>
                <w:szCs w:val="28"/>
              </w:rPr>
              <w:t> </w:t>
            </w:r>
          </w:p>
        </w:tc>
        <w:tc>
          <w:tcPr>
            <w:tcW w:w="3544" w:type="dxa"/>
            <w:vAlign w:val="bottom"/>
          </w:tcPr>
          <w:p w14:paraId="45FBA5D5" w14:textId="77777777" w:rsidR="00E54B2C" w:rsidRPr="00526209" w:rsidRDefault="00E54B2C" w:rsidP="00786E32">
            <w:pPr>
              <w:jc w:val="center"/>
              <w:rPr>
                <w:szCs w:val="28"/>
              </w:rPr>
            </w:pPr>
            <w:r w:rsidRPr="00526209">
              <w:rPr>
                <w:szCs w:val="28"/>
              </w:rPr>
              <w:t> </w:t>
            </w:r>
          </w:p>
        </w:tc>
      </w:tr>
      <w:tr w:rsidR="00E54B2C" w:rsidRPr="00526209" w14:paraId="30A3F056" w14:textId="77777777" w:rsidTr="00786E32">
        <w:tc>
          <w:tcPr>
            <w:tcW w:w="5211" w:type="dxa"/>
            <w:vAlign w:val="center"/>
          </w:tcPr>
          <w:p w14:paraId="78BC9FCB" w14:textId="77777777" w:rsidR="00E54B2C" w:rsidRPr="00526209" w:rsidRDefault="00E54B2C" w:rsidP="00786E32">
            <w:pPr>
              <w:jc w:val="both"/>
              <w:rPr>
                <w:rFonts w:eastAsia="Symbol"/>
                <w:szCs w:val="28"/>
                <w:lang w:val="ru-RU"/>
              </w:rPr>
            </w:pPr>
            <w:r w:rsidRPr="00526209">
              <w:rPr>
                <w:rFonts w:eastAsia="Symbol"/>
                <w:szCs w:val="28"/>
              </w:rPr>
              <w:t>Фармацевтическая компания</w:t>
            </w:r>
          </w:p>
          <w:p w14:paraId="774B1A44" w14:textId="77777777" w:rsidR="00E54B2C" w:rsidRPr="00526209" w:rsidRDefault="00E54B2C" w:rsidP="00786E32">
            <w:pPr>
              <w:jc w:val="both"/>
              <w:rPr>
                <w:szCs w:val="28"/>
                <w:lang w:val="ru-RU"/>
              </w:rPr>
            </w:pPr>
          </w:p>
        </w:tc>
        <w:tc>
          <w:tcPr>
            <w:tcW w:w="3261" w:type="dxa"/>
            <w:vAlign w:val="bottom"/>
          </w:tcPr>
          <w:p w14:paraId="173B95B9" w14:textId="77777777" w:rsidR="00E54B2C" w:rsidRPr="00526209" w:rsidRDefault="00E54B2C" w:rsidP="00786E32">
            <w:pPr>
              <w:jc w:val="center"/>
              <w:rPr>
                <w:szCs w:val="28"/>
                <w:lang w:val="ru-RU"/>
              </w:rPr>
            </w:pPr>
            <w:r w:rsidRPr="00526209">
              <w:rPr>
                <w:szCs w:val="28"/>
                <w:lang w:val="ru-RU"/>
              </w:rPr>
              <w:t>18/</w:t>
            </w:r>
            <w:r w:rsidRPr="00526209">
              <w:rPr>
                <w:szCs w:val="28"/>
              </w:rPr>
              <w:t>51</w:t>
            </w:r>
            <w:r w:rsidRPr="00526209">
              <w:rPr>
                <w:szCs w:val="28"/>
                <w:lang w:val="ru-RU"/>
              </w:rPr>
              <w:t>%</w:t>
            </w:r>
          </w:p>
        </w:tc>
        <w:tc>
          <w:tcPr>
            <w:tcW w:w="3260" w:type="dxa"/>
            <w:vAlign w:val="bottom"/>
          </w:tcPr>
          <w:p w14:paraId="63EB86CA" w14:textId="77777777" w:rsidR="00E54B2C" w:rsidRPr="00526209" w:rsidRDefault="00E54B2C" w:rsidP="00786E32">
            <w:pPr>
              <w:jc w:val="center"/>
              <w:rPr>
                <w:szCs w:val="28"/>
              </w:rPr>
            </w:pPr>
            <w:r w:rsidRPr="00526209">
              <w:rPr>
                <w:szCs w:val="28"/>
              </w:rPr>
              <w:t> </w:t>
            </w:r>
          </w:p>
        </w:tc>
        <w:tc>
          <w:tcPr>
            <w:tcW w:w="3544" w:type="dxa"/>
            <w:vAlign w:val="bottom"/>
          </w:tcPr>
          <w:p w14:paraId="5D9ED024" w14:textId="77777777" w:rsidR="00E54B2C" w:rsidRPr="00526209" w:rsidRDefault="00E54B2C" w:rsidP="00786E32">
            <w:pPr>
              <w:jc w:val="center"/>
              <w:rPr>
                <w:szCs w:val="28"/>
                <w:lang w:val="ru-RU"/>
              </w:rPr>
            </w:pPr>
            <w:r w:rsidRPr="00526209">
              <w:rPr>
                <w:szCs w:val="28"/>
                <w:lang w:val="ru-RU"/>
              </w:rPr>
              <w:t>21/</w:t>
            </w:r>
            <w:r w:rsidRPr="00526209">
              <w:rPr>
                <w:szCs w:val="28"/>
              </w:rPr>
              <w:t>5</w:t>
            </w:r>
            <w:r w:rsidRPr="00526209">
              <w:rPr>
                <w:szCs w:val="28"/>
                <w:lang w:val="ru-RU"/>
              </w:rPr>
              <w:t>3%</w:t>
            </w:r>
          </w:p>
        </w:tc>
      </w:tr>
      <w:tr w:rsidR="00E54B2C" w:rsidRPr="00526209" w14:paraId="362EF215" w14:textId="77777777" w:rsidTr="00786E32">
        <w:tc>
          <w:tcPr>
            <w:tcW w:w="5211" w:type="dxa"/>
            <w:vAlign w:val="center"/>
          </w:tcPr>
          <w:p w14:paraId="1C47E55E" w14:textId="77777777" w:rsidR="00E54B2C" w:rsidRPr="00526209" w:rsidRDefault="00E54B2C" w:rsidP="00786E32">
            <w:pPr>
              <w:jc w:val="both"/>
              <w:rPr>
                <w:rFonts w:eastAsia="Symbol"/>
                <w:szCs w:val="28"/>
                <w:lang w:val="ru-RU"/>
              </w:rPr>
            </w:pPr>
            <w:r w:rsidRPr="00526209">
              <w:rPr>
                <w:rFonts w:eastAsia="Symbol"/>
                <w:szCs w:val="28"/>
              </w:rPr>
              <w:t xml:space="preserve">все перечисленные </w:t>
            </w:r>
            <w:r w:rsidRPr="00526209">
              <w:rPr>
                <w:rFonts w:eastAsia="Symbol"/>
                <w:szCs w:val="28"/>
                <w:lang w:val="ru-RU"/>
              </w:rPr>
              <w:t>(правильный ответ)</w:t>
            </w:r>
          </w:p>
          <w:p w14:paraId="0D36FDA0" w14:textId="77777777" w:rsidR="00E54B2C" w:rsidRPr="00526209" w:rsidRDefault="00E54B2C" w:rsidP="00786E32">
            <w:pPr>
              <w:jc w:val="both"/>
              <w:rPr>
                <w:szCs w:val="28"/>
                <w:lang w:val="ru-RU"/>
              </w:rPr>
            </w:pPr>
          </w:p>
        </w:tc>
        <w:tc>
          <w:tcPr>
            <w:tcW w:w="3261" w:type="dxa"/>
            <w:vAlign w:val="bottom"/>
          </w:tcPr>
          <w:p w14:paraId="11AC98A1" w14:textId="77777777" w:rsidR="00E54B2C" w:rsidRPr="00526209" w:rsidRDefault="00E54B2C" w:rsidP="00786E32">
            <w:pPr>
              <w:jc w:val="center"/>
              <w:rPr>
                <w:szCs w:val="28"/>
              </w:rPr>
            </w:pPr>
            <w:r w:rsidRPr="00526209">
              <w:rPr>
                <w:szCs w:val="28"/>
              </w:rPr>
              <w:t> </w:t>
            </w:r>
          </w:p>
        </w:tc>
        <w:tc>
          <w:tcPr>
            <w:tcW w:w="3260" w:type="dxa"/>
            <w:vAlign w:val="bottom"/>
          </w:tcPr>
          <w:p w14:paraId="25680021" w14:textId="77777777" w:rsidR="00E54B2C" w:rsidRPr="00526209" w:rsidRDefault="00E54B2C" w:rsidP="00786E32">
            <w:pPr>
              <w:jc w:val="center"/>
              <w:rPr>
                <w:szCs w:val="28"/>
                <w:lang w:val="ru-RU"/>
              </w:rPr>
            </w:pPr>
            <w:r w:rsidRPr="00526209">
              <w:rPr>
                <w:szCs w:val="28"/>
                <w:lang w:val="ru-RU"/>
              </w:rPr>
              <w:t>35/</w:t>
            </w:r>
            <w:r w:rsidRPr="00526209">
              <w:rPr>
                <w:szCs w:val="28"/>
              </w:rPr>
              <w:t>100</w:t>
            </w:r>
            <w:r w:rsidRPr="00526209">
              <w:rPr>
                <w:szCs w:val="28"/>
                <w:lang w:val="ru-RU"/>
              </w:rPr>
              <w:t>%</w:t>
            </w:r>
          </w:p>
        </w:tc>
        <w:tc>
          <w:tcPr>
            <w:tcW w:w="3544" w:type="dxa"/>
            <w:vAlign w:val="bottom"/>
          </w:tcPr>
          <w:p w14:paraId="21D9A8D7" w14:textId="77777777" w:rsidR="00E54B2C" w:rsidRPr="00526209" w:rsidRDefault="00E54B2C" w:rsidP="00786E32">
            <w:pPr>
              <w:jc w:val="center"/>
              <w:rPr>
                <w:szCs w:val="28"/>
              </w:rPr>
            </w:pPr>
            <w:r w:rsidRPr="00526209">
              <w:rPr>
                <w:szCs w:val="28"/>
              </w:rPr>
              <w:t> </w:t>
            </w:r>
          </w:p>
        </w:tc>
      </w:tr>
      <w:tr w:rsidR="00E54B2C" w:rsidRPr="00526209" w14:paraId="511A07CD" w14:textId="77777777" w:rsidTr="00786E32">
        <w:tc>
          <w:tcPr>
            <w:tcW w:w="5211" w:type="dxa"/>
            <w:vAlign w:val="center"/>
          </w:tcPr>
          <w:p w14:paraId="4209EF63" w14:textId="77777777" w:rsidR="00E54B2C" w:rsidRPr="00526209" w:rsidRDefault="00E54B2C" w:rsidP="00786E32">
            <w:pPr>
              <w:rPr>
                <w:rFonts w:eastAsia="Symbol"/>
                <w:szCs w:val="28"/>
                <w:lang w:val="ru-RU"/>
              </w:rPr>
            </w:pPr>
            <w:r w:rsidRPr="00526209">
              <w:rPr>
                <w:rFonts w:eastAsia="Symbol"/>
                <w:szCs w:val="28"/>
                <w:lang w:val="ru-RU"/>
              </w:rPr>
              <w:t>Интерпретация: В целом врачи плохо информированы о системе фармаконадзора. Информированность улучшилась после использования мобильного приложения и работы с порталом.</w:t>
            </w:r>
          </w:p>
          <w:p w14:paraId="1231880D" w14:textId="77777777" w:rsidR="00E54B2C" w:rsidRPr="00526209" w:rsidRDefault="00E54B2C" w:rsidP="00786E32">
            <w:pPr>
              <w:jc w:val="both"/>
              <w:rPr>
                <w:rFonts w:eastAsia="Symbol"/>
                <w:szCs w:val="28"/>
                <w:lang w:val="ru-RU"/>
              </w:rPr>
            </w:pPr>
          </w:p>
          <w:p w14:paraId="113D2175" w14:textId="77777777" w:rsidR="00E54B2C" w:rsidRPr="00526209" w:rsidRDefault="00E54B2C" w:rsidP="00786E32">
            <w:pPr>
              <w:jc w:val="both"/>
              <w:rPr>
                <w:rFonts w:eastAsia="Symbol"/>
                <w:szCs w:val="28"/>
                <w:lang w:val="ru-RU"/>
              </w:rPr>
            </w:pPr>
          </w:p>
          <w:p w14:paraId="71394AF6" w14:textId="77777777" w:rsidR="00E54B2C" w:rsidRPr="00526209" w:rsidRDefault="00E54B2C" w:rsidP="00786E32">
            <w:pPr>
              <w:jc w:val="both"/>
              <w:rPr>
                <w:rFonts w:eastAsia="Symbol"/>
                <w:szCs w:val="28"/>
                <w:lang w:val="ru-RU"/>
              </w:rPr>
            </w:pPr>
          </w:p>
          <w:p w14:paraId="3DFDA7D1" w14:textId="77777777" w:rsidR="00E54B2C" w:rsidRPr="00526209" w:rsidRDefault="00E54B2C" w:rsidP="00786E32">
            <w:pPr>
              <w:jc w:val="both"/>
              <w:rPr>
                <w:rFonts w:eastAsia="Symbol"/>
                <w:szCs w:val="28"/>
                <w:lang w:val="ru-RU"/>
              </w:rPr>
            </w:pPr>
          </w:p>
          <w:p w14:paraId="471BDEDB" w14:textId="77777777" w:rsidR="00E54B2C" w:rsidRPr="00526209" w:rsidRDefault="00E54B2C" w:rsidP="00786E32">
            <w:pPr>
              <w:jc w:val="both"/>
              <w:rPr>
                <w:rFonts w:eastAsia="Symbol"/>
                <w:szCs w:val="28"/>
                <w:lang w:val="ru-RU"/>
              </w:rPr>
            </w:pPr>
          </w:p>
          <w:p w14:paraId="134160E9" w14:textId="77777777" w:rsidR="00E54B2C" w:rsidRPr="00526209" w:rsidRDefault="00E54B2C" w:rsidP="00786E32">
            <w:pPr>
              <w:jc w:val="both"/>
              <w:rPr>
                <w:rFonts w:eastAsia="Symbol"/>
                <w:szCs w:val="28"/>
                <w:lang w:val="ru-RU"/>
              </w:rPr>
            </w:pPr>
          </w:p>
          <w:p w14:paraId="4E2F8CF5" w14:textId="77777777" w:rsidR="00E54B2C" w:rsidRPr="00526209" w:rsidRDefault="00E54B2C" w:rsidP="00786E32">
            <w:pPr>
              <w:jc w:val="both"/>
              <w:rPr>
                <w:rFonts w:eastAsia="Symbol"/>
                <w:szCs w:val="28"/>
                <w:lang w:val="ru-RU"/>
              </w:rPr>
            </w:pPr>
          </w:p>
          <w:p w14:paraId="113F6355" w14:textId="77777777" w:rsidR="00E54B2C" w:rsidRPr="00526209" w:rsidRDefault="00E54B2C" w:rsidP="00786E32">
            <w:pPr>
              <w:jc w:val="both"/>
              <w:rPr>
                <w:rFonts w:eastAsia="Symbol"/>
                <w:szCs w:val="28"/>
                <w:lang w:val="ru-RU"/>
              </w:rPr>
            </w:pPr>
          </w:p>
        </w:tc>
        <w:tc>
          <w:tcPr>
            <w:tcW w:w="3261" w:type="dxa"/>
            <w:vAlign w:val="center"/>
          </w:tcPr>
          <w:p w14:paraId="47D25C91" w14:textId="77777777" w:rsidR="00E54B2C" w:rsidRPr="00526209" w:rsidRDefault="00E54B2C" w:rsidP="00786E32">
            <w:pPr>
              <w:jc w:val="center"/>
              <w:rPr>
                <w:szCs w:val="28"/>
                <w:lang w:val="ru-RU"/>
              </w:rPr>
            </w:pPr>
            <w:r w:rsidRPr="00526209">
              <w:rPr>
                <w:noProof/>
                <w:szCs w:val="28"/>
              </w:rPr>
              <w:drawing>
                <wp:inline distT="0" distB="0" distL="0" distR="0" wp14:anchorId="25A0A5CD" wp14:editId="1F057185">
                  <wp:extent cx="1864426" cy="1721922"/>
                  <wp:effectExtent l="19050" t="0" r="21524"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C35F25A" w14:textId="77777777" w:rsidR="00E54B2C" w:rsidRPr="00526209" w:rsidRDefault="00E54B2C" w:rsidP="00786E32">
            <w:pPr>
              <w:jc w:val="center"/>
              <w:rPr>
                <w:szCs w:val="28"/>
                <w:lang w:val="ru-RU"/>
              </w:rPr>
            </w:pPr>
          </w:p>
        </w:tc>
        <w:tc>
          <w:tcPr>
            <w:tcW w:w="3260" w:type="dxa"/>
            <w:vAlign w:val="center"/>
          </w:tcPr>
          <w:p w14:paraId="6C9F5211" w14:textId="77777777" w:rsidR="00E54B2C" w:rsidRPr="00526209" w:rsidRDefault="00E54B2C" w:rsidP="00786E32">
            <w:pPr>
              <w:jc w:val="center"/>
              <w:rPr>
                <w:szCs w:val="28"/>
              </w:rPr>
            </w:pPr>
            <w:r w:rsidRPr="00526209">
              <w:rPr>
                <w:noProof/>
                <w:szCs w:val="28"/>
              </w:rPr>
              <w:drawing>
                <wp:inline distT="0" distB="0" distL="0" distR="0" wp14:anchorId="2EE0B473" wp14:editId="7D7779A7">
                  <wp:extent cx="1800051" cy="1205612"/>
                  <wp:effectExtent l="38100" t="0" r="48260" b="1397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c>
          <w:tcPr>
            <w:tcW w:w="3544" w:type="dxa"/>
            <w:vAlign w:val="center"/>
          </w:tcPr>
          <w:p w14:paraId="371C3B41" w14:textId="77777777" w:rsidR="00E54B2C" w:rsidRPr="00526209" w:rsidRDefault="00E54B2C" w:rsidP="00786E32">
            <w:pPr>
              <w:jc w:val="center"/>
              <w:rPr>
                <w:szCs w:val="28"/>
              </w:rPr>
            </w:pPr>
            <w:r w:rsidRPr="00526209">
              <w:rPr>
                <w:noProof/>
                <w:szCs w:val="28"/>
              </w:rPr>
              <w:drawing>
                <wp:inline distT="0" distB="0" distL="0" distR="0" wp14:anchorId="6B82E401" wp14:editId="1771E4FD">
                  <wp:extent cx="2305744" cy="1647533"/>
                  <wp:effectExtent l="0" t="0" r="18415" b="1016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r w:rsidR="00E54B2C" w:rsidRPr="00526209" w14:paraId="0F86B3FD" w14:textId="77777777" w:rsidTr="00786E32">
        <w:tc>
          <w:tcPr>
            <w:tcW w:w="15276" w:type="dxa"/>
            <w:gridSpan w:val="4"/>
            <w:vAlign w:val="center"/>
          </w:tcPr>
          <w:p w14:paraId="6EAA1F7B" w14:textId="77777777" w:rsidR="00E54B2C" w:rsidRPr="00526209" w:rsidRDefault="00E54B2C" w:rsidP="00786E32">
            <w:pPr>
              <w:jc w:val="both"/>
              <w:rPr>
                <w:szCs w:val="28"/>
                <w:lang w:val="ru-RU"/>
              </w:rPr>
            </w:pPr>
            <w:r w:rsidRPr="00526209">
              <w:rPr>
                <w:b/>
                <w:bCs/>
                <w:szCs w:val="28"/>
                <w:lang w:val="ru-RU"/>
              </w:rPr>
              <w:lastRenderedPageBreak/>
              <w:t>Сталкивались ли Вы в своей практике с информацией о побочном действии на лекарственный препарат от пациента?</w:t>
            </w:r>
          </w:p>
        </w:tc>
      </w:tr>
      <w:tr w:rsidR="00E54B2C" w:rsidRPr="00526209" w14:paraId="2E1D1EA5" w14:textId="77777777" w:rsidTr="00786E32">
        <w:tc>
          <w:tcPr>
            <w:tcW w:w="5211" w:type="dxa"/>
            <w:vAlign w:val="center"/>
          </w:tcPr>
          <w:p w14:paraId="3DB39F97" w14:textId="77777777" w:rsidR="00E54B2C" w:rsidRPr="00526209" w:rsidRDefault="00E54B2C" w:rsidP="00786E32">
            <w:pPr>
              <w:jc w:val="both"/>
              <w:rPr>
                <w:rFonts w:eastAsia="Symbol"/>
                <w:szCs w:val="28"/>
                <w:lang w:val="ru-RU"/>
              </w:rPr>
            </w:pPr>
            <w:r w:rsidRPr="00526209">
              <w:rPr>
                <w:rFonts w:eastAsia="Symbol"/>
                <w:szCs w:val="28"/>
              </w:rPr>
              <w:t>Да</w:t>
            </w:r>
          </w:p>
          <w:p w14:paraId="2EFE43EA" w14:textId="77777777" w:rsidR="00E54B2C" w:rsidRPr="00526209" w:rsidRDefault="00E54B2C" w:rsidP="00786E32">
            <w:pPr>
              <w:jc w:val="both"/>
              <w:rPr>
                <w:szCs w:val="28"/>
                <w:lang w:val="ru-RU"/>
              </w:rPr>
            </w:pPr>
          </w:p>
        </w:tc>
        <w:tc>
          <w:tcPr>
            <w:tcW w:w="3261" w:type="dxa"/>
            <w:vAlign w:val="bottom"/>
          </w:tcPr>
          <w:p w14:paraId="6B803C99" w14:textId="77777777" w:rsidR="00E54B2C" w:rsidRPr="00526209" w:rsidRDefault="00E54B2C" w:rsidP="00786E32">
            <w:pPr>
              <w:jc w:val="center"/>
              <w:rPr>
                <w:szCs w:val="28"/>
                <w:lang w:val="ru-RU"/>
              </w:rPr>
            </w:pPr>
            <w:r w:rsidRPr="00526209">
              <w:rPr>
                <w:szCs w:val="28"/>
                <w:lang w:val="ru-RU"/>
              </w:rPr>
              <w:t>35/</w:t>
            </w:r>
            <w:r w:rsidRPr="00526209">
              <w:rPr>
                <w:szCs w:val="28"/>
              </w:rPr>
              <w:t>100</w:t>
            </w:r>
            <w:r w:rsidRPr="00526209">
              <w:rPr>
                <w:szCs w:val="28"/>
                <w:lang w:val="ru-RU"/>
              </w:rPr>
              <w:t>%</w:t>
            </w:r>
          </w:p>
        </w:tc>
        <w:tc>
          <w:tcPr>
            <w:tcW w:w="3260" w:type="dxa"/>
            <w:vAlign w:val="bottom"/>
          </w:tcPr>
          <w:p w14:paraId="31A1BC8F" w14:textId="77777777" w:rsidR="00E54B2C" w:rsidRPr="00526209" w:rsidRDefault="00E54B2C" w:rsidP="00786E32">
            <w:pPr>
              <w:jc w:val="center"/>
              <w:rPr>
                <w:szCs w:val="28"/>
                <w:lang w:val="ru-RU"/>
              </w:rPr>
            </w:pPr>
            <w:r w:rsidRPr="00526209">
              <w:rPr>
                <w:szCs w:val="28"/>
                <w:lang w:val="ru-RU"/>
              </w:rPr>
              <w:t>35/</w:t>
            </w:r>
            <w:r w:rsidRPr="00526209">
              <w:rPr>
                <w:szCs w:val="28"/>
              </w:rPr>
              <w:t>100</w:t>
            </w:r>
            <w:r w:rsidRPr="00526209">
              <w:rPr>
                <w:szCs w:val="28"/>
                <w:lang w:val="ru-RU"/>
              </w:rPr>
              <w:t>%</w:t>
            </w:r>
          </w:p>
        </w:tc>
        <w:tc>
          <w:tcPr>
            <w:tcW w:w="3544" w:type="dxa"/>
            <w:vAlign w:val="bottom"/>
          </w:tcPr>
          <w:p w14:paraId="24CB80E9" w14:textId="77777777" w:rsidR="00E54B2C" w:rsidRPr="00526209" w:rsidRDefault="00E54B2C" w:rsidP="00786E32">
            <w:pPr>
              <w:jc w:val="center"/>
              <w:rPr>
                <w:szCs w:val="28"/>
                <w:lang w:val="ru-RU"/>
              </w:rPr>
            </w:pPr>
            <w:r w:rsidRPr="00526209">
              <w:rPr>
                <w:szCs w:val="28"/>
                <w:lang w:val="ru-RU"/>
              </w:rPr>
              <w:t>40/</w:t>
            </w:r>
            <w:r w:rsidRPr="00526209">
              <w:rPr>
                <w:szCs w:val="28"/>
              </w:rPr>
              <w:t>100</w:t>
            </w:r>
            <w:r w:rsidRPr="00526209">
              <w:rPr>
                <w:szCs w:val="28"/>
                <w:lang w:val="ru-RU"/>
              </w:rPr>
              <w:t>%</w:t>
            </w:r>
          </w:p>
        </w:tc>
      </w:tr>
      <w:tr w:rsidR="00E54B2C" w:rsidRPr="00526209" w14:paraId="0CD06A5C" w14:textId="77777777" w:rsidTr="00786E32">
        <w:tc>
          <w:tcPr>
            <w:tcW w:w="5211" w:type="dxa"/>
            <w:vAlign w:val="center"/>
          </w:tcPr>
          <w:p w14:paraId="2E2D7C08" w14:textId="77777777" w:rsidR="00E54B2C" w:rsidRPr="00526209" w:rsidRDefault="00E54B2C" w:rsidP="00786E32">
            <w:pPr>
              <w:jc w:val="both"/>
              <w:rPr>
                <w:rFonts w:eastAsia="Symbol"/>
                <w:szCs w:val="28"/>
                <w:lang w:val="ru-RU"/>
              </w:rPr>
            </w:pPr>
            <w:r w:rsidRPr="00526209">
              <w:rPr>
                <w:rFonts w:eastAsia="Symbol"/>
                <w:szCs w:val="28"/>
              </w:rPr>
              <w:t>Нет</w:t>
            </w:r>
          </w:p>
          <w:p w14:paraId="21FBFB73" w14:textId="77777777" w:rsidR="00E54B2C" w:rsidRPr="00526209" w:rsidRDefault="00E54B2C" w:rsidP="00786E32">
            <w:pPr>
              <w:jc w:val="both"/>
              <w:rPr>
                <w:szCs w:val="28"/>
                <w:lang w:val="ru-RU"/>
              </w:rPr>
            </w:pPr>
          </w:p>
        </w:tc>
        <w:tc>
          <w:tcPr>
            <w:tcW w:w="3261" w:type="dxa"/>
            <w:vAlign w:val="bottom"/>
          </w:tcPr>
          <w:p w14:paraId="5AEA3BA0" w14:textId="77777777" w:rsidR="00E54B2C" w:rsidRPr="00526209" w:rsidRDefault="00E54B2C" w:rsidP="00786E32">
            <w:pPr>
              <w:jc w:val="center"/>
              <w:rPr>
                <w:szCs w:val="28"/>
              </w:rPr>
            </w:pPr>
            <w:r w:rsidRPr="00526209">
              <w:rPr>
                <w:szCs w:val="28"/>
              </w:rPr>
              <w:t> </w:t>
            </w:r>
          </w:p>
        </w:tc>
        <w:tc>
          <w:tcPr>
            <w:tcW w:w="3260" w:type="dxa"/>
            <w:vAlign w:val="bottom"/>
          </w:tcPr>
          <w:p w14:paraId="66FE4296" w14:textId="77777777" w:rsidR="00E54B2C" w:rsidRPr="00526209" w:rsidRDefault="00E54B2C" w:rsidP="00786E32">
            <w:pPr>
              <w:jc w:val="center"/>
              <w:rPr>
                <w:szCs w:val="28"/>
              </w:rPr>
            </w:pPr>
            <w:r w:rsidRPr="00526209">
              <w:rPr>
                <w:szCs w:val="28"/>
              </w:rPr>
              <w:t> </w:t>
            </w:r>
          </w:p>
        </w:tc>
        <w:tc>
          <w:tcPr>
            <w:tcW w:w="3544" w:type="dxa"/>
            <w:vAlign w:val="bottom"/>
          </w:tcPr>
          <w:p w14:paraId="434D700D" w14:textId="77777777" w:rsidR="00E54B2C" w:rsidRPr="00526209" w:rsidRDefault="00E54B2C" w:rsidP="00786E32">
            <w:pPr>
              <w:jc w:val="center"/>
              <w:rPr>
                <w:szCs w:val="28"/>
              </w:rPr>
            </w:pPr>
            <w:r w:rsidRPr="00526209">
              <w:rPr>
                <w:szCs w:val="28"/>
              </w:rPr>
              <w:t> </w:t>
            </w:r>
          </w:p>
        </w:tc>
      </w:tr>
      <w:tr w:rsidR="00E54B2C" w:rsidRPr="00526209" w14:paraId="461AE929" w14:textId="77777777" w:rsidTr="00786E32">
        <w:tc>
          <w:tcPr>
            <w:tcW w:w="5211" w:type="dxa"/>
            <w:vAlign w:val="center"/>
          </w:tcPr>
          <w:p w14:paraId="328CF169" w14:textId="77777777" w:rsidR="00E54B2C" w:rsidRPr="00526209" w:rsidRDefault="00E54B2C" w:rsidP="00786E32">
            <w:pPr>
              <w:rPr>
                <w:rFonts w:eastAsia="Symbol"/>
                <w:szCs w:val="28"/>
                <w:lang w:val="ru-RU"/>
              </w:rPr>
            </w:pPr>
            <w:r w:rsidRPr="00526209">
              <w:rPr>
                <w:rFonts w:eastAsia="Symbol"/>
                <w:szCs w:val="28"/>
                <w:lang w:val="ru-RU"/>
              </w:rPr>
              <w:t>Интерпретация: Все группы респондентов отмечают, что сталкивались в своей практике с информацией о побочном действии.</w:t>
            </w:r>
          </w:p>
          <w:p w14:paraId="64162681" w14:textId="77777777" w:rsidR="00E54B2C" w:rsidRPr="00526209" w:rsidRDefault="00E54B2C" w:rsidP="00786E32">
            <w:pPr>
              <w:jc w:val="both"/>
              <w:rPr>
                <w:rFonts w:eastAsia="Symbol"/>
                <w:szCs w:val="28"/>
                <w:lang w:val="ru-RU"/>
              </w:rPr>
            </w:pPr>
          </w:p>
          <w:p w14:paraId="40D00924" w14:textId="77777777" w:rsidR="00E54B2C" w:rsidRPr="00526209" w:rsidRDefault="00E54B2C" w:rsidP="00786E32">
            <w:pPr>
              <w:jc w:val="both"/>
              <w:rPr>
                <w:rFonts w:eastAsia="Symbol"/>
                <w:szCs w:val="28"/>
                <w:lang w:val="ru-RU"/>
              </w:rPr>
            </w:pPr>
          </w:p>
          <w:p w14:paraId="07FB8199" w14:textId="77777777" w:rsidR="00E54B2C" w:rsidRPr="00526209" w:rsidRDefault="00E54B2C" w:rsidP="00786E32">
            <w:pPr>
              <w:jc w:val="both"/>
              <w:rPr>
                <w:rFonts w:eastAsia="Symbol"/>
                <w:szCs w:val="28"/>
                <w:lang w:val="ru-RU"/>
              </w:rPr>
            </w:pPr>
          </w:p>
          <w:p w14:paraId="56A7840D" w14:textId="77777777" w:rsidR="00E54B2C" w:rsidRPr="00526209" w:rsidRDefault="00E54B2C" w:rsidP="00786E32">
            <w:pPr>
              <w:jc w:val="both"/>
              <w:rPr>
                <w:rFonts w:eastAsia="Symbol"/>
                <w:szCs w:val="28"/>
                <w:lang w:val="ru-RU"/>
              </w:rPr>
            </w:pPr>
          </w:p>
          <w:p w14:paraId="7381CCC6" w14:textId="77777777" w:rsidR="00E54B2C" w:rsidRPr="00526209" w:rsidRDefault="00E54B2C" w:rsidP="00786E32">
            <w:pPr>
              <w:jc w:val="both"/>
              <w:rPr>
                <w:rFonts w:eastAsia="Symbol"/>
                <w:szCs w:val="28"/>
                <w:lang w:val="ru-RU"/>
              </w:rPr>
            </w:pPr>
          </w:p>
          <w:p w14:paraId="5599B0E7" w14:textId="77777777" w:rsidR="00E54B2C" w:rsidRPr="00526209" w:rsidRDefault="00E54B2C" w:rsidP="00786E32">
            <w:pPr>
              <w:jc w:val="both"/>
              <w:rPr>
                <w:rFonts w:eastAsia="Symbol"/>
                <w:szCs w:val="28"/>
                <w:lang w:val="ru-RU"/>
              </w:rPr>
            </w:pPr>
          </w:p>
          <w:p w14:paraId="04247A31" w14:textId="77777777" w:rsidR="00E54B2C" w:rsidRPr="00526209" w:rsidRDefault="00E54B2C" w:rsidP="00786E32">
            <w:pPr>
              <w:jc w:val="both"/>
              <w:rPr>
                <w:rFonts w:eastAsia="Symbol"/>
                <w:szCs w:val="28"/>
                <w:lang w:val="ru-RU"/>
              </w:rPr>
            </w:pPr>
          </w:p>
          <w:p w14:paraId="06706F57" w14:textId="77777777" w:rsidR="00E54B2C" w:rsidRPr="00526209" w:rsidRDefault="00E54B2C" w:rsidP="00786E32">
            <w:pPr>
              <w:jc w:val="both"/>
              <w:rPr>
                <w:rFonts w:eastAsia="Symbol"/>
                <w:szCs w:val="28"/>
                <w:lang w:val="ru-RU"/>
              </w:rPr>
            </w:pPr>
          </w:p>
          <w:p w14:paraId="226BFF4D" w14:textId="77777777" w:rsidR="00E54B2C" w:rsidRPr="00526209" w:rsidRDefault="00E54B2C" w:rsidP="00786E32">
            <w:pPr>
              <w:jc w:val="both"/>
              <w:rPr>
                <w:rFonts w:eastAsia="Symbol"/>
                <w:szCs w:val="28"/>
                <w:lang w:val="ru-RU"/>
              </w:rPr>
            </w:pPr>
          </w:p>
          <w:p w14:paraId="242DE446" w14:textId="77777777" w:rsidR="00E54B2C" w:rsidRPr="00526209" w:rsidRDefault="00E54B2C" w:rsidP="00786E32">
            <w:pPr>
              <w:jc w:val="both"/>
              <w:rPr>
                <w:rFonts w:eastAsia="Symbol"/>
                <w:szCs w:val="28"/>
                <w:lang w:val="ru-RU"/>
              </w:rPr>
            </w:pPr>
          </w:p>
          <w:p w14:paraId="0F9B06DB" w14:textId="77777777" w:rsidR="00E54B2C" w:rsidRPr="00526209" w:rsidRDefault="00E54B2C" w:rsidP="00786E32">
            <w:pPr>
              <w:jc w:val="both"/>
              <w:rPr>
                <w:rFonts w:eastAsia="Symbol"/>
                <w:szCs w:val="28"/>
                <w:lang w:val="ru-RU"/>
              </w:rPr>
            </w:pPr>
          </w:p>
          <w:p w14:paraId="4962C697" w14:textId="77777777" w:rsidR="00E54B2C" w:rsidRPr="00526209" w:rsidRDefault="00E54B2C" w:rsidP="00786E32">
            <w:pPr>
              <w:jc w:val="both"/>
              <w:rPr>
                <w:rFonts w:eastAsia="Symbol"/>
                <w:szCs w:val="28"/>
                <w:lang w:val="ru-RU"/>
              </w:rPr>
            </w:pPr>
          </w:p>
          <w:p w14:paraId="6D69702F" w14:textId="77777777" w:rsidR="00E54B2C" w:rsidRPr="00526209" w:rsidRDefault="00E54B2C" w:rsidP="00786E32">
            <w:pPr>
              <w:jc w:val="both"/>
              <w:rPr>
                <w:rFonts w:eastAsia="Symbol"/>
                <w:szCs w:val="28"/>
                <w:lang w:val="ru-RU"/>
              </w:rPr>
            </w:pPr>
          </w:p>
          <w:p w14:paraId="0101B968" w14:textId="77777777" w:rsidR="00E54B2C" w:rsidRPr="00526209" w:rsidRDefault="00E54B2C" w:rsidP="00786E32">
            <w:pPr>
              <w:jc w:val="both"/>
              <w:rPr>
                <w:rFonts w:eastAsia="Symbol"/>
                <w:szCs w:val="28"/>
                <w:lang w:val="ru-RU"/>
              </w:rPr>
            </w:pPr>
          </w:p>
          <w:p w14:paraId="3A3287D9" w14:textId="77777777" w:rsidR="00E54B2C" w:rsidRPr="00526209" w:rsidRDefault="00E54B2C" w:rsidP="00786E32">
            <w:pPr>
              <w:jc w:val="both"/>
              <w:rPr>
                <w:rFonts w:eastAsia="Symbol"/>
                <w:szCs w:val="28"/>
                <w:lang w:val="ru-RU"/>
              </w:rPr>
            </w:pPr>
          </w:p>
        </w:tc>
        <w:tc>
          <w:tcPr>
            <w:tcW w:w="3261" w:type="dxa"/>
            <w:vAlign w:val="center"/>
          </w:tcPr>
          <w:p w14:paraId="3F926B19" w14:textId="77777777" w:rsidR="00E54B2C" w:rsidRPr="00526209" w:rsidRDefault="00E54B2C" w:rsidP="00786E32">
            <w:pPr>
              <w:jc w:val="center"/>
              <w:rPr>
                <w:szCs w:val="28"/>
              </w:rPr>
            </w:pPr>
            <w:r w:rsidRPr="00526209">
              <w:rPr>
                <w:noProof/>
                <w:szCs w:val="28"/>
              </w:rPr>
              <w:drawing>
                <wp:inline distT="0" distB="0" distL="0" distR="0" wp14:anchorId="076A83AC" wp14:editId="1C4A1515">
                  <wp:extent cx="1515244" cy="1224136"/>
                  <wp:effectExtent l="38100" t="0" r="66040" b="14605"/>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c>
          <w:tcPr>
            <w:tcW w:w="3260" w:type="dxa"/>
            <w:vAlign w:val="center"/>
          </w:tcPr>
          <w:p w14:paraId="6F236629" w14:textId="77777777" w:rsidR="00E54B2C" w:rsidRPr="00526209" w:rsidRDefault="00E54B2C" w:rsidP="00786E32">
            <w:pPr>
              <w:jc w:val="center"/>
              <w:rPr>
                <w:szCs w:val="28"/>
              </w:rPr>
            </w:pPr>
            <w:r w:rsidRPr="00526209">
              <w:rPr>
                <w:noProof/>
                <w:szCs w:val="28"/>
              </w:rPr>
              <w:drawing>
                <wp:inline distT="0" distB="0" distL="0" distR="0" wp14:anchorId="611797ED" wp14:editId="612C3C02">
                  <wp:extent cx="1515244" cy="1224136"/>
                  <wp:effectExtent l="38100" t="0" r="66040" b="1460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c>
          <w:tcPr>
            <w:tcW w:w="3544" w:type="dxa"/>
            <w:vAlign w:val="center"/>
          </w:tcPr>
          <w:p w14:paraId="3C13290F" w14:textId="77777777" w:rsidR="00E54B2C" w:rsidRPr="00526209" w:rsidRDefault="00E54B2C" w:rsidP="00786E32">
            <w:pPr>
              <w:jc w:val="center"/>
              <w:rPr>
                <w:szCs w:val="28"/>
              </w:rPr>
            </w:pPr>
            <w:r w:rsidRPr="00526209">
              <w:rPr>
                <w:noProof/>
                <w:szCs w:val="28"/>
              </w:rPr>
              <w:drawing>
                <wp:inline distT="0" distB="0" distL="0" distR="0" wp14:anchorId="7906FB8E" wp14:editId="1BED66D5">
                  <wp:extent cx="1515244" cy="1224136"/>
                  <wp:effectExtent l="38100" t="0" r="66040" b="14605"/>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r>
      <w:tr w:rsidR="00E54B2C" w:rsidRPr="00526209" w14:paraId="006831D0" w14:textId="77777777" w:rsidTr="00786E32">
        <w:tc>
          <w:tcPr>
            <w:tcW w:w="15276" w:type="dxa"/>
            <w:gridSpan w:val="4"/>
            <w:vAlign w:val="center"/>
          </w:tcPr>
          <w:p w14:paraId="116F9307" w14:textId="77777777" w:rsidR="00E54B2C" w:rsidRPr="00526209" w:rsidRDefault="00E54B2C" w:rsidP="00786E32">
            <w:pPr>
              <w:jc w:val="both"/>
              <w:rPr>
                <w:szCs w:val="28"/>
                <w:lang w:val="ru-RU"/>
              </w:rPr>
            </w:pPr>
            <w:r w:rsidRPr="00526209">
              <w:rPr>
                <w:b/>
                <w:bCs/>
                <w:szCs w:val="28"/>
                <w:lang w:val="ru-RU"/>
              </w:rPr>
              <w:lastRenderedPageBreak/>
              <w:t>Укажите проблемы\барьеры, с которыми Вы столкнулись при заполнении отчетности</w:t>
            </w:r>
          </w:p>
        </w:tc>
      </w:tr>
      <w:tr w:rsidR="00E54B2C" w:rsidRPr="00526209" w14:paraId="732ACE3E" w14:textId="77777777" w:rsidTr="00786E32">
        <w:tc>
          <w:tcPr>
            <w:tcW w:w="5211" w:type="dxa"/>
            <w:vAlign w:val="center"/>
          </w:tcPr>
          <w:p w14:paraId="384BA9DE" w14:textId="77777777" w:rsidR="00E54B2C" w:rsidRPr="00526209" w:rsidRDefault="00E54B2C" w:rsidP="00786E32">
            <w:pPr>
              <w:jc w:val="both"/>
              <w:rPr>
                <w:szCs w:val="28"/>
                <w:lang w:val="ru-RU"/>
              </w:rPr>
            </w:pPr>
            <w:r w:rsidRPr="00526209">
              <w:rPr>
                <w:szCs w:val="28"/>
                <w:lang w:val="ru-RU"/>
              </w:rPr>
              <w:t>Недостаточно информации для оформления сообщения</w:t>
            </w:r>
          </w:p>
        </w:tc>
        <w:tc>
          <w:tcPr>
            <w:tcW w:w="3261" w:type="dxa"/>
            <w:vAlign w:val="bottom"/>
          </w:tcPr>
          <w:p w14:paraId="49C0710E" w14:textId="77777777" w:rsidR="00E54B2C" w:rsidRPr="00526209" w:rsidRDefault="00E54B2C" w:rsidP="00786E32">
            <w:pPr>
              <w:jc w:val="center"/>
              <w:rPr>
                <w:szCs w:val="28"/>
                <w:lang w:val="ru-RU"/>
              </w:rPr>
            </w:pPr>
            <w:r w:rsidRPr="00526209">
              <w:rPr>
                <w:szCs w:val="28"/>
                <w:lang w:val="ru-RU"/>
              </w:rPr>
              <w:t>2/6%</w:t>
            </w:r>
          </w:p>
        </w:tc>
        <w:tc>
          <w:tcPr>
            <w:tcW w:w="3260" w:type="dxa"/>
            <w:vAlign w:val="bottom"/>
          </w:tcPr>
          <w:p w14:paraId="76BE1248" w14:textId="77777777" w:rsidR="00E54B2C" w:rsidRPr="00526209" w:rsidRDefault="00E54B2C" w:rsidP="00786E32">
            <w:pPr>
              <w:jc w:val="center"/>
              <w:rPr>
                <w:szCs w:val="28"/>
              </w:rPr>
            </w:pPr>
            <w:r w:rsidRPr="00526209">
              <w:rPr>
                <w:szCs w:val="28"/>
              </w:rPr>
              <w:t> </w:t>
            </w:r>
          </w:p>
        </w:tc>
        <w:tc>
          <w:tcPr>
            <w:tcW w:w="3544" w:type="dxa"/>
            <w:vAlign w:val="bottom"/>
          </w:tcPr>
          <w:p w14:paraId="74D03915" w14:textId="77777777" w:rsidR="00E54B2C" w:rsidRPr="00526209" w:rsidRDefault="00E54B2C" w:rsidP="00786E32">
            <w:pPr>
              <w:jc w:val="center"/>
              <w:rPr>
                <w:szCs w:val="28"/>
                <w:lang w:val="ru-RU"/>
              </w:rPr>
            </w:pPr>
            <w:r w:rsidRPr="00526209">
              <w:rPr>
                <w:szCs w:val="28"/>
                <w:lang w:val="ru-RU"/>
              </w:rPr>
              <w:t>4/10%</w:t>
            </w:r>
          </w:p>
        </w:tc>
      </w:tr>
      <w:tr w:rsidR="00E54B2C" w:rsidRPr="00526209" w14:paraId="4D59F73A" w14:textId="77777777" w:rsidTr="00786E32">
        <w:tc>
          <w:tcPr>
            <w:tcW w:w="5211" w:type="dxa"/>
            <w:vAlign w:val="center"/>
          </w:tcPr>
          <w:p w14:paraId="4C3704DA" w14:textId="77777777" w:rsidR="00E54B2C" w:rsidRPr="00526209" w:rsidRDefault="00E54B2C" w:rsidP="00786E32">
            <w:pPr>
              <w:jc w:val="both"/>
              <w:rPr>
                <w:szCs w:val="28"/>
                <w:lang w:val="ru-RU"/>
              </w:rPr>
            </w:pPr>
            <w:r w:rsidRPr="00526209">
              <w:rPr>
                <w:szCs w:val="28"/>
                <w:lang w:val="ru-RU"/>
              </w:rPr>
              <w:t>Форма отчетности слишком сложна для заполнения</w:t>
            </w:r>
          </w:p>
        </w:tc>
        <w:tc>
          <w:tcPr>
            <w:tcW w:w="3261" w:type="dxa"/>
            <w:vAlign w:val="bottom"/>
          </w:tcPr>
          <w:p w14:paraId="75C2016C" w14:textId="77777777" w:rsidR="00E54B2C" w:rsidRPr="00526209" w:rsidRDefault="00E54B2C" w:rsidP="00786E32">
            <w:pPr>
              <w:jc w:val="center"/>
              <w:rPr>
                <w:szCs w:val="28"/>
                <w:lang w:val="ru-RU"/>
              </w:rPr>
            </w:pPr>
            <w:r w:rsidRPr="00526209">
              <w:rPr>
                <w:szCs w:val="28"/>
                <w:lang w:val="ru-RU"/>
              </w:rPr>
              <w:t>7/</w:t>
            </w:r>
            <w:r w:rsidRPr="00526209">
              <w:rPr>
                <w:szCs w:val="28"/>
              </w:rPr>
              <w:t>20</w:t>
            </w:r>
            <w:r w:rsidRPr="00526209">
              <w:rPr>
                <w:szCs w:val="28"/>
                <w:lang w:val="ru-RU"/>
              </w:rPr>
              <w:t>%</w:t>
            </w:r>
          </w:p>
        </w:tc>
        <w:tc>
          <w:tcPr>
            <w:tcW w:w="3260" w:type="dxa"/>
            <w:vAlign w:val="bottom"/>
          </w:tcPr>
          <w:p w14:paraId="2EBD9175" w14:textId="77777777" w:rsidR="00E54B2C" w:rsidRPr="00526209" w:rsidRDefault="00E54B2C" w:rsidP="00786E32">
            <w:pPr>
              <w:jc w:val="center"/>
              <w:rPr>
                <w:szCs w:val="28"/>
              </w:rPr>
            </w:pPr>
            <w:r w:rsidRPr="00526209">
              <w:rPr>
                <w:szCs w:val="28"/>
                <w:lang w:val="ru-RU"/>
              </w:rPr>
              <w:t>8/</w:t>
            </w:r>
            <w:r w:rsidRPr="00526209">
              <w:rPr>
                <w:szCs w:val="28"/>
              </w:rPr>
              <w:t>2</w:t>
            </w:r>
            <w:r w:rsidRPr="00526209">
              <w:rPr>
                <w:szCs w:val="28"/>
                <w:lang w:val="ru-RU"/>
              </w:rPr>
              <w:t>3%</w:t>
            </w:r>
          </w:p>
        </w:tc>
        <w:tc>
          <w:tcPr>
            <w:tcW w:w="3544" w:type="dxa"/>
            <w:vAlign w:val="bottom"/>
          </w:tcPr>
          <w:p w14:paraId="39820DD8" w14:textId="77777777" w:rsidR="00E54B2C" w:rsidRPr="00526209" w:rsidRDefault="00E54B2C" w:rsidP="00786E32">
            <w:pPr>
              <w:jc w:val="center"/>
              <w:rPr>
                <w:szCs w:val="28"/>
              </w:rPr>
            </w:pPr>
            <w:r w:rsidRPr="00526209">
              <w:rPr>
                <w:szCs w:val="28"/>
                <w:lang w:val="ru-RU"/>
              </w:rPr>
              <w:t>10/</w:t>
            </w:r>
            <w:r w:rsidRPr="00526209">
              <w:rPr>
                <w:szCs w:val="28"/>
              </w:rPr>
              <w:t>2</w:t>
            </w:r>
            <w:r w:rsidRPr="00526209">
              <w:rPr>
                <w:szCs w:val="28"/>
                <w:lang w:val="ru-RU"/>
              </w:rPr>
              <w:t>5%</w:t>
            </w:r>
          </w:p>
        </w:tc>
      </w:tr>
      <w:tr w:rsidR="00E54B2C" w:rsidRPr="00526209" w14:paraId="711704BF" w14:textId="77777777" w:rsidTr="00786E32">
        <w:tc>
          <w:tcPr>
            <w:tcW w:w="5211" w:type="dxa"/>
            <w:vAlign w:val="center"/>
          </w:tcPr>
          <w:p w14:paraId="0F6E4B28" w14:textId="77777777" w:rsidR="00E54B2C" w:rsidRPr="00526209" w:rsidRDefault="00E54B2C" w:rsidP="00786E32">
            <w:pPr>
              <w:jc w:val="both"/>
              <w:rPr>
                <w:szCs w:val="28"/>
                <w:lang w:val="ru-RU"/>
              </w:rPr>
            </w:pPr>
            <w:r w:rsidRPr="00526209">
              <w:rPr>
                <w:szCs w:val="28"/>
                <w:lang w:val="ru-RU"/>
              </w:rPr>
              <w:t>Я не знаю, как и куда сообщать эту информацию</w:t>
            </w:r>
          </w:p>
        </w:tc>
        <w:tc>
          <w:tcPr>
            <w:tcW w:w="3261" w:type="dxa"/>
            <w:vAlign w:val="bottom"/>
          </w:tcPr>
          <w:p w14:paraId="15460444" w14:textId="77777777" w:rsidR="00E54B2C" w:rsidRPr="00526209" w:rsidRDefault="00E54B2C" w:rsidP="00786E32">
            <w:pPr>
              <w:jc w:val="center"/>
              <w:rPr>
                <w:szCs w:val="28"/>
                <w:lang w:val="ru-RU"/>
              </w:rPr>
            </w:pPr>
            <w:r w:rsidRPr="00526209">
              <w:rPr>
                <w:szCs w:val="28"/>
                <w:lang w:val="ru-RU"/>
              </w:rPr>
              <w:t>2/6%</w:t>
            </w:r>
          </w:p>
        </w:tc>
        <w:tc>
          <w:tcPr>
            <w:tcW w:w="3260" w:type="dxa"/>
            <w:vAlign w:val="bottom"/>
          </w:tcPr>
          <w:p w14:paraId="3A1E6A2A" w14:textId="77777777" w:rsidR="00E54B2C" w:rsidRPr="00526209" w:rsidRDefault="00E54B2C" w:rsidP="00786E32">
            <w:pPr>
              <w:jc w:val="center"/>
              <w:rPr>
                <w:szCs w:val="28"/>
              </w:rPr>
            </w:pPr>
            <w:r w:rsidRPr="00526209">
              <w:rPr>
                <w:szCs w:val="28"/>
              </w:rPr>
              <w:t> </w:t>
            </w:r>
          </w:p>
        </w:tc>
        <w:tc>
          <w:tcPr>
            <w:tcW w:w="3544" w:type="dxa"/>
            <w:vAlign w:val="bottom"/>
          </w:tcPr>
          <w:p w14:paraId="3BDB8F58" w14:textId="77777777" w:rsidR="00E54B2C" w:rsidRPr="00526209" w:rsidRDefault="00E54B2C" w:rsidP="00786E32">
            <w:pPr>
              <w:jc w:val="center"/>
              <w:rPr>
                <w:szCs w:val="28"/>
              </w:rPr>
            </w:pPr>
            <w:r w:rsidRPr="00526209">
              <w:rPr>
                <w:szCs w:val="28"/>
                <w:lang w:val="ru-RU"/>
              </w:rPr>
              <w:t>2/5%</w:t>
            </w:r>
          </w:p>
        </w:tc>
      </w:tr>
      <w:tr w:rsidR="00E54B2C" w:rsidRPr="00526209" w14:paraId="4F5B788A" w14:textId="77777777" w:rsidTr="00786E32">
        <w:tc>
          <w:tcPr>
            <w:tcW w:w="5211" w:type="dxa"/>
            <w:vAlign w:val="center"/>
          </w:tcPr>
          <w:p w14:paraId="1B1E152A" w14:textId="77777777" w:rsidR="00E54B2C" w:rsidRPr="00526209" w:rsidRDefault="00E54B2C" w:rsidP="00786E32">
            <w:pPr>
              <w:jc w:val="both"/>
              <w:rPr>
                <w:szCs w:val="28"/>
                <w:lang w:val="ru-RU"/>
              </w:rPr>
            </w:pPr>
            <w:r w:rsidRPr="00526209">
              <w:rPr>
                <w:szCs w:val="28"/>
                <w:lang w:val="ru-RU"/>
              </w:rPr>
              <w:t>Я боюсь юридической ответственности за сообщенное неблагоприятное событие.</w:t>
            </w:r>
          </w:p>
        </w:tc>
        <w:tc>
          <w:tcPr>
            <w:tcW w:w="3261" w:type="dxa"/>
            <w:vAlign w:val="bottom"/>
          </w:tcPr>
          <w:p w14:paraId="6C1EB6CF" w14:textId="77777777" w:rsidR="00E54B2C" w:rsidRPr="00526209" w:rsidRDefault="00E54B2C" w:rsidP="00786E32">
            <w:pPr>
              <w:jc w:val="center"/>
              <w:rPr>
                <w:szCs w:val="28"/>
                <w:lang w:val="ru-RU"/>
              </w:rPr>
            </w:pPr>
            <w:r w:rsidRPr="00526209">
              <w:rPr>
                <w:szCs w:val="28"/>
                <w:lang w:val="ru-RU"/>
              </w:rPr>
              <w:t>7/</w:t>
            </w:r>
            <w:r w:rsidRPr="00526209">
              <w:rPr>
                <w:szCs w:val="28"/>
              </w:rPr>
              <w:t>20</w:t>
            </w:r>
            <w:r w:rsidRPr="00526209">
              <w:rPr>
                <w:szCs w:val="28"/>
                <w:lang w:val="ru-RU"/>
              </w:rPr>
              <w:t>%</w:t>
            </w:r>
          </w:p>
        </w:tc>
        <w:tc>
          <w:tcPr>
            <w:tcW w:w="3260" w:type="dxa"/>
            <w:vAlign w:val="bottom"/>
          </w:tcPr>
          <w:p w14:paraId="71581922" w14:textId="77777777" w:rsidR="00E54B2C" w:rsidRPr="00526209" w:rsidRDefault="00E54B2C" w:rsidP="00786E32">
            <w:pPr>
              <w:jc w:val="center"/>
              <w:rPr>
                <w:szCs w:val="28"/>
              </w:rPr>
            </w:pPr>
            <w:r w:rsidRPr="00526209">
              <w:rPr>
                <w:szCs w:val="28"/>
              </w:rPr>
              <w:t> </w:t>
            </w:r>
          </w:p>
        </w:tc>
        <w:tc>
          <w:tcPr>
            <w:tcW w:w="3544" w:type="dxa"/>
            <w:vAlign w:val="bottom"/>
          </w:tcPr>
          <w:p w14:paraId="5BC929F5" w14:textId="77777777" w:rsidR="00E54B2C" w:rsidRPr="00526209" w:rsidRDefault="00E54B2C" w:rsidP="00786E32">
            <w:pPr>
              <w:jc w:val="center"/>
              <w:rPr>
                <w:szCs w:val="28"/>
              </w:rPr>
            </w:pPr>
            <w:r w:rsidRPr="00526209">
              <w:rPr>
                <w:szCs w:val="28"/>
                <w:lang w:val="ru-RU"/>
              </w:rPr>
              <w:t>8/</w:t>
            </w:r>
            <w:r w:rsidRPr="00526209">
              <w:rPr>
                <w:szCs w:val="28"/>
              </w:rPr>
              <w:t>2</w:t>
            </w:r>
            <w:r w:rsidRPr="00526209">
              <w:rPr>
                <w:szCs w:val="28"/>
                <w:lang w:val="ru-RU"/>
              </w:rPr>
              <w:t>0%</w:t>
            </w:r>
          </w:p>
        </w:tc>
      </w:tr>
      <w:tr w:rsidR="00E54B2C" w:rsidRPr="00526209" w14:paraId="22368EE8" w14:textId="77777777" w:rsidTr="00786E32">
        <w:tc>
          <w:tcPr>
            <w:tcW w:w="5211" w:type="dxa"/>
            <w:vAlign w:val="center"/>
          </w:tcPr>
          <w:p w14:paraId="032C2C7D" w14:textId="77777777" w:rsidR="00E54B2C" w:rsidRPr="00526209" w:rsidRDefault="00E54B2C" w:rsidP="00786E32">
            <w:pPr>
              <w:jc w:val="both"/>
              <w:rPr>
                <w:szCs w:val="28"/>
                <w:lang w:val="ru-RU"/>
              </w:rPr>
            </w:pPr>
            <w:r w:rsidRPr="00526209">
              <w:rPr>
                <w:szCs w:val="28"/>
              </w:rPr>
              <w:t xml:space="preserve"> Нет мотивации </w:t>
            </w:r>
            <w:r w:rsidRPr="00526209">
              <w:rPr>
                <w:szCs w:val="28"/>
                <w:lang w:val="ru-RU"/>
              </w:rPr>
              <w:t>оформлять сообщение</w:t>
            </w:r>
          </w:p>
        </w:tc>
        <w:tc>
          <w:tcPr>
            <w:tcW w:w="3261" w:type="dxa"/>
            <w:vAlign w:val="bottom"/>
          </w:tcPr>
          <w:p w14:paraId="50B36F88" w14:textId="77777777" w:rsidR="00E54B2C" w:rsidRPr="00526209" w:rsidRDefault="00E54B2C" w:rsidP="00786E32">
            <w:pPr>
              <w:jc w:val="center"/>
              <w:rPr>
                <w:szCs w:val="28"/>
                <w:lang w:val="ru-RU"/>
              </w:rPr>
            </w:pPr>
            <w:r w:rsidRPr="00526209">
              <w:rPr>
                <w:szCs w:val="28"/>
                <w:lang w:val="ru-RU"/>
              </w:rPr>
              <w:t>7/</w:t>
            </w:r>
            <w:r w:rsidRPr="00526209">
              <w:rPr>
                <w:szCs w:val="28"/>
              </w:rPr>
              <w:t>20</w:t>
            </w:r>
            <w:r w:rsidRPr="00526209">
              <w:rPr>
                <w:szCs w:val="28"/>
                <w:lang w:val="ru-RU"/>
              </w:rPr>
              <w:t>%</w:t>
            </w:r>
          </w:p>
        </w:tc>
        <w:tc>
          <w:tcPr>
            <w:tcW w:w="3260" w:type="dxa"/>
            <w:vAlign w:val="bottom"/>
          </w:tcPr>
          <w:p w14:paraId="0ECA9020" w14:textId="77777777" w:rsidR="00E54B2C" w:rsidRPr="00526209" w:rsidRDefault="00E54B2C" w:rsidP="00786E32">
            <w:pPr>
              <w:jc w:val="center"/>
              <w:rPr>
                <w:szCs w:val="28"/>
                <w:lang w:val="ru-RU"/>
              </w:rPr>
            </w:pPr>
            <w:r w:rsidRPr="00526209">
              <w:rPr>
                <w:szCs w:val="28"/>
                <w:lang w:val="ru-RU"/>
              </w:rPr>
              <w:t>11/</w:t>
            </w:r>
            <w:r w:rsidRPr="00526209">
              <w:rPr>
                <w:szCs w:val="28"/>
              </w:rPr>
              <w:t>31</w:t>
            </w:r>
            <w:r w:rsidRPr="00526209">
              <w:rPr>
                <w:szCs w:val="28"/>
                <w:lang w:val="ru-RU"/>
              </w:rPr>
              <w:t>%</w:t>
            </w:r>
          </w:p>
        </w:tc>
        <w:tc>
          <w:tcPr>
            <w:tcW w:w="3544" w:type="dxa"/>
            <w:vAlign w:val="bottom"/>
          </w:tcPr>
          <w:p w14:paraId="0C07CC55" w14:textId="77777777" w:rsidR="00E54B2C" w:rsidRPr="00526209" w:rsidRDefault="00E54B2C" w:rsidP="00786E32">
            <w:pPr>
              <w:jc w:val="center"/>
              <w:rPr>
                <w:szCs w:val="28"/>
                <w:lang w:val="ru-RU"/>
              </w:rPr>
            </w:pPr>
            <w:r w:rsidRPr="00526209">
              <w:rPr>
                <w:szCs w:val="28"/>
                <w:lang w:val="ru-RU"/>
              </w:rPr>
              <w:t>6/15%</w:t>
            </w:r>
          </w:p>
        </w:tc>
      </w:tr>
      <w:tr w:rsidR="00E54B2C" w:rsidRPr="00526209" w14:paraId="375D9C13" w14:textId="77777777" w:rsidTr="00786E32">
        <w:tc>
          <w:tcPr>
            <w:tcW w:w="5211" w:type="dxa"/>
            <w:vAlign w:val="center"/>
          </w:tcPr>
          <w:p w14:paraId="22150C56" w14:textId="77777777" w:rsidR="00E54B2C" w:rsidRPr="00526209" w:rsidRDefault="00E54B2C" w:rsidP="00786E32">
            <w:pPr>
              <w:jc w:val="both"/>
              <w:rPr>
                <w:szCs w:val="28"/>
              </w:rPr>
            </w:pPr>
            <w:r w:rsidRPr="00526209">
              <w:rPr>
                <w:szCs w:val="28"/>
              </w:rPr>
              <w:t>Другое</w:t>
            </w:r>
          </w:p>
        </w:tc>
        <w:tc>
          <w:tcPr>
            <w:tcW w:w="3261" w:type="dxa"/>
            <w:vAlign w:val="bottom"/>
          </w:tcPr>
          <w:p w14:paraId="1C86FF9C" w14:textId="77777777" w:rsidR="00E54B2C" w:rsidRPr="00526209" w:rsidRDefault="00E54B2C" w:rsidP="00786E32">
            <w:pPr>
              <w:jc w:val="center"/>
              <w:rPr>
                <w:szCs w:val="28"/>
                <w:lang w:val="ru-RU"/>
              </w:rPr>
            </w:pPr>
            <w:r w:rsidRPr="00526209">
              <w:rPr>
                <w:szCs w:val="28"/>
                <w:lang w:val="ru-RU"/>
              </w:rPr>
              <w:t>10/</w:t>
            </w:r>
            <w:r w:rsidRPr="00526209">
              <w:rPr>
                <w:szCs w:val="28"/>
              </w:rPr>
              <w:t>2</w:t>
            </w:r>
            <w:r w:rsidRPr="00526209">
              <w:rPr>
                <w:szCs w:val="28"/>
                <w:lang w:val="ru-RU"/>
              </w:rPr>
              <w:t>8%</w:t>
            </w:r>
          </w:p>
        </w:tc>
        <w:tc>
          <w:tcPr>
            <w:tcW w:w="3260" w:type="dxa"/>
            <w:vAlign w:val="bottom"/>
          </w:tcPr>
          <w:p w14:paraId="0208B847" w14:textId="77777777" w:rsidR="00E54B2C" w:rsidRPr="00526209" w:rsidRDefault="00E54B2C" w:rsidP="00786E32">
            <w:pPr>
              <w:jc w:val="center"/>
              <w:rPr>
                <w:szCs w:val="28"/>
              </w:rPr>
            </w:pPr>
            <w:r w:rsidRPr="00526209">
              <w:rPr>
                <w:szCs w:val="28"/>
                <w:lang w:val="ru-RU"/>
              </w:rPr>
              <w:t>16/</w:t>
            </w:r>
            <w:r w:rsidRPr="00526209">
              <w:rPr>
                <w:szCs w:val="28"/>
              </w:rPr>
              <w:t>4</w:t>
            </w:r>
            <w:r w:rsidRPr="00526209">
              <w:rPr>
                <w:szCs w:val="28"/>
                <w:lang w:val="ru-RU"/>
              </w:rPr>
              <w:t>6%</w:t>
            </w:r>
          </w:p>
        </w:tc>
        <w:tc>
          <w:tcPr>
            <w:tcW w:w="3544" w:type="dxa"/>
            <w:vAlign w:val="bottom"/>
          </w:tcPr>
          <w:p w14:paraId="23921C8A" w14:textId="77777777" w:rsidR="00E54B2C" w:rsidRPr="00526209" w:rsidRDefault="00E54B2C" w:rsidP="00786E32">
            <w:pPr>
              <w:jc w:val="center"/>
              <w:rPr>
                <w:szCs w:val="28"/>
              </w:rPr>
            </w:pPr>
            <w:r w:rsidRPr="00526209">
              <w:rPr>
                <w:szCs w:val="28"/>
                <w:lang w:val="ru-RU"/>
              </w:rPr>
              <w:t>10/</w:t>
            </w:r>
            <w:r w:rsidRPr="00526209">
              <w:rPr>
                <w:szCs w:val="28"/>
              </w:rPr>
              <w:t>2</w:t>
            </w:r>
            <w:r w:rsidRPr="00526209">
              <w:rPr>
                <w:szCs w:val="28"/>
                <w:lang w:val="ru-RU"/>
              </w:rPr>
              <w:t>5%</w:t>
            </w:r>
          </w:p>
        </w:tc>
      </w:tr>
      <w:tr w:rsidR="00E54B2C" w:rsidRPr="00526209" w14:paraId="0659C3F6" w14:textId="77777777" w:rsidTr="00786E32">
        <w:tc>
          <w:tcPr>
            <w:tcW w:w="5211" w:type="dxa"/>
            <w:vAlign w:val="center"/>
          </w:tcPr>
          <w:p w14:paraId="1D394964" w14:textId="77777777" w:rsidR="00E54B2C" w:rsidRPr="00526209" w:rsidRDefault="00E54B2C" w:rsidP="00786E32">
            <w:pPr>
              <w:rPr>
                <w:rFonts w:eastAsia="Symbol"/>
                <w:szCs w:val="28"/>
                <w:lang w:val="ru-RU"/>
              </w:rPr>
            </w:pPr>
            <w:r w:rsidRPr="00526209">
              <w:rPr>
                <w:rFonts w:eastAsia="Symbol"/>
                <w:szCs w:val="28"/>
                <w:lang w:val="ru-RU"/>
              </w:rPr>
              <w:t>Интерпретация: В целом врачи плохо информированы о системе фармаконадзора. Информированность улучшилась после использования мобильного приложения и работы с порталом.</w:t>
            </w:r>
          </w:p>
          <w:p w14:paraId="39C1358E" w14:textId="77777777" w:rsidR="00E54B2C" w:rsidRPr="00526209" w:rsidRDefault="00E54B2C" w:rsidP="00786E32">
            <w:pPr>
              <w:jc w:val="both"/>
              <w:rPr>
                <w:szCs w:val="28"/>
                <w:lang w:val="ru-RU"/>
              </w:rPr>
            </w:pPr>
          </w:p>
          <w:p w14:paraId="44305337" w14:textId="77777777" w:rsidR="00E54B2C" w:rsidRPr="00526209" w:rsidRDefault="00E54B2C" w:rsidP="00786E32">
            <w:pPr>
              <w:jc w:val="both"/>
              <w:rPr>
                <w:szCs w:val="28"/>
                <w:lang w:val="ru-RU"/>
              </w:rPr>
            </w:pPr>
          </w:p>
          <w:p w14:paraId="0CF53B87" w14:textId="77777777" w:rsidR="00E54B2C" w:rsidRPr="00526209" w:rsidRDefault="00E54B2C" w:rsidP="00786E32">
            <w:pPr>
              <w:jc w:val="both"/>
              <w:rPr>
                <w:szCs w:val="28"/>
                <w:lang w:val="ru-RU"/>
              </w:rPr>
            </w:pPr>
          </w:p>
          <w:p w14:paraId="36F955A7" w14:textId="77777777" w:rsidR="00E54B2C" w:rsidRPr="00526209" w:rsidRDefault="00E54B2C" w:rsidP="00786E32">
            <w:pPr>
              <w:jc w:val="both"/>
              <w:rPr>
                <w:szCs w:val="28"/>
                <w:lang w:val="ru-RU"/>
              </w:rPr>
            </w:pPr>
          </w:p>
          <w:p w14:paraId="1657B692" w14:textId="77777777" w:rsidR="00E54B2C" w:rsidRPr="00526209" w:rsidRDefault="00E54B2C" w:rsidP="00786E32">
            <w:pPr>
              <w:jc w:val="both"/>
              <w:rPr>
                <w:szCs w:val="28"/>
                <w:lang w:val="ru-RU"/>
              </w:rPr>
            </w:pPr>
          </w:p>
        </w:tc>
        <w:tc>
          <w:tcPr>
            <w:tcW w:w="3261" w:type="dxa"/>
            <w:vAlign w:val="center"/>
          </w:tcPr>
          <w:p w14:paraId="3E03BCC8" w14:textId="77777777" w:rsidR="00E54B2C" w:rsidRPr="00526209" w:rsidRDefault="00E54B2C" w:rsidP="00786E32">
            <w:pPr>
              <w:jc w:val="center"/>
              <w:rPr>
                <w:szCs w:val="28"/>
              </w:rPr>
            </w:pPr>
            <w:r w:rsidRPr="00526209">
              <w:rPr>
                <w:noProof/>
                <w:szCs w:val="28"/>
              </w:rPr>
              <w:drawing>
                <wp:inline distT="0" distB="0" distL="0" distR="0" wp14:anchorId="7D8EB0BF" wp14:editId="661F9881">
                  <wp:extent cx="1838325" cy="1457325"/>
                  <wp:effectExtent l="38100" t="0" r="47625" b="9525"/>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c>
          <w:tcPr>
            <w:tcW w:w="3260" w:type="dxa"/>
            <w:vAlign w:val="center"/>
          </w:tcPr>
          <w:p w14:paraId="306E11E9" w14:textId="77777777" w:rsidR="00E54B2C" w:rsidRPr="00526209" w:rsidRDefault="00E54B2C" w:rsidP="00786E32">
            <w:pPr>
              <w:jc w:val="center"/>
              <w:rPr>
                <w:szCs w:val="28"/>
              </w:rPr>
            </w:pPr>
            <w:r w:rsidRPr="00526209">
              <w:rPr>
                <w:noProof/>
                <w:szCs w:val="28"/>
              </w:rPr>
              <w:drawing>
                <wp:inline distT="0" distB="0" distL="0" distR="0" wp14:anchorId="652A7649" wp14:editId="2908BE2A">
                  <wp:extent cx="1940545" cy="1431509"/>
                  <wp:effectExtent l="38100" t="0" r="60325" b="1651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c>
          <w:tcPr>
            <w:tcW w:w="3544" w:type="dxa"/>
            <w:vAlign w:val="center"/>
          </w:tcPr>
          <w:p w14:paraId="09B1D58A" w14:textId="77777777" w:rsidR="00E54B2C" w:rsidRPr="00526209" w:rsidRDefault="00E54B2C" w:rsidP="00786E32">
            <w:pPr>
              <w:jc w:val="center"/>
              <w:rPr>
                <w:szCs w:val="28"/>
              </w:rPr>
            </w:pPr>
            <w:r w:rsidRPr="00526209">
              <w:rPr>
                <w:noProof/>
                <w:szCs w:val="28"/>
              </w:rPr>
              <w:drawing>
                <wp:inline distT="0" distB="0" distL="0" distR="0" wp14:anchorId="4F741D76" wp14:editId="349B074B">
                  <wp:extent cx="1728193" cy="1503517"/>
                  <wp:effectExtent l="38100" t="0" r="62865" b="20955"/>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bl>
    <w:p w14:paraId="3CBF6A04" w14:textId="77777777" w:rsidR="00E54B2C" w:rsidRPr="00526209" w:rsidRDefault="00E54B2C" w:rsidP="00E54B2C">
      <w:pPr>
        <w:spacing w:after="0"/>
        <w:rPr>
          <w:rFonts w:cs="Times New Roman"/>
          <w:szCs w:val="28"/>
        </w:rPr>
      </w:pPr>
    </w:p>
    <w:p w14:paraId="1652F765" w14:textId="77777777" w:rsidR="00E54B2C" w:rsidRPr="00526209" w:rsidRDefault="00E54B2C" w:rsidP="00E54B2C">
      <w:pPr>
        <w:rPr>
          <w:rFonts w:cs="Times New Roman"/>
          <w:szCs w:val="28"/>
        </w:rPr>
      </w:pPr>
    </w:p>
    <w:p w14:paraId="07E98C4D" w14:textId="77777777" w:rsidR="00E54B2C" w:rsidRPr="00526209" w:rsidRDefault="00E54B2C" w:rsidP="00E54B2C">
      <w:pPr>
        <w:rPr>
          <w:rFonts w:cs="Times New Roman"/>
          <w:szCs w:val="28"/>
        </w:rPr>
        <w:sectPr w:rsidR="00E54B2C" w:rsidRPr="00526209" w:rsidSect="00786E32">
          <w:pgSz w:w="16838" w:h="11906" w:orient="landscape"/>
          <w:pgMar w:top="1418" w:right="1134" w:bottom="851" w:left="1134" w:header="709" w:footer="709" w:gutter="0"/>
          <w:cols w:space="708"/>
          <w:docGrid w:linePitch="360"/>
        </w:sectPr>
      </w:pPr>
    </w:p>
    <w:p w14:paraId="25B818B3" w14:textId="77777777" w:rsidR="00E54B2C" w:rsidRPr="00526209" w:rsidRDefault="00E54B2C" w:rsidP="00E54B2C">
      <w:pPr>
        <w:spacing w:after="0"/>
        <w:ind w:firstLine="709"/>
        <w:jc w:val="both"/>
        <w:rPr>
          <w:rFonts w:cs="Times New Roman"/>
          <w:szCs w:val="28"/>
        </w:rPr>
      </w:pPr>
      <w:r w:rsidRPr="00526209">
        <w:rPr>
          <w:rFonts w:cs="Times New Roman"/>
          <w:szCs w:val="28"/>
        </w:rPr>
        <w:lastRenderedPageBreak/>
        <w:t>В таблице 8 представим результаты анкетирования врачей с использованием шкалы Лайкерта.</w:t>
      </w:r>
    </w:p>
    <w:p w14:paraId="229863BF" w14:textId="77777777" w:rsidR="00E54B2C" w:rsidRPr="00526209" w:rsidRDefault="00E54B2C" w:rsidP="00E54B2C">
      <w:pPr>
        <w:spacing w:after="0"/>
        <w:jc w:val="center"/>
        <w:rPr>
          <w:rFonts w:cs="Times New Roman"/>
          <w:b/>
          <w:szCs w:val="28"/>
        </w:rPr>
      </w:pPr>
    </w:p>
    <w:p w14:paraId="4B374C43" w14:textId="77777777" w:rsidR="00E54B2C" w:rsidRPr="00526209" w:rsidRDefault="00E54B2C" w:rsidP="00E54B2C">
      <w:pPr>
        <w:spacing w:after="0"/>
        <w:jc w:val="center"/>
        <w:rPr>
          <w:rFonts w:cs="Times New Roman"/>
          <w:b/>
          <w:i/>
          <w:iCs/>
          <w:szCs w:val="28"/>
          <w:shd w:val="clear" w:color="auto" w:fill="FFFFFF"/>
        </w:rPr>
      </w:pPr>
      <w:r w:rsidRPr="00526209">
        <w:rPr>
          <w:rFonts w:cs="Times New Roman"/>
          <w:b/>
          <w:szCs w:val="28"/>
        </w:rPr>
        <w:t>Таблица 8. Результаты анкетирования врачей с использованием шкалы Лайкерта (</w:t>
      </w:r>
      <w:r w:rsidRPr="00526209">
        <w:rPr>
          <w:rFonts w:cs="Times New Roman"/>
          <w:b/>
          <w:i/>
          <w:iCs/>
          <w:szCs w:val="28"/>
          <w:shd w:val="clear" w:color="auto" w:fill="FFFFFF"/>
        </w:rPr>
        <w:t>Likert scale)</w:t>
      </w:r>
    </w:p>
    <w:p w14:paraId="237570D2" w14:textId="77777777" w:rsidR="00E54B2C" w:rsidRPr="00526209" w:rsidRDefault="00E54B2C" w:rsidP="00E54B2C">
      <w:pPr>
        <w:spacing w:after="0"/>
        <w:jc w:val="center"/>
        <w:rPr>
          <w:rFonts w:cs="Times New Roman"/>
          <w:b/>
          <w:sz w:val="16"/>
          <w:szCs w:val="16"/>
        </w:rPr>
      </w:pPr>
    </w:p>
    <w:tbl>
      <w:tblPr>
        <w:tblW w:w="1500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260"/>
        <w:gridCol w:w="1269"/>
        <w:gridCol w:w="956"/>
        <w:gridCol w:w="956"/>
        <w:gridCol w:w="913"/>
        <w:gridCol w:w="957"/>
        <w:gridCol w:w="957"/>
        <w:gridCol w:w="913"/>
        <w:gridCol w:w="957"/>
        <w:gridCol w:w="957"/>
        <w:gridCol w:w="913"/>
      </w:tblGrid>
      <w:tr w:rsidR="00E54B2C" w:rsidRPr="00526209" w14:paraId="4EA5D3EB" w14:textId="77777777" w:rsidTr="00786E32">
        <w:trPr>
          <w:trHeight w:val="549"/>
          <w:tblHeader/>
        </w:trPr>
        <w:tc>
          <w:tcPr>
            <w:tcW w:w="6529" w:type="dxa"/>
            <w:gridSpan w:val="2"/>
            <w:shd w:val="clear" w:color="auto" w:fill="FFFFFF" w:themeFill="background1"/>
            <w:noWrap/>
            <w:vAlign w:val="center"/>
            <w:hideMark/>
          </w:tcPr>
          <w:p w14:paraId="6B75F0E4" w14:textId="77777777" w:rsidR="00E54B2C" w:rsidRPr="00526209" w:rsidRDefault="00E54B2C" w:rsidP="00786E32">
            <w:pPr>
              <w:spacing w:after="0"/>
              <w:rPr>
                <w:rFonts w:eastAsia="Times New Roman" w:cs="Times New Roman"/>
                <w:b/>
                <w:bCs/>
                <w:sz w:val="24"/>
                <w:szCs w:val="24"/>
              </w:rPr>
            </w:pPr>
            <w:r w:rsidRPr="00526209">
              <w:rPr>
                <w:rFonts w:eastAsia="Times New Roman" w:cs="Times New Roman"/>
                <w:b/>
                <w:bCs/>
                <w:sz w:val="24"/>
                <w:szCs w:val="24"/>
              </w:rPr>
              <w:t>Вопрос</w:t>
            </w:r>
          </w:p>
        </w:tc>
        <w:tc>
          <w:tcPr>
            <w:tcW w:w="2825" w:type="dxa"/>
            <w:gridSpan w:val="3"/>
            <w:shd w:val="clear" w:color="auto" w:fill="FFFFFF" w:themeFill="background1"/>
            <w:noWrap/>
          </w:tcPr>
          <w:p w14:paraId="26A75B68" w14:textId="77777777" w:rsidR="00E54B2C" w:rsidRPr="00526209" w:rsidRDefault="00E54B2C" w:rsidP="00786E32">
            <w:pPr>
              <w:spacing w:after="0"/>
              <w:jc w:val="center"/>
              <w:rPr>
                <w:rFonts w:cs="Times New Roman"/>
                <w:sz w:val="24"/>
                <w:szCs w:val="24"/>
              </w:rPr>
            </w:pPr>
            <w:r w:rsidRPr="00526209">
              <w:rPr>
                <w:rFonts w:cs="Times New Roman"/>
                <w:sz w:val="24"/>
                <w:szCs w:val="24"/>
              </w:rPr>
              <w:t>до исп. моб. приложения</w:t>
            </w:r>
          </w:p>
        </w:tc>
        <w:tc>
          <w:tcPr>
            <w:tcW w:w="2827" w:type="dxa"/>
            <w:gridSpan w:val="3"/>
            <w:shd w:val="clear" w:color="auto" w:fill="FFFFFF" w:themeFill="background1"/>
            <w:noWrap/>
          </w:tcPr>
          <w:p w14:paraId="7D6A72EE" w14:textId="77777777" w:rsidR="00E54B2C" w:rsidRPr="00526209" w:rsidRDefault="00E54B2C" w:rsidP="00786E32">
            <w:pPr>
              <w:spacing w:after="0"/>
              <w:jc w:val="center"/>
              <w:rPr>
                <w:rFonts w:cs="Times New Roman"/>
                <w:sz w:val="24"/>
                <w:szCs w:val="24"/>
              </w:rPr>
            </w:pPr>
            <w:r w:rsidRPr="00526209">
              <w:rPr>
                <w:rFonts w:cs="Times New Roman"/>
                <w:sz w:val="24"/>
                <w:szCs w:val="24"/>
              </w:rPr>
              <w:t>после исп. моб. приложения</w:t>
            </w:r>
          </w:p>
        </w:tc>
        <w:tc>
          <w:tcPr>
            <w:tcW w:w="2827" w:type="dxa"/>
            <w:gridSpan w:val="3"/>
            <w:shd w:val="clear" w:color="auto" w:fill="FFFFFF" w:themeFill="background1"/>
            <w:noWrap/>
            <w:vAlign w:val="center"/>
          </w:tcPr>
          <w:p w14:paraId="77C7FF9B" w14:textId="77777777" w:rsidR="00E54B2C" w:rsidRPr="00526209" w:rsidRDefault="00E54B2C" w:rsidP="00786E32">
            <w:pPr>
              <w:jc w:val="center"/>
              <w:rPr>
                <w:rFonts w:cs="Times New Roman"/>
                <w:sz w:val="24"/>
                <w:szCs w:val="24"/>
              </w:rPr>
            </w:pPr>
            <w:r w:rsidRPr="00526209">
              <w:rPr>
                <w:rFonts w:cs="Times New Roman"/>
                <w:sz w:val="24"/>
                <w:szCs w:val="24"/>
              </w:rPr>
              <w:t>контрольная группа</w:t>
            </w:r>
          </w:p>
        </w:tc>
      </w:tr>
      <w:tr w:rsidR="00E54B2C" w:rsidRPr="00526209" w14:paraId="3FDA80E0" w14:textId="77777777" w:rsidTr="00786E32">
        <w:trPr>
          <w:trHeight w:val="549"/>
        </w:trPr>
        <w:tc>
          <w:tcPr>
            <w:tcW w:w="5260" w:type="dxa"/>
            <w:shd w:val="clear" w:color="auto" w:fill="FFFFFF" w:themeFill="background1"/>
            <w:noWrap/>
            <w:vAlign w:val="center"/>
          </w:tcPr>
          <w:p w14:paraId="4ABFCCE4" w14:textId="77777777" w:rsidR="00E54B2C" w:rsidRPr="00526209" w:rsidRDefault="00E54B2C" w:rsidP="00786E32">
            <w:pPr>
              <w:spacing w:after="0"/>
              <w:rPr>
                <w:rFonts w:eastAsia="Times New Roman" w:cs="Times New Roman"/>
                <w:b/>
                <w:bCs/>
                <w:sz w:val="24"/>
                <w:szCs w:val="24"/>
              </w:rPr>
            </w:pPr>
            <w:r w:rsidRPr="00526209">
              <w:rPr>
                <w:rFonts w:eastAsia="Times New Roman" w:cs="Times New Roman"/>
                <w:b/>
                <w:bCs/>
                <w:sz w:val="24"/>
                <w:szCs w:val="24"/>
              </w:rPr>
              <w:t>Сообщение о неблагоприятных событиях является частью обязанности специалиста здравоохранения (медицинского работника)</w:t>
            </w:r>
          </w:p>
        </w:tc>
        <w:tc>
          <w:tcPr>
            <w:tcW w:w="1269" w:type="dxa"/>
            <w:shd w:val="clear" w:color="auto" w:fill="FFFFFF" w:themeFill="background1"/>
            <w:vAlign w:val="center"/>
          </w:tcPr>
          <w:p w14:paraId="3B241D99" w14:textId="77777777" w:rsidR="00E54B2C" w:rsidRPr="00526209" w:rsidRDefault="00E54B2C" w:rsidP="00786E32">
            <w:pPr>
              <w:spacing w:after="0"/>
              <w:rPr>
                <w:rFonts w:eastAsia="Times New Roman" w:cs="Times New Roman"/>
                <w:b/>
                <w:bCs/>
                <w:sz w:val="24"/>
                <w:szCs w:val="24"/>
              </w:rPr>
            </w:pPr>
            <w:r w:rsidRPr="00526209">
              <w:rPr>
                <w:rFonts w:eastAsia="Times New Roman" w:cs="Times New Roman"/>
                <w:b/>
                <w:bCs/>
                <w:sz w:val="24"/>
                <w:szCs w:val="24"/>
              </w:rPr>
              <w:t>оценка в баллах</w:t>
            </w:r>
          </w:p>
        </w:tc>
        <w:tc>
          <w:tcPr>
            <w:tcW w:w="956" w:type="dxa"/>
            <w:shd w:val="clear" w:color="auto" w:fill="FFFFFF" w:themeFill="background1"/>
            <w:noWrap/>
            <w:vAlign w:val="center"/>
          </w:tcPr>
          <w:p w14:paraId="73903718" w14:textId="77777777" w:rsidR="00E54B2C" w:rsidRPr="00526209" w:rsidRDefault="00E54B2C" w:rsidP="00786E32">
            <w:pPr>
              <w:spacing w:after="0"/>
              <w:rPr>
                <w:rFonts w:eastAsia="Times New Roman" w:cs="Times New Roman"/>
                <w:b/>
                <w:sz w:val="24"/>
                <w:szCs w:val="24"/>
              </w:rPr>
            </w:pPr>
            <w:r w:rsidRPr="00526209">
              <w:rPr>
                <w:rFonts w:eastAsia="Times New Roman" w:cs="Times New Roman"/>
                <w:b/>
                <w:sz w:val="24"/>
                <w:szCs w:val="24"/>
              </w:rPr>
              <w:t>n=35</w:t>
            </w:r>
          </w:p>
        </w:tc>
        <w:tc>
          <w:tcPr>
            <w:tcW w:w="956" w:type="dxa"/>
            <w:shd w:val="clear" w:color="auto" w:fill="FFFFFF" w:themeFill="background1"/>
            <w:noWrap/>
            <w:vAlign w:val="center"/>
          </w:tcPr>
          <w:p w14:paraId="7E9E7C9D" w14:textId="77777777" w:rsidR="00E54B2C" w:rsidRPr="00526209" w:rsidRDefault="00E54B2C" w:rsidP="00786E32">
            <w:pPr>
              <w:spacing w:after="0"/>
              <w:rPr>
                <w:rFonts w:eastAsia="Times New Roman" w:cs="Times New Roman"/>
                <w:b/>
                <w:sz w:val="24"/>
                <w:szCs w:val="24"/>
              </w:rPr>
            </w:pPr>
            <w:r w:rsidRPr="00526209">
              <w:rPr>
                <w:rFonts w:eastAsia="Times New Roman" w:cs="Times New Roman"/>
                <w:b/>
                <w:sz w:val="24"/>
                <w:szCs w:val="24"/>
              </w:rPr>
              <w:t>%</w:t>
            </w:r>
          </w:p>
        </w:tc>
        <w:tc>
          <w:tcPr>
            <w:tcW w:w="913" w:type="dxa"/>
            <w:shd w:val="clear" w:color="auto" w:fill="FFFFFF" w:themeFill="background1"/>
            <w:vAlign w:val="center"/>
          </w:tcPr>
          <w:p w14:paraId="211F9EA1" w14:textId="77777777" w:rsidR="00E54B2C" w:rsidRPr="00526209" w:rsidRDefault="00E54B2C" w:rsidP="00786E32">
            <w:pPr>
              <w:spacing w:after="0"/>
              <w:rPr>
                <w:rFonts w:eastAsia="Times New Roman" w:cs="Times New Roman"/>
                <w:b/>
                <w:sz w:val="24"/>
                <w:szCs w:val="24"/>
              </w:rPr>
            </w:pPr>
            <w:r w:rsidRPr="00526209">
              <w:rPr>
                <w:rFonts w:eastAsia="Times New Roman" w:cs="Times New Roman"/>
                <w:b/>
                <w:sz w:val="24"/>
                <w:szCs w:val="24"/>
              </w:rPr>
              <w:t>баллы</w:t>
            </w:r>
          </w:p>
        </w:tc>
        <w:tc>
          <w:tcPr>
            <w:tcW w:w="957" w:type="dxa"/>
            <w:shd w:val="clear" w:color="auto" w:fill="FFFFFF" w:themeFill="background1"/>
            <w:noWrap/>
            <w:vAlign w:val="center"/>
          </w:tcPr>
          <w:p w14:paraId="55154940" w14:textId="77777777" w:rsidR="00E54B2C" w:rsidRPr="00526209" w:rsidRDefault="00E54B2C" w:rsidP="00786E32">
            <w:pPr>
              <w:spacing w:after="0"/>
              <w:rPr>
                <w:rFonts w:eastAsia="Times New Roman" w:cs="Times New Roman"/>
                <w:b/>
                <w:sz w:val="24"/>
                <w:szCs w:val="24"/>
              </w:rPr>
            </w:pPr>
            <w:r w:rsidRPr="00526209">
              <w:rPr>
                <w:rFonts w:eastAsia="Times New Roman" w:cs="Times New Roman"/>
                <w:b/>
                <w:sz w:val="24"/>
                <w:szCs w:val="24"/>
              </w:rPr>
              <w:t>n=35</w:t>
            </w:r>
          </w:p>
        </w:tc>
        <w:tc>
          <w:tcPr>
            <w:tcW w:w="957" w:type="dxa"/>
            <w:shd w:val="clear" w:color="auto" w:fill="FFFFFF" w:themeFill="background1"/>
            <w:noWrap/>
            <w:vAlign w:val="center"/>
          </w:tcPr>
          <w:p w14:paraId="2CA7F005" w14:textId="77777777" w:rsidR="00E54B2C" w:rsidRPr="00526209" w:rsidRDefault="00E54B2C" w:rsidP="00786E32">
            <w:pPr>
              <w:spacing w:after="0"/>
              <w:rPr>
                <w:rFonts w:eastAsia="Times New Roman" w:cs="Times New Roman"/>
                <w:b/>
                <w:sz w:val="24"/>
                <w:szCs w:val="24"/>
              </w:rPr>
            </w:pPr>
            <w:r w:rsidRPr="00526209">
              <w:rPr>
                <w:rFonts w:eastAsia="Times New Roman" w:cs="Times New Roman"/>
                <w:b/>
                <w:sz w:val="24"/>
                <w:szCs w:val="24"/>
              </w:rPr>
              <w:t>%</w:t>
            </w:r>
          </w:p>
        </w:tc>
        <w:tc>
          <w:tcPr>
            <w:tcW w:w="913" w:type="dxa"/>
            <w:shd w:val="clear" w:color="auto" w:fill="FFFFFF" w:themeFill="background1"/>
            <w:vAlign w:val="center"/>
          </w:tcPr>
          <w:p w14:paraId="41AFCC81" w14:textId="77777777" w:rsidR="00E54B2C" w:rsidRPr="00526209" w:rsidRDefault="00E54B2C" w:rsidP="00786E32">
            <w:pPr>
              <w:spacing w:after="0"/>
              <w:rPr>
                <w:rFonts w:eastAsia="Times New Roman" w:cs="Times New Roman"/>
                <w:b/>
                <w:sz w:val="24"/>
                <w:szCs w:val="24"/>
              </w:rPr>
            </w:pPr>
            <w:r w:rsidRPr="00526209">
              <w:rPr>
                <w:rFonts w:eastAsia="Times New Roman" w:cs="Times New Roman"/>
                <w:b/>
                <w:sz w:val="24"/>
                <w:szCs w:val="24"/>
              </w:rPr>
              <w:t>баллы</w:t>
            </w:r>
          </w:p>
        </w:tc>
        <w:tc>
          <w:tcPr>
            <w:tcW w:w="957" w:type="dxa"/>
            <w:shd w:val="clear" w:color="auto" w:fill="FFFFFF" w:themeFill="background1"/>
            <w:noWrap/>
            <w:vAlign w:val="center"/>
          </w:tcPr>
          <w:p w14:paraId="10453ECB" w14:textId="77777777" w:rsidR="00E54B2C" w:rsidRPr="00526209" w:rsidRDefault="00E54B2C" w:rsidP="00786E32">
            <w:pPr>
              <w:spacing w:after="0"/>
              <w:rPr>
                <w:rFonts w:eastAsia="Times New Roman" w:cs="Times New Roman"/>
                <w:b/>
                <w:sz w:val="24"/>
                <w:szCs w:val="24"/>
              </w:rPr>
            </w:pPr>
            <w:r w:rsidRPr="00526209">
              <w:rPr>
                <w:rFonts w:eastAsia="Times New Roman" w:cs="Times New Roman"/>
                <w:b/>
                <w:sz w:val="24"/>
                <w:szCs w:val="24"/>
              </w:rPr>
              <w:t>n=40</w:t>
            </w:r>
          </w:p>
        </w:tc>
        <w:tc>
          <w:tcPr>
            <w:tcW w:w="957" w:type="dxa"/>
            <w:shd w:val="clear" w:color="auto" w:fill="FFFFFF" w:themeFill="background1"/>
            <w:noWrap/>
            <w:vAlign w:val="center"/>
          </w:tcPr>
          <w:p w14:paraId="4B86A1A0" w14:textId="77777777" w:rsidR="00E54B2C" w:rsidRPr="00526209" w:rsidRDefault="00E54B2C" w:rsidP="00786E32">
            <w:pPr>
              <w:spacing w:after="0"/>
              <w:rPr>
                <w:rFonts w:eastAsia="Times New Roman" w:cs="Times New Roman"/>
                <w:b/>
                <w:sz w:val="24"/>
                <w:szCs w:val="24"/>
              </w:rPr>
            </w:pPr>
            <w:r w:rsidRPr="00526209">
              <w:rPr>
                <w:rFonts w:eastAsia="Times New Roman" w:cs="Times New Roman"/>
                <w:b/>
                <w:sz w:val="24"/>
                <w:szCs w:val="24"/>
              </w:rPr>
              <w:t>%</w:t>
            </w:r>
          </w:p>
        </w:tc>
        <w:tc>
          <w:tcPr>
            <w:tcW w:w="913" w:type="dxa"/>
            <w:shd w:val="clear" w:color="auto" w:fill="FFFFFF" w:themeFill="background1"/>
            <w:vAlign w:val="center"/>
          </w:tcPr>
          <w:p w14:paraId="06F35397" w14:textId="77777777" w:rsidR="00E54B2C" w:rsidRPr="00526209" w:rsidRDefault="00E54B2C" w:rsidP="00786E32">
            <w:pPr>
              <w:spacing w:after="0"/>
              <w:rPr>
                <w:rFonts w:eastAsia="Times New Roman" w:cs="Times New Roman"/>
                <w:b/>
                <w:sz w:val="24"/>
                <w:szCs w:val="24"/>
              </w:rPr>
            </w:pPr>
            <w:r w:rsidRPr="00526209">
              <w:rPr>
                <w:rFonts w:eastAsia="Times New Roman" w:cs="Times New Roman"/>
                <w:b/>
                <w:sz w:val="24"/>
                <w:szCs w:val="24"/>
              </w:rPr>
              <w:t>баллы</w:t>
            </w:r>
          </w:p>
        </w:tc>
      </w:tr>
      <w:tr w:rsidR="00E54B2C" w:rsidRPr="00526209" w14:paraId="57B2319F" w14:textId="77777777" w:rsidTr="00786E32">
        <w:trPr>
          <w:trHeight w:val="70"/>
        </w:trPr>
        <w:tc>
          <w:tcPr>
            <w:tcW w:w="5260" w:type="dxa"/>
            <w:shd w:val="clear" w:color="auto" w:fill="FFFFFF" w:themeFill="background1"/>
            <w:noWrap/>
            <w:vAlign w:val="center"/>
            <w:hideMark/>
          </w:tcPr>
          <w:p w14:paraId="3C8EF3FB"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Полностью согласен</w:t>
            </w:r>
          </w:p>
        </w:tc>
        <w:tc>
          <w:tcPr>
            <w:tcW w:w="1269" w:type="dxa"/>
            <w:shd w:val="clear" w:color="auto" w:fill="FFFFFF" w:themeFill="background1"/>
            <w:noWrap/>
            <w:vAlign w:val="center"/>
            <w:hideMark/>
          </w:tcPr>
          <w:p w14:paraId="5332BF85"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5</w:t>
            </w:r>
          </w:p>
        </w:tc>
        <w:tc>
          <w:tcPr>
            <w:tcW w:w="956" w:type="dxa"/>
            <w:shd w:val="clear" w:color="auto" w:fill="FFFFFF" w:themeFill="background1"/>
            <w:noWrap/>
            <w:vAlign w:val="center"/>
            <w:hideMark/>
          </w:tcPr>
          <w:p w14:paraId="5CEA3B4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20F0736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4387E5C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4F86AEF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20</w:t>
            </w:r>
          </w:p>
        </w:tc>
        <w:tc>
          <w:tcPr>
            <w:tcW w:w="957" w:type="dxa"/>
            <w:shd w:val="clear" w:color="auto" w:fill="FFFFFF" w:themeFill="background1"/>
            <w:noWrap/>
            <w:vAlign w:val="center"/>
            <w:hideMark/>
          </w:tcPr>
          <w:p w14:paraId="7CF382A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57</w:t>
            </w:r>
          </w:p>
        </w:tc>
        <w:tc>
          <w:tcPr>
            <w:tcW w:w="913" w:type="dxa"/>
            <w:shd w:val="clear" w:color="auto" w:fill="FFFFFF" w:themeFill="background1"/>
            <w:noWrap/>
            <w:vAlign w:val="center"/>
            <w:hideMark/>
          </w:tcPr>
          <w:p w14:paraId="24E979EC"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285</w:t>
            </w:r>
          </w:p>
        </w:tc>
        <w:tc>
          <w:tcPr>
            <w:tcW w:w="957" w:type="dxa"/>
            <w:shd w:val="clear" w:color="auto" w:fill="FFFFFF" w:themeFill="background1"/>
            <w:noWrap/>
            <w:vAlign w:val="center"/>
            <w:hideMark/>
          </w:tcPr>
          <w:p w14:paraId="2BF7207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42A42A0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2EED110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r>
      <w:tr w:rsidR="00E54B2C" w:rsidRPr="00526209" w14:paraId="7CDACD76" w14:textId="77777777" w:rsidTr="00786E32">
        <w:trPr>
          <w:trHeight w:val="70"/>
        </w:trPr>
        <w:tc>
          <w:tcPr>
            <w:tcW w:w="5260" w:type="dxa"/>
            <w:shd w:val="clear" w:color="auto" w:fill="FFFFFF" w:themeFill="background1"/>
            <w:noWrap/>
            <w:vAlign w:val="center"/>
            <w:hideMark/>
          </w:tcPr>
          <w:p w14:paraId="6A268DEE"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Согласен</w:t>
            </w:r>
          </w:p>
        </w:tc>
        <w:tc>
          <w:tcPr>
            <w:tcW w:w="1269" w:type="dxa"/>
            <w:shd w:val="clear" w:color="auto" w:fill="FFFFFF" w:themeFill="background1"/>
            <w:noWrap/>
            <w:vAlign w:val="center"/>
            <w:hideMark/>
          </w:tcPr>
          <w:p w14:paraId="641FD64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w:t>
            </w:r>
          </w:p>
        </w:tc>
        <w:tc>
          <w:tcPr>
            <w:tcW w:w="956" w:type="dxa"/>
            <w:shd w:val="clear" w:color="auto" w:fill="FFFFFF" w:themeFill="background1"/>
            <w:noWrap/>
            <w:vAlign w:val="center"/>
            <w:hideMark/>
          </w:tcPr>
          <w:p w14:paraId="346B399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30</w:t>
            </w:r>
          </w:p>
        </w:tc>
        <w:tc>
          <w:tcPr>
            <w:tcW w:w="956" w:type="dxa"/>
            <w:shd w:val="clear" w:color="auto" w:fill="FFFFFF" w:themeFill="background1"/>
            <w:noWrap/>
            <w:vAlign w:val="center"/>
            <w:hideMark/>
          </w:tcPr>
          <w:p w14:paraId="108CC4E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86</w:t>
            </w:r>
          </w:p>
        </w:tc>
        <w:tc>
          <w:tcPr>
            <w:tcW w:w="913" w:type="dxa"/>
            <w:shd w:val="clear" w:color="auto" w:fill="FFFFFF" w:themeFill="background1"/>
            <w:noWrap/>
            <w:vAlign w:val="center"/>
            <w:hideMark/>
          </w:tcPr>
          <w:p w14:paraId="036B69A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344</w:t>
            </w:r>
          </w:p>
        </w:tc>
        <w:tc>
          <w:tcPr>
            <w:tcW w:w="957" w:type="dxa"/>
            <w:shd w:val="clear" w:color="auto" w:fill="FFFFFF" w:themeFill="background1"/>
            <w:noWrap/>
            <w:vAlign w:val="center"/>
            <w:hideMark/>
          </w:tcPr>
          <w:p w14:paraId="4ABFFB7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17</w:t>
            </w:r>
          </w:p>
        </w:tc>
        <w:tc>
          <w:tcPr>
            <w:tcW w:w="957" w:type="dxa"/>
            <w:shd w:val="clear" w:color="auto" w:fill="FFFFFF" w:themeFill="background1"/>
            <w:noWrap/>
            <w:vAlign w:val="center"/>
            <w:hideMark/>
          </w:tcPr>
          <w:p w14:paraId="421DC922"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43</w:t>
            </w:r>
          </w:p>
        </w:tc>
        <w:tc>
          <w:tcPr>
            <w:tcW w:w="913" w:type="dxa"/>
            <w:shd w:val="clear" w:color="auto" w:fill="FFFFFF" w:themeFill="background1"/>
            <w:noWrap/>
            <w:vAlign w:val="center"/>
            <w:hideMark/>
          </w:tcPr>
          <w:p w14:paraId="0BBA083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172</w:t>
            </w:r>
          </w:p>
        </w:tc>
        <w:tc>
          <w:tcPr>
            <w:tcW w:w="957" w:type="dxa"/>
            <w:shd w:val="clear" w:color="auto" w:fill="FFFFFF" w:themeFill="background1"/>
            <w:noWrap/>
            <w:vAlign w:val="center"/>
            <w:hideMark/>
          </w:tcPr>
          <w:p w14:paraId="7AD9671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37</w:t>
            </w:r>
          </w:p>
        </w:tc>
        <w:tc>
          <w:tcPr>
            <w:tcW w:w="957" w:type="dxa"/>
            <w:shd w:val="clear" w:color="auto" w:fill="FFFFFF" w:themeFill="background1"/>
            <w:noWrap/>
            <w:vAlign w:val="center"/>
            <w:hideMark/>
          </w:tcPr>
          <w:p w14:paraId="0155B488"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92</w:t>
            </w:r>
          </w:p>
        </w:tc>
        <w:tc>
          <w:tcPr>
            <w:tcW w:w="913" w:type="dxa"/>
            <w:shd w:val="clear" w:color="auto" w:fill="FFFFFF" w:themeFill="background1"/>
            <w:noWrap/>
            <w:vAlign w:val="center"/>
            <w:hideMark/>
          </w:tcPr>
          <w:p w14:paraId="4FFB759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368</w:t>
            </w:r>
          </w:p>
        </w:tc>
      </w:tr>
      <w:tr w:rsidR="00E54B2C" w:rsidRPr="00526209" w14:paraId="761B4BA8" w14:textId="77777777" w:rsidTr="00786E32">
        <w:trPr>
          <w:trHeight w:val="70"/>
        </w:trPr>
        <w:tc>
          <w:tcPr>
            <w:tcW w:w="5260" w:type="dxa"/>
            <w:shd w:val="clear" w:color="auto" w:fill="FFFFFF" w:themeFill="background1"/>
            <w:noWrap/>
            <w:vAlign w:val="center"/>
            <w:hideMark/>
          </w:tcPr>
          <w:p w14:paraId="71092897"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Затрудняюсь ответить</w:t>
            </w:r>
          </w:p>
        </w:tc>
        <w:tc>
          <w:tcPr>
            <w:tcW w:w="1269" w:type="dxa"/>
            <w:shd w:val="clear" w:color="auto" w:fill="FFFFFF" w:themeFill="background1"/>
            <w:noWrap/>
            <w:vAlign w:val="center"/>
            <w:hideMark/>
          </w:tcPr>
          <w:p w14:paraId="07672B7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w:t>
            </w:r>
          </w:p>
        </w:tc>
        <w:tc>
          <w:tcPr>
            <w:tcW w:w="956" w:type="dxa"/>
            <w:shd w:val="clear" w:color="auto" w:fill="FFFFFF" w:themeFill="background1"/>
            <w:noWrap/>
            <w:vAlign w:val="center"/>
            <w:hideMark/>
          </w:tcPr>
          <w:p w14:paraId="1BFAF20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5</w:t>
            </w:r>
          </w:p>
        </w:tc>
        <w:tc>
          <w:tcPr>
            <w:tcW w:w="956" w:type="dxa"/>
            <w:shd w:val="clear" w:color="auto" w:fill="FFFFFF" w:themeFill="background1"/>
            <w:noWrap/>
            <w:vAlign w:val="center"/>
            <w:hideMark/>
          </w:tcPr>
          <w:p w14:paraId="0524F90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14</w:t>
            </w:r>
          </w:p>
        </w:tc>
        <w:tc>
          <w:tcPr>
            <w:tcW w:w="913" w:type="dxa"/>
            <w:shd w:val="clear" w:color="auto" w:fill="FFFFFF" w:themeFill="background1"/>
            <w:noWrap/>
            <w:vAlign w:val="center"/>
            <w:hideMark/>
          </w:tcPr>
          <w:p w14:paraId="76723145"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42</w:t>
            </w:r>
          </w:p>
        </w:tc>
        <w:tc>
          <w:tcPr>
            <w:tcW w:w="957" w:type="dxa"/>
            <w:shd w:val="clear" w:color="auto" w:fill="FFFFFF" w:themeFill="background1"/>
            <w:noWrap/>
            <w:vAlign w:val="center"/>
            <w:hideMark/>
          </w:tcPr>
          <w:p w14:paraId="15D918F5"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449F304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2A0B829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169C8A55"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w:t>
            </w:r>
          </w:p>
        </w:tc>
        <w:tc>
          <w:tcPr>
            <w:tcW w:w="957" w:type="dxa"/>
            <w:shd w:val="clear" w:color="auto" w:fill="FFFFFF" w:themeFill="background1"/>
            <w:noWrap/>
            <w:vAlign w:val="center"/>
            <w:hideMark/>
          </w:tcPr>
          <w:p w14:paraId="0E73A55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8</w:t>
            </w:r>
          </w:p>
        </w:tc>
        <w:tc>
          <w:tcPr>
            <w:tcW w:w="913" w:type="dxa"/>
            <w:shd w:val="clear" w:color="auto" w:fill="FFFFFF" w:themeFill="background1"/>
            <w:noWrap/>
            <w:vAlign w:val="center"/>
            <w:hideMark/>
          </w:tcPr>
          <w:p w14:paraId="0599BE0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24</w:t>
            </w:r>
          </w:p>
        </w:tc>
      </w:tr>
      <w:tr w:rsidR="00E54B2C" w:rsidRPr="00526209" w14:paraId="71635650" w14:textId="77777777" w:rsidTr="00786E32">
        <w:trPr>
          <w:trHeight w:val="70"/>
        </w:trPr>
        <w:tc>
          <w:tcPr>
            <w:tcW w:w="5260" w:type="dxa"/>
            <w:shd w:val="clear" w:color="auto" w:fill="FFFFFF" w:themeFill="background1"/>
            <w:noWrap/>
            <w:vAlign w:val="center"/>
            <w:hideMark/>
          </w:tcPr>
          <w:p w14:paraId="103272AE"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Не согласен</w:t>
            </w:r>
          </w:p>
        </w:tc>
        <w:tc>
          <w:tcPr>
            <w:tcW w:w="1269" w:type="dxa"/>
            <w:shd w:val="clear" w:color="auto" w:fill="FFFFFF" w:themeFill="background1"/>
            <w:noWrap/>
            <w:vAlign w:val="center"/>
            <w:hideMark/>
          </w:tcPr>
          <w:p w14:paraId="7A66406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w:t>
            </w:r>
          </w:p>
        </w:tc>
        <w:tc>
          <w:tcPr>
            <w:tcW w:w="956" w:type="dxa"/>
            <w:shd w:val="clear" w:color="auto" w:fill="FFFFFF" w:themeFill="background1"/>
            <w:noWrap/>
            <w:vAlign w:val="center"/>
            <w:hideMark/>
          </w:tcPr>
          <w:p w14:paraId="3FC2467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1B15941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25DF799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094989E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653B2A4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29D269D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083455B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5AC864A8"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54CA567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r>
      <w:tr w:rsidR="00E54B2C" w:rsidRPr="00526209" w14:paraId="35125910" w14:textId="77777777" w:rsidTr="00786E32">
        <w:trPr>
          <w:trHeight w:val="70"/>
        </w:trPr>
        <w:tc>
          <w:tcPr>
            <w:tcW w:w="5260" w:type="dxa"/>
            <w:shd w:val="clear" w:color="auto" w:fill="FFFFFF" w:themeFill="background1"/>
            <w:noWrap/>
            <w:vAlign w:val="center"/>
            <w:hideMark/>
          </w:tcPr>
          <w:p w14:paraId="0AF3216B"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 xml:space="preserve">Полностью не согласен </w:t>
            </w:r>
          </w:p>
        </w:tc>
        <w:tc>
          <w:tcPr>
            <w:tcW w:w="1269" w:type="dxa"/>
            <w:shd w:val="clear" w:color="auto" w:fill="FFFFFF" w:themeFill="background1"/>
            <w:noWrap/>
            <w:vAlign w:val="center"/>
            <w:hideMark/>
          </w:tcPr>
          <w:p w14:paraId="2C55BE25"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w:t>
            </w:r>
          </w:p>
        </w:tc>
        <w:tc>
          <w:tcPr>
            <w:tcW w:w="956" w:type="dxa"/>
            <w:shd w:val="clear" w:color="auto" w:fill="FFFFFF" w:themeFill="background1"/>
            <w:noWrap/>
            <w:vAlign w:val="center"/>
            <w:hideMark/>
          </w:tcPr>
          <w:p w14:paraId="706C54B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06FB41C2"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70166F6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27BC26D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782B0C4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2683CC0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2936EB4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3AEDE31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532E5F7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r>
      <w:tr w:rsidR="00E54B2C" w:rsidRPr="00526209" w14:paraId="5471C500" w14:textId="77777777" w:rsidTr="00786E32">
        <w:trPr>
          <w:trHeight w:val="70"/>
        </w:trPr>
        <w:tc>
          <w:tcPr>
            <w:tcW w:w="5260" w:type="dxa"/>
            <w:shd w:val="clear" w:color="auto" w:fill="FFFFFF" w:themeFill="background1"/>
            <w:noWrap/>
            <w:vAlign w:val="center"/>
            <w:hideMark/>
          </w:tcPr>
          <w:p w14:paraId="1BEF910F" w14:textId="77777777" w:rsidR="00E54B2C" w:rsidRPr="00526209" w:rsidRDefault="00E54B2C" w:rsidP="00786E32">
            <w:pPr>
              <w:spacing w:after="0"/>
              <w:rPr>
                <w:rFonts w:eastAsia="Times New Roman" w:cs="Times New Roman"/>
                <w:bCs/>
                <w:sz w:val="24"/>
                <w:szCs w:val="24"/>
              </w:rPr>
            </w:pPr>
            <w:r w:rsidRPr="00526209">
              <w:rPr>
                <w:rFonts w:eastAsia="Times New Roman" w:cs="Times New Roman"/>
                <w:bCs/>
                <w:sz w:val="24"/>
                <w:szCs w:val="24"/>
              </w:rPr>
              <w:t>сумма баллов</w:t>
            </w:r>
          </w:p>
        </w:tc>
        <w:tc>
          <w:tcPr>
            <w:tcW w:w="1269" w:type="dxa"/>
            <w:shd w:val="clear" w:color="auto" w:fill="FFFFFF" w:themeFill="background1"/>
            <w:noWrap/>
            <w:vAlign w:val="center"/>
            <w:hideMark/>
          </w:tcPr>
          <w:p w14:paraId="509CA28C" w14:textId="77777777" w:rsidR="00E54B2C" w:rsidRPr="00526209" w:rsidRDefault="00E54B2C" w:rsidP="00786E32">
            <w:pPr>
              <w:spacing w:after="0"/>
              <w:rPr>
                <w:rFonts w:eastAsia="Times New Roman" w:cs="Times New Roman"/>
                <w:bCs/>
                <w:sz w:val="24"/>
                <w:szCs w:val="24"/>
              </w:rPr>
            </w:pPr>
            <w:r w:rsidRPr="00526209">
              <w:rPr>
                <w:rFonts w:eastAsia="Times New Roman" w:cs="Times New Roman"/>
                <w:bCs/>
                <w:sz w:val="24"/>
                <w:szCs w:val="24"/>
              </w:rPr>
              <w:t> </w:t>
            </w:r>
          </w:p>
        </w:tc>
        <w:tc>
          <w:tcPr>
            <w:tcW w:w="956" w:type="dxa"/>
            <w:shd w:val="clear" w:color="auto" w:fill="FFFFFF" w:themeFill="background1"/>
            <w:noWrap/>
            <w:vAlign w:val="center"/>
            <w:hideMark/>
          </w:tcPr>
          <w:p w14:paraId="2414B43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4953912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25F37A5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386</w:t>
            </w:r>
          </w:p>
        </w:tc>
        <w:tc>
          <w:tcPr>
            <w:tcW w:w="957" w:type="dxa"/>
            <w:shd w:val="clear" w:color="auto" w:fill="FFFFFF" w:themeFill="background1"/>
            <w:noWrap/>
            <w:vAlign w:val="center"/>
            <w:hideMark/>
          </w:tcPr>
          <w:p w14:paraId="08A8AC1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49DF352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13067BC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457</w:t>
            </w:r>
          </w:p>
        </w:tc>
        <w:tc>
          <w:tcPr>
            <w:tcW w:w="957" w:type="dxa"/>
            <w:shd w:val="clear" w:color="auto" w:fill="FFFFFF" w:themeFill="background1"/>
            <w:noWrap/>
            <w:vAlign w:val="center"/>
            <w:hideMark/>
          </w:tcPr>
          <w:p w14:paraId="7AC8132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6893BB6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0689183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392</w:t>
            </w:r>
          </w:p>
        </w:tc>
      </w:tr>
    </w:tbl>
    <w:p w14:paraId="2B9F697E" w14:textId="77777777" w:rsidR="00E54B2C" w:rsidRPr="00526209" w:rsidRDefault="00E54B2C" w:rsidP="00E54B2C">
      <w:pPr>
        <w:rPr>
          <w:rFonts w:cs="Times New Roman"/>
          <w:szCs w:val="28"/>
        </w:rPr>
      </w:pPr>
      <w:r w:rsidRPr="00526209">
        <w:rPr>
          <w:rFonts w:cs="Times New Roman"/>
          <w:noProof/>
          <w:szCs w:val="28"/>
          <w:lang w:eastAsia="ru-RU"/>
        </w:rPr>
        <w:drawing>
          <wp:inline distT="0" distB="0" distL="0" distR="0" wp14:anchorId="3A739067" wp14:editId="7E77962E">
            <wp:extent cx="5839167" cy="3028207"/>
            <wp:effectExtent l="0" t="0" r="0" b="1270"/>
            <wp:docPr id="47" name="Рисунок 4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Изображение выглядит как стол&#10;&#10;Автоматически созданное описание"/>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39043" cy="3028143"/>
                    </a:xfrm>
                    <a:prstGeom prst="rect">
                      <a:avLst/>
                    </a:prstGeom>
                    <a:noFill/>
                    <a:ln>
                      <a:noFill/>
                    </a:ln>
                  </pic:spPr>
                </pic:pic>
              </a:graphicData>
            </a:graphic>
          </wp:inline>
        </w:drawing>
      </w:r>
    </w:p>
    <w:tbl>
      <w:tblPr>
        <w:tblW w:w="1500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260"/>
        <w:gridCol w:w="1269"/>
        <w:gridCol w:w="956"/>
        <w:gridCol w:w="956"/>
        <w:gridCol w:w="913"/>
        <w:gridCol w:w="957"/>
        <w:gridCol w:w="957"/>
        <w:gridCol w:w="913"/>
        <w:gridCol w:w="957"/>
        <w:gridCol w:w="957"/>
        <w:gridCol w:w="913"/>
      </w:tblGrid>
      <w:tr w:rsidR="00E54B2C" w:rsidRPr="00526209" w14:paraId="705ECD78" w14:textId="77777777" w:rsidTr="00786E32">
        <w:trPr>
          <w:trHeight w:val="549"/>
          <w:tblHeader/>
        </w:trPr>
        <w:tc>
          <w:tcPr>
            <w:tcW w:w="6529" w:type="dxa"/>
            <w:gridSpan w:val="2"/>
            <w:shd w:val="clear" w:color="auto" w:fill="FFFFFF" w:themeFill="background1"/>
            <w:noWrap/>
            <w:vAlign w:val="center"/>
            <w:hideMark/>
          </w:tcPr>
          <w:p w14:paraId="1D9ECE1C" w14:textId="77777777" w:rsidR="00E54B2C" w:rsidRPr="00526209" w:rsidRDefault="00E54B2C" w:rsidP="00786E32">
            <w:pPr>
              <w:spacing w:after="0"/>
              <w:rPr>
                <w:rFonts w:eastAsia="Times New Roman" w:cs="Times New Roman"/>
                <w:b/>
                <w:bCs/>
                <w:sz w:val="24"/>
                <w:szCs w:val="24"/>
              </w:rPr>
            </w:pPr>
            <w:r w:rsidRPr="00526209">
              <w:rPr>
                <w:rFonts w:eastAsia="Times New Roman" w:cs="Times New Roman"/>
                <w:b/>
                <w:bCs/>
                <w:sz w:val="24"/>
                <w:szCs w:val="24"/>
              </w:rPr>
              <w:lastRenderedPageBreak/>
              <w:t>Вопрос</w:t>
            </w:r>
          </w:p>
        </w:tc>
        <w:tc>
          <w:tcPr>
            <w:tcW w:w="2825" w:type="dxa"/>
            <w:gridSpan w:val="3"/>
            <w:shd w:val="clear" w:color="auto" w:fill="FFFFFF" w:themeFill="background1"/>
            <w:noWrap/>
          </w:tcPr>
          <w:p w14:paraId="7055B8A6" w14:textId="77777777" w:rsidR="00E54B2C" w:rsidRPr="00526209" w:rsidRDefault="00E54B2C" w:rsidP="00786E32">
            <w:pPr>
              <w:spacing w:after="0"/>
              <w:jc w:val="center"/>
              <w:rPr>
                <w:rFonts w:cs="Times New Roman"/>
                <w:sz w:val="24"/>
                <w:szCs w:val="24"/>
              </w:rPr>
            </w:pPr>
            <w:r w:rsidRPr="00526209">
              <w:rPr>
                <w:rFonts w:cs="Times New Roman"/>
                <w:sz w:val="24"/>
                <w:szCs w:val="24"/>
              </w:rPr>
              <w:t>до исп. моб. приложения</w:t>
            </w:r>
          </w:p>
        </w:tc>
        <w:tc>
          <w:tcPr>
            <w:tcW w:w="2827" w:type="dxa"/>
            <w:gridSpan w:val="3"/>
            <w:shd w:val="clear" w:color="auto" w:fill="FFFFFF" w:themeFill="background1"/>
            <w:noWrap/>
          </w:tcPr>
          <w:p w14:paraId="2399A627" w14:textId="77777777" w:rsidR="00E54B2C" w:rsidRPr="00526209" w:rsidRDefault="00E54B2C" w:rsidP="00786E32">
            <w:pPr>
              <w:spacing w:after="0"/>
              <w:jc w:val="center"/>
              <w:rPr>
                <w:rFonts w:cs="Times New Roman"/>
                <w:sz w:val="24"/>
                <w:szCs w:val="24"/>
              </w:rPr>
            </w:pPr>
            <w:r w:rsidRPr="00526209">
              <w:rPr>
                <w:rFonts w:cs="Times New Roman"/>
                <w:sz w:val="24"/>
                <w:szCs w:val="24"/>
              </w:rPr>
              <w:t>после исп. моб. приложения</w:t>
            </w:r>
          </w:p>
        </w:tc>
        <w:tc>
          <w:tcPr>
            <w:tcW w:w="2827" w:type="dxa"/>
            <w:gridSpan w:val="3"/>
            <w:shd w:val="clear" w:color="auto" w:fill="FFFFFF" w:themeFill="background1"/>
            <w:noWrap/>
            <w:vAlign w:val="center"/>
          </w:tcPr>
          <w:p w14:paraId="5887E4BB" w14:textId="77777777" w:rsidR="00E54B2C" w:rsidRPr="00526209" w:rsidRDefault="00E54B2C" w:rsidP="00786E32">
            <w:pPr>
              <w:jc w:val="center"/>
              <w:rPr>
                <w:rFonts w:cs="Times New Roman"/>
                <w:sz w:val="24"/>
                <w:szCs w:val="24"/>
              </w:rPr>
            </w:pPr>
            <w:r w:rsidRPr="00526209">
              <w:rPr>
                <w:rFonts w:cs="Times New Roman"/>
                <w:sz w:val="24"/>
                <w:szCs w:val="24"/>
              </w:rPr>
              <w:t>контрольная группа</w:t>
            </w:r>
          </w:p>
        </w:tc>
      </w:tr>
      <w:tr w:rsidR="00E54B2C" w:rsidRPr="00526209" w14:paraId="70325AE9" w14:textId="77777777" w:rsidTr="00786E32">
        <w:trPr>
          <w:trHeight w:val="529"/>
        </w:trPr>
        <w:tc>
          <w:tcPr>
            <w:tcW w:w="5260" w:type="dxa"/>
            <w:shd w:val="clear" w:color="auto" w:fill="FFFFFF" w:themeFill="background1"/>
            <w:noWrap/>
            <w:vAlign w:val="center"/>
            <w:hideMark/>
          </w:tcPr>
          <w:p w14:paraId="7FFD783D" w14:textId="77777777" w:rsidR="00E54B2C" w:rsidRPr="00526209" w:rsidRDefault="00E54B2C" w:rsidP="00786E32">
            <w:pPr>
              <w:spacing w:after="0"/>
              <w:rPr>
                <w:rFonts w:eastAsia="Times New Roman" w:cs="Times New Roman"/>
                <w:b/>
                <w:bCs/>
                <w:sz w:val="24"/>
                <w:szCs w:val="24"/>
              </w:rPr>
            </w:pPr>
            <w:r w:rsidRPr="00526209">
              <w:rPr>
                <w:rFonts w:eastAsia="Times New Roman" w:cs="Times New Roman"/>
                <w:b/>
                <w:bCs/>
                <w:sz w:val="24"/>
                <w:szCs w:val="24"/>
              </w:rPr>
              <w:t>Считаете ли вы, что потребители должны самостоятельно участвовать в сообщениях о побочных эффектах лекарственных препаратов?</w:t>
            </w:r>
          </w:p>
        </w:tc>
        <w:tc>
          <w:tcPr>
            <w:tcW w:w="1269" w:type="dxa"/>
            <w:shd w:val="clear" w:color="auto" w:fill="FFFFFF" w:themeFill="background1"/>
            <w:vAlign w:val="center"/>
            <w:hideMark/>
          </w:tcPr>
          <w:p w14:paraId="39FAC1E8" w14:textId="77777777" w:rsidR="00E54B2C" w:rsidRPr="00526209" w:rsidRDefault="00E54B2C" w:rsidP="00786E32">
            <w:pPr>
              <w:spacing w:after="0"/>
              <w:rPr>
                <w:rFonts w:eastAsia="Times New Roman" w:cs="Times New Roman"/>
                <w:b/>
                <w:bCs/>
                <w:sz w:val="24"/>
                <w:szCs w:val="24"/>
              </w:rPr>
            </w:pPr>
            <w:r w:rsidRPr="00526209">
              <w:rPr>
                <w:rFonts w:eastAsia="Times New Roman" w:cs="Times New Roman"/>
                <w:b/>
                <w:bCs/>
                <w:sz w:val="24"/>
                <w:szCs w:val="24"/>
              </w:rPr>
              <w:t>оценка в баллах</w:t>
            </w:r>
          </w:p>
        </w:tc>
        <w:tc>
          <w:tcPr>
            <w:tcW w:w="956" w:type="dxa"/>
            <w:shd w:val="clear" w:color="auto" w:fill="FFFFFF" w:themeFill="background1"/>
            <w:noWrap/>
            <w:vAlign w:val="center"/>
            <w:hideMark/>
          </w:tcPr>
          <w:p w14:paraId="63EDC3F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n=35</w:t>
            </w:r>
          </w:p>
        </w:tc>
        <w:tc>
          <w:tcPr>
            <w:tcW w:w="956" w:type="dxa"/>
            <w:shd w:val="clear" w:color="auto" w:fill="FFFFFF" w:themeFill="background1"/>
            <w:noWrap/>
            <w:vAlign w:val="center"/>
            <w:hideMark/>
          </w:tcPr>
          <w:p w14:paraId="338396A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w:t>
            </w:r>
          </w:p>
        </w:tc>
        <w:tc>
          <w:tcPr>
            <w:tcW w:w="913" w:type="dxa"/>
            <w:shd w:val="clear" w:color="auto" w:fill="FFFFFF" w:themeFill="background1"/>
            <w:vAlign w:val="center"/>
            <w:hideMark/>
          </w:tcPr>
          <w:p w14:paraId="5A382A5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баллы</w:t>
            </w:r>
          </w:p>
        </w:tc>
        <w:tc>
          <w:tcPr>
            <w:tcW w:w="957" w:type="dxa"/>
            <w:shd w:val="clear" w:color="auto" w:fill="FFFFFF" w:themeFill="background1"/>
            <w:noWrap/>
            <w:vAlign w:val="center"/>
            <w:hideMark/>
          </w:tcPr>
          <w:p w14:paraId="37BC1322"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n=35</w:t>
            </w:r>
          </w:p>
        </w:tc>
        <w:tc>
          <w:tcPr>
            <w:tcW w:w="957" w:type="dxa"/>
            <w:shd w:val="clear" w:color="auto" w:fill="FFFFFF" w:themeFill="background1"/>
            <w:noWrap/>
            <w:vAlign w:val="center"/>
            <w:hideMark/>
          </w:tcPr>
          <w:p w14:paraId="4536D18C"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w:t>
            </w:r>
          </w:p>
        </w:tc>
        <w:tc>
          <w:tcPr>
            <w:tcW w:w="913" w:type="dxa"/>
            <w:shd w:val="clear" w:color="auto" w:fill="FFFFFF" w:themeFill="background1"/>
            <w:vAlign w:val="center"/>
            <w:hideMark/>
          </w:tcPr>
          <w:p w14:paraId="6311CBA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баллы</w:t>
            </w:r>
          </w:p>
        </w:tc>
        <w:tc>
          <w:tcPr>
            <w:tcW w:w="957" w:type="dxa"/>
            <w:shd w:val="clear" w:color="auto" w:fill="FFFFFF" w:themeFill="background1"/>
            <w:noWrap/>
            <w:vAlign w:val="center"/>
            <w:hideMark/>
          </w:tcPr>
          <w:p w14:paraId="3CBF108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n=40</w:t>
            </w:r>
          </w:p>
        </w:tc>
        <w:tc>
          <w:tcPr>
            <w:tcW w:w="957" w:type="dxa"/>
            <w:shd w:val="clear" w:color="auto" w:fill="FFFFFF" w:themeFill="background1"/>
            <w:noWrap/>
            <w:vAlign w:val="center"/>
            <w:hideMark/>
          </w:tcPr>
          <w:p w14:paraId="08E8CCE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w:t>
            </w:r>
          </w:p>
        </w:tc>
        <w:tc>
          <w:tcPr>
            <w:tcW w:w="913" w:type="dxa"/>
            <w:shd w:val="clear" w:color="auto" w:fill="FFFFFF" w:themeFill="background1"/>
            <w:vAlign w:val="center"/>
            <w:hideMark/>
          </w:tcPr>
          <w:p w14:paraId="6608871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баллы</w:t>
            </w:r>
          </w:p>
        </w:tc>
      </w:tr>
      <w:tr w:rsidR="00E54B2C" w:rsidRPr="00526209" w14:paraId="75891E18" w14:textId="77777777" w:rsidTr="00786E32">
        <w:trPr>
          <w:trHeight w:val="70"/>
        </w:trPr>
        <w:tc>
          <w:tcPr>
            <w:tcW w:w="5260" w:type="dxa"/>
            <w:shd w:val="clear" w:color="auto" w:fill="FFFFFF" w:themeFill="background1"/>
            <w:noWrap/>
            <w:vAlign w:val="center"/>
            <w:hideMark/>
          </w:tcPr>
          <w:p w14:paraId="56D67E46"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Полностью согласен</w:t>
            </w:r>
          </w:p>
        </w:tc>
        <w:tc>
          <w:tcPr>
            <w:tcW w:w="1269" w:type="dxa"/>
            <w:shd w:val="clear" w:color="auto" w:fill="FFFFFF" w:themeFill="background1"/>
            <w:noWrap/>
            <w:vAlign w:val="center"/>
            <w:hideMark/>
          </w:tcPr>
          <w:p w14:paraId="7DB7375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5</w:t>
            </w:r>
          </w:p>
        </w:tc>
        <w:tc>
          <w:tcPr>
            <w:tcW w:w="956" w:type="dxa"/>
            <w:shd w:val="clear" w:color="auto" w:fill="FFFFFF" w:themeFill="background1"/>
            <w:noWrap/>
            <w:vAlign w:val="center"/>
            <w:hideMark/>
          </w:tcPr>
          <w:p w14:paraId="78D304B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52696B2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31407C5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11EE6F18"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16</w:t>
            </w:r>
          </w:p>
        </w:tc>
        <w:tc>
          <w:tcPr>
            <w:tcW w:w="957" w:type="dxa"/>
            <w:shd w:val="clear" w:color="auto" w:fill="FFFFFF" w:themeFill="background1"/>
            <w:noWrap/>
            <w:vAlign w:val="center"/>
            <w:hideMark/>
          </w:tcPr>
          <w:p w14:paraId="0328B7A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46</w:t>
            </w:r>
          </w:p>
        </w:tc>
        <w:tc>
          <w:tcPr>
            <w:tcW w:w="913" w:type="dxa"/>
            <w:shd w:val="clear" w:color="auto" w:fill="FFFFFF" w:themeFill="background1"/>
            <w:noWrap/>
            <w:vAlign w:val="center"/>
            <w:hideMark/>
          </w:tcPr>
          <w:p w14:paraId="4C1928A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230</w:t>
            </w:r>
          </w:p>
        </w:tc>
        <w:tc>
          <w:tcPr>
            <w:tcW w:w="957" w:type="dxa"/>
            <w:shd w:val="clear" w:color="auto" w:fill="FFFFFF" w:themeFill="background1"/>
            <w:noWrap/>
            <w:vAlign w:val="center"/>
            <w:hideMark/>
          </w:tcPr>
          <w:p w14:paraId="7C3A4D7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63BBA0A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30101F2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r>
      <w:tr w:rsidR="00E54B2C" w:rsidRPr="00526209" w14:paraId="1812B01F" w14:textId="77777777" w:rsidTr="00786E32">
        <w:trPr>
          <w:trHeight w:val="70"/>
        </w:trPr>
        <w:tc>
          <w:tcPr>
            <w:tcW w:w="5260" w:type="dxa"/>
            <w:shd w:val="clear" w:color="auto" w:fill="FFFFFF" w:themeFill="background1"/>
            <w:noWrap/>
            <w:vAlign w:val="center"/>
            <w:hideMark/>
          </w:tcPr>
          <w:p w14:paraId="28547EA0"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Согласен</w:t>
            </w:r>
          </w:p>
        </w:tc>
        <w:tc>
          <w:tcPr>
            <w:tcW w:w="1269" w:type="dxa"/>
            <w:shd w:val="clear" w:color="auto" w:fill="FFFFFF" w:themeFill="background1"/>
            <w:noWrap/>
            <w:vAlign w:val="center"/>
            <w:hideMark/>
          </w:tcPr>
          <w:p w14:paraId="4C8A75F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w:t>
            </w:r>
          </w:p>
        </w:tc>
        <w:tc>
          <w:tcPr>
            <w:tcW w:w="956" w:type="dxa"/>
            <w:shd w:val="clear" w:color="auto" w:fill="FFFFFF" w:themeFill="background1"/>
            <w:noWrap/>
            <w:vAlign w:val="center"/>
            <w:hideMark/>
          </w:tcPr>
          <w:p w14:paraId="76DDA87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29</w:t>
            </w:r>
          </w:p>
        </w:tc>
        <w:tc>
          <w:tcPr>
            <w:tcW w:w="956" w:type="dxa"/>
            <w:shd w:val="clear" w:color="auto" w:fill="FFFFFF" w:themeFill="background1"/>
            <w:noWrap/>
            <w:vAlign w:val="center"/>
            <w:hideMark/>
          </w:tcPr>
          <w:p w14:paraId="30953F4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83</w:t>
            </w:r>
          </w:p>
        </w:tc>
        <w:tc>
          <w:tcPr>
            <w:tcW w:w="913" w:type="dxa"/>
            <w:shd w:val="clear" w:color="auto" w:fill="FFFFFF" w:themeFill="background1"/>
            <w:noWrap/>
            <w:vAlign w:val="center"/>
            <w:hideMark/>
          </w:tcPr>
          <w:p w14:paraId="68A9D42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332</w:t>
            </w:r>
          </w:p>
        </w:tc>
        <w:tc>
          <w:tcPr>
            <w:tcW w:w="957" w:type="dxa"/>
            <w:shd w:val="clear" w:color="auto" w:fill="FFFFFF" w:themeFill="background1"/>
            <w:noWrap/>
            <w:vAlign w:val="center"/>
            <w:hideMark/>
          </w:tcPr>
          <w:p w14:paraId="563D711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19</w:t>
            </w:r>
          </w:p>
        </w:tc>
        <w:tc>
          <w:tcPr>
            <w:tcW w:w="957" w:type="dxa"/>
            <w:shd w:val="clear" w:color="auto" w:fill="FFFFFF" w:themeFill="background1"/>
            <w:noWrap/>
            <w:vAlign w:val="center"/>
            <w:hideMark/>
          </w:tcPr>
          <w:p w14:paraId="0E28D97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54</w:t>
            </w:r>
          </w:p>
        </w:tc>
        <w:tc>
          <w:tcPr>
            <w:tcW w:w="913" w:type="dxa"/>
            <w:shd w:val="clear" w:color="auto" w:fill="FFFFFF" w:themeFill="background1"/>
            <w:noWrap/>
            <w:vAlign w:val="center"/>
            <w:hideMark/>
          </w:tcPr>
          <w:p w14:paraId="502BC76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216</w:t>
            </w:r>
          </w:p>
        </w:tc>
        <w:tc>
          <w:tcPr>
            <w:tcW w:w="957" w:type="dxa"/>
            <w:shd w:val="clear" w:color="auto" w:fill="FFFFFF" w:themeFill="background1"/>
            <w:noWrap/>
            <w:vAlign w:val="center"/>
            <w:hideMark/>
          </w:tcPr>
          <w:p w14:paraId="3A8EA3F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35</w:t>
            </w:r>
          </w:p>
        </w:tc>
        <w:tc>
          <w:tcPr>
            <w:tcW w:w="957" w:type="dxa"/>
            <w:shd w:val="clear" w:color="auto" w:fill="FFFFFF" w:themeFill="background1"/>
            <w:noWrap/>
            <w:vAlign w:val="center"/>
            <w:hideMark/>
          </w:tcPr>
          <w:p w14:paraId="0D3464B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87</w:t>
            </w:r>
          </w:p>
        </w:tc>
        <w:tc>
          <w:tcPr>
            <w:tcW w:w="913" w:type="dxa"/>
            <w:shd w:val="clear" w:color="auto" w:fill="FFFFFF" w:themeFill="background1"/>
            <w:noWrap/>
            <w:vAlign w:val="center"/>
            <w:hideMark/>
          </w:tcPr>
          <w:p w14:paraId="2E08863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348</w:t>
            </w:r>
          </w:p>
        </w:tc>
      </w:tr>
      <w:tr w:rsidR="00E54B2C" w:rsidRPr="00526209" w14:paraId="5929514F" w14:textId="77777777" w:rsidTr="00786E32">
        <w:trPr>
          <w:trHeight w:val="70"/>
        </w:trPr>
        <w:tc>
          <w:tcPr>
            <w:tcW w:w="5260" w:type="dxa"/>
            <w:shd w:val="clear" w:color="auto" w:fill="FFFFFF" w:themeFill="background1"/>
            <w:noWrap/>
            <w:vAlign w:val="center"/>
            <w:hideMark/>
          </w:tcPr>
          <w:p w14:paraId="1FFB6690"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Затрудняюсь ответить</w:t>
            </w:r>
          </w:p>
        </w:tc>
        <w:tc>
          <w:tcPr>
            <w:tcW w:w="1269" w:type="dxa"/>
            <w:shd w:val="clear" w:color="auto" w:fill="FFFFFF" w:themeFill="background1"/>
            <w:noWrap/>
            <w:vAlign w:val="center"/>
            <w:hideMark/>
          </w:tcPr>
          <w:p w14:paraId="0A9A58D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w:t>
            </w:r>
          </w:p>
        </w:tc>
        <w:tc>
          <w:tcPr>
            <w:tcW w:w="956" w:type="dxa"/>
            <w:shd w:val="clear" w:color="auto" w:fill="FFFFFF" w:themeFill="background1"/>
            <w:noWrap/>
            <w:vAlign w:val="center"/>
            <w:hideMark/>
          </w:tcPr>
          <w:p w14:paraId="5E4FD2C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6</w:t>
            </w:r>
          </w:p>
        </w:tc>
        <w:tc>
          <w:tcPr>
            <w:tcW w:w="956" w:type="dxa"/>
            <w:shd w:val="clear" w:color="auto" w:fill="FFFFFF" w:themeFill="background1"/>
            <w:noWrap/>
            <w:vAlign w:val="center"/>
            <w:hideMark/>
          </w:tcPr>
          <w:p w14:paraId="3754FFF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7</w:t>
            </w:r>
          </w:p>
        </w:tc>
        <w:tc>
          <w:tcPr>
            <w:tcW w:w="913" w:type="dxa"/>
            <w:shd w:val="clear" w:color="auto" w:fill="FFFFFF" w:themeFill="background1"/>
            <w:noWrap/>
            <w:vAlign w:val="center"/>
            <w:hideMark/>
          </w:tcPr>
          <w:p w14:paraId="52ED90DC"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21</w:t>
            </w:r>
          </w:p>
        </w:tc>
        <w:tc>
          <w:tcPr>
            <w:tcW w:w="957" w:type="dxa"/>
            <w:shd w:val="clear" w:color="auto" w:fill="FFFFFF" w:themeFill="background1"/>
            <w:noWrap/>
            <w:vAlign w:val="center"/>
            <w:hideMark/>
          </w:tcPr>
          <w:p w14:paraId="7EDB1CB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36EA702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5ADE4F6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1D981EB2"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5</w:t>
            </w:r>
          </w:p>
        </w:tc>
        <w:tc>
          <w:tcPr>
            <w:tcW w:w="957" w:type="dxa"/>
            <w:shd w:val="clear" w:color="auto" w:fill="FFFFFF" w:themeFill="background1"/>
            <w:noWrap/>
            <w:vAlign w:val="center"/>
            <w:hideMark/>
          </w:tcPr>
          <w:p w14:paraId="6FDE601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13</w:t>
            </w:r>
          </w:p>
        </w:tc>
        <w:tc>
          <w:tcPr>
            <w:tcW w:w="913" w:type="dxa"/>
            <w:shd w:val="clear" w:color="auto" w:fill="FFFFFF" w:themeFill="background1"/>
            <w:noWrap/>
            <w:vAlign w:val="center"/>
            <w:hideMark/>
          </w:tcPr>
          <w:p w14:paraId="4118380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39</w:t>
            </w:r>
          </w:p>
        </w:tc>
      </w:tr>
      <w:tr w:rsidR="00E54B2C" w:rsidRPr="00526209" w14:paraId="3092DE93" w14:textId="77777777" w:rsidTr="00786E32">
        <w:trPr>
          <w:trHeight w:val="70"/>
        </w:trPr>
        <w:tc>
          <w:tcPr>
            <w:tcW w:w="5260" w:type="dxa"/>
            <w:shd w:val="clear" w:color="auto" w:fill="FFFFFF" w:themeFill="background1"/>
            <w:noWrap/>
            <w:vAlign w:val="center"/>
            <w:hideMark/>
          </w:tcPr>
          <w:p w14:paraId="21212076"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Не согласен</w:t>
            </w:r>
          </w:p>
        </w:tc>
        <w:tc>
          <w:tcPr>
            <w:tcW w:w="1269" w:type="dxa"/>
            <w:shd w:val="clear" w:color="auto" w:fill="FFFFFF" w:themeFill="background1"/>
            <w:noWrap/>
            <w:vAlign w:val="center"/>
            <w:hideMark/>
          </w:tcPr>
          <w:p w14:paraId="0EE723C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w:t>
            </w:r>
          </w:p>
        </w:tc>
        <w:tc>
          <w:tcPr>
            <w:tcW w:w="956" w:type="dxa"/>
            <w:shd w:val="clear" w:color="auto" w:fill="FFFFFF" w:themeFill="background1"/>
            <w:noWrap/>
            <w:vAlign w:val="center"/>
            <w:hideMark/>
          </w:tcPr>
          <w:p w14:paraId="5453C1F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2C44D73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6800C1C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0015D71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60EA50B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182887B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65EBD7F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23C9001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71143DC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r>
      <w:tr w:rsidR="00E54B2C" w:rsidRPr="00526209" w14:paraId="4AE8DEB8" w14:textId="77777777" w:rsidTr="00786E32">
        <w:trPr>
          <w:trHeight w:val="70"/>
        </w:trPr>
        <w:tc>
          <w:tcPr>
            <w:tcW w:w="5260" w:type="dxa"/>
            <w:shd w:val="clear" w:color="auto" w:fill="FFFFFF" w:themeFill="background1"/>
            <w:noWrap/>
            <w:vAlign w:val="center"/>
            <w:hideMark/>
          </w:tcPr>
          <w:p w14:paraId="0D717ACF"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 xml:space="preserve">Полностью не согласен </w:t>
            </w:r>
          </w:p>
        </w:tc>
        <w:tc>
          <w:tcPr>
            <w:tcW w:w="1269" w:type="dxa"/>
            <w:shd w:val="clear" w:color="auto" w:fill="FFFFFF" w:themeFill="background1"/>
            <w:noWrap/>
            <w:vAlign w:val="center"/>
            <w:hideMark/>
          </w:tcPr>
          <w:p w14:paraId="5580FCA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w:t>
            </w:r>
          </w:p>
        </w:tc>
        <w:tc>
          <w:tcPr>
            <w:tcW w:w="956" w:type="dxa"/>
            <w:shd w:val="clear" w:color="auto" w:fill="FFFFFF" w:themeFill="background1"/>
            <w:noWrap/>
            <w:vAlign w:val="center"/>
            <w:hideMark/>
          </w:tcPr>
          <w:p w14:paraId="5069D8B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07AB4E28"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51E2031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669C4EE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158D03A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5DD2464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66DE1FF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727D970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5717E63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r>
      <w:tr w:rsidR="00E54B2C" w:rsidRPr="00526209" w14:paraId="4257B09C" w14:textId="77777777" w:rsidTr="00786E32">
        <w:trPr>
          <w:trHeight w:val="70"/>
        </w:trPr>
        <w:tc>
          <w:tcPr>
            <w:tcW w:w="5260" w:type="dxa"/>
            <w:shd w:val="clear" w:color="auto" w:fill="FFFFFF" w:themeFill="background1"/>
            <w:noWrap/>
            <w:vAlign w:val="center"/>
            <w:hideMark/>
          </w:tcPr>
          <w:p w14:paraId="62B51EE5"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сумма баллов</w:t>
            </w:r>
          </w:p>
        </w:tc>
        <w:tc>
          <w:tcPr>
            <w:tcW w:w="1269" w:type="dxa"/>
            <w:shd w:val="clear" w:color="auto" w:fill="FFFFFF" w:themeFill="background1"/>
            <w:noWrap/>
            <w:vAlign w:val="center"/>
            <w:hideMark/>
          </w:tcPr>
          <w:p w14:paraId="596F202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1731D775"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6E23621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5E7619B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353</w:t>
            </w:r>
          </w:p>
        </w:tc>
        <w:tc>
          <w:tcPr>
            <w:tcW w:w="957" w:type="dxa"/>
            <w:shd w:val="clear" w:color="auto" w:fill="FFFFFF" w:themeFill="background1"/>
            <w:noWrap/>
            <w:vAlign w:val="center"/>
            <w:hideMark/>
          </w:tcPr>
          <w:p w14:paraId="73C55EE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75D7244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5996A528"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446</w:t>
            </w:r>
          </w:p>
        </w:tc>
        <w:tc>
          <w:tcPr>
            <w:tcW w:w="957" w:type="dxa"/>
            <w:shd w:val="clear" w:color="auto" w:fill="FFFFFF" w:themeFill="background1"/>
            <w:noWrap/>
            <w:vAlign w:val="center"/>
            <w:hideMark/>
          </w:tcPr>
          <w:p w14:paraId="034ADDC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6A29F00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65E94DB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387</w:t>
            </w:r>
          </w:p>
        </w:tc>
      </w:tr>
    </w:tbl>
    <w:p w14:paraId="391F3AEC" w14:textId="77777777" w:rsidR="00E54B2C" w:rsidRPr="00526209" w:rsidRDefault="00E54B2C" w:rsidP="00E54B2C">
      <w:pPr>
        <w:rPr>
          <w:rFonts w:cs="Times New Roman"/>
          <w:szCs w:val="28"/>
        </w:rPr>
      </w:pPr>
      <w:r w:rsidRPr="00526209">
        <w:rPr>
          <w:rFonts w:cs="Times New Roman"/>
          <w:noProof/>
          <w:szCs w:val="28"/>
          <w:lang w:eastAsia="ru-RU"/>
        </w:rPr>
        <w:drawing>
          <wp:inline distT="0" distB="0" distL="0" distR="0" wp14:anchorId="4CC96FF3" wp14:editId="66D8A640">
            <wp:extent cx="6294590" cy="3313215"/>
            <wp:effectExtent l="0" t="0" r="0" b="1905"/>
            <wp:docPr id="48" name="Рисунок 4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Изображение выглядит как стол&#10;&#10;Автоматически созданное описание"/>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94974" cy="3313417"/>
                    </a:xfrm>
                    <a:prstGeom prst="rect">
                      <a:avLst/>
                    </a:prstGeom>
                    <a:noFill/>
                    <a:ln>
                      <a:noFill/>
                    </a:ln>
                  </pic:spPr>
                </pic:pic>
              </a:graphicData>
            </a:graphic>
          </wp:inline>
        </w:drawing>
      </w:r>
    </w:p>
    <w:tbl>
      <w:tblPr>
        <w:tblW w:w="1500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260"/>
        <w:gridCol w:w="1269"/>
        <w:gridCol w:w="956"/>
        <w:gridCol w:w="956"/>
        <w:gridCol w:w="913"/>
        <w:gridCol w:w="957"/>
        <w:gridCol w:w="957"/>
        <w:gridCol w:w="913"/>
        <w:gridCol w:w="957"/>
        <w:gridCol w:w="957"/>
        <w:gridCol w:w="913"/>
      </w:tblGrid>
      <w:tr w:rsidR="00E54B2C" w:rsidRPr="00526209" w14:paraId="39F3C0CB" w14:textId="77777777" w:rsidTr="00786E32">
        <w:trPr>
          <w:trHeight w:val="549"/>
          <w:tblHeader/>
        </w:trPr>
        <w:tc>
          <w:tcPr>
            <w:tcW w:w="6529" w:type="dxa"/>
            <w:gridSpan w:val="2"/>
            <w:shd w:val="clear" w:color="auto" w:fill="FFFFFF" w:themeFill="background1"/>
            <w:noWrap/>
            <w:vAlign w:val="center"/>
            <w:hideMark/>
          </w:tcPr>
          <w:p w14:paraId="7E2438F0" w14:textId="77777777" w:rsidR="00E54B2C" w:rsidRPr="00526209" w:rsidRDefault="00E54B2C" w:rsidP="00786E32">
            <w:pPr>
              <w:spacing w:after="0"/>
              <w:rPr>
                <w:rFonts w:eastAsia="Times New Roman" w:cs="Times New Roman"/>
                <w:b/>
                <w:bCs/>
                <w:sz w:val="24"/>
                <w:szCs w:val="24"/>
              </w:rPr>
            </w:pPr>
            <w:r w:rsidRPr="00526209">
              <w:rPr>
                <w:rFonts w:eastAsia="Times New Roman" w:cs="Times New Roman"/>
                <w:b/>
                <w:bCs/>
                <w:sz w:val="24"/>
                <w:szCs w:val="24"/>
              </w:rPr>
              <w:lastRenderedPageBreak/>
              <w:t>Вопрос</w:t>
            </w:r>
          </w:p>
        </w:tc>
        <w:tc>
          <w:tcPr>
            <w:tcW w:w="2825" w:type="dxa"/>
            <w:gridSpan w:val="3"/>
            <w:shd w:val="clear" w:color="auto" w:fill="FFFFFF" w:themeFill="background1"/>
            <w:noWrap/>
          </w:tcPr>
          <w:p w14:paraId="4EA93AC9" w14:textId="77777777" w:rsidR="00E54B2C" w:rsidRPr="00526209" w:rsidRDefault="00E54B2C" w:rsidP="00786E32">
            <w:pPr>
              <w:spacing w:after="0"/>
              <w:jc w:val="center"/>
              <w:rPr>
                <w:rFonts w:cs="Times New Roman"/>
                <w:sz w:val="24"/>
                <w:szCs w:val="24"/>
              </w:rPr>
            </w:pPr>
            <w:r w:rsidRPr="00526209">
              <w:rPr>
                <w:rFonts w:cs="Times New Roman"/>
                <w:sz w:val="24"/>
                <w:szCs w:val="24"/>
              </w:rPr>
              <w:t>до исп. моб. приложения</w:t>
            </w:r>
          </w:p>
        </w:tc>
        <w:tc>
          <w:tcPr>
            <w:tcW w:w="2827" w:type="dxa"/>
            <w:gridSpan w:val="3"/>
            <w:shd w:val="clear" w:color="auto" w:fill="FFFFFF" w:themeFill="background1"/>
            <w:noWrap/>
          </w:tcPr>
          <w:p w14:paraId="4D410490" w14:textId="77777777" w:rsidR="00E54B2C" w:rsidRPr="00526209" w:rsidRDefault="00E54B2C" w:rsidP="00786E32">
            <w:pPr>
              <w:spacing w:after="0"/>
              <w:jc w:val="center"/>
              <w:rPr>
                <w:rFonts w:cs="Times New Roman"/>
                <w:sz w:val="24"/>
                <w:szCs w:val="24"/>
              </w:rPr>
            </w:pPr>
            <w:r w:rsidRPr="00526209">
              <w:rPr>
                <w:rFonts w:cs="Times New Roman"/>
                <w:sz w:val="24"/>
                <w:szCs w:val="24"/>
              </w:rPr>
              <w:t>после исп. моб. приложения</w:t>
            </w:r>
          </w:p>
        </w:tc>
        <w:tc>
          <w:tcPr>
            <w:tcW w:w="2827" w:type="dxa"/>
            <w:gridSpan w:val="3"/>
            <w:shd w:val="clear" w:color="auto" w:fill="FFFFFF" w:themeFill="background1"/>
            <w:noWrap/>
            <w:vAlign w:val="center"/>
          </w:tcPr>
          <w:p w14:paraId="5258F675" w14:textId="77777777" w:rsidR="00E54B2C" w:rsidRPr="00526209" w:rsidRDefault="00E54B2C" w:rsidP="00786E32">
            <w:pPr>
              <w:jc w:val="center"/>
              <w:rPr>
                <w:rFonts w:cs="Times New Roman"/>
                <w:sz w:val="24"/>
                <w:szCs w:val="24"/>
              </w:rPr>
            </w:pPr>
            <w:r w:rsidRPr="00526209">
              <w:rPr>
                <w:rFonts w:cs="Times New Roman"/>
                <w:sz w:val="24"/>
                <w:szCs w:val="24"/>
              </w:rPr>
              <w:t>контрольная группа</w:t>
            </w:r>
          </w:p>
        </w:tc>
      </w:tr>
      <w:tr w:rsidR="00E54B2C" w:rsidRPr="00526209" w14:paraId="0E69A10C" w14:textId="77777777" w:rsidTr="00786E32">
        <w:trPr>
          <w:trHeight w:val="100"/>
        </w:trPr>
        <w:tc>
          <w:tcPr>
            <w:tcW w:w="5260" w:type="dxa"/>
            <w:shd w:val="clear" w:color="auto" w:fill="FFFFFF" w:themeFill="background1"/>
            <w:noWrap/>
            <w:vAlign w:val="center"/>
            <w:hideMark/>
          </w:tcPr>
          <w:p w14:paraId="573800DD" w14:textId="77777777" w:rsidR="00E54B2C" w:rsidRPr="00526209" w:rsidRDefault="00E54B2C" w:rsidP="00786E32">
            <w:pPr>
              <w:spacing w:after="0"/>
              <w:rPr>
                <w:rFonts w:eastAsia="Times New Roman" w:cs="Times New Roman"/>
                <w:b/>
                <w:bCs/>
                <w:sz w:val="24"/>
                <w:szCs w:val="24"/>
              </w:rPr>
            </w:pPr>
            <w:r w:rsidRPr="00526209">
              <w:rPr>
                <w:rFonts w:eastAsia="Times New Roman" w:cs="Times New Roman"/>
                <w:b/>
                <w:bCs/>
                <w:sz w:val="24"/>
                <w:szCs w:val="24"/>
              </w:rPr>
              <w:t>Сообщение о неблагоприятных событиях важно, чтобы показать пациентам, что их проблемы воспринимаются всерьез</w:t>
            </w:r>
          </w:p>
        </w:tc>
        <w:tc>
          <w:tcPr>
            <w:tcW w:w="1269" w:type="dxa"/>
            <w:shd w:val="clear" w:color="auto" w:fill="FFFFFF" w:themeFill="background1"/>
            <w:vAlign w:val="center"/>
            <w:hideMark/>
          </w:tcPr>
          <w:p w14:paraId="1A860550" w14:textId="77777777" w:rsidR="00E54B2C" w:rsidRPr="00526209" w:rsidRDefault="00E54B2C" w:rsidP="00786E32">
            <w:pPr>
              <w:spacing w:after="0"/>
              <w:rPr>
                <w:rFonts w:eastAsia="Times New Roman" w:cs="Times New Roman"/>
                <w:b/>
                <w:bCs/>
                <w:sz w:val="24"/>
                <w:szCs w:val="24"/>
              </w:rPr>
            </w:pPr>
            <w:r w:rsidRPr="00526209">
              <w:rPr>
                <w:rFonts w:eastAsia="Times New Roman" w:cs="Times New Roman"/>
                <w:b/>
                <w:bCs/>
                <w:sz w:val="24"/>
                <w:szCs w:val="24"/>
              </w:rPr>
              <w:t>оценка в баллах</w:t>
            </w:r>
          </w:p>
        </w:tc>
        <w:tc>
          <w:tcPr>
            <w:tcW w:w="956" w:type="dxa"/>
            <w:shd w:val="clear" w:color="auto" w:fill="FFFFFF" w:themeFill="background1"/>
            <w:noWrap/>
            <w:vAlign w:val="center"/>
            <w:hideMark/>
          </w:tcPr>
          <w:p w14:paraId="22869E8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n=35</w:t>
            </w:r>
          </w:p>
        </w:tc>
        <w:tc>
          <w:tcPr>
            <w:tcW w:w="956" w:type="dxa"/>
            <w:shd w:val="clear" w:color="auto" w:fill="FFFFFF" w:themeFill="background1"/>
            <w:noWrap/>
            <w:vAlign w:val="center"/>
            <w:hideMark/>
          </w:tcPr>
          <w:p w14:paraId="217CCAC2"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w:t>
            </w:r>
          </w:p>
        </w:tc>
        <w:tc>
          <w:tcPr>
            <w:tcW w:w="913" w:type="dxa"/>
            <w:shd w:val="clear" w:color="auto" w:fill="FFFFFF" w:themeFill="background1"/>
            <w:vAlign w:val="center"/>
            <w:hideMark/>
          </w:tcPr>
          <w:p w14:paraId="4B7B37E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баллы</w:t>
            </w:r>
          </w:p>
        </w:tc>
        <w:tc>
          <w:tcPr>
            <w:tcW w:w="957" w:type="dxa"/>
            <w:shd w:val="clear" w:color="auto" w:fill="FFFFFF" w:themeFill="background1"/>
            <w:noWrap/>
            <w:vAlign w:val="center"/>
            <w:hideMark/>
          </w:tcPr>
          <w:p w14:paraId="511CD1C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n=35</w:t>
            </w:r>
          </w:p>
        </w:tc>
        <w:tc>
          <w:tcPr>
            <w:tcW w:w="957" w:type="dxa"/>
            <w:shd w:val="clear" w:color="auto" w:fill="FFFFFF" w:themeFill="background1"/>
            <w:noWrap/>
            <w:vAlign w:val="center"/>
            <w:hideMark/>
          </w:tcPr>
          <w:p w14:paraId="59A82A2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w:t>
            </w:r>
          </w:p>
        </w:tc>
        <w:tc>
          <w:tcPr>
            <w:tcW w:w="913" w:type="dxa"/>
            <w:shd w:val="clear" w:color="auto" w:fill="FFFFFF" w:themeFill="background1"/>
            <w:vAlign w:val="center"/>
            <w:hideMark/>
          </w:tcPr>
          <w:p w14:paraId="23665E8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баллы</w:t>
            </w:r>
          </w:p>
        </w:tc>
        <w:tc>
          <w:tcPr>
            <w:tcW w:w="957" w:type="dxa"/>
            <w:shd w:val="clear" w:color="auto" w:fill="FFFFFF" w:themeFill="background1"/>
            <w:noWrap/>
            <w:vAlign w:val="center"/>
            <w:hideMark/>
          </w:tcPr>
          <w:p w14:paraId="29464A8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n=40</w:t>
            </w:r>
          </w:p>
        </w:tc>
        <w:tc>
          <w:tcPr>
            <w:tcW w:w="957" w:type="dxa"/>
            <w:shd w:val="clear" w:color="auto" w:fill="FFFFFF" w:themeFill="background1"/>
            <w:noWrap/>
            <w:vAlign w:val="center"/>
            <w:hideMark/>
          </w:tcPr>
          <w:p w14:paraId="08A4CCF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w:t>
            </w:r>
          </w:p>
        </w:tc>
        <w:tc>
          <w:tcPr>
            <w:tcW w:w="913" w:type="dxa"/>
            <w:shd w:val="clear" w:color="auto" w:fill="FFFFFF" w:themeFill="background1"/>
            <w:vAlign w:val="center"/>
            <w:hideMark/>
          </w:tcPr>
          <w:p w14:paraId="35580FF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баллы</w:t>
            </w:r>
          </w:p>
        </w:tc>
      </w:tr>
      <w:tr w:rsidR="00E54B2C" w:rsidRPr="00526209" w14:paraId="75E18B1A" w14:textId="77777777" w:rsidTr="00786E32">
        <w:trPr>
          <w:trHeight w:val="70"/>
        </w:trPr>
        <w:tc>
          <w:tcPr>
            <w:tcW w:w="5260" w:type="dxa"/>
            <w:shd w:val="clear" w:color="auto" w:fill="FFFFFF" w:themeFill="background1"/>
            <w:noWrap/>
            <w:vAlign w:val="center"/>
            <w:hideMark/>
          </w:tcPr>
          <w:p w14:paraId="0553F7D2"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Полностью согласен</w:t>
            </w:r>
          </w:p>
        </w:tc>
        <w:tc>
          <w:tcPr>
            <w:tcW w:w="1269" w:type="dxa"/>
            <w:shd w:val="clear" w:color="auto" w:fill="FFFFFF" w:themeFill="background1"/>
            <w:noWrap/>
            <w:vAlign w:val="center"/>
            <w:hideMark/>
          </w:tcPr>
          <w:p w14:paraId="0156D815"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5</w:t>
            </w:r>
          </w:p>
        </w:tc>
        <w:tc>
          <w:tcPr>
            <w:tcW w:w="956" w:type="dxa"/>
            <w:shd w:val="clear" w:color="auto" w:fill="FFFFFF" w:themeFill="background1"/>
            <w:noWrap/>
            <w:vAlign w:val="center"/>
            <w:hideMark/>
          </w:tcPr>
          <w:p w14:paraId="7BAC5838"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1DC15E3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1E47814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38383858"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16</w:t>
            </w:r>
          </w:p>
        </w:tc>
        <w:tc>
          <w:tcPr>
            <w:tcW w:w="957" w:type="dxa"/>
            <w:shd w:val="clear" w:color="auto" w:fill="FFFFFF" w:themeFill="background1"/>
            <w:noWrap/>
            <w:vAlign w:val="center"/>
            <w:hideMark/>
          </w:tcPr>
          <w:p w14:paraId="5FD66BD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46</w:t>
            </w:r>
          </w:p>
        </w:tc>
        <w:tc>
          <w:tcPr>
            <w:tcW w:w="913" w:type="dxa"/>
            <w:shd w:val="clear" w:color="auto" w:fill="FFFFFF" w:themeFill="background1"/>
            <w:noWrap/>
            <w:vAlign w:val="center"/>
            <w:hideMark/>
          </w:tcPr>
          <w:p w14:paraId="3FF4428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230</w:t>
            </w:r>
          </w:p>
        </w:tc>
        <w:tc>
          <w:tcPr>
            <w:tcW w:w="957" w:type="dxa"/>
            <w:shd w:val="clear" w:color="auto" w:fill="FFFFFF" w:themeFill="background1"/>
            <w:noWrap/>
            <w:vAlign w:val="center"/>
            <w:hideMark/>
          </w:tcPr>
          <w:p w14:paraId="18A998C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3D55D7D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21452D2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r>
      <w:tr w:rsidR="00E54B2C" w:rsidRPr="00526209" w14:paraId="10D6E0AC" w14:textId="77777777" w:rsidTr="00786E32">
        <w:trPr>
          <w:trHeight w:val="70"/>
        </w:trPr>
        <w:tc>
          <w:tcPr>
            <w:tcW w:w="5260" w:type="dxa"/>
            <w:shd w:val="clear" w:color="auto" w:fill="FFFFFF" w:themeFill="background1"/>
            <w:noWrap/>
            <w:vAlign w:val="center"/>
            <w:hideMark/>
          </w:tcPr>
          <w:p w14:paraId="68A25A28"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Согласен</w:t>
            </w:r>
          </w:p>
        </w:tc>
        <w:tc>
          <w:tcPr>
            <w:tcW w:w="1269" w:type="dxa"/>
            <w:shd w:val="clear" w:color="auto" w:fill="FFFFFF" w:themeFill="background1"/>
            <w:noWrap/>
            <w:vAlign w:val="center"/>
            <w:hideMark/>
          </w:tcPr>
          <w:p w14:paraId="37699828"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w:t>
            </w:r>
          </w:p>
        </w:tc>
        <w:tc>
          <w:tcPr>
            <w:tcW w:w="956" w:type="dxa"/>
            <w:shd w:val="clear" w:color="auto" w:fill="FFFFFF" w:themeFill="background1"/>
            <w:noWrap/>
            <w:vAlign w:val="center"/>
            <w:hideMark/>
          </w:tcPr>
          <w:p w14:paraId="68FF186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27</w:t>
            </w:r>
          </w:p>
        </w:tc>
        <w:tc>
          <w:tcPr>
            <w:tcW w:w="956" w:type="dxa"/>
            <w:shd w:val="clear" w:color="auto" w:fill="FFFFFF" w:themeFill="background1"/>
            <w:noWrap/>
            <w:vAlign w:val="center"/>
            <w:hideMark/>
          </w:tcPr>
          <w:p w14:paraId="1D57705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77</w:t>
            </w:r>
          </w:p>
        </w:tc>
        <w:tc>
          <w:tcPr>
            <w:tcW w:w="913" w:type="dxa"/>
            <w:shd w:val="clear" w:color="auto" w:fill="FFFFFF" w:themeFill="background1"/>
            <w:noWrap/>
            <w:vAlign w:val="center"/>
            <w:hideMark/>
          </w:tcPr>
          <w:p w14:paraId="3E7DCCC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308</w:t>
            </w:r>
          </w:p>
        </w:tc>
        <w:tc>
          <w:tcPr>
            <w:tcW w:w="957" w:type="dxa"/>
            <w:shd w:val="clear" w:color="auto" w:fill="FFFFFF" w:themeFill="background1"/>
            <w:noWrap/>
            <w:vAlign w:val="center"/>
            <w:hideMark/>
          </w:tcPr>
          <w:p w14:paraId="7B254B2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19</w:t>
            </w:r>
          </w:p>
        </w:tc>
        <w:tc>
          <w:tcPr>
            <w:tcW w:w="957" w:type="dxa"/>
            <w:shd w:val="clear" w:color="auto" w:fill="FFFFFF" w:themeFill="background1"/>
            <w:noWrap/>
            <w:vAlign w:val="center"/>
            <w:hideMark/>
          </w:tcPr>
          <w:p w14:paraId="60C0E9B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54</w:t>
            </w:r>
          </w:p>
        </w:tc>
        <w:tc>
          <w:tcPr>
            <w:tcW w:w="913" w:type="dxa"/>
            <w:shd w:val="clear" w:color="auto" w:fill="FFFFFF" w:themeFill="background1"/>
            <w:noWrap/>
            <w:vAlign w:val="center"/>
            <w:hideMark/>
          </w:tcPr>
          <w:p w14:paraId="63D3D81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216</w:t>
            </w:r>
          </w:p>
        </w:tc>
        <w:tc>
          <w:tcPr>
            <w:tcW w:w="957" w:type="dxa"/>
            <w:shd w:val="clear" w:color="auto" w:fill="FFFFFF" w:themeFill="background1"/>
            <w:noWrap/>
            <w:vAlign w:val="center"/>
            <w:hideMark/>
          </w:tcPr>
          <w:p w14:paraId="5115E1C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32</w:t>
            </w:r>
          </w:p>
        </w:tc>
        <w:tc>
          <w:tcPr>
            <w:tcW w:w="957" w:type="dxa"/>
            <w:shd w:val="clear" w:color="auto" w:fill="FFFFFF" w:themeFill="background1"/>
            <w:noWrap/>
            <w:vAlign w:val="center"/>
            <w:hideMark/>
          </w:tcPr>
          <w:p w14:paraId="4F83F0C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80</w:t>
            </w:r>
          </w:p>
        </w:tc>
        <w:tc>
          <w:tcPr>
            <w:tcW w:w="913" w:type="dxa"/>
            <w:shd w:val="clear" w:color="auto" w:fill="FFFFFF" w:themeFill="background1"/>
            <w:noWrap/>
            <w:vAlign w:val="center"/>
            <w:hideMark/>
          </w:tcPr>
          <w:p w14:paraId="13B7E4F2"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320</w:t>
            </w:r>
          </w:p>
        </w:tc>
      </w:tr>
      <w:tr w:rsidR="00E54B2C" w:rsidRPr="00526209" w14:paraId="6D7C4E6D" w14:textId="77777777" w:rsidTr="00786E32">
        <w:trPr>
          <w:trHeight w:val="70"/>
        </w:trPr>
        <w:tc>
          <w:tcPr>
            <w:tcW w:w="5260" w:type="dxa"/>
            <w:shd w:val="clear" w:color="auto" w:fill="FFFFFF" w:themeFill="background1"/>
            <w:noWrap/>
            <w:vAlign w:val="center"/>
            <w:hideMark/>
          </w:tcPr>
          <w:p w14:paraId="1E75E846"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Затрудняюсь ответить</w:t>
            </w:r>
          </w:p>
        </w:tc>
        <w:tc>
          <w:tcPr>
            <w:tcW w:w="1269" w:type="dxa"/>
            <w:shd w:val="clear" w:color="auto" w:fill="FFFFFF" w:themeFill="background1"/>
            <w:noWrap/>
            <w:vAlign w:val="center"/>
            <w:hideMark/>
          </w:tcPr>
          <w:p w14:paraId="2C5C8B5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w:t>
            </w:r>
          </w:p>
        </w:tc>
        <w:tc>
          <w:tcPr>
            <w:tcW w:w="956" w:type="dxa"/>
            <w:shd w:val="clear" w:color="auto" w:fill="FFFFFF" w:themeFill="background1"/>
            <w:noWrap/>
            <w:vAlign w:val="center"/>
            <w:hideMark/>
          </w:tcPr>
          <w:p w14:paraId="755A4E2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8</w:t>
            </w:r>
          </w:p>
        </w:tc>
        <w:tc>
          <w:tcPr>
            <w:tcW w:w="956" w:type="dxa"/>
            <w:shd w:val="clear" w:color="auto" w:fill="FFFFFF" w:themeFill="background1"/>
            <w:noWrap/>
            <w:vAlign w:val="center"/>
            <w:hideMark/>
          </w:tcPr>
          <w:p w14:paraId="2474842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23</w:t>
            </w:r>
          </w:p>
        </w:tc>
        <w:tc>
          <w:tcPr>
            <w:tcW w:w="913" w:type="dxa"/>
            <w:shd w:val="clear" w:color="auto" w:fill="FFFFFF" w:themeFill="background1"/>
            <w:noWrap/>
            <w:vAlign w:val="center"/>
            <w:hideMark/>
          </w:tcPr>
          <w:p w14:paraId="24FDEA1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69</w:t>
            </w:r>
          </w:p>
        </w:tc>
        <w:tc>
          <w:tcPr>
            <w:tcW w:w="957" w:type="dxa"/>
            <w:shd w:val="clear" w:color="auto" w:fill="FFFFFF" w:themeFill="background1"/>
            <w:noWrap/>
            <w:vAlign w:val="center"/>
            <w:hideMark/>
          </w:tcPr>
          <w:p w14:paraId="3C0A30C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6DFCF8A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1CDC4D1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4A86B2E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8</w:t>
            </w:r>
          </w:p>
        </w:tc>
        <w:tc>
          <w:tcPr>
            <w:tcW w:w="957" w:type="dxa"/>
            <w:shd w:val="clear" w:color="auto" w:fill="FFFFFF" w:themeFill="background1"/>
            <w:noWrap/>
            <w:vAlign w:val="center"/>
            <w:hideMark/>
          </w:tcPr>
          <w:p w14:paraId="2C89A38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20</w:t>
            </w:r>
          </w:p>
        </w:tc>
        <w:tc>
          <w:tcPr>
            <w:tcW w:w="913" w:type="dxa"/>
            <w:shd w:val="clear" w:color="auto" w:fill="FFFFFF" w:themeFill="background1"/>
            <w:noWrap/>
            <w:vAlign w:val="center"/>
            <w:hideMark/>
          </w:tcPr>
          <w:p w14:paraId="37525B1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60</w:t>
            </w:r>
          </w:p>
        </w:tc>
      </w:tr>
      <w:tr w:rsidR="00E54B2C" w:rsidRPr="00526209" w14:paraId="59E12909" w14:textId="77777777" w:rsidTr="00786E32">
        <w:trPr>
          <w:trHeight w:val="70"/>
        </w:trPr>
        <w:tc>
          <w:tcPr>
            <w:tcW w:w="5260" w:type="dxa"/>
            <w:shd w:val="clear" w:color="auto" w:fill="FFFFFF" w:themeFill="background1"/>
            <w:noWrap/>
            <w:vAlign w:val="center"/>
            <w:hideMark/>
          </w:tcPr>
          <w:p w14:paraId="54D98EBA"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Не согласен</w:t>
            </w:r>
          </w:p>
        </w:tc>
        <w:tc>
          <w:tcPr>
            <w:tcW w:w="1269" w:type="dxa"/>
            <w:shd w:val="clear" w:color="auto" w:fill="FFFFFF" w:themeFill="background1"/>
            <w:noWrap/>
            <w:vAlign w:val="center"/>
            <w:hideMark/>
          </w:tcPr>
          <w:p w14:paraId="39455B6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w:t>
            </w:r>
          </w:p>
        </w:tc>
        <w:tc>
          <w:tcPr>
            <w:tcW w:w="956" w:type="dxa"/>
            <w:shd w:val="clear" w:color="auto" w:fill="FFFFFF" w:themeFill="background1"/>
            <w:noWrap/>
            <w:vAlign w:val="center"/>
            <w:hideMark/>
          </w:tcPr>
          <w:p w14:paraId="34D02C2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313999D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09CEF11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6303FD75"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2B1F663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6EA2323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5F6D2BB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7A32ED1C"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0EBF3F0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r>
      <w:tr w:rsidR="00E54B2C" w:rsidRPr="00526209" w14:paraId="133A76C2" w14:textId="77777777" w:rsidTr="00786E32">
        <w:trPr>
          <w:trHeight w:val="70"/>
        </w:trPr>
        <w:tc>
          <w:tcPr>
            <w:tcW w:w="5260" w:type="dxa"/>
            <w:shd w:val="clear" w:color="auto" w:fill="FFFFFF" w:themeFill="background1"/>
            <w:noWrap/>
            <w:vAlign w:val="center"/>
            <w:hideMark/>
          </w:tcPr>
          <w:p w14:paraId="2DF01B08"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 xml:space="preserve">Полностью не согласен </w:t>
            </w:r>
          </w:p>
        </w:tc>
        <w:tc>
          <w:tcPr>
            <w:tcW w:w="1269" w:type="dxa"/>
            <w:shd w:val="clear" w:color="auto" w:fill="FFFFFF" w:themeFill="background1"/>
            <w:noWrap/>
            <w:vAlign w:val="center"/>
            <w:hideMark/>
          </w:tcPr>
          <w:p w14:paraId="6F49D6CC"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w:t>
            </w:r>
          </w:p>
        </w:tc>
        <w:tc>
          <w:tcPr>
            <w:tcW w:w="956" w:type="dxa"/>
            <w:shd w:val="clear" w:color="auto" w:fill="FFFFFF" w:themeFill="background1"/>
            <w:noWrap/>
            <w:vAlign w:val="center"/>
            <w:hideMark/>
          </w:tcPr>
          <w:p w14:paraId="7EC2489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7E67CC0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6F0C1105"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3CF5E83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40DAB2D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210BBDAC"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5A78219C"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4DAE4B5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328E2BF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r>
      <w:tr w:rsidR="00E54B2C" w:rsidRPr="00526209" w14:paraId="3A41EB07" w14:textId="77777777" w:rsidTr="00786E32">
        <w:trPr>
          <w:trHeight w:val="375"/>
        </w:trPr>
        <w:tc>
          <w:tcPr>
            <w:tcW w:w="5260" w:type="dxa"/>
            <w:shd w:val="clear" w:color="auto" w:fill="FFFFFF" w:themeFill="background1"/>
            <w:noWrap/>
            <w:vAlign w:val="center"/>
            <w:hideMark/>
          </w:tcPr>
          <w:p w14:paraId="44EAAEE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сумма баллов</w:t>
            </w:r>
          </w:p>
        </w:tc>
        <w:tc>
          <w:tcPr>
            <w:tcW w:w="1269" w:type="dxa"/>
            <w:shd w:val="clear" w:color="auto" w:fill="FFFFFF" w:themeFill="background1"/>
            <w:noWrap/>
            <w:vAlign w:val="center"/>
            <w:hideMark/>
          </w:tcPr>
          <w:p w14:paraId="7A44466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284ECF7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727ACD0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6C1908A5"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377</w:t>
            </w:r>
          </w:p>
        </w:tc>
        <w:tc>
          <w:tcPr>
            <w:tcW w:w="957" w:type="dxa"/>
            <w:shd w:val="clear" w:color="auto" w:fill="FFFFFF" w:themeFill="background1"/>
            <w:noWrap/>
            <w:vAlign w:val="center"/>
            <w:hideMark/>
          </w:tcPr>
          <w:p w14:paraId="176D804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5EDEF1A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29E91638"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446</w:t>
            </w:r>
          </w:p>
        </w:tc>
        <w:tc>
          <w:tcPr>
            <w:tcW w:w="957" w:type="dxa"/>
            <w:shd w:val="clear" w:color="auto" w:fill="FFFFFF" w:themeFill="background1"/>
            <w:noWrap/>
            <w:vAlign w:val="center"/>
            <w:hideMark/>
          </w:tcPr>
          <w:p w14:paraId="6E061C9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7B829F5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5D26F2E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380</w:t>
            </w:r>
          </w:p>
        </w:tc>
      </w:tr>
    </w:tbl>
    <w:p w14:paraId="0DE2343A" w14:textId="77777777" w:rsidR="00E54B2C" w:rsidRPr="00526209" w:rsidRDefault="00E54B2C" w:rsidP="00E54B2C">
      <w:pPr>
        <w:rPr>
          <w:rFonts w:cs="Times New Roman"/>
          <w:szCs w:val="28"/>
        </w:rPr>
      </w:pPr>
      <w:r w:rsidRPr="00526209">
        <w:rPr>
          <w:rFonts w:cs="Times New Roman"/>
          <w:noProof/>
          <w:szCs w:val="28"/>
          <w:lang w:eastAsia="ru-RU"/>
        </w:rPr>
        <w:drawing>
          <wp:inline distT="0" distB="0" distL="0" distR="0" wp14:anchorId="206ED173" wp14:editId="5665E757">
            <wp:extent cx="6222670" cy="3215260"/>
            <wp:effectExtent l="0" t="0" r="6985" b="4445"/>
            <wp:docPr id="49" name="Рисунок 4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descr="Изображение выглядит как стол&#10;&#10;Автоматически созданное описание"/>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22837" cy="3215346"/>
                    </a:xfrm>
                    <a:prstGeom prst="rect">
                      <a:avLst/>
                    </a:prstGeom>
                    <a:noFill/>
                    <a:ln>
                      <a:noFill/>
                    </a:ln>
                  </pic:spPr>
                </pic:pic>
              </a:graphicData>
            </a:graphic>
          </wp:inline>
        </w:drawing>
      </w:r>
    </w:p>
    <w:p w14:paraId="39FA4FE4" w14:textId="77777777" w:rsidR="00E54B2C" w:rsidRPr="00526209" w:rsidRDefault="00E54B2C" w:rsidP="00E54B2C">
      <w:pPr>
        <w:rPr>
          <w:rFonts w:cs="Times New Roman"/>
          <w:szCs w:val="28"/>
        </w:rPr>
      </w:pPr>
    </w:p>
    <w:tbl>
      <w:tblPr>
        <w:tblW w:w="1500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260"/>
        <w:gridCol w:w="1269"/>
        <w:gridCol w:w="956"/>
        <w:gridCol w:w="956"/>
        <w:gridCol w:w="913"/>
        <w:gridCol w:w="957"/>
        <w:gridCol w:w="957"/>
        <w:gridCol w:w="913"/>
        <w:gridCol w:w="957"/>
        <w:gridCol w:w="957"/>
        <w:gridCol w:w="913"/>
      </w:tblGrid>
      <w:tr w:rsidR="00E54B2C" w:rsidRPr="00526209" w14:paraId="69A58B71" w14:textId="77777777" w:rsidTr="00786E32">
        <w:trPr>
          <w:trHeight w:val="549"/>
          <w:tblHeader/>
        </w:trPr>
        <w:tc>
          <w:tcPr>
            <w:tcW w:w="6529" w:type="dxa"/>
            <w:gridSpan w:val="2"/>
            <w:shd w:val="clear" w:color="auto" w:fill="FFFFFF" w:themeFill="background1"/>
            <w:noWrap/>
            <w:vAlign w:val="center"/>
            <w:hideMark/>
          </w:tcPr>
          <w:p w14:paraId="52D7A7DB" w14:textId="77777777" w:rsidR="00E54B2C" w:rsidRPr="00526209" w:rsidRDefault="00E54B2C" w:rsidP="00786E32">
            <w:pPr>
              <w:spacing w:after="0"/>
              <w:rPr>
                <w:rFonts w:eastAsia="Times New Roman" w:cs="Times New Roman"/>
                <w:b/>
                <w:bCs/>
                <w:sz w:val="24"/>
                <w:szCs w:val="24"/>
              </w:rPr>
            </w:pPr>
            <w:r w:rsidRPr="00526209">
              <w:rPr>
                <w:rFonts w:eastAsia="Times New Roman" w:cs="Times New Roman"/>
                <w:b/>
                <w:bCs/>
                <w:sz w:val="24"/>
                <w:szCs w:val="24"/>
              </w:rPr>
              <w:lastRenderedPageBreak/>
              <w:t>Вопрос</w:t>
            </w:r>
          </w:p>
        </w:tc>
        <w:tc>
          <w:tcPr>
            <w:tcW w:w="2825" w:type="dxa"/>
            <w:gridSpan w:val="3"/>
            <w:shd w:val="clear" w:color="auto" w:fill="FFFFFF" w:themeFill="background1"/>
            <w:noWrap/>
          </w:tcPr>
          <w:p w14:paraId="364F6815" w14:textId="77777777" w:rsidR="00E54B2C" w:rsidRPr="00526209" w:rsidRDefault="00E54B2C" w:rsidP="00786E32">
            <w:pPr>
              <w:spacing w:after="0"/>
              <w:jc w:val="center"/>
              <w:rPr>
                <w:rFonts w:cs="Times New Roman"/>
                <w:sz w:val="24"/>
                <w:szCs w:val="24"/>
              </w:rPr>
            </w:pPr>
            <w:r w:rsidRPr="00526209">
              <w:rPr>
                <w:rFonts w:cs="Times New Roman"/>
                <w:sz w:val="24"/>
                <w:szCs w:val="24"/>
              </w:rPr>
              <w:t>до исп. моб. приложения</w:t>
            </w:r>
          </w:p>
        </w:tc>
        <w:tc>
          <w:tcPr>
            <w:tcW w:w="2827" w:type="dxa"/>
            <w:gridSpan w:val="3"/>
            <w:shd w:val="clear" w:color="auto" w:fill="FFFFFF" w:themeFill="background1"/>
            <w:noWrap/>
          </w:tcPr>
          <w:p w14:paraId="1F58BA35" w14:textId="77777777" w:rsidR="00E54B2C" w:rsidRPr="00526209" w:rsidRDefault="00E54B2C" w:rsidP="00786E32">
            <w:pPr>
              <w:spacing w:after="0"/>
              <w:jc w:val="center"/>
              <w:rPr>
                <w:rFonts w:cs="Times New Roman"/>
                <w:sz w:val="24"/>
                <w:szCs w:val="24"/>
              </w:rPr>
            </w:pPr>
            <w:r w:rsidRPr="00526209">
              <w:rPr>
                <w:rFonts w:cs="Times New Roman"/>
                <w:sz w:val="24"/>
                <w:szCs w:val="24"/>
              </w:rPr>
              <w:t>после исп. моб. приложения</w:t>
            </w:r>
          </w:p>
        </w:tc>
        <w:tc>
          <w:tcPr>
            <w:tcW w:w="2827" w:type="dxa"/>
            <w:gridSpan w:val="3"/>
            <w:shd w:val="clear" w:color="auto" w:fill="FFFFFF" w:themeFill="background1"/>
            <w:noWrap/>
            <w:vAlign w:val="center"/>
          </w:tcPr>
          <w:p w14:paraId="29EC4F28" w14:textId="77777777" w:rsidR="00E54B2C" w:rsidRPr="00526209" w:rsidRDefault="00E54B2C" w:rsidP="00786E32">
            <w:pPr>
              <w:jc w:val="center"/>
              <w:rPr>
                <w:rFonts w:cs="Times New Roman"/>
                <w:sz w:val="24"/>
                <w:szCs w:val="24"/>
              </w:rPr>
            </w:pPr>
            <w:r w:rsidRPr="00526209">
              <w:rPr>
                <w:rFonts w:cs="Times New Roman"/>
                <w:sz w:val="24"/>
                <w:szCs w:val="24"/>
              </w:rPr>
              <w:t>контрольная группа</w:t>
            </w:r>
          </w:p>
        </w:tc>
      </w:tr>
      <w:tr w:rsidR="00E54B2C" w:rsidRPr="00526209" w14:paraId="11FD70AC" w14:textId="77777777" w:rsidTr="00786E32">
        <w:trPr>
          <w:trHeight w:val="70"/>
        </w:trPr>
        <w:tc>
          <w:tcPr>
            <w:tcW w:w="5260" w:type="dxa"/>
            <w:shd w:val="clear" w:color="auto" w:fill="FFFFFF" w:themeFill="background1"/>
            <w:noWrap/>
            <w:vAlign w:val="center"/>
          </w:tcPr>
          <w:p w14:paraId="0EE36D0F" w14:textId="77777777" w:rsidR="00E54B2C" w:rsidRPr="00526209" w:rsidRDefault="00E54B2C" w:rsidP="00786E32">
            <w:pPr>
              <w:spacing w:after="0"/>
              <w:rPr>
                <w:rFonts w:eastAsia="Times New Roman" w:cs="Times New Roman"/>
                <w:b/>
                <w:bCs/>
                <w:sz w:val="24"/>
                <w:szCs w:val="24"/>
              </w:rPr>
            </w:pPr>
            <w:r w:rsidRPr="00526209">
              <w:rPr>
                <w:rFonts w:eastAsia="Times New Roman" w:cs="Times New Roman"/>
                <w:b/>
                <w:bCs/>
                <w:sz w:val="24"/>
                <w:szCs w:val="24"/>
              </w:rPr>
              <w:t>Есть ли необходимость предупреждения пациентов о возможные побочные действия при назначении врачом лекарственных препаратов?</w:t>
            </w:r>
          </w:p>
        </w:tc>
        <w:tc>
          <w:tcPr>
            <w:tcW w:w="1269" w:type="dxa"/>
            <w:shd w:val="clear" w:color="auto" w:fill="FFFFFF" w:themeFill="background1"/>
            <w:vAlign w:val="center"/>
          </w:tcPr>
          <w:p w14:paraId="45DB875B" w14:textId="77777777" w:rsidR="00E54B2C" w:rsidRPr="00526209" w:rsidRDefault="00E54B2C" w:rsidP="00786E32">
            <w:pPr>
              <w:spacing w:after="0"/>
              <w:rPr>
                <w:rFonts w:eastAsia="Times New Roman" w:cs="Times New Roman"/>
                <w:b/>
                <w:bCs/>
                <w:sz w:val="24"/>
                <w:szCs w:val="24"/>
              </w:rPr>
            </w:pPr>
            <w:r w:rsidRPr="00526209">
              <w:rPr>
                <w:rFonts w:eastAsia="Times New Roman" w:cs="Times New Roman"/>
                <w:b/>
                <w:bCs/>
                <w:sz w:val="24"/>
                <w:szCs w:val="24"/>
              </w:rPr>
              <w:t>оценка в баллах</w:t>
            </w:r>
          </w:p>
        </w:tc>
        <w:tc>
          <w:tcPr>
            <w:tcW w:w="956" w:type="dxa"/>
            <w:shd w:val="clear" w:color="auto" w:fill="FFFFFF" w:themeFill="background1"/>
            <w:noWrap/>
            <w:vAlign w:val="center"/>
          </w:tcPr>
          <w:p w14:paraId="11E47CA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n=35</w:t>
            </w:r>
          </w:p>
        </w:tc>
        <w:tc>
          <w:tcPr>
            <w:tcW w:w="956" w:type="dxa"/>
            <w:shd w:val="clear" w:color="auto" w:fill="FFFFFF" w:themeFill="background1"/>
            <w:noWrap/>
            <w:vAlign w:val="center"/>
          </w:tcPr>
          <w:p w14:paraId="058F27A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w:t>
            </w:r>
          </w:p>
        </w:tc>
        <w:tc>
          <w:tcPr>
            <w:tcW w:w="913" w:type="dxa"/>
            <w:shd w:val="clear" w:color="auto" w:fill="FFFFFF" w:themeFill="background1"/>
            <w:vAlign w:val="center"/>
          </w:tcPr>
          <w:p w14:paraId="5FF002DC"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баллы</w:t>
            </w:r>
          </w:p>
        </w:tc>
        <w:tc>
          <w:tcPr>
            <w:tcW w:w="957" w:type="dxa"/>
            <w:shd w:val="clear" w:color="auto" w:fill="FFFFFF" w:themeFill="background1"/>
            <w:noWrap/>
            <w:vAlign w:val="center"/>
          </w:tcPr>
          <w:p w14:paraId="15AA94A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n=35</w:t>
            </w:r>
          </w:p>
        </w:tc>
        <w:tc>
          <w:tcPr>
            <w:tcW w:w="957" w:type="dxa"/>
            <w:shd w:val="clear" w:color="auto" w:fill="FFFFFF" w:themeFill="background1"/>
            <w:noWrap/>
            <w:vAlign w:val="center"/>
          </w:tcPr>
          <w:p w14:paraId="4C169A1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w:t>
            </w:r>
          </w:p>
        </w:tc>
        <w:tc>
          <w:tcPr>
            <w:tcW w:w="913" w:type="dxa"/>
            <w:shd w:val="clear" w:color="auto" w:fill="FFFFFF" w:themeFill="background1"/>
            <w:vAlign w:val="center"/>
          </w:tcPr>
          <w:p w14:paraId="1A2378F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баллы</w:t>
            </w:r>
          </w:p>
        </w:tc>
        <w:tc>
          <w:tcPr>
            <w:tcW w:w="957" w:type="dxa"/>
            <w:shd w:val="clear" w:color="auto" w:fill="FFFFFF" w:themeFill="background1"/>
            <w:noWrap/>
            <w:vAlign w:val="center"/>
          </w:tcPr>
          <w:p w14:paraId="5DE4968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n=40</w:t>
            </w:r>
          </w:p>
        </w:tc>
        <w:tc>
          <w:tcPr>
            <w:tcW w:w="957" w:type="dxa"/>
            <w:shd w:val="clear" w:color="auto" w:fill="FFFFFF" w:themeFill="background1"/>
            <w:noWrap/>
            <w:vAlign w:val="center"/>
          </w:tcPr>
          <w:p w14:paraId="256FFAC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w:t>
            </w:r>
          </w:p>
        </w:tc>
        <w:tc>
          <w:tcPr>
            <w:tcW w:w="913" w:type="dxa"/>
            <w:shd w:val="clear" w:color="auto" w:fill="FFFFFF" w:themeFill="background1"/>
            <w:vAlign w:val="center"/>
          </w:tcPr>
          <w:p w14:paraId="53F5A66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баллы</w:t>
            </w:r>
          </w:p>
        </w:tc>
      </w:tr>
      <w:tr w:rsidR="00E54B2C" w:rsidRPr="00526209" w14:paraId="47A29356" w14:textId="77777777" w:rsidTr="00786E32">
        <w:trPr>
          <w:trHeight w:val="70"/>
        </w:trPr>
        <w:tc>
          <w:tcPr>
            <w:tcW w:w="5260" w:type="dxa"/>
            <w:shd w:val="clear" w:color="auto" w:fill="FFFFFF" w:themeFill="background1"/>
            <w:noWrap/>
            <w:vAlign w:val="center"/>
            <w:hideMark/>
          </w:tcPr>
          <w:p w14:paraId="42D83340"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Полностью согласен</w:t>
            </w:r>
          </w:p>
        </w:tc>
        <w:tc>
          <w:tcPr>
            <w:tcW w:w="1269" w:type="dxa"/>
            <w:shd w:val="clear" w:color="auto" w:fill="FFFFFF" w:themeFill="background1"/>
            <w:noWrap/>
            <w:vAlign w:val="center"/>
            <w:hideMark/>
          </w:tcPr>
          <w:p w14:paraId="7B33040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5</w:t>
            </w:r>
          </w:p>
        </w:tc>
        <w:tc>
          <w:tcPr>
            <w:tcW w:w="956" w:type="dxa"/>
            <w:shd w:val="clear" w:color="auto" w:fill="FFFFFF" w:themeFill="background1"/>
            <w:noWrap/>
            <w:vAlign w:val="center"/>
            <w:hideMark/>
          </w:tcPr>
          <w:p w14:paraId="6F2D677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31</w:t>
            </w:r>
          </w:p>
        </w:tc>
        <w:tc>
          <w:tcPr>
            <w:tcW w:w="956" w:type="dxa"/>
            <w:shd w:val="clear" w:color="auto" w:fill="FFFFFF" w:themeFill="background1"/>
            <w:noWrap/>
            <w:vAlign w:val="center"/>
            <w:hideMark/>
          </w:tcPr>
          <w:p w14:paraId="3BE716A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88</w:t>
            </w:r>
          </w:p>
        </w:tc>
        <w:tc>
          <w:tcPr>
            <w:tcW w:w="913" w:type="dxa"/>
            <w:shd w:val="clear" w:color="auto" w:fill="FFFFFF" w:themeFill="background1"/>
            <w:noWrap/>
            <w:vAlign w:val="center"/>
            <w:hideMark/>
          </w:tcPr>
          <w:p w14:paraId="2B5BBC3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440</w:t>
            </w:r>
          </w:p>
        </w:tc>
        <w:tc>
          <w:tcPr>
            <w:tcW w:w="957" w:type="dxa"/>
            <w:shd w:val="clear" w:color="auto" w:fill="FFFFFF" w:themeFill="background1"/>
            <w:noWrap/>
            <w:vAlign w:val="center"/>
            <w:hideMark/>
          </w:tcPr>
          <w:p w14:paraId="795127E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31</w:t>
            </w:r>
          </w:p>
        </w:tc>
        <w:tc>
          <w:tcPr>
            <w:tcW w:w="957" w:type="dxa"/>
            <w:shd w:val="clear" w:color="auto" w:fill="FFFFFF" w:themeFill="background1"/>
            <w:noWrap/>
            <w:vAlign w:val="center"/>
            <w:hideMark/>
          </w:tcPr>
          <w:p w14:paraId="3974CE8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88</w:t>
            </w:r>
          </w:p>
        </w:tc>
        <w:tc>
          <w:tcPr>
            <w:tcW w:w="913" w:type="dxa"/>
            <w:shd w:val="clear" w:color="auto" w:fill="FFFFFF" w:themeFill="background1"/>
            <w:noWrap/>
            <w:vAlign w:val="center"/>
            <w:hideMark/>
          </w:tcPr>
          <w:p w14:paraId="512372B2"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440</w:t>
            </w:r>
          </w:p>
        </w:tc>
        <w:tc>
          <w:tcPr>
            <w:tcW w:w="957" w:type="dxa"/>
            <w:shd w:val="clear" w:color="auto" w:fill="FFFFFF" w:themeFill="background1"/>
            <w:noWrap/>
            <w:vAlign w:val="center"/>
            <w:hideMark/>
          </w:tcPr>
          <w:p w14:paraId="57F4013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36</w:t>
            </w:r>
          </w:p>
        </w:tc>
        <w:tc>
          <w:tcPr>
            <w:tcW w:w="957" w:type="dxa"/>
            <w:shd w:val="clear" w:color="auto" w:fill="FFFFFF" w:themeFill="background1"/>
            <w:noWrap/>
            <w:vAlign w:val="center"/>
            <w:hideMark/>
          </w:tcPr>
          <w:p w14:paraId="46DF59B2"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90</w:t>
            </w:r>
          </w:p>
        </w:tc>
        <w:tc>
          <w:tcPr>
            <w:tcW w:w="913" w:type="dxa"/>
            <w:shd w:val="clear" w:color="auto" w:fill="FFFFFF" w:themeFill="background1"/>
            <w:noWrap/>
            <w:vAlign w:val="center"/>
            <w:hideMark/>
          </w:tcPr>
          <w:p w14:paraId="0180DCC8"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450</w:t>
            </w:r>
          </w:p>
        </w:tc>
      </w:tr>
      <w:tr w:rsidR="00E54B2C" w:rsidRPr="00526209" w14:paraId="34B8BEE1" w14:textId="77777777" w:rsidTr="00786E32">
        <w:trPr>
          <w:trHeight w:val="70"/>
        </w:trPr>
        <w:tc>
          <w:tcPr>
            <w:tcW w:w="5260" w:type="dxa"/>
            <w:shd w:val="clear" w:color="auto" w:fill="FFFFFF" w:themeFill="background1"/>
            <w:noWrap/>
            <w:vAlign w:val="center"/>
            <w:hideMark/>
          </w:tcPr>
          <w:p w14:paraId="42FB2A4D"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Согласен</w:t>
            </w:r>
          </w:p>
        </w:tc>
        <w:tc>
          <w:tcPr>
            <w:tcW w:w="1269" w:type="dxa"/>
            <w:shd w:val="clear" w:color="auto" w:fill="FFFFFF" w:themeFill="background1"/>
            <w:noWrap/>
            <w:vAlign w:val="center"/>
            <w:hideMark/>
          </w:tcPr>
          <w:p w14:paraId="3892AC08"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w:t>
            </w:r>
          </w:p>
        </w:tc>
        <w:tc>
          <w:tcPr>
            <w:tcW w:w="956" w:type="dxa"/>
            <w:shd w:val="clear" w:color="auto" w:fill="FFFFFF" w:themeFill="background1"/>
            <w:noWrap/>
            <w:vAlign w:val="center"/>
            <w:hideMark/>
          </w:tcPr>
          <w:p w14:paraId="6DDE837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w:t>
            </w:r>
          </w:p>
        </w:tc>
        <w:tc>
          <w:tcPr>
            <w:tcW w:w="956" w:type="dxa"/>
            <w:shd w:val="clear" w:color="auto" w:fill="FFFFFF" w:themeFill="background1"/>
            <w:noWrap/>
            <w:vAlign w:val="center"/>
            <w:hideMark/>
          </w:tcPr>
          <w:p w14:paraId="0C67A21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12</w:t>
            </w:r>
          </w:p>
        </w:tc>
        <w:tc>
          <w:tcPr>
            <w:tcW w:w="913" w:type="dxa"/>
            <w:shd w:val="clear" w:color="auto" w:fill="FFFFFF" w:themeFill="background1"/>
            <w:noWrap/>
            <w:vAlign w:val="center"/>
            <w:hideMark/>
          </w:tcPr>
          <w:p w14:paraId="7EC2F97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48</w:t>
            </w:r>
          </w:p>
        </w:tc>
        <w:tc>
          <w:tcPr>
            <w:tcW w:w="957" w:type="dxa"/>
            <w:shd w:val="clear" w:color="auto" w:fill="FFFFFF" w:themeFill="background1"/>
            <w:noWrap/>
            <w:vAlign w:val="center"/>
            <w:hideMark/>
          </w:tcPr>
          <w:p w14:paraId="18EA312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w:t>
            </w:r>
          </w:p>
        </w:tc>
        <w:tc>
          <w:tcPr>
            <w:tcW w:w="957" w:type="dxa"/>
            <w:shd w:val="clear" w:color="auto" w:fill="FFFFFF" w:themeFill="background1"/>
            <w:noWrap/>
            <w:vAlign w:val="center"/>
            <w:hideMark/>
          </w:tcPr>
          <w:p w14:paraId="6B6BE7F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12</w:t>
            </w:r>
          </w:p>
        </w:tc>
        <w:tc>
          <w:tcPr>
            <w:tcW w:w="913" w:type="dxa"/>
            <w:shd w:val="clear" w:color="auto" w:fill="FFFFFF" w:themeFill="background1"/>
            <w:noWrap/>
            <w:vAlign w:val="center"/>
            <w:hideMark/>
          </w:tcPr>
          <w:p w14:paraId="25AE461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48</w:t>
            </w:r>
          </w:p>
        </w:tc>
        <w:tc>
          <w:tcPr>
            <w:tcW w:w="957" w:type="dxa"/>
            <w:shd w:val="clear" w:color="auto" w:fill="FFFFFF" w:themeFill="background1"/>
            <w:noWrap/>
            <w:vAlign w:val="center"/>
            <w:hideMark/>
          </w:tcPr>
          <w:p w14:paraId="29C4DC05"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w:t>
            </w:r>
          </w:p>
        </w:tc>
        <w:tc>
          <w:tcPr>
            <w:tcW w:w="957" w:type="dxa"/>
            <w:shd w:val="clear" w:color="auto" w:fill="FFFFFF" w:themeFill="background1"/>
            <w:noWrap/>
            <w:vAlign w:val="center"/>
            <w:hideMark/>
          </w:tcPr>
          <w:p w14:paraId="00396D9C"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10</w:t>
            </w:r>
          </w:p>
        </w:tc>
        <w:tc>
          <w:tcPr>
            <w:tcW w:w="913" w:type="dxa"/>
            <w:shd w:val="clear" w:color="auto" w:fill="FFFFFF" w:themeFill="background1"/>
            <w:noWrap/>
            <w:vAlign w:val="center"/>
            <w:hideMark/>
          </w:tcPr>
          <w:p w14:paraId="362E9938"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40</w:t>
            </w:r>
          </w:p>
        </w:tc>
      </w:tr>
      <w:tr w:rsidR="00E54B2C" w:rsidRPr="00526209" w14:paraId="10453364" w14:textId="77777777" w:rsidTr="00786E32">
        <w:trPr>
          <w:trHeight w:val="70"/>
        </w:trPr>
        <w:tc>
          <w:tcPr>
            <w:tcW w:w="5260" w:type="dxa"/>
            <w:shd w:val="clear" w:color="auto" w:fill="FFFFFF" w:themeFill="background1"/>
            <w:noWrap/>
            <w:vAlign w:val="center"/>
            <w:hideMark/>
          </w:tcPr>
          <w:p w14:paraId="2E7F952E"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Затрудняюсь ответить</w:t>
            </w:r>
          </w:p>
        </w:tc>
        <w:tc>
          <w:tcPr>
            <w:tcW w:w="1269" w:type="dxa"/>
            <w:shd w:val="clear" w:color="auto" w:fill="FFFFFF" w:themeFill="background1"/>
            <w:noWrap/>
            <w:vAlign w:val="center"/>
            <w:hideMark/>
          </w:tcPr>
          <w:p w14:paraId="6F8ADE9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w:t>
            </w:r>
          </w:p>
        </w:tc>
        <w:tc>
          <w:tcPr>
            <w:tcW w:w="956" w:type="dxa"/>
            <w:shd w:val="clear" w:color="auto" w:fill="FFFFFF" w:themeFill="background1"/>
            <w:noWrap/>
            <w:vAlign w:val="center"/>
            <w:hideMark/>
          </w:tcPr>
          <w:p w14:paraId="3D89979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6288CB1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34E38E9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18E205E8"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320960F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2CD9826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2F6B81E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4A6268E2"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3C5E7F4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r>
      <w:tr w:rsidR="00E54B2C" w:rsidRPr="00526209" w14:paraId="29B636A1" w14:textId="77777777" w:rsidTr="00786E32">
        <w:trPr>
          <w:trHeight w:val="70"/>
        </w:trPr>
        <w:tc>
          <w:tcPr>
            <w:tcW w:w="5260" w:type="dxa"/>
            <w:shd w:val="clear" w:color="auto" w:fill="FFFFFF" w:themeFill="background1"/>
            <w:noWrap/>
            <w:vAlign w:val="center"/>
            <w:hideMark/>
          </w:tcPr>
          <w:p w14:paraId="49D13515"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Не согласен</w:t>
            </w:r>
          </w:p>
        </w:tc>
        <w:tc>
          <w:tcPr>
            <w:tcW w:w="1269" w:type="dxa"/>
            <w:shd w:val="clear" w:color="auto" w:fill="FFFFFF" w:themeFill="background1"/>
            <w:noWrap/>
            <w:vAlign w:val="center"/>
            <w:hideMark/>
          </w:tcPr>
          <w:p w14:paraId="79EE317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w:t>
            </w:r>
          </w:p>
        </w:tc>
        <w:tc>
          <w:tcPr>
            <w:tcW w:w="956" w:type="dxa"/>
            <w:shd w:val="clear" w:color="auto" w:fill="FFFFFF" w:themeFill="background1"/>
            <w:noWrap/>
            <w:vAlign w:val="center"/>
            <w:hideMark/>
          </w:tcPr>
          <w:p w14:paraId="41ED2722"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4203091C"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0981552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41ABCAA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768A1F3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2BDC63D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40EDEC8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0297688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059113E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r>
      <w:tr w:rsidR="00E54B2C" w:rsidRPr="00526209" w14:paraId="7A5150AF" w14:textId="77777777" w:rsidTr="00786E32">
        <w:trPr>
          <w:trHeight w:val="70"/>
        </w:trPr>
        <w:tc>
          <w:tcPr>
            <w:tcW w:w="5260" w:type="dxa"/>
            <w:shd w:val="clear" w:color="auto" w:fill="FFFFFF" w:themeFill="background1"/>
            <w:noWrap/>
            <w:vAlign w:val="center"/>
            <w:hideMark/>
          </w:tcPr>
          <w:p w14:paraId="4E5A8C8E"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 xml:space="preserve">Полностью не согласен </w:t>
            </w:r>
          </w:p>
        </w:tc>
        <w:tc>
          <w:tcPr>
            <w:tcW w:w="1269" w:type="dxa"/>
            <w:shd w:val="clear" w:color="auto" w:fill="FFFFFF" w:themeFill="background1"/>
            <w:noWrap/>
            <w:vAlign w:val="center"/>
            <w:hideMark/>
          </w:tcPr>
          <w:p w14:paraId="02CEF885"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w:t>
            </w:r>
          </w:p>
        </w:tc>
        <w:tc>
          <w:tcPr>
            <w:tcW w:w="956" w:type="dxa"/>
            <w:shd w:val="clear" w:color="auto" w:fill="FFFFFF" w:themeFill="background1"/>
            <w:noWrap/>
            <w:vAlign w:val="center"/>
            <w:hideMark/>
          </w:tcPr>
          <w:p w14:paraId="5920C8B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59C078A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47E2B38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5F0D453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1B25114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78153A9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6174C21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5746B81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4F11D62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r>
      <w:tr w:rsidR="00E54B2C" w:rsidRPr="00526209" w14:paraId="29456475" w14:textId="77777777" w:rsidTr="00786E32">
        <w:trPr>
          <w:trHeight w:val="70"/>
        </w:trPr>
        <w:tc>
          <w:tcPr>
            <w:tcW w:w="5260" w:type="dxa"/>
            <w:shd w:val="clear" w:color="auto" w:fill="FFFFFF" w:themeFill="background1"/>
            <w:noWrap/>
            <w:vAlign w:val="center"/>
            <w:hideMark/>
          </w:tcPr>
          <w:p w14:paraId="1C91447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сумма баллов</w:t>
            </w:r>
          </w:p>
        </w:tc>
        <w:tc>
          <w:tcPr>
            <w:tcW w:w="1269" w:type="dxa"/>
            <w:shd w:val="clear" w:color="auto" w:fill="FFFFFF" w:themeFill="background1"/>
            <w:noWrap/>
            <w:vAlign w:val="center"/>
            <w:hideMark/>
          </w:tcPr>
          <w:p w14:paraId="0BFC122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605106E2"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1F81E618"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5564DFF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488</w:t>
            </w:r>
          </w:p>
        </w:tc>
        <w:tc>
          <w:tcPr>
            <w:tcW w:w="957" w:type="dxa"/>
            <w:shd w:val="clear" w:color="auto" w:fill="FFFFFF" w:themeFill="background1"/>
            <w:noWrap/>
            <w:vAlign w:val="center"/>
            <w:hideMark/>
          </w:tcPr>
          <w:p w14:paraId="19F0D7E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4796A1B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78C6AE3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488</w:t>
            </w:r>
          </w:p>
        </w:tc>
        <w:tc>
          <w:tcPr>
            <w:tcW w:w="957" w:type="dxa"/>
            <w:shd w:val="clear" w:color="auto" w:fill="FFFFFF" w:themeFill="background1"/>
            <w:noWrap/>
            <w:vAlign w:val="center"/>
            <w:hideMark/>
          </w:tcPr>
          <w:p w14:paraId="791556E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42B4CD1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2D2CC31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490</w:t>
            </w:r>
          </w:p>
        </w:tc>
      </w:tr>
    </w:tbl>
    <w:p w14:paraId="662BB631" w14:textId="77777777" w:rsidR="00E54B2C" w:rsidRPr="00526209" w:rsidRDefault="00E54B2C" w:rsidP="00E54B2C">
      <w:pPr>
        <w:rPr>
          <w:rFonts w:cs="Times New Roman"/>
          <w:szCs w:val="28"/>
        </w:rPr>
      </w:pPr>
      <w:r w:rsidRPr="00526209">
        <w:rPr>
          <w:rFonts w:cs="Times New Roman"/>
          <w:noProof/>
          <w:szCs w:val="28"/>
          <w:lang w:eastAsia="ru-RU"/>
        </w:rPr>
        <w:drawing>
          <wp:inline distT="0" distB="0" distL="0" distR="0" wp14:anchorId="1E68E826" wp14:editId="399EB0BA">
            <wp:extent cx="6151510" cy="3182587"/>
            <wp:effectExtent l="0" t="0" r="1905" b="0"/>
            <wp:docPr id="50" name="Рисунок 5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стол&#10;&#10;Автоматически созданное описание"/>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51817" cy="3182746"/>
                    </a:xfrm>
                    <a:prstGeom prst="rect">
                      <a:avLst/>
                    </a:prstGeom>
                    <a:noFill/>
                    <a:ln>
                      <a:noFill/>
                    </a:ln>
                  </pic:spPr>
                </pic:pic>
              </a:graphicData>
            </a:graphic>
          </wp:inline>
        </w:drawing>
      </w:r>
    </w:p>
    <w:p w14:paraId="35F95FE6" w14:textId="77777777" w:rsidR="00E54B2C" w:rsidRPr="00526209" w:rsidRDefault="00E54B2C" w:rsidP="00E54B2C">
      <w:pPr>
        <w:rPr>
          <w:rFonts w:cs="Times New Roman"/>
          <w:szCs w:val="28"/>
        </w:rPr>
      </w:pPr>
    </w:p>
    <w:tbl>
      <w:tblPr>
        <w:tblW w:w="1500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260"/>
        <w:gridCol w:w="1269"/>
        <w:gridCol w:w="956"/>
        <w:gridCol w:w="956"/>
        <w:gridCol w:w="913"/>
        <w:gridCol w:w="957"/>
        <w:gridCol w:w="957"/>
        <w:gridCol w:w="913"/>
        <w:gridCol w:w="957"/>
        <w:gridCol w:w="957"/>
        <w:gridCol w:w="913"/>
      </w:tblGrid>
      <w:tr w:rsidR="00E54B2C" w:rsidRPr="00526209" w14:paraId="0FCDD689" w14:textId="77777777" w:rsidTr="00786E32">
        <w:trPr>
          <w:trHeight w:val="549"/>
          <w:tblHeader/>
        </w:trPr>
        <w:tc>
          <w:tcPr>
            <w:tcW w:w="6529" w:type="dxa"/>
            <w:gridSpan w:val="2"/>
            <w:shd w:val="clear" w:color="auto" w:fill="FFFFFF" w:themeFill="background1"/>
            <w:noWrap/>
            <w:vAlign w:val="center"/>
            <w:hideMark/>
          </w:tcPr>
          <w:p w14:paraId="3AE0DC30" w14:textId="77777777" w:rsidR="00E54B2C" w:rsidRPr="00526209" w:rsidRDefault="00E54B2C" w:rsidP="00786E32">
            <w:pPr>
              <w:spacing w:after="0"/>
              <w:rPr>
                <w:rFonts w:eastAsia="Times New Roman" w:cs="Times New Roman"/>
                <w:b/>
                <w:bCs/>
                <w:sz w:val="24"/>
                <w:szCs w:val="24"/>
              </w:rPr>
            </w:pPr>
            <w:r w:rsidRPr="00526209">
              <w:rPr>
                <w:rFonts w:eastAsia="Times New Roman" w:cs="Times New Roman"/>
                <w:b/>
                <w:bCs/>
                <w:sz w:val="24"/>
                <w:szCs w:val="24"/>
              </w:rPr>
              <w:lastRenderedPageBreak/>
              <w:t>Вопрос</w:t>
            </w:r>
          </w:p>
        </w:tc>
        <w:tc>
          <w:tcPr>
            <w:tcW w:w="2825" w:type="dxa"/>
            <w:gridSpan w:val="3"/>
            <w:shd w:val="clear" w:color="auto" w:fill="FFFFFF" w:themeFill="background1"/>
            <w:noWrap/>
          </w:tcPr>
          <w:p w14:paraId="5F6BEAE9" w14:textId="77777777" w:rsidR="00E54B2C" w:rsidRPr="00526209" w:rsidRDefault="00E54B2C" w:rsidP="00786E32">
            <w:pPr>
              <w:spacing w:after="0"/>
              <w:jc w:val="center"/>
              <w:rPr>
                <w:rFonts w:cs="Times New Roman"/>
                <w:sz w:val="24"/>
                <w:szCs w:val="24"/>
              </w:rPr>
            </w:pPr>
            <w:r w:rsidRPr="00526209">
              <w:rPr>
                <w:rFonts w:cs="Times New Roman"/>
                <w:sz w:val="24"/>
                <w:szCs w:val="24"/>
              </w:rPr>
              <w:t>до исп. моб. приложения</w:t>
            </w:r>
          </w:p>
        </w:tc>
        <w:tc>
          <w:tcPr>
            <w:tcW w:w="2827" w:type="dxa"/>
            <w:gridSpan w:val="3"/>
            <w:shd w:val="clear" w:color="auto" w:fill="FFFFFF" w:themeFill="background1"/>
            <w:noWrap/>
          </w:tcPr>
          <w:p w14:paraId="4A1FE5CE" w14:textId="77777777" w:rsidR="00E54B2C" w:rsidRPr="00526209" w:rsidRDefault="00E54B2C" w:rsidP="00786E32">
            <w:pPr>
              <w:spacing w:after="0"/>
              <w:jc w:val="center"/>
              <w:rPr>
                <w:rFonts w:cs="Times New Roman"/>
                <w:sz w:val="24"/>
                <w:szCs w:val="24"/>
              </w:rPr>
            </w:pPr>
            <w:r w:rsidRPr="00526209">
              <w:rPr>
                <w:rFonts w:cs="Times New Roman"/>
                <w:sz w:val="24"/>
                <w:szCs w:val="24"/>
              </w:rPr>
              <w:t>после исп. моб. приложения</w:t>
            </w:r>
          </w:p>
        </w:tc>
        <w:tc>
          <w:tcPr>
            <w:tcW w:w="2827" w:type="dxa"/>
            <w:gridSpan w:val="3"/>
            <w:shd w:val="clear" w:color="auto" w:fill="FFFFFF" w:themeFill="background1"/>
            <w:noWrap/>
            <w:vAlign w:val="center"/>
          </w:tcPr>
          <w:p w14:paraId="44BFDEA9" w14:textId="77777777" w:rsidR="00E54B2C" w:rsidRPr="00526209" w:rsidRDefault="00E54B2C" w:rsidP="00786E32">
            <w:pPr>
              <w:jc w:val="center"/>
              <w:rPr>
                <w:rFonts w:cs="Times New Roman"/>
                <w:sz w:val="24"/>
                <w:szCs w:val="24"/>
              </w:rPr>
            </w:pPr>
            <w:r w:rsidRPr="00526209">
              <w:rPr>
                <w:rFonts w:cs="Times New Roman"/>
                <w:sz w:val="24"/>
                <w:szCs w:val="24"/>
              </w:rPr>
              <w:t>контрольная группа</w:t>
            </w:r>
          </w:p>
        </w:tc>
      </w:tr>
      <w:tr w:rsidR="00E54B2C" w:rsidRPr="00526209" w14:paraId="7D98886A" w14:textId="77777777" w:rsidTr="00786E32">
        <w:trPr>
          <w:trHeight w:val="289"/>
        </w:trPr>
        <w:tc>
          <w:tcPr>
            <w:tcW w:w="5260" w:type="dxa"/>
            <w:shd w:val="clear" w:color="auto" w:fill="FFFFFF" w:themeFill="background1"/>
            <w:noWrap/>
            <w:vAlign w:val="center"/>
            <w:hideMark/>
          </w:tcPr>
          <w:p w14:paraId="66ABF0C7" w14:textId="77777777" w:rsidR="00E54B2C" w:rsidRPr="00526209" w:rsidRDefault="00E54B2C" w:rsidP="00786E32">
            <w:pPr>
              <w:spacing w:after="0"/>
              <w:rPr>
                <w:rFonts w:eastAsia="Times New Roman" w:cs="Times New Roman"/>
                <w:b/>
                <w:bCs/>
                <w:sz w:val="24"/>
                <w:szCs w:val="24"/>
              </w:rPr>
            </w:pPr>
            <w:r w:rsidRPr="00526209">
              <w:rPr>
                <w:rFonts w:eastAsia="Times New Roman" w:cs="Times New Roman"/>
                <w:b/>
                <w:bCs/>
                <w:sz w:val="24"/>
                <w:szCs w:val="24"/>
              </w:rPr>
              <w:t>Считаете ли Вы важной информацию о фармаконадзоре?</w:t>
            </w:r>
          </w:p>
        </w:tc>
        <w:tc>
          <w:tcPr>
            <w:tcW w:w="1269" w:type="dxa"/>
            <w:shd w:val="clear" w:color="auto" w:fill="FFFFFF" w:themeFill="background1"/>
            <w:vAlign w:val="center"/>
            <w:hideMark/>
          </w:tcPr>
          <w:p w14:paraId="6D40E62C" w14:textId="77777777" w:rsidR="00E54B2C" w:rsidRPr="00526209" w:rsidRDefault="00E54B2C" w:rsidP="00786E32">
            <w:pPr>
              <w:spacing w:after="0"/>
              <w:rPr>
                <w:rFonts w:eastAsia="Times New Roman" w:cs="Times New Roman"/>
                <w:b/>
                <w:bCs/>
                <w:sz w:val="24"/>
                <w:szCs w:val="24"/>
              </w:rPr>
            </w:pPr>
            <w:r w:rsidRPr="00526209">
              <w:rPr>
                <w:rFonts w:eastAsia="Times New Roman" w:cs="Times New Roman"/>
                <w:b/>
                <w:bCs/>
                <w:sz w:val="24"/>
                <w:szCs w:val="24"/>
              </w:rPr>
              <w:t>оценка в баллах</w:t>
            </w:r>
          </w:p>
        </w:tc>
        <w:tc>
          <w:tcPr>
            <w:tcW w:w="956" w:type="dxa"/>
            <w:shd w:val="clear" w:color="auto" w:fill="FFFFFF" w:themeFill="background1"/>
            <w:noWrap/>
            <w:vAlign w:val="center"/>
            <w:hideMark/>
          </w:tcPr>
          <w:p w14:paraId="6DCB04B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n=35</w:t>
            </w:r>
          </w:p>
        </w:tc>
        <w:tc>
          <w:tcPr>
            <w:tcW w:w="956" w:type="dxa"/>
            <w:shd w:val="clear" w:color="auto" w:fill="FFFFFF" w:themeFill="background1"/>
            <w:noWrap/>
            <w:vAlign w:val="center"/>
            <w:hideMark/>
          </w:tcPr>
          <w:p w14:paraId="207FEAEC"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w:t>
            </w:r>
          </w:p>
        </w:tc>
        <w:tc>
          <w:tcPr>
            <w:tcW w:w="913" w:type="dxa"/>
            <w:shd w:val="clear" w:color="auto" w:fill="FFFFFF" w:themeFill="background1"/>
            <w:vAlign w:val="center"/>
            <w:hideMark/>
          </w:tcPr>
          <w:p w14:paraId="66641382"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баллы</w:t>
            </w:r>
          </w:p>
        </w:tc>
        <w:tc>
          <w:tcPr>
            <w:tcW w:w="957" w:type="dxa"/>
            <w:shd w:val="clear" w:color="auto" w:fill="FFFFFF" w:themeFill="background1"/>
            <w:noWrap/>
            <w:vAlign w:val="center"/>
            <w:hideMark/>
          </w:tcPr>
          <w:p w14:paraId="284D4FC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n=35</w:t>
            </w:r>
          </w:p>
        </w:tc>
        <w:tc>
          <w:tcPr>
            <w:tcW w:w="957" w:type="dxa"/>
            <w:shd w:val="clear" w:color="auto" w:fill="FFFFFF" w:themeFill="background1"/>
            <w:noWrap/>
            <w:vAlign w:val="center"/>
            <w:hideMark/>
          </w:tcPr>
          <w:p w14:paraId="38FA27D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w:t>
            </w:r>
          </w:p>
        </w:tc>
        <w:tc>
          <w:tcPr>
            <w:tcW w:w="913" w:type="dxa"/>
            <w:shd w:val="clear" w:color="auto" w:fill="FFFFFF" w:themeFill="background1"/>
            <w:vAlign w:val="center"/>
            <w:hideMark/>
          </w:tcPr>
          <w:p w14:paraId="6FD70C7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баллы</w:t>
            </w:r>
          </w:p>
        </w:tc>
        <w:tc>
          <w:tcPr>
            <w:tcW w:w="957" w:type="dxa"/>
            <w:shd w:val="clear" w:color="auto" w:fill="FFFFFF" w:themeFill="background1"/>
            <w:noWrap/>
            <w:vAlign w:val="center"/>
            <w:hideMark/>
          </w:tcPr>
          <w:p w14:paraId="2806154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n=40</w:t>
            </w:r>
          </w:p>
        </w:tc>
        <w:tc>
          <w:tcPr>
            <w:tcW w:w="957" w:type="dxa"/>
            <w:shd w:val="clear" w:color="auto" w:fill="FFFFFF" w:themeFill="background1"/>
            <w:noWrap/>
            <w:vAlign w:val="center"/>
            <w:hideMark/>
          </w:tcPr>
          <w:p w14:paraId="0C6A71B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w:t>
            </w:r>
          </w:p>
        </w:tc>
        <w:tc>
          <w:tcPr>
            <w:tcW w:w="913" w:type="dxa"/>
            <w:shd w:val="clear" w:color="auto" w:fill="FFFFFF" w:themeFill="background1"/>
            <w:vAlign w:val="center"/>
            <w:hideMark/>
          </w:tcPr>
          <w:p w14:paraId="6A98A90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баллы</w:t>
            </w:r>
          </w:p>
        </w:tc>
      </w:tr>
      <w:tr w:rsidR="00E54B2C" w:rsidRPr="00526209" w14:paraId="497ACADB" w14:textId="77777777" w:rsidTr="00786E32">
        <w:trPr>
          <w:trHeight w:val="70"/>
        </w:trPr>
        <w:tc>
          <w:tcPr>
            <w:tcW w:w="5260" w:type="dxa"/>
            <w:shd w:val="clear" w:color="auto" w:fill="FFFFFF" w:themeFill="background1"/>
            <w:noWrap/>
            <w:vAlign w:val="center"/>
            <w:hideMark/>
          </w:tcPr>
          <w:p w14:paraId="5FB650C7"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Полностью согласен</w:t>
            </w:r>
          </w:p>
        </w:tc>
        <w:tc>
          <w:tcPr>
            <w:tcW w:w="1269" w:type="dxa"/>
            <w:shd w:val="clear" w:color="auto" w:fill="FFFFFF" w:themeFill="background1"/>
            <w:noWrap/>
            <w:vAlign w:val="center"/>
            <w:hideMark/>
          </w:tcPr>
          <w:p w14:paraId="7045CF5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5</w:t>
            </w:r>
          </w:p>
        </w:tc>
        <w:tc>
          <w:tcPr>
            <w:tcW w:w="956" w:type="dxa"/>
            <w:shd w:val="clear" w:color="auto" w:fill="FFFFFF" w:themeFill="background1"/>
            <w:noWrap/>
            <w:vAlign w:val="center"/>
            <w:hideMark/>
          </w:tcPr>
          <w:p w14:paraId="412F14E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464241B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76E06BE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1A98C6B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17</w:t>
            </w:r>
          </w:p>
        </w:tc>
        <w:tc>
          <w:tcPr>
            <w:tcW w:w="957" w:type="dxa"/>
            <w:shd w:val="clear" w:color="auto" w:fill="FFFFFF" w:themeFill="background1"/>
            <w:noWrap/>
            <w:vAlign w:val="center"/>
            <w:hideMark/>
          </w:tcPr>
          <w:p w14:paraId="720BA102"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49</w:t>
            </w:r>
          </w:p>
        </w:tc>
        <w:tc>
          <w:tcPr>
            <w:tcW w:w="913" w:type="dxa"/>
            <w:shd w:val="clear" w:color="auto" w:fill="FFFFFF" w:themeFill="background1"/>
            <w:noWrap/>
            <w:vAlign w:val="center"/>
            <w:hideMark/>
          </w:tcPr>
          <w:p w14:paraId="432CBDB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245</w:t>
            </w:r>
          </w:p>
        </w:tc>
        <w:tc>
          <w:tcPr>
            <w:tcW w:w="957" w:type="dxa"/>
            <w:shd w:val="clear" w:color="auto" w:fill="FFFFFF" w:themeFill="background1"/>
            <w:noWrap/>
            <w:vAlign w:val="center"/>
            <w:hideMark/>
          </w:tcPr>
          <w:p w14:paraId="2676F63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3CD0629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21620C3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r>
      <w:tr w:rsidR="00E54B2C" w:rsidRPr="00526209" w14:paraId="1976E272" w14:textId="77777777" w:rsidTr="00786E32">
        <w:trPr>
          <w:trHeight w:val="70"/>
        </w:trPr>
        <w:tc>
          <w:tcPr>
            <w:tcW w:w="5260" w:type="dxa"/>
            <w:shd w:val="clear" w:color="auto" w:fill="FFFFFF" w:themeFill="background1"/>
            <w:noWrap/>
            <w:vAlign w:val="center"/>
            <w:hideMark/>
          </w:tcPr>
          <w:p w14:paraId="06C51498"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Согласен</w:t>
            </w:r>
          </w:p>
        </w:tc>
        <w:tc>
          <w:tcPr>
            <w:tcW w:w="1269" w:type="dxa"/>
            <w:shd w:val="clear" w:color="auto" w:fill="FFFFFF" w:themeFill="background1"/>
            <w:noWrap/>
            <w:vAlign w:val="center"/>
            <w:hideMark/>
          </w:tcPr>
          <w:p w14:paraId="51B3C74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w:t>
            </w:r>
          </w:p>
        </w:tc>
        <w:tc>
          <w:tcPr>
            <w:tcW w:w="956" w:type="dxa"/>
            <w:shd w:val="clear" w:color="auto" w:fill="FFFFFF" w:themeFill="background1"/>
            <w:noWrap/>
            <w:vAlign w:val="center"/>
            <w:hideMark/>
          </w:tcPr>
          <w:p w14:paraId="78F2157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29</w:t>
            </w:r>
          </w:p>
        </w:tc>
        <w:tc>
          <w:tcPr>
            <w:tcW w:w="956" w:type="dxa"/>
            <w:shd w:val="clear" w:color="auto" w:fill="FFFFFF" w:themeFill="background1"/>
            <w:noWrap/>
            <w:vAlign w:val="center"/>
            <w:hideMark/>
          </w:tcPr>
          <w:p w14:paraId="7A2E420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83</w:t>
            </w:r>
          </w:p>
        </w:tc>
        <w:tc>
          <w:tcPr>
            <w:tcW w:w="913" w:type="dxa"/>
            <w:shd w:val="clear" w:color="auto" w:fill="FFFFFF" w:themeFill="background1"/>
            <w:noWrap/>
            <w:vAlign w:val="center"/>
            <w:hideMark/>
          </w:tcPr>
          <w:p w14:paraId="5BA90C65"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332</w:t>
            </w:r>
          </w:p>
        </w:tc>
        <w:tc>
          <w:tcPr>
            <w:tcW w:w="957" w:type="dxa"/>
            <w:shd w:val="clear" w:color="auto" w:fill="FFFFFF" w:themeFill="background1"/>
            <w:noWrap/>
            <w:vAlign w:val="center"/>
            <w:hideMark/>
          </w:tcPr>
          <w:p w14:paraId="7F4D5B8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15</w:t>
            </w:r>
          </w:p>
        </w:tc>
        <w:tc>
          <w:tcPr>
            <w:tcW w:w="957" w:type="dxa"/>
            <w:shd w:val="clear" w:color="auto" w:fill="FFFFFF" w:themeFill="background1"/>
            <w:noWrap/>
            <w:vAlign w:val="center"/>
            <w:hideMark/>
          </w:tcPr>
          <w:p w14:paraId="55BD25E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43</w:t>
            </w:r>
          </w:p>
        </w:tc>
        <w:tc>
          <w:tcPr>
            <w:tcW w:w="913" w:type="dxa"/>
            <w:shd w:val="clear" w:color="auto" w:fill="FFFFFF" w:themeFill="background1"/>
            <w:noWrap/>
            <w:vAlign w:val="center"/>
            <w:hideMark/>
          </w:tcPr>
          <w:p w14:paraId="5464036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172</w:t>
            </w:r>
          </w:p>
        </w:tc>
        <w:tc>
          <w:tcPr>
            <w:tcW w:w="957" w:type="dxa"/>
            <w:shd w:val="clear" w:color="auto" w:fill="FFFFFF" w:themeFill="background1"/>
            <w:noWrap/>
            <w:vAlign w:val="center"/>
            <w:hideMark/>
          </w:tcPr>
          <w:p w14:paraId="1BE47E1C"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38</w:t>
            </w:r>
          </w:p>
        </w:tc>
        <w:tc>
          <w:tcPr>
            <w:tcW w:w="957" w:type="dxa"/>
            <w:shd w:val="clear" w:color="auto" w:fill="FFFFFF" w:themeFill="background1"/>
            <w:noWrap/>
            <w:vAlign w:val="center"/>
            <w:hideMark/>
          </w:tcPr>
          <w:p w14:paraId="27C6C84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95</w:t>
            </w:r>
          </w:p>
        </w:tc>
        <w:tc>
          <w:tcPr>
            <w:tcW w:w="913" w:type="dxa"/>
            <w:shd w:val="clear" w:color="auto" w:fill="FFFFFF" w:themeFill="background1"/>
            <w:noWrap/>
            <w:vAlign w:val="center"/>
            <w:hideMark/>
          </w:tcPr>
          <w:p w14:paraId="0FFDDF9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380</w:t>
            </w:r>
          </w:p>
        </w:tc>
      </w:tr>
      <w:tr w:rsidR="00E54B2C" w:rsidRPr="00526209" w14:paraId="4839F1DA" w14:textId="77777777" w:rsidTr="00786E32">
        <w:trPr>
          <w:trHeight w:val="70"/>
        </w:trPr>
        <w:tc>
          <w:tcPr>
            <w:tcW w:w="5260" w:type="dxa"/>
            <w:shd w:val="clear" w:color="auto" w:fill="FFFFFF" w:themeFill="background1"/>
            <w:noWrap/>
            <w:vAlign w:val="center"/>
            <w:hideMark/>
          </w:tcPr>
          <w:p w14:paraId="00D9F34E"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Затрудняюсь ответить</w:t>
            </w:r>
          </w:p>
        </w:tc>
        <w:tc>
          <w:tcPr>
            <w:tcW w:w="1269" w:type="dxa"/>
            <w:shd w:val="clear" w:color="auto" w:fill="FFFFFF" w:themeFill="background1"/>
            <w:noWrap/>
            <w:vAlign w:val="center"/>
            <w:hideMark/>
          </w:tcPr>
          <w:p w14:paraId="44579A2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w:t>
            </w:r>
          </w:p>
        </w:tc>
        <w:tc>
          <w:tcPr>
            <w:tcW w:w="956" w:type="dxa"/>
            <w:shd w:val="clear" w:color="auto" w:fill="FFFFFF" w:themeFill="background1"/>
            <w:noWrap/>
            <w:vAlign w:val="center"/>
            <w:hideMark/>
          </w:tcPr>
          <w:p w14:paraId="6FC29BF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6</w:t>
            </w:r>
          </w:p>
        </w:tc>
        <w:tc>
          <w:tcPr>
            <w:tcW w:w="956" w:type="dxa"/>
            <w:shd w:val="clear" w:color="auto" w:fill="FFFFFF" w:themeFill="background1"/>
            <w:noWrap/>
            <w:vAlign w:val="center"/>
            <w:hideMark/>
          </w:tcPr>
          <w:p w14:paraId="17E571E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17</w:t>
            </w:r>
          </w:p>
        </w:tc>
        <w:tc>
          <w:tcPr>
            <w:tcW w:w="913" w:type="dxa"/>
            <w:shd w:val="clear" w:color="auto" w:fill="FFFFFF" w:themeFill="background1"/>
            <w:noWrap/>
            <w:vAlign w:val="center"/>
            <w:hideMark/>
          </w:tcPr>
          <w:p w14:paraId="585050DC"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51</w:t>
            </w:r>
          </w:p>
        </w:tc>
        <w:tc>
          <w:tcPr>
            <w:tcW w:w="957" w:type="dxa"/>
            <w:shd w:val="clear" w:color="auto" w:fill="FFFFFF" w:themeFill="background1"/>
            <w:noWrap/>
            <w:vAlign w:val="center"/>
            <w:hideMark/>
          </w:tcPr>
          <w:p w14:paraId="1C3AF7D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w:t>
            </w:r>
          </w:p>
        </w:tc>
        <w:tc>
          <w:tcPr>
            <w:tcW w:w="957" w:type="dxa"/>
            <w:shd w:val="clear" w:color="auto" w:fill="FFFFFF" w:themeFill="background1"/>
            <w:noWrap/>
            <w:vAlign w:val="center"/>
            <w:hideMark/>
          </w:tcPr>
          <w:p w14:paraId="1D43C15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8</w:t>
            </w:r>
          </w:p>
        </w:tc>
        <w:tc>
          <w:tcPr>
            <w:tcW w:w="913" w:type="dxa"/>
            <w:shd w:val="clear" w:color="auto" w:fill="FFFFFF" w:themeFill="background1"/>
            <w:noWrap/>
            <w:vAlign w:val="center"/>
            <w:hideMark/>
          </w:tcPr>
          <w:p w14:paraId="4B5DCBB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24</w:t>
            </w:r>
          </w:p>
        </w:tc>
        <w:tc>
          <w:tcPr>
            <w:tcW w:w="957" w:type="dxa"/>
            <w:shd w:val="clear" w:color="auto" w:fill="FFFFFF" w:themeFill="background1"/>
            <w:noWrap/>
            <w:vAlign w:val="center"/>
            <w:hideMark/>
          </w:tcPr>
          <w:p w14:paraId="685D683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w:t>
            </w:r>
          </w:p>
        </w:tc>
        <w:tc>
          <w:tcPr>
            <w:tcW w:w="957" w:type="dxa"/>
            <w:shd w:val="clear" w:color="auto" w:fill="FFFFFF" w:themeFill="background1"/>
            <w:noWrap/>
            <w:vAlign w:val="center"/>
            <w:hideMark/>
          </w:tcPr>
          <w:p w14:paraId="627441C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5</w:t>
            </w:r>
          </w:p>
        </w:tc>
        <w:tc>
          <w:tcPr>
            <w:tcW w:w="913" w:type="dxa"/>
            <w:shd w:val="clear" w:color="auto" w:fill="FFFFFF" w:themeFill="background1"/>
            <w:noWrap/>
            <w:vAlign w:val="center"/>
            <w:hideMark/>
          </w:tcPr>
          <w:p w14:paraId="210B43E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15</w:t>
            </w:r>
          </w:p>
        </w:tc>
      </w:tr>
      <w:tr w:rsidR="00E54B2C" w:rsidRPr="00526209" w14:paraId="7C55E993" w14:textId="77777777" w:rsidTr="00786E32">
        <w:trPr>
          <w:trHeight w:val="70"/>
        </w:trPr>
        <w:tc>
          <w:tcPr>
            <w:tcW w:w="5260" w:type="dxa"/>
            <w:shd w:val="clear" w:color="auto" w:fill="FFFFFF" w:themeFill="background1"/>
            <w:noWrap/>
            <w:vAlign w:val="center"/>
            <w:hideMark/>
          </w:tcPr>
          <w:p w14:paraId="720023B7"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Не согласен</w:t>
            </w:r>
          </w:p>
        </w:tc>
        <w:tc>
          <w:tcPr>
            <w:tcW w:w="1269" w:type="dxa"/>
            <w:shd w:val="clear" w:color="auto" w:fill="FFFFFF" w:themeFill="background1"/>
            <w:noWrap/>
            <w:vAlign w:val="center"/>
            <w:hideMark/>
          </w:tcPr>
          <w:p w14:paraId="0A67166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w:t>
            </w:r>
          </w:p>
        </w:tc>
        <w:tc>
          <w:tcPr>
            <w:tcW w:w="956" w:type="dxa"/>
            <w:shd w:val="clear" w:color="auto" w:fill="FFFFFF" w:themeFill="background1"/>
            <w:noWrap/>
            <w:vAlign w:val="center"/>
            <w:hideMark/>
          </w:tcPr>
          <w:p w14:paraId="2FD3F94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720F4D5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501805E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44A791B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6B8ECE2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6088C8B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7A885CF5"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5C630C5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5EDDC185"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r>
      <w:tr w:rsidR="00E54B2C" w:rsidRPr="00526209" w14:paraId="1522C12D" w14:textId="77777777" w:rsidTr="00786E32">
        <w:trPr>
          <w:trHeight w:val="70"/>
        </w:trPr>
        <w:tc>
          <w:tcPr>
            <w:tcW w:w="5260" w:type="dxa"/>
            <w:shd w:val="clear" w:color="auto" w:fill="FFFFFF" w:themeFill="background1"/>
            <w:noWrap/>
            <w:vAlign w:val="center"/>
            <w:hideMark/>
          </w:tcPr>
          <w:p w14:paraId="06EE9994"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 xml:space="preserve">Полностью не согласен </w:t>
            </w:r>
          </w:p>
        </w:tc>
        <w:tc>
          <w:tcPr>
            <w:tcW w:w="1269" w:type="dxa"/>
            <w:shd w:val="clear" w:color="auto" w:fill="FFFFFF" w:themeFill="background1"/>
            <w:noWrap/>
            <w:vAlign w:val="center"/>
            <w:hideMark/>
          </w:tcPr>
          <w:p w14:paraId="0A8668E8"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w:t>
            </w:r>
          </w:p>
        </w:tc>
        <w:tc>
          <w:tcPr>
            <w:tcW w:w="956" w:type="dxa"/>
            <w:shd w:val="clear" w:color="auto" w:fill="FFFFFF" w:themeFill="background1"/>
            <w:noWrap/>
            <w:vAlign w:val="center"/>
            <w:hideMark/>
          </w:tcPr>
          <w:p w14:paraId="6173513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1FFF8905"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293836B8"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6C9809A2"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1FB66F0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34CF58C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118EC62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2D55A968"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4A50B45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r>
      <w:tr w:rsidR="00E54B2C" w:rsidRPr="00526209" w14:paraId="56B1B4C6" w14:textId="77777777" w:rsidTr="00786E32">
        <w:trPr>
          <w:trHeight w:val="70"/>
        </w:trPr>
        <w:tc>
          <w:tcPr>
            <w:tcW w:w="5260" w:type="dxa"/>
            <w:shd w:val="clear" w:color="auto" w:fill="FFFFFF" w:themeFill="background1"/>
            <w:noWrap/>
            <w:vAlign w:val="center"/>
            <w:hideMark/>
          </w:tcPr>
          <w:p w14:paraId="715999D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сумма баллов</w:t>
            </w:r>
          </w:p>
        </w:tc>
        <w:tc>
          <w:tcPr>
            <w:tcW w:w="1269" w:type="dxa"/>
            <w:shd w:val="clear" w:color="auto" w:fill="FFFFFF" w:themeFill="background1"/>
            <w:noWrap/>
            <w:vAlign w:val="center"/>
            <w:hideMark/>
          </w:tcPr>
          <w:p w14:paraId="156F9351" w14:textId="77777777" w:rsidR="00E54B2C" w:rsidRPr="00526209" w:rsidRDefault="00E54B2C" w:rsidP="00786E32">
            <w:pPr>
              <w:spacing w:after="0"/>
              <w:rPr>
                <w:rFonts w:eastAsia="Times New Roman" w:cs="Times New Roman"/>
                <w:b/>
                <w:bCs/>
                <w:sz w:val="24"/>
                <w:szCs w:val="24"/>
              </w:rPr>
            </w:pPr>
            <w:r w:rsidRPr="00526209">
              <w:rPr>
                <w:rFonts w:eastAsia="Times New Roman" w:cs="Times New Roman"/>
                <w:b/>
                <w:bCs/>
                <w:sz w:val="24"/>
                <w:szCs w:val="24"/>
              </w:rPr>
              <w:t> </w:t>
            </w:r>
          </w:p>
        </w:tc>
        <w:tc>
          <w:tcPr>
            <w:tcW w:w="956" w:type="dxa"/>
            <w:shd w:val="clear" w:color="auto" w:fill="FFFFFF" w:themeFill="background1"/>
            <w:noWrap/>
            <w:vAlign w:val="center"/>
            <w:hideMark/>
          </w:tcPr>
          <w:p w14:paraId="7473458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053FCB6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7B6AE31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383</w:t>
            </w:r>
          </w:p>
        </w:tc>
        <w:tc>
          <w:tcPr>
            <w:tcW w:w="957" w:type="dxa"/>
            <w:shd w:val="clear" w:color="auto" w:fill="FFFFFF" w:themeFill="background1"/>
            <w:noWrap/>
            <w:vAlign w:val="center"/>
            <w:hideMark/>
          </w:tcPr>
          <w:p w14:paraId="4E96DDC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0CC7991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6048500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441</w:t>
            </w:r>
          </w:p>
        </w:tc>
        <w:tc>
          <w:tcPr>
            <w:tcW w:w="957" w:type="dxa"/>
            <w:shd w:val="clear" w:color="auto" w:fill="FFFFFF" w:themeFill="background1"/>
            <w:noWrap/>
            <w:vAlign w:val="center"/>
            <w:hideMark/>
          </w:tcPr>
          <w:p w14:paraId="5134275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58D610E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2753D8D2"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395</w:t>
            </w:r>
          </w:p>
        </w:tc>
      </w:tr>
    </w:tbl>
    <w:p w14:paraId="7A70EA84" w14:textId="77777777" w:rsidR="00E54B2C" w:rsidRPr="00526209" w:rsidRDefault="00E54B2C" w:rsidP="00E54B2C">
      <w:pPr>
        <w:rPr>
          <w:rFonts w:cs="Times New Roman"/>
          <w:szCs w:val="28"/>
        </w:rPr>
      </w:pPr>
      <w:r w:rsidRPr="00526209">
        <w:rPr>
          <w:rFonts w:cs="Times New Roman"/>
          <w:noProof/>
          <w:szCs w:val="28"/>
          <w:lang w:eastAsia="ru-RU"/>
        </w:rPr>
        <w:drawing>
          <wp:inline distT="0" distB="0" distL="0" distR="0" wp14:anchorId="17EEAEE2" wp14:editId="3AB7C960">
            <wp:extent cx="6290058" cy="3230088"/>
            <wp:effectExtent l="0" t="0" r="0" b="8890"/>
            <wp:docPr id="51" name="Рисунок 5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Изображение выглядит как стол&#10;&#10;Автоматически созданное описание"/>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90462" cy="3230295"/>
                    </a:xfrm>
                    <a:prstGeom prst="rect">
                      <a:avLst/>
                    </a:prstGeom>
                    <a:noFill/>
                    <a:ln>
                      <a:noFill/>
                    </a:ln>
                  </pic:spPr>
                </pic:pic>
              </a:graphicData>
            </a:graphic>
          </wp:inline>
        </w:drawing>
      </w:r>
    </w:p>
    <w:p w14:paraId="58E1BAF2" w14:textId="77777777" w:rsidR="00E54B2C" w:rsidRPr="00526209" w:rsidRDefault="00E54B2C" w:rsidP="00E54B2C">
      <w:pPr>
        <w:rPr>
          <w:rFonts w:cs="Times New Roman"/>
          <w:szCs w:val="28"/>
        </w:rPr>
      </w:pPr>
    </w:p>
    <w:tbl>
      <w:tblPr>
        <w:tblW w:w="1500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260"/>
        <w:gridCol w:w="1269"/>
        <w:gridCol w:w="956"/>
        <w:gridCol w:w="956"/>
        <w:gridCol w:w="913"/>
        <w:gridCol w:w="957"/>
        <w:gridCol w:w="957"/>
        <w:gridCol w:w="913"/>
        <w:gridCol w:w="957"/>
        <w:gridCol w:w="957"/>
        <w:gridCol w:w="913"/>
      </w:tblGrid>
      <w:tr w:rsidR="00E54B2C" w:rsidRPr="00526209" w14:paraId="1CF54DE7" w14:textId="77777777" w:rsidTr="00786E32">
        <w:trPr>
          <w:trHeight w:val="549"/>
          <w:tblHeader/>
        </w:trPr>
        <w:tc>
          <w:tcPr>
            <w:tcW w:w="6529" w:type="dxa"/>
            <w:gridSpan w:val="2"/>
            <w:shd w:val="clear" w:color="auto" w:fill="FFFFFF" w:themeFill="background1"/>
            <w:noWrap/>
            <w:vAlign w:val="center"/>
            <w:hideMark/>
          </w:tcPr>
          <w:p w14:paraId="66CDAC74" w14:textId="77777777" w:rsidR="00E54B2C" w:rsidRPr="00526209" w:rsidRDefault="00E54B2C" w:rsidP="00786E32">
            <w:pPr>
              <w:spacing w:after="0"/>
              <w:rPr>
                <w:rFonts w:eastAsia="Times New Roman" w:cs="Times New Roman"/>
                <w:b/>
                <w:bCs/>
                <w:sz w:val="24"/>
                <w:szCs w:val="24"/>
              </w:rPr>
            </w:pPr>
            <w:r w:rsidRPr="00526209">
              <w:rPr>
                <w:rFonts w:eastAsia="Times New Roman" w:cs="Times New Roman"/>
                <w:b/>
                <w:bCs/>
                <w:sz w:val="24"/>
                <w:szCs w:val="24"/>
              </w:rPr>
              <w:t>Вопрос</w:t>
            </w:r>
          </w:p>
        </w:tc>
        <w:tc>
          <w:tcPr>
            <w:tcW w:w="2825" w:type="dxa"/>
            <w:gridSpan w:val="3"/>
            <w:shd w:val="clear" w:color="auto" w:fill="FFFFFF" w:themeFill="background1"/>
            <w:noWrap/>
          </w:tcPr>
          <w:p w14:paraId="7B5DD679" w14:textId="77777777" w:rsidR="00E54B2C" w:rsidRPr="00526209" w:rsidRDefault="00E54B2C" w:rsidP="00786E32">
            <w:pPr>
              <w:spacing w:after="0"/>
              <w:jc w:val="center"/>
              <w:rPr>
                <w:rFonts w:cs="Times New Roman"/>
                <w:sz w:val="24"/>
                <w:szCs w:val="24"/>
              </w:rPr>
            </w:pPr>
            <w:r w:rsidRPr="00526209">
              <w:rPr>
                <w:rFonts w:cs="Times New Roman"/>
                <w:sz w:val="24"/>
                <w:szCs w:val="24"/>
              </w:rPr>
              <w:t>до исп. моб. приложения</w:t>
            </w:r>
          </w:p>
        </w:tc>
        <w:tc>
          <w:tcPr>
            <w:tcW w:w="2827" w:type="dxa"/>
            <w:gridSpan w:val="3"/>
            <w:shd w:val="clear" w:color="auto" w:fill="FFFFFF" w:themeFill="background1"/>
            <w:noWrap/>
          </w:tcPr>
          <w:p w14:paraId="59F9D538" w14:textId="77777777" w:rsidR="00E54B2C" w:rsidRPr="00526209" w:rsidRDefault="00E54B2C" w:rsidP="00786E32">
            <w:pPr>
              <w:spacing w:after="0"/>
              <w:jc w:val="center"/>
              <w:rPr>
                <w:rFonts w:cs="Times New Roman"/>
                <w:sz w:val="24"/>
                <w:szCs w:val="24"/>
              </w:rPr>
            </w:pPr>
            <w:r w:rsidRPr="00526209">
              <w:rPr>
                <w:rFonts w:cs="Times New Roman"/>
                <w:sz w:val="24"/>
                <w:szCs w:val="24"/>
              </w:rPr>
              <w:t>после исп. моб. приложения</w:t>
            </w:r>
          </w:p>
        </w:tc>
        <w:tc>
          <w:tcPr>
            <w:tcW w:w="2827" w:type="dxa"/>
            <w:gridSpan w:val="3"/>
            <w:shd w:val="clear" w:color="auto" w:fill="FFFFFF" w:themeFill="background1"/>
            <w:noWrap/>
            <w:vAlign w:val="center"/>
          </w:tcPr>
          <w:p w14:paraId="6075A985" w14:textId="77777777" w:rsidR="00E54B2C" w:rsidRPr="00526209" w:rsidRDefault="00E54B2C" w:rsidP="00786E32">
            <w:pPr>
              <w:jc w:val="center"/>
              <w:rPr>
                <w:rFonts w:cs="Times New Roman"/>
                <w:sz w:val="24"/>
                <w:szCs w:val="24"/>
              </w:rPr>
            </w:pPr>
            <w:r w:rsidRPr="00526209">
              <w:rPr>
                <w:rFonts w:cs="Times New Roman"/>
                <w:sz w:val="24"/>
                <w:szCs w:val="24"/>
              </w:rPr>
              <w:t>контрольная группа</w:t>
            </w:r>
          </w:p>
        </w:tc>
      </w:tr>
      <w:tr w:rsidR="00E54B2C" w:rsidRPr="00526209" w14:paraId="266B7FE2" w14:textId="77777777" w:rsidTr="00786E32">
        <w:trPr>
          <w:trHeight w:val="123"/>
        </w:trPr>
        <w:tc>
          <w:tcPr>
            <w:tcW w:w="5260" w:type="dxa"/>
            <w:shd w:val="clear" w:color="auto" w:fill="FFFFFF" w:themeFill="background1"/>
            <w:noWrap/>
            <w:vAlign w:val="center"/>
            <w:hideMark/>
          </w:tcPr>
          <w:p w14:paraId="09BA50B1" w14:textId="77777777" w:rsidR="00E54B2C" w:rsidRPr="00526209" w:rsidRDefault="00E54B2C" w:rsidP="00786E32">
            <w:pPr>
              <w:spacing w:after="0"/>
              <w:rPr>
                <w:rFonts w:eastAsia="Times New Roman" w:cs="Times New Roman"/>
                <w:b/>
                <w:bCs/>
                <w:sz w:val="24"/>
                <w:szCs w:val="24"/>
              </w:rPr>
            </w:pPr>
            <w:r w:rsidRPr="00526209">
              <w:rPr>
                <w:rFonts w:eastAsia="Times New Roman" w:cs="Times New Roman"/>
                <w:b/>
                <w:bCs/>
                <w:sz w:val="24"/>
                <w:szCs w:val="24"/>
              </w:rPr>
              <w:lastRenderedPageBreak/>
              <w:t>Есть ли необходимость получения информации о фармаконадзоре в виде конференций, семина</w:t>
            </w:r>
            <w:r w:rsidRPr="00526209">
              <w:rPr>
                <w:rFonts w:eastAsia="Times New Roman" w:cs="Times New Roman"/>
                <w:b/>
                <w:bCs/>
                <w:sz w:val="24"/>
                <w:szCs w:val="24"/>
              </w:rPr>
              <w:softHyphen/>
              <w:t>ров,  визитов медицинских представителей?</w:t>
            </w:r>
          </w:p>
        </w:tc>
        <w:tc>
          <w:tcPr>
            <w:tcW w:w="1269" w:type="dxa"/>
            <w:shd w:val="clear" w:color="auto" w:fill="FFFFFF" w:themeFill="background1"/>
            <w:vAlign w:val="center"/>
            <w:hideMark/>
          </w:tcPr>
          <w:p w14:paraId="4BB64B80" w14:textId="77777777" w:rsidR="00E54B2C" w:rsidRPr="00526209" w:rsidRDefault="00E54B2C" w:rsidP="00786E32">
            <w:pPr>
              <w:spacing w:after="0"/>
              <w:rPr>
                <w:rFonts w:eastAsia="Times New Roman" w:cs="Times New Roman"/>
                <w:b/>
                <w:bCs/>
                <w:sz w:val="24"/>
                <w:szCs w:val="24"/>
              </w:rPr>
            </w:pPr>
            <w:r w:rsidRPr="00526209">
              <w:rPr>
                <w:rFonts w:eastAsia="Times New Roman" w:cs="Times New Roman"/>
                <w:b/>
                <w:bCs/>
                <w:sz w:val="24"/>
                <w:szCs w:val="24"/>
              </w:rPr>
              <w:t>оценка в баллах</w:t>
            </w:r>
          </w:p>
        </w:tc>
        <w:tc>
          <w:tcPr>
            <w:tcW w:w="956" w:type="dxa"/>
            <w:shd w:val="clear" w:color="auto" w:fill="FFFFFF" w:themeFill="background1"/>
            <w:noWrap/>
            <w:vAlign w:val="center"/>
            <w:hideMark/>
          </w:tcPr>
          <w:p w14:paraId="2B7B45F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n=35</w:t>
            </w:r>
          </w:p>
        </w:tc>
        <w:tc>
          <w:tcPr>
            <w:tcW w:w="956" w:type="dxa"/>
            <w:shd w:val="clear" w:color="auto" w:fill="FFFFFF" w:themeFill="background1"/>
            <w:noWrap/>
            <w:vAlign w:val="center"/>
            <w:hideMark/>
          </w:tcPr>
          <w:p w14:paraId="3338E89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w:t>
            </w:r>
          </w:p>
        </w:tc>
        <w:tc>
          <w:tcPr>
            <w:tcW w:w="913" w:type="dxa"/>
            <w:shd w:val="clear" w:color="auto" w:fill="FFFFFF" w:themeFill="background1"/>
            <w:vAlign w:val="center"/>
            <w:hideMark/>
          </w:tcPr>
          <w:p w14:paraId="2940592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баллы</w:t>
            </w:r>
          </w:p>
        </w:tc>
        <w:tc>
          <w:tcPr>
            <w:tcW w:w="957" w:type="dxa"/>
            <w:shd w:val="clear" w:color="auto" w:fill="FFFFFF" w:themeFill="background1"/>
            <w:noWrap/>
            <w:vAlign w:val="center"/>
            <w:hideMark/>
          </w:tcPr>
          <w:p w14:paraId="24A8F4A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n=35</w:t>
            </w:r>
          </w:p>
        </w:tc>
        <w:tc>
          <w:tcPr>
            <w:tcW w:w="957" w:type="dxa"/>
            <w:shd w:val="clear" w:color="auto" w:fill="FFFFFF" w:themeFill="background1"/>
            <w:noWrap/>
            <w:vAlign w:val="center"/>
            <w:hideMark/>
          </w:tcPr>
          <w:p w14:paraId="00BE691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w:t>
            </w:r>
          </w:p>
        </w:tc>
        <w:tc>
          <w:tcPr>
            <w:tcW w:w="913" w:type="dxa"/>
            <w:shd w:val="clear" w:color="auto" w:fill="FFFFFF" w:themeFill="background1"/>
            <w:vAlign w:val="center"/>
            <w:hideMark/>
          </w:tcPr>
          <w:p w14:paraId="23D2303C"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баллы</w:t>
            </w:r>
          </w:p>
        </w:tc>
        <w:tc>
          <w:tcPr>
            <w:tcW w:w="957" w:type="dxa"/>
            <w:shd w:val="clear" w:color="auto" w:fill="FFFFFF" w:themeFill="background1"/>
            <w:noWrap/>
            <w:vAlign w:val="center"/>
            <w:hideMark/>
          </w:tcPr>
          <w:p w14:paraId="51912CF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n=40</w:t>
            </w:r>
          </w:p>
        </w:tc>
        <w:tc>
          <w:tcPr>
            <w:tcW w:w="957" w:type="dxa"/>
            <w:shd w:val="clear" w:color="auto" w:fill="FFFFFF" w:themeFill="background1"/>
            <w:noWrap/>
            <w:vAlign w:val="center"/>
            <w:hideMark/>
          </w:tcPr>
          <w:p w14:paraId="4976C36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w:t>
            </w:r>
          </w:p>
        </w:tc>
        <w:tc>
          <w:tcPr>
            <w:tcW w:w="913" w:type="dxa"/>
            <w:shd w:val="clear" w:color="auto" w:fill="FFFFFF" w:themeFill="background1"/>
            <w:vAlign w:val="center"/>
            <w:hideMark/>
          </w:tcPr>
          <w:p w14:paraId="6C341DE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баллы</w:t>
            </w:r>
          </w:p>
        </w:tc>
      </w:tr>
      <w:tr w:rsidR="00E54B2C" w:rsidRPr="00526209" w14:paraId="40478809" w14:textId="77777777" w:rsidTr="00786E32">
        <w:trPr>
          <w:trHeight w:val="70"/>
        </w:trPr>
        <w:tc>
          <w:tcPr>
            <w:tcW w:w="5260" w:type="dxa"/>
            <w:shd w:val="clear" w:color="auto" w:fill="FFFFFF" w:themeFill="background1"/>
            <w:noWrap/>
            <w:vAlign w:val="center"/>
            <w:hideMark/>
          </w:tcPr>
          <w:p w14:paraId="0515C2AB"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Полностью согласен</w:t>
            </w:r>
          </w:p>
        </w:tc>
        <w:tc>
          <w:tcPr>
            <w:tcW w:w="1269" w:type="dxa"/>
            <w:shd w:val="clear" w:color="auto" w:fill="FFFFFF" w:themeFill="background1"/>
            <w:noWrap/>
            <w:vAlign w:val="center"/>
            <w:hideMark/>
          </w:tcPr>
          <w:p w14:paraId="2ED9CB20"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5</w:t>
            </w:r>
          </w:p>
        </w:tc>
        <w:tc>
          <w:tcPr>
            <w:tcW w:w="956" w:type="dxa"/>
            <w:shd w:val="clear" w:color="auto" w:fill="FFFFFF" w:themeFill="background1"/>
            <w:noWrap/>
            <w:vAlign w:val="center"/>
            <w:hideMark/>
          </w:tcPr>
          <w:p w14:paraId="74525C85"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16B4489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1D5270E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7EC1F46D"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12</w:t>
            </w:r>
          </w:p>
        </w:tc>
        <w:tc>
          <w:tcPr>
            <w:tcW w:w="957" w:type="dxa"/>
            <w:shd w:val="clear" w:color="auto" w:fill="FFFFFF" w:themeFill="background1"/>
            <w:noWrap/>
            <w:vAlign w:val="center"/>
            <w:hideMark/>
          </w:tcPr>
          <w:p w14:paraId="71CB07BC"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34</w:t>
            </w:r>
          </w:p>
        </w:tc>
        <w:tc>
          <w:tcPr>
            <w:tcW w:w="913" w:type="dxa"/>
            <w:shd w:val="clear" w:color="auto" w:fill="FFFFFF" w:themeFill="background1"/>
            <w:noWrap/>
            <w:vAlign w:val="center"/>
            <w:hideMark/>
          </w:tcPr>
          <w:p w14:paraId="14F4A72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170</w:t>
            </w:r>
          </w:p>
        </w:tc>
        <w:tc>
          <w:tcPr>
            <w:tcW w:w="957" w:type="dxa"/>
            <w:shd w:val="clear" w:color="auto" w:fill="FFFFFF" w:themeFill="background1"/>
            <w:noWrap/>
            <w:vAlign w:val="center"/>
            <w:hideMark/>
          </w:tcPr>
          <w:p w14:paraId="08BDD772"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75FED41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4C1AEEC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r>
      <w:tr w:rsidR="00E54B2C" w:rsidRPr="00526209" w14:paraId="3F2CD6E2" w14:textId="77777777" w:rsidTr="00786E32">
        <w:trPr>
          <w:trHeight w:val="70"/>
        </w:trPr>
        <w:tc>
          <w:tcPr>
            <w:tcW w:w="5260" w:type="dxa"/>
            <w:shd w:val="clear" w:color="auto" w:fill="FFFFFF" w:themeFill="background1"/>
            <w:noWrap/>
            <w:vAlign w:val="center"/>
            <w:hideMark/>
          </w:tcPr>
          <w:p w14:paraId="133A9425"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Согласен</w:t>
            </w:r>
          </w:p>
        </w:tc>
        <w:tc>
          <w:tcPr>
            <w:tcW w:w="1269" w:type="dxa"/>
            <w:shd w:val="clear" w:color="auto" w:fill="FFFFFF" w:themeFill="background1"/>
            <w:noWrap/>
            <w:vAlign w:val="center"/>
            <w:hideMark/>
          </w:tcPr>
          <w:p w14:paraId="4951FED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w:t>
            </w:r>
          </w:p>
        </w:tc>
        <w:tc>
          <w:tcPr>
            <w:tcW w:w="956" w:type="dxa"/>
            <w:shd w:val="clear" w:color="auto" w:fill="FFFFFF" w:themeFill="background1"/>
            <w:noWrap/>
            <w:vAlign w:val="center"/>
            <w:hideMark/>
          </w:tcPr>
          <w:p w14:paraId="69AB8A0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33</w:t>
            </w:r>
          </w:p>
        </w:tc>
        <w:tc>
          <w:tcPr>
            <w:tcW w:w="956" w:type="dxa"/>
            <w:shd w:val="clear" w:color="auto" w:fill="FFFFFF" w:themeFill="background1"/>
            <w:noWrap/>
            <w:vAlign w:val="center"/>
            <w:hideMark/>
          </w:tcPr>
          <w:p w14:paraId="74DB004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94</w:t>
            </w:r>
          </w:p>
        </w:tc>
        <w:tc>
          <w:tcPr>
            <w:tcW w:w="913" w:type="dxa"/>
            <w:shd w:val="clear" w:color="auto" w:fill="FFFFFF" w:themeFill="background1"/>
            <w:noWrap/>
            <w:vAlign w:val="center"/>
            <w:hideMark/>
          </w:tcPr>
          <w:p w14:paraId="10A6F73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376</w:t>
            </w:r>
          </w:p>
        </w:tc>
        <w:tc>
          <w:tcPr>
            <w:tcW w:w="957" w:type="dxa"/>
            <w:shd w:val="clear" w:color="auto" w:fill="FFFFFF" w:themeFill="background1"/>
            <w:noWrap/>
            <w:vAlign w:val="center"/>
            <w:hideMark/>
          </w:tcPr>
          <w:p w14:paraId="7067CFC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21</w:t>
            </w:r>
          </w:p>
        </w:tc>
        <w:tc>
          <w:tcPr>
            <w:tcW w:w="957" w:type="dxa"/>
            <w:shd w:val="clear" w:color="auto" w:fill="FFFFFF" w:themeFill="background1"/>
            <w:noWrap/>
            <w:vAlign w:val="center"/>
            <w:hideMark/>
          </w:tcPr>
          <w:p w14:paraId="599ADF5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60</w:t>
            </w:r>
          </w:p>
        </w:tc>
        <w:tc>
          <w:tcPr>
            <w:tcW w:w="913" w:type="dxa"/>
            <w:shd w:val="clear" w:color="auto" w:fill="FFFFFF" w:themeFill="background1"/>
            <w:noWrap/>
            <w:vAlign w:val="center"/>
            <w:hideMark/>
          </w:tcPr>
          <w:p w14:paraId="25778CC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240</w:t>
            </w:r>
          </w:p>
        </w:tc>
        <w:tc>
          <w:tcPr>
            <w:tcW w:w="957" w:type="dxa"/>
            <w:shd w:val="clear" w:color="auto" w:fill="FFFFFF" w:themeFill="background1"/>
            <w:noWrap/>
            <w:vAlign w:val="center"/>
            <w:hideMark/>
          </w:tcPr>
          <w:p w14:paraId="7660D5F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38</w:t>
            </w:r>
          </w:p>
        </w:tc>
        <w:tc>
          <w:tcPr>
            <w:tcW w:w="957" w:type="dxa"/>
            <w:shd w:val="clear" w:color="auto" w:fill="FFFFFF" w:themeFill="background1"/>
            <w:noWrap/>
            <w:vAlign w:val="center"/>
            <w:hideMark/>
          </w:tcPr>
          <w:p w14:paraId="7BFDEBA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95</w:t>
            </w:r>
          </w:p>
        </w:tc>
        <w:tc>
          <w:tcPr>
            <w:tcW w:w="913" w:type="dxa"/>
            <w:shd w:val="clear" w:color="auto" w:fill="FFFFFF" w:themeFill="background1"/>
            <w:noWrap/>
            <w:vAlign w:val="center"/>
            <w:hideMark/>
          </w:tcPr>
          <w:p w14:paraId="57464E0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380</w:t>
            </w:r>
          </w:p>
        </w:tc>
      </w:tr>
      <w:tr w:rsidR="00E54B2C" w:rsidRPr="00526209" w14:paraId="6170A0F3" w14:textId="77777777" w:rsidTr="00786E32">
        <w:trPr>
          <w:trHeight w:val="70"/>
        </w:trPr>
        <w:tc>
          <w:tcPr>
            <w:tcW w:w="5260" w:type="dxa"/>
            <w:shd w:val="clear" w:color="auto" w:fill="FFFFFF" w:themeFill="background1"/>
            <w:noWrap/>
            <w:vAlign w:val="center"/>
            <w:hideMark/>
          </w:tcPr>
          <w:p w14:paraId="363C829B"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Затрудняюсь ответить</w:t>
            </w:r>
          </w:p>
        </w:tc>
        <w:tc>
          <w:tcPr>
            <w:tcW w:w="1269" w:type="dxa"/>
            <w:shd w:val="clear" w:color="auto" w:fill="FFFFFF" w:themeFill="background1"/>
            <w:noWrap/>
            <w:vAlign w:val="center"/>
            <w:hideMark/>
          </w:tcPr>
          <w:p w14:paraId="4A6B3A5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w:t>
            </w:r>
          </w:p>
        </w:tc>
        <w:tc>
          <w:tcPr>
            <w:tcW w:w="956" w:type="dxa"/>
            <w:shd w:val="clear" w:color="auto" w:fill="FFFFFF" w:themeFill="background1"/>
            <w:noWrap/>
            <w:vAlign w:val="center"/>
            <w:hideMark/>
          </w:tcPr>
          <w:p w14:paraId="0EAAFB9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w:t>
            </w:r>
          </w:p>
        </w:tc>
        <w:tc>
          <w:tcPr>
            <w:tcW w:w="956" w:type="dxa"/>
            <w:shd w:val="clear" w:color="auto" w:fill="FFFFFF" w:themeFill="background1"/>
            <w:noWrap/>
            <w:vAlign w:val="center"/>
            <w:hideMark/>
          </w:tcPr>
          <w:p w14:paraId="5083C39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8</w:t>
            </w:r>
          </w:p>
        </w:tc>
        <w:tc>
          <w:tcPr>
            <w:tcW w:w="913" w:type="dxa"/>
            <w:shd w:val="clear" w:color="auto" w:fill="FFFFFF" w:themeFill="background1"/>
            <w:noWrap/>
            <w:vAlign w:val="center"/>
            <w:hideMark/>
          </w:tcPr>
          <w:p w14:paraId="69F2BCC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24</w:t>
            </w:r>
          </w:p>
        </w:tc>
        <w:tc>
          <w:tcPr>
            <w:tcW w:w="957" w:type="dxa"/>
            <w:shd w:val="clear" w:color="auto" w:fill="FFFFFF" w:themeFill="background1"/>
            <w:noWrap/>
            <w:vAlign w:val="center"/>
            <w:hideMark/>
          </w:tcPr>
          <w:p w14:paraId="20424C4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w:t>
            </w:r>
          </w:p>
        </w:tc>
        <w:tc>
          <w:tcPr>
            <w:tcW w:w="957" w:type="dxa"/>
            <w:shd w:val="clear" w:color="auto" w:fill="FFFFFF" w:themeFill="background1"/>
            <w:noWrap/>
            <w:vAlign w:val="center"/>
            <w:hideMark/>
          </w:tcPr>
          <w:p w14:paraId="2A7636E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6</w:t>
            </w:r>
          </w:p>
        </w:tc>
        <w:tc>
          <w:tcPr>
            <w:tcW w:w="913" w:type="dxa"/>
            <w:shd w:val="clear" w:color="auto" w:fill="FFFFFF" w:themeFill="background1"/>
            <w:noWrap/>
            <w:vAlign w:val="center"/>
            <w:hideMark/>
          </w:tcPr>
          <w:p w14:paraId="1424612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18</w:t>
            </w:r>
          </w:p>
        </w:tc>
        <w:tc>
          <w:tcPr>
            <w:tcW w:w="957" w:type="dxa"/>
            <w:shd w:val="clear" w:color="auto" w:fill="FFFFFF" w:themeFill="background1"/>
            <w:noWrap/>
            <w:vAlign w:val="center"/>
            <w:hideMark/>
          </w:tcPr>
          <w:p w14:paraId="52B0FCD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w:t>
            </w:r>
          </w:p>
        </w:tc>
        <w:tc>
          <w:tcPr>
            <w:tcW w:w="957" w:type="dxa"/>
            <w:shd w:val="clear" w:color="auto" w:fill="FFFFFF" w:themeFill="background1"/>
            <w:noWrap/>
            <w:vAlign w:val="center"/>
            <w:hideMark/>
          </w:tcPr>
          <w:p w14:paraId="6ADFFFB2"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5</w:t>
            </w:r>
          </w:p>
        </w:tc>
        <w:tc>
          <w:tcPr>
            <w:tcW w:w="913" w:type="dxa"/>
            <w:shd w:val="clear" w:color="auto" w:fill="FFFFFF" w:themeFill="background1"/>
            <w:noWrap/>
            <w:vAlign w:val="center"/>
            <w:hideMark/>
          </w:tcPr>
          <w:p w14:paraId="2E612FB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15</w:t>
            </w:r>
          </w:p>
        </w:tc>
      </w:tr>
      <w:tr w:rsidR="00E54B2C" w:rsidRPr="00526209" w14:paraId="75E6E83B" w14:textId="77777777" w:rsidTr="00786E32">
        <w:trPr>
          <w:trHeight w:val="70"/>
        </w:trPr>
        <w:tc>
          <w:tcPr>
            <w:tcW w:w="5260" w:type="dxa"/>
            <w:shd w:val="clear" w:color="auto" w:fill="FFFFFF" w:themeFill="background1"/>
            <w:noWrap/>
            <w:vAlign w:val="center"/>
            <w:hideMark/>
          </w:tcPr>
          <w:p w14:paraId="38DB74D3"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Не согласен</w:t>
            </w:r>
          </w:p>
        </w:tc>
        <w:tc>
          <w:tcPr>
            <w:tcW w:w="1269" w:type="dxa"/>
            <w:shd w:val="clear" w:color="auto" w:fill="FFFFFF" w:themeFill="background1"/>
            <w:noWrap/>
            <w:vAlign w:val="center"/>
            <w:hideMark/>
          </w:tcPr>
          <w:p w14:paraId="561DA7B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2</w:t>
            </w:r>
          </w:p>
        </w:tc>
        <w:tc>
          <w:tcPr>
            <w:tcW w:w="956" w:type="dxa"/>
            <w:shd w:val="clear" w:color="auto" w:fill="FFFFFF" w:themeFill="background1"/>
            <w:noWrap/>
            <w:vAlign w:val="center"/>
            <w:hideMark/>
          </w:tcPr>
          <w:p w14:paraId="4AB88C0C"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24E17D68"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7994B87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5975F4E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1D4191B2"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777F279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641EA21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063D759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7ED614B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r>
      <w:tr w:rsidR="00E54B2C" w:rsidRPr="00526209" w14:paraId="787D4972" w14:textId="77777777" w:rsidTr="00786E32">
        <w:trPr>
          <w:trHeight w:val="70"/>
        </w:trPr>
        <w:tc>
          <w:tcPr>
            <w:tcW w:w="5260" w:type="dxa"/>
            <w:shd w:val="clear" w:color="auto" w:fill="FFFFFF" w:themeFill="background1"/>
            <w:noWrap/>
            <w:vAlign w:val="center"/>
            <w:hideMark/>
          </w:tcPr>
          <w:p w14:paraId="36682196" w14:textId="77777777" w:rsidR="00E54B2C" w:rsidRPr="00526209" w:rsidRDefault="00E54B2C" w:rsidP="00786E32">
            <w:pPr>
              <w:spacing w:after="0"/>
              <w:rPr>
                <w:rFonts w:eastAsia="Times New Roman" w:cs="Times New Roman"/>
                <w:sz w:val="24"/>
                <w:szCs w:val="24"/>
              </w:rPr>
            </w:pPr>
            <w:r w:rsidRPr="00526209">
              <w:rPr>
                <w:rFonts w:eastAsia="Symbol" w:cs="Times New Roman"/>
                <w:sz w:val="24"/>
                <w:szCs w:val="24"/>
              </w:rPr>
              <w:t xml:space="preserve">Полностью не согласен </w:t>
            </w:r>
          </w:p>
        </w:tc>
        <w:tc>
          <w:tcPr>
            <w:tcW w:w="1269" w:type="dxa"/>
            <w:shd w:val="clear" w:color="auto" w:fill="FFFFFF" w:themeFill="background1"/>
            <w:noWrap/>
            <w:vAlign w:val="center"/>
            <w:hideMark/>
          </w:tcPr>
          <w:p w14:paraId="53DD3E99"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1</w:t>
            </w:r>
          </w:p>
        </w:tc>
        <w:tc>
          <w:tcPr>
            <w:tcW w:w="956" w:type="dxa"/>
            <w:shd w:val="clear" w:color="auto" w:fill="FFFFFF" w:themeFill="background1"/>
            <w:noWrap/>
            <w:vAlign w:val="center"/>
            <w:hideMark/>
          </w:tcPr>
          <w:p w14:paraId="69B75BE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3A4CC0F2"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2D92E792"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77CA95D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31E3561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796A62EE"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0162359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2FAF3993"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7040941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r>
      <w:tr w:rsidR="00E54B2C" w:rsidRPr="00526209" w14:paraId="4319587E" w14:textId="77777777" w:rsidTr="00786E32">
        <w:trPr>
          <w:trHeight w:val="70"/>
        </w:trPr>
        <w:tc>
          <w:tcPr>
            <w:tcW w:w="5260" w:type="dxa"/>
            <w:shd w:val="clear" w:color="auto" w:fill="FFFFFF" w:themeFill="background1"/>
            <w:noWrap/>
            <w:vAlign w:val="center"/>
            <w:hideMark/>
          </w:tcPr>
          <w:p w14:paraId="797786F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сумма баллов</w:t>
            </w:r>
          </w:p>
        </w:tc>
        <w:tc>
          <w:tcPr>
            <w:tcW w:w="1269" w:type="dxa"/>
            <w:shd w:val="clear" w:color="auto" w:fill="FFFFFF" w:themeFill="background1"/>
            <w:noWrap/>
            <w:vAlign w:val="center"/>
            <w:hideMark/>
          </w:tcPr>
          <w:p w14:paraId="7982530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17B81986"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6" w:type="dxa"/>
            <w:shd w:val="clear" w:color="auto" w:fill="FFFFFF" w:themeFill="background1"/>
            <w:noWrap/>
            <w:vAlign w:val="center"/>
            <w:hideMark/>
          </w:tcPr>
          <w:p w14:paraId="0CB7E567"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05E84AFB"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400</w:t>
            </w:r>
          </w:p>
        </w:tc>
        <w:tc>
          <w:tcPr>
            <w:tcW w:w="957" w:type="dxa"/>
            <w:shd w:val="clear" w:color="auto" w:fill="FFFFFF" w:themeFill="background1"/>
            <w:noWrap/>
            <w:vAlign w:val="center"/>
            <w:hideMark/>
          </w:tcPr>
          <w:p w14:paraId="3B91394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4D4E43A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4E877EF1"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428</w:t>
            </w:r>
          </w:p>
        </w:tc>
        <w:tc>
          <w:tcPr>
            <w:tcW w:w="957" w:type="dxa"/>
            <w:shd w:val="clear" w:color="auto" w:fill="FFFFFF" w:themeFill="background1"/>
            <w:noWrap/>
            <w:vAlign w:val="center"/>
            <w:hideMark/>
          </w:tcPr>
          <w:p w14:paraId="3F1DD2BF"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57" w:type="dxa"/>
            <w:shd w:val="clear" w:color="auto" w:fill="FFFFFF" w:themeFill="background1"/>
            <w:noWrap/>
            <w:vAlign w:val="center"/>
            <w:hideMark/>
          </w:tcPr>
          <w:p w14:paraId="762AB224"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 </w:t>
            </w:r>
          </w:p>
        </w:tc>
        <w:tc>
          <w:tcPr>
            <w:tcW w:w="913" w:type="dxa"/>
            <w:shd w:val="clear" w:color="auto" w:fill="FFFFFF" w:themeFill="background1"/>
            <w:noWrap/>
            <w:vAlign w:val="center"/>
            <w:hideMark/>
          </w:tcPr>
          <w:p w14:paraId="5F00F73A" w14:textId="77777777" w:rsidR="00E54B2C" w:rsidRPr="00526209" w:rsidRDefault="00E54B2C" w:rsidP="00786E32">
            <w:pPr>
              <w:spacing w:after="0"/>
              <w:rPr>
                <w:rFonts w:eastAsia="Times New Roman" w:cs="Times New Roman"/>
                <w:sz w:val="24"/>
                <w:szCs w:val="24"/>
              </w:rPr>
            </w:pPr>
            <w:r w:rsidRPr="00526209">
              <w:rPr>
                <w:rFonts w:eastAsia="Times New Roman" w:cs="Times New Roman"/>
                <w:sz w:val="24"/>
                <w:szCs w:val="24"/>
              </w:rPr>
              <w:t>395</w:t>
            </w:r>
          </w:p>
        </w:tc>
      </w:tr>
    </w:tbl>
    <w:p w14:paraId="3E64AD3E" w14:textId="77777777" w:rsidR="00E54B2C" w:rsidRPr="00526209" w:rsidRDefault="00E54B2C" w:rsidP="00E54B2C">
      <w:pPr>
        <w:rPr>
          <w:rFonts w:cs="Times New Roman"/>
          <w:szCs w:val="28"/>
        </w:rPr>
      </w:pPr>
      <w:r w:rsidRPr="00526209">
        <w:rPr>
          <w:rFonts w:cs="Times New Roman"/>
          <w:noProof/>
          <w:szCs w:val="28"/>
          <w:lang w:eastAsia="ru-RU"/>
        </w:rPr>
        <w:drawing>
          <wp:inline distT="0" distB="0" distL="0" distR="0" wp14:anchorId="37B54756" wp14:editId="407E7174">
            <wp:extent cx="5928914" cy="3051958"/>
            <wp:effectExtent l="0" t="0" r="0" b="0"/>
            <wp:docPr id="52" name="Рисунок 5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Изображение выглядит как стол&#10;&#10;Автоматически созданное описание"/>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28787" cy="3051893"/>
                    </a:xfrm>
                    <a:prstGeom prst="rect">
                      <a:avLst/>
                    </a:prstGeom>
                    <a:noFill/>
                    <a:ln>
                      <a:noFill/>
                    </a:ln>
                  </pic:spPr>
                </pic:pic>
              </a:graphicData>
            </a:graphic>
          </wp:inline>
        </w:drawing>
      </w:r>
    </w:p>
    <w:p w14:paraId="37570AB3" w14:textId="77777777" w:rsidR="00E54B2C" w:rsidRPr="00526209" w:rsidRDefault="00E54B2C" w:rsidP="00E54B2C">
      <w:pPr>
        <w:rPr>
          <w:rFonts w:cs="Times New Roman"/>
          <w:szCs w:val="28"/>
        </w:rPr>
      </w:pPr>
    </w:p>
    <w:p w14:paraId="21425370" w14:textId="77777777" w:rsidR="00E54B2C" w:rsidRPr="00526209" w:rsidRDefault="00E54B2C" w:rsidP="00E54B2C">
      <w:pPr>
        <w:rPr>
          <w:rFonts w:cs="Times New Roman"/>
          <w:szCs w:val="28"/>
        </w:rPr>
        <w:sectPr w:rsidR="00E54B2C" w:rsidRPr="00526209" w:rsidSect="00786E32">
          <w:pgSz w:w="16838" w:h="11906" w:orient="landscape"/>
          <w:pgMar w:top="1418" w:right="1134" w:bottom="851" w:left="1134" w:header="709" w:footer="709" w:gutter="0"/>
          <w:cols w:space="708"/>
          <w:docGrid w:linePitch="360"/>
        </w:sectPr>
      </w:pPr>
    </w:p>
    <w:p w14:paraId="0887C46F" w14:textId="77777777" w:rsidR="00E54B2C" w:rsidRPr="00526209" w:rsidRDefault="00E54B2C" w:rsidP="00E54B2C">
      <w:pPr>
        <w:spacing w:after="0"/>
        <w:ind w:firstLine="709"/>
        <w:jc w:val="both"/>
        <w:rPr>
          <w:rFonts w:cs="Times New Roman"/>
          <w:szCs w:val="28"/>
        </w:rPr>
      </w:pPr>
      <w:r w:rsidRPr="00526209">
        <w:rPr>
          <w:rFonts w:cs="Times New Roman"/>
          <w:szCs w:val="28"/>
        </w:rPr>
        <w:lastRenderedPageBreak/>
        <w:t xml:space="preserve">Полученные данные свидетельствуют о недостаточном уровне осведомленности врачей по проблеме безопасности фармакотерапии и о системе репортирования о нежелательных реакциях на лекарственные средства.  </w:t>
      </w:r>
    </w:p>
    <w:p w14:paraId="5B879A82" w14:textId="77777777" w:rsidR="00E54B2C" w:rsidRPr="00526209" w:rsidRDefault="00E54B2C" w:rsidP="00E54B2C">
      <w:pPr>
        <w:spacing w:after="0"/>
        <w:ind w:firstLine="709"/>
        <w:jc w:val="both"/>
        <w:rPr>
          <w:rFonts w:cs="Times New Roman"/>
          <w:szCs w:val="28"/>
        </w:rPr>
      </w:pPr>
      <w:r w:rsidRPr="00526209">
        <w:rPr>
          <w:rFonts w:cs="Times New Roman"/>
          <w:szCs w:val="28"/>
        </w:rPr>
        <w:t xml:space="preserve">Низкий уровень регистрации сведений о выявленных нежелательных реакциях связан, врачи связывают с отсутствием информации о нежелательных реакциях, дефицитом времени, в отдельных случаях с боязнью административных мер. </w:t>
      </w:r>
    </w:p>
    <w:p w14:paraId="7C3F524D" w14:textId="77777777" w:rsidR="00E54B2C" w:rsidRPr="00526209" w:rsidRDefault="00E54B2C" w:rsidP="00E54B2C">
      <w:pPr>
        <w:spacing w:after="0"/>
        <w:ind w:firstLine="709"/>
        <w:jc w:val="both"/>
        <w:rPr>
          <w:rFonts w:cs="Times New Roman"/>
          <w:szCs w:val="28"/>
        </w:rPr>
      </w:pPr>
      <w:r w:rsidRPr="00526209">
        <w:rPr>
          <w:rFonts w:cs="Times New Roman"/>
          <w:szCs w:val="28"/>
        </w:rPr>
        <w:t>Анализ ответов исследуемой группы до и после использования мобильного приложения демонстрирует повышение уровня информированности врачей о системе фармаконадзора и необходимости обучения работников системы здравоохранения.</w:t>
      </w:r>
    </w:p>
    <w:p w14:paraId="24455573" w14:textId="77777777" w:rsidR="00E54B2C" w:rsidRPr="00526209" w:rsidRDefault="00E54B2C" w:rsidP="00E54B2C">
      <w:pPr>
        <w:shd w:val="clear" w:color="auto" w:fill="FFFFFF"/>
        <w:spacing w:after="0"/>
        <w:ind w:firstLine="709"/>
        <w:jc w:val="both"/>
        <w:rPr>
          <w:szCs w:val="28"/>
        </w:rPr>
      </w:pPr>
      <w:r w:rsidRPr="00526209">
        <w:rPr>
          <w:szCs w:val="28"/>
        </w:rPr>
        <w:t>В процессе исследования с лечащими врачами проводили интервью на предмет выявления преимуществ и недостатков мобильного приложения.</w:t>
      </w:r>
    </w:p>
    <w:p w14:paraId="12EBF1D3" w14:textId="77777777" w:rsidR="00E54B2C" w:rsidRPr="00526209" w:rsidRDefault="00E54B2C" w:rsidP="00E54B2C">
      <w:pPr>
        <w:spacing w:after="0"/>
        <w:ind w:firstLine="709"/>
        <w:jc w:val="both"/>
        <w:rPr>
          <w:szCs w:val="28"/>
        </w:rPr>
      </w:pPr>
      <w:r w:rsidRPr="00526209">
        <w:rPr>
          <w:szCs w:val="28"/>
        </w:rPr>
        <w:t xml:space="preserve">В интервью лечащие врачи отмечали, что регулярный отчет пациентов о самочувствии своевременно информировал, о течении заболевания и позволял внести соответствующие коррективы сразу по выявлении побочных реакций. В целом настороженность в отношении своевременного выявления побочных реакций в ходе лечения повысилась, особенно при амбулаторном лечении пациентов, что связано с тем, что при отсроченном обследовании и наблюдении пациент забывает или не придает значения эпизодам плохого самочувствия. </w:t>
      </w:r>
    </w:p>
    <w:p w14:paraId="00A8E55A" w14:textId="77777777" w:rsidR="00E54B2C" w:rsidRPr="00526209" w:rsidRDefault="00E54B2C" w:rsidP="00E54B2C">
      <w:pPr>
        <w:spacing w:after="0"/>
        <w:ind w:firstLine="709"/>
        <w:jc w:val="both"/>
        <w:rPr>
          <w:rFonts w:cs="Times New Roman"/>
          <w:szCs w:val="28"/>
        </w:rPr>
      </w:pPr>
    </w:p>
    <w:p w14:paraId="6A735BEC" w14:textId="77777777" w:rsidR="00E54B2C" w:rsidRPr="00526209" w:rsidRDefault="00E54B2C" w:rsidP="00E54B2C">
      <w:pPr>
        <w:pStyle w:val="Heading3"/>
        <w:spacing w:before="0"/>
        <w:rPr>
          <w:rFonts w:ascii="Times New Roman" w:hAnsi="Times New Roman" w:cs="Times New Roman"/>
          <w:color w:val="auto"/>
          <w:sz w:val="28"/>
          <w:szCs w:val="28"/>
        </w:rPr>
      </w:pPr>
      <w:bookmarkStart w:id="126" w:name="_Toc1660034"/>
      <w:bookmarkStart w:id="127" w:name="_Toc99411652"/>
      <w:r w:rsidRPr="00526209">
        <w:rPr>
          <w:rFonts w:ascii="Times New Roman" w:hAnsi="Times New Roman" w:cs="Times New Roman"/>
          <w:color w:val="auto"/>
          <w:sz w:val="28"/>
          <w:szCs w:val="28"/>
        </w:rPr>
        <w:t>4.3 ПРОБЛЕМА ПРИВЕРЖЕННОСТИ В СОВРЕМЕННОЙ МЕДИЦИНЕ</w:t>
      </w:r>
      <w:bookmarkEnd w:id="126"/>
      <w:bookmarkEnd w:id="127"/>
    </w:p>
    <w:p w14:paraId="669A6FB5" w14:textId="77777777" w:rsidR="00E54B2C" w:rsidRPr="00526209" w:rsidRDefault="00E54B2C" w:rsidP="00E54B2C">
      <w:pPr>
        <w:spacing w:after="0"/>
        <w:ind w:firstLine="709"/>
        <w:jc w:val="both"/>
        <w:rPr>
          <w:szCs w:val="28"/>
        </w:rPr>
      </w:pPr>
    </w:p>
    <w:p w14:paraId="4DBC6B8A" w14:textId="77777777" w:rsidR="00E54B2C" w:rsidRPr="00526209" w:rsidRDefault="00E54B2C" w:rsidP="00E54B2C">
      <w:pPr>
        <w:shd w:val="clear" w:color="auto" w:fill="FFFFFF"/>
        <w:spacing w:after="0"/>
        <w:ind w:firstLine="709"/>
        <w:jc w:val="both"/>
        <w:rPr>
          <w:szCs w:val="28"/>
        </w:rPr>
      </w:pPr>
      <w:r w:rsidRPr="00526209">
        <w:rPr>
          <w:szCs w:val="28"/>
        </w:rPr>
        <w:t>Результаты многочисленных работ выявили ряд фактов и особенностей рассматриваемой проблемы.</w:t>
      </w:r>
    </w:p>
    <w:p w14:paraId="50765F7A" w14:textId="77777777" w:rsidR="00E54B2C" w:rsidRPr="00526209" w:rsidRDefault="00E54B2C" w:rsidP="00E54B2C">
      <w:pPr>
        <w:shd w:val="clear" w:color="auto" w:fill="FFFFFF"/>
        <w:spacing w:after="0"/>
        <w:ind w:firstLine="709"/>
        <w:jc w:val="both"/>
        <w:rPr>
          <w:szCs w:val="28"/>
        </w:rPr>
      </w:pPr>
      <w:r w:rsidRPr="00526209">
        <w:rPr>
          <w:szCs w:val="28"/>
        </w:rPr>
        <w:t>Во-первых, отмечено большое многообразие терминов по теме приверженности, что свидетельствует о ее многозначности. Во-вторых, выявлено очень большое количество факторов, оказывающих влияние на приверженность лечению, что существенно усложняет задачи по решению этой проблемы. В-третьих, до сих пор так и не найдены метод “золотого стандарта” диагностики и универсальная стратегия повышения приверженности лечению.</w:t>
      </w:r>
    </w:p>
    <w:p w14:paraId="6839BD0F" w14:textId="77777777" w:rsidR="00E54B2C" w:rsidRPr="00526209" w:rsidRDefault="00E54B2C" w:rsidP="00E54B2C">
      <w:pPr>
        <w:shd w:val="clear" w:color="auto" w:fill="FFFFFF"/>
        <w:spacing w:after="0"/>
        <w:ind w:firstLine="709"/>
        <w:jc w:val="both"/>
        <w:rPr>
          <w:szCs w:val="28"/>
        </w:rPr>
      </w:pPr>
      <w:r w:rsidRPr="00526209">
        <w:rPr>
          <w:szCs w:val="28"/>
        </w:rPr>
        <w:t>За последние 30 лет ряд исследователей, в принципе, отмечает отсутствие заметного прогресса в исследовании проблемы приверженности и малую эффективность большинства предложенных способов по ее улучшению. Таким образом, целый ряд вопросов по проблеме приверженности в настоящее время выглядят нерешенными.</w:t>
      </w:r>
    </w:p>
    <w:p w14:paraId="0A16DE51" w14:textId="77777777" w:rsidR="00E54B2C" w:rsidRPr="00526209" w:rsidRDefault="00E54B2C" w:rsidP="00E54B2C">
      <w:pPr>
        <w:shd w:val="clear" w:color="auto" w:fill="FFFFFF"/>
        <w:spacing w:after="0"/>
        <w:ind w:firstLine="709"/>
        <w:jc w:val="both"/>
        <w:rPr>
          <w:szCs w:val="28"/>
        </w:rPr>
      </w:pPr>
      <w:r w:rsidRPr="00526209">
        <w:rPr>
          <w:szCs w:val="28"/>
        </w:rPr>
        <w:t>Появляются различные уточняющие эпитеты, отражающие различные аспекты основного понятия:</w:t>
      </w:r>
    </w:p>
    <w:p w14:paraId="2A5B7230" w14:textId="0E81A6B9" w:rsidR="00E54B2C" w:rsidRPr="00526209" w:rsidRDefault="00E54B2C" w:rsidP="009E7CAD">
      <w:pPr>
        <w:pStyle w:val="ListParagraph"/>
        <w:numPr>
          <w:ilvl w:val="0"/>
          <w:numId w:val="61"/>
        </w:numPr>
        <w:shd w:val="clear" w:color="auto" w:fill="FFFFFF"/>
        <w:spacing w:after="0"/>
        <w:ind w:left="0" w:firstLine="709"/>
        <w:jc w:val="both"/>
        <w:rPr>
          <w:rFonts w:ascii="Times New Roman" w:hAnsi="Times New Roman" w:cs="Times New Roman"/>
          <w:sz w:val="28"/>
          <w:szCs w:val="28"/>
        </w:rPr>
      </w:pPr>
      <w:r w:rsidRPr="00526209">
        <w:rPr>
          <w:rFonts w:ascii="Times New Roman" w:hAnsi="Times New Roman" w:cs="Times New Roman"/>
          <w:sz w:val="28"/>
          <w:szCs w:val="28"/>
        </w:rPr>
        <w:t xml:space="preserve">намеренная (intentional) - сознательное невыполнение рекомендаций врача, отказ от лечения, и непреднамеренная (unintentional) - </w:t>
      </w:r>
      <w:r w:rsidRPr="00526209">
        <w:rPr>
          <w:rFonts w:ascii="Times New Roman" w:hAnsi="Times New Roman" w:cs="Times New Roman"/>
          <w:sz w:val="28"/>
          <w:szCs w:val="28"/>
        </w:rPr>
        <w:lastRenderedPageBreak/>
        <w:t>как правило, связанная с забывчивостью - приверженность, точнее, неприверженность;</w:t>
      </w:r>
    </w:p>
    <w:p w14:paraId="3484B830" w14:textId="2D30062F" w:rsidR="003704FE" w:rsidRPr="00526209" w:rsidRDefault="00E54B2C" w:rsidP="009E7CAD">
      <w:pPr>
        <w:pStyle w:val="ListParagraph"/>
        <w:numPr>
          <w:ilvl w:val="0"/>
          <w:numId w:val="61"/>
        </w:numPr>
        <w:shd w:val="clear" w:color="auto" w:fill="FFFFFF"/>
        <w:spacing w:after="0"/>
        <w:ind w:left="0" w:firstLine="709"/>
        <w:jc w:val="both"/>
        <w:rPr>
          <w:rFonts w:ascii="Times New Roman" w:hAnsi="Times New Roman" w:cs="Times New Roman"/>
          <w:sz w:val="28"/>
          <w:szCs w:val="28"/>
        </w:rPr>
      </w:pPr>
      <w:r w:rsidRPr="00526209">
        <w:rPr>
          <w:rFonts w:ascii="Times New Roman" w:hAnsi="Times New Roman" w:cs="Times New Roman"/>
          <w:sz w:val="28"/>
          <w:szCs w:val="28"/>
        </w:rPr>
        <w:t>потенциальная - готовность пациента выполнять назначения врача, и фактическая - реальное следование ВР;</w:t>
      </w:r>
    </w:p>
    <w:p w14:paraId="3CE402E1" w14:textId="4D9BDFEC" w:rsidR="00E54B2C" w:rsidRPr="00526209" w:rsidRDefault="00E54B2C" w:rsidP="009E7CAD">
      <w:pPr>
        <w:pStyle w:val="ListParagraph"/>
        <w:numPr>
          <w:ilvl w:val="0"/>
          <w:numId w:val="61"/>
        </w:numPr>
        <w:shd w:val="clear" w:color="auto" w:fill="FFFFFF"/>
        <w:spacing w:after="0"/>
        <w:ind w:left="0" w:firstLine="709"/>
        <w:jc w:val="both"/>
        <w:rPr>
          <w:rFonts w:ascii="Times New Roman" w:hAnsi="Times New Roman" w:cs="Times New Roman"/>
          <w:sz w:val="28"/>
          <w:szCs w:val="28"/>
        </w:rPr>
      </w:pPr>
      <w:r w:rsidRPr="00526209">
        <w:rPr>
          <w:rFonts w:ascii="Times New Roman" w:hAnsi="Times New Roman" w:cs="Times New Roman"/>
          <w:sz w:val="28"/>
          <w:szCs w:val="28"/>
        </w:rPr>
        <w:t xml:space="preserve">устойчивые словосочетания: приверженность белого халата - повышение приверженности лечению перед визитом к врачу, “здоровая” приверженность - характеризует модель поведения, свойственную человеку, который самостоятельно стремится к здоровому образу жизни и выполнению всех рекомендаций по улучшению здоровья </w:t>
      </w:r>
      <w:bookmarkStart w:id="128" w:name="_Hlk99477109"/>
      <w:r w:rsidRPr="00526209">
        <w:rPr>
          <w:rFonts w:ascii="Times New Roman" w:hAnsi="Times New Roman" w:cs="Times New Roman"/>
          <w:sz w:val="28"/>
          <w:szCs w:val="28"/>
        </w:rPr>
        <w:t>[</w:t>
      </w:r>
      <w:r w:rsidR="00A25632" w:rsidRPr="00526209">
        <w:rPr>
          <w:rFonts w:ascii="Times New Roman" w:hAnsi="Times New Roman" w:cs="Times New Roman"/>
          <w:sz w:val="28"/>
          <w:szCs w:val="28"/>
        </w:rPr>
        <w:t>2</w:t>
      </w:r>
      <w:r w:rsidR="001736F1" w:rsidRPr="00526209">
        <w:rPr>
          <w:rFonts w:ascii="Times New Roman" w:hAnsi="Times New Roman" w:cs="Times New Roman"/>
          <w:sz w:val="28"/>
          <w:szCs w:val="28"/>
        </w:rPr>
        <w:t>]</w:t>
      </w:r>
      <w:r w:rsidRPr="00526209">
        <w:rPr>
          <w:rFonts w:ascii="Times New Roman" w:hAnsi="Times New Roman" w:cs="Times New Roman"/>
          <w:sz w:val="28"/>
          <w:szCs w:val="28"/>
        </w:rPr>
        <w:t xml:space="preserve">, </w:t>
      </w:r>
      <w:r w:rsidR="001736F1" w:rsidRPr="00526209">
        <w:rPr>
          <w:rFonts w:ascii="Times New Roman" w:hAnsi="Times New Roman" w:cs="Times New Roman"/>
          <w:sz w:val="28"/>
          <w:szCs w:val="28"/>
        </w:rPr>
        <w:t>[</w:t>
      </w:r>
      <w:r w:rsidR="00A25632" w:rsidRPr="00526209">
        <w:rPr>
          <w:rFonts w:ascii="Times New Roman" w:hAnsi="Times New Roman" w:cs="Times New Roman"/>
          <w:sz w:val="28"/>
          <w:szCs w:val="28"/>
        </w:rPr>
        <w:t>4</w:t>
      </w:r>
      <w:r w:rsidR="001736F1" w:rsidRPr="00526209">
        <w:rPr>
          <w:rFonts w:ascii="Times New Roman" w:hAnsi="Times New Roman" w:cs="Times New Roman"/>
          <w:sz w:val="28"/>
          <w:szCs w:val="28"/>
        </w:rPr>
        <w:t>], [</w:t>
      </w:r>
      <w:bookmarkStart w:id="129" w:name="_Hlk99300741"/>
      <w:r w:rsidR="00A25632" w:rsidRPr="00526209">
        <w:rPr>
          <w:rFonts w:ascii="Times New Roman" w:hAnsi="Times New Roman" w:cs="Times New Roman"/>
          <w:sz w:val="28"/>
          <w:szCs w:val="28"/>
        </w:rPr>
        <w:t>6</w:t>
      </w:r>
      <w:bookmarkEnd w:id="129"/>
      <w:r w:rsidRPr="00526209">
        <w:rPr>
          <w:rFonts w:ascii="Times New Roman" w:hAnsi="Times New Roman" w:cs="Times New Roman"/>
          <w:sz w:val="28"/>
          <w:szCs w:val="28"/>
        </w:rPr>
        <w:t>].</w:t>
      </w:r>
      <w:bookmarkEnd w:id="128"/>
    </w:p>
    <w:p w14:paraId="124F571F" w14:textId="00F35F8D" w:rsidR="00E54B2C" w:rsidRPr="00526209" w:rsidRDefault="00E54B2C" w:rsidP="003704FE">
      <w:pPr>
        <w:shd w:val="clear" w:color="auto" w:fill="FFFFFF"/>
        <w:spacing w:after="0"/>
        <w:ind w:firstLine="709"/>
        <w:jc w:val="both"/>
        <w:rPr>
          <w:szCs w:val="28"/>
        </w:rPr>
      </w:pPr>
      <w:r w:rsidRPr="00526209">
        <w:rPr>
          <w:szCs w:val="28"/>
        </w:rPr>
        <w:t>Следует отметить, что метода “золотого стандарта” для диагностики приверженности к лечению до сих пор не существует — ни один из предлагаемых в настоящее время способов не является абсолютно надежным. Все методы подразделяются на прямые — измерение концентраций препаратов и их метаболитов в различных биологических средах: моча, кровь, слюна и др. Эти методы сложно применимы в рутинной клинической практике, дороги, к тому же, в связи с целым рядом эти</w:t>
      </w:r>
      <w:r w:rsidR="00EC2BBD" w:rsidRPr="00526209">
        <w:rPr>
          <w:szCs w:val="28"/>
        </w:rPr>
        <w:t xml:space="preserve">ческих и </w:t>
      </w:r>
      <w:r w:rsidRPr="00526209">
        <w:rPr>
          <w:szCs w:val="28"/>
        </w:rPr>
        <w:t xml:space="preserve">правовых моментов, доступны к использованию только в рамках клинических исследований, в которых получено согласие пациента на забор у него биологического материала. К косвенным способам оценки приверженности относятся анкетирование и опрос больных, оценка дневников самоконтроля пациентов, подсчет использованного препарата, учет выписанных и реализованных рецептов, оценка различных физиологических маркеров и клинического ответа пациентов, использование различных электронных устройств, начиная от встроенных электронных “чипов” в упаковки препарата и заканчивая современными системами мониторинга приема лекарственных препаратов, состоящих из принимаемого внутрь микросенсора, который активируется в желудочном соке, и наружного датчика, регистрирующего сигналы микросенсора </w:t>
      </w:r>
      <w:bookmarkStart w:id="130" w:name="_Hlk99477127"/>
      <w:r w:rsidRPr="00526209">
        <w:rPr>
          <w:szCs w:val="28"/>
        </w:rPr>
        <w:t>[</w:t>
      </w:r>
      <w:r w:rsidR="00A25632" w:rsidRPr="00526209">
        <w:rPr>
          <w:rFonts w:cs="Times New Roman"/>
          <w:szCs w:val="28"/>
        </w:rPr>
        <w:t>12</w:t>
      </w:r>
      <w:r w:rsidR="001736F1" w:rsidRPr="00526209">
        <w:rPr>
          <w:szCs w:val="28"/>
        </w:rPr>
        <w:t>]</w:t>
      </w:r>
      <w:r w:rsidRPr="00526209">
        <w:rPr>
          <w:szCs w:val="28"/>
        </w:rPr>
        <w:t xml:space="preserve">, </w:t>
      </w:r>
      <w:r w:rsidR="001736F1" w:rsidRPr="00526209">
        <w:rPr>
          <w:szCs w:val="28"/>
        </w:rPr>
        <w:t>[</w:t>
      </w:r>
      <w:r w:rsidR="00A25632" w:rsidRPr="00526209">
        <w:rPr>
          <w:rFonts w:cs="Times New Roman"/>
          <w:szCs w:val="28"/>
        </w:rPr>
        <w:t>13</w:t>
      </w:r>
      <w:r w:rsidRPr="00526209">
        <w:rPr>
          <w:szCs w:val="28"/>
        </w:rPr>
        <w:t>].</w:t>
      </w:r>
      <w:bookmarkEnd w:id="130"/>
    </w:p>
    <w:p w14:paraId="08CDEA86" w14:textId="77777777" w:rsidR="00E54B2C" w:rsidRPr="00526209" w:rsidRDefault="00E54B2C" w:rsidP="00E54B2C">
      <w:pPr>
        <w:shd w:val="clear" w:color="auto" w:fill="FFFFFF"/>
        <w:spacing w:after="0"/>
        <w:ind w:firstLine="709"/>
        <w:jc w:val="both"/>
        <w:rPr>
          <w:szCs w:val="28"/>
        </w:rPr>
      </w:pPr>
      <w:r w:rsidRPr="00526209">
        <w:rPr>
          <w:szCs w:val="28"/>
        </w:rPr>
        <w:t>Последние методы хотя и обладают большей объективностью результатов, однако очень дороги и пока не находят широкого применения в рутинной клинической практике.</w:t>
      </w:r>
    </w:p>
    <w:p w14:paraId="5EAADB3D" w14:textId="77777777" w:rsidR="00E54B2C" w:rsidRPr="00526209" w:rsidRDefault="00E54B2C" w:rsidP="00E54B2C">
      <w:pPr>
        <w:shd w:val="clear" w:color="auto" w:fill="FFFFFF"/>
        <w:spacing w:after="0"/>
        <w:ind w:firstLine="709"/>
        <w:jc w:val="both"/>
        <w:rPr>
          <w:szCs w:val="28"/>
        </w:rPr>
      </w:pPr>
      <w:r w:rsidRPr="00526209">
        <w:rPr>
          <w:szCs w:val="28"/>
        </w:rPr>
        <w:t>Многофакторность приверженности Сложность решения вопросов, связанных с приверженностью лечению, может объясняться многофакторностью данной проблемы: по данным ВОЗ определено &gt;250 факторов, в той или иной степени влияющих на соблюдение больными ВР.</w:t>
      </w:r>
    </w:p>
    <w:p w14:paraId="5BA994B7" w14:textId="0B84CC48" w:rsidR="00E54B2C" w:rsidRPr="00526209" w:rsidRDefault="00E54B2C" w:rsidP="003704FE">
      <w:pPr>
        <w:shd w:val="clear" w:color="auto" w:fill="FFFFFF"/>
        <w:spacing w:after="0"/>
        <w:ind w:firstLine="709"/>
        <w:jc w:val="both"/>
        <w:rPr>
          <w:szCs w:val="28"/>
        </w:rPr>
      </w:pPr>
      <w:r w:rsidRPr="00526209">
        <w:rPr>
          <w:szCs w:val="28"/>
        </w:rPr>
        <w:t xml:space="preserve">Согласно классификации ВОЗ эти факторы подразделяют на 5 групп: факторы, связанные с пациентами, факторы, связанные с врачами и организацией системы здравоохранения, факторы лекарственной терапии, факторы заболевания и группа социально-экономических факторов </w:t>
      </w:r>
      <w:bookmarkStart w:id="131" w:name="_Hlk99477140"/>
      <w:r w:rsidR="000F5217" w:rsidRPr="00526209">
        <w:rPr>
          <w:szCs w:val="28"/>
        </w:rPr>
        <w:t>[</w:t>
      </w:r>
      <w:r w:rsidR="00A25632" w:rsidRPr="00526209">
        <w:rPr>
          <w:rFonts w:cs="Times New Roman"/>
          <w:szCs w:val="28"/>
        </w:rPr>
        <w:t>1</w:t>
      </w:r>
      <w:r w:rsidRPr="00526209">
        <w:rPr>
          <w:szCs w:val="28"/>
        </w:rPr>
        <w:t xml:space="preserve">]. </w:t>
      </w:r>
      <w:bookmarkEnd w:id="131"/>
      <w:r w:rsidRPr="00526209">
        <w:rPr>
          <w:szCs w:val="28"/>
        </w:rPr>
        <w:t xml:space="preserve">Наиболее хорошо изученной является группа факторов, связанных с пациентами. Однако в результатах многочисленных исследований единообразие данных по данному вопросу отсутствует. Возможными факторами плохой приверженности выполнению ВР разные авторы </w:t>
      </w:r>
      <w:r w:rsidRPr="00526209">
        <w:rPr>
          <w:szCs w:val="28"/>
        </w:rPr>
        <w:lastRenderedPageBreak/>
        <w:t xml:space="preserve">называют молодой и старческий возраст, мужской пол, низкий уровень доходов, курение, забывчивость, недоверие к врачу, неверие в успех терапии и др. </w:t>
      </w:r>
      <w:bookmarkStart w:id="132" w:name="_Hlk99477153"/>
      <w:r w:rsidRPr="00526209">
        <w:rPr>
          <w:szCs w:val="28"/>
        </w:rPr>
        <w:t>[</w:t>
      </w:r>
      <w:r w:rsidR="00003231" w:rsidRPr="00526209">
        <w:rPr>
          <w:rFonts w:cs="Times New Roman"/>
          <w:szCs w:val="28"/>
        </w:rPr>
        <w:t>14</w:t>
      </w:r>
      <w:r w:rsidR="001736F1" w:rsidRPr="00526209">
        <w:rPr>
          <w:szCs w:val="28"/>
        </w:rPr>
        <w:t>]</w:t>
      </w:r>
      <w:r w:rsidR="00724476" w:rsidRPr="00526209">
        <w:rPr>
          <w:szCs w:val="28"/>
        </w:rPr>
        <w:t xml:space="preserve">. </w:t>
      </w:r>
      <w:bookmarkEnd w:id="132"/>
      <w:r w:rsidRPr="00526209">
        <w:rPr>
          <w:szCs w:val="28"/>
        </w:rPr>
        <w:t>По мнению других авторов в настоящее время все большее влияние приобретают факторы, связанные с врачами и организацией системы здравоохранения. Бесспорно и значительное влияние группы факторов фармакотерапии</w:t>
      </w:r>
      <w:r w:rsidR="00FB6EBA" w:rsidRPr="00526209">
        <w:rPr>
          <w:szCs w:val="28"/>
        </w:rPr>
        <w:t xml:space="preserve"> </w:t>
      </w:r>
      <w:bookmarkStart w:id="133" w:name="_Hlk99301347"/>
      <w:bookmarkStart w:id="134" w:name="_Hlk99477163"/>
      <w:r w:rsidR="00FB6EBA" w:rsidRPr="00526209">
        <w:rPr>
          <w:szCs w:val="28"/>
        </w:rPr>
        <w:t>[</w:t>
      </w:r>
      <w:bookmarkEnd w:id="133"/>
      <w:r w:rsidR="00ED5D1C" w:rsidRPr="00526209">
        <w:rPr>
          <w:rFonts w:cs="Times New Roman"/>
          <w:szCs w:val="28"/>
        </w:rPr>
        <w:t>14</w:t>
      </w:r>
      <w:r w:rsidR="00FB6EBA" w:rsidRPr="00526209">
        <w:rPr>
          <w:szCs w:val="28"/>
        </w:rPr>
        <w:t>]</w:t>
      </w:r>
      <w:r w:rsidR="00FB6EBA" w:rsidRPr="00526209">
        <w:rPr>
          <w:rFonts w:cs="Times New Roman"/>
          <w:szCs w:val="28"/>
        </w:rPr>
        <w:t>,</w:t>
      </w:r>
      <w:r w:rsidRPr="00526209">
        <w:rPr>
          <w:szCs w:val="28"/>
        </w:rPr>
        <w:t xml:space="preserve"> </w:t>
      </w:r>
      <w:r w:rsidR="00511972" w:rsidRPr="00526209">
        <w:rPr>
          <w:szCs w:val="28"/>
        </w:rPr>
        <w:t>[</w:t>
      </w:r>
      <w:bookmarkStart w:id="135" w:name="_Hlk99301410"/>
      <w:r w:rsidR="00ED5D1C" w:rsidRPr="00526209">
        <w:rPr>
          <w:rFonts w:cs="Times New Roman"/>
          <w:szCs w:val="28"/>
        </w:rPr>
        <w:t>15</w:t>
      </w:r>
      <w:r w:rsidR="00511972" w:rsidRPr="00526209">
        <w:rPr>
          <w:szCs w:val="28"/>
        </w:rPr>
        <w:t>]</w:t>
      </w:r>
      <w:bookmarkEnd w:id="135"/>
      <w:r w:rsidRPr="00526209">
        <w:rPr>
          <w:szCs w:val="28"/>
        </w:rPr>
        <w:t xml:space="preserve">. </w:t>
      </w:r>
      <w:bookmarkEnd w:id="134"/>
      <w:r w:rsidRPr="00526209">
        <w:rPr>
          <w:szCs w:val="28"/>
        </w:rPr>
        <w:t xml:space="preserve">Врачи не всегда назначают лекарственные препараты согласно клиническим рекомендациям (КР) или отменяют препараты с доказанным действием, назначенные в других медицинских учреждениях; нередко инертны в достижении целевых уровней показателей эффективности проводимой терапии, часто </w:t>
      </w:r>
      <w:r w:rsidR="0062377D" w:rsidRPr="00526209">
        <w:rPr>
          <w:szCs w:val="28"/>
        </w:rPr>
        <w:t>без инициативны</w:t>
      </w:r>
      <w:r w:rsidRPr="00526209">
        <w:rPr>
          <w:szCs w:val="28"/>
        </w:rPr>
        <w:t xml:space="preserve"> в выявлении, определении и регистрации нежелательных явлений лекарственного лечения; не следуют положениям официальных инструкций к лекарственным средствам; иногда рекомендуют медикаментозные препараты с недоказанной эффективностью или относящиеся к III классу КР, что соответствует вреду и/или отсутствию пользы от назначения такого лекарственного средства.</w:t>
      </w:r>
    </w:p>
    <w:p w14:paraId="13BB1D5B" w14:textId="77777777" w:rsidR="00E54B2C" w:rsidRPr="00526209" w:rsidRDefault="00E54B2C" w:rsidP="00E54B2C">
      <w:pPr>
        <w:shd w:val="clear" w:color="auto" w:fill="FFFFFF"/>
        <w:spacing w:after="0"/>
        <w:ind w:firstLine="709"/>
        <w:jc w:val="both"/>
        <w:rPr>
          <w:szCs w:val="28"/>
        </w:rPr>
      </w:pPr>
      <w:r w:rsidRPr="00526209">
        <w:rPr>
          <w:szCs w:val="28"/>
        </w:rPr>
        <w:t>В таких случаях хорошая приверженность пациента выполнению ВР будет скорее во вред, чем во благо его здоровью. Таким образом, проявляется неразрывная связь проблемы приверженности терапии с вопросами качества этой терапии.</w:t>
      </w:r>
    </w:p>
    <w:p w14:paraId="0C61DC9E" w14:textId="77777777" w:rsidR="00E54B2C" w:rsidRPr="00526209" w:rsidRDefault="00E54B2C" w:rsidP="00E54B2C">
      <w:pPr>
        <w:shd w:val="clear" w:color="auto" w:fill="FFFFFF"/>
        <w:spacing w:after="0"/>
        <w:ind w:firstLine="709"/>
        <w:jc w:val="both"/>
        <w:rPr>
          <w:szCs w:val="28"/>
        </w:rPr>
      </w:pPr>
      <w:r w:rsidRPr="00526209">
        <w:rPr>
          <w:szCs w:val="28"/>
        </w:rPr>
        <w:t>В данном исследовании было предпринято изучение комплаентности с использованием мобильного приложения.</w:t>
      </w:r>
    </w:p>
    <w:p w14:paraId="2159417D" w14:textId="77777777" w:rsidR="00E54B2C" w:rsidRPr="00526209" w:rsidRDefault="00E54B2C" w:rsidP="00E54B2C">
      <w:pPr>
        <w:spacing w:after="0"/>
        <w:ind w:firstLine="709"/>
        <w:jc w:val="both"/>
        <w:rPr>
          <w:szCs w:val="28"/>
        </w:rPr>
      </w:pPr>
      <w:r w:rsidRPr="00526209">
        <w:rPr>
          <w:szCs w:val="28"/>
        </w:rPr>
        <w:t xml:space="preserve">В исследование по формированию приверженности пациентов проводимому лечению на базе Научно-практического центра «Институт неврологии им. С.Кайшибаева» были включены 45 пациентов от 20 до 50 лет и их лечащие врачи. </w:t>
      </w:r>
    </w:p>
    <w:p w14:paraId="783212B4" w14:textId="77777777" w:rsidR="00E54B2C" w:rsidRPr="00526209" w:rsidRDefault="00E54B2C" w:rsidP="00E54B2C">
      <w:pPr>
        <w:spacing w:after="0"/>
        <w:ind w:firstLine="709"/>
        <w:jc w:val="both"/>
        <w:rPr>
          <w:szCs w:val="28"/>
        </w:rPr>
      </w:pPr>
      <w:r w:rsidRPr="00526209">
        <w:rPr>
          <w:szCs w:val="28"/>
        </w:rPr>
        <w:t xml:space="preserve">Критериями отбора пациентов служили: верифицированный диагноз, наличие в полном объеме результатов лабораторных и инструментальных, получение медикаментозной терапии не менее одного месяца до начала исследования; наличие информированного согласия на исследование. </w:t>
      </w:r>
    </w:p>
    <w:p w14:paraId="3404695E" w14:textId="77777777" w:rsidR="00E54B2C" w:rsidRPr="00526209" w:rsidRDefault="00E54B2C" w:rsidP="00E54B2C">
      <w:pPr>
        <w:spacing w:after="0"/>
        <w:ind w:firstLine="709"/>
        <w:jc w:val="both"/>
        <w:rPr>
          <w:szCs w:val="28"/>
        </w:rPr>
      </w:pPr>
      <w:r w:rsidRPr="00526209">
        <w:rPr>
          <w:szCs w:val="28"/>
        </w:rPr>
        <w:t>Исследование включало наблюдение за двумя группами пациентов:</w:t>
      </w:r>
    </w:p>
    <w:p w14:paraId="284B1D3B" w14:textId="77777777" w:rsidR="00E54B2C" w:rsidRPr="00526209" w:rsidRDefault="00E54B2C" w:rsidP="004564F3">
      <w:pPr>
        <w:pStyle w:val="ListParagraph"/>
        <w:numPr>
          <w:ilvl w:val="0"/>
          <w:numId w:val="14"/>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первая группа, 25 пациентов – с использованием мобильного приложения;</w:t>
      </w:r>
    </w:p>
    <w:p w14:paraId="64AD315B" w14:textId="77777777" w:rsidR="00E54B2C" w:rsidRPr="00526209" w:rsidRDefault="00E54B2C" w:rsidP="004564F3">
      <w:pPr>
        <w:pStyle w:val="ListParagraph"/>
        <w:numPr>
          <w:ilvl w:val="0"/>
          <w:numId w:val="14"/>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вторая контрольная группа, 20 пациентов - без использования мобильного приложения.</w:t>
      </w:r>
    </w:p>
    <w:p w14:paraId="634B507D" w14:textId="77777777" w:rsidR="00E54B2C" w:rsidRPr="00526209" w:rsidRDefault="00E54B2C" w:rsidP="00E54B2C">
      <w:pPr>
        <w:spacing w:after="0"/>
        <w:ind w:firstLine="709"/>
        <w:jc w:val="both"/>
        <w:rPr>
          <w:szCs w:val="28"/>
        </w:rPr>
      </w:pPr>
      <w:r w:rsidRPr="00526209">
        <w:rPr>
          <w:szCs w:val="28"/>
        </w:rPr>
        <w:t>Распределение пациентов по полу и возрасту показано в таблице 9.</w:t>
      </w:r>
    </w:p>
    <w:p w14:paraId="5B5BC2D8" w14:textId="77777777" w:rsidR="00E54B2C" w:rsidRPr="00526209" w:rsidRDefault="00E54B2C" w:rsidP="00E54B2C">
      <w:pPr>
        <w:spacing w:after="0"/>
        <w:ind w:firstLine="709"/>
        <w:jc w:val="both"/>
        <w:rPr>
          <w:szCs w:val="28"/>
        </w:rPr>
      </w:pPr>
    </w:p>
    <w:p w14:paraId="6A4EC6D6" w14:textId="77777777" w:rsidR="00E54B2C" w:rsidRPr="00526209" w:rsidRDefault="00E54B2C" w:rsidP="00E54B2C">
      <w:pPr>
        <w:spacing w:after="0"/>
        <w:ind w:firstLine="709"/>
        <w:jc w:val="center"/>
        <w:rPr>
          <w:b/>
          <w:szCs w:val="28"/>
        </w:rPr>
      </w:pPr>
      <w:r w:rsidRPr="00526209">
        <w:rPr>
          <w:b/>
          <w:szCs w:val="28"/>
        </w:rPr>
        <w:t>Таблица 9. Распределение пациентов по полу и возрасту</w:t>
      </w:r>
    </w:p>
    <w:tbl>
      <w:tblPr>
        <w:tblStyle w:val="TableGrid"/>
        <w:tblW w:w="9703" w:type="dxa"/>
        <w:tblLayout w:type="fixed"/>
        <w:tblLook w:val="04A0" w:firstRow="1" w:lastRow="0" w:firstColumn="1" w:lastColumn="0" w:noHBand="0" w:noVBand="1"/>
      </w:tblPr>
      <w:tblGrid>
        <w:gridCol w:w="1049"/>
        <w:gridCol w:w="662"/>
        <w:gridCol w:w="662"/>
        <w:gridCol w:w="854"/>
        <w:gridCol w:w="662"/>
        <w:gridCol w:w="617"/>
        <w:gridCol w:w="657"/>
        <w:gridCol w:w="852"/>
        <w:gridCol w:w="614"/>
        <w:gridCol w:w="709"/>
        <w:gridCol w:w="788"/>
        <w:gridCol w:w="788"/>
        <w:gridCol w:w="789"/>
      </w:tblGrid>
      <w:tr w:rsidR="00E54B2C" w:rsidRPr="00526209" w14:paraId="3F952966" w14:textId="77777777" w:rsidTr="00786E32">
        <w:tc>
          <w:tcPr>
            <w:tcW w:w="1049" w:type="dxa"/>
            <w:vMerge w:val="restart"/>
          </w:tcPr>
          <w:p w14:paraId="6B2EEEEF" w14:textId="77777777" w:rsidR="00E54B2C" w:rsidRPr="00526209" w:rsidRDefault="00E54B2C" w:rsidP="00786E32">
            <w:pPr>
              <w:jc w:val="both"/>
              <w:rPr>
                <w:szCs w:val="28"/>
                <w:lang w:val="ru-RU"/>
              </w:rPr>
            </w:pPr>
            <w:r w:rsidRPr="00526209">
              <w:rPr>
                <w:szCs w:val="28"/>
                <w:lang w:val="ru-RU"/>
              </w:rPr>
              <w:t>Возраст</w:t>
            </w:r>
          </w:p>
        </w:tc>
        <w:tc>
          <w:tcPr>
            <w:tcW w:w="2840" w:type="dxa"/>
            <w:gridSpan w:val="4"/>
          </w:tcPr>
          <w:p w14:paraId="029135F2" w14:textId="77777777" w:rsidR="00E54B2C" w:rsidRPr="00526209" w:rsidRDefault="00E54B2C" w:rsidP="00786E32">
            <w:pPr>
              <w:jc w:val="both"/>
              <w:rPr>
                <w:szCs w:val="28"/>
              </w:rPr>
            </w:pPr>
            <w:r w:rsidRPr="00526209">
              <w:rPr>
                <w:szCs w:val="28"/>
                <w:lang w:val="ru-RU"/>
              </w:rPr>
              <w:t xml:space="preserve">Группа с приложением, </w:t>
            </w:r>
            <w:r w:rsidRPr="00526209">
              <w:rPr>
                <w:szCs w:val="28"/>
              </w:rPr>
              <w:t>n=25</w:t>
            </w:r>
          </w:p>
        </w:tc>
        <w:tc>
          <w:tcPr>
            <w:tcW w:w="2740" w:type="dxa"/>
            <w:gridSpan w:val="4"/>
          </w:tcPr>
          <w:p w14:paraId="17CF46C7" w14:textId="77777777" w:rsidR="00E54B2C" w:rsidRPr="00526209" w:rsidRDefault="00E54B2C" w:rsidP="00786E32">
            <w:pPr>
              <w:jc w:val="both"/>
              <w:rPr>
                <w:szCs w:val="28"/>
              </w:rPr>
            </w:pPr>
            <w:r w:rsidRPr="00526209">
              <w:rPr>
                <w:szCs w:val="28"/>
                <w:lang w:val="ru-RU"/>
              </w:rPr>
              <w:t xml:space="preserve">Контрольная группа, </w:t>
            </w:r>
            <w:r w:rsidRPr="00526209">
              <w:rPr>
                <w:szCs w:val="28"/>
              </w:rPr>
              <w:t>n=20</w:t>
            </w:r>
          </w:p>
        </w:tc>
        <w:tc>
          <w:tcPr>
            <w:tcW w:w="3074" w:type="dxa"/>
            <w:gridSpan w:val="4"/>
          </w:tcPr>
          <w:p w14:paraId="05DB0D2D" w14:textId="77777777" w:rsidR="00E54B2C" w:rsidRPr="00526209" w:rsidRDefault="00E54B2C" w:rsidP="00786E32">
            <w:pPr>
              <w:jc w:val="both"/>
              <w:rPr>
                <w:szCs w:val="28"/>
              </w:rPr>
            </w:pPr>
            <w:r w:rsidRPr="00526209">
              <w:rPr>
                <w:szCs w:val="28"/>
                <w:lang w:val="ru-RU"/>
              </w:rPr>
              <w:t xml:space="preserve">Всего принимало участие, </w:t>
            </w:r>
            <w:r w:rsidRPr="00526209">
              <w:rPr>
                <w:szCs w:val="28"/>
              </w:rPr>
              <w:t>n=45</w:t>
            </w:r>
          </w:p>
        </w:tc>
      </w:tr>
      <w:tr w:rsidR="00E54B2C" w:rsidRPr="00526209" w14:paraId="2AA0F64B" w14:textId="77777777" w:rsidTr="00786E32">
        <w:tc>
          <w:tcPr>
            <w:tcW w:w="1049" w:type="dxa"/>
            <w:vMerge/>
          </w:tcPr>
          <w:p w14:paraId="586214C8" w14:textId="77777777" w:rsidR="00E54B2C" w:rsidRPr="00526209" w:rsidRDefault="00E54B2C" w:rsidP="00786E32">
            <w:pPr>
              <w:jc w:val="both"/>
              <w:rPr>
                <w:szCs w:val="28"/>
              </w:rPr>
            </w:pPr>
          </w:p>
        </w:tc>
        <w:tc>
          <w:tcPr>
            <w:tcW w:w="662" w:type="dxa"/>
          </w:tcPr>
          <w:p w14:paraId="45C4179F" w14:textId="77777777" w:rsidR="00E54B2C" w:rsidRPr="00526209" w:rsidRDefault="00E54B2C" w:rsidP="00786E32">
            <w:pPr>
              <w:jc w:val="both"/>
              <w:rPr>
                <w:sz w:val="24"/>
                <w:szCs w:val="24"/>
                <w:lang w:val="ru-RU"/>
              </w:rPr>
            </w:pPr>
            <w:r w:rsidRPr="00526209">
              <w:rPr>
                <w:sz w:val="24"/>
                <w:szCs w:val="24"/>
                <w:lang w:val="ru-RU"/>
              </w:rPr>
              <w:t>жен</w:t>
            </w:r>
          </w:p>
        </w:tc>
        <w:tc>
          <w:tcPr>
            <w:tcW w:w="662" w:type="dxa"/>
          </w:tcPr>
          <w:p w14:paraId="0ECAF5DF" w14:textId="77777777" w:rsidR="00E54B2C" w:rsidRPr="00526209" w:rsidRDefault="00E54B2C" w:rsidP="00786E32">
            <w:pPr>
              <w:jc w:val="both"/>
              <w:rPr>
                <w:sz w:val="24"/>
                <w:szCs w:val="24"/>
                <w:lang w:val="ru-RU"/>
              </w:rPr>
            </w:pPr>
            <w:r w:rsidRPr="00526209">
              <w:rPr>
                <w:sz w:val="24"/>
                <w:szCs w:val="24"/>
                <w:lang w:val="ru-RU"/>
              </w:rPr>
              <w:t>муж</w:t>
            </w:r>
          </w:p>
        </w:tc>
        <w:tc>
          <w:tcPr>
            <w:tcW w:w="854" w:type="dxa"/>
          </w:tcPr>
          <w:p w14:paraId="1B472DF4" w14:textId="77777777" w:rsidR="00E54B2C" w:rsidRPr="00526209" w:rsidRDefault="00E54B2C" w:rsidP="00786E32">
            <w:pPr>
              <w:jc w:val="both"/>
              <w:rPr>
                <w:szCs w:val="28"/>
                <w:lang w:val="ru-RU"/>
              </w:rPr>
            </w:pPr>
            <w:r w:rsidRPr="00526209">
              <w:rPr>
                <w:szCs w:val="28"/>
                <w:lang w:val="ru-RU"/>
              </w:rPr>
              <w:t>всего</w:t>
            </w:r>
          </w:p>
        </w:tc>
        <w:tc>
          <w:tcPr>
            <w:tcW w:w="662" w:type="dxa"/>
          </w:tcPr>
          <w:p w14:paraId="14BA9720" w14:textId="77777777" w:rsidR="00E54B2C" w:rsidRPr="00526209" w:rsidRDefault="00E54B2C" w:rsidP="00786E32">
            <w:pPr>
              <w:jc w:val="center"/>
              <w:rPr>
                <w:szCs w:val="28"/>
                <w:lang w:val="ru-RU"/>
              </w:rPr>
            </w:pPr>
            <w:r w:rsidRPr="00526209">
              <w:rPr>
                <w:szCs w:val="28"/>
                <w:lang w:val="ru-RU"/>
              </w:rPr>
              <w:t>%</w:t>
            </w:r>
          </w:p>
        </w:tc>
        <w:tc>
          <w:tcPr>
            <w:tcW w:w="617" w:type="dxa"/>
          </w:tcPr>
          <w:p w14:paraId="554463EA" w14:textId="77777777" w:rsidR="00E54B2C" w:rsidRPr="00526209" w:rsidRDefault="00E54B2C" w:rsidP="00786E32">
            <w:pPr>
              <w:jc w:val="both"/>
              <w:rPr>
                <w:sz w:val="24"/>
                <w:szCs w:val="24"/>
                <w:lang w:val="ru-RU"/>
              </w:rPr>
            </w:pPr>
            <w:r w:rsidRPr="00526209">
              <w:rPr>
                <w:sz w:val="24"/>
                <w:szCs w:val="24"/>
                <w:lang w:val="ru-RU"/>
              </w:rPr>
              <w:t>жен</w:t>
            </w:r>
          </w:p>
        </w:tc>
        <w:tc>
          <w:tcPr>
            <w:tcW w:w="657" w:type="dxa"/>
          </w:tcPr>
          <w:p w14:paraId="3BB9F82D" w14:textId="77777777" w:rsidR="00E54B2C" w:rsidRPr="00526209" w:rsidRDefault="00E54B2C" w:rsidP="00786E32">
            <w:pPr>
              <w:jc w:val="both"/>
              <w:rPr>
                <w:sz w:val="24"/>
                <w:szCs w:val="24"/>
                <w:lang w:val="ru-RU"/>
              </w:rPr>
            </w:pPr>
            <w:r w:rsidRPr="00526209">
              <w:rPr>
                <w:sz w:val="24"/>
                <w:szCs w:val="24"/>
                <w:lang w:val="ru-RU"/>
              </w:rPr>
              <w:t>муж</w:t>
            </w:r>
          </w:p>
        </w:tc>
        <w:tc>
          <w:tcPr>
            <w:tcW w:w="852" w:type="dxa"/>
          </w:tcPr>
          <w:p w14:paraId="6872ACF6" w14:textId="77777777" w:rsidR="00E54B2C" w:rsidRPr="00526209" w:rsidRDefault="00E54B2C" w:rsidP="00786E32">
            <w:pPr>
              <w:jc w:val="both"/>
              <w:rPr>
                <w:szCs w:val="28"/>
                <w:lang w:val="ru-RU"/>
              </w:rPr>
            </w:pPr>
            <w:r w:rsidRPr="00526209">
              <w:rPr>
                <w:szCs w:val="28"/>
                <w:lang w:val="ru-RU"/>
              </w:rPr>
              <w:t xml:space="preserve">всего </w:t>
            </w:r>
          </w:p>
        </w:tc>
        <w:tc>
          <w:tcPr>
            <w:tcW w:w="614" w:type="dxa"/>
          </w:tcPr>
          <w:p w14:paraId="126258AC" w14:textId="77777777" w:rsidR="00E54B2C" w:rsidRPr="00526209" w:rsidRDefault="00E54B2C" w:rsidP="00786E32">
            <w:pPr>
              <w:jc w:val="both"/>
              <w:rPr>
                <w:szCs w:val="28"/>
                <w:lang w:val="ru-RU"/>
              </w:rPr>
            </w:pPr>
            <w:r w:rsidRPr="00526209">
              <w:rPr>
                <w:szCs w:val="28"/>
                <w:lang w:val="ru-RU"/>
              </w:rPr>
              <w:t>%</w:t>
            </w:r>
          </w:p>
        </w:tc>
        <w:tc>
          <w:tcPr>
            <w:tcW w:w="709" w:type="dxa"/>
          </w:tcPr>
          <w:p w14:paraId="61F08943" w14:textId="77777777" w:rsidR="00E54B2C" w:rsidRPr="00526209" w:rsidRDefault="00E54B2C" w:rsidP="00786E32">
            <w:pPr>
              <w:jc w:val="both"/>
              <w:rPr>
                <w:sz w:val="24"/>
                <w:szCs w:val="24"/>
                <w:lang w:val="ru-RU"/>
              </w:rPr>
            </w:pPr>
            <w:r w:rsidRPr="00526209">
              <w:rPr>
                <w:sz w:val="24"/>
                <w:szCs w:val="24"/>
                <w:lang w:val="ru-RU"/>
              </w:rPr>
              <w:t>жен</w:t>
            </w:r>
          </w:p>
        </w:tc>
        <w:tc>
          <w:tcPr>
            <w:tcW w:w="788" w:type="dxa"/>
          </w:tcPr>
          <w:p w14:paraId="63CEB3D1" w14:textId="77777777" w:rsidR="00E54B2C" w:rsidRPr="00526209" w:rsidRDefault="00E54B2C" w:rsidP="00786E32">
            <w:pPr>
              <w:jc w:val="both"/>
              <w:rPr>
                <w:sz w:val="24"/>
                <w:szCs w:val="24"/>
                <w:lang w:val="ru-RU"/>
              </w:rPr>
            </w:pPr>
            <w:r w:rsidRPr="00526209">
              <w:rPr>
                <w:sz w:val="24"/>
                <w:szCs w:val="24"/>
                <w:lang w:val="ru-RU"/>
              </w:rPr>
              <w:t>муж</w:t>
            </w:r>
          </w:p>
        </w:tc>
        <w:tc>
          <w:tcPr>
            <w:tcW w:w="788" w:type="dxa"/>
          </w:tcPr>
          <w:p w14:paraId="0BD54906" w14:textId="77777777" w:rsidR="00E54B2C" w:rsidRPr="00526209" w:rsidRDefault="00E54B2C" w:rsidP="00786E32">
            <w:pPr>
              <w:jc w:val="both"/>
              <w:rPr>
                <w:sz w:val="24"/>
                <w:szCs w:val="24"/>
                <w:lang w:val="ru-RU"/>
              </w:rPr>
            </w:pPr>
            <w:r w:rsidRPr="00526209">
              <w:rPr>
                <w:sz w:val="24"/>
                <w:szCs w:val="24"/>
                <w:lang w:val="ru-RU"/>
              </w:rPr>
              <w:t xml:space="preserve">всего </w:t>
            </w:r>
          </w:p>
        </w:tc>
        <w:tc>
          <w:tcPr>
            <w:tcW w:w="789" w:type="dxa"/>
          </w:tcPr>
          <w:p w14:paraId="105F1478" w14:textId="77777777" w:rsidR="00E54B2C" w:rsidRPr="00526209" w:rsidRDefault="00E54B2C" w:rsidP="00786E32">
            <w:pPr>
              <w:jc w:val="both"/>
              <w:rPr>
                <w:szCs w:val="28"/>
                <w:lang w:val="ru-RU"/>
              </w:rPr>
            </w:pPr>
            <w:r w:rsidRPr="00526209">
              <w:rPr>
                <w:szCs w:val="28"/>
                <w:lang w:val="ru-RU"/>
              </w:rPr>
              <w:t>%</w:t>
            </w:r>
          </w:p>
        </w:tc>
      </w:tr>
      <w:tr w:rsidR="00E54B2C" w:rsidRPr="00526209" w14:paraId="5B7DCAE4" w14:textId="77777777" w:rsidTr="00786E32">
        <w:tc>
          <w:tcPr>
            <w:tcW w:w="1049" w:type="dxa"/>
          </w:tcPr>
          <w:p w14:paraId="7C1565A6" w14:textId="77777777" w:rsidR="00E54B2C" w:rsidRPr="00526209" w:rsidRDefault="00E54B2C" w:rsidP="00786E32">
            <w:pPr>
              <w:jc w:val="both"/>
              <w:rPr>
                <w:szCs w:val="28"/>
                <w:lang w:val="ru-RU"/>
              </w:rPr>
            </w:pPr>
            <w:r w:rsidRPr="00526209">
              <w:rPr>
                <w:szCs w:val="28"/>
                <w:lang w:val="ru-RU"/>
              </w:rPr>
              <w:t>21-30</w:t>
            </w:r>
          </w:p>
        </w:tc>
        <w:tc>
          <w:tcPr>
            <w:tcW w:w="662" w:type="dxa"/>
          </w:tcPr>
          <w:p w14:paraId="5BE9794E" w14:textId="77777777" w:rsidR="00E54B2C" w:rsidRPr="00526209" w:rsidRDefault="00E54B2C" w:rsidP="00786E32">
            <w:pPr>
              <w:jc w:val="center"/>
              <w:rPr>
                <w:szCs w:val="28"/>
                <w:lang w:val="ru-RU"/>
              </w:rPr>
            </w:pPr>
            <w:r w:rsidRPr="00526209">
              <w:rPr>
                <w:szCs w:val="28"/>
                <w:lang w:val="ru-RU"/>
              </w:rPr>
              <w:t>0</w:t>
            </w:r>
          </w:p>
        </w:tc>
        <w:tc>
          <w:tcPr>
            <w:tcW w:w="662" w:type="dxa"/>
          </w:tcPr>
          <w:p w14:paraId="26DF83AC" w14:textId="77777777" w:rsidR="00E54B2C" w:rsidRPr="00526209" w:rsidRDefault="00E54B2C" w:rsidP="00786E32">
            <w:pPr>
              <w:jc w:val="center"/>
              <w:rPr>
                <w:szCs w:val="28"/>
                <w:lang w:val="ru-RU"/>
              </w:rPr>
            </w:pPr>
            <w:r w:rsidRPr="00526209">
              <w:rPr>
                <w:szCs w:val="28"/>
                <w:lang w:val="ru-RU"/>
              </w:rPr>
              <w:t>1</w:t>
            </w:r>
          </w:p>
        </w:tc>
        <w:tc>
          <w:tcPr>
            <w:tcW w:w="854" w:type="dxa"/>
          </w:tcPr>
          <w:p w14:paraId="67CB2B42" w14:textId="77777777" w:rsidR="00E54B2C" w:rsidRPr="00526209" w:rsidRDefault="00E54B2C" w:rsidP="00786E32">
            <w:pPr>
              <w:jc w:val="center"/>
              <w:rPr>
                <w:szCs w:val="28"/>
                <w:lang w:val="ru-RU"/>
              </w:rPr>
            </w:pPr>
            <w:r w:rsidRPr="00526209">
              <w:rPr>
                <w:szCs w:val="28"/>
                <w:lang w:val="ru-RU"/>
              </w:rPr>
              <w:t>1</w:t>
            </w:r>
          </w:p>
        </w:tc>
        <w:tc>
          <w:tcPr>
            <w:tcW w:w="662" w:type="dxa"/>
          </w:tcPr>
          <w:p w14:paraId="784771A4" w14:textId="77777777" w:rsidR="00E54B2C" w:rsidRPr="00526209" w:rsidRDefault="00E54B2C" w:rsidP="00786E32">
            <w:pPr>
              <w:jc w:val="center"/>
              <w:rPr>
                <w:szCs w:val="28"/>
              </w:rPr>
            </w:pPr>
            <w:r w:rsidRPr="00526209">
              <w:rPr>
                <w:szCs w:val="28"/>
              </w:rPr>
              <w:t>4</w:t>
            </w:r>
          </w:p>
        </w:tc>
        <w:tc>
          <w:tcPr>
            <w:tcW w:w="617" w:type="dxa"/>
          </w:tcPr>
          <w:p w14:paraId="67DFABA5" w14:textId="77777777" w:rsidR="00E54B2C" w:rsidRPr="00526209" w:rsidRDefault="00E54B2C" w:rsidP="00786E32">
            <w:pPr>
              <w:jc w:val="center"/>
              <w:rPr>
                <w:szCs w:val="28"/>
                <w:lang w:val="ru-RU"/>
              </w:rPr>
            </w:pPr>
            <w:r w:rsidRPr="00526209">
              <w:rPr>
                <w:szCs w:val="28"/>
                <w:lang w:val="ru-RU"/>
              </w:rPr>
              <w:t>0</w:t>
            </w:r>
          </w:p>
        </w:tc>
        <w:tc>
          <w:tcPr>
            <w:tcW w:w="657" w:type="dxa"/>
          </w:tcPr>
          <w:p w14:paraId="0AC8B794" w14:textId="77777777" w:rsidR="00E54B2C" w:rsidRPr="00526209" w:rsidRDefault="00E54B2C" w:rsidP="00786E32">
            <w:pPr>
              <w:jc w:val="center"/>
              <w:rPr>
                <w:szCs w:val="28"/>
                <w:lang w:val="ru-RU"/>
              </w:rPr>
            </w:pPr>
            <w:r w:rsidRPr="00526209">
              <w:rPr>
                <w:szCs w:val="28"/>
                <w:lang w:val="ru-RU"/>
              </w:rPr>
              <w:t>0</w:t>
            </w:r>
          </w:p>
        </w:tc>
        <w:tc>
          <w:tcPr>
            <w:tcW w:w="852" w:type="dxa"/>
          </w:tcPr>
          <w:p w14:paraId="51376C0D" w14:textId="77777777" w:rsidR="00E54B2C" w:rsidRPr="00526209" w:rsidRDefault="00E54B2C" w:rsidP="00786E32">
            <w:pPr>
              <w:jc w:val="center"/>
              <w:rPr>
                <w:szCs w:val="28"/>
                <w:lang w:val="ru-RU"/>
              </w:rPr>
            </w:pPr>
            <w:r w:rsidRPr="00526209">
              <w:rPr>
                <w:szCs w:val="28"/>
                <w:lang w:val="ru-RU"/>
              </w:rPr>
              <w:t>0</w:t>
            </w:r>
          </w:p>
        </w:tc>
        <w:tc>
          <w:tcPr>
            <w:tcW w:w="614" w:type="dxa"/>
          </w:tcPr>
          <w:p w14:paraId="56390CE8" w14:textId="77777777" w:rsidR="00E54B2C" w:rsidRPr="00526209" w:rsidRDefault="00E54B2C" w:rsidP="00786E32">
            <w:pPr>
              <w:jc w:val="center"/>
              <w:rPr>
                <w:szCs w:val="28"/>
              </w:rPr>
            </w:pPr>
            <w:r w:rsidRPr="00526209">
              <w:rPr>
                <w:szCs w:val="28"/>
              </w:rPr>
              <w:t>0</w:t>
            </w:r>
          </w:p>
        </w:tc>
        <w:tc>
          <w:tcPr>
            <w:tcW w:w="709" w:type="dxa"/>
          </w:tcPr>
          <w:p w14:paraId="65B1067B" w14:textId="77777777" w:rsidR="00E54B2C" w:rsidRPr="00526209" w:rsidRDefault="00E54B2C" w:rsidP="00786E32">
            <w:pPr>
              <w:jc w:val="center"/>
              <w:rPr>
                <w:szCs w:val="28"/>
                <w:lang w:val="ru-RU"/>
              </w:rPr>
            </w:pPr>
            <w:r w:rsidRPr="00526209">
              <w:rPr>
                <w:szCs w:val="28"/>
                <w:lang w:val="ru-RU"/>
              </w:rPr>
              <w:t>0</w:t>
            </w:r>
          </w:p>
        </w:tc>
        <w:tc>
          <w:tcPr>
            <w:tcW w:w="788" w:type="dxa"/>
          </w:tcPr>
          <w:p w14:paraId="53529398" w14:textId="77777777" w:rsidR="00E54B2C" w:rsidRPr="00526209" w:rsidRDefault="00E54B2C" w:rsidP="00786E32">
            <w:pPr>
              <w:jc w:val="center"/>
              <w:rPr>
                <w:szCs w:val="28"/>
                <w:lang w:val="ru-RU"/>
              </w:rPr>
            </w:pPr>
            <w:r w:rsidRPr="00526209">
              <w:rPr>
                <w:szCs w:val="28"/>
                <w:lang w:val="ru-RU"/>
              </w:rPr>
              <w:t>1</w:t>
            </w:r>
          </w:p>
        </w:tc>
        <w:tc>
          <w:tcPr>
            <w:tcW w:w="788" w:type="dxa"/>
          </w:tcPr>
          <w:p w14:paraId="21F5122D" w14:textId="77777777" w:rsidR="00E54B2C" w:rsidRPr="00526209" w:rsidRDefault="00E54B2C" w:rsidP="00786E32">
            <w:pPr>
              <w:jc w:val="center"/>
              <w:rPr>
                <w:szCs w:val="28"/>
                <w:lang w:val="ru-RU"/>
              </w:rPr>
            </w:pPr>
            <w:r w:rsidRPr="00526209">
              <w:rPr>
                <w:szCs w:val="28"/>
                <w:lang w:val="ru-RU"/>
              </w:rPr>
              <w:t>1</w:t>
            </w:r>
          </w:p>
        </w:tc>
        <w:tc>
          <w:tcPr>
            <w:tcW w:w="789" w:type="dxa"/>
          </w:tcPr>
          <w:p w14:paraId="51C707A9" w14:textId="77777777" w:rsidR="00E54B2C" w:rsidRPr="00526209" w:rsidRDefault="00E54B2C" w:rsidP="00786E32">
            <w:pPr>
              <w:jc w:val="center"/>
              <w:rPr>
                <w:szCs w:val="28"/>
              </w:rPr>
            </w:pPr>
            <w:r w:rsidRPr="00526209">
              <w:rPr>
                <w:szCs w:val="28"/>
              </w:rPr>
              <w:t>2</w:t>
            </w:r>
          </w:p>
        </w:tc>
      </w:tr>
      <w:tr w:rsidR="00E54B2C" w:rsidRPr="00526209" w14:paraId="4127C327" w14:textId="77777777" w:rsidTr="00786E32">
        <w:tc>
          <w:tcPr>
            <w:tcW w:w="1049" w:type="dxa"/>
          </w:tcPr>
          <w:p w14:paraId="03DD6745" w14:textId="77777777" w:rsidR="00E54B2C" w:rsidRPr="00526209" w:rsidRDefault="00E54B2C" w:rsidP="00786E32">
            <w:pPr>
              <w:jc w:val="both"/>
              <w:rPr>
                <w:szCs w:val="28"/>
                <w:lang w:val="ru-RU"/>
              </w:rPr>
            </w:pPr>
            <w:r w:rsidRPr="00526209">
              <w:rPr>
                <w:szCs w:val="28"/>
                <w:lang w:val="ru-RU"/>
              </w:rPr>
              <w:t>31-40</w:t>
            </w:r>
          </w:p>
        </w:tc>
        <w:tc>
          <w:tcPr>
            <w:tcW w:w="662" w:type="dxa"/>
          </w:tcPr>
          <w:p w14:paraId="5FCF7EC2" w14:textId="77777777" w:rsidR="00E54B2C" w:rsidRPr="00526209" w:rsidRDefault="00E54B2C" w:rsidP="00786E32">
            <w:pPr>
              <w:jc w:val="center"/>
              <w:rPr>
                <w:szCs w:val="28"/>
                <w:lang w:val="ru-RU"/>
              </w:rPr>
            </w:pPr>
            <w:r w:rsidRPr="00526209">
              <w:rPr>
                <w:szCs w:val="28"/>
                <w:lang w:val="ru-RU"/>
              </w:rPr>
              <w:t>6</w:t>
            </w:r>
          </w:p>
        </w:tc>
        <w:tc>
          <w:tcPr>
            <w:tcW w:w="662" w:type="dxa"/>
          </w:tcPr>
          <w:p w14:paraId="363EB743" w14:textId="77777777" w:rsidR="00E54B2C" w:rsidRPr="00526209" w:rsidRDefault="00E54B2C" w:rsidP="00786E32">
            <w:pPr>
              <w:jc w:val="center"/>
              <w:rPr>
                <w:szCs w:val="28"/>
                <w:lang w:val="ru-RU"/>
              </w:rPr>
            </w:pPr>
            <w:r w:rsidRPr="00526209">
              <w:rPr>
                <w:szCs w:val="28"/>
                <w:lang w:val="ru-RU"/>
              </w:rPr>
              <w:t>2</w:t>
            </w:r>
          </w:p>
        </w:tc>
        <w:tc>
          <w:tcPr>
            <w:tcW w:w="854" w:type="dxa"/>
          </w:tcPr>
          <w:p w14:paraId="1F095690" w14:textId="77777777" w:rsidR="00E54B2C" w:rsidRPr="00526209" w:rsidRDefault="00E54B2C" w:rsidP="00786E32">
            <w:pPr>
              <w:jc w:val="center"/>
              <w:rPr>
                <w:szCs w:val="28"/>
                <w:lang w:val="ru-RU"/>
              </w:rPr>
            </w:pPr>
            <w:r w:rsidRPr="00526209">
              <w:rPr>
                <w:szCs w:val="28"/>
                <w:lang w:val="ru-RU"/>
              </w:rPr>
              <w:t>8</w:t>
            </w:r>
          </w:p>
        </w:tc>
        <w:tc>
          <w:tcPr>
            <w:tcW w:w="662" w:type="dxa"/>
          </w:tcPr>
          <w:p w14:paraId="444AA841" w14:textId="77777777" w:rsidR="00E54B2C" w:rsidRPr="00526209" w:rsidRDefault="00E54B2C" w:rsidP="00786E32">
            <w:pPr>
              <w:jc w:val="center"/>
              <w:rPr>
                <w:szCs w:val="28"/>
              </w:rPr>
            </w:pPr>
            <w:r w:rsidRPr="00526209">
              <w:rPr>
                <w:szCs w:val="28"/>
              </w:rPr>
              <w:t>32</w:t>
            </w:r>
          </w:p>
        </w:tc>
        <w:tc>
          <w:tcPr>
            <w:tcW w:w="617" w:type="dxa"/>
          </w:tcPr>
          <w:p w14:paraId="7F25AC90" w14:textId="77777777" w:rsidR="00E54B2C" w:rsidRPr="00526209" w:rsidRDefault="00E54B2C" w:rsidP="00786E32">
            <w:pPr>
              <w:jc w:val="center"/>
              <w:rPr>
                <w:szCs w:val="28"/>
                <w:lang w:val="ru-RU"/>
              </w:rPr>
            </w:pPr>
            <w:r w:rsidRPr="00526209">
              <w:rPr>
                <w:szCs w:val="28"/>
                <w:lang w:val="ru-RU"/>
              </w:rPr>
              <w:t>5</w:t>
            </w:r>
          </w:p>
        </w:tc>
        <w:tc>
          <w:tcPr>
            <w:tcW w:w="657" w:type="dxa"/>
          </w:tcPr>
          <w:p w14:paraId="635A002E" w14:textId="77777777" w:rsidR="00E54B2C" w:rsidRPr="00526209" w:rsidRDefault="00E54B2C" w:rsidP="00786E32">
            <w:pPr>
              <w:jc w:val="center"/>
              <w:rPr>
                <w:szCs w:val="28"/>
                <w:lang w:val="ru-RU"/>
              </w:rPr>
            </w:pPr>
            <w:r w:rsidRPr="00526209">
              <w:rPr>
                <w:szCs w:val="28"/>
                <w:lang w:val="ru-RU"/>
              </w:rPr>
              <w:t>3</w:t>
            </w:r>
          </w:p>
        </w:tc>
        <w:tc>
          <w:tcPr>
            <w:tcW w:w="852" w:type="dxa"/>
          </w:tcPr>
          <w:p w14:paraId="0EC5C5E5" w14:textId="77777777" w:rsidR="00E54B2C" w:rsidRPr="00526209" w:rsidRDefault="00E54B2C" w:rsidP="00786E32">
            <w:pPr>
              <w:jc w:val="center"/>
              <w:rPr>
                <w:szCs w:val="28"/>
                <w:lang w:val="ru-RU"/>
              </w:rPr>
            </w:pPr>
            <w:r w:rsidRPr="00526209">
              <w:rPr>
                <w:szCs w:val="28"/>
                <w:lang w:val="ru-RU"/>
              </w:rPr>
              <w:t>8</w:t>
            </w:r>
          </w:p>
        </w:tc>
        <w:tc>
          <w:tcPr>
            <w:tcW w:w="614" w:type="dxa"/>
          </w:tcPr>
          <w:p w14:paraId="5445AC38" w14:textId="77777777" w:rsidR="00E54B2C" w:rsidRPr="00526209" w:rsidRDefault="00E54B2C" w:rsidP="00786E32">
            <w:pPr>
              <w:jc w:val="center"/>
              <w:rPr>
                <w:szCs w:val="28"/>
              </w:rPr>
            </w:pPr>
            <w:r w:rsidRPr="00526209">
              <w:rPr>
                <w:szCs w:val="28"/>
              </w:rPr>
              <w:t>40</w:t>
            </w:r>
          </w:p>
        </w:tc>
        <w:tc>
          <w:tcPr>
            <w:tcW w:w="709" w:type="dxa"/>
          </w:tcPr>
          <w:p w14:paraId="0FECCBDE" w14:textId="77777777" w:rsidR="00E54B2C" w:rsidRPr="00526209" w:rsidRDefault="00E54B2C" w:rsidP="00786E32">
            <w:pPr>
              <w:jc w:val="center"/>
              <w:rPr>
                <w:szCs w:val="28"/>
                <w:lang w:val="ru-RU"/>
              </w:rPr>
            </w:pPr>
            <w:r w:rsidRPr="00526209">
              <w:rPr>
                <w:szCs w:val="28"/>
                <w:lang w:val="ru-RU"/>
              </w:rPr>
              <w:t>11</w:t>
            </w:r>
          </w:p>
        </w:tc>
        <w:tc>
          <w:tcPr>
            <w:tcW w:w="788" w:type="dxa"/>
          </w:tcPr>
          <w:p w14:paraId="0A55D03B" w14:textId="77777777" w:rsidR="00E54B2C" w:rsidRPr="00526209" w:rsidRDefault="00E54B2C" w:rsidP="00786E32">
            <w:pPr>
              <w:jc w:val="center"/>
              <w:rPr>
                <w:szCs w:val="28"/>
                <w:lang w:val="ru-RU"/>
              </w:rPr>
            </w:pPr>
            <w:r w:rsidRPr="00526209">
              <w:rPr>
                <w:szCs w:val="28"/>
                <w:lang w:val="ru-RU"/>
              </w:rPr>
              <w:t>5</w:t>
            </w:r>
          </w:p>
        </w:tc>
        <w:tc>
          <w:tcPr>
            <w:tcW w:w="788" w:type="dxa"/>
          </w:tcPr>
          <w:p w14:paraId="19220CFA" w14:textId="77777777" w:rsidR="00E54B2C" w:rsidRPr="00526209" w:rsidRDefault="00E54B2C" w:rsidP="00786E32">
            <w:pPr>
              <w:jc w:val="center"/>
              <w:rPr>
                <w:szCs w:val="28"/>
                <w:lang w:val="ru-RU"/>
              </w:rPr>
            </w:pPr>
            <w:r w:rsidRPr="00526209">
              <w:rPr>
                <w:szCs w:val="28"/>
                <w:lang w:val="ru-RU"/>
              </w:rPr>
              <w:t>18</w:t>
            </w:r>
          </w:p>
        </w:tc>
        <w:tc>
          <w:tcPr>
            <w:tcW w:w="789" w:type="dxa"/>
          </w:tcPr>
          <w:p w14:paraId="4A58865F" w14:textId="77777777" w:rsidR="00E54B2C" w:rsidRPr="00526209" w:rsidRDefault="00E54B2C" w:rsidP="00786E32">
            <w:pPr>
              <w:jc w:val="center"/>
              <w:rPr>
                <w:szCs w:val="28"/>
              </w:rPr>
            </w:pPr>
            <w:r w:rsidRPr="00526209">
              <w:rPr>
                <w:szCs w:val="28"/>
              </w:rPr>
              <w:t>40</w:t>
            </w:r>
          </w:p>
        </w:tc>
      </w:tr>
      <w:tr w:rsidR="00E54B2C" w:rsidRPr="00526209" w14:paraId="69499E66" w14:textId="77777777" w:rsidTr="00786E32">
        <w:tc>
          <w:tcPr>
            <w:tcW w:w="1049" w:type="dxa"/>
          </w:tcPr>
          <w:p w14:paraId="2D768470" w14:textId="77777777" w:rsidR="00E54B2C" w:rsidRPr="00526209" w:rsidRDefault="00E54B2C" w:rsidP="00786E32">
            <w:pPr>
              <w:jc w:val="both"/>
              <w:rPr>
                <w:szCs w:val="28"/>
                <w:lang w:val="ru-RU"/>
              </w:rPr>
            </w:pPr>
            <w:r w:rsidRPr="00526209">
              <w:rPr>
                <w:szCs w:val="28"/>
                <w:lang w:val="ru-RU"/>
              </w:rPr>
              <w:t>41-50</w:t>
            </w:r>
          </w:p>
        </w:tc>
        <w:tc>
          <w:tcPr>
            <w:tcW w:w="662" w:type="dxa"/>
          </w:tcPr>
          <w:p w14:paraId="36C38B4A" w14:textId="77777777" w:rsidR="00E54B2C" w:rsidRPr="00526209" w:rsidRDefault="00E54B2C" w:rsidP="00786E32">
            <w:pPr>
              <w:jc w:val="center"/>
              <w:rPr>
                <w:szCs w:val="28"/>
                <w:lang w:val="ru-RU"/>
              </w:rPr>
            </w:pPr>
            <w:r w:rsidRPr="00526209">
              <w:rPr>
                <w:szCs w:val="28"/>
                <w:lang w:val="ru-RU"/>
              </w:rPr>
              <w:t>5</w:t>
            </w:r>
          </w:p>
        </w:tc>
        <w:tc>
          <w:tcPr>
            <w:tcW w:w="662" w:type="dxa"/>
          </w:tcPr>
          <w:p w14:paraId="06C35E1E" w14:textId="77777777" w:rsidR="00E54B2C" w:rsidRPr="00526209" w:rsidRDefault="00E54B2C" w:rsidP="00786E32">
            <w:pPr>
              <w:jc w:val="center"/>
              <w:rPr>
                <w:szCs w:val="28"/>
                <w:lang w:val="ru-RU"/>
              </w:rPr>
            </w:pPr>
            <w:r w:rsidRPr="00526209">
              <w:rPr>
                <w:szCs w:val="28"/>
                <w:lang w:val="ru-RU"/>
              </w:rPr>
              <w:t>3</w:t>
            </w:r>
          </w:p>
        </w:tc>
        <w:tc>
          <w:tcPr>
            <w:tcW w:w="854" w:type="dxa"/>
          </w:tcPr>
          <w:p w14:paraId="0FFE5C46" w14:textId="77777777" w:rsidR="00E54B2C" w:rsidRPr="00526209" w:rsidRDefault="00E54B2C" w:rsidP="00786E32">
            <w:pPr>
              <w:jc w:val="center"/>
              <w:rPr>
                <w:szCs w:val="28"/>
                <w:lang w:val="ru-RU"/>
              </w:rPr>
            </w:pPr>
            <w:r w:rsidRPr="00526209">
              <w:rPr>
                <w:szCs w:val="28"/>
                <w:lang w:val="ru-RU"/>
              </w:rPr>
              <w:t>8</w:t>
            </w:r>
          </w:p>
        </w:tc>
        <w:tc>
          <w:tcPr>
            <w:tcW w:w="662" w:type="dxa"/>
          </w:tcPr>
          <w:p w14:paraId="2C26A5D3" w14:textId="77777777" w:rsidR="00E54B2C" w:rsidRPr="00526209" w:rsidRDefault="00E54B2C" w:rsidP="00786E32">
            <w:pPr>
              <w:jc w:val="center"/>
              <w:rPr>
                <w:szCs w:val="28"/>
              </w:rPr>
            </w:pPr>
            <w:r w:rsidRPr="00526209">
              <w:rPr>
                <w:szCs w:val="28"/>
              </w:rPr>
              <w:t>32</w:t>
            </w:r>
          </w:p>
        </w:tc>
        <w:tc>
          <w:tcPr>
            <w:tcW w:w="617" w:type="dxa"/>
          </w:tcPr>
          <w:p w14:paraId="61B45290" w14:textId="77777777" w:rsidR="00E54B2C" w:rsidRPr="00526209" w:rsidRDefault="00E54B2C" w:rsidP="00786E32">
            <w:pPr>
              <w:jc w:val="center"/>
              <w:rPr>
                <w:szCs w:val="28"/>
                <w:lang w:val="ru-RU"/>
              </w:rPr>
            </w:pPr>
            <w:r w:rsidRPr="00526209">
              <w:rPr>
                <w:szCs w:val="28"/>
                <w:lang w:val="ru-RU"/>
              </w:rPr>
              <w:t>4</w:t>
            </w:r>
          </w:p>
        </w:tc>
        <w:tc>
          <w:tcPr>
            <w:tcW w:w="657" w:type="dxa"/>
          </w:tcPr>
          <w:p w14:paraId="5DD04004" w14:textId="77777777" w:rsidR="00E54B2C" w:rsidRPr="00526209" w:rsidRDefault="00E54B2C" w:rsidP="00786E32">
            <w:pPr>
              <w:jc w:val="center"/>
              <w:rPr>
                <w:szCs w:val="28"/>
                <w:lang w:val="ru-RU"/>
              </w:rPr>
            </w:pPr>
            <w:r w:rsidRPr="00526209">
              <w:rPr>
                <w:szCs w:val="28"/>
                <w:lang w:val="ru-RU"/>
              </w:rPr>
              <w:t>2</w:t>
            </w:r>
          </w:p>
        </w:tc>
        <w:tc>
          <w:tcPr>
            <w:tcW w:w="852" w:type="dxa"/>
          </w:tcPr>
          <w:p w14:paraId="1934D443" w14:textId="77777777" w:rsidR="00E54B2C" w:rsidRPr="00526209" w:rsidRDefault="00E54B2C" w:rsidP="00786E32">
            <w:pPr>
              <w:jc w:val="center"/>
              <w:rPr>
                <w:szCs w:val="28"/>
                <w:lang w:val="ru-RU"/>
              </w:rPr>
            </w:pPr>
            <w:r w:rsidRPr="00526209">
              <w:rPr>
                <w:szCs w:val="28"/>
                <w:lang w:val="ru-RU"/>
              </w:rPr>
              <w:t>6</w:t>
            </w:r>
          </w:p>
        </w:tc>
        <w:tc>
          <w:tcPr>
            <w:tcW w:w="614" w:type="dxa"/>
          </w:tcPr>
          <w:p w14:paraId="1ABFDD04" w14:textId="77777777" w:rsidR="00E54B2C" w:rsidRPr="00526209" w:rsidRDefault="00E54B2C" w:rsidP="00786E32">
            <w:pPr>
              <w:jc w:val="center"/>
              <w:rPr>
                <w:szCs w:val="28"/>
              </w:rPr>
            </w:pPr>
            <w:r w:rsidRPr="00526209">
              <w:rPr>
                <w:szCs w:val="28"/>
              </w:rPr>
              <w:t>30</w:t>
            </w:r>
          </w:p>
        </w:tc>
        <w:tc>
          <w:tcPr>
            <w:tcW w:w="709" w:type="dxa"/>
          </w:tcPr>
          <w:p w14:paraId="4D8EB1A7" w14:textId="77777777" w:rsidR="00E54B2C" w:rsidRPr="00526209" w:rsidRDefault="00E54B2C" w:rsidP="00786E32">
            <w:pPr>
              <w:jc w:val="center"/>
              <w:rPr>
                <w:szCs w:val="28"/>
                <w:lang w:val="ru-RU"/>
              </w:rPr>
            </w:pPr>
            <w:r w:rsidRPr="00526209">
              <w:rPr>
                <w:szCs w:val="28"/>
                <w:lang w:val="ru-RU"/>
              </w:rPr>
              <w:t>9</w:t>
            </w:r>
          </w:p>
        </w:tc>
        <w:tc>
          <w:tcPr>
            <w:tcW w:w="788" w:type="dxa"/>
          </w:tcPr>
          <w:p w14:paraId="76422D47" w14:textId="77777777" w:rsidR="00E54B2C" w:rsidRPr="00526209" w:rsidRDefault="00E54B2C" w:rsidP="00786E32">
            <w:pPr>
              <w:jc w:val="center"/>
              <w:rPr>
                <w:szCs w:val="28"/>
                <w:lang w:val="ru-RU"/>
              </w:rPr>
            </w:pPr>
            <w:r w:rsidRPr="00526209">
              <w:rPr>
                <w:szCs w:val="28"/>
                <w:lang w:val="ru-RU"/>
              </w:rPr>
              <w:t>5</w:t>
            </w:r>
          </w:p>
        </w:tc>
        <w:tc>
          <w:tcPr>
            <w:tcW w:w="788" w:type="dxa"/>
          </w:tcPr>
          <w:p w14:paraId="63D00649" w14:textId="77777777" w:rsidR="00E54B2C" w:rsidRPr="00526209" w:rsidRDefault="00E54B2C" w:rsidP="00786E32">
            <w:pPr>
              <w:jc w:val="center"/>
              <w:rPr>
                <w:szCs w:val="28"/>
                <w:lang w:val="ru-RU"/>
              </w:rPr>
            </w:pPr>
            <w:r w:rsidRPr="00526209">
              <w:rPr>
                <w:szCs w:val="28"/>
                <w:lang w:val="ru-RU"/>
              </w:rPr>
              <w:t>12</w:t>
            </w:r>
          </w:p>
        </w:tc>
        <w:tc>
          <w:tcPr>
            <w:tcW w:w="789" w:type="dxa"/>
          </w:tcPr>
          <w:p w14:paraId="3E8E0459" w14:textId="77777777" w:rsidR="00E54B2C" w:rsidRPr="00526209" w:rsidRDefault="00E54B2C" w:rsidP="00786E32">
            <w:pPr>
              <w:jc w:val="center"/>
              <w:rPr>
                <w:szCs w:val="28"/>
              </w:rPr>
            </w:pPr>
            <w:r w:rsidRPr="00526209">
              <w:rPr>
                <w:szCs w:val="28"/>
              </w:rPr>
              <w:t>27</w:t>
            </w:r>
          </w:p>
        </w:tc>
      </w:tr>
      <w:tr w:rsidR="00E54B2C" w:rsidRPr="00526209" w14:paraId="48DD873E" w14:textId="77777777" w:rsidTr="00786E32">
        <w:tc>
          <w:tcPr>
            <w:tcW w:w="1049" w:type="dxa"/>
          </w:tcPr>
          <w:p w14:paraId="484EA79D" w14:textId="77777777" w:rsidR="00E54B2C" w:rsidRPr="00526209" w:rsidRDefault="00E54B2C" w:rsidP="00786E32">
            <w:pPr>
              <w:jc w:val="both"/>
              <w:rPr>
                <w:szCs w:val="28"/>
                <w:lang w:val="ru-RU"/>
              </w:rPr>
            </w:pPr>
            <w:r w:rsidRPr="00526209">
              <w:rPr>
                <w:szCs w:val="28"/>
                <w:lang w:val="ru-RU"/>
              </w:rPr>
              <w:t>51-55</w:t>
            </w:r>
          </w:p>
        </w:tc>
        <w:tc>
          <w:tcPr>
            <w:tcW w:w="662" w:type="dxa"/>
          </w:tcPr>
          <w:p w14:paraId="0C8115D8" w14:textId="77777777" w:rsidR="00E54B2C" w:rsidRPr="00526209" w:rsidRDefault="00E54B2C" w:rsidP="00786E32">
            <w:pPr>
              <w:jc w:val="center"/>
              <w:rPr>
                <w:szCs w:val="28"/>
                <w:lang w:val="ru-RU"/>
              </w:rPr>
            </w:pPr>
            <w:r w:rsidRPr="00526209">
              <w:rPr>
                <w:szCs w:val="28"/>
                <w:lang w:val="ru-RU"/>
              </w:rPr>
              <w:t>5</w:t>
            </w:r>
          </w:p>
        </w:tc>
        <w:tc>
          <w:tcPr>
            <w:tcW w:w="662" w:type="dxa"/>
          </w:tcPr>
          <w:p w14:paraId="4F2FB0D9" w14:textId="77777777" w:rsidR="00E54B2C" w:rsidRPr="00526209" w:rsidRDefault="00E54B2C" w:rsidP="00786E32">
            <w:pPr>
              <w:jc w:val="center"/>
              <w:rPr>
                <w:szCs w:val="28"/>
                <w:lang w:val="ru-RU"/>
              </w:rPr>
            </w:pPr>
            <w:r w:rsidRPr="00526209">
              <w:rPr>
                <w:szCs w:val="28"/>
                <w:lang w:val="ru-RU"/>
              </w:rPr>
              <w:t>3</w:t>
            </w:r>
          </w:p>
        </w:tc>
        <w:tc>
          <w:tcPr>
            <w:tcW w:w="854" w:type="dxa"/>
          </w:tcPr>
          <w:p w14:paraId="73A04334" w14:textId="77777777" w:rsidR="00E54B2C" w:rsidRPr="00526209" w:rsidRDefault="00E54B2C" w:rsidP="00786E32">
            <w:pPr>
              <w:jc w:val="center"/>
              <w:rPr>
                <w:szCs w:val="28"/>
                <w:lang w:val="ru-RU"/>
              </w:rPr>
            </w:pPr>
            <w:r w:rsidRPr="00526209">
              <w:rPr>
                <w:szCs w:val="28"/>
                <w:lang w:val="ru-RU"/>
              </w:rPr>
              <w:t>8</w:t>
            </w:r>
          </w:p>
        </w:tc>
        <w:tc>
          <w:tcPr>
            <w:tcW w:w="662" w:type="dxa"/>
          </w:tcPr>
          <w:p w14:paraId="663F21F1" w14:textId="77777777" w:rsidR="00E54B2C" w:rsidRPr="00526209" w:rsidRDefault="00E54B2C" w:rsidP="00786E32">
            <w:pPr>
              <w:jc w:val="center"/>
              <w:rPr>
                <w:szCs w:val="28"/>
              </w:rPr>
            </w:pPr>
            <w:r w:rsidRPr="00526209">
              <w:rPr>
                <w:szCs w:val="28"/>
              </w:rPr>
              <w:t>32</w:t>
            </w:r>
          </w:p>
        </w:tc>
        <w:tc>
          <w:tcPr>
            <w:tcW w:w="617" w:type="dxa"/>
          </w:tcPr>
          <w:p w14:paraId="1F0604BA" w14:textId="77777777" w:rsidR="00E54B2C" w:rsidRPr="00526209" w:rsidRDefault="00E54B2C" w:rsidP="00786E32">
            <w:pPr>
              <w:jc w:val="center"/>
              <w:rPr>
                <w:szCs w:val="28"/>
                <w:lang w:val="ru-RU"/>
              </w:rPr>
            </w:pPr>
            <w:r w:rsidRPr="00526209">
              <w:rPr>
                <w:szCs w:val="28"/>
                <w:lang w:val="ru-RU"/>
              </w:rPr>
              <w:t>4</w:t>
            </w:r>
          </w:p>
        </w:tc>
        <w:tc>
          <w:tcPr>
            <w:tcW w:w="657" w:type="dxa"/>
          </w:tcPr>
          <w:p w14:paraId="44F015CF" w14:textId="77777777" w:rsidR="00E54B2C" w:rsidRPr="00526209" w:rsidRDefault="00E54B2C" w:rsidP="00786E32">
            <w:pPr>
              <w:jc w:val="center"/>
              <w:rPr>
                <w:szCs w:val="28"/>
                <w:lang w:val="ru-RU"/>
              </w:rPr>
            </w:pPr>
            <w:r w:rsidRPr="00526209">
              <w:rPr>
                <w:szCs w:val="28"/>
                <w:lang w:val="ru-RU"/>
              </w:rPr>
              <w:t>2</w:t>
            </w:r>
          </w:p>
        </w:tc>
        <w:tc>
          <w:tcPr>
            <w:tcW w:w="852" w:type="dxa"/>
          </w:tcPr>
          <w:p w14:paraId="49816F8E" w14:textId="77777777" w:rsidR="00E54B2C" w:rsidRPr="00526209" w:rsidRDefault="00E54B2C" w:rsidP="00786E32">
            <w:pPr>
              <w:jc w:val="center"/>
              <w:rPr>
                <w:szCs w:val="28"/>
                <w:lang w:val="ru-RU"/>
              </w:rPr>
            </w:pPr>
            <w:r w:rsidRPr="00526209">
              <w:rPr>
                <w:szCs w:val="28"/>
                <w:lang w:val="ru-RU"/>
              </w:rPr>
              <w:t>6</w:t>
            </w:r>
          </w:p>
        </w:tc>
        <w:tc>
          <w:tcPr>
            <w:tcW w:w="614" w:type="dxa"/>
          </w:tcPr>
          <w:p w14:paraId="05A16DC3" w14:textId="77777777" w:rsidR="00E54B2C" w:rsidRPr="00526209" w:rsidRDefault="00E54B2C" w:rsidP="00786E32">
            <w:pPr>
              <w:jc w:val="center"/>
              <w:rPr>
                <w:szCs w:val="28"/>
              </w:rPr>
            </w:pPr>
            <w:r w:rsidRPr="00526209">
              <w:rPr>
                <w:szCs w:val="28"/>
              </w:rPr>
              <w:t>30</w:t>
            </w:r>
          </w:p>
        </w:tc>
        <w:tc>
          <w:tcPr>
            <w:tcW w:w="709" w:type="dxa"/>
          </w:tcPr>
          <w:p w14:paraId="1CFC76C8" w14:textId="77777777" w:rsidR="00E54B2C" w:rsidRPr="00526209" w:rsidRDefault="00E54B2C" w:rsidP="00786E32">
            <w:pPr>
              <w:jc w:val="center"/>
              <w:rPr>
                <w:szCs w:val="28"/>
                <w:lang w:val="ru-RU"/>
              </w:rPr>
            </w:pPr>
            <w:r w:rsidRPr="00526209">
              <w:rPr>
                <w:szCs w:val="28"/>
                <w:lang w:val="ru-RU"/>
              </w:rPr>
              <w:t>9</w:t>
            </w:r>
          </w:p>
        </w:tc>
        <w:tc>
          <w:tcPr>
            <w:tcW w:w="788" w:type="dxa"/>
          </w:tcPr>
          <w:p w14:paraId="1C659F30" w14:textId="77777777" w:rsidR="00E54B2C" w:rsidRPr="00526209" w:rsidRDefault="00E54B2C" w:rsidP="00786E32">
            <w:pPr>
              <w:jc w:val="center"/>
              <w:rPr>
                <w:szCs w:val="28"/>
                <w:lang w:val="ru-RU"/>
              </w:rPr>
            </w:pPr>
            <w:r w:rsidRPr="00526209">
              <w:rPr>
                <w:szCs w:val="28"/>
                <w:lang w:val="ru-RU"/>
              </w:rPr>
              <w:t>5</w:t>
            </w:r>
          </w:p>
        </w:tc>
        <w:tc>
          <w:tcPr>
            <w:tcW w:w="788" w:type="dxa"/>
          </w:tcPr>
          <w:p w14:paraId="0198C7B0" w14:textId="77777777" w:rsidR="00E54B2C" w:rsidRPr="00526209" w:rsidRDefault="00E54B2C" w:rsidP="00786E32">
            <w:pPr>
              <w:jc w:val="center"/>
              <w:rPr>
                <w:szCs w:val="28"/>
                <w:lang w:val="ru-RU"/>
              </w:rPr>
            </w:pPr>
            <w:r w:rsidRPr="00526209">
              <w:rPr>
                <w:szCs w:val="28"/>
                <w:lang w:val="ru-RU"/>
              </w:rPr>
              <w:t>14</w:t>
            </w:r>
          </w:p>
        </w:tc>
        <w:tc>
          <w:tcPr>
            <w:tcW w:w="789" w:type="dxa"/>
          </w:tcPr>
          <w:p w14:paraId="5D3156D8" w14:textId="77777777" w:rsidR="00E54B2C" w:rsidRPr="00526209" w:rsidRDefault="00E54B2C" w:rsidP="00786E32">
            <w:pPr>
              <w:jc w:val="center"/>
              <w:rPr>
                <w:szCs w:val="28"/>
              </w:rPr>
            </w:pPr>
            <w:r w:rsidRPr="00526209">
              <w:rPr>
                <w:szCs w:val="28"/>
              </w:rPr>
              <w:t>31</w:t>
            </w:r>
          </w:p>
        </w:tc>
      </w:tr>
      <w:tr w:rsidR="00E54B2C" w:rsidRPr="00526209" w14:paraId="1455470A" w14:textId="77777777" w:rsidTr="00786E32">
        <w:tc>
          <w:tcPr>
            <w:tcW w:w="1049" w:type="dxa"/>
          </w:tcPr>
          <w:p w14:paraId="759A349B" w14:textId="77777777" w:rsidR="00E54B2C" w:rsidRPr="00526209" w:rsidRDefault="00E54B2C" w:rsidP="00786E32">
            <w:pPr>
              <w:jc w:val="both"/>
              <w:rPr>
                <w:szCs w:val="28"/>
                <w:lang w:val="ru-RU"/>
              </w:rPr>
            </w:pPr>
            <w:r w:rsidRPr="00526209">
              <w:rPr>
                <w:szCs w:val="28"/>
                <w:lang w:val="ru-RU"/>
              </w:rPr>
              <w:lastRenderedPageBreak/>
              <w:t>Всего</w:t>
            </w:r>
          </w:p>
        </w:tc>
        <w:tc>
          <w:tcPr>
            <w:tcW w:w="662" w:type="dxa"/>
          </w:tcPr>
          <w:p w14:paraId="37E10B68" w14:textId="77777777" w:rsidR="00E54B2C" w:rsidRPr="00526209" w:rsidRDefault="00E54B2C" w:rsidP="00786E32">
            <w:pPr>
              <w:jc w:val="center"/>
              <w:rPr>
                <w:szCs w:val="28"/>
              </w:rPr>
            </w:pPr>
            <w:r w:rsidRPr="00526209">
              <w:rPr>
                <w:szCs w:val="28"/>
              </w:rPr>
              <w:fldChar w:fldCharType="begin"/>
            </w:r>
            <w:r w:rsidRPr="00526209">
              <w:rPr>
                <w:szCs w:val="28"/>
              </w:rPr>
              <w:instrText xml:space="preserve"> =SUM(ABOVE) </w:instrText>
            </w:r>
            <w:r w:rsidRPr="00526209">
              <w:rPr>
                <w:szCs w:val="28"/>
              </w:rPr>
              <w:fldChar w:fldCharType="separate"/>
            </w:r>
            <w:r w:rsidRPr="00526209">
              <w:rPr>
                <w:noProof/>
                <w:szCs w:val="28"/>
              </w:rPr>
              <w:t>16</w:t>
            </w:r>
            <w:r w:rsidRPr="00526209">
              <w:rPr>
                <w:szCs w:val="28"/>
              </w:rPr>
              <w:fldChar w:fldCharType="end"/>
            </w:r>
          </w:p>
        </w:tc>
        <w:tc>
          <w:tcPr>
            <w:tcW w:w="662" w:type="dxa"/>
          </w:tcPr>
          <w:p w14:paraId="4F7F5A3D" w14:textId="77777777" w:rsidR="00E54B2C" w:rsidRPr="00526209" w:rsidRDefault="00E54B2C" w:rsidP="00786E32">
            <w:pPr>
              <w:jc w:val="center"/>
              <w:rPr>
                <w:szCs w:val="28"/>
              </w:rPr>
            </w:pPr>
            <w:r w:rsidRPr="00526209">
              <w:rPr>
                <w:szCs w:val="28"/>
              </w:rPr>
              <w:fldChar w:fldCharType="begin"/>
            </w:r>
            <w:r w:rsidRPr="00526209">
              <w:rPr>
                <w:szCs w:val="28"/>
              </w:rPr>
              <w:instrText xml:space="preserve"> =SUM(ABOVE) </w:instrText>
            </w:r>
            <w:r w:rsidRPr="00526209">
              <w:rPr>
                <w:szCs w:val="28"/>
              </w:rPr>
              <w:fldChar w:fldCharType="separate"/>
            </w:r>
            <w:r w:rsidRPr="00526209">
              <w:rPr>
                <w:noProof/>
                <w:szCs w:val="28"/>
              </w:rPr>
              <w:t>9</w:t>
            </w:r>
            <w:r w:rsidRPr="00526209">
              <w:rPr>
                <w:szCs w:val="28"/>
              </w:rPr>
              <w:fldChar w:fldCharType="end"/>
            </w:r>
          </w:p>
        </w:tc>
        <w:tc>
          <w:tcPr>
            <w:tcW w:w="854" w:type="dxa"/>
          </w:tcPr>
          <w:p w14:paraId="63B5BE9C" w14:textId="77777777" w:rsidR="00E54B2C" w:rsidRPr="00526209" w:rsidRDefault="00E54B2C" w:rsidP="00786E32">
            <w:pPr>
              <w:jc w:val="center"/>
              <w:rPr>
                <w:szCs w:val="28"/>
                <w:lang w:val="ru-RU"/>
              </w:rPr>
            </w:pPr>
            <w:r w:rsidRPr="00526209">
              <w:rPr>
                <w:szCs w:val="28"/>
                <w:lang w:val="ru-RU"/>
              </w:rPr>
              <w:t>25</w:t>
            </w:r>
          </w:p>
        </w:tc>
        <w:tc>
          <w:tcPr>
            <w:tcW w:w="662" w:type="dxa"/>
          </w:tcPr>
          <w:p w14:paraId="4E5E4874" w14:textId="77777777" w:rsidR="00E54B2C" w:rsidRPr="00526209" w:rsidRDefault="00E54B2C" w:rsidP="00786E32">
            <w:pPr>
              <w:jc w:val="center"/>
              <w:rPr>
                <w:szCs w:val="28"/>
              </w:rPr>
            </w:pPr>
            <w:r w:rsidRPr="00526209">
              <w:rPr>
                <w:szCs w:val="28"/>
              </w:rPr>
              <w:fldChar w:fldCharType="begin"/>
            </w:r>
            <w:r w:rsidRPr="00526209">
              <w:rPr>
                <w:szCs w:val="28"/>
              </w:rPr>
              <w:instrText xml:space="preserve"> =SUM(ABOVE) </w:instrText>
            </w:r>
            <w:r w:rsidRPr="00526209">
              <w:rPr>
                <w:szCs w:val="28"/>
              </w:rPr>
              <w:fldChar w:fldCharType="separate"/>
            </w:r>
            <w:r w:rsidRPr="00526209">
              <w:rPr>
                <w:noProof/>
                <w:szCs w:val="28"/>
              </w:rPr>
              <w:t>100</w:t>
            </w:r>
            <w:r w:rsidRPr="00526209">
              <w:rPr>
                <w:szCs w:val="28"/>
              </w:rPr>
              <w:fldChar w:fldCharType="end"/>
            </w:r>
          </w:p>
        </w:tc>
        <w:tc>
          <w:tcPr>
            <w:tcW w:w="617" w:type="dxa"/>
          </w:tcPr>
          <w:p w14:paraId="120E658E" w14:textId="77777777" w:rsidR="00E54B2C" w:rsidRPr="00526209" w:rsidRDefault="00E54B2C" w:rsidP="00786E32">
            <w:pPr>
              <w:jc w:val="center"/>
              <w:rPr>
                <w:szCs w:val="28"/>
              </w:rPr>
            </w:pPr>
            <w:r w:rsidRPr="00526209">
              <w:rPr>
                <w:szCs w:val="28"/>
              </w:rPr>
              <w:fldChar w:fldCharType="begin"/>
            </w:r>
            <w:r w:rsidRPr="00526209">
              <w:rPr>
                <w:szCs w:val="28"/>
              </w:rPr>
              <w:instrText xml:space="preserve"> =SUM(ABOVE) </w:instrText>
            </w:r>
            <w:r w:rsidRPr="00526209">
              <w:rPr>
                <w:szCs w:val="28"/>
              </w:rPr>
              <w:fldChar w:fldCharType="separate"/>
            </w:r>
            <w:r w:rsidRPr="00526209">
              <w:rPr>
                <w:noProof/>
                <w:szCs w:val="28"/>
              </w:rPr>
              <w:t>13</w:t>
            </w:r>
            <w:r w:rsidRPr="00526209">
              <w:rPr>
                <w:szCs w:val="28"/>
              </w:rPr>
              <w:fldChar w:fldCharType="end"/>
            </w:r>
          </w:p>
        </w:tc>
        <w:tc>
          <w:tcPr>
            <w:tcW w:w="657" w:type="dxa"/>
          </w:tcPr>
          <w:p w14:paraId="4D5AC324" w14:textId="77777777" w:rsidR="00E54B2C" w:rsidRPr="00526209" w:rsidRDefault="00E54B2C" w:rsidP="00786E32">
            <w:pPr>
              <w:jc w:val="center"/>
              <w:rPr>
                <w:szCs w:val="28"/>
              </w:rPr>
            </w:pPr>
            <w:r w:rsidRPr="00526209">
              <w:rPr>
                <w:szCs w:val="28"/>
              </w:rPr>
              <w:fldChar w:fldCharType="begin"/>
            </w:r>
            <w:r w:rsidRPr="00526209">
              <w:rPr>
                <w:szCs w:val="28"/>
              </w:rPr>
              <w:instrText xml:space="preserve"> =SUM(ABOVE) </w:instrText>
            </w:r>
            <w:r w:rsidRPr="00526209">
              <w:rPr>
                <w:szCs w:val="28"/>
              </w:rPr>
              <w:fldChar w:fldCharType="separate"/>
            </w:r>
            <w:r w:rsidRPr="00526209">
              <w:rPr>
                <w:noProof/>
                <w:szCs w:val="28"/>
              </w:rPr>
              <w:t>7</w:t>
            </w:r>
            <w:r w:rsidRPr="00526209">
              <w:rPr>
                <w:szCs w:val="28"/>
              </w:rPr>
              <w:fldChar w:fldCharType="end"/>
            </w:r>
          </w:p>
        </w:tc>
        <w:tc>
          <w:tcPr>
            <w:tcW w:w="852" w:type="dxa"/>
          </w:tcPr>
          <w:p w14:paraId="2DFD0BA7" w14:textId="77777777" w:rsidR="00E54B2C" w:rsidRPr="00526209" w:rsidRDefault="00E54B2C" w:rsidP="00786E32">
            <w:pPr>
              <w:jc w:val="center"/>
              <w:rPr>
                <w:szCs w:val="28"/>
                <w:lang w:val="ru-RU"/>
              </w:rPr>
            </w:pPr>
            <w:r w:rsidRPr="00526209">
              <w:rPr>
                <w:szCs w:val="28"/>
              </w:rPr>
              <w:fldChar w:fldCharType="begin"/>
            </w:r>
            <w:r w:rsidRPr="00526209">
              <w:rPr>
                <w:szCs w:val="28"/>
                <w:lang w:val="ru-RU"/>
              </w:rPr>
              <w:instrText xml:space="preserve"> =SUM(ABOVE) </w:instrText>
            </w:r>
            <w:r w:rsidRPr="00526209">
              <w:rPr>
                <w:szCs w:val="28"/>
              </w:rPr>
              <w:fldChar w:fldCharType="separate"/>
            </w:r>
            <w:r w:rsidRPr="00526209">
              <w:rPr>
                <w:noProof/>
                <w:szCs w:val="28"/>
                <w:lang w:val="ru-RU"/>
              </w:rPr>
              <w:t>20</w:t>
            </w:r>
            <w:r w:rsidRPr="00526209">
              <w:rPr>
                <w:szCs w:val="28"/>
              </w:rPr>
              <w:fldChar w:fldCharType="end"/>
            </w:r>
          </w:p>
        </w:tc>
        <w:tc>
          <w:tcPr>
            <w:tcW w:w="614" w:type="dxa"/>
          </w:tcPr>
          <w:p w14:paraId="5FB4DBC2" w14:textId="77777777" w:rsidR="00E54B2C" w:rsidRPr="00526209" w:rsidRDefault="00E54B2C" w:rsidP="00786E32">
            <w:pPr>
              <w:jc w:val="center"/>
              <w:rPr>
                <w:sz w:val="24"/>
                <w:szCs w:val="24"/>
              </w:rPr>
            </w:pPr>
            <w:r w:rsidRPr="00526209">
              <w:rPr>
                <w:sz w:val="24"/>
                <w:szCs w:val="24"/>
              </w:rPr>
              <w:t>100</w:t>
            </w:r>
          </w:p>
        </w:tc>
        <w:tc>
          <w:tcPr>
            <w:tcW w:w="709" w:type="dxa"/>
          </w:tcPr>
          <w:p w14:paraId="385F965E" w14:textId="77777777" w:rsidR="00E54B2C" w:rsidRPr="00526209" w:rsidRDefault="00E54B2C" w:rsidP="00786E32">
            <w:pPr>
              <w:jc w:val="center"/>
              <w:rPr>
                <w:szCs w:val="28"/>
                <w:lang w:val="ru-RU"/>
              </w:rPr>
            </w:pPr>
            <w:r w:rsidRPr="00526209">
              <w:rPr>
                <w:szCs w:val="28"/>
                <w:lang w:val="ru-RU"/>
              </w:rPr>
              <w:t>29</w:t>
            </w:r>
          </w:p>
        </w:tc>
        <w:tc>
          <w:tcPr>
            <w:tcW w:w="788" w:type="dxa"/>
          </w:tcPr>
          <w:p w14:paraId="46185569" w14:textId="77777777" w:rsidR="00E54B2C" w:rsidRPr="00526209" w:rsidRDefault="00E54B2C" w:rsidP="00786E32">
            <w:pPr>
              <w:jc w:val="center"/>
              <w:rPr>
                <w:szCs w:val="28"/>
                <w:lang w:val="ru-RU"/>
              </w:rPr>
            </w:pPr>
            <w:r w:rsidRPr="00526209">
              <w:rPr>
                <w:szCs w:val="28"/>
                <w:lang w:val="ru-RU"/>
              </w:rPr>
              <w:t>16</w:t>
            </w:r>
          </w:p>
        </w:tc>
        <w:tc>
          <w:tcPr>
            <w:tcW w:w="788" w:type="dxa"/>
          </w:tcPr>
          <w:p w14:paraId="2E917F01" w14:textId="77777777" w:rsidR="00E54B2C" w:rsidRPr="00526209" w:rsidRDefault="00E54B2C" w:rsidP="00786E32">
            <w:pPr>
              <w:jc w:val="center"/>
              <w:rPr>
                <w:szCs w:val="28"/>
              </w:rPr>
            </w:pPr>
            <w:r w:rsidRPr="00526209">
              <w:rPr>
                <w:szCs w:val="28"/>
              </w:rPr>
              <w:fldChar w:fldCharType="begin"/>
            </w:r>
            <w:r w:rsidRPr="00526209">
              <w:rPr>
                <w:szCs w:val="28"/>
              </w:rPr>
              <w:instrText xml:space="preserve"> =SUM(ABOVE) </w:instrText>
            </w:r>
            <w:r w:rsidRPr="00526209">
              <w:rPr>
                <w:szCs w:val="28"/>
              </w:rPr>
              <w:fldChar w:fldCharType="separate"/>
            </w:r>
            <w:r w:rsidRPr="00526209">
              <w:rPr>
                <w:noProof/>
                <w:szCs w:val="28"/>
              </w:rPr>
              <w:t>45</w:t>
            </w:r>
            <w:r w:rsidRPr="00526209">
              <w:rPr>
                <w:szCs w:val="28"/>
              </w:rPr>
              <w:fldChar w:fldCharType="end"/>
            </w:r>
          </w:p>
        </w:tc>
        <w:tc>
          <w:tcPr>
            <w:tcW w:w="789" w:type="dxa"/>
          </w:tcPr>
          <w:p w14:paraId="1EC20562" w14:textId="77777777" w:rsidR="00E54B2C" w:rsidRPr="00526209" w:rsidRDefault="00E54B2C" w:rsidP="00786E32">
            <w:pPr>
              <w:jc w:val="center"/>
              <w:rPr>
                <w:szCs w:val="28"/>
              </w:rPr>
            </w:pPr>
            <w:r w:rsidRPr="00526209">
              <w:rPr>
                <w:szCs w:val="28"/>
              </w:rPr>
              <w:fldChar w:fldCharType="begin"/>
            </w:r>
            <w:r w:rsidRPr="00526209">
              <w:rPr>
                <w:szCs w:val="28"/>
              </w:rPr>
              <w:instrText xml:space="preserve"> =SUM(ABOVE) </w:instrText>
            </w:r>
            <w:r w:rsidRPr="00526209">
              <w:rPr>
                <w:szCs w:val="28"/>
              </w:rPr>
              <w:fldChar w:fldCharType="separate"/>
            </w:r>
            <w:r w:rsidRPr="00526209">
              <w:rPr>
                <w:noProof/>
                <w:szCs w:val="28"/>
              </w:rPr>
              <w:t>100</w:t>
            </w:r>
            <w:r w:rsidRPr="00526209">
              <w:rPr>
                <w:szCs w:val="28"/>
              </w:rPr>
              <w:fldChar w:fldCharType="end"/>
            </w:r>
          </w:p>
        </w:tc>
      </w:tr>
    </w:tbl>
    <w:p w14:paraId="2692F438" w14:textId="77777777" w:rsidR="00E54B2C" w:rsidRPr="00526209" w:rsidRDefault="00E54B2C" w:rsidP="00E54B2C">
      <w:pPr>
        <w:spacing w:after="0"/>
        <w:ind w:firstLine="709"/>
        <w:jc w:val="both"/>
        <w:rPr>
          <w:szCs w:val="28"/>
        </w:rPr>
      </w:pPr>
    </w:p>
    <w:p w14:paraId="6EAFDAEA" w14:textId="77777777" w:rsidR="00E54B2C" w:rsidRPr="00526209" w:rsidRDefault="00E54B2C" w:rsidP="00E54B2C">
      <w:pPr>
        <w:spacing w:after="0"/>
        <w:ind w:firstLine="709"/>
        <w:jc w:val="both"/>
        <w:rPr>
          <w:szCs w:val="28"/>
        </w:rPr>
      </w:pPr>
      <w:r w:rsidRPr="00526209">
        <w:rPr>
          <w:szCs w:val="28"/>
        </w:rPr>
        <w:t>Все пациенты подвергались специальному опросу, анкетированию, учитывались данные клиник-лабораторных и инструментальных исследований.</w:t>
      </w:r>
    </w:p>
    <w:p w14:paraId="6B6E234A" w14:textId="77777777" w:rsidR="00E54B2C" w:rsidRPr="00526209" w:rsidRDefault="00E54B2C" w:rsidP="00E54B2C">
      <w:pPr>
        <w:spacing w:after="0"/>
        <w:ind w:firstLine="709"/>
        <w:jc w:val="both"/>
        <w:rPr>
          <w:szCs w:val="28"/>
        </w:rPr>
      </w:pPr>
      <w:r w:rsidRPr="00526209">
        <w:rPr>
          <w:szCs w:val="28"/>
        </w:rPr>
        <w:t>В процессе опроса и анкетирования устанавливались следующие данные, не связанные с заболеванием: пол, возраст, семейное положение, место проживания, образование, профессиональная деятельность, наличие опыта длительного приема лекарственных препаратов в случае хронических заболеваний в анамнезе.</w:t>
      </w:r>
    </w:p>
    <w:p w14:paraId="7B4CB774" w14:textId="77777777" w:rsidR="00E54B2C" w:rsidRPr="00526209" w:rsidRDefault="00E54B2C" w:rsidP="00E54B2C">
      <w:pPr>
        <w:shd w:val="clear" w:color="auto" w:fill="FFFFFF"/>
        <w:spacing w:after="0"/>
        <w:ind w:firstLine="709"/>
        <w:jc w:val="both"/>
        <w:rPr>
          <w:rFonts w:cs="Times New Roman"/>
          <w:szCs w:val="28"/>
        </w:rPr>
      </w:pPr>
      <w:r w:rsidRPr="00526209">
        <w:rPr>
          <w:szCs w:val="28"/>
        </w:rPr>
        <w:t xml:space="preserve">Каждому пациенту-участнику исследования был присвоен уникальный двузначный номер, что соответствует порядковому номеру пациента в центре. В исследовательском центре велся Регистр всех включенных в исследование пациентов, в который должны вноситься номер пациента, дата включения в исследование и другие сведения. Пациентам исследуемой группы и лечащим врачам было установлено мобильное приложение. </w:t>
      </w:r>
      <w:r w:rsidRPr="00526209">
        <w:rPr>
          <w:rFonts w:cs="Times New Roman"/>
          <w:szCs w:val="28"/>
        </w:rPr>
        <w:t xml:space="preserve">Установка и использование приложения сопровождалось информированием пациентов и врачей о целях исследования, возможностях приложения и службе фармаконадзора в Казахстане. </w:t>
      </w:r>
    </w:p>
    <w:p w14:paraId="4926DACC" w14:textId="6352C23B" w:rsidR="00E54B2C" w:rsidRPr="00526209" w:rsidRDefault="00E54B2C" w:rsidP="004C2813">
      <w:pPr>
        <w:spacing w:after="0"/>
        <w:ind w:firstLine="709"/>
        <w:jc w:val="both"/>
        <w:rPr>
          <w:szCs w:val="28"/>
        </w:rPr>
      </w:pPr>
      <w:r w:rsidRPr="00526209">
        <w:rPr>
          <w:szCs w:val="28"/>
        </w:rPr>
        <w:t xml:space="preserve">Обе группы пациентов во время очередного посещения врача заполняли анкету, включающую тест Мориски-Грина </w:t>
      </w:r>
      <w:bookmarkStart w:id="136" w:name="_Hlk99477175"/>
      <w:r w:rsidRPr="00526209">
        <w:rPr>
          <w:szCs w:val="28"/>
        </w:rPr>
        <w:t>[</w:t>
      </w:r>
      <w:r w:rsidR="00ED5D1C" w:rsidRPr="00526209">
        <w:rPr>
          <w:rFonts w:cs="Times New Roman"/>
          <w:szCs w:val="28"/>
        </w:rPr>
        <w:t>84</w:t>
      </w:r>
      <w:r w:rsidRPr="00526209">
        <w:rPr>
          <w:szCs w:val="28"/>
        </w:rPr>
        <w:t>].</w:t>
      </w:r>
      <w:bookmarkEnd w:id="136"/>
    </w:p>
    <w:p w14:paraId="72A48F1C" w14:textId="77777777" w:rsidR="00E54B2C" w:rsidRPr="00526209" w:rsidRDefault="00E54B2C" w:rsidP="00E54B2C">
      <w:pPr>
        <w:shd w:val="clear" w:color="auto" w:fill="FFFFFF"/>
        <w:spacing w:after="0"/>
        <w:ind w:firstLine="709"/>
        <w:jc w:val="both"/>
        <w:rPr>
          <w:szCs w:val="28"/>
          <w:shd w:val="clear" w:color="auto" w:fill="FFFFFF"/>
        </w:rPr>
      </w:pPr>
      <w:r w:rsidRPr="00526209">
        <w:rPr>
          <w:szCs w:val="28"/>
          <w:shd w:val="clear" w:color="auto" w:fill="FFFFFF"/>
        </w:rPr>
        <w:t>Шкала комплаентности Мориски-Грин - клинико-психологическая тестовая методика, традиционно используется для предварительной оценки комплаентности и скринигового выявления недостаточно комплаентных больных в рутинной врачебной практике и включает 4 вопроса:</w:t>
      </w:r>
    </w:p>
    <w:p w14:paraId="2E131E8F" w14:textId="77777777" w:rsidR="00E54B2C" w:rsidRPr="00526209" w:rsidRDefault="00E54B2C" w:rsidP="00E54B2C">
      <w:pPr>
        <w:shd w:val="clear" w:color="auto" w:fill="FFFFFF"/>
        <w:spacing w:after="0"/>
        <w:ind w:firstLine="709"/>
        <w:jc w:val="both"/>
        <w:rPr>
          <w:szCs w:val="28"/>
        </w:rPr>
      </w:pPr>
      <w:r w:rsidRPr="00526209">
        <w:rPr>
          <w:szCs w:val="28"/>
        </w:rPr>
        <w:t>1. Вы когда-нибудь забывали принять препараты? («Да» - 0 баллов, «Нет» - 1 балл);</w:t>
      </w:r>
    </w:p>
    <w:p w14:paraId="2E881151" w14:textId="77777777" w:rsidR="00E54B2C" w:rsidRPr="00526209" w:rsidRDefault="00E54B2C" w:rsidP="00E54B2C">
      <w:pPr>
        <w:shd w:val="clear" w:color="auto" w:fill="FFFFFF"/>
        <w:spacing w:after="0"/>
        <w:ind w:firstLine="709"/>
        <w:jc w:val="both"/>
        <w:rPr>
          <w:szCs w:val="28"/>
        </w:rPr>
      </w:pPr>
      <w:r w:rsidRPr="00526209">
        <w:rPr>
          <w:szCs w:val="28"/>
        </w:rPr>
        <w:t>2. Относитесь ли Вы иногда невнимательно к часам приема ЛС? («Да» - 0 баллов, «Нет» - 1 балл);</w:t>
      </w:r>
    </w:p>
    <w:p w14:paraId="350D2133" w14:textId="77777777" w:rsidR="00E54B2C" w:rsidRPr="00526209" w:rsidRDefault="00E54B2C" w:rsidP="00E54B2C">
      <w:pPr>
        <w:shd w:val="clear" w:color="auto" w:fill="FFFFFF"/>
        <w:spacing w:after="0"/>
        <w:ind w:firstLine="709"/>
        <w:jc w:val="both"/>
        <w:rPr>
          <w:szCs w:val="28"/>
        </w:rPr>
      </w:pPr>
      <w:r w:rsidRPr="00526209">
        <w:rPr>
          <w:szCs w:val="28"/>
        </w:rPr>
        <w:t>3. Пропускаете ли Вы прием препаратов, если чувствуете себя хорошо? («Да» - 0 баллов, «Нет» - 1 балл);</w:t>
      </w:r>
    </w:p>
    <w:p w14:paraId="53BF7406" w14:textId="77777777" w:rsidR="00E54B2C" w:rsidRPr="00526209" w:rsidRDefault="00E54B2C" w:rsidP="00E54B2C">
      <w:pPr>
        <w:shd w:val="clear" w:color="auto" w:fill="FFFFFF"/>
        <w:spacing w:after="0"/>
        <w:ind w:firstLine="709"/>
        <w:jc w:val="both"/>
        <w:rPr>
          <w:szCs w:val="28"/>
        </w:rPr>
      </w:pPr>
      <w:r w:rsidRPr="00526209">
        <w:rPr>
          <w:szCs w:val="28"/>
        </w:rPr>
        <w:t>4. Если Вы чувствуете себя плохо после приема ЛС, пропускаете ли Вы следующий прием? («Да» - 0 баллов, «Нет» - 1 балл).</w:t>
      </w:r>
    </w:p>
    <w:p w14:paraId="72D2E37E" w14:textId="77777777" w:rsidR="00E54B2C" w:rsidRPr="00526209" w:rsidRDefault="00E54B2C" w:rsidP="00E54B2C">
      <w:pPr>
        <w:spacing w:after="0"/>
        <w:ind w:firstLine="709"/>
        <w:jc w:val="both"/>
        <w:rPr>
          <w:szCs w:val="28"/>
        </w:rPr>
      </w:pPr>
      <w:r w:rsidRPr="00526209">
        <w:rPr>
          <w:szCs w:val="28"/>
        </w:rPr>
        <w:t>На смартфоны первой исследуемой группы было установлено мобильное приложение «MedReminder», которое напоминало время приема лекарственного препарата, назначенное лечащим врачом. Испытуемый ежедневно по напоминанию мобильного приложения отправлял отчет о самочувствии и реакции на препарат, отчет поступал на почтовый адрес электронного портала, который в свою очередь направлял отчет лечащему врачу. Период наблюдения составил 3 месяца, в течение которого каждый испытуемый согласно протоколу исследования посетил лечащего врача не менее 3 раз:</w:t>
      </w:r>
    </w:p>
    <w:p w14:paraId="1F6E4665" w14:textId="77777777" w:rsidR="00E54B2C" w:rsidRPr="00526209" w:rsidRDefault="00E54B2C" w:rsidP="004564F3">
      <w:pPr>
        <w:pStyle w:val="ListParagraph"/>
        <w:numPr>
          <w:ilvl w:val="0"/>
          <w:numId w:val="15"/>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lastRenderedPageBreak/>
        <w:t xml:space="preserve">первый визит – осмотр врача, ознакомление с научно-исследовательской программой, включение в исследование, подписание информированного согласия и согласия на обработку персональных данных. </w:t>
      </w:r>
    </w:p>
    <w:p w14:paraId="648F60A3" w14:textId="77777777" w:rsidR="00E54B2C" w:rsidRPr="00526209" w:rsidRDefault="00E54B2C" w:rsidP="004564F3">
      <w:pPr>
        <w:pStyle w:val="ListParagraph"/>
        <w:numPr>
          <w:ilvl w:val="0"/>
          <w:numId w:val="15"/>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 xml:space="preserve">в следующие визиты через 10-14 дней -  проводилась оценка состояния пациента лечащим врачом, при необходимости коррекция лечения, опрос участника согласно опроснику </w:t>
      </w:r>
      <w:r w:rsidRPr="00526209">
        <w:rPr>
          <w:rFonts w:ascii="Times New Roman" w:hAnsi="Times New Roman"/>
          <w:sz w:val="28"/>
          <w:szCs w:val="28"/>
          <w:shd w:val="clear" w:color="auto" w:fill="FFFFFF"/>
        </w:rPr>
        <w:t>Morisky-Green</w:t>
      </w:r>
      <w:r w:rsidRPr="00526209">
        <w:rPr>
          <w:rFonts w:ascii="Times New Roman" w:hAnsi="Times New Roman"/>
          <w:sz w:val="28"/>
          <w:szCs w:val="28"/>
        </w:rPr>
        <w:t xml:space="preserve">. </w:t>
      </w:r>
    </w:p>
    <w:p w14:paraId="6B7B4626" w14:textId="77777777" w:rsidR="00E54B2C" w:rsidRPr="00526209" w:rsidRDefault="00E54B2C" w:rsidP="00E54B2C">
      <w:pPr>
        <w:spacing w:after="0"/>
        <w:ind w:firstLine="709"/>
        <w:jc w:val="both"/>
        <w:rPr>
          <w:szCs w:val="28"/>
        </w:rPr>
      </w:pPr>
      <w:r w:rsidRPr="00526209">
        <w:rPr>
          <w:szCs w:val="28"/>
        </w:rPr>
        <w:t>Информация полученная врачом о состоянии здоровья пациента отражалась в медицинской карте пациента. При анализе клинико-анамнестических данных учитывались следующие признаки: длительность приема лекарственных препаратов, количество принимаемых таблеток в сутки, связь с приемом пищи.</w:t>
      </w:r>
    </w:p>
    <w:p w14:paraId="733F0016" w14:textId="77777777" w:rsidR="00E54B2C" w:rsidRPr="00526209" w:rsidRDefault="00E54B2C" w:rsidP="00E54B2C">
      <w:pPr>
        <w:shd w:val="clear" w:color="auto" w:fill="FFFFFF"/>
        <w:spacing w:after="0"/>
        <w:ind w:firstLine="709"/>
        <w:jc w:val="both"/>
        <w:rPr>
          <w:szCs w:val="28"/>
        </w:rPr>
      </w:pPr>
      <w:r w:rsidRPr="00526209">
        <w:rPr>
          <w:szCs w:val="28"/>
        </w:rPr>
        <w:t>В процессе исследования с лечащими врачами проводили интервью на предмет выявления и устранения технических сбоев, преимуществ и недостатков мобильного приложения.</w:t>
      </w:r>
    </w:p>
    <w:p w14:paraId="52F33591" w14:textId="77777777" w:rsidR="00E54B2C" w:rsidRPr="00526209" w:rsidRDefault="00E54B2C" w:rsidP="00E54B2C">
      <w:pPr>
        <w:shd w:val="clear" w:color="auto" w:fill="FFFFFF"/>
        <w:spacing w:after="0"/>
        <w:ind w:firstLine="709"/>
        <w:jc w:val="both"/>
        <w:rPr>
          <w:b/>
          <w:szCs w:val="28"/>
        </w:rPr>
      </w:pPr>
      <w:r w:rsidRPr="00526209">
        <w:rPr>
          <w:b/>
          <w:szCs w:val="28"/>
        </w:rPr>
        <w:t>Интерпретация</w:t>
      </w:r>
    </w:p>
    <w:p w14:paraId="575AD2F7" w14:textId="77777777" w:rsidR="00E54B2C" w:rsidRPr="00526209" w:rsidRDefault="00E54B2C" w:rsidP="00E54B2C">
      <w:pPr>
        <w:shd w:val="clear" w:color="auto" w:fill="FFFFFF"/>
        <w:spacing w:after="0"/>
        <w:ind w:firstLine="709"/>
        <w:jc w:val="both"/>
        <w:rPr>
          <w:rFonts w:cs="Times New Roman"/>
          <w:szCs w:val="28"/>
        </w:rPr>
      </w:pPr>
      <w:r w:rsidRPr="00526209">
        <w:rPr>
          <w:rFonts w:cs="Times New Roman"/>
          <w:szCs w:val="28"/>
        </w:rPr>
        <w:t>Низкая приверженность была определена как ответ «да» на 1 или более вопроса. Высокая приверженность была определена как «нет» на каждый вопрос.</w:t>
      </w:r>
    </w:p>
    <w:p w14:paraId="525C3F05" w14:textId="77777777" w:rsidR="00E54B2C" w:rsidRPr="00526209" w:rsidRDefault="00E54B2C" w:rsidP="00E54B2C">
      <w:pPr>
        <w:shd w:val="clear" w:color="auto" w:fill="FFFFFF"/>
        <w:spacing w:after="0"/>
        <w:ind w:firstLine="709"/>
        <w:jc w:val="both"/>
        <w:rPr>
          <w:szCs w:val="28"/>
        </w:rPr>
      </w:pPr>
      <w:r w:rsidRPr="00526209">
        <w:rPr>
          <w:rFonts w:cs="Times New Roman"/>
          <w:szCs w:val="28"/>
        </w:rPr>
        <w:t>Комплаентными (приверженными) считались пациенты набравшие 4 балла. Пациенты, набравшие 2 балла и менее считались неприверженными.</w:t>
      </w:r>
      <w:r w:rsidRPr="00526209">
        <w:rPr>
          <w:szCs w:val="28"/>
        </w:rPr>
        <w:t xml:space="preserve"> Пациенты, набравшие 3 балла, считались недостаточно приверженными и распределялись в группу риска по развитию неприверженности.</w:t>
      </w:r>
    </w:p>
    <w:p w14:paraId="37EA953C" w14:textId="77777777" w:rsidR="00E54B2C" w:rsidRPr="00526209" w:rsidRDefault="00E54B2C" w:rsidP="00E54B2C">
      <w:pPr>
        <w:shd w:val="clear" w:color="auto" w:fill="FFFFFF"/>
        <w:spacing w:after="0"/>
        <w:ind w:firstLine="709"/>
        <w:jc w:val="both"/>
        <w:rPr>
          <w:szCs w:val="28"/>
        </w:rPr>
      </w:pPr>
      <w:r w:rsidRPr="00526209">
        <w:rPr>
          <w:szCs w:val="28"/>
        </w:rPr>
        <w:t>Приверженность пациента к лечению определялась как степень следования медицинским рекомендациям по изменению образа жизни, регулярное посещение врача и прием назначенных лекарственных препаратов.</w:t>
      </w:r>
    </w:p>
    <w:p w14:paraId="3D6BE049" w14:textId="77777777" w:rsidR="00E54B2C" w:rsidRPr="00526209" w:rsidRDefault="00E54B2C" w:rsidP="00E54B2C">
      <w:pPr>
        <w:spacing w:after="0"/>
        <w:ind w:firstLine="709"/>
        <w:jc w:val="right"/>
        <w:rPr>
          <w:szCs w:val="28"/>
        </w:rPr>
      </w:pPr>
    </w:p>
    <w:p w14:paraId="6E8820EA" w14:textId="77777777" w:rsidR="00E54B2C" w:rsidRPr="00526209" w:rsidRDefault="00E54B2C" w:rsidP="00E54B2C">
      <w:pPr>
        <w:spacing w:after="0"/>
        <w:ind w:firstLine="709"/>
        <w:jc w:val="center"/>
        <w:rPr>
          <w:b/>
          <w:szCs w:val="28"/>
        </w:rPr>
      </w:pPr>
      <w:r w:rsidRPr="00526209">
        <w:rPr>
          <w:b/>
          <w:szCs w:val="28"/>
        </w:rPr>
        <w:t xml:space="preserve">Таблица 10. Результаты тестирования пациентов </w:t>
      </w:r>
    </w:p>
    <w:p w14:paraId="7763AD63" w14:textId="77777777" w:rsidR="00E54B2C" w:rsidRPr="00526209" w:rsidRDefault="00E54B2C" w:rsidP="00E54B2C">
      <w:pPr>
        <w:spacing w:after="0"/>
        <w:ind w:firstLine="709"/>
        <w:jc w:val="center"/>
        <w:rPr>
          <w:b/>
          <w:szCs w:val="28"/>
        </w:rPr>
      </w:pPr>
      <w:r w:rsidRPr="00526209">
        <w:rPr>
          <w:b/>
          <w:szCs w:val="28"/>
        </w:rPr>
        <w:t>по методике Мориски-Грин</w:t>
      </w:r>
    </w:p>
    <w:tbl>
      <w:tblPr>
        <w:tblStyle w:val="TableGrid"/>
        <w:tblW w:w="0" w:type="auto"/>
        <w:jc w:val="center"/>
        <w:tblLook w:val="04A0" w:firstRow="1" w:lastRow="0" w:firstColumn="1" w:lastColumn="0" w:noHBand="0" w:noVBand="1"/>
      </w:tblPr>
      <w:tblGrid>
        <w:gridCol w:w="1250"/>
        <w:gridCol w:w="1251"/>
        <w:gridCol w:w="1251"/>
        <w:gridCol w:w="1250"/>
        <w:gridCol w:w="1142"/>
        <w:gridCol w:w="1142"/>
        <w:gridCol w:w="1142"/>
        <w:gridCol w:w="1142"/>
      </w:tblGrid>
      <w:tr w:rsidR="00E54B2C" w:rsidRPr="00526209" w14:paraId="7CE2C72E" w14:textId="77777777" w:rsidTr="00786E32">
        <w:trPr>
          <w:jc w:val="center"/>
        </w:trPr>
        <w:tc>
          <w:tcPr>
            <w:tcW w:w="5004" w:type="dxa"/>
            <w:gridSpan w:val="4"/>
          </w:tcPr>
          <w:p w14:paraId="45FF9CE2" w14:textId="77777777" w:rsidR="00E54B2C" w:rsidRPr="00526209" w:rsidRDefault="00E54B2C" w:rsidP="00786E32">
            <w:pPr>
              <w:jc w:val="center"/>
              <w:rPr>
                <w:szCs w:val="28"/>
                <w:lang w:val="ru-RU"/>
              </w:rPr>
            </w:pPr>
            <w:r w:rsidRPr="00526209">
              <w:rPr>
                <w:szCs w:val="28"/>
                <w:lang w:val="ru-RU"/>
              </w:rPr>
              <w:t xml:space="preserve">Исследуемая  группа, </w:t>
            </w:r>
            <w:r w:rsidRPr="00526209">
              <w:rPr>
                <w:szCs w:val="28"/>
              </w:rPr>
              <w:t>n -</w:t>
            </w:r>
            <w:r w:rsidRPr="00526209">
              <w:rPr>
                <w:szCs w:val="28"/>
                <w:lang w:val="ru-RU"/>
              </w:rPr>
              <w:t>25</w:t>
            </w:r>
          </w:p>
        </w:tc>
        <w:tc>
          <w:tcPr>
            <w:tcW w:w="4568" w:type="dxa"/>
            <w:gridSpan w:val="4"/>
          </w:tcPr>
          <w:p w14:paraId="7A3275EC" w14:textId="77777777" w:rsidR="00E54B2C" w:rsidRPr="00526209" w:rsidRDefault="00E54B2C" w:rsidP="00786E32">
            <w:pPr>
              <w:jc w:val="center"/>
              <w:rPr>
                <w:szCs w:val="28"/>
                <w:lang w:val="ru-RU"/>
              </w:rPr>
            </w:pPr>
            <w:r w:rsidRPr="00526209">
              <w:rPr>
                <w:szCs w:val="28"/>
                <w:lang w:val="ru-RU"/>
              </w:rPr>
              <w:t xml:space="preserve">Контрольная группа, </w:t>
            </w:r>
            <w:r w:rsidRPr="00526209">
              <w:rPr>
                <w:szCs w:val="28"/>
              </w:rPr>
              <w:t>n -</w:t>
            </w:r>
            <w:r w:rsidRPr="00526209">
              <w:rPr>
                <w:szCs w:val="28"/>
                <w:lang w:val="ru-RU"/>
              </w:rPr>
              <w:t>20</w:t>
            </w:r>
          </w:p>
        </w:tc>
      </w:tr>
      <w:tr w:rsidR="00E54B2C" w:rsidRPr="00526209" w14:paraId="187A3F71" w14:textId="77777777" w:rsidTr="00786E32">
        <w:trPr>
          <w:jc w:val="center"/>
        </w:trPr>
        <w:tc>
          <w:tcPr>
            <w:tcW w:w="1251" w:type="dxa"/>
          </w:tcPr>
          <w:p w14:paraId="23003802" w14:textId="77777777" w:rsidR="00E54B2C" w:rsidRPr="00526209" w:rsidRDefault="00E54B2C" w:rsidP="00786E32">
            <w:pPr>
              <w:jc w:val="center"/>
              <w:rPr>
                <w:szCs w:val="28"/>
                <w:lang w:val="ru-RU"/>
              </w:rPr>
            </w:pPr>
            <w:r w:rsidRPr="00526209">
              <w:rPr>
                <w:szCs w:val="28"/>
                <w:lang w:val="ru-RU"/>
              </w:rPr>
              <w:t>1 визит</w:t>
            </w:r>
          </w:p>
        </w:tc>
        <w:tc>
          <w:tcPr>
            <w:tcW w:w="1251" w:type="dxa"/>
          </w:tcPr>
          <w:p w14:paraId="5A7167C9" w14:textId="77777777" w:rsidR="00E54B2C" w:rsidRPr="00526209" w:rsidRDefault="00E54B2C" w:rsidP="00786E32">
            <w:pPr>
              <w:jc w:val="center"/>
              <w:rPr>
                <w:szCs w:val="28"/>
                <w:lang w:val="ru-RU"/>
              </w:rPr>
            </w:pPr>
            <w:r w:rsidRPr="00526209">
              <w:rPr>
                <w:szCs w:val="28"/>
                <w:lang w:val="ru-RU"/>
              </w:rPr>
              <w:t>2 визит</w:t>
            </w:r>
          </w:p>
        </w:tc>
        <w:tc>
          <w:tcPr>
            <w:tcW w:w="1251" w:type="dxa"/>
          </w:tcPr>
          <w:p w14:paraId="4BA779AA" w14:textId="77777777" w:rsidR="00E54B2C" w:rsidRPr="00526209" w:rsidRDefault="00E54B2C" w:rsidP="00786E32">
            <w:pPr>
              <w:jc w:val="center"/>
              <w:rPr>
                <w:szCs w:val="28"/>
                <w:lang w:val="ru-RU"/>
              </w:rPr>
            </w:pPr>
            <w:r w:rsidRPr="00526209">
              <w:rPr>
                <w:szCs w:val="28"/>
                <w:lang w:val="ru-RU"/>
              </w:rPr>
              <w:t>3 визит</w:t>
            </w:r>
          </w:p>
        </w:tc>
        <w:tc>
          <w:tcPr>
            <w:tcW w:w="1251" w:type="dxa"/>
          </w:tcPr>
          <w:p w14:paraId="72F33AF5" w14:textId="77777777" w:rsidR="00E54B2C" w:rsidRPr="00526209" w:rsidRDefault="00E54B2C" w:rsidP="00786E32">
            <w:pPr>
              <w:jc w:val="center"/>
              <w:rPr>
                <w:szCs w:val="28"/>
              </w:rPr>
            </w:pPr>
            <w:r w:rsidRPr="00526209">
              <w:rPr>
                <w:szCs w:val="28"/>
              </w:rPr>
              <w:t>p</w:t>
            </w:r>
          </w:p>
        </w:tc>
        <w:tc>
          <w:tcPr>
            <w:tcW w:w="1142" w:type="dxa"/>
          </w:tcPr>
          <w:p w14:paraId="7829BECA" w14:textId="77777777" w:rsidR="00E54B2C" w:rsidRPr="00526209" w:rsidRDefault="00E54B2C" w:rsidP="00786E32">
            <w:pPr>
              <w:jc w:val="center"/>
              <w:rPr>
                <w:szCs w:val="28"/>
                <w:lang w:val="ru-RU"/>
              </w:rPr>
            </w:pPr>
            <w:r w:rsidRPr="00526209">
              <w:rPr>
                <w:szCs w:val="28"/>
                <w:lang w:val="ru-RU"/>
              </w:rPr>
              <w:t>1 визит</w:t>
            </w:r>
          </w:p>
        </w:tc>
        <w:tc>
          <w:tcPr>
            <w:tcW w:w="1142" w:type="dxa"/>
          </w:tcPr>
          <w:p w14:paraId="748939E6" w14:textId="77777777" w:rsidR="00E54B2C" w:rsidRPr="00526209" w:rsidRDefault="00E54B2C" w:rsidP="00786E32">
            <w:pPr>
              <w:jc w:val="center"/>
              <w:rPr>
                <w:szCs w:val="28"/>
                <w:lang w:val="ru-RU"/>
              </w:rPr>
            </w:pPr>
            <w:r w:rsidRPr="00526209">
              <w:rPr>
                <w:szCs w:val="28"/>
                <w:lang w:val="ru-RU"/>
              </w:rPr>
              <w:t>2 визит</w:t>
            </w:r>
          </w:p>
        </w:tc>
        <w:tc>
          <w:tcPr>
            <w:tcW w:w="1142" w:type="dxa"/>
          </w:tcPr>
          <w:p w14:paraId="4F7F29C2" w14:textId="77777777" w:rsidR="00E54B2C" w:rsidRPr="00526209" w:rsidRDefault="00E54B2C" w:rsidP="00786E32">
            <w:pPr>
              <w:jc w:val="center"/>
              <w:rPr>
                <w:szCs w:val="28"/>
                <w:lang w:val="ru-RU"/>
              </w:rPr>
            </w:pPr>
            <w:r w:rsidRPr="00526209">
              <w:rPr>
                <w:szCs w:val="28"/>
                <w:lang w:val="ru-RU"/>
              </w:rPr>
              <w:t>3 визит</w:t>
            </w:r>
          </w:p>
        </w:tc>
        <w:tc>
          <w:tcPr>
            <w:tcW w:w="1142" w:type="dxa"/>
          </w:tcPr>
          <w:p w14:paraId="5C71E565" w14:textId="77777777" w:rsidR="00E54B2C" w:rsidRPr="00526209" w:rsidRDefault="00E54B2C" w:rsidP="00786E32">
            <w:pPr>
              <w:jc w:val="center"/>
              <w:rPr>
                <w:szCs w:val="28"/>
              </w:rPr>
            </w:pPr>
            <w:r w:rsidRPr="00526209">
              <w:rPr>
                <w:szCs w:val="28"/>
              </w:rPr>
              <w:t>p</w:t>
            </w:r>
          </w:p>
        </w:tc>
      </w:tr>
      <w:tr w:rsidR="00E54B2C" w:rsidRPr="00526209" w14:paraId="09DB35B5" w14:textId="77777777" w:rsidTr="00786E32">
        <w:trPr>
          <w:jc w:val="center"/>
        </w:trPr>
        <w:tc>
          <w:tcPr>
            <w:tcW w:w="1251" w:type="dxa"/>
            <w:vAlign w:val="center"/>
          </w:tcPr>
          <w:p w14:paraId="24E08D2C" w14:textId="77777777" w:rsidR="00E54B2C" w:rsidRPr="00526209" w:rsidRDefault="00E54B2C" w:rsidP="00786E32">
            <w:pPr>
              <w:jc w:val="center"/>
              <w:rPr>
                <w:szCs w:val="28"/>
                <w:lang w:val="ru-RU"/>
              </w:rPr>
            </w:pPr>
            <w:r w:rsidRPr="00526209">
              <w:rPr>
                <w:szCs w:val="28"/>
                <w:lang w:val="ru-RU"/>
              </w:rPr>
              <w:t>1,8+0,9</w:t>
            </w:r>
          </w:p>
        </w:tc>
        <w:tc>
          <w:tcPr>
            <w:tcW w:w="1251" w:type="dxa"/>
            <w:vAlign w:val="center"/>
          </w:tcPr>
          <w:p w14:paraId="55949086" w14:textId="77777777" w:rsidR="00E54B2C" w:rsidRPr="00526209" w:rsidRDefault="00E54B2C" w:rsidP="00786E32">
            <w:pPr>
              <w:jc w:val="center"/>
              <w:rPr>
                <w:szCs w:val="28"/>
                <w:lang w:val="ru-RU"/>
              </w:rPr>
            </w:pPr>
            <w:r w:rsidRPr="00526209">
              <w:rPr>
                <w:szCs w:val="28"/>
                <w:lang w:val="ru-RU"/>
              </w:rPr>
              <w:t>2,5+0,1</w:t>
            </w:r>
          </w:p>
        </w:tc>
        <w:tc>
          <w:tcPr>
            <w:tcW w:w="1251" w:type="dxa"/>
            <w:vAlign w:val="center"/>
          </w:tcPr>
          <w:p w14:paraId="3F793FB8" w14:textId="77777777" w:rsidR="00E54B2C" w:rsidRPr="00526209" w:rsidRDefault="00E54B2C" w:rsidP="00786E32">
            <w:pPr>
              <w:jc w:val="center"/>
              <w:rPr>
                <w:szCs w:val="28"/>
                <w:lang w:val="ru-RU"/>
              </w:rPr>
            </w:pPr>
            <w:r w:rsidRPr="00526209">
              <w:rPr>
                <w:szCs w:val="28"/>
                <w:lang w:val="ru-RU"/>
              </w:rPr>
              <w:t>3,9+0,2</w:t>
            </w:r>
          </w:p>
        </w:tc>
        <w:tc>
          <w:tcPr>
            <w:tcW w:w="1251" w:type="dxa"/>
            <w:vAlign w:val="center"/>
          </w:tcPr>
          <w:p w14:paraId="298E43EC" w14:textId="77777777" w:rsidR="00E54B2C" w:rsidRPr="00526209" w:rsidRDefault="00E54B2C" w:rsidP="00786E32">
            <w:pPr>
              <w:jc w:val="center"/>
              <w:rPr>
                <w:szCs w:val="28"/>
                <w:lang w:val="ru-RU"/>
              </w:rPr>
            </w:pPr>
            <w:r w:rsidRPr="00526209">
              <w:rPr>
                <w:szCs w:val="28"/>
              </w:rPr>
              <w:t>&lt;</w:t>
            </w:r>
            <w:r w:rsidRPr="00526209">
              <w:rPr>
                <w:szCs w:val="28"/>
                <w:lang w:val="ru-RU"/>
              </w:rPr>
              <w:t>0,05</w:t>
            </w:r>
          </w:p>
        </w:tc>
        <w:tc>
          <w:tcPr>
            <w:tcW w:w="1142" w:type="dxa"/>
            <w:vAlign w:val="center"/>
          </w:tcPr>
          <w:p w14:paraId="51D0728D" w14:textId="77777777" w:rsidR="00E54B2C" w:rsidRPr="00526209" w:rsidRDefault="00E54B2C" w:rsidP="00786E32">
            <w:pPr>
              <w:jc w:val="center"/>
              <w:rPr>
                <w:szCs w:val="28"/>
                <w:lang w:val="ru-RU"/>
              </w:rPr>
            </w:pPr>
            <w:r w:rsidRPr="00526209">
              <w:rPr>
                <w:szCs w:val="28"/>
                <w:lang w:val="ru-RU"/>
              </w:rPr>
              <w:t>1,9+0,8</w:t>
            </w:r>
          </w:p>
        </w:tc>
        <w:tc>
          <w:tcPr>
            <w:tcW w:w="1142" w:type="dxa"/>
            <w:vAlign w:val="center"/>
          </w:tcPr>
          <w:p w14:paraId="44C75F71" w14:textId="77777777" w:rsidR="00E54B2C" w:rsidRPr="00526209" w:rsidRDefault="00E54B2C" w:rsidP="00786E32">
            <w:pPr>
              <w:jc w:val="center"/>
              <w:rPr>
                <w:szCs w:val="28"/>
                <w:lang w:val="ru-RU"/>
              </w:rPr>
            </w:pPr>
            <w:r w:rsidRPr="00526209">
              <w:rPr>
                <w:szCs w:val="28"/>
                <w:lang w:val="ru-RU"/>
              </w:rPr>
              <w:t>2,0+0,3</w:t>
            </w:r>
          </w:p>
        </w:tc>
        <w:tc>
          <w:tcPr>
            <w:tcW w:w="1142" w:type="dxa"/>
            <w:vAlign w:val="center"/>
          </w:tcPr>
          <w:p w14:paraId="2FA5522F" w14:textId="77777777" w:rsidR="00E54B2C" w:rsidRPr="00526209" w:rsidRDefault="00E54B2C" w:rsidP="00786E32">
            <w:pPr>
              <w:jc w:val="center"/>
              <w:rPr>
                <w:szCs w:val="28"/>
                <w:lang w:val="ru-RU"/>
              </w:rPr>
            </w:pPr>
            <w:r w:rsidRPr="00526209">
              <w:rPr>
                <w:szCs w:val="28"/>
                <w:lang w:val="ru-RU"/>
              </w:rPr>
              <w:t>2,9+0,2</w:t>
            </w:r>
          </w:p>
        </w:tc>
        <w:tc>
          <w:tcPr>
            <w:tcW w:w="1142" w:type="dxa"/>
            <w:vAlign w:val="center"/>
          </w:tcPr>
          <w:p w14:paraId="744EB0A2" w14:textId="77777777" w:rsidR="00E54B2C" w:rsidRPr="00526209" w:rsidRDefault="00E54B2C" w:rsidP="00786E32">
            <w:pPr>
              <w:jc w:val="center"/>
              <w:rPr>
                <w:szCs w:val="28"/>
                <w:lang w:val="ru-RU"/>
              </w:rPr>
            </w:pPr>
            <w:r w:rsidRPr="00526209">
              <w:rPr>
                <w:szCs w:val="28"/>
              </w:rPr>
              <w:t>&lt;</w:t>
            </w:r>
            <w:r w:rsidRPr="00526209">
              <w:rPr>
                <w:szCs w:val="28"/>
                <w:lang w:val="ru-RU"/>
              </w:rPr>
              <w:t>0,05</w:t>
            </w:r>
          </w:p>
        </w:tc>
      </w:tr>
    </w:tbl>
    <w:p w14:paraId="39A82829" w14:textId="77777777" w:rsidR="00E54B2C" w:rsidRPr="00526209" w:rsidRDefault="00E54B2C" w:rsidP="00E54B2C">
      <w:pPr>
        <w:spacing w:after="0"/>
        <w:ind w:firstLine="709"/>
        <w:jc w:val="both"/>
        <w:rPr>
          <w:szCs w:val="28"/>
        </w:rPr>
      </w:pPr>
    </w:p>
    <w:p w14:paraId="03198AB5" w14:textId="77777777" w:rsidR="00E54B2C" w:rsidRPr="00526209" w:rsidRDefault="00E54B2C" w:rsidP="00E54B2C">
      <w:pPr>
        <w:spacing w:after="0"/>
        <w:ind w:firstLine="709"/>
        <w:jc w:val="both"/>
        <w:rPr>
          <w:szCs w:val="28"/>
        </w:rPr>
      </w:pPr>
      <w:r w:rsidRPr="00526209">
        <w:rPr>
          <w:szCs w:val="28"/>
        </w:rPr>
        <w:t xml:space="preserve">На фоне лечения отмечено достоверное повышение приверженности в обеих группах пациентов. В исследуемой группе отмечено более выраженное изменение ответов. </w:t>
      </w:r>
    </w:p>
    <w:p w14:paraId="05EB051E" w14:textId="77777777" w:rsidR="00E54B2C" w:rsidRPr="00526209" w:rsidRDefault="00E54B2C" w:rsidP="00E54B2C">
      <w:pPr>
        <w:spacing w:after="0"/>
        <w:ind w:firstLine="709"/>
        <w:jc w:val="both"/>
        <w:rPr>
          <w:szCs w:val="28"/>
        </w:rPr>
      </w:pPr>
    </w:p>
    <w:p w14:paraId="2F3966E3" w14:textId="77777777" w:rsidR="00BB4EEE" w:rsidRPr="00526209" w:rsidRDefault="00BB4EEE" w:rsidP="00BB4EEE">
      <w:pPr>
        <w:pStyle w:val="Heading2"/>
        <w:ind w:left="709"/>
        <w:rPr>
          <w:rFonts w:ascii="Times New Roman" w:hAnsi="Times New Roman" w:cs="Times New Roman"/>
          <w:color w:val="auto"/>
          <w:sz w:val="28"/>
          <w:szCs w:val="28"/>
        </w:rPr>
      </w:pPr>
      <w:bookmarkStart w:id="137" w:name="_Toc99411653"/>
      <w:r w:rsidRPr="00526209">
        <w:rPr>
          <w:rFonts w:ascii="Times New Roman" w:hAnsi="Times New Roman" w:cs="Times New Roman"/>
          <w:color w:val="auto"/>
          <w:sz w:val="28"/>
          <w:szCs w:val="28"/>
        </w:rPr>
        <w:t>ВЫВОДЫ</w:t>
      </w:r>
      <w:bookmarkEnd w:id="137"/>
    </w:p>
    <w:p w14:paraId="62B06F03" w14:textId="77777777" w:rsidR="00E54B2C" w:rsidRPr="00526209" w:rsidRDefault="00E54B2C" w:rsidP="00E54B2C">
      <w:pPr>
        <w:spacing w:after="0"/>
        <w:ind w:firstLine="709"/>
        <w:jc w:val="both"/>
        <w:rPr>
          <w:rFonts w:cs="Times New Roman"/>
          <w:szCs w:val="28"/>
        </w:rPr>
      </w:pPr>
      <w:r w:rsidRPr="00526209">
        <w:rPr>
          <w:rFonts w:cs="Times New Roman"/>
          <w:szCs w:val="28"/>
        </w:rPr>
        <w:t xml:space="preserve">Полученные данные свидетельствуют о недостаточном уровне осведомленности врачей по проблеме безопасности фармакотерапии и о системе репортирования о нежелательных реакциях на лекарственные средства.  </w:t>
      </w:r>
    </w:p>
    <w:p w14:paraId="259FA510" w14:textId="77777777" w:rsidR="00E54B2C" w:rsidRPr="00526209" w:rsidRDefault="00E54B2C" w:rsidP="00E54B2C">
      <w:pPr>
        <w:spacing w:after="0"/>
        <w:ind w:firstLine="709"/>
        <w:jc w:val="both"/>
        <w:rPr>
          <w:rFonts w:cs="Times New Roman"/>
          <w:szCs w:val="28"/>
        </w:rPr>
      </w:pPr>
      <w:r w:rsidRPr="00526209">
        <w:rPr>
          <w:rFonts w:cs="Times New Roman"/>
          <w:szCs w:val="28"/>
        </w:rPr>
        <w:t xml:space="preserve">Низкий уровень регистрации сведений о выявленных нежелательных реакциях связан, врачи связывают с отсутствием информации о </w:t>
      </w:r>
      <w:r w:rsidRPr="00526209">
        <w:rPr>
          <w:rFonts w:cs="Times New Roman"/>
          <w:szCs w:val="28"/>
        </w:rPr>
        <w:lastRenderedPageBreak/>
        <w:t xml:space="preserve">нежелательных реакциях, дефицитом времени, в отдельных случаях с боязнью административных мер. </w:t>
      </w:r>
    </w:p>
    <w:p w14:paraId="788C263C" w14:textId="77777777" w:rsidR="00E54B2C" w:rsidRPr="00526209" w:rsidRDefault="00E54B2C" w:rsidP="00E54B2C">
      <w:pPr>
        <w:spacing w:after="0"/>
        <w:ind w:firstLine="709"/>
        <w:jc w:val="both"/>
        <w:rPr>
          <w:rFonts w:cs="Times New Roman"/>
          <w:szCs w:val="28"/>
        </w:rPr>
      </w:pPr>
      <w:r w:rsidRPr="00526209">
        <w:rPr>
          <w:rFonts w:cs="Times New Roman"/>
          <w:szCs w:val="28"/>
        </w:rPr>
        <w:t>Анализ ответов исследуемой группы до и после использования мобильного приложения демонстрирует повышение уровня информированности врачей о системе фармаконадзора и необходимости обучения работников системы здравоохранения.</w:t>
      </w:r>
    </w:p>
    <w:p w14:paraId="33A3BA51" w14:textId="77777777" w:rsidR="00E54B2C" w:rsidRPr="00526209" w:rsidRDefault="00E54B2C" w:rsidP="00E54B2C">
      <w:pPr>
        <w:spacing w:after="0"/>
        <w:ind w:firstLine="709"/>
        <w:jc w:val="both"/>
        <w:rPr>
          <w:rFonts w:cs="Times New Roman"/>
          <w:szCs w:val="28"/>
        </w:rPr>
      </w:pPr>
      <w:r w:rsidRPr="00526209">
        <w:rPr>
          <w:rFonts w:cs="Times New Roman"/>
          <w:szCs w:val="28"/>
        </w:rPr>
        <w:t xml:space="preserve">Сравнительное исследование 2-х групп врачей и 2-х групп пациентов показывает, что использование системы позволяет не только информировать, но и повысить вовлечение врачей и пациентов в систему  фармаконадзора. </w:t>
      </w:r>
    </w:p>
    <w:p w14:paraId="2B2F8C45" w14:textId="77777777" w:rsidR="00E54B2C" w:rsidRPr="00526209" w:rsidRDefault="00E54B2C" w:rsidP="00E54B2C">
      <w:pPr>
        <w:spacing w:after="0"/>
        <w:ind w:firstLine="709"/>
        <w:jc w:val="both"/>
        <w:rPr>
          <w:rFonts w:cs="Times New Roman"/>
          <w:szCs w:val="28"/>
        </w:rPr>
      </w:pPr>
      <w:r w:rsidRPr="00526209">
        <w:rPr>
          <w:rFonts w:cs="Times New Roman"/>
          <w:szCs w:val="28"/>
        </w:rPr>
        <w:t>В целом, полученные данные свидетельствуют о недостаточном уровне осведомленности врачей и пациентов о проблеме безопасности фармакотерапии и необходимости образовательных мероприятий среди врачей и пациентов по вопросам фармаконадзора.</w:t>
      </w:r>
    </w:p>
    <w:p w14:paraId="5A24FA8C" w14:textId="77777777" w:rsidR="00E54B2C" w:rsidRPr="00526209" w:rsidRDefault="00E54B2C" w:rsidP="00E54B2C">
      <w:pPr>
        <w:shd w:val="clear" w:color="auto" w:fill="FFFFFF"/>
        <w:spacing w:after="0"/>
        <w:ind w:firstLine="709"/>
        <w:jc w:val="both"/>
        <w:rPr>
          <w:rFonts w:eastAsiaTheme="majorEastAsia" w:cs="Times New Roman"/>
          <w:b/>
          <w:bCs/>
          <w:szCs w:val="28"/>
        </w:rPr>
      </w:pPr>
      <w:r w:rsidRPr="00526209">
        <w:rPr>
          <w:rFonts w:eastAsia="Times New Roman" w:cs="Times New Roman"/>
          <w:szCs w:val="28"/>
        </w:rPr>
        <w:t xml:space="preserve">Оценен вклад мобильного приложения в формирование приверженности лечения у пациентов. </w:t>
      </w:r>
      <w:r w:rsidRPr="00526209">
        <w:rPr>
          <w:szCs w:val="28"/>
        </w:rPr>
        <w:t>Анализ результатов и интервью врачей показали, что в процессе исследования пациенты, использовавшие приложение, стали более исполнительными в соблюдении режим приема препаратов, предписаний лечащего врача и отправке данных о самочувствии, что позволяет сделать вывод о формировании приверженности к лечению и повышении ответственности пациентов.</w:t>
      </w:r>
    </w:p>
    <w:p w14:paraId="57ACB1A3" w14:textId="77777777" w:rsidR="00E54B2C" w:rsidRPr="00526209" w:rsidRDefault="00E54B2C" w:rsidP="00E54B2C">
      <w:pPr>
        <w:rPr>
          <w:rFonts w:eastAsiaTheme="majorEastAsia" w:cs="Times New Roman"/>
          <w:b/>
          <w:bCs/>
          <w:szCs w:val="28"/>
        </w:rPr>
      </w:pPr>
      <w:r w:rsidRPr="00526209">
        <w:rPr>
          <w:rFonts w:cs="Times New Roman"/>
          <w:szCs w:val="28"/>
        </w:rPr>
        <w:br w:type="page"/>
      </w:r>
    </w:p>
    <w:p w14:paraId="17279FD2" w14:textId="77777777" w:rsidR="00E54B2C" w:rsidRPr="00526209" w:rsidRDefault="00E54B2C" w:rsidP="00E54B2C">
      <w:pPr>
        <w:pStyle w:val="Heading3"/>
        <w:jc w:val="center"/>
        <w:rPr>
          <w:rFonts w:ascii="Times New Roman" w:hAnsi="Times New Roman" w:cs="Times New Roman"/>
          <w:color w:val="auto"/>
          <w:sz w:val="28"/>
          <w:szCs w:val="28"/>
        </w:rPr>
      </w:pPr>
      <w:bookmarkStart w:id="138" w:name="_Toc1660035"/>
      <w:bookmarkStart w:id="139" w:name="_Toc99411654"/>
      <w:r w:rsidRPr="00526209">
        <w:rPr>
          <w:rFonts w:ascii="Times New Roman" w:hAnsi="Times New Roman" w:cs="Times New Roman"/>
          <w:color w:val="auto"/>
          <w:sz w:val="28"/>
          <w:szCs w:val="28"/>
        </w:rPr>
        <w:lastRenderedPageBreak/>
        <w:t>ЗАКЛЮЧЕНИЕ</w:t>
      </w:r>
      <w:bookmarkEnd w:id="138"/>
      <w:bookmarkEnd w:id="139"/>
    </w:p>
    <w:p w14:paraId="662AFA74" w14:textId="77777777" w:rsidR="00E54B2C" w:rsidRPr="00526209" w:rsidRDefault="00E54B2C" w:rsidP="00E54B2C">
      <w:pPr>
        <w:spacing w:after="0"/>
        <w:ind w:firstLine="709"/>
        <w:jc w:val="both"/>
        <w:rPr>
          <w:rFonts w:eastAsia="Times New Roman" w:cs="Times New Roman"/>
          <w:bCs/>
          <w:szCs w:val="28"/>
        </w:rPr>
      </w:pPr>
    </w:p>
    <w:p w14:paraId="19D712B4" w14:textId="77777777" w:rsidR="00E54B2C" w:rsidRPr="00526209" w:rsidRDefault="00E54B2C" w:rsidP="00E54B2C">
      <w:pPr>
        <w:spacing w:after="0"/>
        <w:ind w:firstLine="709"/>
        <w:jc w:val="both"/>
        <w:rPr>
          <w:rFonts w:eastAsia="Times New Roman" w:cs="Times New Roman"/>
          <w:szCs w:val="28"/>
        </w:rPr>
      </w:pPr>
      <w:r w:rsidRPr="00526209">
        <w:rPr>
          <w:rFonts w:eastAsia="Times New Roman" w:cs="Times New Roman"/>
          <w:bCs/>
          <w:szCs w:val="28"/>
        </w:rPr>
        <w:t xml:space="preserve">Историю развития системы фармаконадзора и мониторинга побочных действий </w:t>
      </w:r>
      <w:r w:rsidRPr="00526209">
        <w:rPr>
          <w:rFonts w:eastAsia="Times New Roman" w:cs="Times New Roman"/>
          <w:szCs w:val="28"/>
        </w:rPr>
        <w:t>лекарственных средств в республике можно разделить на два этапа:</w:t>
      </w:r>
    </w:p>
    <w:p w14:paraId="6AF53FB5" w14:textId="77777777" w:rsidR="00E54B2C" w:rsidRPr="00526209" w:rsidRDefault="00E54B2C" w:rsidP="004564F3">
      <w:pPr>
        <w:pStyle w:val="ListParagraph"/>
        <w:numPr>
          <w:ilvl w:val="0"/>
          <w:numId w:val="34"/>
        </w:numPr>
        <w:spacing w:after="0" w:line="240" w:lineRule="auto"/>
        <w:ind w:left="0" w:firstLine="709"/>
        <w:jc w:val="both"/>
        <w:rPr>
          <w:rFonts w:ascii="Times New Roman" w:eastAsia="Times New Roman" w:hAnsi="Times New Roman" w:cs="Times New Roman"/>
          <w:sz w:val="28"/>
          <w:szCs w:val="28"/>
        </w:rPr>
      </w:pPr>
      <w:r w:rsidRPr="00526209">
        <w:rPr>
          <w:rFonts w:ascii="Times New Roman" w:eastAsia="Times New Roman" w:hAnsi="Times New Roman" w:cs="Times New Roman"/>
          <w:sz w:val="28"/>
          <w:szCs w:val="28"/>
        </w:rPr>
        <w:t xml:space="preserve">Период с 2005 года до 2008 года рассматривается как период становления и развития системы мониторинга ПДЛС в нашей стране. </w:t>
      </w:r>
    </w:p>
    <w:p w14:paraId="5D99E50F" w14:textId="77777777" w:rsidR="00E54B2C" w:rsidRPr="00526209" w:rsidRDefault="00E54B2C" w:rsidP="004564F3">
      <w:pPr>
        <w:pStyle w:val="ListParagraph"/>
        <w:numPr>
          <w:ilvl w:val="0"/>
          <w:numId w:val="34"/>
        </w:numPr>
        <w:shd w:val="clear" w:color="auto" w:fill="FFFFFF"/>
        <w:spacing w:after="0" w:line="240" w:lineRule="auto"/>
        <w:ind w:left="0" w:firstLine="709"/>
        <w:jc w:val="both"/>
        <w:rPr>
          <w:rFonts w:ascii="Times New Roman" w:hAnsi="Times New Roman" w:cs="Times New Roman"/>
          <w:sz w:val="28"/>
          <w:szCs w:val="28"/>
        </w:rPr>
      </w:pPr>
      <w:r w:rsidRPr="00526209">
        <w:rPr>
          <w:rFonts w:ascii="Times New Roman" w:eastAsia="Times New Roman" w:hAnsi="Times New Roman" w:cs="Times New Roman"/>
          <w:sz w:val="28"/>
          <w:szCs w:val="28"/>
        </w:rPr>
        <w:t xml:space="preserve">Начиная с начала 2009 года начался новый этап развития фармаконадзора, который направлен на совершенствование и гармонизацию требований нормативно-правовых документов в контроле безопасности лекарственных средств. </w:t>
      </w:r>
    </w:p>
    <w:p w14:paraId="73F55646" w14:textId="77777777" w:rsidR="00E54B2C" w:rsidRPr="00526209" w:rsidRDefault="00E54B2C" w:rsidP="00E54B2C">
      <w:pPr>
        <w:spacing w:after="0"/>
        <w:ind w:firstLine="709"/>
        <w:jc w:val="both"/>
        <w:rPr>
          <w:b/>
          <w:bCs/>
          <w:szCs w:val="28"/>
        </w:rPr>
      </w:pPr>
      <w:r w:rsidRPr="00526209">
        <w:rPr>
          <w:rStyle w:val="Strong"/>
          <w:b w:val="0"/>
          <w:bCs w:val="0"/>
          <w:szCs w:val="28"/>
          <w:shd w:val="clear" w:color="auto" w:fill="FFFFFF"/>
        </w:rPr>
        <w:t xml:space="preserve">Проблема системы мониторинга безопасности ЛС в Казахстане – низкая активность работников практического здравоохранения в предоставлении спонтанных сообщений. </w:t>
      </w:r>
    </w:p>
    <w:p w14:paraId="25FBB5DD" w14:textId="77777777" w:rsidR="00E54B2C" w:rsidRPr="00526209" w:rsidRDefault="00E54B2C" w:rsidP="00E54B2C">
      <w:pPr>
        <w:spacing w:after="0"/>
        <w:ind w:firstLine="709"/>
        <w:jc w:val="both"/>
        <w:rPr>
          <w:rStyle w:val="Strong"/>
          <w:b w:val="0"/>
          <w:bCs w:val="0"/>
          <w:szCs w:val="28"/>
          <w:shd w:val="clear" w:color="auto" w:fill="FFFFFF"/>
        </w:rPr>
      </w:pPr>
      <w:r w:rsidRPr="00526209">
        <w:rPr>
          <w:rStyle w:val="Strong"/>
          <w:b w:val="0"/>
          <w:bCs w:val="0"/>
          <w:szCs w:val="28"/>
          <w:shd w:val="clear" w:color="auto" w:fill="FFFFFF"/>
        </w:rPr>
        <w:t>Проблема – недостаточное понимание роли пациентов и потребителей ЛС (отсутствие потребительской отчетности)</w:t>
      </w:r>
    </w:p>
    <w:p w14:paraId="447CB1A2" w14:textId="77777777" w:rsidR="00E54B2C" w:rsidRPr="00526209" w:rsidRDefault="00E54B2C" w:rsidP="00E54B2C">
      <w:pPr>
        <w:spacing w:after="0"/>
        <w:ind w:firstLine="709"/>
        <w:jc w:val="both"/>
        <w:rPr>
          <w:szCs w:val="28"/>
        </w:rPr>
      </w:pPr>
      <w:r w:rsidRPr="00526209">
        <w:rPr>
          <w:rStyle w:val="Strong"/>
          <w:b w:val="0"/>
          <w:bCs w:val="0"/>
          <w:szCs w:val="28"/>
          <w:shd w:val="clear" w:color="auto" w:fill="FFFFFF"/>
        </w:rPr>
        <w:t>Проблема – отсутствие</w:t>
      </w:r>
      <w:r w:rsidRPr="00526209">
        <w:rPr>
          <w:rStyle w:val="Strong"/>
          <w:szCs w:val="28"/>
          <w:shd w:val="clear" w:color="auto" w:fill="FFFFFF"/>
        </w:rPr>
        <w:t xml:space="preserve"> </w:t>
      </w:r>
      <w:r w:rsidRPr="00526209">
        <w:rPr>
          <w:szCs w:val="28"/>
        </w:rPr>
        <w:t>интегрированной информационной системы для всех участников мониторинга побочных действий</w:t>
      </w:r>
    </w:p>
    <w:p w14:paraId="7EB75F3A" w14:textId="77777777" w:rsidR="00E54B2C" w:rsidRPr="00526209" w:rsidRDefault="00E54B2C" w:rsidP="00E54B2C">
      <w:pPr>
        <w:shd w:val="clear" w:color="auto" w:fill="FFFFFF"/>
        <w:spacing w:after="0"/>
        <w:ind w:firstLine="709"/>
        <w:jc w:val="both"/>
        <w:rPr>
          <w:rFonts w:cs="Times New Roman"/>
          <w:szCs w:val="28"/>
        </w:rPr>
      </w:pPr>
      <w:r w:rsidRPr="00526209">
        <w:rPr>
          <w:rFonts w:cs="Times New Roman"/>
          <w:szCs w:val="28"/>
        </w:rPr>
        <w:t>В настоящее время во все возрастающем числе стран например, Австралии, Канаде, Дании, Нидерландах, Швеции, Великобритании, и США, пациенты/потребители все активнее участвуют в фармаконадзоре, особенно когда речь идет о передаче информации о безрецептурных ЛП.</w:t>
      </w:r>
    </w:p>
    <w:p w14:paraId="5BCD29EE" w14:textId="77777777" w:rsidR="00E54B2C" w:rsidRPr="00526209" w:rsidRDefault="00E54B2C" w:rsidP="00E54B2C">
      <w:pPr>
        <w:spacing w:after="0"/>
        <w:ind w:firstLine="709"/>
        <w:jc w:val="both"/>
        <w:rPr>
          <w:rFonts w:cs="Times New Roman"/>
          <w:szCs w:val="28"/>
          <w:shd w:val="clear" w:color="auto" w:fill="FFFFFF"/>
        </w:rPr>
      </w:pPr>
      <w:r w:rsidRPr="00526209">
        <w:rPr>
          <w:rFonts w:eastAsia="Times New Roman" w:cs="Times New Roman"/>
          <w:szCs w:val="28"/>
        </w:rPr>
        <w:t xml:space="preserve">Анализ </w:t>
      </w:r>
      <w:r w:rsidRPr="00526209">
        <w:rPr>
          <w:rFonts w:cs="Times New Roman"/>
          <w:bCs/>
          <w:szCs w:val="28"/>
        </w:rPr>
        <w:t xml:space="preserve">состояния мониторинга сбора ПД ЛС  в РК и других странах  </w:t>
      </w:r>
      <w:r w:rsidRPr="00526209">
        <w:rPr>
          <w:rFonts w:eastAsia="Times New Roman" w:cs="Times New Roman"/>
          <w:szCs w:val="28"/>
        </w:rPr>
        <w:t xml:space="preserve">показал, что существующие системы информирования о побочных действиях лекарственных средств включающие предоставление информации от медицинских, фармацевтических работников и производителей ЛС в виде карт-сообщений </w:t>
      </w:r>
      <w:r w:rsidRPr="00526209">
        <w:rPr>
          <w:rFonts w:cs="Times New Roman"/>
          <w:szCs w:val="28"/>
          <w:shd w:val="clear" w:color="auto" w:fill="FFFFFF"/>
        </w:rPr>
        <w:t xml:space="preserve">свидетельствуют об отсутствии тесного и эффективного сотрудничества между участниками системы ФН (МЗ РК, медицинскими и фармацевтическими учреждениями, ассоциациями, СМИ, пациентами и др.). </w:t>
      </w:r>
    </w:p>
    <w:p w14:paraId="68CE8505" w14:textId="77777777" w:rsidR="00E54B2C" w:rsidRPr="00526209" w:rsidRDefault="00E54B2C" w:rsidP="00E54B2C">
      <w:pPr>
        <w:shd w:val="clear" w:color="auto" w:fill="FFFFFF"/>
        <w:spacing w:after="0"/>
        <w:ind w:firstLine="709"/>
        <w:jc w:val="both"/>
        <w:rPr>
          <w:rFonts w:eastAsia="Times New Roman" w:cs="Times New Roman"/>
          <w:szCs w:val="28"/>
        </w:rPr>
      </w:pPr>
      <w:r w:rsidRPr="00526209">
        <w:rPr>
          <w:rFonts w:eastAsia="Times New Roman" w:cs="Times New Roman"/>
          <w:szCs w:val="28"/>
        </w:rPr>
        <w:t>Современный уровень состояния общества и экономики характеризуется динамичным развитием и внедрением новых информационных технологий во все сферы деятельности. Информатизация как процесс внедрения новых информационных технологий, средств сбора, передачи, хранения и обработки информации является необходимым условием и одним из основных направлений Государственной программы «Цифровой Казахстан».</w:t>
      </w:r>
    </w:p>
    <w:p w14:paraId="55D210CB" w14:textId="77777777" w:rsidR="00E54B2C" w:rsidRPr="00526209" w:rsidRDefault="00E54B2C" w:rsidP="00E54B2C">
      <w:pPr>
        <w:shd w:val="clear" w:color="auto" w:fill="FFFFFF"/>
        <w:spacing w:after="0"/>
        <w:ind w:firstLine="709"/>
        <w:jc w:val="both"/>
        <w:rPr>
          <w:rFonts w:eastAsia="Times New Roman" w:cs="Times New Roman"/>
          <w:szCs w:val="28"/>
        </w:rPr>
      </w:pPr>
      <w:r w:rsidRPr="00526209">
        <w:rPr>
          <w:rFonts w:eastAsia="Times New Roman" w:cs="Times New Roman"/>
          <w:szCs w:val="28"/>
        </w:rPr>
        <w:t>Формирование единого информационного пространства, обеспечение органов уполномоченных органов достоверной и оперативной информацией требуют перехода на новый уровень организации работы в этом направлении.</w:t>
      </w:r>
    </w:p>
    <w:p w14:paraId="76DB1EE0" w14:textId="77777777" w:rsidR="00E54B2C" w:rsidRPr="00526209" w:rsidRDefault="00E54B2C" w:rsidP="00E54B2C">
      <w:pPr>
        <w:shd w:val="clear" w:color="auto" w:fill="FFFFFF"/>
        <w:spacing w:after="0"/>
        <w:ind w:firstLine="709"/>
        <w:jc w:val="both"/>
        <w:rPr>
          <w:rFonts w:cs="Times New Roman"/>
          <w:bCs/>
          <w:szCs w:val="28"/>
        </w:rPr>
      </w:pPr>
      <w:r w:rsidRPr="00526209">
        <w:rPr>
          <w:rFonts w:cs="Times New Roman"/>
          <w:bCs/>
          <w:szCs w:val="28"/>
        </w:rPr>
        <w:t>Цель исследования:</w:t>
      </w:r>
    </w:p>
    <w:p w14:paraId="37281EB9" w14:textId="77777777" w:rsidR="007262CD" w:rsidRPr="00526209" w:rsidRDefault="007262CD" w:rsidP="007262CD">
      <w:pPr>
        <w:spacing w:after="0"/>
        <w:ind w:firstLine="709"/>
        <w:jc w:val="both"/>
        <w:rPr>
          <w:szCs w:val="28"/>
        </w:rPr>
      </w:pPr>
      <w:r w:rsidRPr="00526209">
        <w:rPr>
          <w:rFonts w:cs="Times New Roman"/>
          <w:bCs/>
          <w:szCs w:val="28"/>
        </w:rPr>
        <w:t xml:space="preserve">Разработать и апробировать методологию </w:t>
      </w:r>
      <w:r w:rsidRPr="00526209">
        <w:rPr>
          <w:szCs w:val="28"/>
        </w:rPr>
        <w:t>централизованной автоматизированной системы мониторинга побочных действий лекарственных средств в Республике Казахстан.</w:t>
      </w:r>
    </w:p>
    <w:p w14:paraId="59CD883D" w14:textId="77777777" w:rsidR="00E54B2C" w:rsidRPr="00526209" w:rsidRDefault="00E54B2C" w:rsidP="007262CD">
      <w:pPr>
        <w:shd w:val="clear" w:color="auto" w:fill="FFFFFF"/>
        <w:spacing w:after="0"/>
        <w:ind w:firstLine="709"/>
        <w:jc w:val="both"/>
        <w:rPr>
          <w:rFonts w:cs="Times New Roman"/>
          <w:bCs/>
          <w:szCs w:val="28"/>
        </w:rPr>
      </w:pPr>
      <w:r w:rsidRPr="00526209">
        <w:rPr>
          <w:rFonts w:cs="Times New Roman"/>
          <w:bCs/>
          <w:szCs w:val="28"/>
        </w:rPr>
        <w:t>Задачи исследования:</w:t>
      </w:r>
    </w:p>
    <w:p w14:paraId="3BE48E28" w14:textId="6B7C0790" w:rsidR="007262CD" w:rsidRPr="00526209" w:rsidRDefault="007262CD" w:rsidP="007262CD">
      <w:pPr>
        <w:pStyle w:val="ListParagraph"/>
        <w:numPr>
          <w:ilvl w:val="0"/>
          <w:numId w:val="66"/>
        </w:numPr>
        <w:shd w:val="clear" w:color="auto" w:fill="FFFFFF"/>
        <w:spacing w:after="0"/>
        <w:ind w:left="0" w:firstLine="709"/>
        <w:jc w:val="both"/>
        <w:rPr>
          <w:rFonts w:ascii="Times New Roman" w:eastAsiaTheme="minorHAnsi" w:hAnsi="Times New Roman" w:cs="Times New Roman"/>
          <w:bCs/>
          <w:sz w:val="28"/>
          <w:szCs w:val="28"/>
          <w:lang w:eastAsia="en-US"/>
        </w:rPr>
      </w:pPr>
      <w:r w:rsidRPr="00526209">
        <w:rPr>
          <w:rFonts w:ascii="Times New Roman" w:eastAsiaTheme="minorHAnsi" w:hAnsi="Times New Roman" w:cs="Times New Roman"/>
          <w:bCs/>
          <w:sz w:val="28"/>
          <w:szCs w:val="28"/>
          <w:lang w:eastAsia="en-US"/>
        </w:rPr>
        <w:lastRenderedPageBreak/>
        <w:t>Провести анализ существующей практики мониторинга ПД ЛС, определение проблем и направлений повышения качества мониторинга.</w:t>
      </w:r>
    </w:p>
    <w:p w14:paraId="743902C4" w14:textId="7E4BE272" w:rsidR="007262CD" w:rsidRPr="00526209" w:rsidRDefault="007262CD" w:rsidP="007262CD">
      <w:pPr>
        <w:pStyle w:val="ListParagraph"/>
        <w:numPr>
          <w:ilvl w:val="0"/>
          <w:numId w:val="66"/>
        </w:numPr>
        <w:shd w:val="clear" w:color="auto" w:fill="FFFFFF"/>
        <w:spacing w:after="0"/>
        <w:ind w:left="0" w:firstLine="709"/>
        <w:jc w:val="both"/>
        <w:rPr>
          <w:rFonts w:ascii="Times New Roman" w:eastAsiaTheme="minorHAnsi" w:hAnsi="Times New Roman" w:cs="Times New Roman"/>
          <w:bCs/>
          <w:sz w:val="28"/>
          <w:szCs w:val="28"/>
          <w:lang w:eastAsia="en-US"/>
        </w:rPr>
      </w:pPr>
      <w:r w:rsidRPr="00526209">
        <w:rPr>
          <w:rFonts w:ascii="Times New Roman" w:eastAsiaTheme="minorHAnsi" w:hAnsi="Times New Roman" w:cs="Times New Roman"/>
          <w:bCs/>
          <w:sz w:val="28"/>
          <w:szCs w:val="28"/>
          <w:lang w:eastAsia="en-US"/>
        </w:rPr>
        <w:t>Разработать модель централизованной автоматизированной системы ПД ЛС в Казахстане.</w:t>
      </w:r>
    </w:p>
    <w:p w14:paraId="4A2C1BBA" w14:textId="77777777" w:rsidR="007262CD" w:rsidRPr="00526209" w:rsidRDefault="007262CD" w:rsidP="007262CD">
      <w:pPr>
        <w:numPr>
          <w:ilvl w:val="0"/>
          <w:numId w:val="66"/>
        </w:numPr>
        <w:shd w:val="clear" w:color="auto" w:fill="FFFFFF"/>
        <w:spacing w:after="0"/>
        <w:ind w:left="0" w:firstLine="709"/>
        <w:jc w:val="both"/>
        <w:rPr>
          <w:rFonts w:cs="Times New Roman"/>
          <w:bCs/>
          <w:szCs w:val="28"/>
        </w:rPr>
      </w:pPr>
      <w:r w:rsidRPr="00526209">
        <w:rPr>
          <w:rFonts w:cs="Times New Roman"/>
          <w:bCs/>
          <w:szCs w:val="28"/>
        </w:rPr>
        <w:t>Оценить функциональность модели автоматизированной системы сбора ПД ЛС и оценить эффективность разработанной системы сбора ПД ЛС с выявлением роли пациентов/потребителей ЛС РК в системе фармаконадзора.</w:t>
      </w:r>
    </w:p>
    <w:p w14:paraId="72F684FC" w14:textId="31E3F311" w:rsidR="00E54B2C" w:rsidRPr="00526209" w:rsidRDefault="00E54B2C" w:rsidP="00E54B2C">
      <w:pPr>
        <w:spacing w:after="0"/>
        <w:ind w:firstLine="709"/>
        <w:jc w:val="both"/>
        <w:rPr>
          <w:szCs w:val="28"/>
        </w:rPr>
      </w:pPr>
      <w:r w:rsidRPr="00526209">
        <w:rPr>
          <w:szCs w:val="28"/>
        </w:rPr>
        <w:t>Перед разработкой и внедрением были определены цели и процессы по разработке информационного портала и мобильного приложения «</w:t>
      </w:r>
      <w:r w:rsidRPr="00526209">
        <w:rPr>
          <w:szCs w:val="28"/>
          <w:lang w:val="en-US"/>
        </w:rPr>
        <w:t>MedReminder</w:t>
      </w:r>
      <w:r w:rsidRPr="00526209">
        <w:rPr>
          <w:szCs w:val="28"/>
        </w:rPr>
        <w:t xml:space="preserve">». В последующем выбрана платформа и ПО, сформирована команда по внедрению проекта, описаны основные этапы внедрения технологии, проведено внедрение и анализ проведенной работы. </w:t>
      </w:r>
    </w:p>
    <w:p w14:paraId="7658B6FF" w14:textId="77777777" w:rsidR="00E54B2C" w:rsidRPr="00526209" w:rsidRDefault="00E54B2C" w:rsidP="00E54B2C">
      <w:pPr>
        <w:spacing w:after="0"/>
        <w:ind w:firstLine="709"/>
        <w:jc w:val="both"/>
        <w:rPr>
          <w:szCs w:val="28"/>
        </w:rPr>
      </w:pPr>
      <w:r w:rsidRPr="00526209">
        <w:rPr>
          <w:szCs w:val="28"/>
        </w:rPr>
        <w:t>Цель проекта – разработать и внедрить систему с целью повышения эффективности работы по активному сбору информации о ПД ЛС. Для этого были запланированы следующие задачи:</w:t>
      </w:r>
    </w:p>
    <w:p w14:paraId="447153CA" w14:textId="77777777" w:rsidR="00E54B2C" w:rsidRPr="00526209" w:rsidRDefault="00E54B2C" w:rsidP="004564F3">
      <w:pPr>
        <w:pStyle w:val="ListParagraph"/>
        <w:numPr>
          <w:ilvl w:val="0"/>
          <w:numId w:val="51"/>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 xml:space="preserve">Разработать мобильное приложение. </w:t>
      </w:r>
    </w:p>
    <w:p w14:paraId="4AA84FAA" w14:textId="77777777" w:rsidR="00E54B2C" w:rsidRPr="00526209" w:rsidRDefault="00E54B2C" w:rsidP="004564F3">
      <w:pPr>
        <w:pStyle w:val="ListParagraph"/>
        <w:numPr>
          <w:ilvl w:val="0"/>
          <w:numId w:val="51"/>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Создать автоматизированную систему  c возможностью в любой момент времени получить аналитические данные в различных вариантах для принятия управленческих решений</w:t>
      </w:r>
    </w:p>
    <w:p w14:paraId="3604FA16" w14:textId="77777777" w:rsidR="00E54B2C" w:rsidRPr="00526209" w:rsidRDefault="00E54B2C" w:rsidP="004564F3">
      <w:pPr>
        <w:pStyle w:val="ListParagraph"/>
        <w:numPr>
          <w:ilvl w:val="0"/>
          <w:numId w:val="51"/>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Изучить и автоматизировать потребительскую отчетность в области сбора информации о ПД ЛС.</w:t>
      </w:r>
    </w:p>
    <w:p w14:paraId="77FAE2D9" w14:textId="77777777" w:rsidR="00E54B2C" w:rsidRPr="00526209" w:rsidRDefault="00E54B2C" w:rsidP="004564F3">
      <w:pPr>
        <w:pStyle w:val="ListParagraph"/>
        <w:numPr>
          <w:ilvl w:val="0"/>
          <w:numId w:val="51"/>
        </w:numPr>
        <w:spacing w:after="0" w:line="240" w:lineRule="auto"/>
        <w:ind w:left="0" w:firstLine="709"/>
        <w:jc w:val="both"/>
        <w:rPr>
          <w:rFonts w:ascii="Times New Roman" w:hAnsi="Times New Roman"/>
          <w:sz w:val="28"/>
          <w:szCs w:val="28"/>
        </w:rPr>
      </w:pPr>
      <w:r w:rsidRPr="00526209">
        <w:rPr>
          <w:rFonts w:ascii="Times New Roman" w:hAnsi="Times New Roman"/>
          <w:sz w:val="28"/>
          <w:szCs w:val="28"/>
        </w:rPr>
        <w:t>Внедрить концепцию потребительской отчетности путем проведения обучающих вебинаров, использования телефонограм, электронной почты, проведения личных встреч.</w:t>
      </w:r>
    </w:p>
    <w:p w14:paraId="6EDD9C42" w14:textId="77777777" w:rsidR="00E54B2C" w:rsidRPr="00526209" w:rsidRDefault="00E54B2C" w:rsidP="00E54B2C">
      <w:pPr>
        <w:spacing w:after="0"/>
        <w:ind w:firstLine="709"/>
        <w:jc w:val="both"/>
        <w:rPr>
          <w:szCs w:val="28"/>
        </w:rPr>
      </w:pPr>
      <w:r w:rsidRPr="00526209">
        <w:rPr>
          <w:szCs w:val="28"/>
        </w:rPr>
        <w:t xml:space="preserve">С целью разработки и внедрения мобильного приложения, была сформирована команда специалистов из числа сотрудников компании – проектная группа. В состав группы вошли IT специалисты, сотрудники  центра фармаконадзора. Нами был разработан проект по внедрению системы в компании, обучению сотрудников, созданию шаблонов, учебных материалов. Административная поддержка  была оказана сотрудниками РГП на ПХВ «Национальный Центр экспертизы лекарственных средств, изделий медицинского назначения и медицинской техники». </w:t>
      </w:r>
    </w:p>
    <w:p w14:paraId="46C092E0" w14:textId="77777777" w:rsidR="00E54B2C" w:rsidRPr="00526209" w:rsidRDefault="00E54B2C" w:rsidP="00E54B2C">
      <w:pPr>
        <w:spacing w:after="0"/>
        <w:ind w:firstLine="709"/>
        <w:jc w:val="both"/>
        <w:rPr>
          <w:szCs w:val="28"/>
        </w:rPr>
      </w:pPr>
      <w:r w:rsidRPr="00526209">
        <w:rPr>
          <w:szCs w:val="28"/>
        </w:rPr>
        <w:t>К реализации проекта на этапе сбора информации, заполнения данных и тестирования перед официальным запуском были привлечены сотрудники научно-практического центра «Институт неврологии им. С.Кайшибаева».</w:t>
      </w:r>
    </w:p>
    <w:p w14:paraId="64CF81CD" w14:textId="77777777" w:rsidR="00E54B2C" w:rsidRPr="00526209" w:rsidRDefault="00E54B2C" w:rsidP="00E54B2C">
      <w:pPr>
        <w:spacing w:after="0"/>
        <w:ind w:firstLine="709"/>
        <w:jc w:val="both"/>
        <w:rPr>
          <w:szCs w:val="28"/>
        </w:rPr>
      </w:pPr>
      <w:r w:rsidRPr="00526209">
        <w:rPr>
          <w:szCs w:val="28"/>
        </w:rPr>
        <w:t>Во время тестирования системы проводился поиск и исправление багов.</w:t>
      </w:r>
    </w:p>
    <w:p w14:paraId="07B37AEE" w14:textId="77777777" w:rsidR="00E54B2C" w:rsidRPr="00526209" w:rsidRDefault="00E54B2C" w:rsidP="00E54B2C">
      <w:pPr>
        <w:spacing w:after="0"/>
        <w:ind w:firstLine="709"/>
        <w:jc w:val="both"/>
        <w:rPr>
          <w:szCs w:val="28"/>
        </w:rPr>
      </w:pPr>
      <w:r w:rsidRPr="00526209">
        <w:rPr>
          <w:szCs w:val="28"/>
        </w:rPr>
        <w:t xml:space="preserve">В исследование на базе Научно-практического центра «Институт неврологии им. С.Кайшибаева» были включены 45 пациентов от 20 до 70 лет. </w:t>
      </w:r>
    </w:p>
    <w:p w14:paraId="0B7FADB1" w14:textId="77777777" w:rsidR="00E54B2C" w:rsidRPr="00526209" w:rsidRDefault="00E54B2C" w:rsidP="00E54B2C">
      <w:pPr>
        <w:spacing w:after="0"/>
        <w:ind w:firstLine="709"/>
        <w:jc w:val="both"/>
        <w:rPr>
          <w:b/>
          <w:szCs w:val="28"/>
        </w:rPr>
      </w:pPr>
      <w:r w:rsidRPr="00526209">
        <w:rPr>
          <w:szCs w:val="28"/>
        </w:rPr>
        <w:t xml:space="preserve">Критериями отбора служили: верифицированный диагноз, наличие в полном объеме результатов лабораторных и инструментальных, получение медикаментозной терапии не менее одного месяца до начала исследования; наличие информированного согласия на исследование. </w:t>
      </w:r>
    </w:p>
    <w:p w14:paraId="3C371FBD" w14:textId="77777777" w:rsidR="00E54B2C" w:rsidRPr="00526209" w:rsidRDefault="00E54B2C" w:rsidP="00E54B2C">
      <w:pPr>
        <w:shd w:val="clear" w:color="auto" w:fill="FFFFFF"/>
        <w:spacing w:after="0"/>
        <w:ind w:firstLine="709"/>
        <w:jc w:val="both"/>
        <w:rPr>
          <w:rFonts w:eastAsia="Times New Roman" w:cs="Times New Roman"/>
          <w:szCs w:val="28"/>
        </w:rPr>
      </w:pPr>
      <w:r w:rsidRPr="00526209">
        <w:rPr>
          <w:szCs w:val="28"/>
        </w:rPr>
        <w:lastRenderedPageBreak/>
        <w:t>Э</w:t>
      </w:r>
      <w:r w:rsidRPr="00526209">
        <w:rPr>
          <w:rFonts w:cs="Times New Roman"/>
          <w:bCs/>
          <w:szCs w:val="28"/>
        </w:rPr>
        <w:t xml:space="preserve">кспериментальное исследование работоспособности системы на базе </w:t>
      </w:r>
      <w:r w:rsidRPr="00526209">
        <w:rPr>
          <w:szCs w:val="28"/>
        </w:rPr>
        <w:t xml:space="preserve">научно-практического центра «Институт неврологии им. С.Кайшибаева», </w:t>
      </w:r>
      <w:r w:rsidRPr="00526209">
        <w:rPr>
          <w:rFonts w:eastAsia="Times New Roman" w:cs="Times New Roman"/>
          <w:szCs w:val="28"/>
        </w:rPr>
        <w:t xml:space="preserve">подтвердило адекватность методов построения системы активного мониторинга. </w:t>
      </w:r>
    </w:p>
    <w:p w14:paraId="29C97798" w14:textId="77777777" w:rsidR="00E54B2C" w:rsidRPr="00526209" w:rsidRDefault="00E54B2C" w:rsidP="00E54B2C">
      <w:pPr>
        <w:shd w:val="clear" w:color="auto" w:fill="FFFFFF"/>
        <w:spacing w:after="0"/>
        <w:ind w:firstLine="709"/>
        <w:jc w:val="both"/>
        <w:rPr>
          <w:szCs w:val="28"/>
        </w:rPr>
      </w:pPr>
      <w:r w:rsidRPr="00526209">
        <w:rPr>
          <w:rFonts w:eastAsia="Times New Roman" w:cs="Times New Roman"/>
          <w:szCs w:val="28"/>
        </w:rPr>
        <w:t xml:space="preserve">Оценен вклад мобильного приложения в формирование приверженности лечения у пациентов. </w:t>
      </w:r>
      <w:r w:rsidRPr="00526209">
        <w:rPr>
          <w:szCs w:val="28"/>
        </w:rPr>
        <w:t>Анализ результатов показал, что в процессе исследования пациенты использовавшие приложение стали более исполнительными в соблюдении режим приема препаратов, предписаний лечащего врача и отправке данных о самочувствии, что позволяет сделать вывод о формировании приверженности к лечению и повышении ответственности пациентов.</w:t>
      </w:r>
    </w:p>
    <w:p w14:paraId="30FDC535" w14:textId="77777777" w:rsidR="00E54B2C" w:rsidRPr="00526209" w:rsidRDefault="00E54B2C" w:rsidP="00E54B2C">
      <w:pPr>
        <w:spacing w:after="0"/>
        <w:ind w:firstLine="709"/>
        <w:jc w:val="both"/>
        <w:rPr>
          <w:szCs w:val="28"/>
        </w:rPr>
      </w:pPr>
      <w:r w:rsidRPr="00526209">
        <w:rPr>
          <w:szCs w:val="28"/>
        </w:rPr>
        <w:t>Лечащие врачи отмечали, что регулярный отчет пациентов о самочувствии своевременно информирует о течении заболевания и позволял внести соответствующие коррективы.</w:t>
      </w:r>
    </w:p>
    <w:p w14:paraId="12834492" w14:textId="77777777" w:rsidR="00E54B2C" w:rsidRPr="00526209" w:rsidRDefault="00E54B2C" w:rsidP="00E54B2C">
      <w:pPr>
        <w:spacing w:after="0"/>
        <w:ind w:firstLine="709"/>
        <w:jc w:val="both"/>
        <w:rPr>
          <w:szCs w:val="28"/>
        </w:rPr>
      </w:pPr>
      <w:r w:rsidRPr="00526209">
        <w:rPr>
          <w:szCs w:val="28"/>
        </w:rPr>
        <w:t>С целью определения эффективности автоматизированной системы было проведено исследование на базе филиала КГКП «Алматинский региональный противотуберкулезный диспансер» государственного учреждения УЗ Алматинской области (с. Акши) и Национального научного центра фтизиопульмонологии. Мобильное приложение «</w:t>
      </w:r>
      <w:r w:rsidRPr="00526209">
        <w:rPr>
          <w:szCs w:val="28"/>
          <w:lang w:val="en-US"/>
        </w:rPr>
        <w:t>MedReminder</w:t>
      </w:r>
      <w:r w:rsidRPr="00526209">
        <w:rPr>
          <w:szCs w:val="28"/>
        </w:rPr>
        <w:t>» было установлено на смартфонах 42 пациентов: 17 пациентов диспансера, 25 пациентов центра.</w:t>
      </w:r>
    </w:p>
    <w:p w14:paraId="50EA3F00" w14:textId="77777777" w:rsidR="00E54B2C" w:rsidRPr="00526209" w:rsidRDefault="00E54B2C" w:rsidP="00E54B2C">
      <w:pPr>
        <w:shd w:val="clear" w:color="auto" w:fill="FFFFFF"/>
        <w:spacing w:after="0"/>
        <w:ind w:firstLine="709"/>
        <w:jc w:val="both"/>
        <w:rPr>
          <w:szCs w:val="28"/>
        </w:rPr>
      </w:pPr>
      <w:r w:rsidRPr="00526209">
        <w:rPr>
          <w:szCs w:val="28"/>
        </w:rPr>
        <w:t>В процессе исследования с лечащими врачами проводили интервью на предмет выявления преимуществ и недостатков мобильного приложения.</w:t>
      </w:r>
    </w:p>
    <w:p w14:paraId="457FB20D" w14:textId="77777777" w:rsidR="00E54B2C" w:rsidRPr="00526209" w:rsidRDefault="00E54B2C" w:rsidP="00E54B2C">
      <w:pPr>
        <w:spacing w:after="0"/>
        <w:ind w:firstLine="709"/>
        <w:jc w:val="both"/>
        <w:rPr>
          <w:szCs w:val="28"/>
        </w:rPr>
      </w:pPr>
      <w:r w:rsidRPr="00526209">
        <w:rPr>
          <w:szCs w:val="28"/>
        </w:rPr>
        <w:t xml:space="preserve">В интервью лечащие врачи отмечали, что регулярный отчет пациентов о самочувствии своевременно информировал о течении заболевания и позволял внести соответствующие коррективы сразу по выявлении побочных реакций. В целом настороженность в отношении своевременного выявления побочных реакций в ходе лечения повысилась, особенно при амбулаторном лечении пациентов, что связано с тем, что при отсроченном обследовании и наблюдении пациент забывает об эпизодах плохого самочувствие. </w:t>
      </w:r>
    </w:p>
    <w:p w14:paraId="4EDE6866" w14:textId="77777777" w:rsidR="00E54B2C" w:rsidRPr="00526209" w:rsidRDefault="00E54B2C" w:rsidP="00E54B2C">
      <w:pPr>
        <w:spacing w:after="0"/>
        <w:ind w:firstLine="709"/>
        <w:jc w:val="both"/>
        <w:rPr>
          <w:rFonts w:eastAsia="Times New Roman" w:cs="Times New Roman"/>
          <w:szCs w:val="28"/>
        </w:rPr>
      </w:pPr>
      <w:r w:rsidRPr="00526209">
        <w:rPr>
          <w:rFonts w:cs="Times New Roman"/>
          <w:szCs w:val="28"/>
        </w:rPr>
        <w:t xml:space="preserve">С целью </w:t>
      </w:r>
      <w:r w:rsidRPr="00526209">
        <w:rPr>
          <w:rFonts w:cs="Times New Roman"/>
          <w:szCs w:val="28"/>
          <w:shd w:val="clear" w:color="auto" w:fill="FFFFFF"/>
        </w:rPr>
        <w:t xml:space="preserve">изучения информированности по вопросам безопасности лекарств и фармаконадзора </w:t>
      </w:r>
      <w:r w:rsidRPr="00526209">
        <w:rPr>
          <w:rFonts w:cs="Times New Roman"/>
          <w:szCs w:val="28"/>
        </w:rPr>
        <w:t xml:space="preserve">было проведено анкетирование </w:t>
      </w:r>
      <w:r w:rsidRPr="00526209">
        <w:rPr>
          <w:rFonts w:cs="Times New Roman"/>
          <w:szCs w:val="28"/>
          <w:shd w:val="clear" w:color="auto" w:fill="FFFFFF"/>
        </w:rPr>
        <w:t xml:space="preserve">врачей и пациентов. </w:t>
      </w:r>
      <w:r w:rsidRPr="00526209">
        <w:rPr>
          <w:rFonts w:eastAsia="Times New Roman" w:cs="Times New Roman"/>
          <w:szCs w:val="28"/>
        </w:rPr>
        <w:t>В исследовании, которое проводилось в 2017-2018гг, приняли участие 229 респондентов: 75 врачей, 142 пациента медицинских организаций  г. Алматы.</w:t>
      </w:r>
    </w:p>
    <w:p w14:paraId="4557FC6D" w14:textId="77777777" w:rsidR="00E54B2C" w:rsidRPr="00526209" w:rsidRDefault="00E54B2C" w:rsidP="00E54B2C">
      <w:pPr>
        <w:spacing w:after="0"/>
        <w:ind w:firstLine="709"/>
        <w:jc w:val="both"/>
        <w:rPr>
          <w:rFonts w:cs="Times New Roman"/>
          <w:szCs w:val="28"/>
        </w:rPr>
      </w:pPr>
      <w:r w:rsidRPr="00526209">
        <w:rPr>
          <w:rFonts w:cs="Times New Roman"/>
          <w:szCs w:val="28"/>
        </w:rPr>
        <w:t>Исследование включало анкетирование пациентов двух групп:</w:t>
      </w:r>
    </w:p>
    <w:p w14:paraId="5B7BC69A" w14:textId="77777777" w:rsidR="00E54B2C" w:rsidRPr="00526209" w:rsidRDefault="00E54B2C" w:rsidP="004564F3">
      <w:pPr>
        <w:pStyle w:val="ListParagraph"/>
        <w:numPr>
          <w:ilvl w:val="0"/>
          <w:numId w:val="52"/>
        </w:numPr>
        <w:spacing w:after="0" w:line="240" w:lineRule="auto"/>
        <w:ind w:left="0" w:firstLine="709"/>
        <w:jc w:val="both"/>
        <w:rPr>
          <w:rFonts w:ascii="Times New Roman" w:hAnsi="Times New Roman" w:cs="Times New Roman"/>
          <w:sz w:val="28"/>
          <w:szCs w:val="28"/>
        </w:rPr>
      </w:pPr>
      <w:r w:rsidRPr="00526209">
        <w:rPr>
          <w:rFonts w:ascii="Times New Roman" w:hAnsi="Times New Roman" w:cs="Times New Roman"/>
          <w:sz w:val="28"/>
          <w:szCs w:val="28"/>
        </w:rPr>
        <w:t>первая группа, 67 пациентов – с использованием мобильного приложения;</w:t>
      </w:r>
    </w:p>
    <w:p w14:paraId="367ED617" w14:textId="77777777" w:rsidR="00E54B2C" w:rsidRPr="00526209" w:rsidRDefault="00E54B2C" w:rsidP="004564F3">
      <w:pPr>
        <w:pStyle w:val="ListParagraph"/>
        <w:numPr>
          <w:ilvl w:val="0"/>
          <w:numId w:val="52"/>
        </w:numPr>
        <w:spacing w:after="0" w:line="240" w:lineRule="auto"/>
        <w:ind w:left="0" w:firstLine="709"/>
        <w:jc w:val="both"/>
        <w:rPr>
          <w:rFonts w:ascii="Times New Roman" w:hAnsi="Times New Roman" w:cs="Times New Roman"/>
          <w:sz w:val="28"/>
          <w:szCs w:val="28"/>
        </w:rPr>
      </w:pPr>
      <w:r w:rsidRPr="00526209">
        <w:rPr>
          <w:rFonts w:ascii="Times New Roman" w:hAnsi="Times New Roman" w:cs="Times New Roman"/>
          <w:sz w:val="28"/>
          <w:szCs w:val="28"/>
        </w:rPr>
        <w:t>вторая контрольная группа, 75 пациентов - без использования мобильного приложения.</w:t>
      </w:r>
    </w:p>
    <w:p w14:paraId="3AE80985" w14:textId="77777777" w:rsidR="00E54B2C" w:rsidRPr="00526209" w:rsidRDefault="00E54B2C" w:rsidP="00E54B2C">
      <w:pPr>
        <w:spacing w:after="0"/>
        <w:ind w:firstLine="709"/>
        <w:jc w:val="both"/>
        <w:rPr>
          <w:rFonts w:cs="Times New Roman"/>
          <w:szCs w:val="28"/>
        </w:rPr>
      </w:pPr>
      <w:r w:rsidRPr="00526209">
        <w:rPr>
          <w:rFonts w:cs="Times New Roman"/>
          <w:szCs w:val="28"/>
        </w:rPr>
        <w:t xml:space="preserve">Респонденты из числа врачей также были разделены на две группы: </w:t>
      </w:r>
    </w:p>
    <w:p w14:paraId="72C212FF" w14:textId="77777777" w:rsidR="00E54B2C" w:rsidRPr="00526209" w:rsidRDefault="00E54B2C" w:rsidP="004564F3">
      <w:pPr>
        <w:pStyle w:val="ListParagraph"/>
        <w:numPr>
          <w:ilvl w:val="0"/>
          <w:numId w:val="53"/>
        </w:numPr>
        <w:spacing w:after="0" w:line="240" w:lineRule="auto"/>
        <w:ind w:left="0" w:firstLine="709"/>
        <w:jc w:val="both"/>
        <w:rPr>
          <w:rFonts w:ascii="Times New Roman" w:hAnsi="Times New Roman" w:cs="Times New Roman"/>
          <w:sz w:val="28"/>
          <w:szCs w:val="28"/>
        </w:rPr>
      </w:pPr>
      <w:r w:rsidRPr="00526209">
        <w:rPr>
          <w:rFonts w:ascii="Times New Roman" w:hAnsi="Times New Roman" w:cs="Times New Roman"/>
          <w:sz w:val="28"/>
          <w:szCs w:val="28"/>
        </w:rPr>
        <w:t>первая группа - 35 врачей использовали мобильное приложение;</w:t>
      </w:r>
    </w:p>
    <w:p w14:paraId="1A5FBF1E" w14:textId="77777777" w:rsidR="00E54B2C" w:rsidRPr="00526209" w:rsidRDefault="00E54B2C" w:rsidP="004564F3">
      <w:pPr>
        <w:pStyle w:val="ListParagraph"/>
        <w:numPr>
          <w:ilvl w:val="0"/>
          <w:numId w:val="53"/>
        </w:numPr>
        <w:spacing w:after="0" w:line="240" w:lineRule="auto"/>
        <w:ind w:left="0" w:firstLine="709"/>
        <w:jc w:val="both"/>
        <w:rPr>
          <w:rFonts w:ascii="Times New Roman" w:hAnsi="Times New Roman" w:cs="Times New Roman"/>
          <w:sz w:val="28"/>
          <w:szCs w:val="28"/>
        </w:rPr>
      </w:pPr>
      <w:r w:rsidRPr="00526209">
        <w:rPr>
          <w:rFonts w:ascii="Times New Roman" w:hAnsi="Times New Roman" w:cs="Times New Roman"/>
          <w:sz w:val="28"/>
          <w:szCs w:val="28"/>
        </w:rPr>
        <w:t>вторая контрольная группа -  40 врачей не использовали мобильное приложение.</w:t>
      </w:r>
    </w:p>
    <w:p w14:paraId="6633ACC0" w14:textId="77777777" w:rsidR="00E54B2C" w:rsidRPr="00526209" w:rsidRDefault="00E54B2C" w:rsidP="00E54B2C">
      <w:pPr>
        <w:shd w:val="clear" w:color="auto" w:fill="FFFFFF"/>
        <w:spacing w:after="0"/>
        <w:ind w:firstLine="709"/>
        <w:jc w:val="both"/>
        <w:rPr>
          <w:rFonts w:cs="Times New Roman"/>
          <w:szCs w:val="28"/>
        </w:rPr>
      </w:pPr>
      <w:r w:rsidRPr="00526209">
        <w:rPr>
          <w:rFonts w:cs="Times New Roman"/>
          <w:szCs w:val="28"/>
        </w:rPr>
        <w:lastRenderedPageBreak/>
        <w:t xml:space="preserve">Группам пациентов и врачей использовавшим мобильное приложение анкета предъявлялась в печатном виде два раза: непосредственно до начала использования приложения и через месяц после начала исследования. Установка и использование приложения сопровождалось информированием пациентов и врачей о фармаконадзоре. </w:t>
      </w:r>
    </w:p>
    <w:p w14:paraId="67772D32" w14:textId="77777777" w:rsidR="00E54B2C" w:rsidRPr="00526209" w:rsidRDefault="00E54B2C" w:rsidP="00E54B2C">
      <w:pPr>
        <w:shd w:val="clear" w:color="auto" w:fill="FFFFFF"/>
        <w:spacing w:after="0"/>
        <w:ind w:firstLine="709"/>
        <w:jc w:val="both"/>
        <w:rPr>
          <w:rFonts w:eastAsia="Times New Roman" w:cs="Times New Roman"/>
          <w:szCs w:val="28"/>
        </w:rPr>
      </w:pPr>
      <w:r w:rsidRPr="00526209">
        <w:rPr>
          <w:rFonts w:cs="Times New Roman"/>
          <w:szCs w:val="28"/>
        </w:rPr>
        <w:t>Группам не использовавшим приложение анкета предъявлялась в печатном виде один раз. Обе группы респондентов не имели ограничений по времени ее заполнения.</w:t>
      </w:r>
    </w:p>
    <w:p w14:paraId="620DC322" w14:textId="77777777" w:rsidR="00E54B2C" w:rsidRPr="00526209" w:rsidRDefault="00E54B2C" w:rsidP="00E54B2C">
      <w:pPr>
        <w:shd w:val="clear" w:color="auto" w:fill="FFFFFF"/>
        <w:spacing w:after="0"/>
        <w:ind w:firstLine="709"/>
        <w:jc w:val="both"/>
        <w:rPr>
          <w:rFonts w:eastAsia="Times New Roman" w:cs="Times New Roman"/>
          <w:szCs w:val="28"/>
        </w:rPr>
      </w:pPr>
      <w:r w:rsidRPr="00526209">
        <w:rPr>
          <w:rFonts w:eastAsia="Times New Roman" w:cs="Times New Roman"/>
          <w:szCs w:val="28"/>
        </w:rPr>
        <w:t xml:space="preserve">Для исследования была разработана анкета для врачей (Приложение К), с 15 вопросами, позволяющими оценить базовые знания по ключевым вопросам работы системы фармаконадзора. </w:t>
      </w:r>
      <w:r w:rsidRPr="00526209">
        <w:rPr>
          <w:rFonts w:cs="Times New Roman"/>
          <w:szCs w:val="28"/>
          <w:shd w:val="clear" w:color="auto" w:fill="FFFFFF"/>
        </w:rPr>
        <w:t>Анкетирование врачей проводилось в стационарах и поликлиниках. Среди опрошенных 87 врачей - было 69 женщин (79%) и 18 мужчин (21%) в возрасте от 35 до 66 лет (средний возраст – 49,5±18,4).</w:t>
      </w:r>
    </w:p>
    <w:p w14:paraId="4503E5BD" w14:textId="77777777" w:rsidR="00E54B2C" w:rsidRPr="00526209" w:rsidRDefault="00E54B2C" w:rsidP="00E54B2C">
      <w:pPr>
        <w:shd w:val="clear" w:color="auto" w:fill="FFFFFF"/>
        <w:spacing w:after="0"/>
        <w:ind w:firstLine="709"/>
        <w:jc w:val="both"/>
        <w:rPr>
          <w:rFonts w:eastAsia="Times New Roman" w:cs="Times New Roman"/>
          <w:szCs w:val="28"/>
        </w:rPr>
      </w:pPr>
      <w:r w:rsidRPr="00526209">
        <w:rPr>
          <w:rFonts w:eastAsia="Times New Roman" w:cs="Times New Roman"/>
          <w:szCs w:val="28"/>
        </w:rPr>
        <w:t xml:space="preserve">Анкета для пациентов содержала 10 вопросов и варианты ответов к ним, а также поля, для внесения дополнительной информации непосредственно самим участником анкетирования (Приложение Л). </w:t>
      </w:r>
    </w:p>
    <w:p w14:paraId="41915D33" w14:textId="77777777" w:rsidR="00E54B2C" w:rsidRPr="00526209" w:rsidRDefault="00E54B2C" w:rsidP="00E54B2C">
      <w:pPr>
        <w:spacing w:after="0"/>
        <w:ind w:firstLine="709"/>
        <w:jc w:val="both"/>
        <w:rPr>
          <w:rFonts w:cs="Times New Roman"/>
          <w:szCs w:val="28"/>
        </w:rPr>
      </w:pPr>
      <w:r w:rsidRPr="00526209">
        <w:rPr>
          <w:rFonts w:cs="Times New Roman"/>
          <w:szCs w:val="28"/>
        </w:rPr>
        <w:t>В целом результаты анкетирования пациентов демонстрируют недостаточный уровень осведомленности пациентов и высокий уровень заинтересованности в вопросах безопасности фармакотерапии.</w:t>
      </w:r>
    </w:p>
    <w:p w14:paraId="00B149B1" w14:textId="77777777" w:rsidR="00E54B2C" w:rsidRPr="00526209" w:rsidRDefault="00E54B2C" w:rsidP="00E54B2C">
      <w:pPr>
        <w:spacing w:after="0"/>
        <w:ind w:firstLine="709"/>
        <w:jc w:val="both"/>
        <w:rPr>
          <w:rFonts w:cs="Times New Roman"/>
          <w:szCs w:val="28"/>
        </w:rPr>
      </w:pPr>
      <w:r w:rsidRPr="00526209">
        <w:rPr>
          <w:rFonts w:cs="Times New Roman"/>
          <w:szCs w:val="28"/>
        </w:rPr>
        <w:t xml:space="preserve">Результаты анкетирования врачей свидетельствуют о недостаточном уровне осведомленности врачей по проблеме безопасности фармакотерапии и о системе репортирования о нежелательных реакциях на лекарственные средства.  </w:t>
      </w:r>
    </w:p>
    <w:p w14:paraId="2C64CED0" w14:textId="77777777" w:rsidR="00E54B2C" w:rsidRPr="00526209" w:rsidRDefault="00E54B2C" w:rsidP="00E54B2C">
      <w:pPr>
        <w:spacing w:after="0"/>
        <w:ind w:firstLine="709"/>
        <w:jc w:val="both"/>
        <w:rPr>
          <w:rFonts w:cs="Times New Roman"/>
          <w:szCs w:val="28"/>
        </w:rPr>
      </w:pPr>
      <w:r w:rsidRPr="00526209">
        <w:rPr>
          <w:rFonts w:cs="Times New Roman"/>
          <w:szCs w:val="28"/>
        </w:rPr>
        <w:t xml:space="preserve">Низкий уровень регистрации сведений о выявленных нежелательных реакциях связан, врачи связывают с отсутствием информации о нежелательных реакциях, дефицитом времени, в отдельных случаях с боязнью административных мер. </w:t>
      </w:r>
    </w:p>
    <w:p w14:paraId="325ECE4B" w14:textId="77777777" w:rsidR="00E54B2C" w:rsidRPr="00526209" w:rsidRDefault="00E54B2C" w:rsidP="00E54B2C">
      <w:pPr>
        <w:spacing w:after="0"/>
        <w:ind w:firstLine="709"/>
        <w:jc w:val="both"/>
        <w:rPr>
          <w:rFonts w:cs="Times New Roman"/>
          <w:szCs w:val="28"/>
        </w:rPr>
      </w:pPr>
      <w:r w:rsidRPr="00526209">
        <w:rPr>
          <w:rFonts w:cs="Times New Roman"/>
          <w:szCs w:val="28"/>
        </w:rPr>
        <w:t>Анализ ответов исследуемой группы до и после использования мобильного приложения демонстрирует повышение уровня информированности врачей о системе фармаконадзора и необходимости обучения работников системы здравоохранения.</w:t>
      </w:r>
    </w:p>
    <w:p w14:paraId="7A1CD238" w14:textId="77777777" w:rsidR="00E54B2C" w:rsidRPr="00526209" w:rsidRDefault="00E54B2C" w:rsidP="00E54B2C">
      <w:pPr>
        <w:spacing w:after="0"/>
        <w:ind w:firstLine="709"/>
        <w:jc w:val="both"/>
        <w:rPr>
          <w:rFonts w:cs="Times New Roman"/>
          <w:szCs w:val="28"/>
        </w:rPr>
      </w:pPr>
      <w:r w:rsidRPr="00526209">
        <w:rPr>
          <w:rFonts w:cs="Times New Roman"/>
          <w:szCs w:val="28"/>
        </w:rPr>
        <w:t>В целом использование мобильного приложения вовлекает врачей и пациентов – в качестве активных участников системы фармаконадзора.</w:t>
      </w:r>
    </w:p>
    <w:p w14:paraId="491C0B69" w14:textId="77777777" w:rsidR="008D7396" w:rsidRPr="00526209" w:rsidRDefault="008D7396" w:rsidP="008D7396">
      <w:pPr>
        <w:shd w:val="clear" w:color="auto" w:fill="FFFFFF"/>
        <w:spacing w:after="0"/>
        <w:ind w:firstLine="709"/>
        <w:jc w:val="both"/>
        <w:rPr>
          <w:rFonts w:cs="Times New Roman"/>
          <w:szCs w:val="28"/>
          <w:shd w:val="clear" w:color="auto" w:fill="FFFFFF"/>
        </w:rPr>
      </w:pPr>
      <w:r w:rsidRPr="00526209">
        <w:rPr>
          <w:rFonts w:cs="Times New Roman"/>
          <w:szCs w:val="28"/>
          <w:shd w:val="clear" w:color="auto" w:fill="FFFFFF"/>
        </w:rPr>
        <w:t xml:space="preserve">Информационно-коммуникационные технологии (ИКТ) обладают высоким потенциалом для </w:t>
      </w:r>
      <w:r w:rsidRPr="00526209">
        <w:rPr>
          <w:rFonts w:eastAsia="Times New Roman" w:cs="Times New Roman"/>
          <w:szCs w:val="28"/>
          <w:lang w:eastAsia="ru-RU"/>
        </w:rPr>
        <w:t xml:space="preserve">внутриотраслевых инноваций, </w:t>
      </w:r>
      <w:r w:rsidRPr="00526209">
        <w:t>повышают и автоматизируют результативность внутренних бизнес-процессов организации здравоохранения, дают возможность обеспечить трансформацию к безбумажному ведению медицинских сведений и медицинских документов.</w:t>
      </w:r>
    </w:p>
    <w:p w14:paraId="53EE985B" w14:textId="77777777" w:rsidR="008D7396" w:rsidRPr="00526209" w:rsidRDefault="008D7396" w:rsidP="008D7396">
      <w:pPr>
        <w:shd w:val="clear" w:color="auto" w:fill="FFFFFF"/>
        <w:spacing w:after="0"/>
        <w:ind w:firstLine="709"/>
        <w:jc w:val="both"/>
      </w:pPr>
      <w:r w:rsidRPr="00526209">
        <w:t xml:space="preserve">Задачи цифровизации в фармаконадзоре направлены на усовершенствование методов сбора информации; доступность, формирование благоприятной конкурентной среды; совершенствование </w:t>
      </w:r>
      <w:r w:rsidRPr="00526209">
        <w:lastRenderedPageBreak/>
        <w:t xml:space="preserve">лекарственного обеспечения; снижение нагрузки на специалистов здравоохранения. </w:t>
      </w:r>
    </w:p>
    <w:p w14:paraId="0357B367" w14:textId="77777777" w:rsidR="008D7396" w:rsidRPr="00526209" w:rsidRDefault="008D7396" w:rsidP="008D7396">
      <w:pPr>
        <w:shd w:val="clear" w:color="auto" w:fill="FFFFFF"/>
        <w:spacing w:after="0"/>
        <w:ind w:firstLine="709"/>
        <w:jc w:val="both"/>
      </w:pPr>
      <w:r w:rsidRPr="00526209">
        <w:t>Внедрение мобильных технологий в систему фармаконадзора позволяет получить ряд возможностей и преимуществ: повысить информирование и формировать приверженность пациентов за счет доступности из любого местоположения в удобное время; увеличить мотивирование медицинского персонала за счет предоставления качественной обратной связи от пациентов; уменьшения времени на заполнение бумажных форм посредством модифицирования требований, введения электронных технологий и автоматизации бизнес-процессов.</w:t>
      </w:r>
    </w:p>
    <w:p w14:paraId="568A2FD0" w14:textId="77777777" w:rsidR="008D7396" w:rsidRPr="00526209" w:rsidRDefault="008D7396" w:rsidP="008D7396">
      <w:pPr>
        <w:shd w:val="clear" w:color="auto" w:fill="FFFFFF"/>
        <w:spacing w:after="0"/>
        <w:ind w:firstLine="709"/>
        <w:jc w:val="both"/>
      </w:pPr>
      <w:r w:rsidRPr="00526209">
        <w:t xml:space="preserve">Мобильное приложение </w:t>
      </w:r>
      <w:r w:rsidRPr="00526209">
        <w:rPr>
          <w:rFonts w:cs="Times New Roman"/>
          <w:szCs w:val="28"/>
        </w:rPr>
        <w:t>«</w:t>
      </w:r>
      <w:r w:rsidRPr="00526209">
        <w:rPr>
          <w:rFonts w:cs="Times New Roman"/>
          <w:szCs w:val="28"/>
          <w:lang w:val="en-US"/>
        </w:rPr>
        <w:t>MedReminder</w:t>
      </w:r>
      <w:r w:rsidRPr="00526209">
        <w:rPr>
          <w:rFonts w:cs="Times New Roman"/>
          <w:szCs w:val="28"/>
        </w:rPr>
        <w:t xml:space="preserve">» </w:t>
      </w:r>
      <w:r w:rsidRPr="00526209">
        <w:t>включает в себя функцию электронного дневника, напоминающего о времени приема лекарственных препаратов и дате посещения лечебного учреждения.</w:t>
      </w:r>
    </w:p>
    <w:p w14:paraId="0E591DA6" w14:textId="77777777" w:rsidR="008D7396" w:rsidRPr="00526209" w:rsidRDefault="008D7396" w:rsidP="008D7396">
      <w:pPr>
        <w:shd w:val="clear" w:color="auto" w:fill="FFFFFF"/>
        <w:spacing w:after="0"/>
        <w:ind w:firstLine="709"/>
        <w:jc w:val="both"/>
      </w:pPr>
      <w:r w:rsidRPr="00526209">
        <w:t>Информационная концепция мобильного приложения объединяет данные о состоянии пациента и обратной связи в общую базу данных. Основные данные о состоянии здоровья пациента, независимо от места и времени оказания медицинской услуги и информационной системы используемой медицинской организацией, могут  накапливаться в одной базе, гарантируя беспрерывности передачи информации.</w:t>
      </w:r>
    </w:p>
    <w:p w14:paraId="0BD3300A" w14:textId="61B1E90C" w:rsidR="008D7396" w:rsidRPr="00526209" w:rsidRDefault="008D7396" w:rsidP="008D7396">
      <w:pPr>
        <w:spacing w:after="0"/>
        <w:ind w:firstLine="709"/>
        <w:jc w:val="both"/>
      </w:pPr>
      <w:r w:rsidRPr="00526209">
        <w:t xml:space="preserve">Работа мобильного приложения может быть </w:t>
      </w:r>
      <w:r w:rsidR="008C570D" w:rsidRPr="00526209">
        <w:t>использована</w:t>
      </w:r>
      <w:r w:rsidRPr="00526209">
        <w:t xml:space="preserve"> в рамках профессиональной корпоративной сети на уровне медицинской организации и/или на республиканском уровне (</w:t>
      </w:r>
      <w:r w:rsidRPr="00526209">
        <w:rPr>
          <w:rFonts w:cs="Times New Roman"/>
          <w:szCs w:val="28"/>
        </w:rPr>
        <w:t>Веб-портала «</w:t>
      </w:r>
      <w:r w:rsidRPr="00526209">
        <w:rPr>
          <w:rFonts w:cs="Times New Roman"/>
          <w:szCs w:val="28"/>
          <w:lang w:val="en-US"/>
        </w:rPr>
        <w:t>MedReminder</w:t>
      </w:r>
      <w:r w:rsidRPr="00526209">
        <w:rPr>
          <w:rFonts w:cs="Times New Roman"/>
          <w:szCs w:val="28"/>
        </w:rPr>
        <w:t>.</w:t>
      </w:r>
      <w:r w:rsidRPr="00526209">
        <w:rPr>
          <w:rFonts w:cs="Times New Roman"/>
          <w:szCs w:val="28"/>
          <w:lang w:val="en-US"/>
        </w:rPr>
        <w:t>kz</w:t>
      </w:r>
      <w:r w:rsidRPr="00526209">
        <w:rPr>
          <w:rFonts w:cs="Times New Roman"/>
          <w:szCs w:val="28"/>
        </w:rPr>
        <w:t>»</w:t>
      </w:r>
      <w:r w:rsidRPr="00526209">
        <w:t>).</w:t>
      </w:r>
    </w:p>
    <w:p w14:paraId="01466192" w14:textId="46C31973" w:rsidR="008C570D" w:rsidRPr="00526209" w:rsidRDefault="008C570D" w:rsidP="008D7396">
      <w:pPr>
        <w:spacing w:after="0"/>
        <w:ind w:firstLine="709"/>
        <w:jc w:val="both"/>
      </w:pPr>
      <w:r w:rsidRPr="00526209">
        <w:rPr>
          <w:rFonts w:cs="Times New Roman"/>
          <w:color w:val="000000"/>
          <w:spacing w:val="2"/>
          <w:szCs w:val="28"/>
          <w:shd w:val="clear" w:color="auto" w:fill="FFFFFF"/>
        </w:rPr>
        <w:t>Сбор, обработка, хранение, защита и предоставление персональных медицинских данных организуются в соответствии с правилами, утвержденными уполномоченным органом в области здравоохранения агрегатором персональных медицинских данных.</w:t>
      </w:r>
    </w:p>
    <w:p w14:paraId="3FE6B517" w14:textId="77777777" w:rsidR="008D7396" w:rsidRPr="00526209" w:rsidRDefault="008D7396" w:rsidP="008D7396">
      <w:pPr>
        <w:shd w:val="clear" w:color="auto" w:fill="FFFFFF"/>
        <w:spacing w:after="0"/>
        <w:ind w:firstLine="709"/>
        <w:jc w:val="both"/>
      </w:pPr>
      <w:r w:rsidRPr="00526209">
        <w:t>Эффективность от внедрения Модели</w:t>
      </w:r>
      <w:r w:rsidRPr="00526209">
        <w:rPr>
          <w:rFonts w:cs="Times New Roman"/>
          <w:bCs/>
          <w:szCs w:val="28"/>
        </w:rPr>
        <w:t xml:space="preserve"> централизованной автоматизированной системы ПД ЛС в Казахстане:</w:t>
      </w:r>
    </w:p>
    <w:p w14:paraId="10BE1BCF" w14:textId="77777777" w:rsidR="008D7396" w:rsidRPr="00526209" w:rsidRDefault="008D7396" w:rsidP="008D7396">
      <w:pPr>
        <w:shd w:val="clear" w:color="auto" w:fill="FFFFFF"/>
        <w:spacing w:after="0"/>
        <w:ind w:firstLine="709"/>
        <w:jc w:val="both"/>
      </w:pPr>
      <w:r w:rsidRPr="00526209">
        <w:t xml:space="preserve">– для пациентов (напоминания, персонифицированные советы); </w:t>
      </w:r>
    </w:p>
    <w:p w14:paraId="683D8F9D" w14:textId="77777777" w:rsidR="008D7396" w:rsidRPr="00526209" w:rsidRDefault="008D7396" w:rsidP="008D7396">
      <w:pPr>
        <w:shd w:val="clear" w:color="auto" w:fill="FFFFFF"/>
        <w:spacing w:after="0"/>
        <w:ind w:firstLine="709"/>
        <w:jc w:val="both"/>
      </w:pPr>
      <w:r w:rsidRPr="00526209">
        <w:t xml:space="preserve">– для специалистов здравоохранения (доступ к данным о самочувствии пациента, предотвращении медицинских инцидентов в случае развития ПД ЛС); </w:t>
      </w:r>
    </w:p>
    <w:p w14:paraId="1CBB7BD0" w14:textId="77777777" w:rsidR="008D7396" w:rsidRPr="00526209" w:rsidRDefault="008D7396" w:rsidP="008D7396">
      <w:pPr>
        <w:shd w:val="clear" w:color="auto" w:fill="FFFFFF"/>
        <w:spacing w:after="0"/>
        <w:ind w:firstLine="709"/>
        <w:jc w:val="both"/>
      </w:pPr>
      <w:r w:rsidRPr="00526209">
        <w:t xml:space="preserve">– для организаций здравоохранения (поддерживание в принятии управленческих, финансовых и политических решений, конкурентоспособность и удовлетворенность пациентов качеством оказанной медицинской помощи); </w:t>
      </w:r>
    </w:p>
    <w:p w14:paraId="5F89A51D" w14:textId="2A558276" w:rsidR="008D7396" w:rsidRPr="00526209" w:rsidRDefault="008D7396" w:rsidP="008D7396">
      <w:pPr>
        <w:shd w:val="clear" w:color="auto" w:fill="FFFFFF"/>
        <w:spacing w:after="0"/>
        <w:ind w:firstLine="709"/>
        <w:jc w:val="both"/>
      </w:pPr>
      <w:r w:rsidRPr="00526209">
        <w:t>– для здравоохранения в целом (доступ к аналитической информации, продуктивное применение ресурсов здравоохранения), предоставление защищенных передвижений обезличенных данных статистической отчетности.</w:t>
      </w:r>
    </w:p>
    <w:p w14:paraId="3E903F79" w14:textId="77777777" w:rsidR="008D7396" w:rsidRPr="00526209" w:rsidRDefault="008D7396" w:rsidP="008D7396">
      <w:pPr>
        <w:shd w:val="clear" w:color="auto" w:fill="FFFFFF"/>
        <w:spacing w:after="0"/>
        <w:ind w:firstLine="709"/>
        <w:jc w:val="both"/>
      </w:pPr>
      <w:r w:rsidRPr="00526209">
        <w:t xml:space="preserve">Внедрение Модели </w:t>
      </w:r>
      <w:r w:rsidRPr="00526209">
        <w:rPr>
          <w:rFonts w:cs="Times New Roman"/>
          <w:bCs/>
          <w:szCs w:val="28"/>
        </w:rPr>
        <w:t xml:space="preserve">централизованной автоматизированной системы ПД ЛС в Казахстане </w:t>
      </w:r>
      <w:r w:rsidRPr="00526209">
        <w:t xml:space="preserve">позволяет решать следующие задачи: </w:t>
      </w:r>
    </w:p>
    <w:p w14:paraId="0D55E14D" w14:textId="77777777" w:rsidR="008D7396" w:rsidRPr="00526209" w:rsidRDefault="008D7396" w:rsidP="008D7396">
      <w:pPr>
        <w:shd w:val="clear" w:color="auto" w:fill="FFFFFF"/>
        <w:spacing w:after="0"/>
        <w:ind w:firstLine="709"/>
        <w:jc w:val="both"/>
        <w:rPr>
          <w:rFonts w:cs="Times New Roman"/>
          <w:szCs w:val="28"/>
        </w:rPr>
      </w:pPr>
      <w:r w:rsidRPr="00526209">
        <w:rPr>
          <w:rFonts w:cs="Times New Roman"/>
          <w:szCs w:val="28"/>
        </w:rPr>
        <w:t>- вовлечение врачей и пациентов – в качестве активных участников системы фармаконадзора;</w:t>
      </w:r>
    </w:p>
    <w:p w14:paraId="3EDFDB0D" w14:textId="69CAF56F" w:rsidR="008D7396" w:rsidRPr="00526209" w:rsidRDefault="008D7396" w:rsidP="008D7396">
      <w:pPr>
        <w:shd w:val="clear" w:color="auto" w:fill="FFFFFF"/>
        <w:spacing w:after="0"/>
        <w:ind w:firstLine="709"/>
        <w:jc w:val="both"/>
      </w:pPr>
      <w:r w:rsidRPr="00526209">
        <w:rPr>
          <w:rFonts w:cs="Times New Roman"/>
          <w:szCs w:val="28"/>
        </w:rPr>
        <w:lastRenderedPageBreak/>
        <w:t xml:space="preserve">- </w:t>
      </w:r>
      <w:r w:rsidRPr="00526209">
        <w:t>формирование базы данных ПД ЛС (</w:t>
      </w:r>
      <w:r w:rsidRPr="00526209">
        <w:rPr>
          <w:szCs w:val="28"/>
        </w:rPr>
        <w:t>Веб-портал «</w:t>
      </w:r>
      <w:r w:rsidRPr="00526209">
        <w:rPr>
          <w:szCs w:val="28"/>
          <w:lang w:val="en-US"/>
        </w:rPr>
        <w:t>MedReminder</w:t>
      </w:r>
      <w:r w:rsidRPr="00526209">
        <w:rPr>
          <w:szCs w:val="28"/>
        </w:rPr>
        <w:t>.</w:t>
      </w:r>
      <w:r w:rsidRPr="00526209">
        <w:rPr>
          <w:szCs w:val="28"/>
          <w:lang w:val="en-US"/>
        </w:rPr>
        <w:t>kz</w:t>
      </w:r>
      <w:r w:rsidRPr="00526209">
        <w:rPr>
          <w:szCs w:val="28"/>
        </w:rPr>
        <w:t>»</w:t>
      </w:r>
      <w:r w:rsidRPr="00526209">
        <w:t>);</w:t>
      </w:r>
    </w:p>
    <w:p w14:paraId="7F680137" w14:textId="77777777" w:rsidR="008D7396" w:rsidRPr="00526209" w:rsidRDefault="008D7396" w:rsidP="008D7396">
      <w:pPr>
        <w:shd w:val="clear" w:color="auto" w:fill="FFFFFF"/>
        <w:spacing w:after="0"/>
        <w:ind w:firstLine="709"/>
        <w:jc w:val="both"/>
      </w:pPr>
      <w:r w:rsidRPr="00526209">
        <w:t>- управление проблемами конфиденциальности информации;</w:t>
      </w:r>
    </w:p>
    <w:p w14:paraId="133BFDC0" w14:textId="77777777" w:rsidR="008D7396" w:rsidRPr="00526209" w:rsidRDefault="008D7396" w:rsidP="008D7396">
      <w:pPr>
        <w:shd w:val="clear" w:color="auto" w:fill="FFFFFF"/>
        <w:spacing w:after="0"/>
        <w:ind w:firstLine="709"/>
        <w:jc w:val="both"/>
      </w:pPr>
      <w:r w:rsidRPr="00526209">
        <w:t>- выполнение требований международных стандартов;</w:t>
      </w:r>
    </w:p>
    <w:p w14:paraId="03D84B73" w14:textId="7F827BB3" w:rsidR="008D7396" w:rsidRPr="00526209" w:rsidRDefault="008D7396" w:rsidP="008D7396">
      <w:pPr>
        <w:shd w:val="clear" w:color="auto" w:fill="FFFFFF"/>
        <w:spacing w:after="0"/>
        <w:ind w:firstLine="709"/>
        <w:jc w:val="both"/>
      </w:pPr>
      <w:r w:rsidRPr="00526209">
        <w:t>- минимизирование бумажного документооборота.</w:t>
      </w:r>
    </w:p>
    <w:p w14:paraId="1BD336CC" w14:textId="77777777" w:rsidR="008D7396" w:rsidRPr="00526209" w:rsidRDefault="008D7396" w:rsidP="008D7396">
      <w:pPr>
        <w:shd w:val="clear" w:color="auto" w:fill="FFFFFF"/>
        <w:spacing w:after="0"/>
        <w:ind w:firstLine="709"/>
        <w:jc w:val="both"/>
      </w:pPr>
      <w:r w:rsidRPr="00526209">
        <w:t>Создание унифицированных форм с упрощенным вводом позволяет обмениваться обезличенными данными с мировым сообществом, использовать накопленные данные в исследованиях.</w:t>
      </w:r>
    </w:p>
    <w:p w14:paraId="3EB9B507" w14:textId="77777777" w:rsidR="00E54B2C" w:rsidRPr="00526209" w:rsidRDefault="00E54B2C" w:rsidP="00E54B2C">
      <w:pPr>
        <w:spacing w:after="0"/>
        <w:rPr>
          <w:szCs w:val="28"/>
        </w:rPr>
      </w:pPr>
    </w:p>
    <w:p w14:paraId="64BC2C46" w14:textId="77777777" w:rsidR="00E54B2C" w:rsidRPr="00526209" w:rsidRDefault="00E54B2C" w:rsidP="00E54B2C">
      <w:pPr>
        <w:pStyle w:val="Heading3"/>
        <w:jc w:val="center"/>
        <w:rPr>
          <w:rFonts w:ascii="Times New Roman" w:hAnsi="Times New Roman" w:cs="Times New Roman"/>
          <w:color w:val="auto"/>
          <w:sz w:val="28"/>
          <w:szCs w:val="28"/>
        </w:rPr>
      </w:pPr>
      <w:bookmarkStart w:id="140" w:name="_Toc1660036"/>
      <w:bookmarkStart w:id="141" w:name="_Toc99411655"/>
      <w:r w:rsidRPr="00526209">
        <w:rPr>
          <w:rFonts w:ascii="Times New Roman" w:hAnsi="Times New Roman" w:cs="Times New Roman"/>
          <w:color w:val="auto"/>
          <w:sz w:val="28"/>
          <w:szCs w:val="28"/>
        </w:rPr>
        <w:t>ВЫВОДЫ</w:t>
      </w:r>
      <w:bookmarkEnd w:id="140"/>
      <w:bookmarkEnd w:id="141"/>
    </w:p>
    <w:p w14:paraId="21FB52F9" w14:textId="77777777" w:rsidR="00E54B2C" w:rsidRPr="00526209" w:rsidRDefault="00E54B2C" w:rsidP="00E54B2C">
      <w:pPr>
        <w:spacing w:after="0"/>
        <w:rPr>
          <w:rFonts w:cs="Times New Roman"/>
        </w:rPr>
      </w:pPr>
    </w:p>
    <w:p w14:paraId="41AAD041" w14:textId="77777777" w:rsidR="00E54B2C" w:rsidRPr="00526209" w:rsidRDefault="00E54B2C" w:rsidP="004564F3">
      <w:pPr>
        <w:pStyle w:val="ListParagraph"/>
        <w:numPr>
          <w:ilvl w:val="0"/>
          <w:numId w:val="16"/>
        </w:numPr>
        <w:shd w:val="clear" w:color="auto" w:fill="FFFFFF"/>
        <w:spacing w:after="0" w:line="240" w:lineRule="auto"/>
        <w:ind w:left="0" w:firstLine="709"/>
        <w:jc w:val="both"/>
        <w:rPr>
          <w:rFonts w:ascii="Times New Roman" w:hAnsi="Times New Roman" w:cs="Times New Roman"/>
          <w:sz w:val="28"/>
          <w:szCs w:val="28"/>
        </w:rPr>
      </w:pPr>
      <w:r w:rsidRPr="00526209">
        <w:rPr>
          <w:rFonts w:ascii="Times New Roman" w:eastAsia="Times New Roman" w:hAnsi="Times New Roman" w:cs="Times New Roman"/>
          <w:sz w:val="28"/>
          <w:szCs w:val="28"/>
        </w:rPr>
        <w:t xml:space="preserve">Анализ </w:t>
      </w:r>
      <w:r w:rsidRPr="00526209">
        <w:rPr>
          <w:rFonts w:ascii="Times New Roman" w:hAnsi="Times New Roman" w:cs="Times New Roman"/>
          <w:bCs/>
          <w:sz w:val="28"/>
          <w:szCs w:val="28"/>
        </w:rPr>
        <w:t xml:space="preserve">состояния мониторинга сбора ПД ЛС  в РК и других странах  </w:t>
      </w:r>
      <w:r w:rsidRPr="00526209">
        <w:rPr>
          <w:rFonts w:ascii="Times New Roman" w:eastAsia="Times New Roman" w:hAnsi="Times New Roman" w:cs="Times New Roman"/>
          <w:sz w:val="28"/>
          <w:szCs w:val="28"/>
        </w:rPr>
        <w:t xml:space="preserve">показал, что существующие системы информирования о побочных действиях лекарственных средств включающие предоставление информации от медицинских, фармацевтических работников и производителей ЛС в виде карт-сообщений </w:t>
      </w:r>
      <w:r w:rsidRPr="00526209">
        <w:rPr>
          <w:rFonts w:ascii="Times New Roman" w:hAnsi="Times New Roman" w:cs="Times New Roman"/>
          <w:sz w:val="28"/>
          <w:szCs w:val="28"/>
          <w:shd w:val="clear" w:color="auto" w:fill="FFFFFF"/>
        </w:rPr>
        <w:t xml:space="preserve">свидетельствуют об отсутствии тесного и эффективного сотрудничества между участниками системы ФН (МЗ РК, медицинскими и фармацевтическими учреждениями, ассоциациями, СМИ, пациентами и др.). </w:t>
      </w:r>
      <w:r w:rsidRPr="00526209">
        <w:rPr>
          <w:rFonts w:ascii="Times New Roman" w:eastAsia="Times New Roman" w:hAnsi="Times New Roman" w:cs="Times New Roman"/>
          <w:sz w:val="28"/>
          <w:szCs w:val="28"/>
        </w:rPr>
        <w:t xml:space="preserve">Проведенный анализ существующих методов мониторинга показал их недостаточную оперативность, высокую трудоемкость, невозможность совместного анализа больших групп параметров в системном единстве. В целях устранения выявленных недостатков предложена модель </w:t>
      </w:r>
      <w:r w:rsidRPr="00526209">
        <w:rPr>
          <w:rFonts w:ascii="Times New Roman" w:hAnsi="Times New Roman" w:cs="Times New Roman"/>
          <w:bCs/>
          <w:sz w:val="28"/>
          <w:szCs w:val="28"/>
        </w:rPr>
        <w:t xml:space="preserve">централизованной автоматизированной системы </w:t>
      </w:r>
      <w:r w:rsidRPr="00526209">
        <w:rPr>
          <w:rFonts w:ascii="Times New Roman" w:hAnsi="Times New Roman" w:cs="Times New Roman"/>
          <w:sz w:val="28"/>
          <w:szCs w:val="28"/>
        </w:rPr>
        <w:t>мониторинга побочных действий лекарственных средств в Республике Казахстан с регулярным предоставлением пациентами информации о самочувствии через мобильное приложение.</w:t>
      </w:r>
    </w:p>
    <w:p w14:paraId="5104377C" w14:textId="77777777" w:rsidR="00E54B2C" w:rsidRPr="00526209" w:rsidRDefault="00E54B2C" w:rsidP="004564F3">
      <w:pPr>
        <w:pStyle w:val="ListParagraph"/>
        <w:numPr>
          <w:ilvl w:val="0"/>
          <w:numId w:val="16"/>
        </w:numPr>
        <w:shd w:val="clear" w:color="auto" w:fill="FFFFFF"/>
        <w:spacing w:after="0" w:line="240" w:lineRule="auto"/>
        <w:ind w:left="0" w:firstLine="709"/>
        <w:jc w:val="both"/>
        <w:rPr>
          <w:rFonts w:ascii="Times New Roman" w:hAnsi="Times New Roman" w:cs="Times New Roman"/>
          <w:bCs/>
          <w:sz w:val="28"/>
          <w:szCs w:val="28"/>
        </w:rPr>
      </w:pPr>
      <w:r w:rsidRPr="00526209">
        <w:rPr>
          <w:rFonts w:ascii="Times New Roman" w:eastAsia="Times New Roman" w:hAnsi="Times New Roman" w:cs="Times New Roman"/>
          <w:sz w:val="28"/>
          <w:szCs w:val="28"/>
        </w:rPr>
        <w:t xml:space="preserve">Проведенный обзор систем фармаконадзора РК и других странах  позволил определить требования к организации </w:t>
      </w:r>
      <w:r w:rsidRPr="00526209">
        <w:rPr>
          <w:rFonts w:ascii="Times New Roman" w:hAnsi="Times New Roman" w:cs="Times New Roman"/>
          <w:sz w:val="28"/>
          <w:szCs w:val="28"/>
        </w:rPr>
        <w:t xml:space="preserve">централизованной автоматизированной системы мониторинга побочных действий лекарственных средств. </w:t>
      </w:r>
      <w:r w:rsidRPr="00526209">
        <w:rPr>
          <w:rFonts w:ascii="Times New Roman" w:eastAsia="Times New Roman" w:hAnsi="Times New Roman" w:cs="Times New Roman"/>
          <w:sz w:val="28"/>
          <w:szCs w:val="28"/>
        </w:rPr>
        <w:t xml:space="preserve">Разработана  </w:t>
      </w:r>
      <w:r w:rsidRPr="00526209">
        <w:rPr>
          <w:rFonts w:ascii="Times New Roman" w:hAnsi="Times New Roman" w:cs="Times New Roman"/>
          <w:bCs/>
          <w:sz w:val="28"/>
          <w:szCs w:val="28"/>
        </w:rPr>
        <w:t xml:space="preserve">модель централизованной автоматизированной системы мониторинга сбора ПД ЛС, </w:t>
      </w:r>
      <w:r w:rsidRPr="00526209">
        <w:rPr>
          <w:rFonts w:ascii="Times New Roman" w:eastAsia="Times New Roman" w:hAnsi="Times New Roman" w:cs="Times New Roman"/>
          <w:sz w:val="28"/>
          <w:szCs w:val="28"/>
        </w:rPr>
        <w:t xml:space="preserve"> которая может быть рекомендована в качестве типовой структуры активного мониторинга через мобильное приложение в любом регионе РК с удаленным доступом через Интернет к ее информационным ресурсам. </w:t>
      </w:r>
      <w:r w:rsidRPr="00526209">
        <w:rPr>
          <w:rFonts w:ascii="Times New Roman" w:hAnsi="Times New Roman" w:cs="Times New Roman"/>
          <w:bCs/>
          <w:sz w:val="28"/>
          <w:szCs w:val="28"/>
        </w:rPr>
        <w:t>Прикладные результаты исследования были доведены до инженерных решений в виде технологии разработки программных продуктов, базирующихся на использовании мобильной связи.</w:t>
      </w:r>
    </w:p>
    <w:p w14:paraId="29D18323" w14:textId="77777777" w:rsidR="00E54B2C" w:rsidRPr="00526209" w:rsidRDefault="00E54B2C" w:rsidP="004564F3">
      <w:pPr>
        <w:pStyle w:val="ListParagraph"/>
        <w:numPr>
          <w:ilvl w:val="0"/>
          <w:numId w:val="16"/>
        </w:numPr>
        <w:shd w:val="clear" w:color="auto" w:fill="FFFFFF"/>
        <w:spacing w:after="0" w:line="240" w:lineRule="auto"/>
        <w:ind w:left="0" w:firstLine="709"/>
        <w:jc w:val="both"/>
        <w:rPr>
          <w:rFonts w:ascii="Times New Roman" w:eastAsia="Times New Roman" w:hAnsi="Times New Roman" w:cs="Times New Roman"/>
          <w:sz w:val="28"/>
          <w:szCs w:val="28"/>
        </w:rPr>
      </w:pPr>
      <w:r w:rsidRPr="00526209">
        <w:rPr>
          <w:rFonts w:ascii="Times New Roman" w:hAnsi="Times New Roman" w:cs="Times New Roman"/>
          <w:bCs/>
          <w:sz w:val="28"/>
          <w:szCs w:val="28"/>
        </w:rPr>
        <w:t xml:space="preserve">Выполнено экспериментальное исследование работоспособности системы на базе </w:t>
      </w:r>
      <w:r w:rsidRPr="00526209">
        <w:rPr>
          <w:rFonts w:ascii="Times New Roman" w:hAnsi="Times New Roman"/>
          <w:sz w:val="28"/>
          <w:szCs w:val="28"/>
        </w:rPr>
        <w:t xml:space="preserve">научно-практического центра «Институт неврологии им. С.Кайшибаева», </w:t>
      </w:r>
      <w:r w:rsidRPr="00526209">
        <w:rPr>
          <w:rFonts w:ascii="Times New Roman" w:eastAsia="Times New Roman" w:hAnsi="Times New Roman" w:cs="Times New Roman"/>
          <w:sz w:val="28"/>
          <w:szCs w:val="28"/>
        </w:rPr>
        <w:t>подтверждающее адекватность методов построения системы активного мониторинга. Оценен вклад мобильного приложения в формирование приверженности лечения у пациентов.</w:t>
      </w:r>
    </w:p>
    <w:p w14:paraId="16832164" w14:textId="77777777" w:rsidR="008D7396" w:rsidRPr="00526209" w:rsidRDefault="00E54B2C" w:rsidP="004564F3">
      <w:pPr>
        <w:pStyle w:val="ListParagraph"/>
        <w:numPr>
          <w:ilvl w:val="0"/>
          <w:numId w:val="16"/>
        </w:numPr>
        <w:spacing w:after="0" w:line="240" w:lineRule="auto"/>
        <w:ind w:left="0" w:firstLine="709"/>
        <w:jc w:val="both"/>
        <w:rPr>
          <w:rFonts w:ascii="Times New Roman" w:eastAsiaTheme="majorEastAsia" w:hAnsi="Times New Roman" w:cs="Times New Roman"/>
          <w:b/>
          <w:bCs/>
          <w:caps/>
          <w:sz w:val="28"/>
          <w:szCs w:val="28"/>
        </w:rPr>
      </w:pPr>
      <w:r w:rsidRPr="00526209">
        <w:rPr>
          <w:rFonts w:ascii="Times New Roman" w:hAnsi="Times New Roman" w:cs="Times New Roman"/>
          <w:bCs/>
          <w:sz w:val="28"/>
          <w:szCs w:val="28"/>
        </w:rPr>
        <w:t xml:space="preserve">Эффективность системы сбора ПД ЛС с выявлением роли пациентов изучена на базе </w:t>
      </w:r>
      <w:r w:rsidRPr="00526209">
        <w:rPr>
          <w:rFonts w:ascii="Times New Roman" w:hAnsi="Times New Roman"/>
          <w:sz w:val="28"/>
          <w:szCs w:val="28"/>
        </w:rPr>
        <w:t xml:space="preserve">филиала КГКП «Алматинский региональный противотуберкулезный диспансер» государственного учреждения УЗ </w:t>
      </w:r>
      <w:r w:rsidRPr="00526209">
        <w:rPr>
          <w:rFonts w:ascii="Times New Roman" w:hAnsi="Times New Roman"/>
          <w:sz w:val="28"/>
          <w:szCs w:val="28"/>
        </w:rPr>
        <w:lastRenderedPageBreak/>
        <w:t>Алматинской области (с. Акши), в Национальном научном центре фтизиопульмонологии МЗ РК. Использование комплекса информационных технологий: мобильное приложение «</w:t>
      </w:r>
      <w:r w:rsidRPr="00526209">
        <w:rPr>
          <w:rFonts w:ascii="Times New Roman" w:hAnsi="Times New Roman"/>
          <w:sz w:val="28"/>
          <w:szCs w:val="28"/>
          <w:lang w:val="en-US"/>
        </w:rPr>
        <w:t>MedReminder</w:t>
      </w:r>
      <w:r w:rsidRPr="00526209">
        <w:rPr>
          <w:rFonts w:ascii="Times New Roman" w:hAnsi="Times New Roman"/>
          <w:sz w:val="28"/>
          <w:szCs w:val="28"/>
        </w:rPr>
        <w:t xml:space="preserve">» и </w:t>
      </w:r>
      <w:r w:rsidR="0087106F" w:rsidRPr="00526209">
        <w:rPr>
          <w:rFonts w:ascii="Times New Roman" w:hAnsi="Times New Roman"/>
          <w:sz w:val="28"/>
          <w:szCs w:val="28"/>
        </w:rPr>
        <w:t>Веб</w:t>
      </w:r>
      <w:r w:rsidRPr="00526209">
        <w:rPr>
          <w:rFonts w:ascii="Times New Roman" w:hAnsi="Times New Roman"/>
          <w:sz w:val="28"/>
          <w:szCs w:val="28"/>
        </w:rPr>
        <w:t>-портал «</w:t>
      </w:r>
      <w:r w:rsidRPr="00526209">
        <w:rPr>
          <w:rFonts w:ascii="Times New Roman" w:hAnsi="Times New Roman"/>
          <w:sz w:val="28"/>
          <w:szCs w:val="28"/>
          <w:lang w:val="en-US"/>
        </w:rPr>
        <w:t>MedReminder</w:t>
      </w:r>
      <w:r w:rsidRPr="00526209">
        <w:rPr>
          <w:rFonts w:ascii="Times New Roman" w:hAnsi="Times New Roman"/>
          <w:sz w:val="28"/>
          <w:szCs w:val="28"/>
        </w:rPr>
        <w:t>.</w:t>
      </w:r>
      <w:r w:rsidRPr="00526209">
        <w:rPr>
          <w:rFonts w:ascii="Times New Roman" w:hAnsi="Times New Roman"/>
          <w:sz w:val="28"/>
          <w:szCs w:val="28"/>
          <w:lang w:val="en-US"/>
        </w:rPr>
        <w:t>kz</w:t>
      </w:r>
      <w:r w:rsidRPr="00526209">
        <w:rPr>
          <w:rFonts w:ascii="Times New Roman" w:hAnsi="Times New Roman"/>
          <w:sz w:val="28"/>
          <w:szCs w:val="28"/>
        </w:rPr>
        <w:t xml:space="preserve">» </w:t>
      </w:r>
      <w:r w:rsidRPr="00526209">
        <w:rPr>
          <w:rFonts w:ascii="Times New Roman" w:eastAsia="Times New Roman" w:hAnsi="Times New Roman" w:cs="Times New Roman"/>
          <w:sz w:val="28"/>
          <w:szCs w:val="28"/>
        </w:rPr>
        <w:t>дает возможность своевременного предоставления пациентом информации о самочувствии, раннем выявлении побочных реакций, проведения системного анализа, на порядок сократить сроки анализа и снизить трудоемкость процесса.</w:t>
      </w:r>
    </w:p>
    <w:p w14:paraId="5F23A67B" w14:textId="77777777" w:rsidR="008D7396" w:rsidRPr="00526209" w:rsidRDefault="008D7396" w:rsidP="008D7396">
      <w:pPr>
        <w:spacing w:after="0"/>
        <w:jc w:val="both"/>
        <w:rPr>
          <w:rFonts w:cs="Times New Roman"/>
          <w:caps/>
        </w:rPr>
      </w:pPr>
    </w:p>
    <w:p w14:paraId="607BAC42" w14:textId="77777777" w:rsidR="00E54B2C" w:rsidRPr="00526209" w:rsidRDefault="00E54B2C" w:rsidP="00E54B2C">
      <w:pPr>
        <w:pStyle w:val="Heading3"/>
        <w:jc w:val="center"/>
        <w:rPr>
          <w:rFonts w:ascii="Times New Roman" w:hAnsi="Times New Roman" w:cs="Times New Roman"/>
          <w:color w:val="auto"/>
          <w:sz w:val="28"/>
          <w:szCs w:val="28"/>
        </w:rPr>
      </w:pPr>
      <w:bookmarkStart w:id="142" w:name="_Toc1660037"/>
      <w:bookmarkStart w:id="143" w:name="_Toc99411656"/>
      <w:r w:rsidRPr="00526209">
        <w:rPr>
          <w:rFonts w:ascii="Times New Roman" w:hAnsi="Times New Roman" w:cs="Times New Roman"/>
          <w:color w:val="auto"/>
          <w:sz w:val="28"/>
          <w:szCs w:val="28"/>
        </w:rPr>
        <w:t>ПРАКТИЧЕСКИЕ РЕКОМЕНДАЦИИ</w:t>
      </w:r>
      <w:bookmarkEnd w:id="142"/>
      <w:bookmarkEnd w:id="143"/>
    </w:p>
    <w:p w14:paraId="038C395F" w14:textId="77777777" w:rsidR="00E54B2C" w:rsidRPr="00526209" w:rsidRDefault="00E54B2C" w:rsidP="00E54B2C">
      <w:pPr>
        <w:spacing w:after="0"/>
        <w:ind w:firstLine="709"/>
        <w:jc w:val="both"/>
        <w:rPr>
          <w:rFonts w:cs="Times New Roman"/>
          <w:szCs w:val="28"/>
        </w:rPr>
      </w:pPr>
    </w:p>
    <w:p w14:paraId="35819960" w14:textId="77777777" w:rsidR="00E54B2C" w:rsidRPr="00526209" w:rsidRDefault="00E54B2C" w:rsidP="00E54B2C">
      <w:pPr>
        <w:spacing w:after="0"/>
        <w:ind w:firstLine="709"/>
        <w:jc w:val="both"/>
        <w:rPr>
          <w:szCs w:val="28"/>
        </w:rPr>
      </w:pPr>
      <w:r w:rsidRPr="00526209">
        <w:rPr>
          <w:rFonts w:cs="Times New Roman"/>
          <w:szCs w:val="28"/>
        </w:rPr>
        <w:t>Достигнутые результаты в рамках исследований по теме диссертации «</w:t>
      </w:r>
      <w:r w:rsidRPr="00526209">
        <w:rPr>
          <w:szCs w:val="28"/>
        </w:rPr>
        <w:t>Научно-методологическое обоснование централизованной автоматизированной системы мониторинга побочных действий лекарственных средств в Республике Казахстан</w:t>
      </w:r>
      <w:r w:rsidRPr="00526209">
        <w:rPr>
          <w:rFonts w:cs="Times New Roman"/>
          <w:szCs w:val="28"/>
        </w:rPr>
        <w:t xml:space="preserve">» имеют прикладное значение и могут быть рекомендованы </w:t>
      </w:r>
      <w:r w:rsidRPr="00526209">
        <w:rPr>
          <w:szCs w:val="28"/>
        </w:rPr>
        <w:t>РГП на ПХВ «Национальный центр экспертизы лекарственных средств, изделий медицинского назначения и медицинской техники» МЗ РК, медицинским организациям, в том числе оказывающим помощь по лечению нозологий с повышенным риском развития нежелательных реакций.</w:t>
      </w:r>
    </w:p>
    <w:p w14:paraId="6EE71649" w14:textId="324EEB93" w:rsidR="005C085A" w:rsidRPr="00526209" w:rsidRDefault="00E54B2C" w:rsidP="005C085A">
      <w:pPr>
        <w:spacing w:after="0"/>
        <w:ind w:firstLine="709"/>
        <w:jc w:val="both"/>
        <w:rPr>
          <w:szCs w:val="28"/>
        </w:rPr>
      </w:pPr>
      <w:r w:rsidRPr="00526209">
        <w:rPr>
          <w:szCs w:val="28"/>
        </w:rPr>
        <w:t xml:space="preserve">Внедрение и использование комплекса информационных технологий: мобильное приложение «MedReminder» и </w:t>
      </w:r>
      <w:r w:rsidR="0087106F" w:rsidRPr="00526209">
        <w:rPr>
          <w:szCs w:val="28"/>
        </w:rPr>
        <w:t>Веб</w:t>
      </w:r>
      <w:r w:rsidRPr="00526209">
        <w:rPr>
          <w:szCs w:val="28"/>
        </w:rPr>
        <w:t>-портал «MedReminder.kz» рекомендуются для  своевременного предоставления пациентом информации о самочувствии, раннем выявлении побочных реакций в повседневной практике врача</w:t>
      </w:r>
      <w:r w:rsidR="005C085A" w:rsidRPr="00526209">
        <w:rPr>
          <w:szCs w:val="28"/>
        </w:rPr>
        <w:t>, что позволит повысить качество деятельности медицинского персонала, оптимизировать очереди в поликлиниках и повысить удобство для пациентов.</w:t>
      </w:r>
    </w:p>
    <w:p w14:paraId="6F2D5C13" w14:textId="2D43D8CC" w:rsidR="00415190" w:rsidRPr="00526209" w:rsidRDefault="005C085A" w:rsidP="005C085A">
      <w:pPr>
        <w:spacing w:after="0"/>
        <w:ind w:firstLine="709"/>
        <w:jc w:val="both"/>
        <w:rPr>
          <w:szCs w:val="28"/>
        </w:rPr>
      </w:pPr>
      <w:r w:rsidRPr="00526209">
        <w:rPr>
          <w:szCs w:val="28"/>
        </w:rPr>
        <w:t>Телемедицина относится к регулируемым государством медицинским услугам с особыми требованиями к оборудованию, защите данных и соответствующим финансированием</w:t>
      </w:r>
      <w:r w:rsidR="00C86917" w:rsidRPr="00526209">
        <w:rPr>
          <w:szCs w:val="28"/>
        </w:rPr>
        <w:t>.</w:t>
      </w:r>
      <w:r w:rsidR="00415190" w:rsidRPr="00526209">
        <w:rPr>
          <w:szCs w:val="28"/>
        </w:rPr>
        <w:t xml:space="preserve"> Сеть телемедицины, созданная для обеспечения доступности специализированной медицинской помощи населению сельских районов, предоставляет ряд телемедицинских консультаций, в том числе разработанных специально для диагностирования и лечения неинфекционных заболеваний. Через национальную сеть телемедицины правительство Казахстана успешно реализует свое видение «эффективной и доступной системы здравоохранения, отвечающей потребностям населения», закрепленное в стратегическом плане действий Министерства здравоохранения на 2017-2021 годы.</w:t>
      </w:r>
    </w:p>
    <w:p w14:paraId="1EE0D869" w14:textId="77777777" w:rsidR="00455F33" w:rsidRPr="00526209" w:rsidRDefault="00455F33" w:rsidP="005C085A">
      <w:pPr>
        <w:spacing w:after="0"/>
        <w:ind w:firstLine="709"/>
        <w:jc w:val="both"/>
        <w:rPr>
          <w:szCs w:val="28"/>
        </w:rPr>
      </w:pPr>
    </w:p>
    <w:tbl>
      <w:tblPr>
        <w:tblStyle w:val="TableGrid"/>
        <w:tblW w:w="0" w:type="auto"/>
        <w:tblLook w:val="04A0" w:firstRow="1" w:lastRow="0" w:firstColumn="1" w:lastColumn="0" w:noHBand="0" w:noVBand="1"/>
      </w:tblPr>
      <w:tblGrid>
        <w:gridCol w:w="617"/>
        <w:gridCol w:w="2948"/>
        <w:gridCol w:w="6005"/>
      </w:tblGrid>
      <w:tr w:rsidR="00455F33" w:rsidRPr="00526209" w14:paraId="0394519F" w14:textId="77777777" w:rsidTr="00864D72">
        <w:trPr>
          <w:trHeight w:val="1276"/>
        </w:trPr>
        <w:tc>
          <w:tcPr>
            <w:tcW w:w="617" w:type="dxa"/>
          </w:tcPr>
          <w:p w14:paraId="65F5E668" w14:textId="77777777" w:rsidR="00455F33" w:rsidRPr="00526209" w:rsidRDefault="00455F33" w:rsidP="00864D72">
            <w:pPr>
              <w:jc w:val="center"/>
              <w:rPr>
                <w:b/>
                <w:bCs/>
                <w:lang w:val="ru-RU"/>
              </w:rPr>
            </w:pPr>
            <w:r w:rsidRPr="00526209">
              <w:rPr>
                <w:b/>
                <w:bCs/>
                <w:lang w:val="ru-RU"/>
              </w:rPr>
              <w:t>№ п/п</w:t>
            </w:r>
          </w:p>
        </w:tc>
        <w:tc>
          <w:tcPr>
            <w:tcW w:w="2185" w:type="dxa"/>
          </w:tcPr>
          <w:p w14:paraId="25951A78" w14:textId="77777777" w:rsidR="00455F33" w:rsidRPr="00526209" w:rsidRDefault="00455F33" w:rsidP="00864D72">
            <w:pPr>
              <w:jc w:val="center"/>
              <w:rPr>
                <w:b/>
                <w:bCs/>
                <w:lang w:val="ru-RU"/>
              </w:rPr>
            </w:pPr>
            <w:r w:rsidRPr="00526209">
              <w:rPr>
                <w:b/>
                <w:bCs/>
                <w:lang w:val="ru-RU"/>
              </w:rPr>
              <w:t>Классификационный признак</w:t>
            </w:r>
          </w:p>
        </w:tc>
        <w:tc>
          <w:tcPr>
            <w:tcW w:w="7051" w:type="dxa"/>
          </w:tcPr>
          <w:p w14:paraId="64253CA4" w14:textId="77777777" w:rsidR="00455F33" w:rsidRPr="00526209" w:rsidRDefault="00455F33" w:rsidP="00864D72">
            <w:pPr>
              <w:jc w:val="center"/>
              <w:rPr>
                <w:b/>
                <w:bCs/>
                <w:lang w:val="ru-RU"/>
              </w:rPr>
            </w:pPr>
            <w:r w:rsidRPr="00526209">
              <w:rPr>
                <w:b/>
                <w:bCs/>
                <w:lang w:val="ru-RU"/>
              </w:rPr>
              <w:t>Характеристика</w:t>
            </w:r>
          </w:p>
        </w:tc>
      </w:tr>
      <w:tr w:rsidR="00455F33" w:rsidRPr="00526209" w14:paraId="12801BD9" w14:textId="77777777" w:rsidTr="00864D72">
        <w:tc>
          <w:tcPr>
            <w:tcW w:w="617" w:type="dxa"/>
          </w:tcPr>
          <w:p w14:paraId="6C0C05C5" w14:textId="77777777" w:rsidR="00455F33" w:rsidRPr="00526209" w:rsidRDefault="00455F33" w:rsidP="00864D72">
            <w:pPr>
              <w:rPr>
                <w:lang w:val="ru-RU"/>
              </w:rPr>
            </w:pPr>
            <w:r w:rsidRPr="00526209">
              <w:rPr>
                <w:lang w:val="ru-RU"/>
              </w:rPr>
              <w:t>1</w:t>
            </w:r>
          </w:p>
        </w:tc>
        <w:tc>
          <w:tcPr>
            <w:tcW w:w="2185" w:type="dxa"/>
          </w:tcPr>
          <w:p w14:paraId="24463B92" w14:textId="77777777" w:rsidR="00455F33" w:rsidRPr="00526209" w:rsidRDefault="00455F33" w:rsidP="00864D72">
            <w:pPr>
              <w:jc w:val="both"/>
              <w:rPr>
                <w:lang w:val="ru-RU"/>
              </w:rPr>
            </w:pPr>
            <w:r w:rsidRPr="00526209">
              <w:rPr>
                <w:lang w:val="ru-RU"/>
              </w:rPr>
              <w:t>Уровень стабильности</w:t>
            </w:r>
          </w:p>
        </w:tc>
        <w:tc>
          <w:tcPr>
            <w:tcW w:w="7051" w:type="dxa"/>
          </w:tcPr>
          <w:p w14:paraId="3568242F" w14:textId="77777777" w:rsidR="00455F33" w:rsidRPr="00526209" w:rsidRDefault="00455F33" w:rsidP="00864D72">
            <w:pPr>
              <w:jc w:val="both"/>
              <w:rPr>
                <w:szCs w:val="28"/>
                <w:lang w:val="ru-RU"/>
              </w:rPr>
            </w:pPr>
            <w:r w:rsidRPr="00526209">
              <w:rPr>
                <w:lang w:val="ru-RU"/>
              </w:rPr>
              <w:t xml:space="preserve">Действующая система </w:t>
            </w:r>
            <w:r w:rsidRPr="00526209">
              <w:rPr>
                <w:szCs w:val="28"/>
                <w:lang w:val="ru-RU"/>
              </w:rPr>
              <w:t xml:space="preserve">фармаконадзора Казахстана, является стабильной, </w:t>
            </w:r>
            <w:r w:rsidRPr="00526209">
              <w:rPr>
                <w:szCs w:val="28"/>
                <w:lang w:val="ru-RU"/>
              </w:rPr>
              <w:lastRenderedPageBreak/>
              <w:t>общепринятой во всем мире. Правительство ограничивается надзорной и координирующей ролью. Врачам, медицинским сестрам и фармацевтам  предоставлена совместная ответственность за предоставление информации о ПД (пассивная модель фармаконадзора).</w:t>
            </w:r>
          </w:p>
          <w:p w14:paraId="7740F83C" w14:textId="77777777" w:rsidR="00455F33" w:rsidRPr="00526209" w:rsidRDefault="00455F33" w:rsidP="00864D72">
            <w:pPr>
              <w:jc w:val="both"/>
              <w:rPr>
                <w:szCs w:val="28"/>
                <w:lang w:val="ru-RU"/>
              </w:rPr>
            </w:pPr>
            <w:r w:rsidRPr="00526209">
              <w:rPr>
                <w:szCs w:val="28"/>
                <w:lang w:val="ru-RU"/>
              </w:rPr>
              <w:t>Анализ состояния мониторинга сбора ПД ЛС  в РК и других странах  показал, что существующие системы информирования, о побочных действиях лекарственных средств включающие предоставление информации от медицинских, фармацевтических работников и производителей ЛС в виде карт-сообщений свидетельствуют об отсутствии тесного и эффективного сотрудничества между участниками системы ФН. В связи с чем необходима интеграция всех участников  в систему фармаконадзора. Литературными источниками подтверждается роль пациентов в улучшении системы фармаконадзора, важность прямой отчетности пациентов освещена в европейском законодательстве о фармаконадзоре.</w:t>
            </w:r>
          </w:p>
        </w:tc>
      </w:tr>
      <w:tr w:rsidR="00455F33" w:rsidRPr="00526209" w14:paraId="0C0E33C3" w14:textId="77777777" w:rsidTr="00864D72">
        <w:tc>
          <w:tcPr>
            <w:tcW w:w="617" w:type="dxa"/>
          </w:tcPr>
          <w:p w14:paraId="57B905A9" w14:textId="77777777" w:rsidR="00455F33" w:rsidRPr="00526209" w:rsidRDefault="00455F33" w:rsidP="00864D72">
            <w:pPr>
              <w:rPr>
                <w:lang w:val="ru-RU"/>
              </w:rPr>
            </w:pPr>
            <w:r w:rsidRPr="00526209">
              <w:rPr>
                <w:lang w:val="ru-RU"/>
              </w:rPr>
              <w:lastRenderedPageBreak/>
              <w:t>2</w:t>
            </w:r>
          </w:p>
        </w:tc>
        <w:tc>
          <w:tcPr>
            <w:tcW w:w="2185" w:type="dxa"/>
          </w:tcPr>
          <w:p w14:paraId="701AF637" w14:textId="77777777" w:rsidR="00455F33" w:rsidRPr="00526209" w:rsidRDefault="00455F33" w:rsidP="00864D72">
            <w:pPr>
              <w:jc w:val="both"/>
              <w:rPr>
                <w:lang w:val="ru-RU"/>
              </w:rPr>
            </w:pPr>
            <w:r w:rsidRPr="00526209">
              <w:rPr>
                <w:lang w:val="ru-RU"/>
              </w:rPr>
              <w:t>Степень охвата и влияния</w:t>
            </w:r>
          </w:p>
        </w:tc>
        <w:tc>
          <w:tcPr>
            <w:tcW w:w="7051" w:type="dxa"/>
          </w:tcPr>
          <w:p w14:paraId="189CD470" w14:textId="641FBFE8" w:rsidR="003D31C7" w:rsidRPr="00526209" w:rsidRDefault="003D31C7" w:rsidP="00864D72">
            <w:pPr>
              <w:jc w:val="both"/>
              <w:rPr>
                <w:lang w:val="ru-RU"/>
              </w:rPr>
            </w:pPr>
            <w:r w:rsidRPr="00526209">
              <w:rPr>
                <w:lang w:val="ru-RU"/>
              </w:rPr>
              <w:t xml:space="preserve">При текущей системе ФН в РК средний уровень репортирования в 2021 году составил 207 сообщений на 1 млн. населения Республики Казахстан, что в 3 раза ниже минимального уровня, рекомендуемого ВОЗ. Согласно рекомендациям Всемирной организации здравоохранения (ВОЗ) нормой считается 600 сообщений на 1 млн жителей. Тем самым есть необходимость привлечения пациентов для сбора информации о ПД. </w:t>
            </w:r>
          </w:p>
          <w:p w14:paraId="5564834E" w14:textId="5DEDE888" w:rsidR="00455F33" w:rsidRPr="00526209" w:rsidRDefault="00455F33" w:rsidP="00864D72">
            <w:pPr>
              <w:jc w:val="both"/>
              <w:rPr>
                <w:lang w:val="ru-RU"/>
              </w:rPr>
            </w:pPr>
            <w:r w:rsidRPr="00526209">
              <w:rPr>
                <w:lang w:val="ru-RU"/>
              </w:rPr>
              <w:t>Предложенная модель сбора информации о ПД (потребительская отчетность) дает возможность решить оперативные задачи, как пример, это группа лекарственных препаратов, требующих дополнительного мониторинга», препараты под дополнительным контролем.</w:t>
            </w:r>
            <w:r w:rsidR="003D31C7" w:rsidRPr="00526209">
              <w:rPr>
                <w:lang w:val="ru-RU"/>
              </w:rPr>
              <w:t xml:space="preserve"> Предлагаемая модель позволяет получить больше информации о ПД ЛС напрямую от потребителей (пациентов и их семей), разгружает специалистов здравоохранения.</w:t>
            </w:r>
          </w:p>
        </w:tc>
      </w:tr>
      <w:tr w:rsidR="00455F33" w:rsidRPr="00526209" w14:paraId="072722F3" w14:textId="77777777" w:rsidTr="00864D72">
        <w:tc>
          <w:tcPr>
            <w:tcW w:w="617" w:type="dxa"/>
          </w:tcPr>
          <w:p w14:paraId="17E46CF3" w14:textId="77777777" w:rsidR="00455F33" w:rsidRPr="00526209" w:rsidRDefault="00455F33" w:rsidP="00864D72">
            <w:pPr>
              <w:rPr>
                <w:lang w:val="ru-RU"/>
              </w:rPr>
            </w:pPr>
            <w:r w:rsidRPr="00526209">
              <w:rPr>
                <w:lang w:val="ru-RU"/>
              </w:rPr>
              <w:lastRenderedPageBreak/>
              <w:t>3</w:t>
            </w:r>
          </w:p>
        </w:tc>
        <w:tc>
          <w:tcPr>
            <w:tcW w:w="2185" w:type="dxa"/>
          </w:tcPr>
          <w:p w14:paraId="31346717" w14:textId="77777777" w:rsidR="00455F33" w:rsidRPr="00526209" w:rsidRDefault="00455F33" w:rsidP="00864D72">
            <w:pPr>
              <w:jc w:val="both"/>
              <w:rPr>
                <w:lang w:val="ru-RU"/>
              </w:rPr>
            </w:pPr>
            <w:r w:rsidRPr="00526209">
              <w:rPr>
                <w:lang w:val="ru-RU"/>
              </w:rPr>
              <w:t>Содержание</w:t>
            </w:r>
          </w:p>
        </w:tc>
        <w:tc>
          <w:tcPr>
            <w:tcW w:w="7051" w:type="dxa"/>
          </w:tcPr>
          <w:p w14:paraId="4263BBC4" w14:textId="77777777" w:rsidR="00455F33" w:rsidRPr="00526209" w:rsidRDefault="00455F33" w:rsidP="00864D72">
            <w:pPr>
              <w:jc w:val="both"/>
              <w:rPr>
                <w:lang w:val="ru-RU"/>
              </w:rPr>
            </w:pPr>
            <w:r w:rsidRPr="00526209">
              <w:rPr>
                <w:lang w:val="ru-RU"/>
              </w:rPr>
              <w:t>Централизованная автоматизированная система мониторинга побочных действий лекарственных средств в Республике Казахстан на базе мобильного приложения «MedReminder» и Веб-портала «MedReminder.kz» затрагивает: социальные, экономические, технические аспекты.</w:t>
            </w:r>
          </w:p>
        </w:tc>
      </w:tr>
      <w:tr w:rsidR="00455F33" w:rsidRPr="00526209" w14:paraId="048F3797" w14:textId="77777777" w:rsidTr="00864D72">
        <w:tc>
          <w:tcPr>
            <w:tcW w:w="617" w:type="dxa"/>
          </w:tcPr>
          <w:p w14:paraId="03748877" w14:textId="77777777" w:rsidR="00455F33" w:rsidRPr="00526209" w:rsidRDefault="00455F33" w:rsidP="00864D72">
            <w:pPr>
              <w:rPr>
                <w:lang w:val="ru-RU"/>
              </w:rPr>
            </w:pPr>
            <w:r w:rsidRPr="00526209">
              <w:rPr>
                <w:lang w:val="ru-RU"/>
              </w:rPr>
              <w:t>4</w:t>
            </w:r>
          </w:p>
        </w:tc>
        <w:tc>
          <w:tcPr>
            <w:tcW w:w="2185" w:type="dxa"/>
          </w:tcPr>
          <w:p w14:paraId="28A3FBF2" w14:textId="77777777" w:rsidR="00455F33" w:rsidRPr="00526209" w:rsidRDefault="00455F33" w:rsidP="00864D72">
            <w:pPr>
              <w:jc w:val="both"/>
              <w:rPr>
                <w:lang w:val="ru-RU"/>
              </w:rPr>
            </w:pPr>
            <w:r w:rsidRPr="00526209">
              <w:rPr>
                <w:lang w:val="ru-RU"/>
              </w:rPr>
              <w:t>Уровень управления</w:t>
            </w:r>
          </w:p>
        </w:tc>
        <w:tc>
          <w:tcPr>
            <w:tcW w:w="7051" w:type="dxa"/>
          </w:tcPr>
          <w:p w14:paraId="36054E07" w14:textId="77777777" w:rsidR="00455F33" w:rsidRPr="00526209" w:rsidRDefault="00455F33" w:rsidP="00864D72">
            <w:pPr>
              <w:jc w:val="both"/>
              <w:rPr>
                <w:lang w:val="ru-RU"/>
              </w:rPr>
            </w:pPr>
            <w:r w:rsidRPr="00526209">
              <w:rPr>
                <w:lang w:val="ru-RU"/>
              </w:rPr>
              <w:t>Уровень управления текущей системы, является -Государственным. Предложенная нами централизованная автоматизированная модель может быть имплементирована и управляться на всех уровнях управления: государственный, региональный, на уровне отдельной медицинской организации.</w:t>
            </w:r>
          </w:p>
        </w:tc>
      </w:tr>
      <w:tr w:rsidR="00455F33" w:rsidRPr="00526209" w14:paraId="30ABE21A" w14:textId="77777777" w:rsidTr="00864D72">
        <w:tc>
          <w:tcPr>
            <w:tcW w:w="617" w:type="dxa"/>
          </w:tcPr>
          <w:p w14:paraId="0554558E" w14:textId="77777777" w:rsidR="00455F33" w:rsidRPr="00526209" w:rsidRDefault="00455F33" w:rsidP="00864D72">
            <w:pPr>
              <w:rPr>
                <w:lang w:val="ru-RU"/>
              </w:rPr>
            </w:pPr>
            <w:r w:rsidRPr="00526209">
              <w:rPr>
                <w:lang w:val="ru-RU"/>
              </w:rPr>
              <w:t>5</w:t>
            </w:r>
          </w:p>
        </w:tc>
        <w:tc>
          <w:tcPr>
            <w:tcW w:w="2185" w:type="dxa"/>
          </w:tcPr>
          <w:p w14:paraId="0F62D6D2" w14:textId="77777777" w:rsidR="00455F33" w:rsidRPr="00526209" w:rsidRDefault="00455F33" w:rsidP="00864D72">
            <w:pPr>
              <w:jc w:val="both"/>
              <w:rPr>
                <w:lang w:val="ru-RU"/>
              </w:rPr>
            </w:pPr>
            <w:r w:rsidRPr="00526209">
              <w:rPr>
                <w:lang w:val="ru-RU"/>
              </w:rPr>
              <w:t>Функции управления</w:t>
            </w:r>
          </w:p>
        </w:tc>
        <w:tc>
          <w:tcPr>
            <w:tcW w:w="7051" w:type="dxa"/>
          </w:tcPr>
          <w:p w14:paraId="14A2D8C5" w14:textId="56389DB0" w:rsidR="0003753B" w:rsidRPr="00526209" w:rsidRDefault="00526209" w:rsidP="00864D72">
            <w:pPr>
              <w:jc w:val="both"/>
              <w:rPr>
                <w:lang w:val="ru-RU"/>
              </w:rPr>
            </w:pPr>
            <w:r w:rsidRPr="00526209">
              <w:rPr>
                <w:lang w:val="ru-RU"/>
              </w:rPr>
              <w:t>Д</w:t>
            </w:r>
            <w:r w:rsidR="0003753B" w:rsidRPr="00526209">
              <w:rPr>
                <w:lang w:val="ru-RU"/>
              </w:rPr>
              <w:t>ействующ</w:t>
            </w:r>
            <w:r w:rsidRPr="00526209">
              <w:rPr>
                <w:lang w:val="ru-RU"/>
              </w:rPr>
              <w:t>ая</w:t>
            </w:r>
            <w:r w:rsidR="0003753B" w:rsidRPr="00526209">
              <w:rPr>
                <w:lang w:val="ru-RU"/>
              </w:rPr>
              <w:t xml:space="preserve"> систем</w:t>
            </w:r>
            <w:r w:rsidRPr="00526209">
              <w:rPr>
                <w:lang w:val="ru-RU"/>
              </w:rPr>
              <w:t>а ФН в РК, побольше части является контрольной, так как согласно организационной структуры и форматом работы с репортерами.</w:t>
            </w:r>
          </w:p>
          <w:p w14:paraId="5DD7EC89" w14:textId="0F03821A" w:rsidR="00455F33" w:rsidRPr="00526209" w:rsidRDefault="00455F33" w:rsidP="00864D72">
            <w:pPr>
              <w:jc w:val="both"/>
              <w:rPr>
                <w:lang w:val="ru-RU"/>
              </w:rPr>
            </w:pPr>
            <w:r w:rsidRPr="00526209">
              <w:rPr>
                <w:lang w:val="ru-RU"/>
              </w:rPr>
              <w:t>Централизованная автоматизированная система мониторинга побочных действий «MedReminder» - является плановой функцией управления, при которой процесс принятия решений вырабатывается на основе целей, формулируемых вышестоящей организацией, и альтернатив, генерируемых на фазе "Анализ". В понятие "планирование" входит определение целей и путей их достижения. Этапы процесса планирования:</w:t>
            </w:r>
          </w:p>
          <w:p w14:paraId="195A19B9" w14:textId="77777777" w:rsidR="00455F33" w:rsidRPr="00526209" w:rsidRDefault="00455F33" w:rsidP="00864D72">
            <w:pPr>
              <w:jc w:val="both"/>
              <w:rPr>
                <w:lang w:val="ru-RU"/>
              </w:rPr>
            </w:pPr>
            <w:r w:rsidRPr="00526209">
              <w:rPr>
                <w:lang w:val="ru-RU"/>
              </w:rPr>
              <w:t>· разработка общих целей;</w:t>
            </w:r>
          </w:p>
          <w:p w14:paraId="309983EF" w14:textId="77777777" w:rsidR="00455F33" w:rsidRPr="00526209" w:rsidRDefault="00455F33" w:rsidP="00864D72">
            <w:pPr>
              <w:jc w:val="both"/>
              <w:rPr>
                <w:lang w:val="ru-RU"/>
              </w:rPr>
            </w:pPr>
            <w:r w:rsidRPr="00526209">
              <w:rPr>
                <w:lang w:val="ru-RU"/>
              </w:rPr>
              <w:t>·  определение конкретных, детализированных целей на заданный, сравнительно короткий период времени;</w:t>
            </w:r>
          </w:p>
          <w:p w14:paraId="0C67245F" w14:textId="77777777" w:rsidR="00455F33" w:rsidRPr="00526209" w:rsidRDefault="00455F33" w:rsidP="00864D72">
            <w:pPr>
              <w:jc w:val="both"/>
              <w:rPr>
                <w:lang w:val="ru-RU"/>
              </w:rPr>
            </w:pPr>
            <w:r w:rsidRPr="00526209">
              <w:rPr>
                <w:lang w:val="ru-RU"/>
              </w:rPr>
              <w:t>·     определение задач и средств их решения;</w:t>
            </w:r>
          </w:p>
          <w:p w14:paraId="6BEAFAFE" w14:textId="77777777" w:rsidR="00455F33" w:rsidRPr="00526209" w:rsidRDefault="00455F33" w:rsidP="00864D72">
            <w:pPr>
              <w:jc w:val="both"/>
              <w:rPr>
                <w:lang w:val="ru-RU"/>
              </w:rPr>
            </w:pPr>
            <w:r w:rsidRPr="00526209">
              <w:rPr>
                <w:lang w:val="ru-RU"/>
              </w:rPr>
              <w:t>· контроль за достижением поставленных целей путем сопоставления плановых показателей с фактическими.</w:t>
            </w:r>
          </w:p>
        </w:tc>
      </w:tr>
      <w:tr w:rsidR="00455F33" w:rsidRPr="00526209" w14:paraId="667BB5DC" w14:textId="77777777" w:rsidTr="00864D72">
        <w:tc>
          <w:tcPr>
            <w:tcW w:w="617" w:type="dxa"/>
          </w:tcPr>
          <w:p w14:paraId="4D0DD4CA" w14:textId="77777777" w:rsidR="00455F33" w:rsidRPr="00526209" w:rsidRDefault="00455F33" w:rsidP="00864D72">
            <w:pPr>
              <w:rPr>
                <w:lang w:val="ru-RU"/>
              </w:rPr>
            </w:pPr>
            <w:r w:rsidRPr="00526209">
              <w:rPr>
                <w:lang w:val="ru-RU"/>
              </w:rPr>
              <w:t>6</w:t>
            </w:r>
          </w:p>
        </w:tc>
        <w:tc>
          <w:tcPr>
            <w:tcW w:w="2185" w:type="dxa"/>
          </w:tcPr>
          <w:p w14:paraId="26A91EF4" w14:textId="77777777" w:rsidR="00455F33" w:rsidRPr="00526209" w:rsidRDefault="00455F33" w:rsidP="00864D72">
            <w:pPr>
              <w:jc w:val="both"/>
              <w:rPr>
                <w:lang w:val="ru-RU"/>
              </w:rPr>
            </w:pPr>
            <w:r w:rsidRPr="00526209">
              <w:rPr>
                <w:lang w:val="ru-RU"/>
              </w:rPr>
              <w:t>Степень важности</w:t>
            </w:r>
          </w:p>
        </w:tc>
        <w:tc>
          <w:tcPr>
            <w:tcW w:w="7051" w:type="dxa"/>
          </w:tcPr>
          <w:p w14:paraId="41153AC0" w14:textId="77777777" w:rsidR="00455F33" w:rsidRPr="00526209" w:rsidRDefault="00455F33" w:rsidP="00864D72">
            <w:pPr>
              <w:jc w:val="both"/>
              <w:rPr>
                <w:lang w:val="ru-RU"/>
              </w:rPr>
            </w:pPr>
            <w:r w:rsidRPr="00526209">
              <w:rPr>
                <w:lang w:val="ru-RU"/>
              </w:rPr>
              <w:t xml:space="preserve">Первоочередной задачей при обращении лекарственных препаратов является постоянная оценка того, насколько польза от применения лекарственного препарата преобладает над риском возникновения нежелательных реакций. Централизованная автоматизированная система мониторинга побочных действий «MedReminder», является дополнительным </w:t>
            </w:r>
            <w:r w:rsidRPr="00526209">
              <w:rPr>
                <w:lang w:val="ru-RU"/>
              </w:rPr>
              <w:lastRenderedPageBreak/>
              <w:t>инструментом по сбору информации о ПД к действующей системе ФН в РК.</w:t>
            </w:r>
          </w:p>
        </w:tc>
      </w:tr>
      <w:tr w:rsidR="00455F33" w:rsidRPr="00526209" w14:paraId="3EB12777" w14:textId="77777777" w:rsidTr="00864D72">
        <w:tc>
          <w:tcPr>
            <w:tcW w:w="617" w:type="dxa"/>
          </w:tcPr>
          <w:p w14:paraId="32FC9828" w14:textId="77777777" w:rsidR="00455F33" w:rsidRPr="00526209" w:rsidRDefault="00455F33" w:rsidP="00864D72">
            <w:pPr>
              <w:rPr>
                <w:lang w:val="ru-RU"/>
              </w:rPr>
            </w:pPr>
            <w:r w:rsidRPr="00526209">
              <w:rPr>
                <w:lang w:val="ru-RU"/>
              </w:rPr>
              <w:lastRenderedPageBreak/>
              <w:t>7</w:t>
            </w:r>
          </w:p>
        </w:tc>
        <w:tc>
          <w:tcPr>
            <w:tcW w:w="2185" w:type="dxa"/>
          </w:tcPr>
          <w:p w14:paraId="1F660B34" w14:textId="77777777" w:rsidR="00455F33" w:rsidRPr="00526209" w:rsidRDefault="00455F33" w:rsidP="00864D72">
            <w:pPr>
              <w:jc w:val="both"/>
              <w:rPr>
                <w:lang w:val="ru-RU"/>
              </w:rPr>
            </w:pPr>
            <w:r w:rsidRPr="00526209">
              <w:rPr>
                <w:lang w:val="ru-RU"/>
              </w:rPr>
              <w:t>Степень открытости</w:t>
            </w:r>
          </w:p>
        </w:tc>
        <w:tc>
          <w:tcPr>
            <w:tcW w:w="7051" w:type="dxa"/>
          </w:tcPr>
          <w:p w14:paraId="72278239" w14:textId="77777777" w:rsidR="00526209" w:rsidRPr="00526209" w:rsidRDefault="00455F33" w:rsidP="00526209">
            <w:pPr>
              <w:jc w:val="both"/>
              <w:rPr>
                <w:lang w:val="ru-RU"/>
              </w:rPr>
            </w:pPr>
            <w:r w:rsidRPr="00526209">
              <w:rPr>
                <w:lang w:val="ru-RU"/>
              </w:rPr>
              <w:t xml:space="preserve">Предоставленные данные о ПД на территории РК от НЦЭЛС ИМН и МТ являются открытыми и публикуются на портале ndda.kz. </w:t>
            </w:r>
            <w:r w:rsidR="0003753B" w:rsidRPr="00526209">
              <w:rPr>
                <w:lang w:val="ru-RU"/>
              </w:rPr>
              <w:t xml:space="preserve">Но данная система имеет больший акцент для </w:t>
            </w:r>
            <w:r w:rsidR="00526209" w:rsidRPr="00526209">
              <w:rPr>
                <w:lang w:val="ru-RU"/>
              </w:rPr>
              <w:t>специалистов здравоохранения</w:t>
            </w:r>
            <w:r w:rsidR="0003753B" w:rsidRPr="00526209">
              <w:rPr>
                <w:lang w:val="ru-RU"/>
              </w:rPr>
              <w:t xml:space="preserve">, чем для пациентов, тем самым ограничивает </w:t>
            </w:r>
            <w:r w:rsidR="00526209" w:rsidRPr="00526209">
              <w:rPr>
                <w:lang w:val="ru-RU"/>
              </w:rPr>
              <w:t xml:space="preserve">доступ для пациентов. </w:t>
            </w:r>
          </w:p>
          <w:p w14:paraId="2FF40002" w14:textId="1CAE9F71" w:rsidR="00455F33" w:rsidRPr="00526209" w:rsidRDefault="00455F33" w:rsidP="00526209">
            <w:pPr>
              <w:jc w:val="both"/>
              <w:rPr>
                <w:lang w:val="ru-RU"/>
              </w:rPr>
            </w:pPr>
            <w:r w:rsidRPr="00526209">
              <w:rPr>
                <w:lang w:val="ru-RU"/>
              </w:rPr>
              <w:t xml:space="preserve">Централизованная автоматизированная система мониторинга побочных действий «MedReminder» - является </w:t>
            </w:r>
            <w:r w:rsidR="0003753B" w:rsidRPr="00526209">
              <w:rPr>
                <w:lang w:val="ru-RU"/>
              </w:rPr>
              <w:t>отрытой системой для пациентов</w:t>
            </w:r>
            <w:r w:rsidRPr="00526209">
              <w:rPr>
                <w:lang w:val="ru-RU"/>
              </w:rPr>
              <w:t>, которая имеет возможность интегрироваться в действующую систему ФН.</w:t>
            </w:r>
          </w:p>
        </w:tc>
      </w:tr>
    </w:tbl>
    <w:p w14:paraId="4A4220EC" w14:textId="77777777" w:rsidR="00455F33" w:rsidRPr="00526209" w:rsidRDefault="00455F33" w:rsidP="005C085A">
      <w:pPr>
        <w:spacing w:after="0"/>
        <w:ind w:firstLine="709"/>
        <w:jc w:val="both"/>
        <w:rPr>
          <w:szCs w:val="28"/>
        </w:rPr>
      </w:pPr>
    </w:p>
    <w:p w14:paraId="72B7AB64" w14:textId="77777777" w:rsidR="00322956" w:rsidRDefault="00322956" w:rsidP="00E54B2C">
      <w:pPr>
        <w:pStyle w:val="Heading3"/>
        <w:spacing w:before="240" w:after="240"/>
        <w:jc w:val="center"/>
        <w:rPr>
          <w:rFonts w:ascii="Times New Roman" w:hAnsi="Times New Roman" w:cs="Times New Roman"/>
          <w:color w:val="auto"/>
          <w:sz w:val="28"/>
          <w:szCs w:val="28"/>
        </w:rPr>
      </w:pPr>
      <w:bookmarkStart w:id="144" w:name="_Toc1660038"/>
      <w:bookmarkStart w:id="145" w:name="_Toc99411657"/>
      <w:r>
        <w:rPr>
          <w:rFonts w:ascii="Times New Roman" w:hAnsi="Times New Roman" w:cs="Times New Roman"/>
          <w:color w:val="auto"/>
          <w:sz w:val="28"/>
          <w:szCs w:val="28"/>
        </w:rPr>
        <w:br/>
      </w:r>
    </w:p>
    <w:p w14:paraId="5B254DCA" w14:textId="77777777" w:rsidR="00322956" w:rsidRDefault="00322956">
      <w:pPr>
        <w:spacing w:line="259" w:lineRule="auto"/>
        <w:rPr>
          <w:rFonts w:eastAsiaTheme="majorEastAsia" w:cs="Times New Roman"/>
          <w:szCs w:val="28"/>
        </w:rPr>
      </w:pPr>
      <w:r>
        <w:rPr>
          <w:rFonts w:cs="Times New Roman"/>
          <w:szCs w:val="28"/>
        </w:rPr>
        <w:br w:type="page"/>
      </w:r>
    </w:p>
    <w:p w14:paraId="096A5D04" w14:textId="0B3714CA" w:rsidR="00E54B2C" w:rsidRPr="00526209" w:rsidRDefault="00E54B2C" w:rsidP="00E54B2C">
      <w:pPr>
        <w:pStyle w:val="Heading3"/>
        <w:spacing w:before="240" w:after="240"/>
        <w:jc w:val="center"/>
        <w:rPr>
          <w:rFonts w:ascii="Times New Roman" w:hAnsi="Times New Roman" w:cs="Times New Roman"/>
          <w:color w:val="auto"/>
          <w:sz w:val="28"/>
          <w:szCs w:val="28"/>
        </w:rPr>
      </w:pPr>
      <w:r w:rsidRPr="00526209">
        <w:rPr>
          <w:rFonts w:ascii="Times New Roman" w:hAnsi="Times New Roman" w:cs="Times New Roman"/>
          <w:color w:val="auto"/>
          <w:sz w:val="28"/>
          <w:szCs w:val="28"/>
        </w:rPr>
        <w:lastRenderedPageBreak/>
        <w:t>СПИСОК ИСПОЛЬЗОВАННЫХ ИСТОЧНИКОВ</w:t>
      </w:r>
      <w:bookmarkEnd w:id="144"/>
      <w:bookmarkEnd w:id="145"/>
    </w:p>
    <w:p w14:paraId="60869C74" w14:textId="77777777" w:rsidR="00003231" w:rsidRPr="00526209" w:rsidRDefault="00003231" w:rsidP="00003231">
      <w:pPr>
        <w:pStyle w:val="ListParagraph"/>
        <w:numPr>
          <w:ilvl w:val="0"/>
          <w:numId w:val="64"/>
        </w:numPr>
        <w:shd w:val="clear" w:color="auto" w:fill="FFFFFF"/>
        <w:spacing w:after="0" w:line="240" w:lineRule="auto"/>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EU legislation on pharmacovigilance published in the Official Journal of the European Union, 2010: Regulation (http://eurlex.europa.eu/LexUriServ/LexUriServ.do?uri=OJ:L:2010:348:0001:0016:EN: PDF; Directive: http://eur-lex.europa.eu/LexUriServ/LexUriServ.do?uri= OJ:L:2010:348:0074: 0099:EN:PDF). Accessed on 15 Dec 2011.</w:t>
      </w:r>
    </w:p>
    <w:p w14:paraId="272CED9A" w14:textId="77777777" w:rsidR="00003231" w:rsidRPr="00526209" w:rsidRDefault="00003231" w:rsidP="00003231">
      <w:pPr>
        <w:pStyle w:val="ListParagraph"/>
        <w:numPr>
          <w:ilvl w:val="0"/>
          <w:numId w:val="64"/>
        </w:numPr>
        <w:shd w:val="clear" w:color="auto" w:fill="FFFFFF"/>
        <w:spacing w:after="0" w:line="240" w:lineRule="auto"/>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Van Grootheest K, de Graaf L, de Jong-van den Berg LT. Consumer adverse drug reaction reporting: a new step in pharmacovigilance? Drug Safety, 2003, 26:211–217.</w:t>
      </w:r>
    </w:p>
    <w:p w14:paraId="01A3F029" w14:textId="77777777" w:rsidR="00003231" w:rsidRPr="00526209" w:rsidRDefault="00003231" w:rsidP="00003231">
      <w:pPr>
        <w:pStyle w:val="ListParagraph"/>
        <w:numPr>
          <w:ilvl w:val="0"/>
          <w:numId w:val="64"/>
        </w:numPr>
        <w:shd w:val="clear" w:color="auto" w:fill="FFFFFF"/>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lang w:val="en-US"/>
        </w:rPr>
        <w:t>Jindrich Srba JV. Position and Processing of Adverse Drug Reactions Directly Submitted by Patients to National Regulatory Authorities in Europe. J Pharmacovigilance. 2014; 2: 122. doi: 10.4172/2329- 6887.1000122</w:t>
      </w:r>
      <w:r w:rsidRPr="00526209">
        <w:rPr>
          <w:rFonts w:ascii="Times New Roman" w:hAnsi="Times New Roman" w:cs="Times New Roman"/>
          <w:sz w:val="28"/>
          <w:szCs w:val="28"/>
        </w:rPr>
        <w:t>.</w:t>
      </w:r>
      <w:r w:rsidRPr="00526209">
        <w:rPr>
          <w:rFonts w:ascii="Times New Roman" w:hAnsi="Times New Roman" w:cs="Times New Roman"/>
          <w:sz w:val="28"/>
          <w:szCs w:val="28"/>
          <w:lang w:val="en-US"/>
        </w:rPr>
        <w:t xml:space="preserve"> </w:t>
      </w:r>
    </w:p>
    <w:p w14:paraId="094105C0" w14:textId="77777777" w:rsidR="00003231" w:rsidRPr="00526209" w:rsidRDefault="00003231" w:rsidP="00003231">
      <w:pPr>
        <w:pStyle w:val="ListParagraph"/>
        <w:numPr>
          <w:ilvl w:val="0"/>
          <w:numId w:val="64"/>
        </w:numPr>
        <w:shd w:val="clear" w:color="auto" w:fill="FFFFFF"/>
        <w:spacing w:after="0" w:line="240" w:lineRule="auto"/>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Margraff F, Bertram D. Adverse drug reaction reporting by patients: an overview of fifty countries. Drug Saf. 2014; 37(6): 409–419.</w:t>
      </w:r>
    </w:p>
    <w:p w14:paraId="1E865AB7" w14:textId="77777777" w:rsidR="00003231" w:rsidRPr="00526209" w:rsidRDefault="00003231" w:rsidP="00003231">
      <w:pPr>
        <w:pStyle w:val="ListParagraph"/>
        <w:numPr>
          <w:ilvl w:val="0"/>
          <w:numId w:val="64"/>
        </w:numPr>
        <w:shd w:val="clear" w:color="auto" w:fill="FFFFFF"/>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lang w:val="en-US"/>
        </w:rPr>
        <w:t>Van Hunsel F, Härmark L, Pal S, Olsson S, van Grootheest K. Experiences with adverse drug reaction reporting by patients: an 11-country survey. Drug</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Saf</w:t>
      </w:r>
      <w:r w:rsidRPr="00526209">
        <w:rPr>
          <w:rFonts w:ascii="Times New Roman" w:hAnsi="Times New Roman" w:cs="Times New Roman"/>
          <w:sz w:val="28"/>
          <w:szCs w:val="28"/>
        </w:rPr>
        <w:t>. 2012; 35(1): 45–60.</w:t>
      </w:r>
    </w:p>
    <w:p w14:paraId="2352D3CB" w14:textId="77777777" w:rsidR="00003231" w:rsidRPr="00526209" w:rsidRDefault="00003231" w:rsidP="00003231">
      <w:pPr>
        <w:pStyle w:val="ListParagraph"/>
        <w:numPr>
          <w:ilvl w:val="0"/>
          <w:numId w:val="64"/>
        </w:numPr>
        <w:shd w:val="clear" w:color="auto" w:fill="FFFFFF"/>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lang w:val="en-US"/>
        </w:rPr>
        <w:t>Rolfes L, van Hunsel F, van Grootheest K, van Puijenbroek E. Feedback for patients reporting adverse drug reactions; satisfaction and expectations. Expert</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Opin</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Drug</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Saf</w:t>
      </w:r>
      <w:r w:rsidRPr="00526209">
        <w:rPr>
          <w:rFonts w:ascii="Times New Roman" w:hAnsi="Times New Roman" w:cs="Times New Roman"/>
          <w:sz w:val="28"/>
          <w:szCs w:val="28"/>
        </w:rPr>
        <w:t xml:space="preserve">. 2015;14(5):625–32. </w:t>
      </w:r>
      <w:r w:rsidRPr="00526209">
        <w:rPr>
          <w:rFonts w:ascii="Times New Roman" w:hAnsi="Times New Roman" w:cs="Times New Roman"/>
          <w:sz w:val="28"/>
          <w:szCs w:val="28"/>
          <w:lang w:val="en-US"/>
        </w:rPr>
        <w:t>Epub</w:t>
      </w:r>
      <w:r w:rsidRPr="00526209">
        <w:rPr>
          <w:rFonts w:ascii="Times New Roman" w:hAnsi="Times New Roman" w:cs="Times New Roman"/>
          <w:sz w:val="28"/>
          <w:szCs w:val="28"/>
        </w:rPr>
        <w:t xml:space="preserve"> 2015 </w:t>
      </w:r>
      <w:r w:rsidRPr="00526209">
        <w:rPr>
          <w:rFonts w:ascii="Times New Roman" w:hAnsi="Times New Roman" w:cs="Times New Roman"/>
          <w:sz w:val="28"/>
          <w:szCs w:val="28"/>
          <w:lang w:val="en-US"/>
        </w:rPr>
        <w:t>Mar</w:t>
      </w:r>
      <w:r w:rsidRPr="00526209">
        <w:rPr>
          <w:rFonts w:ascii="Times New Roman" w:hAnsi="Times New Roman" w:cs="Times New Roman"/>
          <w:sz w:val="28"/>
          <w:szCs w:val="28"/>
        </w:rPr>
        <w:t xml:space="preserve"> 12.</w:t>
      </w:r>
    </w:p>
    <w:p w14:paraId="3B93E282" w14:textId="77777777" w:rsidR="00003231" w:rsidRPr="00526209" w:rsidRDefault="00003231" w:rsidP="00003231">
      <w:pPr>
        <w:pStyle w:val="ListParagraph"/>
        <w:numPr>
          <w:ilvl w:val="0"/>
          <w:numId w:val="64"/>
        </w:numPr>
        <w:shd w:val="clear" w:color="auto" w:fill="FFFFFF"/>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lang w:val="en-US"/>
        </w:rPr>
        <w:t>Bahk CY, Goshgarian M, Donahue K, Freifeld CC, Menone CM, Pierce CE, Rodriguez H, Brownstein JS, Furberg R, Dasgupta N. Increasing patient engagement in pharmacovigilance through online community outreach and mobile reporting applications: an analysis of adverse event reporting for the Essure Device in the US. Pharmaceut</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Med</w:t>
      </w:r>
      <w:r w:rsidRPr="00526209">
        <w:rPr>
          <w:rFonts w:ascii="Times New Roman" w:hAnsi="Times New Roman" w:cs="Times New Roman"/>
          <w:sz w:val="28"/>
          <w:szCs w:val="28"/>
        </w:rPr>
        <w:t xml:space="preserve">. 2015;29(6):331–40. </w:t>
      </w:r>
      <w:r w:rsidRPr="00526209">
        <w:rPr>
          <w:rFonts w:ascii="Times New Roman" w:hAnsi="Times New Roman" w:cs="Times New Roman"/>
          <w:sz w:val="28"/>
          <w:szCs w:val="28"/>
          <w:lang w:val="en-US"/>
        </w:rPr>
        <w:t>Epub</w:t>
      </w:r>
      <w:r w:rsidRPr="00526209">
        <w:rPr>
          <w:rFonts w:ascii="Times New Roman" w:hAnsi="Times New Roman" w:cs="Times New Roman"/>
          <w:sz w:val="28"/>
          <w:szCs w:val="28"/>
        </w:rPr>
        <w:t xml:space="preserve"> 2015 </w:t>
      </w:r>
      <w:r w:rsidRPr="00526209">
        <w:rPr>
          <w:rFonts w:ascii="Times New Roman" w:hAnsi="Times New Roman" w:cs="Times New Roman"/>
          <w:sz w:val="28"/>
          <w:szCs w:val="28"/>
          <w:lang w:val="en-US"/>
        </w:rPr>
        <w:t>Aug</w:t>
      </w:r>
      <w:r w:rsidRPr="00526209">
        <w:rPr>
          <w:rFonts w:ascii="Times New Roman" w:hAnsi="Times New Roman" w:cs="Times New Roman"/>
          <w:sz w:val="28"/>
          <w:szCs w:val="28"/>
        </w:rPr>
        <w:t xml:space="preserve"> 5.</w:t>
      </w:r>
    </w:p>
    <w:p w14:paraId="3365698F" w14:textId="77777777" w:rsidR="00003231" w:rsidRPr="00526209" w:rsidRDefault="00003231" w:rsidP="00003231">
      <w:pPr>
        <w:pStyle w:val="ListParagraph"/>
        <w:numPr>
          <w:ilvl w:val="0"/>
          <w:numId w:val="64"/>
        </w:numPr>
        <w:shd w:val="clear" w:color="auto" w:fill="FFFFFF"/>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lang w:val="en-US"/>
        </w:rPr>
        <w:t>McKee, Jennie. "Using the FDA's MedWatch program". American Academy of Orthopaedic Surgeons. Retrieved</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January</w:t>
      </w:r>
      <w:r w:rsidRPr="00526209">
        <w:rPr>
          <w:rFonts w:ascii="Times New Roman" w:hAnsi="Times New Roman" w:cs="Times New Roman"/>
          <w:sz w:val="28"/>
          <w:szCs w:val="28"/>
        </w:rPr>
        <w:t xml:space="preserve"> 15, 2014.</w:t>
      </w:r>
    </w:p>
    <w:p w14:paraId="548F6A51" w14:textId="77777777" w:rsidR="00003231" w:rsidRPr="00526209" w:rsidRDefault="00003231" w:rsidP="00003231">
      <w:pPr>
        <w:pStyle w:val="ListParagraph"/>
        <w:numPr>
          <w:ilvl w:val="0"/>
          <w:numId w:val="64"/>
        </w:numPr>
        <w:shd w:val="clear" w:color="auto" w:fill="FFFFFF"/>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shd w:val="clear" w:color="auto" w:fill="FFFFFF"/>
        </w:rPr>
        <w:t xml:space="preserve">Закон РК от 24 ноября 2015 года № 418-V «Об информатизации» </w:t>
      </w:r>
    </w:p>
    <w:p w14:paraId="1CEE7753" w14:textId="77777777" w:rsidR="00003231" w:rsidRPr="00526209" w:rsidRDefault="00003231" w:rsidP="00003231">
      <w:pPr>
        <w:pStyle w:val="ListParagraph"/>
        <w:numPr>
          <w:ilvl w:val="0"/>
          <w:numId w:val="64"/>
        </w:numPr>
        <w:shd w:val="clear" w:color="auto" w:fill="FFFFFF"/>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shd w:val="clear" w:color="auto" w:fill="FFFFFF"/>
        </w:rPr>
        <w:t>Постановление Правительства Республики Казахстан от 30 декабря 2021 года № 961 «Об утверждении Концепции развития отрасли информационно-коммуникационных технологий и цифровой сферы»</w:t>
      </w:r>
    </w:p>
    <w:p w14:paraId="03647316" w14:textId="77777777" w:rsidR="00003231" w:rsidRPr="00526209" w:rsidRDefault="00003231" w:rsidP="00003231">
      <w:pPr>
        <w:pStyle w:val="ListParagraph"/>
        <w:numPr>
          <w:ilvl w:val="0"/>
          <w:numId w:val="64"/>
        </w:numPr>
        <w:shd w:val="clear" w:color="auto" w:fill="FFFFFF"/>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shd w:val="clear" w:color="auto" w:fill="FFFFFF"/>
        </w:rPr>
        <w:t>Постановление Правительства Республики Казахстан от 12 декабря 2017 года № 827 «Об утверждении Государственной программы «Цифровой Казахстан»</w:t>
      </w:r>
    </w:p>
    <w:p w14:paraId="3F9FD4DB" w14:textId="77777777" w:rsidR="00003231" w:rsidRPr="00526209" w:rsidRDefault="00003231" w:rsidP="00003231">
      <w:pPr>
        <w:pStyle w:val="ListParagraph"/>
        <w:numPr>
          <w:ilvl w:val="0"/>
          <w:numId w:val="64"/>
        </w:numPr>
        <w:spacing w:after="0" w:line="240" w:lineRule="auto"/>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WHO Policy Perspectives on Medicines. Geneva: WHO; 2004. Geneva: World Health Organization. Looking at the Pharmacovigilance: ensuring the safe use of medicines. Available from: http://www.whqlibdoc.who.int/hq/2004/WHO_EDM_2004.8.pdf. </w:t>
      </w:r>
    </w:p>
    <w:p w14:paraId="71B5A26F" w14:textId="77777777" w:rsidR="00003231" w:rsidRPr="00526209" w:rsidRDefault="00003231" w:rsidP="00003231">
      <w:pPr>
        <w:pStyle w:val="ListParagraph"/>
        <w:numPr>
          <w:ilvl w:val="0"/>
          <w:numId w:val="64"/>
        </w:numPr>
        <w:spacing w:after="0" w:line="240" w:lineRule="auto"/>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Harmark L, van Grootheest AC. Pharmacovigilance: Methods, recent developments and future perspectives. Eur J Clin Pharmacol. 2008;64:743.</w:t>
      </w:r>
    </w:p>
    <w:p w14:paraId="60256419" w14:textId="77777777" w:rsidR="00003231" w:rsidRPr="00526209" w:rsidRDefault="00003231" w:rsidP="00003231">
      <w:pPr>
        <w:pStyle w:val="ListParagraph"/>
        <w:numPr>
          <w:ilvl w:val="0"/>
          <w:numId w:val="64"/>
        </w:numPr>
        <w:spacing w:after="0" w:line="240" w:lineRule="auto"/>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Lancaster PA. Causes of birth defects: lessons from history. Congenit Anom (Kyoto). 2011;51(1):2-5.) </w:t>
      </w:r>
    </w:p>
    <w:p w14:paraId="157E02F4" w14:textId="77777777" w:rsidR="00003231" w:rsidRPr="00526209" w:rsidRDefault="00003231" w:rsidP="00003231">
      <w:pPr>
        <w:pStyle w:val="ListParagraph"/>
        <w:numPr>
          <w:ilvl w:val="0"/>
          <w:numId w:val="64"/>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lang w:val="en-US"/>
        </w:rPr>
        <w:lastRenderedPageBreak/>
        <w:t>Avorn J. Learning about the safety of drugs--a half-century of evolution. N</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Engl</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J</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Med</w:t>
      </w:r>
      <w:r w:rsidRPr="00526209">
        <w:rPr>
          <w:rFonts w:ascii="Times New Roman" w:hAnsi="Times New Roman" w:cs="Times New Roman"/>
          <w:sz w:val="28"/>
          <w:szCs w:val="28"/>
        </w:rPr>
        <w:t>. 2011;365(23):2151-3.</w:t>
      </w:r>
    </w:p>
    <w:p w14:paraId="1E440563" w14:textId="77777777" w:rsidR="00003231" w:rsidRPr="00526209" w:rsidRDefault="00003231" w:rsidP="00003231">
      <w:pPr>
        <w:pStyle w:val="ListParagraph"/>
        <w:numPr>
          <w:ilvl w:val="0"/>
          <w:numId w:val="64"/>
        </w:numPr>
        <w:spacing w:after="0" w:line="240" w:lineRule="auto"/>
        <w:ind w:left="567" w:hanging="567"/>
        <w:jc w:val="both"/>
        <w:rPr>
          <w:rFonts w:ascii="Times New Roman" w:hAnsi="Times New Roman" w:cs="Times New Roman"/>
          <w:sz w:val="28"/>
          <w:szCs w:val="28"/>
          <w:shd w:val="clear" w:color="auto" w:fill="FFFFFF"/>
          <w:lang w:val="en-US"/>
        </w:rPr>
      </w:pPr>
      <w:r w:rsidRPr="00526209">
        <w:rPr>
          <w:rFonts w:ascii="Times New Roman" w:hAnsi="Times New Roman" w:cs="Times New Roman"/>
          <w:sz w:val="28"/>
          <w:szCs w:val="28"/>
          <w:shd w:val="clear" w:color="auto" w:fill="FFFFFF"/>
          <w:lang w:val="en-US"/>
        </w:rPr>
        <w:t xml:space="preserve">Cobert, B. L. and Biron, P. (2001) Pharmacovigilance from A to Z. Wiley, London, pp.1-235. </w:t>
      </w:r>
    </w:p>
    <w:p w14:paraId="328F6A07" w14:textId="77777777" w:rsidR="00003231" w:rsidRPr="00526209" w:rsidRDefault="00003231" w:rsidP="00003231">
      <w:pPr>
        <w:pStyle w:val="ListParagraph"/>
        <w:numPr>
          <w:ilvl w:val="0"/>
          <w:numId w:val="64"/>
        </w:numPr>
        <w:spacing w:after="0" w:line="240" w:lineRule="auto"/>
        <w:ind w:left="567" w:hanging="567"/>
        <w:jc w:val="both"/>
        <w:rPr>
          <w:rFonts w:ascii="Times New Roman" w:hAnsi="Times New Roman" w:cs="Times New Roman"/>
          <w:sz w:val="28"/>
          <w:szCs w:val="28"/>
          <w:shd w:val="clear" w:color="auto" w:fill="FFFFFF"/>
          <w:lang w:val="en-US"/>
        </w:rPr>
      </w:pPr>
      <w:r w:rsidRPr="00526209">
        <w:rPr>
          <w:rFonts w:ascii="Times New Roman" w:hAnsi="Times New Roman" w:cs="Times New Roman"/>
          <w:sz w:val="28"/>
          <w:szCs w:val="28"/>
          <w:shd w:val="clear" w:color="auto" w:fill="FFFFFF"/>
          <w:lang w:val="en-US"/>
        </w:rPr>
        <w:t xml:space="preserve">WHO (2006) The safety of medicines in public health programmes: pharmacovigilance an essential tool. Geneva: World Health Organization.[cited 29/07/2012]. Available from: http://www.who.int/medicines/areas/quality_safety/safety_efficacy/Pharmacovig ilance_B.pdf. </w:t>
      </w:r>
    </w:p>
    <w:p w14:paraId="42E357D3" w14:textId="77777777" w:rsidR="00003231" w:rsidRPr="00526209" w:rsidRDefault="00003231" w:rsidP="00003231">
      <w:pPr>
        <w:pStyle w:val="ListParagraph"/>
        <w:numPr>
          <w:ilvl w:val="0"/>
          <w:numId w:val="64"/>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shd w:val="clear" w:color="auto" w:fill="FFFFFF"/>
          <w:lang w:val="en-US"/>
        </w:rPr>
        <w:t>Hanlz-Dujmovic, I.; Sulic-Milišic, Z.; Starešinis-Šernhorst, I. Issues with regulatory pharmacovigilance in East European countries: The industry perspective. Toxicology</w:t>
      </w:r>
      <w:r w:rsidRPr="00526209">
        <w:rPr>
          <w:rFonts w:ascii="Times New Roman" w:hAnsi="Times New Roman" w:cs="Times New Roman"/>
          <w:sz w:val="28"/>
          <w:szCs w:val="28"/>
          <w:shd w:val="clear" w:color="auto" w:fill="FFFFFF"/>
        </w:rPr>
        <w:t xml:space="preserve"> </w:t>
      </w:r>
      <w:r w:rsidRPr="00526209">
        <w:rPr>
          <w:rFonts w:ascii="Times New Roman" w:hAnsi="Times New Roman" w:cs="Times New Roman"/>
          <w:sz w:val="28"/>
          <w:szCs w:val="28"/>
          <w:shd w:val="clear" w:color="auto" w:fill="FFFFFF"/>
          <w:lang w:val="en-US"/>
        </w:rPr>
        <w:t>letters</w:t>
      </w:r>
      <w:r w:rsidRPr="00526209">
        <w:rPr>
          <w:rFonts w:ascii="Times New Roman" w:hAnsi="Times New Roman" w:cs="Times New Roman"/>
          <w:sz w:val="28"/>
          <w:szCs w:val="28"/>
          <w:shd w:val="clear" w:color="auto" w:fill="FFFFFF"/>
        </w:rPr>
        <w:t>. 2007, 168(3): 228-235.</w:t>
      </w:r>
    </w:p>
    <w:p w14:paraId="26AD05DB" w14:textId="77777777" w:rsidR="00003231" w:rsidRPr="00526209" w:rsidRDefault="00003231" w:rsidP="00003231">
      <w:pPr>
        <w:pStyle w:val="ListParagraph"/>
        <w:numPr>
          <w:ilvl w:val="0"/>
          <w:numId w:val="64"/>
        </w:numPr>
        <w:spacing w:after="0" w:line="240" w:lineRule="auto"/>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Aronson, J.K. (2012) Adverse Drug Reactions: History, Terminology, Classification, Causality, Frequency, Preventability. Stephens' Detection and Evaluation of Adverse Drug Reactions, pp. 1-119., </w:t>
      </w:r>
    </w:p>
    <w:p w14:paraId="56C671FB" w14:textId="77777777" w:rsidR="00003231" w:rsidRPr="00526209" w:rsidRDefault="00003231" w:rsidP="00003231">
      <w:pPr>
        <w:pStyle w:val="ListParagraph"/>
        <w:numPr>
          <w:ilvl w:val="0"/>
          <w:numId w:val="64"/>
        </w:numPr>
        <w:spacing w:after="0" w:line="240" w:lineRule="auto"/>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Stephens, M. (2004) Stephens' detection of new adverse drug reactions. In: Talbot, J. and Waller, P. (Eds.) Introduction. 5th ed. Chichester: John Wiley &amp; Sons Inc, pp. 1-2.</w:t>
      </w:r>
    </w:p>
    <w:p w14:paraId="160F98B5" w14:textId="77777777" w:rsidR="00003231" w:rsidRPr="00526209" w:rsidRDefault="00003231" w:rsidP="00003231">
      <w:pPr>
        <w:pStyle w:val="ListParagraph"/>
        <w:numPr>
          <w:ilvl w:val="0"/>
          <w:numId w:val="64"/>
        </w:numPr>
        <w:spacing w:after="0" w:line="240" w:lineRule="auto"/>
        <w:ind w:left="567" w:hanging="567"/>
        <w:jc w:val="both"/>
        <w:rPr>
          <w:rFonts w:ascii="Times New Roman" w:hAnsi="Times New Roman" w:cs="Times New Roman"/>
          <w:i/>
          <w:sz w:val="28"/>
          <w:szCs w:val="28"/>
          <w:lang w:val="en-US"/>
        </w:rPr>
      </w:pPr>
      <w:r w:rsidRPr="00526209">
        <w:rPr>
          <w:rFonts w:ascii="Times New Roman" w:hAnsi="Times New Roman" w:cs="Times New Roman"/>
          <w:sz w:val="28"/>
          <w:szCs w:val="28"/>
          <w:lang w:val="en-US"/>
        </w:rPr>
        <w:t>Amery, W. (1999) Why there is a need for pharmacovigilance. Pharmacoepidemiology and Drug Safety, 8 (1), pp. 61-64.</w:t>
      </w:r>
      <w:r w:rsidRPr="00526209">
        <w:rPr>
          <w:rFonts w:ascii="Times New Roman" w:hAnsi="Times New Roman" w:cs="Times New Roman"/>
          <w:i/>
          <w:sz w:val="28"/>
          <w:szCs w:val="28"/>
          <w:lang w:val="en-US"/>
        </w:rPr>
        <w:t xml:space="preserve"> </w:t>
      </w:r>
    </w:p>
    <w:p w14:paraId="6F620828" w14:textId="77777777" w:rsidR="00003231" w:rsidRPr="00526209" w:rsidRDefault="00003231" w:rsidP="00003231">
      <w:pPr>
        <w:pStyle w:val="ListParagraph"/>
        <w:numPr>
          <w:ilvl w:val="0"/>
          <w:numId w:val="64"/>
        </w:numPr>
        <w:spacing w:after="0" w:line="240" w:lineRule="auto"/>
        <w:ind w:left="567" w:hanging="567"/>
        <w:jc w:val="both"/>
        <w:rPr>
          <w:rFonts w:ascii="Times New Roman" w:hAnsi="Times New Roman" w:cs="Times New Roman"/>
          <w:i/>
          <w:sz w:val="28"/>
          <w:szCs w:val="28"/>
        </w:rPr>
      </w:pPr>
      <w:r w:rsidRPr="00526209">
        <w:rPr>
          <w:rFonts w:ascii="Times New Roman" w:hAnsi="Times New Roman" w:cs="Times New Roman"/>
          <w:sz w:val="28"/>
          <w:szCs w:val="28"/>
          <w:lang w:val="en-US"/>
        </w:rPr>
        <w:t>Bateman, D. and Chaplin, S. (1988) New Drugs: Adverse reactions. I</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British</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Medical</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Journal</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Clinical</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research</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ed</w:t>
      </w:r>
      <w:r w:rsidRPr="00526209">
        <w:rPr>
          <w:rFonts w:ascii="Times New Roman" w:hAnsi="Times New Roman" w:cs="Times New Roman"/>
          <w:sz w:val="28"/>
          <w:szCs w:val="28"/>
        </w:rPr>
        <w:t xml:space="preserve">.), 296 (6624), </w:t>
      </w:r>
      <w:r w:rsidRPr="00526209">
        <w:rPr>
          <w:rFonts w:ascii="Times New Roman" w:hAnsi="Times New Roman" w:cs="Times New Roman"/>
          <w:sz w:val="28"/>
          <w:szCs w:val="28"/>
          <w:lang w:val="en-US"/>
        </w:rPr>
        <w:t>p</w:t>
      </w:r>
      <w:r w:rsidRPr="00526209">
        <w:rPr>
          <w:rFonts w:ascii="Times New Roman" w:hAnsi="Times New Roman" w:cs="Times New Roman"/>
          <w:sz w:val="28"/>
          <w:szCs w:val="28"/>
        </w:rPr>
        <w:t>. 761.</w:t>
      </w:r>
    </w:p>
    <w:p w14:paraId="1EDFCD69" w14:textId="77777777" w:rsidR="00003231" w:rsidRPr="00526209" w:rsidRDefault="00003231" w:rsidP="00003231">
      <w:pPr>
        <w:pStyle w:val="ListParagraph"/>
        <w:numPr>
          <w:ilvl w:val="0"/>
          <w:numId w:val="64"/>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lang w:val="en-US"/>
        </w:rPr>
        <w:t>Inman, W. (1987) An introduction to prescription event monitoring. In: Mann, R. D., editor. Adverse Drug Reactions: The scale and nature of the problem and the way forward. Carnforth</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UK</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Parthenon</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Publishing</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pp</w:t>
      </w:r>
      <w:r w:rsidRPr="00526209">
        <w:rPr>
          <w:rFonts w:ascii="Times New Roman" w:hAnsi="Times New Roman" w:cs="Times New Roman"/>
          <w:sz w:val="28"/>
          <w:szCs w:val="28"/>
        </w:rPr>
        <w:t>. 177-99.</w:t>
      </w:r>
    </w:p>
    <w:p w14:paraId="0AD7F7C2" w14:textId="77777777" w:rsidR="00003231" w:rsidRPr="00526209" w:rsidRDefault="00003231" w:rsidP="00003231">
      <w:pPr>
        <w:pStyle w:val="ListParagraph"/>
        <w:numPr>
          <w:ilvl w:val="0"/>
          <w:numId w:val="64"/>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lang w:val="en-US"/>
        </w:rPr>
        <w:t>Novitch, M. (1985) Keynote Address: International Adverse Reaction Surveillance. Drug</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Information</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Journal</w:t>
      </w:r>
      <w:r w:rsidRPr="00526209">
        <w:rPr>
          <w:rFonts w:ascii="Times New Roman" w:hAnsi="Times New Roman" w:cs="Times New Roman"/>
          <w:sz w:val="28"/>
          <w:szCs w:val="28"/>
        </w:rPr>
        <w:t xml:space="preserve">, 19 (3), </w:t>
      </w:r>
      <w:r w:rsidRPr="00526209">
        <w:rPr>
          <w:rFonts w:ascii="Times New Roman" w:hAnsi="Times New Roman" w:cs="Times New Roman"/>
          <w:sz w:val="28"/>
          <w:szCs w:val="28"/>
          <w:lang w:val="en-US"/>
        </w:rPr>
        <w:t>pp</w:t>
      </w:r>
      <w:r w:rsidRPr="00526209">
        <w:rPr>
          <w:rFonts w:ascii="Times New Roman" w:hAnsi="Times New Roman" w:cs="Times New Roman"/>
          <w:sz w:val="28"/>
          <w:szCs w:val="28"/>
        </w:rPr>
        <w:t xml:space="preserve">. 209-212.  </w:t>
      </w:r>
    </w:p>
    <w:p w14:paraId="1A489350" w14:textId="77777777" w:rsidR="00003231" w:rsidRPr="00526209" w:rsidRDefault="00003231" w:rsidP="00003231">
      <w:pPr>
        <w:pStyle w:val="ListParagraph"/>
        <w:numPr>
          <w:ilvl w:val="0"/>
          <w:numId w:val="64"/>
        </w:numPr>
        <w:spacing w:after="0" w:line="240" w:lineRule="auto"/>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Roberts, P. (1992). Adverse drug reaction monitoring and the community pharmacist: an investigation into the role of the community pharmacist in adverse drug reaction identification, assessment and reporting. PhD Thesis. Bradford University.</w:t>
      </w:r>
    </w:p>
    <w:p w14:paraId="6D4822A0" w14:textId="77777777" w:rsidR="00003231" w:rsidRPr="00526209" w:rsidRDefault="00003231" w:rsidP="00003231">
      <w:pPr>
        <w:pStyle w:val="ListParagraph"/>
        <w:numPr>
          <w:ilvl w:val="0"/>
          <w:numId w:val="64"/>
        </w:numPr>
        <w:spacing w:after="0" w:line="240" w:lineRule="auto"/>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Edwards IR. Spontaneous reporting--of what? Clinical concerns about drugs. </w:t>
      </w:r>
      <w:r w:rsidRPr="00526209">
        <w:rPr>
          <w:rFonts w:ascii="Times New Roman" w:hAnsi="Times New Roman" w:cs="Times New Roman"/>
          <w:iCs/>
          <w:sz w:val="28"/>
          <w:szCs w:val="28"/>
          <w:lang w:val="en-US"/>
        </w:rPr>
        <w:t xml:space="preserve">British Journal of Clinical Pharmacology </w:t>
      </w:r>
      <w:r w:rsidRPr="00526209">
        <w:rPr>
          <w:rFonts w:ascii="Times New Roman" w:hAnsi="Times New Roman" w:cs="Times New Roman"/>
          <w:sz w:val="28"/>
          <w:szCs w:val="28"/>
          <w:lang w:val="en-US"/>
        </w:rPr>
        <w:t>1999; 48(2): 138-141.</w:t>
      </w:r>
      <w:r w:rsidRPr="00526209">
        <w:rPr>
          <w:rFonts w:ascii="Times New Roman" w:hAnsi="Times New Roman" w:cs="Times New Roman"/>
          <w:i/>
          <w:sz w:val="28"/>
          <w:szCs w:val="28"/>
          <w:lang w:val="en-US"/>
        </w:rPr>
        <w:t xml:space="preserve"> </w:t>
      </w:r>
    </w:p>
    <w:p w14:paraId="036547AB" w14:textId="77777777" w:rsidR="00003231" w:rsidRPr="00526209" w:rsidRDefault="00003231" w:rsidP="00003231">
      <w:pPr>
        <w:pStyle w:val="ListParagraph"/>
        <w:numPr>
          <w:ilvl w:val="0"/>
          <w:numId w:val="64"/>
        </w:numPr>
        <w:spacing w:after="0" w:line="240" w:lineRule="auto"/>
        <w:ind w:left="567" w:hanging="567"/>
        <w:jc w:val="both"/>
        <w:rPr>
          <w:rFonts w:ascii="Times New Roman" w:hAnsi="Times New Roman" w:cs="Times New Roman"/>
          <w:b/>
          <w:sz w:val="28"/>
          <w:szCs w:val="28"/>
          <w:lang w:val="en-US"/>
        </w:rPr>
      </w:pPr>
      <w:r w:rsidRPr="00526209">
        <w:rPr>
          <w:rFonts w:ascii="Times New Roman" w:hAnsi="Times New Roman" w:cs="Times New Roman"/>
          <w:sz w:val="28"/>
          <w:szCs w:val="28"/>
          <w:lang w:val="en-US"/>
        </w:rPr>
        <w:t xml:space="preserve">Medicines and healthcare product regulatory authority. </w:t>
      </w:r>
      <w:r w:rsidRPr="00526209">
        <w:rPr>
          <w:rFonts w:ascii="Times New Roman" w:hAnsi="Times New Roman" w:cs="Times New Roman"/>
          <w:iCs/>
          <w:sz w:val="28"/>
          <w:szCs w:val="28"/>
          <w:lang w:val="en-US"/>
        </w:rPr>
        <w:t>History of the Yellow Card scheme. http://www.mhra.gov.uk/Safetyinformation/Howwemonitorthesafetyofproducts/ Medicines/TheYellowCardScheme/Historyofthescheme/index.htm (accessed 06 September 2014)</w:t>
      </w:r>
      <w:r w:rsidRPr="00526209">
        <w:rPr>
          <w:rFonts w:ascii="Times New Roman" w:hAnsi="Times New Roman" w:cs="Times New Roman"/>
          <w:sz w:val="28"/>
          <w:szCs w:val="28"/>
          <w:lang w:val="en-US"/>
        </w:rPr>
        <w:t>.</w:t>
      </w:r>
    </w:p>
    <w:p w14:paraId="5F7B2231" w14:textId="77777777" w:rsidR="00003231" w:rsidRPr="00526209" w:rsidRDefault="00003231" w:rsidP="00003231">
      <w:pPr>
        <w:pStyle w:val="ListParagraph"/>
        <w:numPr>
          <w:ilvl w:val="0"/>
          <w:numId w:val="64"/>
        </w:numPr>
        <w:spacing w:after="0" w:line="240" w:lineRule="auto"/>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Kimland E, Rane A, Ufer M, Panagiotidis G. Paediatric adverse drug reactions reported in Sweden from 1987 to 2001. </w:t>
      </w:r>
      <w:r w:rsidRPr="00526209">
        <w:rPr>
          <w:rFonts w:ascii="Times New Roman" w:hAnsi="Times New Roman" w:cs="Times New Roman"/>
          <w:iCs/>
          <w:sz w:val="28"/>
          <w:szCs w:val="28"/>
          <w:lang w:val="en-US"/>
        </w:rPr>
        <w:t>Pharmacoepidemiology</w:t>
      </w:r>
      <w:r w:rsidRPr="00526209">
        <w:rPr>
          <w:rFonts w:ascii="Times New Roman" w:hAnsi="Times New Roman" w:cs="Times New Roman"/>
          <w:iCs/>
          <w:sz w:val="28"/>
          <w:szCs w:val="28"/>
        </w:rPr>
        <w:t xml:space="preserve"> </w:t>
      </w:r>
      <w:r w:rsidRPr="00526209">
        <w:rPr>
          <w:rFonts w:ascii="Times New Roman" w:hAnsi="Times New Roman" w:cs="Times New Roman"/>
          <w:iCs/>
          <w:sz w:val="28"/>
          <w:szCs w:val="28"/>
          <w:lang w:val="en-US"/>
        </w:rPr>
        <w:t>and</w:t>
      </w:r>
      <w:r w:rsidRPr="00526209">
        <w:rPr>
          <w:rFonts w:ascii="Times New Roman" w:hAnsi="Times New Roman" w:cs="Times New Roman"/>
          <w:iCs/>
          <w:sz w:val="28"/>
          <w:szCs w:val="28"/>
        </w:rPr>
        <w:t xml:space="preserve"> </w:t>
      </w:r>
      <w:r w:rsidRPr="00526209">
        <w:rPr>
          <w:rFonts w:ascii="Times New Roman" w:hAnsi="Times New Roman" w:cs="Times New Roman"/>
          <w:iCs/>
          <w:sz w:val="28"/>
          <w:szCs w:val="28"/>
          <w:lang w:val="en-US"/>
        </w:rPr>
        <w:t>Drug</w:t>
      </w:r>
      <w:r w:rsidRPr="00526209">
        <w:rPr>
          <w:rFonts w:ascii="Times New Roman" w:hAnsi="Times New Roman" w:cs="Times New Roman"/>
          <w:iCs/>
          <w:sz w:val="28"/>
          <w:szCs w:val="28"/>
        </w:rPr>
        <w:t xml:space="preserve"> </w:t>
      </w:r>
      <w:r w:rsidRPr="00526209">
        <w:rPr>
          <w:rFonts w:ascii="Times New Roman" w:hAnsi="Times New Roman" w:cs="Times New Roman"/>
          <w:iCs/>
          <w:sz w:val="28"/>
          <w:szCs w:val="28"/>
          <w:lang w:val="en-US"/>
        </w:rPr>
        <w:t>Safety</w:t>
      </w:r>
      <w:r w:rsidRPr="00526209">
        <w:rPr>
          <w:rFonts w:ascii="Times New Roman" w:hAnsi="Times New Roman" w:cs="Times New Roman"/>
          <w:iCs/>
          <w:sz w:val="28"/>
          <w:szCs w:val="28"/>
        </w:rPr>
        <w:t xml:space="preserve"> </w:t>
      </w:r>
      <w:r w:rsidRPr="00526209">
        <w:rPr>
          <w:rFonts w:ascii="Times New Roman" w:hAnsi="Times New Roman" w:cs="Times New Roman"/>
          <w:sz w:val="28"/>
          <w:szCs w:val="28"/>
        </w:rPr>
        <w:t>2005; 14(7): 493-499.</w:t>
      </w:r>
    </w:p>
    <w:p w14:paraId="11DB9F0D" w14:textId="77777777" w:rsidR="00003231" w:rsidRPr="00526209" w:rsidRDefault="00003231" w:rsidP="00003231">
      <w:pPr>
        <w:pStyle w:val="ListParagraph"/>
        <w:numPr>
          <w:ilvl w:val="0"/>
          <w:numId w:val="64"/>
        </w:numPr>
        <w:spacing w:after="0" w:line="240" w:lineRule="auto"/>
        <w:ind w:left="567" w:hanging="567"/>
        <w:jc w:val="both"/>
        <w:rPr>
          <w:rFonts w:ascii="Times New Roman" w:hAnsi="Times New Roman" w:cs="Times New Roman"/>
          <w:sz w:val="28"/>
          <w:szCs w:val="28"/>
        </w:rPr>
      </w:pPr>
      <w:r w:rsidRPr="00526209">
        <w:rPr>
          <w:rFonts w:ascii="Times New Roman" w:eastAsiaTheme="minorHAnsi" w:hAnsi="Times New Roman" w:cs="Times New Roman"/>
          <w:sz w:val="28"/>
          <w:szCs w:val="28"/>
        </w:rPr>
        <w:t xml:space="preserve">Постановление Правительства Республики Казахстан от 25 июня 1996 года № 790 </w:t>
      </w:r>
      <w:r w:rsidRPr="00526209">
        <w:rPr>
          <w:rFonts w:ascii="Times New Roman" w:hAnsi="Times New Roman" w:cs="Times New Roman"/>
          <w:sz w:val="28"/>
          <w:szCs w:val="28"/>
        </w:rPr>
        <w:t>О Перечне республиканских государственных предприятий</w:t>
      </w:r>
    </w:p>
    <w:p w14:paraId="317162C1" w14:textId="77777777" w:rsidR="00003231" w:rsidRPr="00526209" w:rsidRDefault="00003231" w:rsidP="00003231">
      <w:pPr>
        <w:pStyle w:val="ListParagraph"/>
        <w:numPr>
          <w:ilvl w:val="0"/>
          <w:numId w:val="64"/>
        </w:numPr>
        <w:spacing w:after="0" w:line="240" w:lineRule="auto"/>
        <w:ind w:left="567" w:hanging="567"/>
        <w:jc w:val="both"/>
        <w:rPr>
          <w:rFonts w:ascii="Times New Roman" w:hAnsi="Times New Roman" w:cs="Times New Roman"/>
          <w:sz w:val="28"/>
          <w:szCs w:val="28"/>
        </w:rPr>
      </w:pPr>
      <w:r w:rsidRPr="00526209">
        <w:rPr>
          <w:rStyle w:val="s1"/>
          <w:rFonts w:eastAsia="Calibri"/>
          <w:b w:val="0"/>
          <w:bCs w:val="0"/>
          <w:sz w:val="28"/>
          <w:szCs w:val="28"/>
        </w:rPr>
        <w:lastRenderedPageBreak/>
        <w:t>Постановление Правительства Республики Казахстан от 2 октября 2002</w:t>
      </w:r>
      <w:r w:rsidRPr="00526209">
        <w:rPr>
          <w:rFonts w:ascii="Times New Roman" w:eastAsia="Calibri" w:hAnsi="Times New Roman" w:cs="Times New Roman"/>
          <w:sz w:val="28"/>
          <w:szCs w:val="28"/>
        </w:rPr>
        <w:t xml:space="preserve"> </w:t>
      </w:r>
      <w:r w:rsidRPr="00526209">
        <w:rPr>
          <w:rStyle w:val="s1"/>
          <w:rFonts w:eastAsia="Calibri"/>
          <w:b w:val="0"/>
          <w:bCs w:val="0"/>
          <w:sz w:val="28"/>
          <w:szCs w:val="28"/>
        </w:rPr>
        <w:t>года № 1081</w:t>
      </w:r>
      <w:r w:rsidRPr="00526209">
        <w:rPr>
          <w:rFonts w:ascii="Times New Roman" w:eastAsia="Calibri" w:hAnsi="Times New Roman" w:cs="Times New Roman"/>
          <w:sz w:val="28"/>
          <w:szCs w:val="28"/>
        </w:rPr>
        <w:t>САПП Республики Казахстан, 2002 г., № 33, ст. 354</w:t>
      </w:r>
    </w:p>
    <w:p w14:paraId="65E66652" w14:textId="77777777" w:rsidR="00003231" w:rsidRPr="00526209" w:rsidRDefault="00003231" w:rsidP="00003231">
      <w:pPr>
        <w:pStyle w:val="ListParagraph"/>
        <w:numPr>
          <w:ilvl w:val="0"/>
          <w:numId w:val="64"/>
        </w:numPr>
        <w:shd w:val="clear" w:color="auto" w:fill="FFFFFF"/>
        <w:spacing w:after="0" w:line="240" w:lineRule="auto"/>
        <w:ind w:left="567" w:hanging="567"/>
        <w:jc w:val="both"/>
        <w:rPr>
          <w:rFonts w:ascii="Times New Roman" w:eastAsia="Calibri" w:hAnsi="Times New Roman" w:cs="Times New Roman"/>
          <w:sz w:val="28"/>
          <w:szCs w:val="28"/>
          <w:lang w:val="en-US"/>
        </w:rPr>
      </w:pPr>
      <w:r w:rsidRPr="00526209">
        <w:rPr>
          <w:rFonts w:ascii="Times New Roman" w:eastAsia="Calibri" w:hAnsi="Times New Roman" w:cs="Times New Roman"/>
          <w:sz w:val="28"/>
          <w:szCs w:val="28"/>
          <w:lang w:val="en-US"/>
        </w:rPr>
        <w:t>Sydykov S.B., Blatov R.M., Shopabaeva A.R., Dathaev U.M., Tulegenova A.R. Main Challenges of the Development of Pharmacovigilance in the Republic of Kazakhstan// Int. J. Pharm. Sci</w:t>
      </w:r>
      <w:r w:rsidRPr="00526209">
        <w:rPr>
          <w:rFonts w:ascii="Times New Roman" w:eastAsia="Calibri" w:hAnsi="Times New Roman" w:cs="Times New Roman"/>
          <w:sz w:val="28"/>
          <w:szCs w:val="28"/>
        </w:rPr>
        <w:t xml:space="preserve">. </w:t>
      </w:r>
      <w:r w:rsidRPr="00526209">
        <w:rPr>
          <w:rFonts w:ascii="Times New Roman" w:eastAsia="Calibri" w:hAnsi="Times New Roman" w:cs="Times New Roman"/>
          <w:sz w:val="28"/>
          <w:szCs w:val="28"/>
          <w:lang w:val="en-US"/>
        </w:rPr>
        <w:t>Rev</w:t>
      </w:r>
      <w:r w:rsidRPr="00526209">
        <w:rPr>
          <w:rFonts w:ascii="Times New Roman" w:eastAsia="Calibri" w:hAnsi="Times New Roman" w:cs="Times New Roman"/>
          <w:sz w:val="28"/>
          <w:szCs w:val="28"/>
        </w:rPr>
        <w:t xml:space="preserve">. </w:t>
      </w:r>
      <w:r w:rsidRPr="00526209">
        <w:rPr>
          <w:rFonts w:ascii="Times New Roman" w:eastAsia="Calibri" w:hAnsi="Times New Roman" w:cs="Times New Roman"/>
          <w:sz w:val="28"/>
          <w:szCs w:val="28"/>
          <w:lang w:val="en-US"/>
        </w:rPr>
        <w:t>Res</w:t>
      </w:r>
      <w:r w:rsidRPr="00526209">
        <w:rPr>
          <w:rFonts w:ascii="Times New Roman" w:eastAsia="Calibri" w:hAnsi="Times New Roman" w:cs="Times New Roman"/>
          <w:sz w:val="28"/>
          <w:szCs w:val="28"/>
        </w:rPr>
        <w:t xml:space="preserve">., 38(1), </w:t>
      </w:r>
      <w:r w:rsidRPr="00526209">
        <w:rPr>
          <w:rFonts w:ascii="Times New Roman" w:eastAsia="Calibri" w:hAnsi="Times New Roman" w:cs="Times New Roman"/>
          <w:sz w:val="28"/>
          <w:szCs w:val="28"/>
          <w:lang w:val="en-US"/>
        </w:rPr>
        <w:t>May</w:t>
      </w:r>
      <w:r w:rsidRPr="00526209">
        <w:rPr>
          <w:rFonts w:ascii="Times New Roman" w:eastAsia="Calibri" w:hAnsi="Times New Roman" w:cs="Times New Roman"/>
          <w:sz w:val="28"/>
          <w:szCs w:val="28"/>
        </w:rPr>
        <w:t xml:space="preserve"> – </w:t>
      </w:r>
      <w:r w:rsidRPr="00526209">
        <w:rPr>
          <w:rFonts w:ascii="Times New Roman" w:eastAsia="Calibri" w:hAnsi="Times New Roman" w:cs="Times New Roman"/>
          <w:sz w:val="28"/>
          <w:szCs w:val="28"/>
          <w:lang w:val="en-US"/>
        </w:rPr>
        <w:t>June</w:t>
      </w:r>
      <w:r w:rsidRPr="00526209">
        <w:rPr>
          <w:rFonts w:ascii="Times New Roman" w:eastAsia="Calibri" w:hAnsi="Times New Roman" w:cs="Times New Roman"/>
          <w:sz w:val="28"/>
          <w:szCs w:val="28"/>
        </w:rPr>
        <w:t xml:space="preserve"> 2016; </w:t>
      </w:r>
      <w:r w:rsidRPr="00526209">
        <w:rPr>
          <w:rFonts w:ascii="Times New Roman" w:eastAsia="Calibri" w:hAnsi="Times New Roman" w:cs="Times New Roman"/>
          <w:sz w:val="28"/>
          <w:szCs w:val="28"/>
          <w:lang w:val="en-US"/>
        </w:rPr>
        <w:t>Article</w:t>
      </w:r>
      <w:r w:rsidRPr="00526209">
        <w:rPr>
          <w:rFonts w:ascii="Times New Roman" w:eastAsia="Calibri" w:hAnsi="Times New Roman" w:cs="Times New Roman"/>
          <w:sz w:val="28"/>
          <w:szCs w:val="28"/>
        </w:rPr>
        <w:t xml:space="preserve"> </w:t>
      </w:r>
      <w:r w:rsidRPr="00526209">
        <w:rPr>
          <w:rFonts w:ascii="Times New Roman" w:eastAsia="Calibri" w:hAnsi="Times New Roman" w:cs="Times New Roman"/>
          <w:sz w:val="28"/>
          <w:szCs w:val="28"/>
          <w:lang w:val="en-US"/>
        </w:rPr>
        <w:t>No</w:t>
      </w:r>
      <w:r w:rsidRPr="00526209">
        <w:rPr>
          <w:rFonts w:ascii="Times New Roman" w:eastAsia="Calibri" w:hAnsi="Times New Roman" w:cs="Times New Roman"/>
          <w:sz w:val="28"/>
          <w:szCs w:val="28"/>
        </w:rPr>
        <w:t xml:space="preserve">. 34, </w:t>
      </w:r>
      <w:r w:rsidRPr="00526209">
        <w:rPr>
          <w:rFonts w:ascii="Times New Roman" w:eastAsia="Calibri" w:hAnsi="Times New Roman" w:cs="Times New Roman"/>
          <w:sz w:val="28"/>
          <w:szCs w:val="28"/>
          <w:lang w:val="en-US"/>
        </w:rPr>
        <w:t>Pages</w:t>
      </w:r>
      <w:r w:rsidRPr="00526209">
        <w:rPr>
          <w:rFonts w:ascii="Times New Roman" w:eastAsia="Calibri" w:hAnsi="Times New Roman" w:cs="Times New Roman"/>
          <w:sz w:val="28"/>
          <w:szCs w:val="28"/>
        </w:rPr>
        <w:t>: 197-200.</w:t>
      </w:r>
    </w:p>
    <w:p w14:paraId="52F03A52" w14:textId="77777777" w:rsidR="00003231" w:rsidRPr="00526209" w:rsidRDefault="00003231" w:rsidP="00003231">
      <w:pPr>
        <w:pStyle w:val="ListParagraph"/>
        <w:numPr>
          <w:ilvl w:val="0"/>
          <w:numId w:val="64"/>
        </w:numPr>
        <w:shd w:val="clear" w:color="auto" w:fill="FFFFFF"/>
        <w:spacing w:after="0" w:line="240" w:lineRule="auto"/>
        <w:ind w:left="567" w:hanging="567"/>
        <w:jc w:val="both"/>
        <w:rPr>
          <w:rFonts w:ascii="Times New Roman" w:eastAsia="Calibri" w:hAnsi="Times New Roman" w:cs="Times New Roman"/>
          <w:sz w:val="28"/>
          <w:szCs w:val="28"/>
        </w:rPr>
      </w:pPr>
      <w:r w:rsidRPr="00526209">
        <w:rPr>
          <w:rFonts w:ascii="Times New Roman" w:eastAsia="Calibri" w:hAnsi="Times New Roman" w:cs="Times New Roman"/>
          <w:sz w:val="28"/>
          <w:szCs w:val="28"/>
        </w:rPr>
        <w:t xml:space="preserve">Информация по поступающим картам-сообщениям о подозреваемых побочных действиях ЛС, выявленных на территории Республики Казахстан </w:t>
      </w:r>
      <w:r w:rsidRPr="00526209">
        <w:rPr>
          <w:rFonts w:ascii="Times New Roman" w:eastAsia="Calibri" w:hAnsi="Times New Roman" w:cs="Times New Roman"/>
          <w:sz w:val="28"/>
          <w:szCs w:val="28"/>
          <w:lang w:val="en-US"/>
        </w:rPr>
        <w:t>http</w:t>
      </w:r>
      <w:r w:rsidRPr="00526209">
        <w:rPr>
          <w:rFonts w:ascii="Times New Roman" w:eastAsia="Calibri" w:hAnsi="Times New Roman" w:cs="Times New Roman"/>
          <w:sz w:val="28"/>
          <w:szCs w:val="28"/>
        </w:rPr>
        <w:t>://</w:t>
      </w:r>
      <w:r w:rsidRPr="00526209">
        <w:rPr>
          <w:rFonts w:ascii="Times New Roman" w:eastAsia="Calibri" w:hAnsi="Times New Roman" w:cs="Times New Roman"/>
          <w:sz w:val="28"/>
          <w:szCs w:val="28"/>
          <w:lang w:val="en-US"/>
        </w:rPr>
        <w:t>www</w:t>
      </w:r>
      <w:r w:rsidRPr="00526209">
        <w:rPr>
          <w:rFonts w:ascii="Times New Roman" w:eastAsia="Calibri" w:hAnsi="Times New Roman" w:cs="Times New Roman"/>
          <w:sz w:val="28"/>
          <w:szCs w:val="28"/>
        </w:rPr>
        <w:t>.</w:t>
      </w:r>
      <w:r w:rsidRPr="00526209">
        <w:rPr>
          <w:rFonts w:ascii="Times New Roman" w:eastAsia="Calibri" w:hAnsi="Times New Roman" w:cs="Times New Roman"/>
          <w:sz w:val="28"/>
          <w:szCs w:val="28"/>
          <w:lang w:val="en-US"/>
        </w:rPr>
        <w:t>ndda</w:t>
      </w:r>
      <w:r w:rsidRPr="00526209">
        <w:rPr>
          <w:rFonts w:ascii="Times New Roman" w:eastAsia="Calibri" w:hAnsi="Times New Roman" w:cs="Times New Roman"/>
          <w:sz w:val="28"/>
          <w:szCs w:val="28"/>
        </w:rPr>
        <w:t>.</w:t>
      </w:r>
      <w:r w:rsidRPr="00526209">
        <w:rPr>
          <w:rFonts w:ascii="Times New Roman" w:eastAsia="Calibri" w:hAnsi="Times New Roman" w:cs="Times New Roman"/>
          <w:sz w:val="28"/>
          <w:szCs w:val="28"/>
          <w:lang w:val="en-US"/>
        </w:rPr>
        <w:t>kz</w:t>
      </w:r>
      <w:r w:rsidRPr="00526209">
        <w:rPr>
          <w:rFonts w:ascii="Times New Roman" w:eastAsia="Calibri" w:hAnsi="Times New Roman" w:cs="Times New Roman"/>
          <w:sz w:val="28"/>
          <w:szCs w:val="28"/>
        </w:rPr>
        <w:t>:88/</w:t>
      </w:r>
      <w:r w:rsidRPr="00526209">
        <w:rPr>
          <w:rFonts w:ascii="Times New Roman" w:eastAsia="Calibri" w:hAnsi="Times New Roman" w:cs="Times New Roman"/>
          <w:sz w:val="28"/>
          <w:szCs w:val="28"/>
          <w:lang w:val="en-US"/>
        </w:rPr>
        <w:t>pages</w:t>
      </w:r>
      <w:r w:rsidRPr="00526209">
        <w:rPr>
          <w:rFonts w:ascii="Times New Roman" w:eastAsia="Calibri" w:hAnsi="Times New Roman" w:cs="Times New Roman"/>
          <w:sz w:val="28"/>
          <w:szCs w:val="28"/>
        </w:rPr>
        <w:t>/</w:t>
      </w:r>
      <w:r w:rsidRPr="00526209">
        <w:rPr>
          <w:rFonts w:ascii="Times New Roman" w:eastAsia="Calibri" w:hAnsi="Times New Roman" w:cs="Times New Roman"/>
          <w:sz w:val="28"/>
          <w:szCs w:val="28"/>
          <w:lang w:val="en-US"/>
        </w:rPr>
        <w:t>informatsiya</w:t>
      </w:r>
      <w:r w:rsidRPr="00526209">
        <w:rPr>
          <w:rFonts w:ascii="Times New Roman" w:eastAsia="Calibri" w:hAnsi="Times New Roman" w:cs="Times New Roman"/>
          <w:sz w:val="28"/>
          <w:szCs w:val="28"/>
        </w:rPr>
        <w:t>-</w:t>
      </w:r>
      <w:r w:rsidRPr="00526209">
        <w:rPr>
          <w:rFonts w:ascii="Times New Roman" w:eastAsia="Calibri" w:hAnsi="Times New Roman" w:cs="Times New Roman"/>
          <w:sz w:val="28"/>
          <w:szCs w:val="28"/>
          <w:lang w:val="en-US"/>
        </w:rPr>
        <w:t>po</w:t>
      </w:r>
      <w:r w:rsidRPr="00526209">
        <w:rPr>
          <w:rFonts w:ascii="Times New Roman" w:eastAsia="Calibri" w:hAnsi="Times New Roman" w:cs="Times New Roman"/>
          <w:sz w:val="28"/>
          <w:szCs w:val="28"/>
        </w:rPr>
        <w:t>-</w:t>
      </w:r>
      <w:r w:rsidRPr="00526209">
        <w:rPr>
          <w:rFonts w:ascii="Times New Roman" w:eastAsia="Calibri" w:hAnsi="Times New Roman" w:cs="Times New Roman"/>
          <w:sz w:val="28"/>
          <w:szCs w:val="28"/>
          <w:lang w:val="en-US"/>
        </w:rPr>
        <w:t>postupayushchim</w:t>
      </w:r>
      <w:r w:rsidRPr="00526209">
        <w:rPr>
          <w:rFonts w:ascii="Times New Roman" w:eastAsia="Calibri" w:hAnsi="Times New Roman" w:cs="Times New Roman"/>
          <w:sz w:val="28"/>
          <w:szCs w:val="28"/>
        </w:rPr>
        <w:t>-</w:t>
      </w:r>
      <w:r w:rsidRPr="00526209">
        <w:rPr>
          <w:rFonts w:ascii="Times New Roman" w:eastAsia="Calibri" w:hAnsi="Times New Roman" w:cs="Times New Roman"/>
          <w:sz w:val="28"/>
          <w:szCs w:val="28"/>
          <w:lang w:val="en-US"/>
        </w:rPr>
        <w:t>kartam</w:t>
      </w:r>
      <w:r w:rsidRPr="00526209">
        <w:rPr>
          <w:rFonts w:ascii="Times New Roman" w:eastAsia="Calibri" w:hAnsi="Times New Roman" w:cs="Times New Roman"/>
          <w:sz w:val="28"/>
          <w:szCs w:val="28"/>
        </w:rPr>
        <w:t>-</w:t>
      </w:r>
      <w:r w:rsidRPr="00526209">
        <w:rPr>
          <w:rFonts w:ascii="Times New Roman" w:eastAsia="Calibri" w:hAnsi="Times New Roman" w:cs="Times New Roman"/>
          <w:sz w:val="28"/>
          <w:szCs w:val="28"/>
          <w:lang w:val="en-US"/>
        </w:rPr>
        <w:t>soobshcheniyam</w:t>
      </w:r>
      <w:r w:rsidRPr="00526209">
        <w:rPr>
          <w:rFonts w:ascii="Times New Roman" w:eastAsia="Calibri" w:hAnsi="Times New Roman" w:cs="Times New Roman"/>
          <w:sz w:val="28"/>
          <w:szCs w:val="28"/>
        </w:rPr>
        <w:t>-</w:t>
      </w:r>
      <w:r w:rsidRPr="00526209">
        <w:rPr>
          <w:rFonts w:ascii="Times New Roman" w:eastAsia="Calibri" w:hAnsi="Times New Roman" w:cs="Times New Roman"/>
          <w:sz w:val="28"/>
          <w:szCs w:val="28"/>
          <w:lang w:val="en-US"/>
        </w:rPr>
        <w:t>o</w:t>
      </w:r>
      <w:r w:rsidRPr="00526209">
        <w:rPr>
          <w:rFonts w:ascii="Times New Roman" w:eastAsia="Calibri" w:hAnsi="Times New Roman" w:cs="Times New Roman"/>
          <w:sz w:val="28"/>
          <w:szCs w:val="28"/>
        </w:rPr>
        <w:t>-</w:t>
      </w:r>
      <w:r w:rsidRPr="00526209">
        <w:rPr>
          <w:rFonts w:ascii="Times New Roman" w:eastAsia="Calibri" w:hAnsi="Times New Roman" w:cs="Times New Roman"/>
          <w:sz w:val="28"/>
          <w:szCs w:val="28"/>
          <w:lang w:val="en-US"/>
        </w:rPr>
        <w:t>podozrevaemykh</w:t>
      </w:r>
      <w:r w:rsidRPr="00526209">
        <w:rPr>
          <w:rFonts w:ascii="Times New Roman" w:eastAsia="Calibri" w:hAnsi="Times New Roman" w:cs="Times New Roman"/>
          <w:sz w:val="28"/>
          <w:szCs w:val="28"/>
        </w:rPr>
        <w:t>-</w:t>
      </w:r>
      <w:r w:rsidRPr="00526209">
        <w:rPr>
          <w:rFonts w:ascii="Times New Roman" w:eastAsia="Calibri" w:hAnsi="Times New Roman" w:cs="Times New Roman"/>
          <w:sz w:val="28"/>
          <w:szCs w:val="28"/>
          <w:lang w:val="en-US"/>
        </w:rPr>
        <w:t>pobochnykh</w:t>
      </w:r>
      <w:r w:rsidRPr="00526209">
        <w:rPr>
          <w:rFonts w:ascii="Times New Roman" w:eastAsia="Calibri" w:hAnsi="Times New Roman" w:cs="Times New Roman"/>
          <w:sz w:val="28"/>
          <w:szCs w:val="28"/>
        </w:rPr>
        <w:t>-</w:t>
      </w:r>
      <w:r w:rsidRPr="00526209">
        <w:rPr>
          <w:rFonts w:ascii="Times New Roman" w:eastAsia="Calibri" w:hAnsi="Times New Roman" w:cs="Times New Roman"/>
          <w:sz w:val="28"/>
          <w:szCs w:val="28"/>
          <w:lang w:val="en-US"/>
        </w:rPr>
        <w:t>deistviyakh</w:t>
      </w:r>
      <w:r w:rsidRPr="00526209">
        <w:rPr>
          <w:rFonts w:ascii="Times New Roman" w:eastAsia="Calibri" w:hAnsi="Times New Roman" w:cs="Times New Roman"/>
          <w:sz w:val="28"/>
          <w:szCs w:val="28"/>
        </w:rPr>
        <w:t>-</w:t>
      </w:r>
      <w:r w:rsidRPr="00526209">
        <w:rPr>
          <w:rFonts w:ascii="Times New Roman" w:eastAsia="Calibri" w:hAnsi="Times New Roman" w:cs="Times New Roman"/>
          <w:sz w:val="28"/>
          <w:szCs w:val="28"/>
          <w:lang w:val="en-US"/>
        </w:rPr>
        <w:t>ls</w:t>
      </w:r>
      <w:r w:rsidRPr="00526209">
        <w:rPr>
          <w:rFonts w:ascii="Times New Roman" w:eastAsia="Calibri" w:hAnsi="Times New Roman" w:cs="Times New Roman"/>
          <w:sz w:val="28"/>
          <w:szCs w:val="28"/>
        </w:rPr>
        <w:t>-</w:t>
      </w:r>
      <w:r w:rsidRPr="00526209">
        <w:rPr>
          <w:rFonts w:ascii="Times New Roman" w:eastAsia="Calibri" w:hAnsi="Times New Roman" w:cs="Times New Roman"/>
          <w:sz w:val="28"/>
          <w:szCs w:val="28"/>
          <w:lang w:val="en-US"/>
        </w:rPr>
        <w:t>vyyavlennykh</w:t>
      </w:r>
      <w:r w:rsidRPr="00526209">
        <w:rPr>
          <w:rFonts w:ascii="Times New Roman" w:eastAsia="Calibri" w:hAnsi="Times New Roman" w:cs="Times New Roman"/>
          <w:sz w:val="28"/>
          <w:szCs w:val="28"/>
        </w:rPr>
        <w:t>-</w:t>
      </w:r>
      <w:r w:rsidRPr="00526209">
        <w:rPr>
          <w:rFonts w:ascii="Times New Roman" w:eastAsia="Calibri" w:hAnsi="Times New Roman" w:cs="Times New Roman"/>
          <w:sz w:val="28"/>
          <w:szCs w:val="28"/>
          <w:lang w:val="en-US"/>
        </w:rPr>
        <w:t>na</w:t>
      </w:r>
      <w:r w:rsidRPr="00526209">
        <w:rPr>
          <w:rFonts w:ascii="Times New Roman" w:eastAsia="Calibri" w:hAnsi="Times New Roman" w:cs="Times New Roman"/>
          <w:sz w:val="28"/>
          <w:szCs w:val="28"/>
        </w:rPr>
        <w:t>-</w:t>
      </w:r>
      <w:r w:rsidRPr="00526209">
        <w:rPr>
          <w:rFonts w:ascii="Times New Roman" w:eastAsia="Calibri" w:hAnsi="Times New Roman" w:cs="Times New Roman"/>
          <w:sz w:val="28"/>
          <w:szCs w:val="28"/>
          <w:lang w:val="en-US"/>
        </w:rPr>
        <w:t>territorii</w:t>
      </w:r>
      <w:r w:rsidRPr="00526209">
        <w:rPr>
          <w:rFonts w:ascii="Times New Roman" w:eastAsia="Calibri" w:hAnsi="Times New Roman" w:cs="Times New Roman"/>
          <w:sz w:val="28"/>
          <w:szCs w:val="28"/>
        </w:rPr>
        <w:t>-</w:t>
      </w:r>
      <w:r w:rsidRPr="00526209">
        <w:rPr>
          <w:rFonts w:ascii="Times New Roman" w:eastAsia="Calibri" w:hAnsi="Times New Roman" w:cs="Times New Roman"/>
          <w:sz w:val="28"/>
          <w:szCs w:val="28"/>
          <w:lang w:val="en-US"/>
        </w:rPr>
        <w:t>respubliki</w:t>
      </w:r>
      <w:r w:rsidRPr="00526209">
        <w:rPr>
          <w:rFonts w:ascii="Times New Roman" w:eastAsia="Calibri" w:hAnsi="Times New Roman" w:cs="Times New Roman"/>
          <w:sz w:val="28"/>
          <w:szCs w:val="28"/>
        </w:rPr>
        <w:t>-</w:t>
      </w:r>
      <w:r w:rsidRPr="00526209">
        <w:rPr>
          <w:rFonts w:ascii="Times New Roman" w:eastAsia="Calibri" w:hAnsi="Times New Roman" w:cs="Times New Roman"/>
          <w:sz w:val="28"/>
          <w:szCs w:val="28"/>
          <w:lang w:val="en-US"/>
        </w:rPr>
        <w:t>kazakhstan</w:t>
      </w:r>
      <w:r w:rsidRPr="00526209">
        <w:rPr>
          <w:rFonts w:ascii="Times New Roman" w:eastAsia="Calibri" w:hAnsi="Times New Roman" w:cs="Times New Roman"/>
          <w:sz w:val="28"/>
          <w:szCs w:val="28"/>
        </w:rPr>
        <w:t>_1497330843.</w:t>
      </w:r>
    </w:p>
    <w:p w14:paraId="64FA3028" w14:textId="77777777" w:rsidR="00003231" w:rsidRPr="00526209" w:rsidRDefault="00003231" w:rsidP="00003231">
      <w:pPr>
        <w:pStyle w:val="ListParagraph"/>
        <w:numPr>
          <w:ilvl w:val="0"/>
          <w:numId w:val="64"/>
        </w:numPr>
        <w:spacing w:after="0"/>
        <w:ind w:left="567" w:hanging="567"/>
        <w:jc w:val="both"/>
        <w:rPr>
          <w:rStyle w:val="Emphasis"/>
          <w:rFonts w:ascii="Times New Roman" w:hAnsi="Times New Roman" w:cs="Times New Roman"/>
          <w:i w:val="0"/>
          <w:iCs w:val="0"/>
          <w:sz w:val="28"/>
          <w:szCs w:val="28"/>
          <w:shd w:val="clear" w:color="auto" w:fill="FFFFFF"/>
        </w:rPr>
      </w:pPr>
      <w:r w:rsidRPr="00526209">
        <w:rPr>
          <w:rFonts w:ascii="Times New Roman" w:hAnsi="Times New Roman" w:cs="Times New Roman"/>
          <w:sz w:val="28"/>
          <w:szCs w:val="28"/>
          <w:shd w:val="clear" w:color="auto" w:fill="FFFFFF"/>
        </w:rPr>
        <w:t>Р</w:t>
      </w:r>
      <w:r w:rsidRPr="00526209">
        <w:rPr>
          <w:rStyle w:val="Emphasis"/>
          <w:rFonts w:ascii="Times New Roman" w:hAnsi="Times New Roman" w:cs="Times New Roman"/>
          <w:i w:val="0"/>
          <w:iCs w:val="0"/>
          <w:sz w:val="28"/>
          <w:szCs w:val="28"/>
          <w:shd w:val="clear" w:color="auto" w:fill="FFFFFF"/>
        </w:rPr>
        <w:t>уководство по организации системы мониторинга безопасности лекарственных средств (фармаконадзора) в компаниях производителях лекарственных средств или держателях регистрационных удостоверений. 05 октября 2009г</w:t>
      </w:r>
    </w:p>
    <w:p w14:paraId="6D165C99"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rPr>
      </w:pPr>
      <w:r w:rsidRPr="00526209">
        <w:rPr>
          <w:rFonts w:ascii="Times New Roman" w:hAnsi="Times New Roman" w:cs="Times New Roman"/>
          <w:sz w:val="28"/>
          <w:szCs w:val="28"/>
        </w:rPr>
        <w:t>Лепахин В.К., Романов Б.К., Торопова И.А. Анализ сообщений о нежелательных реакциях на лекарственные средства. // Ведомости НЦЭСМП. – 2012. - №1. – С.22 – 25.</w:t>
      </w:r>
    </w:p>
    <w:p w14:paraId="0DEB5345"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rPr>
      </w:pPr>
      <w:r w:rsidRPr="00526209">
        <w:rPr>
          <w:rFonts w:ascii="Times New Roman" w:hAnsi="Times New Roman" w:cs="Times New Roman"/>
          <w:sz w:val="28"/>
          <w:szCs w:val="28"/>
        </w:rPr>
        <w:t>Хосева Е.Н., Морозова Т.Е., Ермаков Д.А., Ошорова С.Д. Вопросы контроля безопасности лекарственной терапии в широкой клинической практике: позиции пациентов и медработников. // Врач-аспирант. –2013. - №2.1 (57). - С. 203-212</w:t>
      </w:r>
    </w:p>
    <w:p w14:paraId="17E630F2"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rPr>
      </w:pPr>
      <w:r w:rsidRPr="00526209">
        <w:rPr>
          <w:rFonts w:ascii="Times New Roman" w:hAnsi="Times New Roman" w:cs="Times New Roman"/>
          <w:sz w:val="28"/>
          <w:szCs w:val="28"/>
        </w:rPr>
        <w:t>Данные анкетирования различных целевых групп населения лекарственного информационного центра РГП на ПХВ «Институт развития здравоохранения» 2013 г</w:t>
      </w:r>
    </w:p>
    <w:p w14:paraId="74F07433"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shd w:val="clear" w:color="auto" w:fill="FFFFFF"/>
        </w:rPr>
      </w:pPr>
      <w:r w:rsidRPr="00526209">
        <w:rPr>
          <w:rFonts w:ascii="Times New Roman" w:hAnsi="Times New Roman" w:cs="Times New Roman"/>
          <w:sz w:val="28"/>
          <w:szCs w:val="28"/>
          <w:lang w:val="en-US"/>
        </w:rPr>
        <w:t>Van Grootheest K., de Jong-van den Berg L. (2004) Patients' role in reporting adverse drug reactions. Expert Opin Drug Saf. 3:363– 368. doi:10.1517/14740338.3.4.363</w:t>
      </w:r>
      <w:r w:rsidRPr="00526209">
        <w:rPr>
          <w:rFonts w:ascii="Times New Roman" w:hAnsi="Times New Roman" w:cs="Times New Roman"/>
          <w:sz w:val="28"/>
          <w:szCs w:val="28"/>
        </w:rPr>
        <w:t>.</w:t>
      </w:r>
    </w:p>
    <w:p w14:paraId="47A6C2E3"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shd w:val="clear" w:color="auto" w:fill="FFFFFF"/>
        </w:rPr>
      </w:pPr>
      <w:r w:rsidRPr="00526209">
        <w:rPr>
          <w:rFonts w:ascii="Times New Roman" w:hAnsi="Times New Roman" w:cs="Times New Roman"/>
          <w:sz w:val="28"/>
          <w:szCs w:val="28"/>
          <w:lang w:val="en-US"/>
        </w:rPr>
        <w:t xml:space="preserve">Foster J.M., van der Molen T., de Jong-van den Berg L. (2007) Patient-reporting of side effects may provide an important source of information in clinical practice. </w:t>
      </w:r>
      <w:r w:rsidRPr="00526209">
        <w:rPr>
          <w:rFonts w:ascii="Times New Roman" w:hAnsi="Times New Roman" w:cs="Times New Roman"/>
          <w:sz w:val="28"/>
          <w:szCs w:val="28"/>
        </w:rPr>
        <w:t>Eur J Clin Pharmacol. 63:979– 980. doi:10.1007/s00228-007-0339-8</w:t>
      </w:r>
      <w:r w:rsidRPr="00526209">
        <w:rPr>
          <w:rFonts w:ascii="Times New Roman" w:hAnsi="Times New Roman" w:cs="Times New Roman"/>
          <w:sz w:val="28"/>
          <w:szCs w:val="28"/>
          <w:shd w:val="clear" w:color="auto" w:fill="FFFFFF"/>
        </w:rPr>
        <w:t xml:space="preserve">. </w:t>
      </w:r>
    </w:p>
    <w:p w14:paraId="638F49C4"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rPr>
      </w:pPr>
      <w:r w:rsidRPr="00526209">
        <w:rPr>
          <w:rFonts w:ascii="Times New Roman" w:hAnsi="Times New Roman" w:cs="Times New Roman"/>
          <w:sz w:val="28"/>
          <w:szCs w:val="28"/>
          <w:shd w:val="clear" w:color="auto" w:fill="FFFFFF"/>
        </w:rPr>
        <w:t>«Об утверждении Государственной программы развития здравоохранения Республики Казахстан "Денсаулық" на 2016 - 2019 годы». Указ Президента Республики Казахстан от 15 января 2016 года № 176</w:t>
      </w:r>
    </w:p>
    <w:p w14:paraId="0B0DD31A"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World Health Organization, supra note 68, p.5</w:t>
      </w:r>
    </w:p>
    <w:p w14:paraId="2C683954"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Zancan, A. et al. A New Model of Pharmacovigilance? A Pilot Study. Biomedicine and Pharmacotherapy. 2009, 63: 451-455.</w:t>
      </w:r>
    </w:p>
    <w:p w14:paraId="356C1DCA"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World Health Organization. Op cit.Ref 3.</w:t>
      </w:r>
    </w:p>
    <w:p w14:paraId="0FBF92CC"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lastRenderedPageBreak/>
        <w:t>Cosentino, M.; Leoni, O.; Banfi, F.; Lecchini, S.; Frigo, G. Attitudes to Adverse Drug Reaction Reporting by Medical Practitioners in a Northern Italian District. Pharmacological Research. 1997, 35(2):85-88</w:t>
      </w:r>
      <w:r w:rsidRPr="00526209">
        <w:rPr>
          <w:rFonts w:ascii="Times New Roman" w:hAnsi="Times New Roman" w:cs="Times New Roman"/>
          <w:sz w:val="28"/>
          <w:szCs w:val="28"/>
        </w:rPr>
        <w:t>.</w:t>
      </w:r>
    </w:p>
    <w:p w14:paraId="436F495E"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Moride, Y.; Haramburu, F.; Requejo, A. A.; Begaud B. Under-reporting of Adverse Drug Reactions in General Practice. British Journal of Clinical Pharmacology. 1997, 43(2):177-181.</w:t>
      </w:r>
    </w:p>
    <w:p w14:paraId="1F5E69E7"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Hazell L, Shakir SA. Under-reporting of adverse drug reactions. Drug Safety. 2006;29(5):385-96.</w:t>
      </w:r>
    </w:p>
    <w:p w14:paraId="041172BA"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Borg J-J, Aislaitner G, Pirozynski M, Mifsud S. Strengthening and rationalizing pharmacovigilance in the EU: where is Europe heading to? Drug Safety. 2011;34(3):187-97.</w:t>
      </w:r>
    </w:p>
    <w:p w14:paraId="2C6AF8B4"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Raine JM. Drug safety: reporting systems for the general public. BMJ: British Medical Journal. 2012;345.].</w:t>
      </w:r>
    </w:p>
    <w:p w14:paraId="1ED3CE89"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Anderson C, Krska J, Murphy E, Avery A. The importance of direct patient reporting of suspected adverse drug reactions: a patient perspective. British journal of clinical pharmacology. 2011;72(5):806-22. </w:t>
      </w:r>
    </w:p>
    <w:p w14:paraId="3EA719A3"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Waller PC. Making the most of spontaneous adverse drug reaction reporting. Basic &amp; clinical pharmacology &amp; toxicology. 2006;98(3):320-3.</w:t>
      </w:r>
    </w:p>
    <w:p w14:paraId="2B8F6113"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Iheanacho I. Death of the silent witness: patients’ reporting of adverse drug reactions. BMJ. 2011;342.</w:t>
      </w:r>
    </w:p>
    <w:p w14:paraId="368BEE18"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Van Hunsel FPAM. The contribution of direct patient reporting to pharmacovigilance2011., Avery AJ, Anderson C, Bond C, Fortnum H, Gifford A, Hannaford P, et al. Evaluation of patient reporting of adverse drug reactions to the UK'Yellow Card Scheme': literature review, descriptive and qualitative analyses, and questionnaire surveys: Prepress Projects Limited; 2011.</w:t>
      </w:r>
    </w:p>
    <w:p w14:paraId="3139E08B"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Leone R, Moretti U, D’Incau P, Conforti A, Magro L, Lora R, et al. Effect of pharmacist involvement on patient reporting of adverse drug reactions: first Italian study. Drug Safety. 2013:1-10.</w:t>
      </w:r>
    </w:p>
    <w:p w14:paraId="1467F576"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Basch E. The missing voice of patients in drug-safety reporting. New England Journal of Medicine. 2010;362(10):865-9.</w:t>
      </w:r>
    </w:p>
    <w:p w14:paraId="734075D9"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Egberts T, Smulders M, De Koning F, Meyboom R, Leufkens H. Can adverse drug reactions be detected earlier? A comparison of reports by patients and professionals. BMJ: British Medical Journal. 1996;313(7056):530</w:t>
      </w:r>
      <w:r w:rsidRPr="00526209">
        <w:rPr>
          <w:rFonts w:ascii="Times New Roman" w:hAnsi="Times New Roman" w:cs="Times New Roman"/>
          <w:sz w:val="28"/>
          <w:szCs w:val="28"/>
        </w:rPr>
        <w:t>.</w:t>
      </w:r>
    </w:p>
    <w:p w14:paraId="0AF5F8B3"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Lorimer S, Cox A, Langford N. A patient’s perspective: the impact of adverse drug reactions on patients and their views on reporting. Journal of clinical pharmacy and therapeutics. 2012;37(2):148-52.</w:t>
      </w:r>
    </w:p>
    <w:p w14:paraId="1952B00A"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Van Hunsel F, van der Welle C, Passier A, van Puijenbroek E, van Grootheest K. Motives for reporting adverse drug reactions by patient-reporters in the </w:t>
      </w:r>
      <w:r w:rsidRPr="00526209">
        <w:rPr>
          <w:rFonts w:ascii="Times New Roman" w:hAnsi="Times New Roman" w:cs="Times New Roman"/>
          <w:sz w:val="28"/>
          <w:szCs w:val="28"/>
          <w:lang w:val="en-US"/>
        </w:rPr>
        <w:lastRenderedPageBreak/>
        <w:t>Netherlands. European journal of clinical pharmacology. 2010;66(11):1143-50.</w:t>
      </w:r>
    </w:p>
    <w:p w14:paraId="14382E47"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rPr>
      </w:pPr>
      <w:r w:rsidRPr="00526209">
        <w:rPr>
          <w:rFonts w:ascii="Times New Roman" w:hAnsi="Times New Roman" w:cs="Times New Roman"/>
          <w:sz w:val="28"/>
          <w:szCs w:val="28"/>
          <w:lang w:val="en-US"/>
        </w:rPr>
        <w:t>Rolfes L, Wilkes S, Hunsel F, Puijenbroek E, Grootheest K. Important information regarding reporting of adverse drug reactions: a qualitative study. International Journal of Pharmacy Practice. 2013.</w:t>
      </w:r>
    </w:p>
    <w:p w14:paraId="4A540793"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rPr>
      </w:pPr>
      <w:r w:rsidRPr="00526209">
        <w:rPr>
          <w:rFonts w:ascii="Times New Roman" w:hAnsi="Times New Roman" w:cs="Times New Roman"/>
          <w:sz w:val="28"/>
          <w:szCs w:val="28"/>
          <w:lang w:val="en-US"/>
        </w:rPr>
        <w:t>Aagaard L, Nielsen LH, Hansen EH. Consumer reporting of adverse drug reactions: a retrospective analysis of the Danish adverse drug reaction database from 2004 to 2006. Drug</w:t>
      </w:r>
      <w:r w:rsidRPr="00526209">
        <w:rPr>
          <w:rFonts w:ascii="Times New Roman" w:hAnsi="Times New Roman" w:cs="Times New Roman"/>
          <w:sz w:val="28"/>
          <w:szCs w:val="28"/>
        </w:rPr>
        <w:t xml:space="preserve"> </w:t>
      </w:r>
      <w:r w:rsidRPr="00526209">
        <w:rPr>
          <w:rFonts w:ascii="Times New Roman" w:hAnsi="Times New Roman" w:cs="Times New Roman"/>
          <w:sz w:val="28"/>
          <w:szCs w:val="28"/>
          <w:lang w:val="en-US"/>
        </w:rPr>
        <w:t>Safety</w:t>
      </w:r>
      <w:r w:rsidRPr="00526209">
        <w:rPr>
          <w:rFonts w:ascii="Times New Roman" w:hAnsi="Times New Roman" w:cs="Times New Roman"/>
          <w:sz w:val="28"/>
          <w:szCs w:val="28"/>
        </w:rPr>
        <w:t>. 2009;32(11):1067-74.</w:t>
      </w:r>
    </w:p>
    <w:p w14:paraId="14B36B92"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rPr>
      </w:pPr>
      <w:r w:rsidRPr="00526209">
        <w:rPr>
          <w:rFonts w:ascii="Times New Roman" w:hAnsi="Times New Roman" w:cs="Times New Roman"/>
          <w:sz w:val="28"/>
          <w:szCs w:val="28"/>
        </w:rPr>
        <w:t xml:space="preserve">Шопабаева А.Р., Чеботаренко Н.А., Блатов Р.М., Сыдыков С.Б., Бактыбаева М.Р. Информационно-аналитические базы в области исследований фармацевтического рынка // </w:t>
      </w:r>
      <w:r w:rsidRPr="00526209">
        <w:rPr>
          <w:rFonts w:ascii="Times New Roman" w:hAnsi="Times New Roman" w:cs="Times New Roman"/>
          <w:bCs/>
          <w:sz w:val="28"/>
          <w:szCs w:val="28"/>
        </w:rPr>
        <w:t>Матер. III Междунар. науч.-практич. конф. Интеграция фармацевтической науки, образования и практики на современном этапе в рамках междунар. науч-практич. конф. «Стратегия «Казахстан-2050»: к университету международного уровня»</w:t>
      </w:r>
      <w:r w:rsidRPr="00526209">
        <w:rPr>
          <w:rFonts w:ascii="Times New Roman" w:eastAsia="Calibri" w:hAnsi="Times New Roman" w:cs="Times New Roman"/>
          <w:sz w:val="28"/>
          <w:szCs w:val="28"/>
        </w:rPr>
        <w:t xml:space="preserve"> // Вестник КазНМУ. – Алматы, 2014. – №5. – С. 39-42.</w:t>
      </w:r>
    </w:p>
    <w:p w14:paraId="4232795C"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rPr>
      </w:pPr>
      <w:r w:rsidRPr="00526209">
        <w:rPr>
          <w:rFonts w:ascii="Times New Roman" w:hAnsi="Times New Roman" w:cs="Times New Roman"/>
          <w:sz w:val="28"/>
          <w:szCs w:val="28"/>
        </w:rPr>
        <w:t>Щенников, С.А. Особенности учебных материалов в системе открытого Дистанционного образования взрослых. / С.А. Щенников // Международный Институт менеджмента ЛИНК.</w:t>
      </w:r>
    </w:p>
    <w:p w14:paraId="2566968A"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rPr>
      </w:pPr>
      <w:r w:rsidRPr="00526209">
        <w:rPr>
          <w:rFonts w:ascii="Times New Roman" w:hAnsi="Times New Roman" w:cs="Times New Roman"/>
          <w:sz w:val="28"/>
          <w:szCs w:val="28"/>
        </w:rPr>
        <w:t>http://gs.statcounter.com/os-market-share/mobile/kazakhstan/#monthly-201701-201712-bar</w:t>
      </w:r>
    </w:p>
    <w:p w14:paraId="6BA9F6FC"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"Smartphone OS Market Share, Q3 2014," IDC, [Online]. Available: </w:t>
      </w:r>
      <w:r w:rsidRPr="00526209">
        <w:rPr>
          <w:rFonts w:ascii="Times New Roman" w:hAnsi="Times New Roman" w:cs="Times New Roman"/>
          <w:iCs/>
          <w:sz w:val="28"/>
          <w:szCs w:val="28"/>
          <w:lang w:val="en-US"/>
        </w:rPr>
        <w:t>http://www.idc.com/prodserv/smartphone-os-market-share.jsp</w:t>
      </w:r>
      <w:r w:rsidRPr="00526209">
        <w:rPr>
          <w:rFonts w:ascii="Times New Roman" w:hAnsi="Times New Roman" w:cs="Times New Roman"/>
          <w:sz w:val="28"/>
          <w:szCs w:val="28"/>
          <w:lang w:val="en-US"/>
        </w:rPr>
        <w:t>. [Accessed 29 12 2014].</w:t>
      </w:r>
    </w:p>
    <w:p w14:paraId="72750CFE"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rPr>
      </w:pPr>
      <w:r w:rsidRPr="00526209">
        <w:rPr>
          <w:rFonts w:ascii="Times New Roman" w:hAnsi="Times New Roman" w:cs="Times New Roman"/>
          <w:sz w:val="28"/>
          <w:szCs w:val="28"/>
          <w:lang w:val="en-US"/>
        </w:rPr>
        <w:t xml:space="preserve">"Open Handset Alliance," [Online]. Available: </w:t>
      </w:r>
      <w:r w:rsidRPr="00526209">
        <w:rPr>
          <w:rFonts w:ascii="Times New Roman" w:hAnsi="Times New Roman" w:cs="Times New Roman"/>
          <w:iCs/>
          <w:sz w:val="28"/>
          <w:szCs w:val="28"/>
          <w:lang w:val="en-US"/>
        </w:rPr>
        <w:t>http://www. openhandsetalliance.com/</w:t>
      </w:r>
      <w:r w:rsidRPr="00526209">
        <w:rPr>
          <w:rFonts w:ascii="Times New Roman" w:hAnsi="Times New Roman" w:cs="Times New Roman"/>
          <w:sz w:val="28"/>
          <w:szCs w:val="28"/>
          <w:lang w:val="en-US"/>
        </w:rPr>
        <w:t xml:space="preserve">. </w:t>
      </w:r>
      <w:r w:rsidRPr="00526209">
        <w:rPr>
          <w:rFonts w:ascii="Times New Roman" w:hAnsi="Times New Roman" w:cs="Times New Roman"/>
          <w:sz w:val="28"/>
          <w:szCs w:val="28"/>
        </w:rPr>
        <w:t>[</w:t>
      </w:r>
      <w:r w:rsidRPr="00526209">
        <w:rPr>
          <w:rFonts w:ascii="Times New Roman" w:hAnsi="Times New Roman" w:cs="Times New Roman"/>
          <w:sz w:val="28"/>
          <w:szCs w:val="28"/>
          <w:lang w:val="en-US"/>
        </w:rPr>
        <w:t>Accessed</w:t>
      </w:r>
      <w:r w:rsidRPr="00526209">
        <w:rPr>
          <w:rFonts w:ascii="Times New Roman" w:hAnsi="Times New Roman" w:cs="Times New Roman"/>
          <w:sz w:val="28"/>
          <w:szCs w:val="28"/>
        </w:rPr>
        <w:t xml:space="preserve"> 20 3 2015].</w:t>
      </w:r>
    </w:p>
    <w:p w14:paraId="0F805866"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Rajapakse, D. C., "Fragmentation of mobile applications," 28 4 2008. [Online]. Available: </w:t>
      </w:r>
      <w:r w:rsidRPr="00526209">
        <w:rPr>
          <w:rFonts w:ascii="Times New Roman" w:hAnsi="Times New Roman" w:cs="Times New Roman"/>
          <w:iCs/>
          <w:sz w:val="28"/>
          <w:szCs w:val="28"/>
          <w:lang w:val="en-US"/>
        </w:rPr>
        <w:t>http://www.comp.nus.edu.sg/~damithch/df/device-fragmentation.htm</w:t>
      </w:r>
      <w:r w:rsidRPr="00526209">
        <w:rPr>
          <w:rFonts w:ascii="Times New Roman" w:hAnsi="Times New Roman" w:cs="Times New Roman"/>
          <w:sz w:val="28"/>
          <w:szCs w:val="28"/>
          <w:lang w:val="en-US"/>
        </w:rPr>
        <w:t>. Accessed 1 5 2015.</w:t>
      </w:r>
    </w:p>
    <w:p w14:paraId="49CBF8BA"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"Android: Launch Checklist," Google, [Online]. Available: </w:t>
      </w:r>
      <w:r w:rsidRPr="00526209">
        <w:rPr>
          <w:rFonts w:ascii="Times New Roman" w:hAnsi="Times New Roman" w:cs="Times New Roman"/>
          <w:iCs/>
          <w:sz w:val="28"/>
          <w:szCs w:val="28"/>
          <w:lang w:val="en-US"/>
        </w:rPr>
        <w:t>http://developer.android.com/distribute/tools/launch-checklist.html</w:t>
      </w:r>
      <w:r w:rsidRPr="00526209">
        <w:rPr>
          <w:rFonts w:ascii="Times New Roman" w:hAnsi="Times New Roman" w:cs="Times New Roman"/>
          <w:sz w:val="28"/>
          <w:szCs w:val="28"/>
          <w:lang w:val="en-US"/>
        </w:rPr>
        <w:t>. [Accessed 12 2 2015.</w:t>
      </w:r>
    </w:p>
    <w:p w14:paraId="3111CFD6"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Oberheide, John, "Disecting the Android Bouncer," 21 6 2012. [Online]. Available: </w:t>
      </w:r>
      <w:r w:rsidRPr="00526209">
        <w:rPr>
          <w:rFonts w:ascii="Times New Roman" w:hAnsi="Times New Roman" w:cs="Times New Roman"/>
          <w:iCs/>
          <w:sz w:val="28"/>
          <w:szCs w:val="28"/>
          <w:lang w:val="en-US"/>
        </w:rPr>
        <w:t>https://jon.oberheide.org/blog/2012/06/21/dissecting-the-android-bouncer/</w:t>
      </w:r>
      <w:r w:rsidRPr="00526209">
        <w:rPr>
          <w:rFonts w:ascii="Times New Roman" w:hAnsi="Times New Roman" w:cs="Times New Roman"/>
          <w:sz w:val="28"/>
          <w:szCs w:val="28"/>
          <w:lang w:val="en-US"/>
        </w:rPr>
        <w:t>. [Accessed 5 2 2015.</w:t>
      </w:r>
    </w:p>
    <w:p w14:paraId="135F1D89"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"HTG Explains: Does Your Android Phone Need an Antivirus?," [Online]. Available: </w:t>
      </w:r>
      <w:r w:rsidRPr="00526209">
        <w:rPr>
          <w:rFonts w:ascii="Times New Roman" w:hAnsi="Times New Roman" w:cs="Times New Roman"/>
          <w:iCs/>
          <w:sz w:val="28"/>
          <w:szCs w:val="28"/>
          <w:lang w:val="en-US"/>
        </w:rPr>
        <w:t>http://www.howtogeek.com/129896/htg-explains-does-your-android-phone-need-an-antivirus/</w:t>
      </w:r>
      <w:r w:rsidRPr="00526209">
        <w:rPr>
          <w:rFonts w:ascii="Times New Roman" w:hAnsi="Times New Roman" w:cs="Times New Roman"/>
          <w:sz w:val="28"/>
          <w:szCs w:val="28"/>
          <w:lang w:val="en-US"/>
        </w:rPr>
        <w:t>. [Accessed 8 2 2015.</w:t>
      </w:r>
    </w:p>
    <w:p w14:paraId="42FCCD9D"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Sherman J., "Examiner: Apple iPhone app vs. Google Android App submission," 1 27 2014. [Online]. Available: </w:t>
      </w:r>
      <w:r w:rsidRPr="00526209">
        <w:rPr>
          <w:rFonts w:ascii="Times New Roman" w:hAnsi="Times New Roman" w:cs="Times New Roman"/>
          <w:iCs/>
          <w:sz w:val="28"/>
          <w:szCs w:val="28"/>
          <w:lang w:val="en-US"/>
        </w:rPr>
        <w:t xml:space="preserve">http://www.examiner.com </w:t>
      </w:r>
      <w:r w:rsidRPr="00526209">
        <w:rPr>
          <w:rFonts w:ascii="Times New Roman" w:hAnsi="Times New Roman" w:cs="Times New Roman"/>
          <w:iCs/>
          <w:sz w:val="28"/>
          <w:szCs w:val="28"/>
          <w:lang w:val="en-US"/>
        </w:rPr>
        <w:lastRenderedPageBreak/>
        <w:t xml:space="preserve">/article/apple-iphone-app-vs-google-android-app-submission. </w:t>
      </w:r>
      <w:r w:rsidRPr="00526209">
        <w:rPr>
          <w:rFonts w:ascii="Times New Roman" w:hAnsi="Times New Roman" w:cs="Times New Roman"/>
          <w:sz w:val="28"/>
          <w:szCs w:val="28"/>
          <w:lang w:val="en-US"/>
        </w:rPr>
        <w:t>[Accessed 4 30 2015.</w:t>
      </w:r>
    </w:p>
    <w:p w14:paraId="7768C664"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"FreeBSD.org: FreeBSD Handbook – Who uses BSD?," [Online]. Available: </w:t>
      </w:r>
      <w:r w:rsidRPr="00526209">
        <w:rPr>
          <w:rFonts w:ascii="Times New Roman" w:hAnsi="Times New Roman" w:cs="Times New Roman"/>
          <w:iCs/>
          <w:sz w:val="28"/>
          <w:szCs w:val="28"/>
          <w:lang w:val="en-US"/>
        </w:rPr>
        <w:t xml:space="preserve">https://www.freebsd.org/doc/en_US.ISO8859-1/books/handbook /nutshell.html. </w:t>
      </w:r>
      <w:r w:rsidRPr="00526209">
        <w:rPr>
          <w:rFonts w:ascii="Times New Roman" w:hAnsi="Times New Roman" w:cs="Times New Roman"/>
          <w:sz w:val="28"/>
          <w:szCs w:val="28"/>
          <w:lang w:val="en-US"/>
        </w:rPr>
        <w:t>[Accessed 4 5 2015.</w:t>
      </w:r>
    </w:p>
    <w:p w14:paraId="098FD9AD"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"Apple: App Store Distribution," Apple, 16 2 2015. [Online]. Available: </w:t>
      </w:r>
      <w:r w:rsidRPr="00526209">
        <w:rPr>
          <w:rFonts w:ascii="Times New Roman" w:hAnsi="Times New Roman" w:cs="Times New Roman"/>
          <w:iCs/>
          <w:sz w:val="28"/>
          <w:szCs w:val="28"/>
          <w:lang w:val="en-US"/>
        </w:rPr>
        <w:t>https://developer.apple.com/support/appstore/</w:t>
      </w:r>
      <w:r w:rsidRPr="00526209">
        <w:rPr>
          <w:rFonts w:ascii="Times New Roman" w:hAnsi="Times New Roman" w:cs="Times New Roman"/>
          <w:sz w:val="28"/>
          <w:szCs w:val="28"/>
          <w:lang w:val="en-US"/>
        </w:rPr>
        <w:t>. [Accessed 18 2 2015.</w:t>
      </w:r>
    </w:p>
    <w:p w14:paraId="6E9E7253"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Bradley, T. "Forbes: Apple iOS Is More Fragmented Than It Seems," 21 6 2013. [Online]. Available: </w:t>
      </w:r>
      <w:r w:rsidRPr="00526209">
        <w:rPr>
          <w:rFonts w:ascii="Times New Roman" w:hAnsi="Times New Roman" w:cs="Times New Roman"/>
          <w:iCs/>
          <w:sz w:val="28"/>
          <w:szCs w:val="28"/>
          <w:lang w:val="en-US"/>
        </w:rPr>
        <w:t>http://www.forbes.com/sites/tonybradley /2013/06/21/apple-ios-is-more-fragmented-than-it-seems/</w:t>
      </w:r>
      <w:r w:rsidRPr="00526209">
        <w:rPr>
          <w:rFonts w:ascii="Times New Roman" w:hAnsi="Times New Roman" w:cs="Times New Roman"/>
          <w:sz w:val="28"/>
          <w:szCs w:val="28"/>
          <w:lang w:val="en-US"/>
        </w:rPr>
        <w:t>. [Accessed 20 2 2015.</w:t>
      </w:r>
    </w:p>
    <w:p w14:paraId="4F94C7FF"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Ratnakar, N., "Software Testing Help: Beginner’s Guide to Mobile Application Testing," 15 2 2015.Available: </w:t>
      </w:r>
      <w:r w:rsidRPr="00526209">
        <w:rPr>
          <w:rFonts w:ascii="Times New Roman" w:hAnsi="Times New Roman" w:cs="Times New Roman"/>
          <w:iCs/>
          <w:sz w:val="28"/>
          <w:szCs w:val="28"/>
          <w:lang w:val="en-US"/>
        </w:rPr>
        <w:t>http://www .softwaretestinghelp.com/beginners-guide-to-mobile-application-testing/</w:t>
      </w:r>
      <w:r w:rsidRPr="00526209">
        <w:rPr>
          <w:rFonts w:ascii="Times New Roman" w:hAnsi="Times New Roman" w:cs="Times New Roman"/>
          <w:sz w:val="28"/>
          <w:szCs w:val="28"/>
          <w:lang w:val="en-US"/>
        </w:rPr>
        <w:t>. [Accessed 1 5 2015.</w:t>
      </w:r>
    </w:p>
    <w:p w14:paraId="19C96691"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Gillenwater, Z. M., "Examples of flexible layouts with CSS3 media queries," 15 12 2010. [Online]. Available: </w:t>
      </w:r>
      <w:r w:rsidRPr="00526209">
        <w:rPr>
          <w:rFonts w:ascii="Times New Roman" w:hAnsi="Times New Roman" w:cs="Times New Roman"/>
          <w:iCs/>
          <w:sz w:val="28"/>
          <w:szCs w:val="28"/>
          <w:lang w:val="en-US"/>
        </w:rPr>
        <w:t>http://zomigi.com/blog/examples-of-flexible-layouts-with-css3-media-queries/</w:t>
      </w:r>
      <w:r w:rsidRPr="00526209">
        <w:rPr>
          <w:rFonts w:ascii="Times New Roman" w:hAnsi="Times New Roman" w:cs="Times New Roman"/>
          <w:sz w:val="28"/>
          <w:szCs w:val="28"/>
          <w:lang w:val="en-US"/>
        </w:rPr>
        <w:t>.</w:t>
      </w:r>
    </w:p>
    <w:p w14:paraId="5E7095DA"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"Foraker labs: Choosing between responsive web design and a separate mobile site to improve mobile visitor’s experience.," 17 4 2013. Available: </w:t>
      </w:r>
      <w:r w:rsidRPr="00526209">
        <w:rPr>
          <w:rFonts w:ascii="Times New Roman" w:hAnsi="Times New Roman" w:cs="Times New Roman"/>
          <w:iCs/>
          <w:sz w:val="28"/>
          <w:szCs w:val="28"/>
          <w:lang w:val="en-US"/>
        </w:rPr>
        <w:t>http://www.foraker.com/choosing-between-responsive-web-design-and-a-separate-mobile-site-to-improve-mobile-visitors-experience/</w:t>
      </w:r>
      <w:r w:rsidRPr="00526209">
        <w:rPr>
          <w:rFonts w:ascii="Times New Roman" w:hAnsi="Times New Roman" w:cs="Times New Roman"/>
          <w:sz w:val="28"/>
          <w:szCs w:val="28"/>
          <w:lang w:val="en-US"/>
        </w:rPr>
        <w:t>.</w:t>
      </w:r>
    </w:p>
    <w:p w14:paraId="2031A97C"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rPr>
      </w:pPr>
      <w:r w:rsidRPr="00526209">
        <w:rPr>
          <w:rFonts w:ascii="Times New Roman" w:hAnsi="Times New Roman" w:cs="Times New Roman"/>
          <w:sz w:val="28"/>
          <w:szCs w:val="28"/>
          <w:lang w:val="en-US"/>
        </w:rPr>
        <w:t xml:space="preserve">W3C, "Standards for Web Applications on Mobile: current state and roadmap," 1 2015. Available: </w:t>
      </w:r>
      <w:r w:rsidRPr="00526209">
        <w:rPr>
          <w:rFonts w:ascii="Times New Roman" w:hAnsi="Times New Roman" w:cs="Times New Roman"/>
          <w:iCs/>
          <w:sz w:val="28"/>
          <w:szCs w:val="28"/>
          <w:lang w:val="en-US"/>
        </w:rPr>
        <w:t>http://www.w3.org/Mobile/mobile-web-app-state/</w:t>
      </w:r>
      <w:r w:rsidRPr="00526209">
        <w:rPr>
          <w:rFonts w:ascii="Times New Roman" w:hAnsi="Times New Roman" w:cs="Times New Roman"/>
          <w:sz w:val="28"/>
          <w:szCs w:val="28"/>
          <w:lang w:val="en-US"/>
        </w:rPr>
        <w:t>. [Accessed 1 5 2015</w:t>
      </w:r>
      <w:r w:rsidRPr="00526209">
        <w:rPr>
          <w:rFonts w:ascii="Times New Roman" w:hAnsi="Times New Roman" w:cs="Times New Roman"/>
          <w:sz w:val="28"/>
          <w:szCs w:val="28"/>
        </w:rPr>
        <w:t>.</w:t>
      </w:r>
    </w:p>
    <w:p w14:paraId="2C3FB2FE"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Cowart, J., "Developer Economics: Pros and Cons of the Top 5 Cross-Platform Tools," 12 11 2013. Available: </w:t>
      </w:r>
      <w:r w:rsidRPr="00526209">
        <w:rPr>
          <w:rFonts w:ascii="Times New Roman" w:hAnsi="Times New Roman" w:cs="Times New Roman"/>
          <w:iCs/>
          <w:sz w:val="28"/>
          <w:szCs w:val="28"/>
          <w:lang w:val="en-US"/>
        </w:rPr>
        <w:t>http://www. developereconomics.com/pros-cons-top-5-cross-platform-tools/</w:t>
      </w:r>
      <w:r w:rsidRPr="00526209">
        <w:rPr>
          <w:rFonts w:ascii="Times New Roman" w:hAnsi="Times New Roman" w:cs="Times New Roman"/>
          <w:sz w:val="28"/>
          <w:szCs w:val="28"/>
          <w:lang w:val="en-US"/>
        </w:rPr>
        <w:t>.</w:t>
      </w:r>
    </w:p>
    <w:p w14:paraId="22C295EA"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"Apache Cordova," [Online]. Available: </w:t>
      </w:r>
      <w:r w:rsidRPr="00526209">
        <w:rPr>
          <w:rFonts w:ascii="Times New Roman" w:hAnsi="Times New Roman" w:cs="Times New Roman"/>
          <w:iCs/>
          <w:sz w:val="28"/>
          <w:szCs w:val="28"/>
          <w:lang w:val="en-US"/>
        </w:rPr>
        <w:t>https://cordova.apache.org/</w:t>
      </w:r>
      <w:r w:rsidRPr="00526209">
        <w:rPr>
          <w:rFonts w:ascii="Times New Roman" w:hAnsi="Times New Roman" w:cs="Times New Roman"/>
          <w:sz w:val="28"/>
          <w:szCs w:val="28"/>
          <w:lang w:val="en-US"/>
        </w:rPr>
        <w:t>.</w:t>
      </w:r>
    </w:p>
    <w:p w14:paraId="1DFDEB1B"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Reynolds, C., "Appindex: Ten of the Best Cross-Platform Mobile Development Tools for Enterprises," 16 10 2014. [Online]. Available: </w:t>
      </w:r>
      <w:r w:rsidRPr="00526209">
        <w:rPr>
          <w:rFonts w:ascii="Times New Roman" w:hAnsi="Times New Roman" w:cs="Times New Roman"/>
          <w:iCs/>
          <w:sz w:val="28"/>
          <w:szCs w:val="28"/>
          <w:lang w:val="en-US"/>
        </w:rPr>
        <w:t>http://appindex.com/blog/ten-best-cross-platform-development-mobile-enterprises/</w:t>
      </w:r>
      <w:r w:rsidRPr="00526209">
        <w:rPr>
          <w:rFonts w:ascii="Times New Roman" w:hAnsi="Times New Roman" w:cs="Times New Roman"/>
          <w:sz w:val="28"/>
          <w:szCs w:val="28"/>
          <w:lang w:val="en-US"/>
        </w:rPr>
        <w:t>.</w:t>
      </w:r>
    </w:p>
    <w:p w14:paraId="31312E05"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 xml:space="preserve">Dalmasso, I.; Datta N.; Christian, B.; Nikaein N., "Survey, Comparison and Evaluation of Cross Platform Mobile Application Development Tools". Available: </w:t>
      </w:r>
      <w:r w:rsidRPr="00526209">
        <w:rPr>
          <w:rFonts w:ascii="Times New Roman" w:hAnsi="Times New Roman" w:cs="Times New Roman"/>
          <w:iCs/>
          <w:sz w:val="28"/>
          <w:szCs w:val="28"/>
          <w:lang w:val="en-US"/>
        </w:rPr>
        <w:t xml:space="preserve">http://www.academia.edu/6486265/Survey_Comparison_and_Evaluation_of_Cross_Platform_Mobile_Application_Development_Tools </w:t>
      </w:r>
      <w:r w:rsidRPr="00526209">
        <w:rPr>
          <w:rFonts w:ascii="Times New Roman" w:hAnsi="Times New Roman" w:cs="Times New Roman"/>
          <w:sz w:val="28"/>
          <w:szCs w:val="28"/>
          <w:lang w:val="en-US"/>
        </w:rPr>
        <w:lastRenderedPageBreak/>
        <w:t>http://gs.statcounter.com/os-market-share/mobile/kazakhstan#monthly-201801-201801-bar.</w:t>
      </w:r>
    </w:p>
    <w:p w14:paraId="46BF4D08"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rPr>
      </w:pPr>
      <w:r w:rsidRPr="00526209">
        <w:rPr>
          <w:rFonts w:ascii="Times New Roman" w:hAnsi="Times New Roman" w:cs="Times New Roman"/>
          <w:sz w:val="28"/>
          <w:szCs w:val="28"/>
        </w:rPr>
        <w:t>Бояркин Д. Способы создания сайтов–(http://dvboyarkin.ru/blog/sposoby-sozdaniya-sajta).</w:t>
      </w:r>
    </w:p>
    <w:p w14:paraId="33FB163B"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Adams F. The genuine works of Hippocrates. Melbourne, FL: Krieger Publishing; 1972.</w:t>
      </w:r>
    </w:p>
    <w:p w14:paraId="4290A59B"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World Health Organization. Adherence to long-term therapies: evidence for action. WHO Library Cataloguing-in-Publication Data. Geneva: WHO; 2003.</w:t>
      </w:r>
    </w:p>
    <w:p w14:paraId="422E12C9"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Schroeder K., Fahey T., Ebrahim S. How can we improve adherence to blood pressure-lowering medication in ambulatory care? Systematic review of randomized controlled trials. Arch Intern Med. 2004;164(7):722-32.</w:t>
      </w:r>
    </w:p>
    <w:p w14:paraId="7C937CF0"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Morisky DE, Green LW, Levine DM. Concurrent and predictive validity of a self-reported measure of medication adherence. Med Care 1986; 24: 67–74.</w:t>
      </w:r>
    </w:p>
    <w:p w14:paraId="412CEDD0"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Garner J.B. Problems of nonadherence in cardiology and proposals to improve outcomes. Am J Cardiol. 2010;105:1495-501.</w:t>
      </w:r>
    </w:p>
    <w:p w14:paraId="73AC0A51"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rPr>
        <w:t>К</w:t>
      </w:r>
      <w:r w:rsidRPr="00526209">
        <w:rPr>
          <w:rFonts w:ascii="Times New Roman" w:hAnsi="Times New Roman" w:cs="Times New Roman"/>
          <w:sz w:val="28"/>
          <w:szCs w:val="28"/>
          <w:lang w:val="en-US"/>
        </w:rPr>
        <w:t>aplan N.M.,Victor R.G., Flynn J.T. Kaplan’s clinical hypertension. Eleventh edition. Philadelphia: Wolters Kluwer; 2015.</w:t>
      </w:r>
    </w:p>
    <w:p w14:paraId="2A14C9C0"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Kleinsinger F. Working with the Noncompliant Patient. The Permanente Journal. 2010;14(1):54-60.</w:t>
      </w:r>
    </w:p>
    <w:p w14:paraId="7A8C9C32"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rPr>
      </w:pPr>
      <w:r w:rsidRPr="00526209">
        <w:rPr>
          <w:rStyle w:val="Hyperlink"/>
          <w:rFonts w:ascii="Times New Roman" w:hAnsi="Times New Roman" w:cs="Times New Roman"/>
          <w:color w:val="auto"/>
          <w:sz w:val="28"/>
          <w:szCs w:val="28"/>
          <w:u w:val="none"/>
        </w:rPr>
        <w:t>Колесов А. Корпоративные порталы:-(</w:t>
      </w:r>
      <w:r w:rsidRPr="00526209">
        <w:rPr>
          <w:rStyle w:val="Hyperlink"/>
          <w:rFonts w:ascii="Times New Roman" w:hAnsi="Times New Roman" w:cs="Times New Roman"/>
          <w:color w:val="auto"/>
          <w:sz w:val="28"/>
          <w:szCs w:val="28"/>
          <w:u w:val="none"/>
          <w:lang w:val="en-US"/>
        </w:rPr>
        <w:t>https</w:t>
      </w:r>
      <w:r w:rsidRPr="00526209">
        <w:rPr>
          <w:rStyle w:val="Hyperlink"/>
          <w:rFonts w:ascii="Times New Roman" w:hAnsi="Times New Roman" w:cs="Times New Roman"/>
          <w:color w:val="auto"/>
          <w:sz w:val="28"/>
          <w:szCs w:val="28"/>
          <w:u w:val="none"/>
        </w:rPr>
        <w:t>://</w:t>
      </w:r>
      <w:r w:rsidRPr="00526209">
        <w:rPr>
          <w:rStyle w:val="Hyperlink"/>
          <w:rFonts w:ascii="Times New Roman" w:hAnsi="Times New Roman" w:cs="Times New Roman"/>
          <w:color w:val="auto"/>
          <w:sz w:val="28"/>
          <w:szCs w:val="28"/>
          <w:u w:val="none"/>
          <w:lang w:val="en-US"/>
        </w:rPr>
        <w:t>www</w:t>
      </w:r>
      <w:r w:rsidRPr="00526209">
        <w:rPr>
          <w:rStyle w:val="Hyperlink"/>
          <w:rFonts w:ascii="Times New Roman" w:hAnsi="Times New Roman" w:cs="Times New Roman"/>
          <w:color w:val="auto"/>
          <w:sz w:val="28"/>
          <w:szCs w:val="28"/>
          <w:u w:val="none"/>
        </w:rPr>
        <w:t>.</w:t>
      </w:r>
      <w:r w:rsidRPr="00526209">
        <w:rPr>
          <w:rStyle w:val="Hyperlink"/>
          <w:rFonts w:ascii="Times New Roman" w:hAnsi="Times New Roman" w:cs="Times New Roman"/>
          <w:color w:val="auto"/>
          <w:sz w:val="28"/>
          <w:szCs w:val="28"/>
          <w:u w:val="none"/>
          <w:lang w:val="en-US"/>
        </w:rPr>
        <w:t>bytemag</w:t>
      </w:r>
      <w:r w:rsidRPr="00526209">
        <w:rPr>
          <w:rStyle w:val="Hyperlink"/>
          <w:rFonts w:ascii="Times New Roman" w:hAnsi="Times New Roman" w:cs="Times New Roman"/>
          <w:color w:val="auto"/>
          <w:sz w:val="28"/>
          <w:szCs w:val="28"/>
          <w:u w:val="none"/>
        </w:rPr>
        <w:t>.</w:t>
      </w:r>
      <w:r w:rsidRPr="00526209">
        <w:rPr>
          <w:rStyle w:val="Hyperlink"/>
          <w:rFonts w:ascii="Times New Roman" w:hAnsi="Times New Roman" w:cs="Times New Roman"/>
          <w:color w:val="auto"/>
          <w:sz w:val="28"/>
          <w:szCs w:val="28"/>
          <w:u w:val="none"/>
          <w:lang w:val="en-US"/>
        </w:rPr>
        <w:t>ru</w:t>
      </w:r>
      <w:r w:rsidRPr="00526209">
        <w:rPr>
          <w:rStyle w:val="Hyperlink"/>
          <w:rFonts w:ascii="Times New Roman" w:hAnsi="Times New Roman" w:cs="Times New Roman"/>
          <w:color w:val="auto"/>
          <w:sz w:val="28"/>
          <w:szCs w:val="28"/>
          <w:u w:val="none"/>
        </w:rPr>
        <w:t>/</w:t>
      </w:r>
      <w:r w:rsidRPr="00526209">
        <w:rPr>
          <w:rStyle w:val="Hyperlink"/>
          <w:rFonts w:ascii="Times New Roman" w:hAnsi="Times New Roman" w:cs="Times New Roman"/>
          <w:color w:val="auto"/>
          <w:sz w:val="28"/>
          <w:szCs w:val="28"/>
          <w:u w:val="none"/>
          <w:lang w:val="en-US"/>
        </w:rPr>
        <w:t>articles</w:t>
      </w:r>
      <w:r w:rsidRPr="00526209">
        <w:rPr>
          <w:rStyle w:val="Hyperlink"/>
          <w:rFonts w:ascii="Times New Roman" w:hAnsi="Times New Roman" w:cs="Times New Roman"/>
          <w:color w:val="auto"/>
          <w:sz w:val="28"/>
          <w:szCs w:val="28"/>
          <w:u w:val="none"/>
        </w:rPr>
        <w:t>/</w:t>
      </w:r>
      <w:r w:rsidRPr="00526209">
        <w:rPr>
          <w:rStyle w:val="Hyperlink"/>
          <w:rFonts w:ascii="Times New Roman" w:hAnsi="Times New Roman" w:cs="Times New Roman"/>
          <w:color w:val="auto"/>
          <w:sz w:val="28"/>
          <w:szCs w:val="28"/>
          <w:u w:val="none"/>
          <w:lang w:val="en-US"/>
        </w:rPr>
        <w:t>detail</w:t>
      </w:r>
      <w:r w:rsidRPr="00526209">
        <w:rPr>
          <w:rStyle w:val="Hyperlink"/>
          <w:rFonts w:ascii="Times New Roman" w:hAnsi="Times New Roman" w:cs="Times New Roman"/>
          <w:color w:val="auto"/>
          <w:sz w:val="28"/>
          <w:szCs w:val="28"/>
          <w:u w:val="none"/>
        </w:rPr>
        <w:t>.</w:t>
      </w:r>
      <w:r w:rsidRPr="00526209">
        <w:rPr>
          <w:rStyle w:val="Hyperlink"/>
          <w:rFonts w:ascii="Times New Roman" w:hAnsi="Times New Roman" w:cs="Times New Roman"/>
          <w:color w:val="auto"/>
          <w:sz w:val="28"/>
          <w:szCs w:val="28"/>
          <w:u w:val="none"/>
          <w:lang w:val="en-US"/>
        </w:rPr>
        <w:t>php</w:t>
      </w:r>
      <w:r w:rsidRPr="00526209">
        <w:rPr>
          <w:rStyle w:val="Hyperlink"/>
          <w:rFonts w:ascii="Times New Roman" w:hAnsi="Times New Roman" w:cs="Times New Roman"/>
          <w:color w:val="auto"/>
          <w:sz w:val="28"/>
          <w:szCs w:val="28"/>
          <w:u w:val="none"/>
        </w:rPr>
        <w:t>?</w:t>
      </w:r>
      <w:r w:rsidRPr="00526209">
        <w:rPr>
          <w:rStyle w:val="Hyperlink"/>
          <w:rFonts w:ascii="Times New Roman" w:hAnsi="Times New Roman" w:cs="Times New Roman"/>
          <w:color w:val="auto"/>
          <w:sz w:val="28"/>
          <w:szCs w:val="28"/>
          <w:u w:val="none"/>
          <w:lang w:val="en-US"/>
        </w:rPr>
        <w:t>ID</w:t>
      </w:r>
      <w:r w:rsidRPr="00526209">
        <w:rPr>
          <w:rStyle w:val="Hyperlink"/>
          <w:rFonts w:ascii="Times New Roman" w:hAnsi="Times New Roman" w:cs="Times New Roman"/>
          <w:color w:val="auto"/>
          <w:sz w:val="28"/>
          <w:szCs w:val="28"/>
          <w:u w:val="none"/>
        </w:rPr>
        <w:t>=6523.</w:t>
      </w:r>
      <w:r w:rsidRPr="00526209">
        <w:rPr>
          <w:rStyle w:val="Hyperlink"/>
          <w:rFonts w:ascii="Times New Roman" w:hAnsi="Times New Roman" w:cs="Times New Roman"/>
          <w:color w:val="auto"/>
          <w:sz w:val="28"/>
          <w:szCs w:val="28"/>
          <w:u w:val="none"/>
          <w:lang w:val="en-US"/>
        </w:rPr>
        <w:t>ru</w:t>
      </w:r>
      <w:r w:rsidRPr="00526209">
        <w:rPr>
          <w:rStyle w:val="Hyperlink"/>
          <w:rFonts w:ascii="Times New Roman" w:hAnsi="Times New Roman" w:cs="Times New Roman"/>
          <w:color w:val="auto"/>
          <w:sz w:val="28"/>
          <w:szCs w:val="28"/>
        </w:rPr>
        <w:t>)</w:t>
      </w:r>
      <w:r w:rsidRPr="00526209">
        <w:rPr>
          <w:rFonts w:ascii="Times New Roman" w:hAnsi="Times New Roman" w:cs="Times New Roman"/>
          <w:sz w:val="28"/>
          <w:szCs w:val="28"/>
        </w:rPr>
        <w:t>.</w:t>
      </w:r>
    </w:p>
    <w:p w14:paraId="7F511502" w14:textId="77777777" w:rsidR="00003231" w:rsidRPr="00526209" w:rsidRDefault="00003231" w:rsidP="00003231">
      <w:pPr>
        <w:pStyle w:val="ListParagraph"/>
        <w:numPr>
          <w:ilvl w:val="0"/>
          <w:numId w:val="64"/>
        </w:numPr>
        <w:spacing w:after="0"/>
        <w:ind w:left="567" w:hanging="567"/>
        <w:jc w:val="both"/>
        <w:rPr>
          <w:rFonts w:ascii="Times New Roman" w:hAnsi="Times New Roman" w:cs="Times New Roman"/>
          <w:sz w:val="28"/>
          <w:szCs w:val="28"/>
          <w:lang w:val="en-US"/>
        </w:rPr>
      </w:pPr>
      <w:r w:rsidRPr="00526209">
        <w:rPr>
          <w:rFonts w:ascii="Times New Roman" w:hAnsi="Times New Roman" w:cs="Times New Roman"/>
          <w:sz w:val="28"/>
          <w:szCs w:val="28"/>
          <w:lang w:val="en-US"/>
        </w:rPr>
        <w:t>McBride WG. 1961. Thalidomide and congenital abnormalities. Lancet. 278, 1358 10.1016/S0140-6736(61)90927-8.</w:t>
      </w:r>
    </w:p>
    <w:p w14:paraId="6E2F4614" w14:textId="77777777" w:rsidR="007E2428" w:rsidRPr="00526209" w:rsidRDefault="007E2428" w:rsidP="007E2428">
      <w:pPr>
        <w:pStyle w:val="ListParagraph"/>
        <w:shd w:val="clear" w:color="auto" w:fill="FFFFFF"/>
        <w:spacing w:after="0" w:line="240" w:lineRule="auto"/>
        <w:ind w:left="1440"/>
        <w:jc w:val="both"/>
        <w:rPr>
          <w:rFonts w:ascii="Times New Roman" w:hAnsi="Times New Roman" w:cs="Times New Roman"/>
          <w:sz w:val="28"/>
          <w:szCs w:val="28"/>
          <w:lang w:val="en-US"/>
        </w:rPr>
      </w:pPr>
    </w:p>
    <w:p w14:paraId="5C110EA9" w14:textId="77777777" w:rsidR="00E54B2C" w:rsidRPr="00526209" w:rsidRDefault="00E54B2C" w:rsidP="00E54B2C">
      <w:pPr>
        <w:rPr>
          <w:caps/>
          <w:szCs w:val="28"/>
          <w:lang w:val="en-US"/>
        </w:rPr>
      </w:pPr>
    </w:p>
    <w:p w14:paraId="156C4C61" w14:textId="77777777" w:rsidR="00E54B2C" w:rsidRPr="00526209" w:rsidRDefault="00E54B2C" w:rsidP="00E54B2C">
      <w:pPr>
        <w:rPr>
          <w:caps/>
          <w:szCs w:val="28"/>
          <w:lang w:val="en-US"/>
        </w:rPr>
      </w:pPr>
    </w:p>
    <w:p w14:paraId="76BAD6B0" w14:textId="77777777" w:rsidR="00E54B2C" w:rsidRPr="00526209" w:rsidRDefault="00E54B2C" w:rsidP="00E54B2C">
      <w:pPr>
        <w:rPr>
          <w:caps/>
          <w:szCs w:val="28"/>
          <w:lang w:val="en-US"/>
        </w:rPr>
      </w:pPr>
      <w:r w:rsidRPr="00526209">
        <w:rPr>
          <w:caps/>
          <w:szCs w:val="28"/>
          <w:lang w:val="en-US"/>
        </w:rPr>
        <w:br w:type="page"/>
      </w:r>
    </w:p>
    <w:p w14:paraId="78CB19A4" w14:textId="77777777" w:rsidR="00E54B2C" w:rsidRPr="00526209" w:rsidRDefault="00E54B2C" w:rsidP="00E54B2C">
      <w:pPr>
        <w:pStyle w:val="Heading3"/>
        <w:spacing w:before="0"/>
        <w:jc w:val="center"/>
        <w:rPr>
          <w:rFonts w:ascii="Times New Roman" w:hAnsi="Times New Roman" w:cs="Times New Roman"/>
          <w:color w:val="auto"/>
          <w:sz w:val="28"/>
          <w:szCs w:val="28"/>
        </w:rPr>
      </w:pPr>
      <w:bookmarkStart w:id="146" w:name="_Toc1139195"/>
      <w:bookmarkStart w:id="147" w:name="_Toc1660039"/>
      <w:bookmarkStart w:id="148" w:name="_Toc99411658"/>
      <w:r w:rsidRPr="00526209">
        <w:rPr>
          <w:rFonts w:ascii="Times New Roman" w:hAnsi="Times New Roman" w:cs="Times New Roman"/>
          <w:color w:val="auto"/>
          <w:sz w:val="28"/>
          <w:szCs w:val="28"/>
        </w:rPr>
        <w:lastRenderedPageBreak/>
        <w:t>ПРИЛОЖЕНИЯ</w:t>
      </w:r>
      <w:bookmarkEnd w:id="146"/>
      <w:bookmarkEnd w:id="147"/>
      <w:bookmarkEnd w:id="148"/>
    </w:p>
    <w:p w14:paraId="22A3A496" w14:textId="77777777" w:rsidR="00E54B2C" w:rsidRPr="00526209" w:rsidRDefault="00E54B2C" w:rsidP="00E54B2C">
      <w:pPr>
        <w:spacing w:after="0"/>
        <w:jc w:val="center"/>
        <w:rPr>
          <w:rFonts w:cs="Times New Roman"/>
          <w:b/>
          <w:caps/>
          <w:szCs w:val="28"/>
        </w:rPr>
      </w:pPr>
      <w:r w:rsidRPr="00526209">
        <w:rPr>
          <w:rFonts w:cs="Times New Roman"/>
          <w:b/>
          <w:caps/>
          <w:szCs w:val="28"/>
        </w:rPr>
        <w:t>Приложение А</w:t>
      </w:r>
    </w:p>
    <w:p w14:paraId="7AEDD9A4" w14:textId="77777777" w:rsidR="00E54B2C" w:rsidRPr="00526209" w:rsidRDefault="00E54B2C" w:rsidP="00E54B2C">
      <w:pPr>
        <w:shd w:val="clear" w:color="auto" w:fill="FFFFFF"/>
        <w:spacing w:after="0"/>
        <w:jc w:val="center"/>
        <w:rPr>
          <w:rFonts w:eastAsia="Times New Roman" w:cs="Times New Roman"/>
          <w:szCs w:val="28"/>
        </w:rPr>
      </w:pPr>
      <w:r w:rsidRPr="00526209">
        <w:rPr>
          <w:rFonts w:eastAsia="Times New Roman" w:cs="Times New Roman"/>
          <w:b/>
          <w:bCs/>
          <w:szCs w:val="28"/>
        </w:rPr>
        <w:t xml:space="preserve">Техническое задание на разработку мобильного приложения </w:t>
      </w:r>
      <w:r w:rsidRPr="00526209">
        <w:rPr>
          <w:rFonts w:cs="Times New Roman"/>
          <w:szCs w:val="28"/>
        </w:rPr>
        <w:t>«</w:t>
      </w:r>
      <w:r w:rsidRPr="00526209">
        <w:rPr>
          <w:rFonts w:cs="Times New Roman"/>
          <w:b/>
          <w:szCs w:val="28"/>
          <w:lang w:val="en-US"/>
        </w:rPr>
        <w:t>MedReminder</w:t>
      </w:r>
      <w:r w:rsidRPr="00526209">
        <w:rPr>
          <w:rFonts w:cs="Times New Roman"/>
          <w:szCs w:val="28"/>
        </w:rPr>
        <w:t xml:space="preserve">» </w:t>
      </w:r>
      <w:r w:rsidRPr="00526209">
        <w:rPr>
          <w:rFonts w:eastAsia="Times New Roman" w:cs="Times New Roman"/>
          <w:b/>
          <w:bCs/>
          <w:szCs w:val="28"/>
        </w:rPr>
        <w:t xml:space="preserve"> на платформе IOS, Android</w:t>
      </w:r>
    </w:p>
    <w:p w14:paraId="11C36FE7" w14:textId="77777777" w:rsidR="00E54B2C" w:rsidRPr="00526209" w:rsidRDefault="00E54B2C" w:rsidP="00E54B2C">
      <w:pPr>
        <w:shd w:val="clear" w:color="auto" w:fill="FFFFFF"/>
        <w:spacing w:after="0"/>
        <w:jc w:val="both"/>
        <w:rPr>
          <w:rFonts w:eastAsia="Times New Roman" w:cs="Times New Roman"/>
          <w:szCs w:val="28"/>
        </w:rPr>
      </w:pPr>
      <w:r w:rsidRPr="00526209">
        <w:rPr>
          <w:rFonts w:eastAsia="Times New Roman" w:cs="Times New Roman"/>
          <w:b/>
          <w:bCs/>
          <w:szCs w:val="28"/>
        </w:rPr>
        <w:t>Заказчик</w:t>
      </w:r>
      <w:r w:rsidRPr="00526209">
        <w:rPr>
          <w:rFonts w:eastAsia="Times New Roman" w:cs="Times New Roman"/>
          <w:szCs w:val="28"/>
        </w:rPr>
        <w:t>: Сыдыков С.Б.</w:t>
      </w:r>
    </w:p>
    <w:p w14:paraId="11A8A632" w14:textId="77777777" w:rsidR="00E54B2C" w:rsidRPr="00526209" w:rsidRDefault="00E54B2C" w:rsidP="00E54B2C">
      <w:pPr>
        <w:shd w:val="clear" w:color="auto" w:fill="FFFFFF"/>
        <w:spacing w:after="0"/>
        <w:jc w:val="both"/>
        <w:rPr>
          <w:rFonts w:eastAsia="Times New Roman" w:cs="Times New Roman"/>
          <w:szCs w:val="28"/>
        </w:rPr>
      </w:pPr>
      <w:r w:rsidRPr="00526209">
        <w:rPr>
          <w:rFonts w:eastAsia="Times New Roman" w:cs="Times New Roman"/>
          <w:b/>
          <w:bCs/>
          <w:szCs w:val="28"/>
        </w:rPr>
        <w:t>Предмет открытого запроса предложений: </w:t>
      </w:r>
      <w:r w:rsidRPr="00526209">
        <w:rPr>
          <w:rFonts w:eastAsia="Times New Roman" w:cs="Times New Roman"/>
          <w:szCs w:val="28"/>
        </w:rPr>
        <w:t xml:space="preserve">разработка мобильного приложения </w:t>
      </w:r>
      <w:r w:rsidRPr="00526209">
        <w:rPr>
          <w:rFonts w:cs="Times New Roman"/>
          <w:szCs w:val="28"/>
        </w:rPr>
        <w:t>«</w:t>
      </w:r>
      <w:r w:rsidRPr="00526209">
        <w:rPr>
          <w:rFonts w:cs="Times New Roman"/>
          <w:szCs w:val="28"/>
          <w:lang w:val="en-US"/>
        </w:rPr>
        <w:t>MedReminder</w:t>
      </w:r>
      <w:r w:rsidRPr="00526209">
        <w:rPr>
          <w:rFonts w:cs="Times New Roman"/>
          <w:szCs w:val="28"/>
        </w:rPr>
        <w:t xml:space="preserve">» </w:t>
      </w:r>
      <w:r w:rsidRPr="00526209">
        <w:rPr>
          <w:rFonts w:eastAsia="Times New Roman" w:cs="Times New Roman"/>
          <w:szCs w:val="28"/>
        </w:rPr>
        <w:t xml:space="preserve"> для мобильного устройства на платформе IOS, Android.</w:t>
      </w:r>
    </w:p>
    <w:p w14:paraId="0DFC8543" w14:textId="77777777" w:rsidR="00E54B2C" w:rsidRPr="00526209" w:rsidRDefault="00E54B2C" w:rsidP="009E7CAD">
      <w:pPr>
        <w:pStyle w:val="ListParagraph"/>
        <w:numPr>
          <w:ilvl w:val="0"/>
          <w:numId w:val="55"/>
        </w:numPr>
        <w:shd w:val="clear" w:color="auto" w:fill="FFFFFF"/>
        <w:spacing w:after="0" w:line="240" w:lineRule="auto"/>
        <w:jc w:val="both"/>
        <w:rPr>
          <w:rFonts w:ascii="Times New Roman" w:eastAsia="Times New Roman" w:hAnsi="Times New Roman" w:cs="Times New Roman"/>
          <w:sz w:val="28"/>
          <w:szCs w:val="28"/>
        </w:rPr>
      </w:pPr>
      <w:r w:rsidRPr="00526209">
        <w:rPr>
          <w:rFonts w:ascii="Times New Roman" w:eastAsia="Times New Roman" w:hAnsi="Times New Roman" w:cs="Times New Roman"/>
          <w:b/>
          <w:bCs/>
          <w:sz w:val="28"/>
          <w:szCs w:val="28"/>
        </w:rPr>
        <w:t>Цели и задачи приложения</w:t>
      </w:r>
    </w:p>
    <w:p w14:paraId="2B911E8D" w14:textId="77777777" w:rsidR="00E54B2C" w:rsidRPr="00526209" w:rsidRDefault="00E54B2C" w:rsidP="00E54B2C">
      <w:pPr>
        <w:spacing w:after="0"/>
        <w:jc w:val="both"/>
        <w:rPr>
          <w:szCs w:val="28"/>
        </w:rPr>
      </w:pPr>
      <w:r w:rsidRPr="00526209">
        <w:rPr>
          <w:rFonts w:eastAsia="Times New Roman" w:cs="Times New Roman"/>
          <w:szCs w:val="28"/>
        </w:rPr>
        <w:t xml:space="preserve">Цель разработки приложения: </w:t>
      </w:r>
      <w:r w:rsidRPr="00526209">
        <w:rPr>
          <w:szCs w:val="28"/>
        </w:rPr>
        <w:t xml:space="preserve">разработать и внедрить систему по активному сбору информации о ПД ЛС. </w:t>
      </w:r>
    </w:p>
    <w:p w14:paraId="794DDE70" w14:textId="77777777" w:rsidR="00E54B2C" w:rsidRPr="00526209" w:rsidRDefault="00E54B2C" w:rsidP="00E54B2C">
      <w:pPr>
        <w:shd w:val="clear" w:color="auto" w:fill="FFFFFF"/>
        <w:spacing w:after="0"/>
        <w:jc w:val="both"/>
        <w:rPr>
          <w:rFonts w:eastAsia="Times New Roman" w:cs="Times New Roman"/>
          <w:szCs w:val="28"/>
        </w:rPr>
      </w:pPr>
      <w:r w:rsidRPr="00526209">
        <w:rPr>
          <w:rFonts w:eastAsia="Times New Roman" w:cs="Times New Roman"/>
          <w:szCs w:val="28"/>
        </w:rPr>
        <w:t>Задачи разработки приложения:</w:t>
      </w:r>
    </w:p>
    <w:p w14:paraId="3B5B5903" w14:textId="77777777" w:rsidR="00E54B2C" w:rsidRPr="00526209" w:rsidRDefault="00E54B2C" w:rsidP="00E54B2C">
      <w:pPr>
        <w:shd w:val="clear" w:color="auto" w:fill="FFFFFF"/>
        <w:spacing w:after="0"/>
        <w:jc w:val="both"/>
        <w:rPr>
          <w:rFonts w:eastAsia="Times New Roman" w:cs="Times New Roman"/>
          <w:szCs w:val="28"/>
        </w:rPr>
      </w:pPr>
      <w:r w:rsidRPr="00526209">
        <w:rPr>
          <w:rFonts w:cs="Times New Roman"/>
          <w:bCs/>
          <w:szCs w:val="28"/>
        </w:rPr>
        <w:t>Разработка модели централизованной автоматизированной системы ПД ЛС в Казахстане</w:t>
      </w:r>
    </w:p>
    <w:p w14:paraId="3A729857" w14:textId="77777777" w:rsidR="00E54B2C" w:rsidRPr="00526209" w:rsidRDefault="00E54B2C" w:rsidP="009E7CAD">
      <w:pPr>
        <w:pStyle w:val="ListParagraph"/>
        <w:numPr>
          <w:ilvl w:val="0"/>
          <w:numId w:val="55"/>
        </w:numPr>
        <w:shd w:val="clear" w:color="auto" w:fill="FFFFFF"/>
        <w:spacing w:after="0" w:line="240" w:lineRule="auto"/>
        <w:jc w:val="both"/>
        <w:rPr>
          <w:rFonts w:ascii="Times New Roman" w:eastAsia="Times New Roman" w:hAnsi="Times New Roman" w:cs="Times New Roman"/>
          <w:sz w:val="28"/>
          <w:szCs w:val="28"/>
        </w:rPr>
      </w:pPr>
      <w:r w:rsidRPr="00526209">
        <w:rPr>
          <w:rFonts w:ascii="Times New Roman" w:eastAsia="Times New Roman" w:hAnsi="Times New Roman" w:cs="Times New Roman"/>
          <w:b/>
          <w:bCs/>
          <w:sz w:val="28"/>
          <w:szCs w:val="28"/>
        </w:rPr>
        <w:t>Внешний вид приложения</w:t>
      </w:r>
    </w:p>
    <w:p w14:paraId="594B09AF" w14:textId="77777777" w:rsidR="00E54B2C" w:rsidRPr="00526209" w:rsidRDefault="00E54B2C" w:rsidP="00E54B2C">
      <w:pPr>
        <w:shd w:val="clear" w:color="auto" w:fill="FFFFFF"/>
        <w:spacing w:after="0"/>
        <w:jc w:val="both"/>
        <w:rPr>
          <w:rFonts w:eastAsia="Times New Roman" w:cs="Times New Roman"/>
          <w:szCs w:val="28"/>
        </w:rPr>
      </w:pPr>
      <w:r w:rsidRPr="00526209">
        <w:rPr>
          <w:rFonts w:eastAsia="Times New Roman" w:cs="Times New Roman"/>
          <w:szCs w:val="28"/>
        </w:rPr>
        <w:t>Приложение должно обладать современным дизайном, а также продуманным и удобным с точки зрения пользователя UI (пользовательским интерфейсом).</w:t>
      </w:r>
    </w:p>
    <w:p w14:paraId="2EBF74BD" w14:textId="77777777" w:rsidR="00E54B2C" w:rsidRPr="00526209" w:rsidRDefault="00E54B2C" w:rsidP="00E54B2C">
      <w:pPr>
        <w:shd w:val="clear" w:color="auto" w:fill="FFFFFF"/>
        <w:spacing w:after="0"/>
        <w:jc w:val="both"/>
        <w:rPr>
          <w:rFonts w:eastAsia="Times New Roman" w:cs="Times New Roman"/>
          <w:szCs w:val="28"/>
        </w:rPr>
      </w:pPr>
      <w:r w:rsidRPr="00526209">
        <w:rPr>
          <w:rFonts w:eastAsia="Times New Roman" w:cs="Times New Roman"/>
          <w:szCs w:val="28"/>
        </w:rPr>
        <w:t>Необходим отдельный дизайн и UI приложения для планшетов и телефонов, независимо от платформы.</w:t>
      </w:r>
    </w:p>
    <w:p w14:paraId="01EE3B4C" w14:textId="77777777" w:rsidR="00E54B2C" w:rsidRPr="00526209" w:rsidRDefault="00E54B2C" w:rsidP="00E54B2C">
      <w:pPr>
        <w:shd w:val="clear" w:color="auto" w:fill="FFFFFF"/>
        <w:spacing w:after="0"/>
        <w:rPr>
          <w:rFonts w:eastAsia="Times New Roman" w:cs="Times New Roman"/>
          <w:szCs w:val="28"/>
        </w:rPr>
      </w:pPr>
    </w:p>
    <w:tbl>
      <w:tblPr>
        <w:tblStyle w:val="TableGrid"/>
        <w:tblW w:w="0" w:type="auto"/>
        <w:tblLook w:val="04A0" w:firstRow="1" w:lastRow="0" w:firstColumn="1" w:lastColumn="0" w:noHBand="0" w:noVBand="1"/>
      </w:tblPr>
      <w:tblGrid>
        <w:gridCol w:w="4612"/>
        <w:gridCol w:w="4958"/>
      </w:tblGrid>
      <w:tr w:rsidR="00E54B2C" w:rsidRPr="00526209" w14:paraId="42DC3BB8" w14:textId="77777777" w:rsidTr="00786E32">
        <w:tc>
          <w:tcPr>
            <w:tcW w:w="4753" w:type="dxa"/>
          </w:tcPr>
          <w:p w14:paraId="2B6594C6" w14:textId="77777777" w:rsidR="00E54B2C" w:rsidRPr="00526209" w:rsidRDefault="00E54B2C" w:rsidP="00786E32">
            <w:pPr>
              <w:rPr>
                <w:szCs w:val="28"/>
              </w:rPr>
            </w:pPr>
            <w:r w:rsidRPr="00526209">
              <w:rPr>
                <w:rFonts w:asciiTheme="minorHAnsi" w:eastAsiaTheme="minorEastAsia" w:hAnsiTheme="minorHAnsi" w:cstheme="minorBidi"/>
                <w:sz w:val="22"/>
                <w:szCs w:val="22"/>
                <w:lang w:val="ru-RU" w:eastAsia="en-US"/>
              </w:rPr>
              <w:object w:dxaOrig="9045" w:dyaOrig="7395" w14:anchorId="0FCB97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3.5pt;height:175pt" o:ole="">
                  <v:imagedata r:id="rId56" o:title=""/>
                </v:shape>
                <o:OLEObject Type="Embed" ProgID="PBrush" ShapeID="_x0000_i1025" DrawAspect="Content" ObjectID="_1713848235" r:id="rId57"/>
              </w:object>
            </w:r>
          </w:p>
        </w:tc>
        <w:tc>
          <w:tcPr>
            <w:tcW w:w="5100" w:type="dxa"/>
          </w:tcPr>
          <w:p w14:paraId="73093251" w14:textId="77777777" w:rsidR="00E54B2C" w:rsidRPr="00526209" w:rsidRDefault="00E54B2C" w:rsidP="00786E32">
            <w:pPr>
              <w:rPr>
                <w:szCs w:val="28"/>
              </w:rPr>
            </w:pPr>
            <w:r w:rsidRPr="00526209">
              <w:rPr>
                <w:rFonts w:asciiTheme="minorHAnsi" w:eastAsiaTheme="minorEastAsia" w:hAnsiTheme="minorHAnsi" w:cstheme="minorBidi"/>
                <w:sz w:val="22"/>
                <w:szCs w:val="22"/>
                <w:lang w:val="ru-RU" w:eastAsia="en-US"/>
              </w:rPr>
              <w:object w:dxaOrig="9165" w:dyaOrig="7305" w14:anchorId="1079DBBF">
                <v:shape id="_x0000_i1026" type="#_x0000_t75" style="width:3in;height:171.65pt" o:ole="">
                  <v:imagedata r:id="rId58" o:title=""/>
                </v:shape>
                <o:OLEObject Type="Embed" ProgID="PBrush" ShapeID="_x0000_i1026" DrawAspect="Content" ObjectID="_1713848236" r:id="rId59"/>
              </w:object>
            </w:r>
          </w:p>
        </w:tc>
      </w:tr>
      <w:tr w:rsidR="00E54B2C" w:rsidRPr="00526209" w14:paraId="3494A749" w14:textId="77777777" w:rsidTr="00786E32">
        <w:trPr>
          <w:trHeight w:val="3960"/>
        </w:trPr>
        <w:tc>
          <w:tcPr>
            <w:tcW w:w="4753" w:type="dxa"/>
          </w:tcPr>
          <w:p w14:paraId="15EBEA12" w14:textId="77777777" w:rsidR="00E54B2C" w:rsidRPr="00526209" w:rsidRDefault="00E54B2C" w:rsidP="00786E32">
            <w:pPr>
              <w:rPr>
                <w:szCs w:val="28"/>
                <w:lang w:val="ru-RU"/>
              </w:rPr>
            </w:pPr>
            <w:r w:rsidRPr="00526209">
              <w:rPr>
                <w:rFonts w:asciiTheme="minorHAnsi" w:eastAsiaTheme="minorEastAsia" w:hAnsiTheme="minorHAnsi" w:cstheme="minorBidi"/>
                <w:sz w:val="22"/>
                <w:szCs w:val="22"/>
                <w:lang w:val="ru-RU" w:eastAsia="en-US"/>
              </w:rPr>
              <w:object w:dxaOrig="9165" w:dyaOrig="7395" w14:anchorId="2DEFDA85">
                <v:shape id="_x0000_i1027" type="#_x0000_t75" style="width:229.4pt;height:186.7pt" o:ole="">
                  <v:imagedata r:id="rId60" o:title=""/>
                </v:shape>
                <o:OLEObject Type="Embed" ProgID="PBrush" ShapeID="_x0000_i1027" DrawAspect="Content" ObjectID="_1713848237" r:id="rId61"/>
              </w:object>
            </w:r>
          </w:p>
        </w:tc>
        <w:tc>
          <w:tcPr>
            <w:tcW w:w="5100" w:type="dxa"/>
          </w:tcPr>
          <w:p w14:paraId="167F816B" w14:textId="77777777" w:rsidR="00E54B2C" w:rsidRPr="00526209" w:rsidRDefault="00E54B2C" w:rsidP="00786E32">
            <w:pPr>
              <w:rPr>
                <w:szCs w:val="28"/>
                <w:lang w:val="ru-RU"/>
              </w:rPr>
            </w:pPr>
            <w:r w:rsidRPr="00526209">
              <w:rPr>
                <w:rFonts w:asciiTheme="minorHAnsi" w:eastAsiaTheme="minorEastAsia" w:hAnsiTheme="minorHAnsi" w:cstheme="minorBidi"/>
                <w:sz w:val="22"/>
                <w:szCs w:val="22"/>
                <w:lang w:val="ru-RU" w:eastAsia="en-US"/>
              </w:rPr>
              <w:object w:dxaOrig="9525" w:dyaOrig="7335" w14:anchorId="659EF9A1">
                <v:shape id="_x0000_i1028" type="#_x0000_t75" style="width:247pt;height:189.2pt" o:ole="">
                  <v:imagedata r:id="rId62" o:title=""/>
                </v:shape>
                <o:OLEObject Type="Embed" ProgID="PBrush" ShapeID="_x0000_i1028" DrawAspect="Content" ObjectID="_1713848238" r:id="rId63"/>
              </w:object>
            </w:r>
          </w:p>
        </w:tc>
      </w:tr>
      <w:tr w:rsidR="00E54B2C" w:rsidRPr="00526209" w14:paraId="6AAF080D" w14:textId="77777777" w:rsidTr="00786E32">
        <w:tc>
          <w:tcPr>
            <w:tcW w:w="4753" w:type="dxa"/>
          </w:tcPr>
          <w:p w14:paraId="45E264F3" w14:textId="77777777" w:rsidR="00E54B2C" w:rsidRPr="00526209" w:rsidRDefault="00E54B2C" w:rsidP="00786E32">
            <w:pPr>
              <w:rPr>
                <w:szCs w:val="28"/>
              </w:rPr>
            </w:pPr>
            <w:r w:rsidRPr="00526209">
              <w:rPr>
                <w:rFonts w:asciiTheme="minorHAnsi" w:eastAsiaTheme="minorEastAsia" w:hAnsiTheme="minorHAnsi" w:cstheme="minorBidi"/>
                <w:sz w:val="22"/>
                <w:szCs w:val="22"/>
                <w:lang w:val="ru-RU" w:eastAsia="en-US"/>
              </w:rPr>
              <w:object w:dxaOrig="9465" w:dyaOrig="7455" w14:anchorId="1EDB831C">
                <v:shape id="_x0000_i1029" type="#_x0000_t75" style="width:227.7pt;height:181.65pt" o:ole="">
                  <v:imagedata r:id="rId64" o:title=""/>
                </v:shape>
                <o:OLEObject Type="Embed" ProgID="PBrush" ShapeID="_x0000_i1029" DrawAspect="Content" ObjectID="_1713848239" r:id="rId65"/>
              </w:object>
            </w:r>
          </w:p>
        </w:tc>
        <w:tc>
          <w:tcPr>
            <w:tcW w:w="5100" w:type="dxa"/>
          </w:tcPr>
          <w:p w14:paraId="1947986B" w14:textId="77777777" w:rsidR="00E54B2C" w:rsidRPr="00526209" w:rsidRDefault="00E54B2C" w:rsidP="00786E32">
            <w:pPr>
              <w:rPr>
                <w:szCs w:val="28"/>
              </w:rPr>
            </w:pPr>
            <w:r w:rsidRPr="00526209">
              <w:rPr>
                <w:rFonts w:asciiTheme="minorHAnsi" w:eastAsiaTheme="minorEastAsia" w:hAnsiTheme="minorHAnsi" w:cstheme="minorBidi"/>
                <w:sz w:val="22"/>
                <w:szCs w:val="22"/>
                <w:lang w:val="ru-RU" w:eastAsia="en-US"/>
              </w:rPr>
              <w:object w:dxaOrig="9015" w:dyaOrig="7305" w14:anchorId="6641990B">
                <v:shape id="_x0000_i1030" type="#_x0000_t75" style="width:239.45pt;height:195.9pt" o:ole="">
                  <v:imagedata r:id="rId66" o:title=""/>
                </v:shape>
                <o:OLEObject Type="Embed" ProgID="PBrush" ShapeID="_x0000_i1030" DrawAspect="Content" ObjectID="_1713848240" r:id="rId67"/>
              </w:object>
            </w:r>
          </w:p>
        </w:tc>
      </w:tr>
      <w:tr w:rsidR="00E54B2C" w:rsidRPr="00526209" w14:paraId="0F3EEEAB" w14:textId="77777777" w:rsidTr="00786E32">
        <w:tc>
          <w:tcPr>
            <w:tcW w:w="4753" w:type="dxa"/>
          </w:tcPr>
          <w:p w14:paraId="57D4C9FD" w14:textId="77777777" w:rsidR="00E54B2C" w:rsidRPr="00526209" w:rsidRDefault="00E54B2C" w:rsidP="00786E32">
            <w:pPr>
              <w:rPr>
                <w:szCs w:val="28"/>
              </w:rPr>
            </w:pPr>
            <w:r w:rsidRPr="00526209">
              <w:rPr>
                <w:rFonts w:asciiTheme="minorHAnsi" w:eastAsiaTheme="minorEastAsia" w:hAnsiTheme="minorHAnsi" w:cstheme="minorBidi"/>
                <w:sz w:val="22"/>
                <w:szCs w:val="22"/>
                <w:lang w:val="ru-RU" w:eastAsia="en-US"/>
              </w:rPr>
              <w:object w:dxaOrig="9165" w:dyaOrig="7245" w14:anchorId="7D992CF5">
                <v:shape id="_x0000_i1031" type="#_x0000_t75" style="width:226.9pt;height:179.15pt" o:ole="">
                  <v:imagedata r:id="rId68" o:title=""/>
                </v:shape>
                <o:OLEObject Type="Embed" ProgID="PBrush" ShapeID="_x0000_i1031" DrawAspect="Content" ObjectID="_1713848241" r:id="rId69"/>
              </w:object>
            </w:r>
          </w:p>
        </w:tc>
        <w:tc>
          <w:tcPr>
            <w:tcW w:w="5100" w:type="dxa"/>
          </w:tcPr>
          <w:p w14:paraId="1955E500" w14:textId="77777777" w:rsidR="00E54B2C" w:rsidRPr="00526209" w:rsidRDefault="00E54B2C" w:rsidP="00786E32">
            <w:pPr>
              <w:rPr>
                <w:szCs w:val="28"/>
              </w:rPr>
            </w:pPr>
            <w:r w:rsidRPr="00526209">
              <w:rPr>
                <w:rFonts w:asciiTheme="minorHAnsi" w:eastAsiaTheme="minorEastAsia" w:hAnsiTheme="minorHAnsi" w:cstheme="minorBidi"/>
                <w:sz w:val="22"/>
                <w:szCs w:val="22"/>
                <w:lang w:val="ru-RU" w:eastAsia="en-US"/>
              </w:rPr>
              <w:object w:dxaOrig="9255" w:dyaOrig="7275" w14:anchorId="785EBDC5">
                <v:shape id="_x0000_i1032" type="#_x0000_t75" style="width:230.25pt;height:181.65pt" o:ole="">
                  <v:imagedata r:id="rId70" o:title=""/>
                </v:shape>
                <o:OLEObject Type="Embed" ProgID="PBrush" ShapeID="_x0000_i1032" DrawAspect="Content" ObjectID="_1713848242" r:id="rId71"/>
              </w:object>
            </w:r>
          </w:p>
        </w:tc>
      </w:tr>
    </w:tbl>
    <w:p w14:paraId="7C56DC67" w14:textId="77777777" w:rsidR="00E54B2C" w:rsidRPr="00526209" w:rsidRDefault="00E54B2C" w:rsidP="00E54B2C">
      <w:pPr>
        <w:shd w:val="clear" w:color="auto" w:fill="FFFFFF"/>
        <w:spacing w:after="0"/>
        <w:rPr>
          <w:rFonts w:eastAsia="Times New Roman" w:cs="Times New Roman"/>
          <w:szCs w:val="28"/>
        </w:rPr>
      </w:pPr>
    </w:p>
    <w:p w14:paraId="2B5243CB" w14:textId="77777777" w:rsidR="00E54B2C" w:rsidRPr="00526209" w:rsidRDefault="00E54B2C" w:rsidP="009E7CAD">
      <w:pPr>
        <w:pStyle w:val="ListParagraph"/>
        <w:numPr>
          <w:ilvl w:val="0"/>
          <w:numId w:val="55"/>
        </w:numPr>
        <w:shd w:val="clear" w:color="auto" w:fill="FFFFFF"/>
        <w:spacing w:after="0" w:line="240" w:lineRule="auto"/>
        <w:jc w:val="both"/>
        <w:rPr>
          <w:rFonts w:ascii="Times New Roman" w:eastAsia="Times New Roman" w:hAnsi="Times New Roman" w:cs="Times New Roman"/>
          <w:sz w:val="28"/>
          <w:szCs w:val="28"/>
        </w:rPr>
      </w:pPr>
      <w:r w:rsidRPr="00526209">
        <w:rPr>
          <w:rFonts w:ascii="Times New Roman" w:eastAsia="Times New Roman" w:hAnsi="Times New Roman" w:cs="Times New Roman"/>
          <w:b/>
          <w:bCs/>
          <w:sz w:val="28"/>
          <w:szCs w:val="28"/>
        </w:rPr>
        <w:t>Функциональные задачи приложения:</w:t>
      </w:r>
    </w:p>
    <w:p w14:paraId="0DFF9DA3" w14:textId="77777777" w:rsidR="00E54B2C" w:rsidRPr="00526209" w:rsidRDefault="00E54B2C" w:rsidP="00E54B2C">
      <w:pPr>
        <w:shd w:val="clear" w:color="auto" w:fill="FFFFFF"/>
        <w:spacing w:after="0"/>
        <w:jc w:val="both"/>
        <w:rPr>
          <w:rFonts w:eastAsia="Times New Roman" w:cs="Times New Roman"/>
          <w:szCs w:val="28"/>
        </w:rPr>
      </w:pPr>
      <w:r w:rsidRPr="00526209">
        <w:rPr>
          <w:rFonts w:eastAsia="Times New Roman" w:cs="Times New Roman"/>
          <w:szCs w:val="28"/>
        </w:rPr>
        <w:t>Приложение должно обладать следующим функционалом:</w:t>
      </w:r>
    </w:p>
    <w:p w14:paraId="224F365B" w14:textId="77777777" w:rsidR="00E54B2C" w:rsidRPr="00526209" w:rsidRDefault="00E54B2C" w:rsidP="00E54B2C">
      <w:pPr>
        <w:spacing w:after="0"/>
        <w:ind w:firstLine="709"/>
        <w:jc w:val="both"/>
        <w:rPr>
          <w:szCs w:val="28"/>
        </w:rPr>
      </w:pPr>
      <w:r w:rsidRPr="00526209">
        <w:rPr>
          <w:szCs w:val="28"/>
        </w:rPr>
        <w:t>- Напоминания о приёме лекарств, поддержка широкого круга схем дозировок, форм выпуска</w:t>
      </w:r>
    </w:p>
    <w:p w14:paraId="53E5071E" w14:textId="77777777" w:rsidR="00E54B2C" w:rsidRPr="00526209" w:rsidRDefault="00E54B2C" w:rsidP="00E54B2C">
      <w:pPr>
        <w:spacing w:after="0"/>
        <w:ind w:firstLine="709"/>
        <w:jc w:val="both"/>
        <w:rPr>
          <w:szCs w:val="28"/>
        </w:rPr>
      </w:pPr>
      <w:r w:rsidRPr="00526209">
        <w:rPr>
          <w:szCs w:val="28"/>
        </w:rPr>
        <w:t>-  Возможность добавлять измерения показателей здоровья пациента (измерения роста, веса, кровяного давления, уровня сахара в крови и пр.)</w:t>
      </w:r>
    </w:p>
    <w:p w14:paraId="144EDD5F" w14:textId="77777777" w:rsidR="00E54B2C" w:rsidRPr="00526209" w:rsidRDefault="00E54B2C" w:rsidP="00E54B2C">
      <w:pPr>
        <w:spacing w:after="0"/>
        <w:ind w:firstLine="709"/>
        <w:jc w:val="both"/>
        <w:rPr>
          <w:szCs w:val="28"/>
        </w:rPr>
      </w:pPr>
      <w:r w:rsidRPr="00526209">
        <w:rPr>
          <w:szCs w:val="28"/>
        </w:rPr>
        <w:t>- Отслеживание состояния здоровья пациента и результата лечения</w:t>
      </w:r>
    </w:p>
    <w:p w14:paraId="308F4653" w14:textId="77777777" w:rsidR="00E54B2C" w:rsidRPr="00526209" w:rsidRDefault="00E54B2C" w:rsidP="00E54B2C">
      <w:pPr>
        <w:spacing w:after="0"/>
        <w:ind w:firstLine="709"/>
        <w:jc w:val="both"/>
        <w:rPr>
          <w:szCs w:val="28"/>
        </w:rPr>
      </w:pPr>
      <w:r w:rsidRPr="00526209">
        <w:rPr>
          <w:szCs w:val="28"/>
        </w:rPr>
        <w:t xml:space="preserve">- Отправка лечащему врачу отчета о самочувствии пациента </w:t>
      </w:r>
    </w:p>
    <w:p w14:paraId="0389BC91" w14:textId="77777777" w:rsidR="00E54B2C" w:rsidRPr="00526209" w:rsidRDefault="00E54B2C" w:rsidP="009E7CAD">
      <w:pPr>
        <w:pStyle w:val="ListParagraph"/>
        <w:numPr>
          <w:ilvl w:val="0"/>
          <w:numId w:val="55"/>
        </w:numPr>
        <w:shd w:val="clear" w:color="auto" w:fill="FFFFFF"/>
        <w:spacing w:after="0" w:line="240" w:lineRule="auto"/>
        <w:jc w:val="both"/>
        <w:rPr>
          <w:rFonts w:ascii="Times New Roman" w:eastAsia="Times New Roman" w:hAnsi="Times New Roman" w:cs="Times New Roman"/>
          <w:sz w:val="28"/>
          <w:szCs w:val="28"/>
        </w:rPr>
      </w:pPr>
      <w:r w:rsidRPr="00526209">
        <w:rPr>
          <w:rFonts w:ascii="Times New Roman" w:eastAsia="Times New Roman" w:hAnsi="Times New Roman" w:cs="Times New Roman"/>
          <w:b/>
          <w:bCs/>
          <w:sz w:val="28"/>
          <w:szCs w:val="28"/>
        </w:rPr>
        <w:t>Поддержка приложения</w:t>
      </w:r>
    </w:p>
    <w:p w14:paraId="5613B50E" w14:textId="77777777" w:rsidR="00E54B2C" w:rsidRPr="00526209" w:rsidRDefault="00E54B2C" w:rsidP="00E54B2C">
      <w:pPr>
        <w:shd w:val="clear" w:color="auto" w:fill="FFFFFF"/>
        <w:spacing w:after="0"/>
        <w:jc w:val="both"/>
        <w:rPr>
          <w:rFonts w:eastAsia="Times New Roman" w:cs="Times New Roman"/>
          <w:szCs w:val="28"/>
        </w:rPr>
      </w:pPr>
      <w:r w:rsidRPr="00526209">
        <w:rPr>
          <w:rFonts w:eastAsia="Times New Roman" w:cs="Times New Roman"/>
          <w:szCs w:val="28"/>
        </w:rPr>
        <w:t>Должна быть предусмотрена ежемесячная поддержка приложения, связанная как с исправлением текущих ошибок, так и с минорными обновлениями приложения, связанными с функциональностью и выходом новых версий мобильных платформ.</w:t>
      </w:r>
    </w:p>
    <w:p w14:paraId="4D15C4A2" w14:textId="77777777" w:rsidR="00E54B2C" w:rsidRPr="00526209" w:rsidRDefault="00E54B2C" w:rsidP="009E7CAD">
      <w:pPr>
        <w:pStyle w:val="ListParagraph"/>
        <w:numPr>
          <w:ilvl w:val="0"/>
          <w:numId w:val="55"/>
        </w:numPr>
        <w:shd w:val="clear" w:color="auto" w:fill="FFFFFF"/>
        <w:spacing w:after="0" w:line="240" w:lineRule="auto"/>
        <w:jc w:val="both"/>
        <w:rPr>
          <w:rFonts w:ascii="Times New Roman" w:eastAsia="Times New Roman" w:hAnsi="Times New Roman" w:cs="Times New Roman"/>
          <w:sz w:val="28"/>
          <w:szCs w:val="28"/>
        </w:rPr>
      </w:pPr>
      <w:r w:rsidRPr="00526209">
        <w:rPr>
          <w:rFonts w:ascii="Times New Roman" w:eastAsia="Times New Roman" w:hAnsi="Times New Roman" w:cs="Times New Roman"/>
          <w:b/>
          <w:bCs/>
          <w:sz w:val="28"/>
          <w:szCs w:val="28"/>
        </w:rPr>
        <w:t>Программная платформа приложения</w:t>
      </w:r>
    </w:p>
    <w:p w14:paraId="57255FEE" w14:textId="77777777" w:rsidR="00E54B2C" w:rsidRPr="00526209" w:rsidRDefault="00E54B2C" w:rsidP="00E54B2C">
      <w:pPr>
        <w:shd w:val="clear" w:color="auto" w:fill="FFFFFF"/>
        <w:spacing w:after="0"/>
        <w:jc w:val="both"/>
        <w:rPr>
          <w:rFonts w:eastAsia="Times New Roman" w:cs="Times New Roman"/>
          <w:szCs w:val="28"/>
        </w:rPr>
      </w:pPr>
      <w:r w:rsidRPr="00526209">
        <w:rPr>
          <w:rFonts w:eastAsia="Times New Roman" w:cs="Times New Roman"/>
          <w:szCs w:val="28"/>
        </w:rPr>
        <w:t>Необходима разработка приложения для:</w:t>
      </w:r>
    </w:p>
    <w:p w14:paraId="4FDE0893" w14:textId="77777777" w:rsidR="00E54B2C" w:rsidRPr="00526209" w:rsidRDefault="00E54B2C" w:rsidP="00E54B2C">
      <w:pPr>
        <w:shd w:val="clear" w:color="auto" w:fill="FFFFFF"/>
        <w:spacing w:after="0"/>
        <w:jc w:val="both"/>
        <w:rPr>
          <w:rFonts w:eastAsia="Times New Roman" w:cs="Times New Roman"/>
          <w:szCs w:val="28"/>
        </w:rPr>
      </w:pPr>
      <w:r w:rsidRPr="00526209">
        <w:rPr>
          <w:rFonts w:eastAsia="Times New Roman" w:cs="Times New Roman"/>
          <w:szCs w:val="28"/>
        </w:rPr>
        <w:t>IOS (минимальная версия 6.0):</w:t>
      </w:r>
    </w:p>
    <w:p w14:paraId="13FBC473" w14:textId="77777777" w:rsidR="00E54B2C" w:rsidRPr="00526209" w:rsidRDefault="00E54B2C" w:rsidP="004564F3">
      <w:pPr>
        <w:numPr>
          <w:ilvl w:val="0"/>
          <w:numId w:val="41"/>
        </w:numPr>
        <w:shd w:val="clear" w:color="auto" w:fill="FFFFFF"/>
        <w:spacing w:after="0"/>
        <w:jc w:val="both"/>
        <w:rPr>
          <w:rFonts w:eastAsia="Times New Roman" w:cs="Times New Roman"/>
          <w:szCs w:val="28"/>
        </w:rPr>
      </w:pPr>
      <w:r w:rsidRPr="00526209">
        <w:rPr>
          <w:rFonts w:eastAsia="Times New Roman" w:cs="Times New Roman"/>
          <w:szCs w:val="28"/>
        </w:rPr>
        <w:t>телефон</w:t>
      </w:r>
    </w:p>
    <w:p w14:paraId="3CAC2979" w14:textId="77777777" w:rsidR="00E54B2C" w:rsidRPr="00526209" w:rsidRDefault="00E54B2C" w:rsidP="00E54B2C">
      <w:pPr>
        <w:shd w:val="clear" w:color="auto" w:fill="FFFFFF"/>
        <w:spacing w:after="0"/>
        <w:jc w:val="both"/>
        <w:rPr>
          <w:rFonts w:eastAsia="Times New Roman" w:cs="Times New Roman"/>
          <w:szCs w:val="28"/>
        </w:rPr>
      </w:pPr>
      <w:r w:rsidRPr="00526209">
        <w:rPr>
          <w:rFonts w:eastAsia="Times New Roman" w:cs="Times New Roman"/>
          <w:szCs w:val="28"/>
        </w:rPr>
        <w:t>Android (минимальная версия 4.2):</w:t>
      </w:r>
    </w:p>
    <w:p w14:paraId="33BFDB8D" w14:textId="77777777" w:rsidR="00E54B2C" w:rsidRPr="00526209" w:rsidRDefault="00E54B2C" w:rsidP="004564F3">
      <w:pPr>
        <w:numPr>
          <w:ilvl w:val="0"/>
          <w:numId w:val="42"/>
        </w:numPr>
        <w:shd w:val="clear" w:color="auto" w:fill="FFFFFF"/>
        <w:spacing w:after="0"/>
        <w:jc w:val="both"/>
        <w:rPr>
          <w:rFonts w:eastAsia="Times New Roman" w:cs="Times New Roman"/>
          <w:szCs w:val="28"/>
        </w:rPr>
      </w:pPr>
      <w:r w:rsidRPr="00526209">
        <w:rPr>
          <w:rFonts w:eastAsia="Times New Roman" w:cs="Times New Roman"/>
          <w:szCs w:val="28"/>
        </w:rPr>
        <w:lastRenderedPageBreak/>
        <w:t>телефон</w:t>
      </w:r>
    </w:p>
    <w:p w14:paraId="62568CD5" w14:textId="77777777" w:rsidR="00E54B2C" w:rsidRPr="00526209" w:rsidRDefault="00E54B2C" w:rsidP="009E7CAD">
      <w:pPr>
        <w:pStyle w:val="ListParagraph"/>
        <w:numPr>
          <w:ilvl w:val="0"/>
          <w:numId w:val="55"/>
        </w:numPr>
        <w:shd w:val="clear" w:color="auto" w:fill="FFFFFF"/>
        <w:spacing w:after="0" w:line="240" w:lineRule="auto"/>
        <w:jc w:val="both"/>
        <w:rPr>
          <w:rFonts w:ascii="Times New Roman" w:eastAsia="Times New Roman" w:hAnsi="Times New Roman" w:cs="Times New Roman"/>
          <w:sz w:val="28"/>
          <w:szCs w:val="28"/>
        </w:rPr>
      </w:pPr>
      <w:r w:rsidRPr="00526209">
        <w:rPr>
          <w:rFonts w:ascii="Times New Roman" w:eastAsia="Times New Roman" w:hAnsi="Times New Roman" w:cs="Times New Roman"/>
          <w:b/>
          <w:bCs/>
          <w:sz w:val="28"/>
          <w:szCs w:val="28"/>
        </w:rPr>
        <w:t>Функционал приложения off-line</w:t>
      </w:r>
    </w:p>
    <w:p w14:paraId="2D65B4B3" w14:textId="77777777" w:rsidR="00E54B2C" w:rsidRPr="00526209" w:rsidRDefault="00E54B2C" w:rsidP="00E54B2C">
      <w:pPr>
        <w:shd w:val="clear" w:color="auto" w:fill="FFFFFF"/>
        <w:spacing w:after="0"/>
        <w:jc w:val="both"/>
        <w:rPr>
          <w:rFonts w:eastAsia="Times New Roman" w:cs="Times New Roman"/>
          <w:szCs w:val="28"/>
        </w:rPr>
      </w:pPr>
      <w:r w:rsidRPr="00526209">
        <w:rPr>
          <w:rFonts w:eastAsia="Times New Roman" w:cs="Times New Roman"/>
          <w:szCs w:val="28"/>
        </w:rPr>
        <w:t>Приложение без доступа к сети интернет должно предоставлять доступ к функционалу приложения в качестве напоминания о приеме ЛП.</w:t>
      </w:r>
    </w:p>
    <w:p w14:paraId="31D21164" w14:textId="77777777" w:rsidR="00E54B2C" w:rsidRPr="00526209" w:rsidRDefault="00E54B2C" w:rsidP="009E7CAD">
      <w:pPr>
        <w:pStyle w:val="ListParagraph"/>
        <w:numPr>
          <w:ilvl w:val="0"/>
          <w:numId w:val="55"/>
        </w:numPr>
        <w:shd w:val="clear" w:color="auto" w:fill="FFFFFF"/>
        <w:spacing w:after="0" w:line="240" w:lineRule="auto"/>
        <w:jc w:val="both"/>
        <w:rPr>
          <w:rFonts w:ascii="Times New Roman" w:eastAsia="Times New Roman" w:hAnsi="Times New Roman" w:cs="Times New Roman"/>
          <w:sz w:val="28"/>
          <w:szCs w:val="28"/>
        </w:rPr>
      </w:pPr>
      <w:r w:rsidRPr="00526209">
        <w:rPr>
          <w:rFonts w:ascii="Times New Roman" w:eastAsia="Times New Roman" w:hAnsi="Times New Roman" w:cs="Times New Roman"/>
          <w:b/>
          <w:bCs/>
          <w:sz w:val="28"/>
          <w:szCs w:val="28"/>
        </w:rPr>
        <w:t>Условия оплаты.</w:t>
      </w:r>
    </w:p>
    <w:p w14:paraId="62F2056A" w14:textId="77777777" w:rsidR="00E54B2C" w:rsidRPr="00526209" w:rsidRDefault="00E54B2C" w:rsidP="00E54B2C">
      <w:pPr>
        <w:shd w:val="clear" w:color="auto" w:fill="FFFFFF"/>
        <w:spacing w:after="0"/>
        <w:jc w:val="both"/>
        <w:rPr>
          <w:rFonts w:eastAsia="Times New Roman" w:cs="Times New Roman"/>
          <w:szCs w:val="28"/>
        </w:rPr>
      </w:pPr>
      <w:r w:rsidRPr="00526209">
        <w:rPr>
          <w:rFonts w:eastAsia="Times New Roman" w:cs="Times New Roman"/>
          <w:szCs w:val="28"/>
        </w:rPr>
        <w:t>Форма оплаты – безналичный расчет. Условия оплаты: в течение 10 (десяти) банковских дней после подписания Актов приема-передачи оказанных услуг.</w:t>
      </w:r>
    </w:p>
    <w:p w14:paraId="79C69669" w14:textId="77777777" w:rsidR="00E54B2C" w:rsidRPr="00526209" w:rsidRDefault="00E54B2C" w:rsidP="009E7CAD">
      <w:pPr>
        <w:pStyle w:val="ListParagraph"/>
        <w:numPr>
          <w:ilvl w:val="0"/>
          <w:numId w:val="55"/>
        </w:numPr>
        <w:shd w:val="clear" w:color="auto" w:fill="FFFFFF"/>
        <w:spacing w:after="0" w:line="240" w:lineRule="auto"/>
        <w:jc w:val="both"/>
        <w:rPr>
          <w:rFonts w:ascii="Times New Roman" w:eastAsia="Times New Roman" w:hAnsi="Times New Roman" w:cs="Times New Roman"/>
          <w:sz w:val="28"/>
          <w:szCs w:val="28"/>
        </w:rPr>
      </w:pPr>
      <w:r w:rsidRPr="00526209">
        <w:rPr>
          <w:rFonts w:ascii="Times New Roman" w:eastAsia="Times New Roman" w:hAnsi="Times New Roman" w:cs="Times New Roman"/>
          <w:b/>
          <w:bCs/>
          <w:sz w:val="28"/>
          <w:szCs w:val="28"/>
        </w:rPr>
        <w:t xml:space="preserve">Стоимость услуг:  </w:t>
      </w:r>
      <w:r w:rsidRPr="00526209">
        <w:rPr>
          <w:rFonts w:ascii="Times New Roman" w:eastAsia="Times New Roman" w:hAnsi="Times New Roman" w:cs="Times New Roman"/>
          <w:bCs/>
          <w:sz w:val="28"/>
          <w:szCs w:val="28"/>
        </w:rPr>
        <w:t>2</w:t>
      </w:r>
      <w:r w:rsidRPr="00526209">
        <w:rPr>
          <w:rFonts w:ascii="Times New Roman" w:eastAsia="Times New Roman" w:hAnsi="Times New Roman" w:cs="Times New Roman"/>
          <w:sz w:val="28"/>
          <w:szCs w:val="28"/>
        </w:rPr>
        <w:t>00 000 (двести тысяч) тенге с учетом НДС.</w:t>
      </w:r>
    </w:p>
    <w:p w14:paraId="5285315B" w14:textId="77777777" w:rsidR="00E54B2C" w:rsidRPr="00526209" w:rsidRDefault="00E54B2C" w:rsidP="009E7CAD">
      <w:pPr>
        <w:pStyle w:val="ListParagraph"/>
        <w:numPr>
          <w:ilvl w:val="0"/>
          <w:numId w:val="55"/>
        </w:numPr>
        <w:shd w:val="clear" w:color="auto" w:fill="FFFFFF"/>
        <w:spacing w:after="0" w:line="240" w:lineRule="auto"/>
        <w:jc w:val="both"/>
        <w:rPr>
          <w:rFonts w:ascii="Times New Roman" w:eastAsia="Times New Roman" w:hAnsi="Times New Roman" w:cs="Times New Roman"/>
          <w:sz w:val="28"/>
          <w:szCs w:val="28"/>
        </w:rPr>
      </w:pPr>
      <w:r w:rsidRPr="00526209">
        <w:rPr>
          <w:rFonts w:ascii="Times New Roman" w:eastAsia="Times New Roman" w:hAnsi="Times New Roman" w:cs="Times New Roman"/>
          <w:b/>
          <w:bCs/>
          <w:sz w:val="28"/>
          <w:szCs w:val="28"/>
        </w:rPr>
        <w:t>Сроки оказания услуги:</w:t>
      </w:r>
    </w:p>
    <w:p w14:paraId="5AC34999" w14:textId="77777777" w:rsidR="00E54B2C" w:rsidRPr="00526209" w:rsidRDefault="00E54B2C" w:rsidP="00E54B2C">
      <w:pPr>
        <w:shd w:val="clear" w:color="auto" w:fill="FFFFFF"/>
        <w:spacing w:after="0"/>
        <w:jc w:val="both"/>
        <w:rPr>
          <w:rFonts w:eastAsia="Times New Roman" w:cs="Times New Roman"/>
          <w:szCs w:val="28"/>
        </w:rPr>
      </w:pPr>
      <w:r w:rsidRPr="00526209">
        <w:rPr>
          <w:rFonts w:eastAsia="Times New Roman" w:cs="Times New Roman"/>
          <w:szCs w:val="28"/>
        </w:rPr>
        <w:t>Сроки разработки мобильного приложения предлагаются поставщиком услуг и обговариваются с заказчиком.</w:t>
      </w:r>
    </w:p>
    <w:p w14:paraId="10EB4EBF" w14:textId="77777777" w:rsidR="00E54B2C" w:rsidRPr="00526209" w:rsidRDefault="00E54B2C" w:rsidP="00E54B2C">
      <w:pPr>
        <w:spacing w:after="0"/>
        <w:rPr>
          <w:rFonts w:eastAsia="Times New Roman" w:cs="Times New Roman"/>
          <w:szCs w:val="28"/>
        </w:rPr>
      </w:pPr>
      <w:r w:rsidRPr="00526209">
        <w:rPr>
          <w:rFonts w:eastAsia="Times New Roman" w:cs="Times New Roman"/>
          <w:szCs w:val="28"/>
        </w:rPr>
        <w:br w:type="page"/>
      </w:r>
    </w:p>
    <w:p w14:paraId="2E38B8E6" w14:textId="77777777" w:rsidR="00E54B2C" w:rsidRPr="00526209" w:rsidRDefault="00E54B2C" w:rsidP="00E54B2C">
      <w:pPr>
        <w:spacing w:after="0"/>
        <w:jc w:val="center"/>
        <w:rPr>
          <w:rFonts w:cs="Times New Roman"/>
          <w:b/>
          <w:caps/>
          <w:szCs w:val="28"/>
        </w:rPr>
      </w:pPr>
      <w:r w:rsidRPr="00526209">
        <w:rPr>
          <w:rFonts w:cs="Times New Roman"/>
          <w:b/>
          <w:caps/>
          <w:szCs w:val="28"/>
        </w:rPr>
        <w:lastRenderedPageBreak/>
        <w:t>Приложение Б</w:t>
      </w:r>
    </w:p>
    <w:p w14:paraId="511A1C48" w14:textId="77777777" w:rsidR="00E54B2C" w:rsidRPr="00526209" w:rsidRDefault="00E54B2C" w:rsidP="00E54B2C">
      <w:pPr>
        <w:shd w:val="clear" w:color="auto" w:fill="FFFFFF"/>
        <w:spacing w:after="0"/>
        <w:jc w:val="center"/>
        <w:rPr>
          <w:rFonts w:eastAsia="Times New Roman" w:cs="Times New Roman"/>
          <w:szCs w:val="28"/>
        </w:rPr>
      </w:pPr>
      <w:r w:rsidRPr="00526209">
        <w:rPr>
          <w:rFonts w:eastAsia="Times New Roman" w:cs="Times New Roman"/>
          <w:b/>
          <w:bCs/>
          <w:szCs w:val="28"/>
        </w:rPr>
        <w:t>ТЕХНИЧЕСКОЕ ЗАДАНИЕ</w:t>
      </w:r>
    </w:p>
    <w:p w14:paraId="71BBCFFE" w14:textId="77777777" w:rsidR="00E54B2C" w:rsidRPr="00526209" w:rsidRDefault="00E54B2C" w:rsidP="00E54B2C">
      <w:pPr>
        <w:shd w:val="clear" w:color="auto" w:fill="FFFFFF"/>
        <w:spacing w:after="0"/>
        <w:jc w:val="center"/>
        <w:rPr>
          <w:rFonts w:eastAsia="Times New Roman" w:cs="Times New Roman"/>
          <w:b/>
          <w:bCs/>
          <w:szCs w:val="28"/>
        </w:rPr>
      </w:pPr>
      <w:r w:rsidRPr="00526209">
        <w:rPr>
          <w:rFonts w:eastAsia="Times New Roman" w:cs="Times New Roman"/>
          <w:b/>
          <w:bCs/>
          <w:szCs w:val="28"/>
        </w:rPr>
        <w:t xml:space="preserve">на разработку </w:t>
      </w:r>
      <w:r w:rsidRPr="00526209">
        <w:rPr>
          <w:b/>
          <w:szCs w:val="28"/>
        </w:rPr>
        <w:t>информационного портала «</w:t>
      </w:r>
      <w:r w:rsidRPr="00526209">
        <w:rPr>
          <w:b/>
          <w:szCs w:val="28"/>
          <w:lang w:val="en-US"/>
        </w:rPr>
        <w:t>MedReminder</w:t>
      </w:r>
      <w:r w:rsidRPr="00526209">
        <w:rPr>
          <w:b/>
          <w:szCs w:val="28"/>
        </w:rPr>
        <w:t>.</w:t>
      </w:r>
      <w:r w:rsidRPr="00526209">
        <w:rPr>
          <w:b/>
          <w:szCs w:val="28"/>
          <w:lang w:val="en-US"/>
        </w:rPr>
        <w:t>kz</w:t>
      </w:r>
      <w:r w:rsidRPr="00526209">
        <w:rPr>
          <w:b/>
          <w:szCs w:val="28"/>
        </w:rPr>
        <w:t xml:space="preserve">» </w:t>
      </w:r>
      <w:r w:rsidRPr="00526209">
        <w:rPr>
          <w:rFonts w:eastAsia="Times New Roman" w:cs="Times New Roman"/>
          <w:b/>
          <w:bCs/>
          <w:szCs w:val="28"/>
        </w:rPr>
        <w:t>на платформе HTML5</w:t>
      </w:r>
    </w:p>
    <w:p w14:paraId="4D273B4F" w14:textId="77777777" w:rsidR="00E54B2C" w:rsidRPr="00526209" w:rsidRDefault="00E54B2C" w:rsidP="00E54B2C">
      <w:pPr>
        <w:shd w:val="clear" w:color="auto" w:fill="FFFFFF"/>
        <w:spacing w:after="0"/>
        <w:rPr>
          <w:rFonts w:eastAsia="Times New Roman" w:cs="Times New Roman"/>
          <w:szCs w:val="28"/>
        </w:rPr>
      </w:pPr>
      <w:r w:rsidRPr="00526209">
        <w:rPr>
          <w:rFonts w:eastAsia="Times New Roman" w:cs="Times New Roman"/>
          <w:b/>
          <w:bCs/>
          <w:szCs w:val="28"/>
        </w:rPr>
        <w:t>Заказчик</w:t>
      </w:r>
      <w:r w:rsidRPr="00526209">
        <w:rPr>
          <w:rFonts w:eastAsia="Times New Roman" w:cs="Times New Roman"/>
          <w:szCs w:val="28"/>
        </w:rPr>
        <w:t>: Сыдыков С.Б.</w:t>
      </w:r>
    </w:p>
    <w:p w14:paraId="751B1F3C" w14:textId="236EBC43" w:rsidR="00E54B2C" w:rsidRPr="00526209" w:rsidRDefault="00E54B2C" w:rsidP="00E54B2C">
      <w:pPr>
        <w:shd w:val="clear" w:color="auto" w:fill="FFFFFF"/>
        <w:spacing w:after="0"/>
        <w:jc w:val="both"/>
        <w:rPr>
          <w:rFonts w:eastAsia="Times New Roman" w:cs="Times New Roman"/>
          <w:szCs w:val="28"/>
        </w:rPr>
      </w:pPr>
      <w:r w:rsidRPr="00526209">
        <w:rPr>
          <w:rFonts w:eastAsia="Times New Roman" w:cs="Times New Roman"/>
          <w:b/>
          <w:bCs/>
          <w:szCs w:val="28"/>
        </w:rPr>
        <w:t>Предмет открытого запроса предложений: </w:t>
      </w:r>
      <w:r w:rsidRPr="00526209">
        <w:rPr>
          <w:rFonts w:eastAsia="Times New Roman" w:cs="Times New Roman"/>
          <w:szCs w:val="28"/>
        </w:rPr>
        <w:t xml:space="preserve">разработка информационного </w:t>
      </w:r>
      <w:r w:rsidR="0087106F" w:rsidRPr="00526209">
        <w:rPr>
          <w:rFonts w:eastAsia="Times New Roman" w:cs="Times New Roman"/>
          <w:szCs w:val="28"/>
        </w:rPr>
        <w:t>Веб</w:t>
      </w:r>
      <w:r w:rsidRPr="00526209">
        <w:rPr>
          <w:rFonts w:eastAsia="Times New Roman" w:cs="Times New Roman"/>
          <w:szCs w:val="28"/>
        </w:rPr>
        <w:t>-портала «MedReminder.kz» на платформе HTML5.</w:t>
      </w:r>
    </w:p>
    <w:p w14:paraId="2C8A4353" w14:textId="29F54031" w:rsidR="00E54B2C" w:rsidRPr="00526209" w:rsidRDefault="00E54B2C" w:rsidP="009E7CAD">
      <w:pPr>
        <w:pStyle w:val="ListParagraph"/>
        <w:numPr>
          <w:ilvl w:val="0"/>
          <w:numId w:val="55"/>
        </w:numPr>
        <w:shd w:val="clear" w:color="auto" w:fill="FFFFFF"/>
        <w:spacing w:after="0" w:line="240" w:lineRule="auto"/>
        <w:jc w:val="both"/>
        <w:rPr>
          <w:rFonts w:ascii="Times New Roman" w:eastAsia="Times New Roman" w:hAnsi="Times New Roman" w:cs="Times New Roman"/>
          <w:sz w:val="28"/>
          <w:szCs w:val="28"/>
        </w:rPr>
      </w:pPr>
      <w:r w:rsidRPr="00526209">
        <w:rPr>
          <w:rFonts w:ascii="Times New Roman" w:eastAsia="Times New Roman" w:hAnsi="Times New Roman" w:cs="Times New Roman"/>
          <w:b/>
          <w:bCs/>
          <w:sz w:val="28"/>
          <w:szCs w:val="28"/>
        </w:rPr>
        <w:t xml:space="preserve">Цели и задачи информационного </w:t>
      </w:r>
      <w:r w:rsidR="0087106F" w:rsidRPr="00526209">
        <w:rPr>
          <w:rFonts w:ascii="Times New Roman" w:eastAsia="Times New Roman" w:hAnsi="Times New Roman" w:cs="Times New Roman"/>
          <w:b/>
          <w:bCs/>
          <w:sz w:val="28"/>
          <w:szCs w:val="28"/>
        </w:rPr>
        <w:t>Веб</w:t>
      </w:r>
      <w:r w:rsidRPr="00526209">
        <w:rPr>
          <w:rFonts w:ascii="Times New Roman" w:eastAsia="Times New Roman" w:hAnsi="Times New Roman" w:cs="Times New Roman"/>
          <w:b/>
          <w:bCs/>
          <w:sz w:val="28"/>
          <w:szCs w:val="28"/>
        </w:rPr>
        <w:t>-портала</w:t>
      </w:r>
    </w:p>
    <w:p w14:paraId="4F458AD0" w14:textId="329911DD" w:rsidR="00E54B2C" w:rsidRPr="00526209" w:rsidRDefault="00E54B2C" w:rsidP="00E54B2C">
      <w:pPr>
        <w:spacing w:after="0"/>
        <w:jc w:val="both"/>
        <w:rPr>
          <w:szCs w:val="28"/>
        </w:rPr>
      </w:pPr>
      <w:r w:rsidRPr="00526209">
        <w:rPr>
          <w:rFonts w:eastAsia="Times New Roman" w:cs="Times New Roman"/>
          <w:szCs w:val="28"/>
        </w:rPr>
        <w:t xml:space="preserve">Цель разработки приложения: </w:t>
      </w:r>
      <w:r w:rsidR="0087106F" w:rsidRPr="00526209">
        <w:rPr>
          <w:szCs w:val="28"/>
        </w:rPr>
        <w:t>Веб</w:t>
      </w:r>
      <w:r w:rsidRPr="00526209">
        <w:rPr>
          <w:szCs w:val="28"/>
        </w:rPr>
        <w:t xml:space="preserve">-портал </w:t>
      </w:r>
      <w:hyperlink r:id="rId72" w:history="1">
        <w:r w:rsidRPr="00526209">
          <w:rPr>
            <w:rStyle w:val="Hyperlink"/>
            <w:szCs w:val="28"/>
          </w:rPr>
          <w:t>http://www.MedReminder.kz/</w:t>
        </w:r>
      </w:hyperlink>
      <w:r w:rsidRPr="00526209">
        <w:rPr>
          <w:szCs w:val="28"/>
        </w:rPr>
        <w:t xml:space="preserve"> информационный ресурс к мобильному приложению «MedReminder»  на платформе IOS, Android. Концепция сайта http://www.MedReminder.kz/ заключается в представлении специализированной информации для специалистов здравоохранения и пациентов, как основных пользователей приложения.</w:t>
      </w:r>
    </w:p>
    <w:p w14:paraId="39EB283A" w14:textId="77777777" w:rsidR="00E54B2C" w:rsidRPr="00526209" w:rsidRDefault="00E54B2C" w:rsidP="00E54B2C">
      <w:pPr>
        <w:shd w:val="clear" w:color="auto" w:fill="FFFFFF"/>
        <w:spacing w:after="0"/>
        <w:jc w:val="both"/>
        <w:rPr>
          <w:rFonts w:eastAsia="Times New Roman" w:cs="Times New Roman"/>
          <w:szCs w:val="28"/>
        </w:rPr>
      </w:pPr>
      <w:r w:rsidRPr="00526209">
        <w:rPr>
          <w:rFonts w:eastAsia="Times New Roman" w:cs="Times New Roman"/>
          <w:szCs w:val="28"/>
        </w:rPr>
        <w:t>Задачи разработки приложения:</w:t>
      </w:r>
    </w:p>
    <w:p w14:paraId="0D730AAC" w14:textId="77777777" w:rsidR="00E54B2C" w:rsidRPr="00526209" w:rsidRDefault="00E54B2C" w:rsidP="00E54B2C">
      <w:pPr>
        <w:shd w:val="clear" w:color="auto" w:fill="FFFFFF"/>
        <w:spacing w:after="0"/>
        <w:jc w:val="both"/>
        <w:rPr>
          <w:rFonts w:eastAsia="Times New Roman" w:cs="Times New Roman"/>
          <w:szCs w:val="28"/>
        </w:rPr>
      </w:pPr>
      <w:r w:rsidRPr="00526209">
        <w:rPr>
          <w:rFonts w:cs="Times New Roman"/>
          <w:bCs/>
          <w:szCs w:val="28"/>
        </w:rPr>
        <w:t>Разработка модели централизованной автоматизированной системы ПД ЛС в Казахстане</w:t>
      </w:r>
    </w:p>
    <w:p w14:paraId="116D148C" w14:textId="3664846A" w:rsidR="00E54B2C" w:rsidRPr="00526209" w:rsidRDefault="00E54B2C" w:rsidP="009E7CAD">
      <w:pPr>
        <w:pStyle w:val="ListParagraph"/>
        <w:numPr>
          <w:ilvl w:val="0"/>
          <w:numId w:val="55"/>
        </w:numPr>
        <w:shd w:val="clear" w:color="auto" w:fill="FFFFFF"/>
        <w:spacing w:after="0" w:line="240" w:lineRule="auto"/>
        <w:jc w:val="both"/>
        <w:rPr>
          <w:rFonts w:ascii="Times New Roman" w:eastAsia="Times New Roman" w:hAnsi="Times New Roman" w:cs="Times New Roman"/>
          <w:sz w:val="28"/>
          <w:szCs w:val="28"/>
        </w:rPr>
      </w:pPr>
      <w:r w:rsidRPr="00526209">
        <w:rPr>
          <w:rFonts w:ascii="Times New Roman" w:eastAsia="Times New Roman" w:hAnsi="Times New Roman" w:cs="Times New Roman"/>
          <w:b/>
          <w:bCs/>
          <w:sz w:val="28"/>
          <w:szCs w:val="28"/>
        </w:rPr>
        <w:t xml:space="preserve">Внешний вид информационного </w:t>
      </w:r>
      <w:r w:rsidR="0087106F" w:rsidRPr="00526209">
        <w:rPr>
          <w:rFonts w:ascii="Times New Roman" w:eastAsia="Times New Roman" w:hAnsi="Times New Roman" w:cs="Times New Roman"/>
          <w:b/>
          <w:bCs/>
          <w:sz w:val="28"/>
          <w:szCs w:val="28"/>
        </w:rPr>
        <w:t>Веб</w:t>
      </w:r>
      <w:r w:rsidRPr="00526209">
        <w:rPr>
          <w:rFonts w:ascii="Times New Roman" w:eastAsia="Times New Roman" w:hAnsi="Times New Roman" w:cs="Times New Roman"/>
          <w:b/>
          <w:bCs/>
          <w:sz w:val="28"/>
          <w:szCs w:val="28"/>
        </w:rPr>
        <w:t>-портала</w:t>
      </w:r>
    </w:p>
    <w:p w14:paraId="20B9EAD8" w14:textId="1B20628E" w:rsidR="00E54B2C" w:rsidRPr="00526209" w:rsidRDefault="00E54B2C" w:rsidP="00E54B2C">
      <w:pPr>
        <w:shd w:val="clear" w:color="auto" w:fill="FFFFFF"/>
        <w:spacing w:after="0"/>
        <w:jc w:val="both"/>
        <w:rPr>
          <w:rFonts w:eastAsia="Times New Roman" w:cs="Times New Roman"/>
          <w:szCs w:val="28"/>
        </w:rPr>
      </w:pPr>
      <w:r w:rsidRPr="00526209">
        <w:rPr>
          <w:rFonts w:eastAsia="Times New Roman" w:cs="Times New Roman"/>
          <w:szCs w:val="28"/>
        </w:rPr>
        <w:t xml:space="preserve">Информационный </w:t>
      </w:r>
      <w:r w:rsidR="0087106F" w:rsidRPr="00526209">
        <w:rPr>
          <w:rFonts w:eastAsia="Times New Roman" w:cs="Times New Roman"/>
          <w:szCs w:val="28"/>
        </w:rPr>
        <w:t>Веб</w:t>
      </w:r>
      <w:r w:rsidRPr="00526209">
        <w:rPr>
          <w:rFonts w:eastAsia="Times New Roman" w:cs="Times New Roman"/>
          <w:szCs w:val="28"/>
        </w:rPr>
        <w:t>-портал «MedReminder.kz» должно обладать современным дизайном, а также продуманным и удобным с точки зрения пользователя UI (пользовательским интерфейсом).</w:t>
      </w:r>
    </w:p>
    <w:p w14:paraId="17732BD9" w14:textId="77777777" w:rsidR="00E54B2C" w:rsidRPr="00526209" w:rsidRDefault="00E54B2C" w:rsidP="00E54B2C">
      <w:pPr>
        <w:shd w:val="clear" w:color="auto" w:fill="FFFFFF"/>
        <w:spacing w:after="0"/>
        <w:jc w:val="both"/>
        <w:rPr>
          <w:rFonts w:eastAsia="Times New Roman" w:cs="Times New Roman"/>
          <w:szCs w:val="28"/>
        </w:rPr>
      </w:pPr>
      <w:r w:rsidRPr="00526209">
        <w:rPr>
          <w:rFonts w:eastAsia="Times New Roman" w:cs="Times New Roman"/>
          <w:szCs w:val="28"/>
        </w:rPr>
        <w:t>Необходим отдельный дизайн и UI приложения для персонального компьютера.</w:t>
      </w:r>
    </w:p>
    <w:tbl>
      <w:tblPr>
        <w:tblStyle w:val="TableGrid"/>
        <w:tblW w:w="0" w:type="auto"/>
        <w:tblLook w:val="04A0" w:firstRow="1" w:lastRow="0" w:firstColumn="1" w:lastColumn="0" w:noHBand="0" w:noVBand="1"/>
      </w:tblPr>
      <w:tblGrid>
        <w:gridCol w:w="9570"/>
      </w:tblGrid>
      <w:tr w:rsidR="00E54B2C" w:rsidRPr="00526209" w14:paraId="3A34D301" w14:textId="77777777" w:rsidTr="00786E32">
        <w:tc>
          <w:tcPr>
            <w:tcW w:w="9853" w:type="dxa"/>
          </w:tcPr>
          <w:p w14:paraId="3865F355" w14:textId="77777777" w:rsidR="00E54B2C" w:rsidRPr="00526209" w:rsidRDefault="00E54B2C" w:rsidP="00786E32">
            <w:pPr>
              <w:jc w:val="center"/>
              <w:rPr>
                <w:szCs w:val="28"/>
              </w:rPr>
            </w:pPr>
            <w:r w:rsidRPr="00526209">
              <w:rPr>
                <w:rFonts w:asciiTheme="minorHAnsi" w:eastAsiaTheme="minorEastAsia" w:hAnsiTheme="minorHAnsi" w:cstheme="minorBidi"/>
                <w:sz w:val="22"/>
                <w:szCs w:val="22"/>
                <w:lang w:val="ru-RU" w:eastAsia="en-US"/>
              </w:rPr>
              <w:object w:dxaOrig="8265" w:dyaOrig="7605" w14:anchorId="65A317B0">
                <v:shape id="_x0000_i1033" type="#_x0000_t75" style="width:414.4pt;height:380.1pt" o:ole="">
                  <v:imagedata r:id="rId73" o:title=""/>
                </v:shape>
                <o:OLEObject Type="Embed" ProgID="PBrush" ShapeID="_x0000_i1033" DrawAspect="Content" ObjectID="_1713848243" r:id="rId74"/>
              </w:object>
            </w:r>
          </w:p>
        </w:tc>
      </w:tr>
      <w:tr w:rsidR="00E54B2C" w:rsidRPr="00526209" w14:paraId="7BFA53F9" w14:textId="77777777" w:rsidTr="00786E32">
        <w:tc>
          <w:tcPr>
            <w:tcW w:w="9853" w:type="dxa"/>
          </w:tcPr>
          <w:p w14:paraId="178FA003" w14:textId="77777777" w:rsidR="00E54B2C" w:rsidRPr="00526209" w:rsidRDefault="00E54B2C" w:rsidP="00786E32">
            <w:pPr>
              <w:jc w:val="center"/>
              <w:rPr>
                <w:szCs w:val="28"/>
              </w:rPr>
            </w:pPr>
            <w:r w:rsidRPr="00526209">
              <w:rPr>
                <w:rFonts w:asciiTheme="minorHAnsi" w:eastAsiaTheme="minorEastAsia" w:hAnsiTheme="minorHAnsi" w:cstheme="minorBidi"/>
                <w:sz w:val="22"/>
                <w:szCs w:val="22"/>
                <w:lang w:val="ru-RU" w:eastAsia="en-US"/>
              </w:rPr>
              <w:object w:dxaOrig="4995" w:dyaOrig="9015" w14:anchorId="3CD0B525">
                <v:shape id="_x0000_i1034" type="#_x0000_t75" style="width:249.5pt;height:451.25pt" o:ole="">
                  <v:imagedata r:id="rId75" o:title=""/>
                </v:shape>
                <o:OLEObject Type="Embed" ProgID="PBrush" ShapeID="_x0000_i1034" DrawAspect="Content" ObjectID="_1713848244" r:id="rId76"/>
              </w:object>
            </w:r>
          </w:p>
        </w:tc>
      </w:tr>
      <w:tr w:rsidR="00E54B2C" w:rsidRPr="00526209" w14:paraId="09DA0C3B" w14:textId="77777777" w:rsidTr="00786E32">
        <w:tc>
          <w:tcPr>
            <w:tcW w:w="9853" w:type="dxa"/>
          </w:tcPr>
          <w:p w14:paraId="4D748333" w14:textId="77777777" w:rsidR="00E54B2C" w:rsidRPr="00526209" w:rsidRDefault="00E54B2C" w:rsidP="00786E32">
            <w:pPr>
              <w:jc w:val="center"/>
              <w:rPr>
                <w:szCs w:val="28"/>
              </w:rPr>
            </w:pPr>
            <w:r w:rsidRPr="00526209">
              <w:rPr>
                <w:rFonts w:asciiTheme="minorHAnsi" w:eastAsiaTheme="minorEastAsia" w:hAnsiTheme="minorHAnsi" w:cstheme="minorBidi"/>
                <w:sz w:val="22"/>
                <w:szCs w:val="22"/>
                <w:lang w:val="ru-RU" w:eastAsia="en-US"/>
              </w:rPr>
              <w:object w:dxaOrig="7485" w:dyaOrig="7995" w14:anchorId="2DC23019">
                <v:shape id="_x0000_i1035" type="#_x0000_t75" style="width:374.25pt;height:400.2pt" o:ole="">
                  <v:imagedata r:id="rId77" o:title=""/>
                </v:shape>
                <o:OLEObject Type="Embed" ProgID="PBrush" ShapeID="_x0000_i1035" DrawAspect="Content" ObjectID="_1713848245" r:id="rId78"/>
              </w:object>
            </w:r>
          </w:p>
        </w:tc>
      </w:tr>
      <w:tr w:rsidR="00E54B2C" w:rsidRPr="00526209" w14:paraId="4D694304" w14:textId="77777777" w:rsidTr="00786E32">
        <w:tc>
          <w:tcPr>
            <w:tcW w:w="9853" w:type="dxa"/>
          </w:tcPr>
          <w:p w14:paraId="0D13D89A" w14:textId="77777777" w:rsidR="00E54B2C" w:rsidRPr="00526209" w:rsidRDefault="00E54B2C" w:rsidP="00786E32">
            <w:pPr>
              <w:jc w:val="center"/>
              <w:rPr>
                <w:szCs w:val="28"/>
              </w:rPr>
            </w:pPr>
            <w:r w:rsidRPr="00526209">
              <w:rPr>
                <w:rFonts w:asciiTheme="minorHAnsi" w:eastAsiaTheme="minorEastAsia" w:hAnsiTheme="minorHAnsi" w:cstheme="minorBidi"/>
                <w:sz w:val="22"/>
                <w:szCs w:val="22"/>
                <w:lang w:val="ru-RU" w:eastAsia="en-US"/>
              </w:rPr>
              <w:object w:dxaOrig="8265" w:dyaOrig="7485" w14:anchorId="0DBBF8E4">
                <v:shape id="_x0000_i1036" type="#_x0000_t75" style="width:414.4pt;height:374.25pt" o:ole="">
                  <v:imagedata r:id="rId79" o:title=""/>
                </v:shape>
                <o:OLEObject Type="Embed" ProgID="PBrush" ShapeID="_x0000_i1036" DrawAspect="Content" ObjectID="_1713848246" r:id="rId80"/>
              </w:object>
            </w:r>
          </w:p>
        </w:tc>
      </w:tr>
      <w:tr w:rsidR="00E54B2C" w:rsidRPr="00526209" w14:paraId="6C11EF6C" w14:textId="77777777" w:rsidTr="00786E32">
        <w:tc>
          <w:tcPr>
            <w:tcW w:w="9853" w:type="dxa"/>
          </w:tcPr>
          <w:p w14:paraId="5A3CDDB3" w14:textId="77777777" w:rsidR="00E54B2C" w:rsidRPr="00526209" w:rsidRDefault="00E54B2C" w:rsidP="00786E32">
            <w:pPr>
              <w:jc w:val="center"/>
              <w:rPr>
                <w:szCs w:val="28"/>
              </w:rPr>
            </w:pPr>
            <w:r w:rsidRPr="00526209">
              <w:rPr>
                <w:rFonts w:asciiTheme="minorHAnsi" w:eastAsiaTheme="minorEastAsia" w:hAnsiTheme="minorHAnsi" w:cstheme="minorBidi"/>
                <w:sz w:val="22"/>
                <w:szCs w:val="22"/>
                <w:lang w:val="ru-RU" w:eastAsia="en-US"/>
              </w:rPr>
              <w:object w:dxaOrig="13665" w:dyaOrig="8115" w14:anchorId="7F47F314">
                <v:shape id="_x0000_i1037" type="#_x0000_t75" style="width:481.4pt;height:284.65pt" o:ole="">
                  <v:imagedata r:id="rId81" o:title=""/>
                </v:shape>
                <o:OLEObject Type="Embed" ProgID="PBrush" ShapeID="_x0000_i1037" DrawAspect="Content" ObjectID="_1713848247" r:id="rId82"/>
              </w:object>
            </w:r>
          </w:p>
        </w:tc>
      </w:tr>
    </w:tbl>
    <w:p w14:paraId="071AE272" w14:textId="77777777" w:rsidR="00E54B2C" w:rsidRPr="00526209" w:rsidRDefault="00E54B2C" w:rsidP="00E54B2C">
      <w:pPr>
        <w:shd w:val="clear" w:color="auto" w:fill="FFFFFF"/>
        <w:spacing w:after="0"/>
        <w:rPr>
          <w:rFonts w:eastAsia="Times New Roman" w:cs="Times New Roman"/>
          <w:szCs w:val="28"/>
        </w:rPr>
      </w:pPr>
    </w:p>
    <w:p w14:paraId="2D6DEB95" w14:textId="565622A1" w:rsidR="00E54B2C" w:rsidRPr="00526209" w:rsidRDefault="00E54B2C" w:rsidP="009E7CAD">
      <w:pPr>
        <w:pStyle w:val="ListParagraph"/>
        <w:numPr>
          <w:ilvl w:val="0"/>
          <w:numId w:val="55"/>
        </w:numPr>
        <w:shd w:val="clear" w:color="auto" w:fill="FFFFFF"/>
        <w:spacing w:after="0" w:line="240" w:lineRule="auto"/>
        <w:rPr>
          <w:rFonts w:ascii="Times New Roman" w:eastAsia="Times New Roman" w:hAnsi="Times New Roman" w:cs="Times New Roman"/>
          <w:sz w:val="28"/>
          <w:szCs w:val="28"/>
        </w:rPr>
      </w:pPr>
      <w:r w:rsidRPr="00526209">
        <w:rPr>
          <w:rFonts w:ascii="Times New Roman" w:eastAsia="Times New Roman" w:hAnsi="Times New Roman" w:cs="Times New Roman"/>
          <w:b/>
          <w:bCs/>
          <w:sz w:val="28"/>
          <w:szCs w:val="28"/>
        </w:rPr>
        <w:t xml:space="preserve">Функциональные задачи информационного </w:t>
      </w:r>
      <w:r w:rsidR="0087106F" w:rsidRPr="00526209">
        <w:rPr>
          <w:rFonts w:ascii="Times New Roman" w:eastAsia="Times New Roman" w:hAnsi="Times New Roman" w:cs="Times New Roman"/>
          <w:b/>
          <w:bCs/>
          <w:sz w:val="28"/>
          <w:szCs w:val="28"/>
        </w:rPr>
        <w:t>Веб</w:t>
      </w:r>
      <w:r w:rsidRPr="00526209">
        <w:rPr>
          <w:rFonts w:ascii="Times New Roman" w:eastAsia="Times New Roman" w:hAnsi="Times New Roman" w:cs="Times New Roman"/>
          <w:b/>
          <w:bCs/>
          <w:sz w:val="28"/>
          <w:szCs w:val="28"/>
        </w:rPr>
        <w:t>-портала:</w:t>
      </w:r>
    </w:p>
    <w:p w14:paraId="6CF3877F" w14:textId="77777777" w:rsidR="00E54B2C" w:rsidRPr="00526209" w:rsidRDefault="00E54B2C" w:rsidP="00E54B2C">
      <w:pPr>
        <w:shd w:val="clear" w:color="auto" w:fill="FFFFFF"/>
        <w:spacing w:after="0"/>
        <w:rPr>
          <w:rFonts w:eastAsia="Times New Roman" w:cs="Times New Roman"/>
          <w:szCs w:val="28"/>
        </w:rPr>
      </w:pPr>
      <w:r w:rsidRPr="00526209">
        <w:rPr>
          <w:rFonts w:eastAsia="Times New Roman" w:cs="Times New Roman"/>
          <w:szCs w:val="28"/>
        </w:rPr>
        <w:lastRenderedPageBreak/>
        <w:t>Приложение должно обладать следующим функционалом:</w:t>
      </w:r>
    </w:p>
    <w:p w14:paraId="55A20135" w14:textId="326A972E" w:rsidR="00E54B2C" w:rsidRPr="00526209" w:rsidRDefault="0087106F" w:rsidP="00E54B2C">
      <w:pPr>
        <w:spacing w:after="0"/>
        <w:rPr>
          <w:szCs w:val="28"/>
        </w:rPr>
      </w:pPr>
      <w:r w:rsidRPr="00526209">
        <w:rPr>
          <w:szCs w:val="28"/>
        </w:rPr>
        <w:t>Веб</w:t>
      </w:r>
      <w:r w:rsidR="00E54B2C" w:rsidRPr="00526209">
        <w:rPr>
          <w:szCs w:val="28"/>
        </w:rPr>
        <w:t xml:space="preserve">-портал </w:t>
      </w:r>
      <w:hyperlink r:id="rId83" w:history="1">
        <w:r w:rsidR="00E54B2C" w:rsidRPr="00526209">
          <w:rPr>
            <w:rStyle w:val="Hyperlink"/>
            <w:szCs w:val="28"/>
          </w:rPr>
          <w:t>http://www.MedReminder.kz/</w:t>
        </w:r>
      </w:hyperlink>
      <w:r w:rsidR="00E54B2C" w:rsidRPr="00526209">
        <w:rPr>
          <w:szCs w:val="28"/>
        </w:rPr>
        <w:t xml:space="preserve"> информационный ресурс к мобильному приложению «MedReminder»  на платформе IOS, Android. Концепция сайта http://www.MedReminder.kz/ заключается в представлении специализированной информации для специалистов здравоохранения и пациентов, как основных пользователей приложения.</w:t>
      </w:r>
    </w:p>
    <w:p w14:paraId="431521A6" w14:textId="505CE001" w:rsidR="00E54B2C" w:rsidRPr="00526209" w:rsidRDefault="00E54B2C" w:rsidP="009E7CAD">
      <w:pPr>
        <w:pStyle w:val="ListParagraph"/>
        <w:numPr>
          <w:ilvl w:val="0"/>
          <w:numId w:val="55"/>
        </w:numPr>
        <w:shd w:val="clear" w:color="auto" w:fill="FFFFFF"/>
        <w:spacing w:after="0" w:line="240" w:lineRule="auto"/>
        <w:rPr>
          <w:rFonts w:ascii="Times New Roman" w:eastAsia="Times New Roman" w:hAnsi="Times New Roman" w:cs="Times New Roman"/>
          <w:sz w:val="28"/>
          <w:szCs w:val="28"/>
        </w:rPr>
      </w:pPr>
      <w:r w:rsidRPr="00526209">
        <w:rPr>
          <w:rFonts w:ascii="Times New Roman" w:eastAsia="Times New Roman" w:hAnsi="Times New Roman" w:cs="Times New Roman"/>
          <w:b/>
          <w:bCs/>
          <w:sz w:val="28"/>
          <w:szCs w:val="28"/>
        </w:rPr>
        <w:t xml:space="preserve">Поддержка информационного </w:t>
      </w:r>
      <w:r w:rsidR="0087106F" w:rsidRPr="00526209">
        <w:rPr>
          <w:rFonts w:ascii="Times New Roman" w:eastAsia="Times New Roman" w:hAnsi="Times New Roman" w:cs="Times New Roman"/>
          <w:b/>
          <w:bCs/>
          <w:sz w:val="28"/>
          <w:szCs w:val="28"/>
        </w:rPr>
        <w:t>Веб</w:t>
      </w:r>
      <w:r w:rsidRPr="00526209">
        <w:rPr>
          <w:rFonts w:ascii="Times New Roman" w:eastAsia="Times New Roman" w:hAnsi="Times New Roman" w:cs="Times New Roman"/>
          <w:b/>
          <w:bCs/>
          <w:sz w:val="28"/>
          <w:szCs w:val="28"/>
        </w:rPr>
        <w:t>-портала</w:t>
      </w:r>
    </w:p>
    <w:p w14:paraId="1CB8BD84" w14:textId="77777777" w:rsidR="00E54B2C" w:rsidRPr="00526209" w:rsidRDefault="00E54B2C" w:rsidP="00E54B2C">
      <w:pPr>
        <w:shd w:val="clear" w:color="auto" w:fill="FFFFFF"/>
        <w:spacing w:after="0"/>
        <w:rPr>
          <w:rFonts w:eastAsia="Times New Roman" w:cs="Times New Roman"/>
          <w:szCs w:val="28"/>
        </w:rPr>
      </w:pPr>
      <w:r w:rsidRPr="00526209">
        <w:rPr>
          <w:rFonts w:eastAsia="Times New Roman" w:cs="Times New Roman"/>
          <w:szCs w:val="28"/>
        </w:rPr>
        <w:t>Должна быть предусмотрена ежемесячная поддержка приложения, связанная как с исправлением текущих ошибок, так и с минорными обновлениями приложения, связанными с функциональностью и выходом новых версий мобильных платформ.</w:t>
      </w:r>
    </w:p>
    <w:p w14:paraId="764B2D1E" w14:textId="299A7FB9" w:rsidR="00E54B2C" w:rsidRPr="00526209" w:rsidRDefault="00E54B2C" w:rsidP="009E7CAD">
      <w:pPr>
        <w:pStyle w:val="ListParagraph"/>
        <w:numPr>
          <w:ilvl w:val="0"/>
          <w:numId w:val="55"/>
        </w:numPr>
        <w:shd w:val="clear" w:color="auto" w:fill="FFFFFF"/>
        <w:spacing w:after="0" w:line="240" w:lineRule="auto"/>
        <w:rPr>
          <w:rFonts w:ascii="Times New Roman" w:eastAsia="Times New Roman" w:hAnsi="Times New Roman" w:cs="Times New Roman"/>
          <w:sz w:val="28"/>
          <w:szCs w:val="28"/>
        </w:rPr>
      </w:pPr>
      <w:r w:rsidRPr="00526209">
        <w:rPr>
          <w:rFonts w:ascii="Times New Roman" w:eastAsia="Times New Roman" w:hAnsi="Times New Roman" w:cs="Times New Roman"/>
          <w:b/>
          <w:bCs/>
          <w:sz w:val="28"/>
          <w:szCs w:val="28"/>
        </w:rPr>
        <w:t xml:space="preserve">Программная платформа информационного </w:t>
      </w:r>
      <w:r w:rsidR="0087106F" w:rsidRPr="00526209">
        <w:rPr>
          <w:rFonts w:ascii="Times New Roman" w:eastAsia="Times New Roman" w:hAnsi="Times New Roman" w:cs="Times New Roman"/>
          <w:b/>
          <w:bCs/>
          <w:sz w:val="28"/>
          <w:szCs w:val="28"/>
        </w:rPr>
        <w:t>Веб</w:t>
      </w:r>
      <w:r w:rsidRPr="00526209">
        <w:rPr>
          <w:rFonts w:ascii="Times New Roman" w:eastAsia="Times New Roman" w:hAnsi="Times New Roman" w:cs="Times New Roman"/>
          <w:b/>
          <w:bCs/>
          <w:sz w:val="28"/>
          <w:szCs w:val="28"/>
        </w:rPr>
        <w:t>-портала</w:t>
      </w:r>
    </w:p>
    <w:p w14:paraId="3D0ED2A2" w14:textId="77777777" w:rsidR="00E54B2C" w:rsidRPr="00526209" w:rsidRDefault="00E54B2C" w:rsidP="00E54B2C">
      <w:pPr>
        <w:shd w:val="clear" w:color="auto" w:fill="FFFFFF"/>
        <w:spacing w:after="0"/>
        <w:rPr>
          <w:rFonts w:eastAsia="Times New Roman" w:cs="Times New Roman"/>
          <w:szCs w:val="28"/>
        </w:rPr>
      </w:pPr>
      <w:r w:rsidRPr="00526209">
        <w:rPr>
          <w:rFonts w:eastAsia="Times New Roman" w:cs="Times New Roman"/>
          <w:szCs w:val="28"/>
        </w:rPr>
        <w:t>Необходима разработка приложения для:</w:t>
      </w:r>
    </w:p>
    <w:p w14:paraId="7CB358B4" w14:textId="79DF99D4" w:rsidR="00E54B2C" w:rsidRPr="00526209" w:rsidRDefault="00E54B2C" w:rsidP="00E54B2C">
      <w:pPr>
        <w:shd w:val="clear" w:color="auto" w:fill="FFFFFF"/>
        <w:spacing w:after="0"/>
        <w:rPr>
          <w:rFonts w:eastAsia="Times New Roman" w:cs="Times New Roman"/>
          <w:szCs w:val="28"/>
        </w:rPr>
      </w:pPr>
      <w:r w:rsidRPr="00526209">
        <w:rPr>
          <w:rFonts w:eastAsia="Times New Roman" w:cs="Times New Roman"/>
          <w:szCs w:val="28"/>
        </w:rPr>
        <w:t xml:space="preserve">информационного </w:t>
      </w:r>
      <w:r w:rsidR="0087106F" w:rsidRPr="00526209">
        <w:rPr>
          <w:rFonts w:eastAsia="Times New Roman" w:cs="Times New Roman"/>
          <w:szCs w:val="28"/>
        </w:rPr>
        <w:t>Веб</w:t>
      </w:r>
      <w:r w:rsidRPr="00526209">
        <w:rPr>
          <w:rFonts w:eastAsia="Times New Roman" w:cs="Times New Roman"/>
          <w:szCs w:val="28"/>
        </w:rPr>
        <w:t>-портала «MedReminder.kz» на платформе HTML5</w:t>
      </w:r>
    </w:p>
    <w:p w14:paraId="075EF904" w14:textId="77777777" w:rsidR="00E54B2C" w:rsidRPr="00526209" w:rsidRDefault="00E54B2C" w:rsidP="009E7CAD">
      <w:pPr>
        <w:pStyle w:val="ListParagraph"/>
        <w:numPr>
          <w:ilvl w:val="0"/>
          <w:numId w:val="55"/>
        </w:numPr>
        <w:shd w:val="clear" w:color="auto" w:fill="FFFFFF"/>
        <w:spacing w:after="0" w:line="240" w:lineRule="auto"/>
        <w:rPr>
          <w:rFonts w:ascii="Times New Roman" w:eastAsia="Times New Roman" w:hAnsi="Times New Roman" w:cs="Times New Roman"/>
          <w:sz w:val="28"/>
          <w:szCs w:val="28"/>
        </w:rPr>
      </w:pPr>
      <w:r w:rsidRPr="00526209">
        <w:rPr>
          <w:rFonts w:ascii="Times New Roman" w:eastAsia="Times New Roman" w:hAnsi="Times New Roman" w:cs="Times New Roman"/>
          <w:b/>
          <w:bCs/>
          <w:sz w:val="28"/>
          <w:szCs w:val="28"/>
        </w:rPr>
        <w:t>Условия оплаты.</w:t>
      </w:r>
    </w:p>
    <w:p w14:paraId="6183B93C" w14:textId="77777777" w:rsidR="00E54B2C" w:rsidRPr="00526209" w:rsidRDefault="00E54B2C" w:rsidP="00E54B2C">
      <w:pPr>
        <w:shd w:val="clear" w:color="auto" w:fill="FFFFFF"/>
        <w:spacing w:after="0"/>
        <w:rPr>
          <w:rFonts w:eastAsia="Times New Roman" w:cs="Times New Roman"/>
          <w:szCs w:val="28"/>
        </w:rPr>
      </w:pPr>
      <w:r w:rsidRPr="00526209">
        <w:rPr>
          <w:rFonts w:eastAsia="Times New Roman" w:cs="Times New Roman"/>
          <w:szCs w:val="28"/>
        </w:rPr>
        <w:t>Форма оплаты – безналичный расчет. Условия оплаты: в течение 10 (десяти) банковских дней после подписания Актов приема-передачи оказанных услуг.</w:t>
      </w:r>
    </w:p>
    <w:p w14:paraId="15662823" w14:textId="77777777" w:rsidR="00E54B2C" w:rsidRPr="00526209" w:rsidRDefault="00E54B2C" w:rsidP="009E7CAD">
      <w:pPr>
        <w:pStyle w:val="ListParagraph"/>
        <w:numPr>
          <w:ilvl w:val="0"/>
          <w:numId w:val="55"/>
        </w:numPr>
        <w:shd w:val="clear" w:color="auto" w:fill="FFFFFF"/>
        <w:spacing w:after="0" w:line="240" w:lineRule="auto"/>
        <w:rPr>
          <w:rFonts w:ascii="Times New Roman" w:eastAsia="Times New Roman" w:hAnsi="Times New Roman" w:cs="Times New Roman"/>
          <w:sz w:val="28"/>
          <w:szCs w:val="28"/>
        </w:rPr>
      </w:pPr>
      <w:r w:rsidRPr="00526209">
        <w:rPr>
          <w:rFonts w:ascii="Times New Roman" w:eastAsia="Times New Roman" w:hAnsi="Times New Roman" w:cs="Times New Roman"/>
          <w:b/>
          <w:bCs/>
          <w:sz w:val="28"/>
          <w:szCs w:val="28"/>
        </w:rPr>
        <w:t xml:space="preserve">Стоимость услуг:  </w:t>
      </w:r>
      <w:r w:rsidRPr="00526209">
        <w:rPr>
          <w:rFonts w:ascii="Times New Roman" w:eastAsia="Times New Roman" w:hAnsi="Times New Roman" w:cs="Times New Roman"/>
          <w:bCs/>
          <w:sz w:val="28"/>
          <w:szCs w:val="28"/>
        </w:rPr>
        <w:t>100</w:t>
      </w:r>
      <w:r w:rsidRPr="00526209">
        <w:rPr>
          <w:rFonts w:ascii="Times New Roman" w:eastAsia="Times New Roman" w:hAnsi="Times New Roman" w:cs="Times New Roman"/>
          <w:sz w:val="28"/>
          <w:szCs w:val="28"/>
        </w:rPr>
        <w:t xml:space="preserve"> 000 (сто тысяч) тенге с учетом НДС.</w:t>
      </w:r>
    </w:p>
    <w:p w14:paraId="0B1E8B6D" w14:textId="77777777" w:rsidR="00E54B2C" w:rsidRPr="00526209" w:rsidRDefault="00E54B2C" w:rsidP="009E7CAD">
      <w:pPr>
        <w:pStyle w:val="ListParagraph"/>
        <w:numPr>
          <w:ilvl w:val="0"/>
          <w:numId w:val="55"/>
        </w:numPr>
        <w:shd w:val="clear" w:color="auto" w:fill="FFFFFF"/>
        <w:spacing w:after="0" w:line="240" w:lineRule="auto"/>
        <w:rPr>
          <w:rFonts w:ascii="Times New Roman" w:eastAsia="Times New Roman" w:hAnsi="Times New Roman" w:cs="Times New Roman"/>
          <w:sz w:val="28"/>
          <w:szCs w:val="28"/>
        </w:rPr>
      </w:pPr>
      <w:r w:rsidRPr="00526209">
        <w:rPr>
          <w:rFonts w:ascii="Times New Roman" w:eastAsia="Times New Roman" w:hAnsi="Times New Roman" w:cs="Times New Roman"/>
          <w:b/>
          <w:bCs/>
          <w:sz w:val="28"/>
          <w:szCs w:val="28"/>
        </w:rPr>
        <w:t>Сроки оказания услуги:</w:t>
      </w:r>
    </w:p>
    <w:p w14:paraId="2DD79DBB" w14:textId="0C097D6F" w:rsidR="00E54B2C" w:rsidRPr="00526209" w:rsidRDefault="00E54B2C" w:rsidP="00E54B2C">
      <w:pPr>
        <w:shd w:val="clear" w:color="auto" w:fill="FFFFFF"/>
        <w:spacing w:after="0"/>
        <w:rPr>
          <w:rFonts w:eastAsia="Times New Roman" w:cs="Times New Roman"/>
          <w:szCs w:val="28"/>
        </w:rPr>
      </w:pPr>
      <w:r w:rsidRPr="00526209">
        <w:rPr>
          <w:rFonts w:eastAsia="Times New Roman" w:cs="Times New Roman"/>
          <w:szCs w:val="28"/>
        </w:rPr>
        <w:t xml:space="preserve">Сроки разработки информационного </w:t>
      </w:r>
      <w:r w:rsidR="0087106F" w:rsidRPr="00526209">
        <w:rPr>
          <w:rFonts w:eastAsia="Times New Roman" w:cs="Times New Roman"/>
          <w:szCs w:val="28"/>
        </w:rPr>
        <w:t>Веб</w:t>
      </w:r>
      <w:r w:rsidRPr="00526209">
        <w:rPr>
          <w:rFonts w:eastAsia="Times New Roman" w:cs="Times New Roman"/>
          <w:szCs w:val="28"/>
        </w:rPr>
        <w:t>-портала предлагаются поставщиком услуг и обговариваются с заказчиком.</w:t>
      </w:r>
    </w:p>
    <w:p w14:paraId="43CACD33" w14:textId="77777777" w:rsidR="00E54B2C" w:rsidRPr="00526209" w:rsidRDefault="00E54B2C" w:rsidP="00E54B2C">
      <w:pPr>
        <w:rPr>
          <w:b/>
          <w:caps/>
          <w:szCs w:val="28"/>
        </w:rPr>
      </w:pPr>
      <w:r w:rsidRPr="00526209">
        <w:rPr>
          <w:b/>
          <w:caps/>
          <w:szCs w:val="28"/>
        </w:rPr>
        <w:br w:type="page"/>
      </w:r>
    </w:p>
    <w:p w14:paraId="562EF531" w14:textId="77777777" w:rsidR="00E54B2C" w:rsidRPr="00526209" w:rsidRDefault="00E54B2C" w:rsidP="00E54B2C">
      <w:pPr>
        <w:spacing w:after="0"/>
        <w:jc w:val="center"/>
        <w:rPr>
          <w:b/>
          <w:caps/>
          <w:szCs w:val="28"/>
        </w:rPr>
      </w:pPr>
      <w:r w:rsidRPr="00526209">
        <w:rPr>
          <w:b/>
          <w:caps/>
          <w:szCs w:val="28"/>
        </w:rPr>
        <w:lastRenderedPageBreak/>
        <w:t>Приложение В</w:t>
      </w:r>
    </w:p>
    <w:p w14:paraId="62814692" w14:textId="09AE934F" w:rsidR="00E54B2C" w:rsidRPr="00526209" w:rsidRDefault="00E54B2C" w:rsidP="00E54B2C">
      <w:pPr>
        <w:shd w:val="clear" w:color="auto" w:fill="FFFFFF"/>
        <w:spacing w:before="100" w:beforeAutospacing="1" w:after="0"/>
        <w:jc w:val="center"/>
        <w:rPr>
          <w:rFonts w:eastAsia="Times New Roman" w:cs="Times New Roman"/>
          <w:b/>
          <w:bCs/>
          <w:szCs w:val="28"/>
        </w:rPr>
      </w:pPr>
      <w:r w:rsidRPr="00526209">
        <w:rPr>
          <w:rFonts w:eastAsia="Times New Roman" w:cs="Times New Roman"/>
          <w:b/>
          <w:bCs/>
          <w:szCs w:val="28"/>
        </w:rPr>
        <w:t xml:space="preserve">Руководство пользователя автоматизированной системы «MedReminder», включающие в себя мобильное приложение и электронный </w:t>
      </w:r>
      <w:r w:rsidR="0087106F" w:rsidRPr="00526209">
        <w:rPr>
          <w:rFonts w:eastAsia="Times New Roman" w:cs="Times New Roman"/>
          <w:b/>
          <w:bCs/>
          <w:szCs w:val="28"/>
        </w:rPr>
        <w:t>Веб</w:t>
      </w:r>
      <w:r w:rsidRPr="00526209">
        <w:rPr>
          <w:rFonts w:eastAsia="Times New Roman" w:cs="Times New Roman"/>
          <w:b/>
          <w:bCs/>
          <w:szCs w:val="28"/>
        </w:rPr>
        <w:t>-портал http://www.MedReminder.kz/</w:t>
      </w:r>
    </w:p>
    <w:p w14:paraId="147D2CDA" w14:textId="77777777" w:rsidR="00E54B2C" w:rsidRPr="00526209" w:rsidRDefault="00E54B2C" w:rsidP="00E54B2C">
      <w:pPr>
        <w:shd w:val="clear" w:color="auto" w:fill="FFFFFF"/>
        <w:spacing w:before="100" w:beforeAutospacing="1" w:after="0"/>
        <w:jc w:val="center"/>
        <w:rPr>
          <w:rFonts w:eastAsia="Times New Roman" w:cs="Times New Roman"/>
          <w:b/>
          <w:bCs/>
          <w:szCs w:val="28"/>
        </w:rPr>
      </w:pPr>
      <w:r w:rsidRPr="00526209">
        <w:rPr>
          <w:rFonts w:eastAsia="Times New Roman" w:cs="Times New Roman"/>
          <w:b/>
          <w:bCs/>
          <w:szCs w:val="28"/>
        </w:rPr>
        <w:t>Область применения</w:t>
      </w:r>
    </w:p>
    <w:p w14:paraId="212E6A8F" w14:textId="77777777" w:rsidR="00E54B2C" w:rsidRPr="00526209" w:rsidRDefault="00E54B2C" w:rsidP="00E54B2C">
      <w:pPr>
        <w:shd w:val="clear" w:color="auto" w:fill="FFFFFF"/>
        <w:spacing w:before="100" w:beforeAutospacing="1" w:after="0"/>
        <w:jc w:val="both"/>
        <w:rPr>
          <w:rFonts w:eastAsia="Times New Roman" w:cs="Times New Roman"/>
          <w:bCs/>
          <w:szCs w:val="28"/>
        </w:rPr>
      </w:pPr>
      <w:r w:rsidRPr="00526209">
        <w:rPr>
          <w:rFonts w:eastAsia="Times New Roman" w:cs="Times New Roman"/>
          <w:bCs/>
          <w:szCs w:val="28"/>
        </w:rPr>
        <w:t xml:space="preserve">Заявляемое </w:t>
      </w:r>
      <w:r w:rsidRPr="00526209">
        <w:rPr>
          <w:rFonts w:eastAsia="Times New Roman" w:cs="Times New Roman"/>
          <w:szCs w:val="28"/>
        </w:rPr>
        <w:t xml:space="preserve">мобильное приложение </w:t>
      </w:r>
      <w:r w:rsidRPr="00526209">
        <w:rPr>
          <w:rFonts w:cs="Times New Roman"/>
          <w:szCs w:val="28"/>
        </w:rPr>
        <w:t>«</w:t>
      </w:r>
      <w:r w:rsidRPr="00526209">
        <w:rPr>
          <w:rFonts w:cs="Times New Roman"/>
          <w:szCs w:val="28"/>
          <w:lang w:val="en-US"/>
        </w:rPr>
        <w:t>MedReminder</w:t>
      </w:r>
      <w:r w:rsidRPr="00526209">
        <w:rPr>
          <w:rFonts w:cs="Times New Roman"/>
          <w:szCs w:val="28"/>
        </w:rPr>
        <w:t>»</w:t>
      </w:r>
      <w:r w:rsidRPr="00526209">
        <w:rPr>
          <w:rFonts w:eastAsia="Times New Roman" w:cs="Times New Roman"/>
          <w:bCs/>
          <w:szCs w:val="28"/>
        </w:rPr>
        <w:t xml:space="preserve"> применяется в областях, относящихся к  медицине, здравоохранению  и фармакологическому надзору и предназначена для контроля применения медицинских препаратов пациентами. </w:t>
      </w:r>
    </w:p>
    <w:p w14:paraId="0CBAAEBE" w14:textId="77777777" w:rsidR="00E54B2C" w:rsidRPr="00526209" w:rsidRDefault="00E54B2C" w:rsidP="00E54B2C">
      <w:pPr>
        <w:shd w:val="clear" w:color="auto" w:fill="FFFFFF"/>
        <w:spacing w:before="100" w:beforeAutospacing="1" w:after="0"/>
        <w:jc w:val="center"/>
        <w:rPr>
          <w:rFonts w:eastAsia="Times New Roman" w:cs="Times New Roman"/>
          <w:bCs/>
          <w:szCs w:val="28"/>
        </w:rPr>
      </w:pPr>
      <w:r w:rsidRPr="00526209">
        <w:rPr>
          <w:rFonts w:eastAsia="Times New Roman" w:cs="Times New Roman"/>
          <w:b/>
          <w:bCs/>
          <w:szCs w:val="28"/>
        </w:rPr>
        <w:t>Назначение</w:t>
      </w:r>
    </w:p>
    <w:p w14:paraId="70CE6ABD" w14:textId="77777777" w:rsidR="00E54B2C" w:rsidRPr="00526209" w:rsidRDefault="00E54B2C" w:rsidP="00E54B2C">
      <w:pPr>
        <w:shd w:val="clear" w:color="auto" w:fill="FFFFFF"/>
        <w:spacing w:before="100" w:beforeAutospacing="1" w:after="0"/>
        <w:jc w:val="both"/>
        <w:rPr>
          <w:rFonts w:eastAsia="Times New Roman" w:cs="Times New Roman"/>
          <w:bCs/>
          <w:szCs w:val="28"/>
        </w:rPr>
      </w:pPr>
      <w:r w:rsidRPr="00526209">
        <w:rPr>
          <w:rFonts w:eastAsia="Times New Roman" w:cs="Times New Roman"/>
          <w:bCs/>
          <w:szCs w:val="28"/>
        </w:rPr>
        <w:t xml:space="preserve">«MedReminder»  предназначено для напоминания  пациентам о времени  принятия лекарственных препаратов,  согласно инструкции или предписанию врача, особенно в тех случаях,  когда требуется строгое соблюдение режима приема препарата. </w:t>
      </w:r>
    </w:p>
    <w:p w14:paraId="39E1CBF2" w14:textId="77777777" w:rsidR="00E54B2C" w:rsidRPr="00526209" w:rsidRDefault="00E54B2C" w:rsidP="00E54B2C">
      <w:pPr>
        <w:shd w:val="clear" w:color="auto" w:fill="FFFFFF"/>
        <w:spacing w:before="100" w:beforeAutospacing="1" w:after="0"/>
        <w:jc w:val="both"/>
        <w:rPr>
          <w:rFonts w:eastAsia="Times New Roman" w:cs="Times New Roman"/>
          <w:bCs/>
          <w:szCs w:val="28"/>
        </w:rPr>
      </w:pPr>
      <w:r w:rsidRPr="00526209">
        <w:rPr>
          <w:rFonts w:eastAsia="Times New Roman" w:cs="Times New Roman"/>
          <w:bCs/>
          <w:szCs w:val="28"/>
        </w:rPr>
        <w:t>«MedReminder»  имеет функцию слежения  за весом, давлением, уровнем глюкозы в крови и другими показателями здоровья пациента и помогает проводить мониторинг  состояния больного и результатов лечения.</w:t>
      </w:r>
      <w:r w:rsidRPr="00526209">
        <w:rPr>
          <w:rFonts w:eastAsia="Times New Roman" w:cs="Times New Roman"/>
          <w:szCs w:val="28"/>
        </w:rPr>
        <w:t xml:space="preserve"> мобильное приложение </w:t>
      </w:r>
      <w:r w:rsidRPr="00526209">
        <w:rPr>
          <w:rFonts w:cs="Times New Roman"/>
          <w:szCs w:val="28"/>
        </w:rPr>
        <w:t>«</w:t>
      </w:r>
      <w:r w:rsidRPr="00526209">
        <w:rPr>
          <w:rFonts w:cs="Times New Roman"/>
          <w:szCs w:val="28"/>
          <w:lang w:val="en-US"/>
        </w:rPr>
        <w:t>MedReminder</w:t>
      </w:r>
      <w:r w:rsidRPr="00526209">
        <w:rPr>
          <w:rFonts w:cs="Times New Roman"/>
          <w:szCs w:val="28"/>
        </w:rPr>
        <w:t>»</w:t>
      </w:r>
      <w:r w:rsidRPr="00526209">
        <w:rPr>
          <w:rFonts w:eastAsia="Times New Roman" w:cs="Times New Roman"/>
          <w:bCs/>
          <w:szCs w:val="28"/>
        </w:rPr>
        <w:t xml:space="preserve"> является средством по активному выявлению побочных реакций на лекарственные препараты. </w:t>
      </w:r>
    </w:p>
    <w:p w14:paraId="2659E359" w14:textId="77777777" w:rsidR="00E54B2C" w:rsidRPr="00526209" w:rsidRDefault="00E54B2C" w:rsidP="00E54B2C">
      <w:pPr>
        <w:shd w:val="clear" w:color="auto" w:fill="FFFFFF"/>
        <w:spacing w:before="100" w:beforeAutospacing="1" w:after="0"/>
        <w:jc w:val="center"/>
        <w:rPr>
          <w:rFonts w:eastAsia="Times New Roman" w:cs="Times New Roman"/>
          <w:b/>
          <w:bCs/>
          <w:szCs w:val="28"/>
        </w:rPr>
      </w:pPr>
      <w:r w:rsidRPr="00526209">
        <w:rPr>
          <w:rFonts w:eastAsia="Times New Roman" w:cs="Times New Roman"/>
          <w:b/>
          <w:bCs/>
          <w:szCs w:val="28"/>
        </w:rPr>
        <w:t>Функциональные возможности</w:t>
      </w:r>
    </w:p>
    <w:p w14:paraId="61739E67" w14:textId="77777777" w:rsidR="00E54B2C" w:rsidRPr="00526209" w:rsidRDefault="00E54B2C" w:rsidP="00E54B2C">
      <w:pPr>
        <w:shd w:val="clear" w:color="auto" w:fill="FFFFFF"/>
        <w:spacing w:before="100" w:beforeAutospacing="1" w:after="0"/>
        <w:jc w:val="both"/>
        <w:rPr>
          <w:rFonts w:eastAsia="Times New Roman" w:cs="Times New Roman"/>
          <w:bCs/>
          <w:szCs w:val="28"/>
        </w:rPr>
      </w:pPr>
      <w:r w:rsidRPr="00526209">
        <w:rPr>
          <w:rFonts w:eastAsia="Times New Roman" w:cs="Times New Roman"/>
          <w:szCs w:val="28"/>
        </w:rPr>
        <w:t xml:space="preserve">Мобильное приложение </w:t>
      </w:r>
      <w:r w:rsidRPr="00526209">
        <w:rPr>
          <w:rFonts w:cs="Times New Roman"/>
          <w:szCs w:val="28"/>
        </w:rPr>
        <w:t>«</w:t>
      </w:r>
      <w:r w:rsidRPr="00526209">
        <w:rPr>
          <w:rFonts w:cs="Times New Roman"/>
          <w:szCs w:val="28"/>
          <w:lang w:val="en-US"/>
        </w:rPr>
        <w:t>MedReminder</w:t>
      </w:r>
      <w:r w:rsidRPr="00526209">
        <w:rPr>
          <w:rFonts w:cs="Times New Roman"/>
          <w:szCs w:val="28"/>
        </w:rPr>
        <w:t>»</w:t>
      </w:r>
      <w:r w:rsidRPr="00526209">
        <w:rPr>
          <w:rFonts w:eastAsia="Times New Roman" w:cs="Times New Roman"/>
          <w:bCs/>
          <w:szCs w:val="28"/>
        </w:rPr>
        <w:t xml:space="preserve">    выполняет следующие функции: отправление отчетов о состоянии пациента лечащему врачу в случае, если пациент находится на амбулаторном лечении (лечение, проводимое на дому или при посещении самими больными лечебного учреждения); проведение  мониторинга  состояния  пациента и отслеживание побочных действий лекарственных препаратов  у пациентов.</w:t>
      </w:r>
    </w:p>
    <w:p w14:paraId="2B90C3CA" w14:textId="77777777" w:rsidR="00E54B2C" w:rsidRPr="00526209" w:rsidRDefault="00E54B2C" w:rsidP="00E54B2C">
      <w:pPr>
        <w:shd w:val="clear" w:color="auto" w:fill="FFFFFF"/>
        <w:spacing w:before="100" w:beforeAutospacing="1" w:after="0"/>
        <w:jc w:val="center"/>
        <w:rPr>
          <w:rFonts w:eastAsia="Times New Roman" w:cs="Times New Roman"/>
          <w:b/>
          <w:bCs/>
          <w:szCs w:val="28"/>
        </w:rPr>
      </w:pPr>
      <w:r w:rsidRPr="00526209">
        <w:rPr>
          <w:rFonts w:eastAsia="Times New Roman" w:cs="Times New Roman"/>
          <w:b/>
          <w:bCs/>
          <w:szCs w:val="28"/>
        </w:rPr>
        <w:t>Основные технические характеристики</w:t>
      </w:r>
    </w:p>
    <w:p w14:paraId="6BB3E536" w14:textId="77777777" w:rsidR="00E54B2C" w:rsidRPr="00526209" w:rsidRDefault="00E54B2C" w:rsidP="00E54B2C">
      <w:pPr>
        <w:shd w:val="clear" w:color="auto" w:fill="FFFFFF"/>
        <w:spacing w:before="100" w:beforeAutospacing="1" w:after="0"/>
        <w:jc w:val="both"/>
        <w:rPr>
          <w:rFonts w:eastAsia="Times New Roman" w:cs="Times New Roman"/>
          <w:bCs/>
          <w:szCs w:val="28"/>
        </w:rPr>
      </w:pPr>
      <w:r w:rsidRPr="00526209">
        <w:rPr>
          <w:rFonts w:eastAsia="Times New Roman" w:cs="Times New Roman"/>
          <w:bCs/>
          <w:szCs w:val="28"/>
        </w:rPr>
        <w:t>Для полной реализации всего функционала мобильного приложения “MedReminder” необходим доступ в интернет. Приложение устанавливается и функционирует на всех мобильных устройствах на платформе iOS и Android – планшетах, смартфонах и т.д.</w:t>
      </w:r>
    </w:p>
    <w:p w14:paraId="6F6D37BC" w14:textId="77777777" w:rsidR="00E54B2C" w:rsidRPr="00526209" w:rsidRDefault="00E54B2C" w:rsidP="00E54B2C">
      <w:pPr>
        <w:shd w:val="clear" w:color="auto" w:fill="FFFFFF"/>
        <w:spacing w:before="100" w:beforeAutospacing="1" w:after="0"/>
        <w:jc w:val="center"/>
        <w:rPr>
          <w:rFonts w:eastAsia="Times New Roman" w:cs="Times New Roman"/>
          <w:b/>
          <w:bCs/>
          <w:szCs w:val="28"/>
        </w:rPr>
      </w:pPr>
      <w:r w:rsidRPr="00526209">
        <w:rPr>
          <w:rFonts w:eastAsia="Times New Roman" w:cs="Times New Roman"/>
          <w:b/>
          <w:bCs/>
          <w:szCs w:val="28"/>
        </w:rPr>
        <w:t>Язык программирования</w:t>
      </w:r>
    </w:p>
    <w:p w14:paraId="4C000F86" w14:textId="77777777" w:rsidR="00E54B2C" w:rsidRPr="00526209" w:rsidRDefault="00E54B2C" w:rsidP="00E54B2C">
      <w:pPr>
        <w:shd w:val="clear" w:color="auto" w:fill="FFFFFF"/>
        <w:spacing w:before="100" w:beforeAutospacing="1" w:after="0"/>
        <w:jc w:val="both"/>
        <w:rPr>
          <w:rFonts w:eastAsia="Times New Roman" w:cs="Times New Roman"/>
          <w:bCs/>
          <w:szCs w:val="28"/>
        </w:rPr>
      </w:pPr>
      <w:r w:rsidRPr="00526209">
        <w:rPr>
          <w:rFonts w:eastAsia="Times New Roman" w:cs="Times New Roman"/>
          <w:bCs/>
          <w:szCs w:val="28"/>
        </w:rPr>
        <w:t>Приложение «Med Reminder» предназначено для работы в системе Android – Java  или   iOS – Swift.</w:t>
      </w:r>
    </w:p>
    <w:p w14:paraId="396054A2" w14:textId="77777777" w:rsidR="00E54B2C" w:rsidRPr="00526209" w:rsidRDefault="00E54B2C" w:rsidP="00E54B2C">
      <w:pPr>
        <w:shd w:val="clear" w:color="auto" w:fill="FFFFFF"/>
        <w:spacing w:before="100" w:beforeAutospacing="1" w:after="0"/>
        <w:jc w:val="both"/>
        <w:rPr>
          <w:rFonts w:eastAsia="Times New Roman" w:cs="Times New Roman"/>
          <w:bCs/>
          <w:szCs w:val="28"/>
        </w:rPr>
      </w:pPr>
    </w:p>
    <w:p w14:paraId="3F9B933C" w14:textId="77777777" w:rsidR="00E54B2C" w:rsidRPr="00526209" w:rsidRDefault="00E54B2C" w:rsidP="00E54B2C">
      <w:pPr>
        <w:shd w:val="clear" w:color="auto" w:fill="FFFFFF"/>
        <w:spacing w:before="100" w:beforeAutospacing="1" w:after="0"/>
        <w:jc w:val="center"/>
        <w:rPr>
          <w:rFonts w:eastAsia="Times New Roman" w:cs="Times New Roman"/>
          <w:b/>
          <w:bCs/>
          <w:szCs w:val="28"/>
        </w:rPr>
      </w:pPr>
      <w:r w:rsidRPr="00526209">
        <w:rPr>
          <w:rFonts w:eastAsia="Times New Roman" w:cs="Times New Roman"/>
          <w:b/>
          <w:bCs/>
          <w:szCs w:val="28"/>
        </w:rPr>
        <w:t xml:space="preserve">Тип устройств для установки </w:t>
      </w:r>
      <w:r w:rsidRPr="00526209">
        <w:rPr>
          <w:rFonts w:eastAsia="Times New Roman" w:cs="Times New Roman"/>
          <w:b/>
          <w:szCs w:val="28"/>
        </w:rPr>
        <w:t xml:space="preserve">мобильного приложения </w:t>
      </w:r>
      <w:r w:rsidRPr="00526209">
        <w:rPr>
          <w:rFonts w:cs="Times New Roman"/>
          <w:b/>
          <w:szCs w:val="28"/>
        </w:rPr>
        <w:t>«</w:t>
      </w:r>
      <w:r w:rsidRPr="00526209">
        <w:rPr>
          <w:rFonts w:cs="Times New Roman"/>
          <w:b/>
          <w:szCs w:val="28"/>
          <w:lang w:val="en-US"/>
        </w:rPr>
        <w:t>MedReminder</w:t>
      </w:r>
      <w:r w:rsidRPr="00526209">
        <w:rPr>
          <w:rFonts w:cs="Times New Roman"/>
          <w:b/>
          <w:szCs w:val="28"/>
        </w:rPr>
        <w:t>»</w:t>
      </w:r>
    </w:p>
    <w:p w14:paraId="4E6C2A1B" w14:textId="77777777" w:rsidR="00E54B2C" w:rsidRPr="00526209" w:rsidRDefault="00E54B2C" w:rsidP="00E54B2C">
      <w:pPr>
        <w:shd w:val="clear" w:color="auto" w:fill="FFFFFF"/>
        <w:spacing w:before="100" w:beforeAutospacing="1" w:after="0"/>
        <w:jc w:val="both"/>
        <w:rPr>
          <w:rFonts w:eastAsia="Times New Roman" w:cs="Times New Roman"/>
          <w:bCs/>
          <w:szCs w:val="28"/>
        </w:rPr>
      </w:pPr>
      <w:r w:rsidRPr="00526209">
        <w:rPr>
          <w:rFonts w:eastAsia="Times New Roman" w:cs="Times New Roman"/>
          <w:bCs/>
          <w:szCs w:val="28"/>
        </w:rPr>
        <w:t>Приложение «Med Reminder» работает на любых мобильных устройствах, которые функционируют  на платформах  iOS или  Android.</w:t>
      </w:r>
    </w:p>
    <w:p w14:paraId="26982853" w14:textId="77777777" w:rsidR="00E54B2C" w:rsidRPr="00526209" w:rsidRDefault="00E54B2C" w:rsidP="00E54B2C">
      <w:pPr>
        <w:spacing w:after="0"/>
        <w:jc w:val="center"/>
        <w:rPr>
          <w:rFonts w:cs="Times New Roman"/>
          <w:b/>
          <w:bCs/>
          <w:szCs w:val="28"/>
        </w:rPr>
      </w:pPr>
    </w:p>
    <w:p w14:paraId="364FBBD0" w14:textId="77777777" w:rsidR="00E54B2C" w:rsidRPr="00526209" w:rsidRDefault="00E54B2C" w:rsidP="00E54B2C">
      <w:pPr>
        <w:spacing w:after="0"/>
        <w:jc w:val="center"/>
        <w:rPr>
          <w:rFonts w:cs="Times New Roman"/>
          <w:b/>
          <w:bCs/>
          <w:szCs w:val="28"/>
        </w:rPr>
      </w:pPr>
      <w:r w:rsidRPr="00526209">
        <w:rPr>
          <w:rFonts w:cs="Times New Roman"/>
          <w:b/>
          <w:bCs/>
          <w:szCs w:val="28"/>
        </w:rPr>
        <w:t>Как работает приложение для пациента?</w:t>
      </w:r>
    </w:p>
    <w:p w14:paraId="2BE4F53A" w14:textId="77777777" w:rsidR="00E54B2C" w:rsidRPr="00526209" w:rsidRDefault="00E54B2C" w:rsidP="00E54B2C">
      <w:pPr>
        <w:spacing w:after="0"/>
        <w:jc w:val="both"/>
        <w:rPr>
          <w:rFonts w:cs="Times New Roman"/>
          <w:b/>
          <w:bCs/>
          <w:szCs w:val="28"/>
        </w:rPr>
      </w:pPr>
    </w:p>
    <w:p w14:paraId="09A083AC" w14:textId="77777777" w:rsidR="00E54B2C" w:rsidRPr="00526209" w:rsidRDefault="00E54B2C" w:rsidP="00E54B2C">
      <w:pPr>
        <w:spacing w:after="0"/>
        <w:jc w:val="both"/>
        <w:rPr>
          <w:rFonts w:cs="Times New Roman"/>
          <w:szCs w:val="28"/>
        </w:rPr>
      </w:pPr>
      <w:r w:rsidRPr="00526209">
        <w:rPr>
          <w:rFonts w:cs="Times New Roman"/>
          <w:szCs w:val="28"/>
        </w:rPr>
        <w:t xml:space="preserve">Пациент регистрируется в мобильном приложении (вносит данные ФИО, </w:t>
      </w:r>
      <w:r w:rsidRPr="00526209">
        <w:rPr>
          <w:rFonts w:cs="Times New Roman"/>
          <w:szCs w:val="28"/>
          <w:lang w:val="en-US"/>
        </w:rPr>
        <w:t>e</w:t>
      </w:r>
      <w:r w:rsidRPr="00526209">
        <w:rPr>
          <w:rFonts w:cs="Times New Roman"/>
          <w:szCs w:val="28"/>
        </w:rPr>
        <w:t>-</w:t>
      </w:r>
      <w:r w:rsidRPr="00526209">
        <w:rPr>
          <w:rFonts w:cs="Times New Roman"/>
          <w:szCs w:val="28"/>
          <w:lang w:val="en-US"/>
        </w:rPr>
        <w:t>mail</w:t>
      </w:r>
      <w:r w:rsidRPr="00526209">
        <w:rPr>
          <w:rFonts w:cs="Times New Roman"/>
          <w:szCs w:val="28"/>
        </w:rPr>
        <w:t>, контактный номер).</w:t>
      </w:r>
    </w:p>
    <w:p w14:paraId="6DE8098A" w14:textId="77777777" w:rsidR="00E54B2C" w:rsidRPr="00526209" w:rsidRDefault="00E54B2C" w:rsidP="00E54B2C">
      <w:pPr>
        <w:spacing w:after="0"/>
        <w:jc w:val="both"/>
        <w:rPr>
          <w:rFonts w:cs="Times New Roman"/>
          <w:szCs w:val="28"/>
        </w:rPr>
      </w:pPr>
      <w:r w:rsidRPr="00526209">
        <w:rPr>
          <w:rFonts w:cs="Times New Roman"/>
          <w:szCs w:val="28"/>
        </w:rPr>
        <w:t>Вносит напоминание по приему лекарства.</w:t>
      </w:r>
    </w:p>
    <w:p w14:paraId="79C2EBD7" w14:textId="77777777" w:rsidR="00E54B2C" w:rsidRPr="00526209" w:rsidRDefault="00E54B2C" w:rsidP="00E54B2C">
      <w:pPr>
        <w:spacing w:after="0"/>
        <w:jc w:val="both"/>
        <w:rPr>
          <w:rFonts w:cs="Times New Roman"/>
          <w:szCs w:val="28"/>
        </w:rPr>
      </w:pPr>
      <w:r w:rsidRPr="00526209">
        <w:rPr>
          <w:rFonts w:cs="Times New Roman"/>
          <w:szCs w:val="28"/>
        </w:rPr>
        <w:t>Вечером в качестве рекомендации мобильное приложение предложит заполнить отчет по самочувствии и реакции на препарат.</w:t>
      </w:r>
    </w:p>
    <w:p w14:paraId="45DE88EC" w14:textId="77777777" w:rsidR="00E54B2C" w:rsidRPr="00526209" w:rsidRDefault="00E54B2C" w:rsidP="00E54B2C">
      <w:pPr>
        <w:spacing w:after="0"/>
        <w:jc w:val="both"/>
        <w:rPr>
          <w:rFonts w:cs="Times New Roman"/>
          <w:szCs w:val="28"/>
        </w:rPr>
      </w:pPr>
      <w:r w:rsidRPr="00526209">
        <w:rPr>
          <w:rFonts w:cs="Times New Roman"/>
          <w:szCs w:val="28"/>
        </w:rPr>
        <w:t>Далее данный отчет можно отправить врачу. Отчет поступит на почтовый адрес электронного портала, который в свою очередь направит отчет лечащему врачу.</w:t>
      </w:r>
    </w:p>
    <w:p w14:paraId="05379C48" w14:textId="77777777" w:rsidR="00E54B2C" w:rsidRPr="00526209" w:rsidRDefault="00E54B2C" w:rsidP="00E54B2C">
      <w:pPr>
        <w:shd w:val="clear" w:color="auto" w:fill="FFFFFF"/>
        <w:spacing w:after="0"/>
        <w:jc w:val="center"/>
        <w:rPr>
          <w:rFonts w:eastAsia="Times New Roman" w:cs="Times New Roman"/>
          <w:b/>
          <w:bCs/>
          <w:szCs w:val="28"/>
        </w:rPr>
      </w:pPr>
    </w:p>
    <w:p w14:paraId="417321C4" w14:textId="77777777" w:rsidR="00E54B2C" w:rsidRPr="00526209" w:rsidRDefault="00E54B2C" w:rsidP="00E54B2C">
      <w:pPr>
        <w:shd w:val="clear" w:color="auto" w:fill="FFFFFF"/>
        <w:spacing w:after="0"/>
        <w:jc w:val="center"/>
        <w:rPr>
          <w:rFonts w:eastAsia="Times New Roman" w:cs="Times New Roman"/>
          <w:bCs/>
          <w:szCs w:val="28"/>
        </w:rPr>
      </w:pPr>
      <w:r w:rsidRPr="00526209">
        <w:rPr>
          <w:rFonts w:eastAsia="Times New Roman" w:cs="Times New Roman"/>
          <w:b/>
          <w:bCs/>
          <w:szCs w:val="28"/>
        </w:rPr>
        <w:t>Инструкция по установке</w:t>
      </w:r>
      <w:r w:rsidRPr="00526209">
        <w:rPr>
          <w:rFonts w:eastAsia="Times New Roman" w:cs="Times New Roman"/>
          <w:bCs/>
          <w:szCs w:val="28"/>
        </w:rPr>
        <w:t xml:space="preserve"> </w:t>
      </w:r>
      <w:r w:rsidRPr="00526209">
        <w:rPr>
          <w:rFonts w:eastAsia="Times New Roman" w:cs="Times New Roman"/>
          <w:b/>
          <w:bCs/>
          <w:szCs w:val="28"/>
        </w:rPr>
        <w:t xml:space="preserve">мобильного приложения </w:t>
      </w:r>
      <w:r w:rsidRPr="00526209">
        <w:rPr>
          <w:rFonts w:cs="Times New Roman"/>
          <w:szCs w:val="28"/>
        </w:rPr>
        <w:t>«</w:t>
      </w:r>
      <w:r w:rsidRPr="00526209">
        <w:rPr>
          <w:rFonts w:cs="Times New Roman"/>
          <w:b/>
          <w:szCs w:val="28"/>
          <w:lang w:val="en-US"/>
        </w:rPr>
        <w:t>MedReminder</w:t>
      </w:r>
      <w:r w:rsidRPr="00526209">
        <w:rPr>
          <w:rFonts w:cs="Times New Roman"/>
          <w:szCs w:val="28"/>
        </w:rPr>
        <w:t xml:space="preserve">» </w:t>
      </w:r>
      <w:r w:rsidRPr="00526209">
        <w:rPr>
          <w:rFonts w:eastAsia="Times New Roman" w:cs="Times New Roman"/>
          <w:b/>
          <w:bCs/>
          <w:szCs w:val="28"/>
        </w:rPr>
        <w:t xml:space="preserve"> на платформе IOS, Android</w:t>
      </w:r>
    </w:p>
    <w:p w14:paraId="78E32B19" w14:textId="77777777" w:rsidR="00E54B2C" w:rsidRPr="00526209" w:rsidRDefault="00E54B2C" w:rsidP="00E54B2C">
      <w:pPr>
        <w:shd w:val="clear" w:color="auto" w:fill="FFFFFF"/>
        <w:spacing w:after="0"/>
        <w:jc w:val="both"/>
        <w:rPr>
          <w:rFonts w:eastAsia="Times New Roman" w:cs="Times New Roman"/>
          <w:bCs/>
          <w:szCs w:val="28"/>
        </w:rPr>
      </w:pPr>
    </w:p>
    <w:p w14:paraId="3DF9688D" w14:textId="77777777" w:rsidR="00E54B2C" w:rsidRPr="00526209" w:rsidRDefault="00E54B2C" w:rsidP="00E54B2C">
      <w:pPr>
        <w:shd w:val="clear" w:color="auto" w:fill="FFFFFF"/>
        <w:spacing w:after="0"/>
        <w:jc w:val="both"/>
        <w:rPr>
          <w:rFonts w:eastAsia="Times New Roman" w:cs="Times New Roman"/>
          <w:bCs/>
          <w:szCs w:val="28"/>
        </w:rPr>
      </w:pPr>
      <w:r w:rsidRPr="00526209">
        <w:rPr>
          <w:rFonts w:eastAsia="Times New Roman" w:cs="Times New Roman"/>
          <w:bCs/>
          <w:szCs w:val="28"/>
        </w:rPr>
        <w:t>Мобильное приложение доступно для скачивания на смартфоны, функционирующие на платформах iOS и Android.</w:t>
      </w:r>
    </w:p>
    <w:p w14:paraId="242CB67A" w14:textId="77777777" w:rsidR="00E54B2C" w:rsidRPr="00526209" w:rsidRDefault="00E54B2C" w:rsidP="00E54B2C">
      <w:pPr>
        <w:shd w:val="clear" w:color="auto" w:fill="FFFFFF"/>
        <w:spacing w:after="0"/>
        <w:jc w:val="both"/>
        <w:rPr>
          <w:rFonts w:eastAsia="Times New Roman" w:cs="Times New Roman"/>
          <w:bCs/>
          <w:szCs w:val="28"/>
        </w:rPr>
      </w:pPr>
      <w:r w:rsidRPr="00526209">
        <w:rPr>
          <w:rFonts w:eastAsia="Times New Roman" w:cs="Times New Roman"/>
          <w:bCs/>
          <w:szCs w:val="28"/>
        </w:rPr>
        <w:t>По вопросам работы с мобильным приложением обращаться к автору: Сыдыкову Серикжану Бердаховичу по адресу электронной почты: bc_sydykov@mail.ru или связаться по мобильному телефону +7 702 822 5001.</w:t>
      </w:r>
    </w:p>
    <w:p w14:paraId="62612436" w14:textId="77777777" w:rsidR="00E54B2C" w:rsidRPr="00526209" w:rsidRDefault="00E54B2C" w:rsidP="00E54B2C">
      <w:pPr>
        <w:shd w:val="clear" w:color="auto" w:fill="FFFFFF"/>
        <w:spacing w:after="0"/>
        <w:jc w:val="both"/>
        <w:rPr>
          <w:rFonts w:eastAsia="Times New Roman" w:cs="Times New Roman"/>
          <w:bCs/>
          <w:szCs w:val="28"/>
        </w:rPr>
      </w:pPr>
    </w:p>
    <w:p w14:paraId="43B706CE" w14:textId="77777777" w:rsidR="00E54B2C" w:rsidRPr="00526209" w:rsidRDefault="00E54B2C" w:rsidP="00E54B2C">
      <w:pPr>
        <w:shd w:val="clear" w:color="auto" w:fill="FFFFFF"/>
        <w:spacing w:after="0"/>
        <w:jc w:val="both"/>
        <w:rPr>
          <w:rFonts w:eastAsia="Times New Roman" w:cs="Times New Roman"/>
          <w:bCs/>
          <w:szCs w:val="28"/>
        </w:rPr>
      </w:pPr>
      <w:r w:rsidRPr="00526209">
        <w:rPr>
          <w:rFonts w:eastAsia="Times New Roman" w:cs="Times New Roman"/>
          <w:bCs/>
          <w:szCs w:val="28"/>
        </w:rPr>
        <w:t>iOS</w:t>
      </w:r>
    </w:p>
    <w:p w14:paraId="5F8CE8D9" w14:textId="77777777" w:rsidR="00E54B2C" w:rsidRPr="00526209" w:rsidRDefault="00E54B2C" w:rsidP="00E54B2C">
      <w:pPr>
        <w:shd w:val="clear" w:color="auto" w:fill="FFFFFF"/>
        <w:spacing w:after="0"/>
        <w:jc w:val="both"/>
        <w:rPr>
          <w:rFonts w:eastAsia="Times New Roman" w:cs="Times New Roman"/>
          <w:bCs/>
          <w:szCs w:val="28"/>
        </w:rPr>
      </w:pPr>
      <w:r w:rsidRPr="00526209">
        <w:rPr>
          <w:rFonts w:eastAsia="Times New Roman" w:cs="Times New Roman"/>
          <w:bCs/>
          <w:szCs w:val="28"/>
        </w:rPr>
        <w:t xml:space="preserve">Шаг 1. Скачайте себе на мобильное устройство приложение MedReminder.ipa </w:t>
      </w:r>
    </w:p>
    <w:p w14:paraId="3BCDA8C5" w14:textId="77777777" w:rsidR="00E54B2C" w:rsidRPr="00526209" w:rsidRDefault="00E54B2C" w:rsidP="00E54B2C">
      <w:pPr>
        <w:shd w:val="clear" w:color="auto" w:fill="FFFFFF"/>
        <w:spacing w:after="0"/>
        <w:jc w:val="both"/>
        <w:rPr>
          <w:rFonts w:eastAsia="Times New Roman" w:cs="Times New Roman"/>
          <w:bCs/>
          <w:szCs w:val="28"/>
        </w:rPr>
      </w:pPr>
      <w:r w:rsidRPr="00526209">
        <w:rPr>
          <w:rFonts w:eastAsia="Times New Roman" w:cs="Times New Roman"/>
          <w:bCs/>
          <w:szCs w:val="28"/>
        </w:rPr>
        <w:t>Шаг 2. Установите мобильное приложение MedReminder.</w:t>
      </w:r>
    </w:p>
    <w:p w14:paraId="5BD06289" w14:textId="77777777" w:rsidR="00E54B2C" w:rsidRPr="00526209" w:rsidRDefault="00E54B2C" w:rsidP="00E54B2C">
      <w:pPr>
        <w:shd w:val="clear" w:color="auto" w:fill="FFFFFF"/>
        <w:spacing w:after="0"/>
        <w:jc w:val="both"/>
        <w:rPr>
          <w:rFonts w:eastAsia="Times New Roman" w:cs="Times New Roman"/>
          <w:bCs/>
          <w:szCs w:val="28"/>
        </w:rPr>
      </w:pPr>
      <w:r w:rsidRPr="00526209">
        <w:rPr>
          <w:rFonts w:eastAsia="Times New Roman" w:cs="Times New Roman"/>
          <w:bCs/>
          <w:szCs w:val="28"/>
        </w:rPr>
        <w:t>Перед загрузкой приложения возможно появления запроса на разрешение выполнения действия, разрешить это действие.</w:t>
      </w:r>
    </w:p>
    <w:p w14:paraId="6460FADB" w14:textId="77777777" w:rsidR="00E54B2C" w:rsidRPr="00526209" w:rsidRDefault="00E54B2C" w:rsidP="00E54B2C">
      <w:pPr>
        <w:shd w:val="clear" w:color="auto" w:fill="FFFFFF"/>
        <w:spacing w:after="0"/>
        <w:jc w:val="both"/>
        <w:rPr>
          <w:rFonts w:eastAsia="Times New Roman" w:cs="Times New Roman"/>
          <w:bCs/>
          <w:szCs w:val="28"/>
        </w:rPr>
      </w:pPr>
      <w:r w:rsidRPr="00526209">
        <w:rPr>
          <w:rFonts w:eastAsia="Times New Roman" w:cs="Times New Roman"/>
          <w:bCs/>
          <w:szCs w:val="28"/>
        </w:rPr>
        <w:t>Внимание! Перед установкой приложения необходимо проверить наличие свободного пространства в памяти устройства. В случае недостаточного места в памяти устройства, при попытке установить приложение, операционная система сообщит об ошибке.</w:t>
      </w:r>
    </w:p>
    <w:p w14:paraId="7784A2A2" w14:textId="77777777" w:rsidR="00E54B2C" w:rsidRPr="00526209" w:rsidRDefault="00E54B2C" w:rsidP="00E54B2C">
      <w:pPr>
        <w:shd w:val="clear" w:color="auto" w:fill="FFFFFF"/>
        <w:spacing w:after="0"/>
        <w:jc w:val="both"/>
        <w:rPr>
          <w:rFonts w:eastAsia="Times New Roman" w:cs="Times New Roman"/>
          <w:bCs/>
          <w:szCs w:val="28"/>
        </w:rPr>
      </w:pPr>
    </w:p>
    <w:p w14:paraId="36602374" w14:textId="77777777" w:rsidR="00E54B2C" w:rsidRPr="00526209" w:rsidRDefault="00E54B2C" w:rsidP="00E54B2C">
      <w:pPr>
        <w:shd w:val="clear" w:color="auto" w:fill="FFFFFF"/>
        <w:spacing w:after="0"/>
        <w:jc w:val="both"/>
        <w:rPr>
          <w:rFonts w:eastAsia="Times New Roman" w:cs="Times New Roman"/>
          <w:bCs/>
          <w:szCs w:val="28"/>
        </w:rPr>
      </w:pPr>
      <w:r w:rsidRPr="00526209">
        <w:rPr>
          <w:rFonts w:eastAsia="Times New Roman" w:cs="Times New Roman"/>
          <w:bCs/>
          <w:szCs w:val="28"/>
        </w:rPr>
        <w:t>Android</w:t>
      </w:r>
    </w:p>
    <w:p w14:paraId="213CE3B2" w14:textId="77777777" w:rsidR="00E54B2C" w:rsidRPr="00526209" w:rsidRDefault="00E54B2C" w:rsidP="00E54B2C">
      <w:pPr>
        <w:shd w:val="clear" w:color="auto" w:fill="FFFFFF"/>
        <w:spacing w:after="0"/>
        <w:jc w:val="both"/>
        <w:rPr>
          <w:rFonts w:eastAsia="Times New Roman" w:cs="Times New Roman"/>
          <w:bCs/>
          <w:szCs w:val="28"/>
        </w:rPr>
      </w:pPr>
      <w:r w:rsidRPr="00526209">
        <w:rPr>
          <w:rFonts w:eastAsia="Times New Roman" w:cs="Times New Roman"/>
          <w:bCs/>
          <w:szCs w:val="28"/>
        </w:rPr>
        <w:t>Шаг 1. Скачайте себе на мобильное устройство приложение app-debug.apk</w:t>
      </w:r>
    </w:p>
    <w:p w14:paraId="37F7F33D" w14:textId="77777777" w:rsidR="00E54B2C" w:rsidRPr="00526209" w:rsidRDefault="00E54B2C" w:rsidP="00E54B2C">
      <w:pPr>
        <w:shd w:val="clear" w:color="auto" w:fill="FFFFFF"/>
        <w:spacing w:after="0"/>
        <w:jc w:val="both"/>
        <w:rPr>
          <w:rFonts w:eastAsia="Times New Roman" w:cs="Times New Roman"/>
          <w:bCs/>
          <w:szCs w:val="28"/>
        </w:rPr>
      </w:pPr>
      <w:r w:rsidRPr="00526209">
        <w:rPr>
          <w:rFonts w:eastAsia="Times New Roman" w:cs="Times New Roman"/>
          <w:bCs/>
          <w:szCs w:val="28"/>
        </w:rPr>
        <w:t>Шаг 2. Установите мобильное приложение MedReminder.</w:t>
      </w:r>
    </w:p>
    <w:p w14:paraId="3E3B4141" w14:textId="77777777" w:rsidR="00E54B2C" w:rsidRPr="00526209" w:rsidRDefault="00E54B2C" w:rsidP="00E54B2C">
      <w:pPr>
        <w:shd w:val="clear" w:color="auto" w:fill="FFFFFF"/>
        <w:spacing w:after="0"/>
        <w:jc w:val="both"/>
        <w:rPr>
          <w:rFonts w:eastAsia="Times New Roman" w:cs="Times New Roman"/>
          <w:bCs/>
          <w:szCs w:val="28"/>
        </w:rPr>
      </w:pPr>
      <w:r w:rsidRPr="00526209">
        <w:rPr>
          <w:rFonts w:eastAsia="Times New Roman" w:cs="Times New Roman"/>
          <w:bCs/>
          <w:szCs w:val="28"/>
        </w:rPr>
        <w:t>Перед загрузкой приложения возможно появления запроса на разрешение выполнения действия, разрешить это действие.</w:t>
      </w:r>
    </w:p>
    <w:p w14:paraId="02432924" w14:textId="77777777" w:rsidR="00E54B2C" w:rsidRPr="00526209" w:rsidRDefault="00E54B2C" w:rsidP="00E54B2C">
      <w:pPr>
        <w:shd w:val="clear" w:color="auto" w:fill="FFFFFF"/>
        <w:spacing w:after="0"/>
        <w:jc w:val="both"/>
        <w:rPr>
          <w:rFonts w:eastAsia="Times New Roman" w:cs="Times New Roman"/>
          <w:bCs/>
          <w:szCs w:val="28"/>
        </w:rPr>
      </w:pPr>
      <w:r w:rsidRPr="00526209">
        <w:rPr>
          <w:rFonts w:eastAsia="Times New Roman" w:cs="Times New Roman"/>
          <w:bCs/>
          <w:szCs w:val="28"/>
        </w:rPr>
        <w:t xml:space="preserve">Внимание! Перед установкой приложения необходимо проверить наличие свободного пространства в памяти устройства. В случае недостаточного </w:t>
      </w:r>
      <w:r w:rsidRPr="00526209">
        <w:rPr>
          <w:rFonts w:eastAsia="Times New Roman" w:cs="Times New Roman"/>
          <w:bCs/>
          <w:szCs w:val="28"/>
        </w:rPr>
        <w:lastRenderedPageBreak/>
        <w:t>места в памяти устройства, при попытке установить приложение, операционная система сообщит об ошибке.</w:t>
      </w:r>
    </w:p>
    <w:p w14:paraId="658E0B57" w14:textId="77777777" w:rsidR="00E54B2C" w:rsidRPr="00526209" w:rsidRDefault="00E54B2C" w:rsidP="00E54B2C">
      <w:pPr>
        <w:shd w:val="clear" w:color="auto" w:fill="FFFFFF"/>
        <w:spacing w:after="0"/>
        <w:jc w:val="center"/>
        <w:rPr>
          <w:rFonts w:eastAsia="Times New Roman" w:cs="Times New Roman"/>
          <w:bCs/>
          <w:szCs w:val="28"/>
        </w:rPr>
      </w:pPr>
      <w:r w:rsidRPr="00526209">
        <w:rPr>
          <w:rFonts w:eastAsia="Times New Roman" w:cs="Times New Roman"/>
          <w:b/>
          <w:bCs/>
          <w:szCs w:val="28"/>
        </w:rPr>
        <w:t>Инструкция по работе</w:t>
      </w:r>
      <w:r w:rsidRPr="00526209">
        <w:rPr>
          <w:rFonts w:eastAsia="Times New Roman" w:cs="Times New Roman"/>
          <w:bCs/>
          <w:szCs w:val="28"/>
        </w:rPr>
        <w:t xml:space="preserve"> </w:t>
      </w:r>
      <w:r w:rsidRPr="00526209">
        <w:rPr>
          <w:rFonts w:eastAsia="Times New Roman" w:cs="Times New Roman"/>
          <w:b/>
          <w:bCs/>
          <w:szCs w:val="28"/>
        </w:rPr>
        <w:t xml:space="preserve">мобильного приложения </w:t>
      </w:r>
      <w:r w:rsidRPr="00526209">
        <w:rPr>
          <w:rFonts w:cs="Times New Roman"/>
          <w:szCs w:val="28"/>
        </w:rPr>
        <w:t>«</w:t>
      </w:r>
      <w:r w:rsidRPr="00526209">
        <w:rPr>
          <w:rFonts w:cs="Times New Roman"/>
          <w:b/>
          <w:szCs w:val="28"/>
          <w:lang w:val="en-US"/>
        </w:rPr>
        <w:t>MedReminder</w:t>
      </w:r>
      <w:r w:rsidRPr="00526209">
        <w:rPr>
          <w:rFonts w:cs="Times New Roman"/>
          <w:szCs w:val="28"/>
        </w:rPr>
        <w:t xml:space="preserve">» </w:t>
      </w:r>
      <w:r w:rsidRPr="00526209">
        <w:rPr>
          <w:rFonts w:eastAsia="Times New Roman" w:cs="Times New Roman"/>
          <w:b/>
          <w:bCs/>
          <w:szCs w:val="28"/>
        </w:rPr>
        <w:t xml:space="preserve"> на платформе IOS, Android</w:t>
      </w:r>
    </w:p>
    <w:p w14:paraId="1555EA78" w14:textId="77777777" w:rsidR="00E54B2C" w:rsidRPr="00526209" w:rsidRDefault="00E54B2C" w:rsidP="00E54B2C">
      <w:pPr>
        <w:spacing w:after="0"/>
        <w:ind w:firstLine="708"/>
        <w:jc w:val="both"/>
        <w:rPr>
          <w:rFonts w:cs="Times New Roman"/>
          <w:szCs w:val="28"/>
        </w:rPr>
      </w:pPr>
    </w:p>
    <w:p w14:paraId="1C10AA41" w14:textId="77777777" w:rsidR="00E54B2C" w:rsidRPr="00526209" w:rsidRDefault="00E54B2C" w:rsidP="00E54B2C">
      <w:pPr>
        <w:spacing w:after="0"/>
        <w:ind w:firstLine="708"/>
        <w:jc w:val="both"/>
        <w:rPr>
          <w:rFonts w:cs="Times New Roman"/>
          <w:szCs w:val="28"/>
        </w:rPr>
      </w:pPr>
      <w:r w:rsidRPr="00526209">
        <w:rPr>
          <w:rFonts w:cs="Times New Roman"/>
          <w:szCs w:val="28"/>
        </w:rPr>
        <w:t>Приложение, которое поможет вам всегда вовремя принимать лекарства согласно инструкции или предписанию врача, особенно когда требуется строгое соблюдение режима приема препарата (например: витаминов и противозачаточных таблеток). </w:t>
      </w:r>
    </w:p>
    <w:p w14:paraId="46603CFB" w14:textId="77777777" w:rsidR="00E54B2C" w:rsidRPr="00526209" w:rsidRDefault="00E54B2C" w:rsidP="00E54B2C">
      <w:pPr>
        <w:spacing w:after="0"/>
        <w:ind w:firstLine="708"/>
        <w:jc w:val="both"/>
        <w:rPr>
          <w:rFonts w:cs="Times New Roman"/>
          <w:szCs w:val="28"/>
        </w:rPr>
      </w:pPr>
      <w:r w:rsidRPr="00526209">
        <w:rPr>
          <w:rFonts w:cs="Times New Roman"/>
          <w:szCs w:val="28"/>
        </w:rPr>
        <w:t xml:space="preserve">Так же  приложение имеет функцию следить за весом, давлением, уровнем глюкозы в крови и другими показателями здоровья. </w:t>
      </w:r>
    </w:p>
    <w:p w14:paraId="751039F4" w14:textId="77777777" w:rsidR="00E54B2C" w:rsidRPr="00526209" w:rsidRDefault="00E54B2C" w:rsidP="00E54B2C">
      <w:pPr>
        <w:spacing w:after="0"/>
        <w:ind w:firstLine="708"/>
        <w:jc w:val="both"/>
        <w:rPr>
          <w:rFonts w:cs="Times New Roman"/>
          <w:szCs w:val="28"/>
        </w:rPr>
      </w:pPr>
      <w:r w:rsidRPr="00526209">
        <w:rPr>
          <w:rFonts w:cs="Times New Roman"/>
          <w:szCs w:val="28"/>
        </w:rPr>
        <w:t>Отслеживание состояния больного и результата лечения.</w:t>
      </w:r>
    </w:p>
    <w:p w14:paraId="0A8C3E81" w14:textId="77777777" w:rsidR="00E54B2C" w:rsidRPr="00526209" w:rsidRDefault="00E54B2C" w:rsidP="00E54B2C">
      <w:pPr>
        <w:spacing w:after="0"/>
        <w:ind w:firstLine="708"/>
        <w:jc w:val="both"/>
        <w:rPr>
          <w:rFonts w:cs="Times New Roman"/>
          <w:szCs w:val="28"/>
        </w:rPr>
      </w:pPr>
      <w:r w:rsidRPr="00526209">
        <w:rPr>
          <w:rFonts w:cs="Times New Roman"/>
          <w:szCs w:val="28"/>
        </w:rPr>
        <w:t>Отправка отчета о приеме препарата и состояния пациента лечащему врачу.</w:t>
      </w:r>
    </w:p>
    <w:p w14:paraId="41468DE4" w14:textId="77777777" w:rsidR="00E54B2C" w:rsidRPr="00526209" w:rsidRDefault="00E54B2C" w:rsidP="00E54B2C">
      <w:pPr>
        <w:spacing w:after="0"/>
        <w:ind w:firstLine="708"/>
        <w:jc w:val="both"/>
        <w:rPr>
          <w:rFonts w:cs="Times New Roman"/>
          <w:szCs w:val="28"/>
        </w:rPr>
      </w:pPr>
      <w:r w:rsidRPr="00526209">
        <w:rPr>
          <w:rFonts w:cs="Times New Roman"/>
          <w:szCs w:val="28"/>
        </w:rPr>
        <w:t>С помощью нескольких простых действий, вы сможете добавлять лекарства, получать напоминания о приеме лекарства. Все, что от вас требуется - указать дозировку и время приема нужного вам препарата.</w:t>
      </w:r>
    </w:p>
    <w:p w14:paraId="4ABE320E" w14:textId="77777777" w:rsidR="00E54B2C" w:rsidRPr="00526209" w:rsidRDefault="00E54B2C" w:rsidP="00E54B2C">
      <w:pPr>
        <w:spacing w:after="0"/>
        <w:ind w:firstLine="708"/>
        <w:jc w:val="both"/>
        <w:rPr>
          <w:rFonts w:cs="Times New Roman"/>
          <w:szCs w:val="28"/>
        </w:rPr>
      </w:pPr>
    </w:p>
    <w:p w14:paraId="7D930ED6" w14:textId="77777777" w:rsidR="00E54B2C" w:rsidRPr="00526209" w:rsidRDefault="00E54B2C" w:rsidP="00E54B2C">
      <w:pPr>
        <w:spacing w:after="0"/>
        <w:jc w:val="center"/>
        <w:rPr>
          <w:rFonts w:cs="Times New Roman"/>
          <w:szCs w:val="28"/>
        </w:rPr>
      </w:pPr>
      <w:r w:rsidRPr="00526209">
        <w:rPr>
          <w:rFonts w:cs="Times New Roman"/>
          <w:noProof/>
          <w:szCs w:val="28"/>
          <w:lang w:eastAsia="ru-RU"/>
        </w:rPr>
        <w:drawing>
          <wp:inline distT="0" distB="0" distL="0" distR="0" wp14:anchorId="4DD3465B" wp14:editId="3D3EFB62">
            <wp:extent cx="1689120" cy="3305175"/>
            <wp:effectExtent l="0" t="0" r="6350" b="0"/>
            <wp:docPr id="5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95690" cy="3318031"/>
                    </a:xfrm>
                    <a:prstGeom prst="rect">
                      <a:avLst/>
                    </a:prstGeom>
                    <a:noFill/>
                    <a:ln>
                      <a:noFill/>
                    </a:ln>
                  </pic:spPr>
                </pic:pic>
              </a:graphicData>
            </a:graphic>
          </wp:inline>
        </w:drawing>
      </w:r>
    </w:p>
    <w:p w14:paraId="0DAD1A16" w14:textId="77777777" w:rsidR="00E54B2C" w:rsidRPr="00526209" w:rsidRDefault="00E54B2C" w:rsidP="00E54B2C">
      <w:pPr>
        <w:spacing w:after="0"/>
        <w:jc w:val="center"/>
        <w:rPr>
          <w:rFonts w:cs="Times New Roman"/>
          <w:szCs w:val="28"/>
        </w:rPr>
      </w:pPr>
      <w:r w:rsidRPr="00526209">
        <w:rPr>
          <w:rFonts w:cs="Times New Roman"/>
          <w:szCs w:val="28"/>
        </w:rPr>
        <w:t>Первая страница после установки приложения</w:t>
      </w:r>
    </w:p>
    <w:p w14:paraId="44CE78A9" w14:textId="77777777" w:rsidR="00E54B2C" w:rsidRPr="00526209" w:rsidRDefault="00E54B2C" w:rsidP="00E54B2C">
      <w:pPr>
        <w:spacing w:after="0"/>
        <w:jc w:val="center"/>
        <w:rPr>
          <w:rFonts w:cs="Times New Roman"/>
          <w:szCs w:val="28"/>
        </w:rPr>
      </w:pPr>
      <w:r w:rsidRPr="00526209">
        <w:rPr>
          <w:rFonts w:cs="Times New Roman"/>
          <w:szCs w:val="28"/>
        </w:rPr>
        <w:t>Выбор языка (русский\казахский) до регистрации.</w:t>
      </w:r>
    </w:p>
    <w:p w14:paraId="3FF7CDDA" w14:textId="77777777" w:rsidR="00E54B2C" w:rsidRPr="00526209" w:rsidRDefault="00E54B2C" w:rsidP="00E54B2C">
      <w:pPr>
        <w:spacing w:after="0"/>
        <w:jc w:val="both"/>
        <w:rPr>
          <w:rFonts w:cs="Times New Roman"/>
          <w:szCs w:val="28"/>
        </w:rPr>
      </w:pPr>
    </w:p>
    <w:p w14:paraId="20A0F199" w14:textId="77777777" w:rsidR="00E54B2C" w:rsidRPr="00526209" w:rsidRDefault="00E54B2C" w:rsidP="00E54B2C">
      <w:pPr>
        <w:spacing w:after="0"/>
        <w:jc w:val="center"/>
        <w:rPr>
          <w:rFonts w:cs="Times New Roman"/>
          <w:szCs w:val="28"/>
        </w:rPr>
      </w:pPr>
      <w:r w:rsidRPr="00526209">
        <w:rPr>
          <w:rFonts w:cs="Times New Roman"/>
          <w:noProof/>
          <w:szCs w:val="28"/>
          <w:lang w:eastAsia="ru-RU"/>
        </w:rPr>
        <w:lastRenderedPageBreak/>
        <w:drawing>
          <wp:inline distT="0" distB="0" distL="0" distR="0" wp14:anchorId="343EAEC7" wp14:editId="63C3C967">
            <wp:extent cx="1405092" cy="2714625"/>
            <wp:effectExtent l="0" t="0" r="5080" b="0"/>
            <wp:docPr id="6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11421" cy="2726853"/>
                    </a:xfrm>
                    <a:prstGeom prst="rect">
                      <a:avLst/>
                    </a:prstGeom>
                    <a:noFill/>
                    <a:ln>
                      <a:noFill/>
                    </a:ln>
                  </pic:spPr>
                </pic:pic>
              </a:graphicData>
            </a:graphic>
          </wp:inline>
        </w:drawing>
      </w:r>
    </w:p>
    <w:p w14:paraId="59614669" w14:textId="77777777" w:rsidR="00E54B2C" w:rsidRPr="00526209" w:rsidRDefault="00E54B2C" w:rsidP="00E54B2C">
      <w:pPr>
        <w:spacing w:after="0"/>
        <w:jc w:val="center"/>
        <w:rPr>
          <w:rFonts w:cs="Times New Roman"/>
          <w:szCs w:val="28"/>
        </w:rPr>
      </w:pPr>
      <w:r w:rsidRPr="00526209">
        <w:rPr>
          <w:rFonts w:cs="Times New Roman"/>
          <w:szCs w:val="28"/>
        </w:rPr>
        <w:t>Анкета регистрации</w:t>
      </w:r>
    </w:p>
    <w:p w14:paraId="03D6FD18" w14:textId="77777777" w:rsidR="00E54B2C" w:rsidRPr="00526209" w:rsidRDefault="00E54B2C" w:rsidP="00E54B2C">
      <w:pPr>
        <w:spacing w:after="0"/>
        <w:jc w:val="center"/>
        <w:rPr>
          <w:rFonts w:cs="Times New Roman"/>
          <w:szCs w:val="28"/>
        </w:rPr>
      </w:pPr>
      <w:r w:rsidRPr="00526209">
        <w:rPr>
          <w:rFonts w:cs="Times New Roman"/>
          <w:szCs w:val="28"/>
        </w:rPr>
        <w:t>После того как пациент внесет данные. Должно выйти всплывающие окно.</w:t>
      </w:r>
    </w:p>
    <w:p w14:paraId="69B8381D" w14:textId="77777777" w:rsidR="00E54B2C" w:rsidRPr="00526209" w:rsidRDefault="00E54B2C" w:rsidP="00E54B2C">
      <w:pPr>
        <w:spacing w:after="0"/>
        <w:jc w:val="center"/>
        <w:rPr>
          <w:rFonts w:cs="Times New Roman"/>
          <w:szCs w:val="28"/>
        </w:rPr>
      </w:pPr>
      <w:r w:rsidRPr="00526209">
        <w:rPr>
          <w:rFonts w:cs="Times New Roman"/>
          <w:szCs w:val="28"/>
        </w:rPr>
        <w:t>Зарегистрировав личные данные и запуская данное мобильное приложение, вы тем самым соглашаетесь с установленными правилами, ознакомиться с которыми вы можете, пройдя по ссылке.</w:t>
      </w:r>
    </w:p>
    <w:p w14:paraId="5B4DABCA" w14:textId="77777777" w:rsidR="00E54B2C" w:rsidRPr="00526209" w:rsidRDefault="00E54B2C" w:rsidP="00E54B2C">
      <w:pPr>
        <w:spacing w:after="0"/>
        <w:jc w:val="both"/>
        <w:rPr>
          <w:rFonts w:cs="Times New Roman"/>
          <w:szCs w:val="28"/>
        </w:rPr>
      </w:pPr>
    </w:p>
    <w:p w14:paraId="4DC45CDE" w14:textId="77777777" w:rsidR="00E54B2C" w:rsidRPr="00526209" w:rsidRDefault="00E54B2C" w:rsidP="00E54B2C">
      <w:pPr>
        <w:spacing w:after="0"/>
        <w:jc w:val="center"/>
        <w:rPr>
          <w:rFonts w:cs="Times New Roman"/>
          <w:szCs w:val="28"/>
        </w:rPr>
      </w:pPr>
      <w:r w:rsidRPr="00526209">
        <w:rPr>
          <w:rFonts w:cs="Times New Roman"/>
          <w:noProof/>
          <w:szCs w:val="28"/>
          <w:lang w:eastAsia="ru-RU"/>
        </w:rPr>
        <w:drawing>
          <wp:inline distT="0" distB="0" distL="0" distR="0" wp14:anchorId="69126EB3" wp14:editId="032DB3A8">
            <wp:extent cx="1567656" cy="3048000"/>
            <wp:effectExtent l="0" t="0" r="0" b="0"/>
            <wp:docPr id="61" name="Рисунок 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14" descr="Изображение выглядит как текст&#10;&#10;Автоматически созданное описание"/>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71878" cy="3056209"/>
                    </a:xfrm>
                    <a:prstGeom prst="rect">
                      <a:avLst/>
                    </a:prstGeom>
                    <a:noFill/>
                    <a:ln>
                      <a:noFill/>
                    </a:ln>
                  </pic:spPr>
                </pic:pic>
              </a:graphicData>
            </a:graphic>
          </wp:inline>
        </w:drawing>
      </w:r>
    </w:p>
    <w:p w14:paraId="012B8D7D" w14:textId="77777777" w:rsidR="00E54B2C" w:rsidRPr="00526209" w:rsidRDefault="00E54B2C" w:rsidP="00E54B2C">
      <w:pPr>
        <w:spacing w:after="0"/>
        <w:jc w:val="both"/>
        <w:rPr>
          <w:rFonts w:cs="Times New Roman"/>
          <w:szCs w:val="28"/>
        </w:rPr>
      </w:pPr>
      <w:r w:rsidRPr="00526209">
        <w:rPr>
          <w:rFonts w:cs="Times New Roman"/>
          <w:szCs w:val="28"/>
        </w:rPr>
        <w:t xml:space="preserve">             </w:t>
      </w:r>
    </w:p>
    <w:p w14:paraId="7EDFA9E8" w14:textId="77777777" w:rsidR="00E54B2C" w:rsidRPr="00526209" w:rsidRDefault="00E54B2C" w:rsidP="00E54B2C">
      <w:pPr>
        <w:spacing w:after="0"/>
        <w:jc w:val="center"/>
        <w:rPr>
          <w:rFonts w:cs="Times New Roman"/>
          <w:szCs w:val="28"/>
        </w:rPr>
      </w:pPr>
      <w:r w:rsidRPr="00526209">
        <w:rPr>
          <w:rFonts w:cs="Times New Roman"/>
          <w:szCs w:val="28"/>
        </w:rPr>
        <w:t>Главная страница приложения</w:t>
      </w:r>
    </w:p>
    <w:p w14:paraId="65861DA5" w14:textId="77777777" w:rsidR="00E54B2C" w:rsidRPr="00526209" w:rsidRDefault="00E54B2C" w:rsidP="00E54B2C">
      <w:pPr>
        <w:spacing w:after="0"/>
        <w:jc w:val="both"/>
        <w:rPr>
          <w:rFonts w:cs="Times New Roman"/>
          <w:szCs w:val="28"/>
        </w:rPr>
      </w:pPr>
    </w:p>
    <w:p w14:paraId="652C2BC4" w14:textId="77777777" w:rsidR="00E54B2C" w:rsidRPr="00526209" w:rsidRDefault="00E54B2C" w:rsidP="00E54B2C">
      <w:pPr>
        <w:spacing w:after="0"/>
        <w:jc w:val="both"/>
        <w:rPr>
          <w:rFonts w:cs="Times New Roman"/>
          <w:szCs w:val="28"/>
        </w:rPr>
      </w:pPr>
    </w:p>
    <w:p w14:paraId="6A97DC76" w14:textId="77777777" w:rsidR="00E54B2C" w:rsidRPr="00526209" w:rsidRDefault="00E54B2C" w:rsidP="00E54B2C">
      <w:pPr>
        <w:spacing w:after="0"/>
        <w:jc w:val="center"/>
        <w:rPr>
          <w:rFonts w:cs="Times New Roman"/>
          <w:szCs w:val="28"/>
        </w:rPr>
      </w:pPr>
      <w:r w:rsidRPr="00526209">
        <w:rPr>
          <w:rFonts w:cs="Times New Roman"/>
          <w:noProof/>
          <w:szCs w:val="28"/>
          <w:lang w:eastAsia="ru-RU"/>
        </w:rPr>
        <w:lastRenderedPageBreak/>
        <w:drawing>
          <wp:inline distT="0" distB="0" distL="0" distR="0" wp14:anchorId="0B51D35B" wp14:editId="5D25FAB0">
            <wp:extent cx="2011387" cy="3848519"/>
            <wp:effectExtent l="0" t="0" r="8255" b="0"/>
            <wp:docPr id="6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18197" cy="3861549"/>
                    </a:xfrm>
                    <a:prstGeom prst="rect">
                      <a:avLst/>
                    </a:prstGeom>
                    <a:noFill/>
                    <a:ln>
                      <a:noFill/>
                    </a:ln>
                  </pic:spPr>
                </pic:pic>
              </a:graphicData>
            </a:graphic>
          </wp:inline>
        </w:drawing>
      </w:r>
    </w:p>
    <w:p w14:paraId="5EF18809" w14:textId="77777777" w:rsidR="00E54B2C" w:rsidRPr="00526209" w:rsidRDefault="00E54B2C" w:rsidP="00E54B2C">
      <w:pPr>
        <w:spacing w:after="0"/>
        <w:jc w:val="both"/>
        <w:rPr>
          <w:rFonts w:cs="Times New Roman"/>
          <w:szCs w:val="28"/>
        </w:rPr>
      </w:pPr>
    </w:p>
    <w:p w14:paraId="72FCB40F" w14:textId="77777777" w:rsidR="00E54B2C" w:rsidRPr="00526209" w:rsidRDefault="00E54B2C" w:rsidP="00E54B2C">
      <w:pPr>
        <w:spacing w:after="0"/>
        <w:jc w:val="center"/>
        <w:rPr>
          <w:rFonts w:cs="Times New Roman"/>
          <w:szCs w:val="28"/>
        </w:rPr>
      </w:pPr>
      <w:r w:rsidRPr="00526209">
        <w:rPr>
          <w:rFonts w:cs="Times New Roman"/>
          <w:szCs w:val="28"/>
        </w:rPr>
        <w:t>При нажатии на кнопку «Добавить лекарственный препарат»</w:t>
      </w:r>
    </w:p>
    <w:p w14:paraId="639487C7" w14:textId="77777777" w:rsidR="00E54B2C" w:rsidRPr="00526209" w:rsidRDefault="00E54B2C" w:rsidP="00E54B2C">
      <w:pPr>
        <w:spacing w:after="0"/>
        <w:jc w:val="center"/>
        <w:rPr>
          <w:rFonts w:cs="Times New Roman"/>
          <w:szCs w:val="28"/>
        </w:rPr>
      </w:pPr>
      <w:r w:rsidRPr="00526209">
        <w:rPr>
          <w:rFonts w:cs="Times New Roman"/>
          <w:szCs w:val="28"/>
        </w:rPr>
        <w:t>Переходим на страницу, где заполняем форму:</w:t>
      </w:r>
    </w:p>
    <w:p w14:paraId="5429BF86" w14:textId="77777777" w:rsidR="00E54B2C" w:rsidRPr="00526209" w:rsidRDefault="00E54B2C" w:rsidP="00E54B2C">
      <w:pPr>
        <w:spacing w:after="0"/>
        <w:jc w:val="center"/>
        <w:rPr>
          <w:rFonts w:cs="Times New Roman"/>
          <w:szCs w:val="28"/>
        </w:rPr>
      </w:pPr>
      <w:r w:rsidRPr="00526209">
        <w:rPr>
          <w:rFonts w:cs="Times New Roman"/>
          <w:szCs w:val="28"/>
        </w:rPr>
        <w:t>Название препарата/дозировку</w:t>
      </w:r>
    </w:p>
    <w:p w14:paraId="60A5568A" w14:textId="77777777" w:rsidR="00E54B2C" w:rsidRPr="00526209" w:rsidRDefault="00E54B2C" w:rsidP="00E54B2C">
      <w:pPr>
        <w:spacing w:after="0"/>
        <w:jc w:val="center"/>
        <w:rPr>
          <w:rFonts w:cs="Times New Roman"/>
          <w:szCs w:val="28"/>
        </w:rPr>
      </w:pPr>
      <w:r w:rsidRPr="00526209">
        <w:rPr>
          <w:rFonts w:cs="Times New Roman"/>
          <w:szCs w:val="28"/>
        </w:rPr>
        <w:t>Выбираем форму препарата (таблетка, инъекция, мазь и т.д.)</w:t>
      </w:r>
    </w:p>
    <w:p w14:paraId="41F5C453" w14:textId="77777777" w:rsidR="00E54B2C" w:rsidRPr="00526209" w:rsidRDefault="00E54B2C" w:rsidP="00E54B2C">
      <w:pPr>
        <w:spacing w:after="0"/>
        <w:jc w:val="center"/>
        <w:rPr>
          <w:rFonts w:cs="Times New Roman"/>
          <w:szCs w:val="28"/>
        </w:rPr>
      </w:pPr>
      <w:r w:rsidRPr="00526209">
        <w:rPr>
          <w:rFonts w:cs="Times New Roman"/>
          <w:szCs w:val="28"/>
        </w:rPr>
        <w:t>Расписание (каждый час, три и т.д.)</w:t>
      </w:r>
    </w:p>
    <w:p w14:paraId="0C7975FA" w14:textId="77777777" w:rsidR="00E54B2C" w:rsidRPr="00526209" w:rsidRDefault="00E54B2C" w:rsidP="00E54B2C">
      <w:pPr>
        <w:spacing w:after="0"/>
        <w:jc w:val="both"/>
        <w:rPr>
          <w:rFonts w:cs="Times New Roman"/>
          <w:szCs w:val="28"/>
        </w:rPr>
      </w:pPr>
    </w:p>
    <w:p w14:paraId="2AAFB8C9" w14:textId="77777777" w:rsidR="00E54B2C" w:rsidRPr="00526209" w:rsidRDefault="00E54B2C" w:rsidP="00E54B2C">
      <w:pPr>
        <w:spacing w:after="0"/>
        <w:jc w:val="both"/>
        <w:rPr>
          <w:rFonts w:cs="Times New Roman"/>
          <w:szCs w:val="28"/>
        </w:rPr>
      </w:pPr>
    </w:p>
    <w:p w14:paraId="3250BD01" w14:textId="77777777" w:rsidR="00E54B2C" w:rsidRPr="00526209" w:rsidRDefault="00E54B2C" w:rsidP="00E54B2C">
      <w:pPr>
        <w:spacing w:after="0"/>
        <w:jc w:val="center"/>
        <w:rPr>
          <w:rFonts w:cs="Times New Roman"/>
          <w:szCs w:val="28"/>
        </w:rPr>
      </w:pPr>
      <w:r w:rsidRPr="00526209">
        <w:rPr>
          <w:rFonts w:cs="Times New Roman"/>
          <w:noProof/>
          <w:szCs w:val="28"/>
          <w:lang w:eastAsia="ru-RU"/>
        </w:rPr>
        <w:drawing>
          <wp:inline distT="0" distB="0" distL="0" distR="0" wp14:anchorId="150F1E5A" wp14:editId="000C26E2">
            <wp:extent cx="1607736" cy="3105018"/>
            <wp:effectExtent l="0" t="0" r="0" b="635"/>
            <wp:docPr id="6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16653" cy="3122239"/>
                    </a:xfrm>
                    <a:prstGeom prst="rect">
                      <a:avLst/>
                    </a:prstGeom>
                    <a:noFill/>
                    <a:ln>
                      <a:noFill/>
                    </a:ln>
                  </pic:spPr>
                </pic:pic>
              </a:graphicData>
            </a:graphic>
          </wp:inline>
        </w:drawing>
      </w:r>
    </w:p>
    <w:p w14:paraId="5E6F9BDD" w14:textId="77777777" w:rsidR="00E54B2C" w:rsidRPr="00526209" w:rsidRDefault="00E54B2C" w:rsidP="00E54B2C">
      <w:pPr>
        <w:spacing w:after="0"/>
        <w:jc w:val="both"/>
        <w:rPr>
          <w:rFonts w:cs="Times New Roman"/>
          <w:szCs w:val="28"/>
        </w:rPr>
      </w:pPr>
    </w:p>
    <w:p w14:paraId="7ABB5894" w14:textId="77777777" w:rsidR="00E54B2C" w:rsidRPr="00526209" w:rsidRDefault="00E54B2C" w:rsidP="00E54B2C">
      <w:pPr>
        <w:spacing w:after="0"/>
        <w:jc w:val="center"/>
        <w:rPr>
          <w:rFonts w:cs="Times New Roman"/>
          <w:szCs w:val="28"/>
        </w:rPr>
      </w:pPr>
      <w:r w:rsidRPr="00526209">
        <w:rPr>
          <w:rFonts w:cs="Times New Roman"/>
          <w:szCs w:val="28"/>
        </w:rPr>
        <w:t>Главная страница приложения с добавленным препаратом</w:t>
      </w:r>
    </w:p>
    <w:p w14:paraId="00422A2B" w14:textId="77777777" w:rsidR="00E54B2C" w:rsidRPr="00526209" w:rsidRDefault="00E54B2C" w:rsidP="00E54B2C">
      <w:pPr>
        <w:spacing w:after="0"/>
        <w:jc w:val="both"/>
        <w:rPr>
          <w:rFonts w:cs="Times New Roman"/>
          <w:szCs w:val="28"/>
        </w:rPr>
      </w:pPr>
    </w:p>
    <w:p w14:paraId="0558659A" w14:textId="77777777" w:rsidR="00E54B2C" w:rsidRPr="00526209" w:rsidRDefault="00E54B2C" w:rsidP="00E54B2C">
      <w:pPr>
        <w:spacing w:after="0"/>
        <w:jc w:val="center"/>
        <w:rPr>
          <w:rFonts w:cs="Times New Roman"/>
          <w:szCs w:val="28"/>
        </w:rPr>
      </w:pPr>
      <w:r w:rsidRPr="00526209">
        <w:rPr>
          <w:rFonts w:cs="Times New Roman"/>
          <w:noProof/>
          <w:szCs w:val="28"/>
          <w:lang w:eastAsia="ru-RU"/>
        </w:rPr>
        <w:drawing>
          <wp:inline distT="0" distB="0" distL="0" distR="0" wp14:anchorId="6D3C6AD0" wp14:editId="41DAAF0A">
            <wp:extent cx="1708975" cy="3305175"/>
            <wp:effectExtent l="0" t="0" r="5715" b="0"/>
            <wp:docPr id="6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12761" cy="3312498"/>
                    </a:xfrm>
                    <a:prstGeom prst="rect">
                      <a:avLst/>
                    </a:prstGeom>
                    <a:noFill/>
                    <a:ln>
                      <a:noFill/>
                    </a:ln>
                  </pic:spPr>
                </pic:pic>
              </a:graphicData>
            </a:graphic>
          </wp:inline>
        </w:drawing>
      </w:r>
    </w:p>
    <w:p w14:paraId="2B3E7E58" w14:textId="77777777" w:rsidR="00E54B2C" w:rsidRPr="00526209" w:rsidRDefault="00E54B2C" w:rsidP="00E54B2C">
      <w:pPr>
        <w:spacing w:after="0"/>
        <w:jc w:val="both"/>
        <w:rPr>
          <w:rFonts w:cs="Times New Roman"/>
          <w:szCs w:val="28"/>
        </w:rPr>
      </w:pPr>
    </w:p>
    <w:p w14:paraId="1781BD10" w14:textId="77777777" w:rsidR="00E54B2C" w:rsidRPr="00526209" w:rsidRDefault="00E54B2C" w:rsidP="00E54B2C">
      <w:pPr>
        <w:spacing w:after="0"/>
        <w:jc w:val="center"/>
        <w:rPr>
          <w:rFonts w:cs="Times New Roman"/>
          <w:szCs w:val="28"/>
        </w:rPr>
      </w:pPr>
      <w:r w:rsidRPr="00526209">
        <w:rPr>
          <w:rFonts w:cs="Times New Roman"/>
          <w:szCs w:val="28"/>
        </w:rPr>
        <w:t>Главная страница приложения</w:t>
      </w:r>
    </w:p>
    <w:p w14:paraId="673EE038" w14:textId="77777777" w:rsidR="00E54B2C" w:rsidRPr="00526209" w:rsidRDefault="00E54B2C" w:rsidP="00E54B2C">
      <w:pPr>
        <w:spacing w:after="0"/>
        <w:jc w:val="center"/>
        <w:rPr>
          <w:rFonts w:cs="Times New Roman"/>
          <w:szCs w:val="28"/>
        </w:rPr>
      </w:pPr>
      <w:r w:rsidRPr="00526209">
        <w:rPr>
          <w:rFonts w:cs="Times New Roman"/>
          <w:szCs w:val="28"/>
        </w:rPr>
        <w:t>Отправка отчета</w:t>
      </w:r>
    </w:p>
    <w:p w14:paraId="722CBEE3" w14:textId="77777777" w:rsidR="00E54B2C" w:rsidRPr="00526209" w:rsidRDefault="00E54B2C" w:rsidP="00E54B2C">
      <w:pPr>
        <w:spacing w:after="0"/>
        <w:jc w:val="center"/>
        <w:rPr>
          <w:rFonts w:cs="Times New Roman"/>
          <w:szCs w:val="28"/>
        </w:rPr>
      </w:pPr>
      <w:r w:rsidRPr="00526209">
        <w:rPr>
          <w:rFonts w:cs="Times New Roman"/>
          <w:szCs w:val="28"/>
        </w:rPr>
        <w:t>Есть возможность добавить отчет по самочувствию пациента. Пациент заполняет данные сам, либо в вечернее время в 21:00 об этом просит приложение</w:t>
      </w:r>
    </w:p>
    <w:p w14:paraId="39A3FA42" w14:textId="77777777" w:rsidR="00E54B2C" w:rsidRPr="00526209" w:rsidRDefault="00E54B2C" w:rsidP="00E54B2C">
      <w:pPr>
        <w:spacing w:after="0"/>
        <w:jc w:val="center"/>
        <w:rPr>
          <w:rFonts w:cs="Times New Roman"/>
          <w:szCs w:val="28"/>
        </w:rPr>
      </w:pPr>
      <w:r w:rsidRPr="00526209">
        <w:rPr>
          <w:rFonts w:cs="Times New Roman"/>
          <w:noProof/>
          <w:szCs w:val="28"/>
          <w:lang w:eastAsia="ru-RU"/>
        </w:rPr>
        <w:drawing>
          <wp:inline distT="0" distB="0" distL="0" distR="0" wp14:anchorId="7D79F576" wp14:editId="4ACAA01C">
            <wp:extent cx="1437486" cy="2819400"/>
            <wp:effectExtent l="0" t="0" r="0" b="0"/>
            <wp:docPr id="6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42421" cy="2829079"/>
                    </a:xfrm>
                    <a:prstGeom prst="rect">
                      <a:avLst/>
                    </a:prstGeom>
                    <a:noFill/>
                    <a:ln>
                      <a:noFill/>
                    </a:ln>
                  </pic:spPr>
                </pic:pic>
              </a:graphicData>
            </a:graphic>
          </wp:inline>
        </w:drawing>
      </w:r>
    </w:p>
    <w:p w14:paraId="62C4901D" w14:textId="77777777" w:rsidR="00E54B2C" w:rsidRPr="00526209" w:rsidRDefault="00E54B2C" w:rsidP="00E54B2C">
      <w:pPr>
        <w:spacing w:after="0"/>
        <w:jc w:val="both"/>
        <w:rPr>
          <w:rFonts w:cs="Times New Roman"/>
          <w:szCs w:val="28"/>
        </w:rPr>
      </w:pPr>
    </w:p>
    <w:p w14:paraId="29D99615" w14:textId="77777777" w:rsidR="00E54B2C" w:rsidRPr="00526209" w:rsidRDefault="00E54B2C" w:rsidP="00E54B2C">
      <w:pPr>
        <w:spacing w:after="0"/>
        <w:jc w:val="center"/>
        <w:rPr>
          <w:rFonts w:cs="Times New Roman"/>
          <w:szCs w:val="28"/>
        </w:rPr>
      </w:pPr>
      <w:r w:rsidRPr="00526209">
        <w:rPr>
          <w:rFonts w:cs="Times New Roman"/>
          <w:szCs w:val="28"/>
        </w:rPr>
        <w:t>Отчет самочувствия пациента</w:t>
      </w:r>
    </w:p>
    <w:p w14:paraId="1B5F6C89" w14:textId="77777777" w:rsidR="00E54B2C" w:rsidRPr="00526209" w:rsidRDefault="00E54B2C" w:rsidP="00E54B2C">
      <w:pPr>
        <w:spacing w:after="0"/>
        <w:jc w:val="center"/>
        <w:rPr>
          <w:rFonts w:cs="Times New Roman"/>
          <w:szCs w:val="28"/>
        </w:rPr>
      </w:pPr>
      <w:r w:rsidRPr="00526209">
        <w:rPr>
          <w:rFonts w:cs="Times New Roman"/>
          <w:szCs w:val="28"/>
        </w:rPr>
        <w:t>Моб. Приложение просит заполнить отчет в вечернее время. Данный отчет дает общее представление о течении заболевания и его лечении. Возможность пациенту дать более обширную картину своего состояния своему лечащему врачу во время лечения заболевания.</w:t>
      </w:r>
    </w:p>
    <w:p w14:paraId="36D3937E" w14:textId="77777777" w:rsidR="00E54B2C" w:rsidRPr="00526209" w:rsidRDefault="00E54B2C" w:rsidP="00E54B2C">
      <w:pPr>
        <w:spacing w:after="0"/>
        <w:jc w:val="both"/>
        <w:rPr>
          <w:rFonts w:cs="Times New Roman"/>
          <w:szCs w:val="28"/>
        </w:rPr>
      </w:pPr>
    </w:p>
    <w:p w14:paraId="6DCE2CCD" w14:textId="77777777" w:rsidR="00E54B2C" w:rsidRPr="00526209" w:rsidRDefault="00E54B2C" w:rsidP="00E54B2C">
      <w:pPr>
        <w:spacing w:after="0"/>
        <w:jc w:val="center"/>
        <w:rPr>
          <w:rFonts w:cs="Times New Roman"/>
          <w:szCs w:val="28"/>
        </w:rPr>
      </w:pPr>
      <w:r w:rsidRPr="00526209">
        <w:rPr>
          <w:rFonts w:cs="Times New Roman"/>
          <w:noProof/>
          <w:szCs w:val="28"/>
          <w:lang w:eastAsia="ru-RU"/>
        </w:rPr>
        <w:lastRenderedPageBreak/>
        <w:drawing>
          <wp:inline distT="0" distB="0" distL="0" distR="0" wp14:anchorId="5A6D2FE8" wp14:editId="29D3BA0A">
            <wp:extent cx="1375833" cy="2667000"/>
            <wp:effectExtent l="0" t="0" r="0" b="0"/>
            <wp:docPr id="6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84067" cy="2682960"/>
                    </a:xfrm>
                    <a:prstGeom prst="rect">
                      <a:avLst/>
                    </a:prstGeom>
                    <a:noFill/>
                    <a:ln>
                      <a:noFill/>
                    </a:ln>
                  </pic:spPr>
                </pic:pic>
              </a:graphicData>
            </a:graphic>
          </wp:inline>
        </w:drawing>
      </w:r>
    </w:p>
    <w:p w14:paraId="1999A11F" w14:textId="77777777" w:rsidR="00E54B2C" w:rsidRPr="00526209" w:rsidRDefault="00E54B2C" w:rsidP="00E54B2C">
      <w:pPr>
        <w:spacing w:after="0"/>
        <w:jc w:val="center"/>
        <w:rPr>
          <w:rFonts w:cs="Times New Roman"/>
          <w:szCs w:val="28"/>
        </w:rPr>
      </w:pPr>
      <w:r w:rsidRPr="00526209">
        <w:rPr>
          <w:rFonts w:cs="Times New Roman"/>
          <w:szCs w:val="28"/>
        </w:rPr>
        <w:t>Отчет самочувствия пациента</w:t>
      </w:r>
    </w:p>
    <w:p w14:paraId="35C6E46D" w14:textId="77777777" w:rsidR="00E54B2C" w:rsidRPr="00526209" w:rsidRDefault="00E54B2C" w:rsidP="00E54B2C">
      <w:pPr>
        <w:spacing w:after="0"/>
        <w:jc w:val="center"/>
        <w:rPr>
          <w:rFonts w:cs="Times New Roman"/>
          <w:szCs w:val="28"/>
        </w:rPr>
      </w:pPr>
      <w:r w:rsidRPr="00526209">
        <w:rPr>
          <w:rFonts w:cs="Times New Roman"/>
          <w:szCs w:val="28"/>
        </w:rPr>
        <w:t>Мобильное  приложение просит заполнить отчет в вечернее время. Данный отчет дает общее представление о течении заболевания и его лечении. Возможность пациенту дать более обширную картину своего состояния своему лечащему врачу во время лечения заболевания.</w:t>
      </w:r>
    </w:p>
    <w:p w14:paraId="2A35EBFC" w14:textId="77777777" w:rsidR="00E54B2C" w:rsidRPr="00526209" w:rsidRDefault="00E54B2C" w:rsidP="00E54B2C">
      <w:pPr>
        <w:spacing w:after="0"/>
        <w:jc w:val="both"/>
        <w:rPr>
          <w:rFonts w:cs="Times New Roman"/>
          <w:szCs w:val="28"/>
        </w:rPr>
      </w:pPr>
    </w:p>
    <w:p w14:paraId="71AAF9D6" w14:textId="77777777" w:rsidR="00E54B2C" w:rsidRPr="00526209" w:rsidRDefault="00E54B2C" w:rsidP="00E54B2C">
      <w:pPr>
        <w:spacing w:after="0"/>
        <w:jc w:val="center"/>
        <w:rPr>
          <w:rFonts w:cs="Times New Roman"/>
          <w:szCs w:val="28"/>
        </w:rPr>
      </w:pPr>
      <w:r w:rsidRPr="00526209">
        <w:rPr>
          <w:rFonts w:cs="Times New Roman"/>
          <w:noProof/>
          <w:szCs w:val="28"/>
          <w:lang w:eastAsia="ru-RU"/>
        </w:rPr>
        <w:drawing>
          <wp:inline distT="0" distB="0" distL="0" distR="0" wp14:anchorId="3A94D48B" wp14:editId="7AAABA33">
            <wp:extent cx="4819650" cy="3589595"/>
            <wp:effectExtent l="0" t="0" r="0" b="0"/>
            <wp:docPr id="6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822876" cy="3591997"/>
                    </a:xfrm>
                    <a:prstGeom prst="rect">
                      <a:avLst/>
                    </a:prstGeom>
                    <a:noFill/>
                    <a:ln>
                      <a:noFill/>
                    </a:ln>
                  </pic:spPr>
                </pic:pic>
              </a:graphicData>
            </a:graphic>
          </wp:inline>
        </w:drawing>
      </w:r>
    </w:p>
    <w:p w14:paraId="473F7809" w14:textId="77777777" w:rsidR="00E54B2C" w:rsidRPr="00526209" w:rsidRDefault="00E54B2C" w:rsidP="00E54B2C">
      <w:pPr>
        <w:spacing w:after="0"/>
        <w:jc w:val="both"/>
        <w:rPr>
          <w:rFonts w:cs="Times New Roman"/>
          <w:szCs w:val="28"/>
        </w:rPr>
      </w:pPr>
    </w:p>
    <w:p w14:paraId="68ECBD52" w14:textId="4142FAD2" w:rsidR="00E54B2C" w:rsidRPr="00526209" w:rsidRDefault="00E54B2C" w:rsidP="00E54B2C">
      <w:pPr>
        <w:spacing w:after="0"/>
        <w:ind w:firstLine="708"/>
        <w:jc w:val="center"/>
        <w:rPr>
          <w:rFonts w:cs="Times New Roman"/>
          <w:szCs w:val="28"/>
        </w:rPr>
      </w:pPr>
      <w:r w:rsidRPr="00526209">
        <w:rPr>
          <w:rFonts w:cs="Times New Roman"/>
          <w:szCs w:val="28"/>
        </w:rPr>
        <w:t>Данное мобильное приложение «</w:t>
      </w:r>
      <w:r w:rsidRPr="00526209">
        <w:rPr>
          <w:rFonts w:cs="Times New Roman"/>
          <w:szCs w:val="28"/>
          <w:lang w:val="en-US"/>
        </w:rPr>
        <w:t>MedReminder</w:t>
      </w:r>
      <w:r w:rsidRPr="00526209">
        <w:rPr>
          <w:rFonts w:cs="Times New Roman"/>
          <w:szCs w:val="28"/>
        </w:rPr>
        <w:t xml:space="preserve">» работает вместе с электронным </w:t>
      </w:r>
      <w:r w:rsidR="0087106F" w:rsidRPr="00526209">
        <w:rPr>
          <w:rFonts w:cs="Times New Roman"/>
          <w:szCs w:val="28"/>
        </w:rPr>
        <w:t>Веб</w:t>
      </w:r>
      <w:r w:rsidRPr="00526209">
        <w:rPr>
          <w:rFonts w:cs="Times New Roman"/>
          <w:szCs w:val="28"/>
        </w:rPr>
        <w:t xml:space="preserve">-порталом </w:t>
      </w:r>
      <w:hyperlink r:id="rId93" w:history="1">
        <w:r w:rsidRPr="00526209">
          <w:rPr>
            <w:rStyle w:val="Hyperlink"/>
            <w:szCs w:val="28"/>
          </w:rPr>
          <w:t>http://www.MedReminder.kz/</w:t>
        </w:r>
      </w:hyperlink>
      <w:r w:rsidRPr="00526209">
        <w:rPr>
          <w:rStyle w:val="Hyperlink"/>
          <w:rFonts w:cs="Times New Roman"/>
          <w:szCs w:val="28"/>
        </w:rPr>
        <w:t>,</w:t>
      </w:r>
      <w:r w:rsidRPr="00526209">
        <w:rPr>
          <w:rStyle w:val="Hyperlink"/>
          <w:rFonts w:cs="Times New Roman"/>
          <w:color w:val="000000" w:themeColor="text1"/>
          <w:szCs w:val="28"/>
        </w:rPr>
        <w:t xml:space="preserve"> н</w:t>
      </w:r>
      <w:r w:rsidRPr="00526209">
        <w:rPr>
          <w:rFonts w:cs="Times New Roman"/>
          <w:color w:val="000000" w:themeColor="text1"/>
          <w:szCs w:val="28"/>
        </w:rPr>
        <w:t xml:space="preserve">а </w:t>
      </w:r>
      <w:r w:rsidRPr="00526209">
        <w:rPr>
          <w:rFonts w:cs="Times New Roman"/>
          <w:szCs w:val="28"/>
        </w:rPr>
        <w:t>почтовый адрес которого будут приходить сообщения от пациента к лечащему врачу.</w:t>
      </w:r>
    </w:p>
    <w:p w14:paraId="5D27DAA3" w14:textId="77777777" w:rsidR="00E54B2C" w:rsidRPr="00526209" w:rsidRDefault="00E54B2C" w:rsidP="00E54B2C">
      <w:pPr>
        <w:spacing w:after="0"/>
        <w:ind w:firstLine="708"/>
        <w:jc w:val="both"/>
        <w:rPr>
          <w:rFonts w:cs="Times New Roman"/>
          <w:szCs w:val="28"/>
        </w:rPr>
      </w:pPr>
    </w:p>
    <w:p w14:paraId="5CFB95FA" w14:textId="77777777" w:rsidR="00E54B2C" w:rsidRPr="00526209" w:rsidRDefault="00E54B2C" w:rsidP="00E54B2C">
      <w:pPr>
        <w:rPr>
          <w:b/>
          <w:caps/>
          <w:szCs w:val="28"/>
        </w:rPr>
      </w:pPr>
      <w:r w:rsidRPr="00526209">
        <w:rPr>
          <w:b/>
          <w:caps/>
          <w:szCs w:val="28"/>
        </w:rPr>
        <w:br w:type="page"/>
      </w:r>
    </w:p>
    <w:p w14:paraId="3AB56DD7" w14:textId="77777777" w:rsidR="00E54B2C" w:rsidRPr="00526209" w:rsidRDefault="00E54B2C" w:rsidP="00E54B2C">
      <w:pPr>
        <w:spacing w:after="0"/>
        <w:jc w:val="center"/>
        <w:rPr>
          <w:b/>
          <w:caps/>
          <w:szCs w:val="28"/>
        </w:rPr>
      </w:pPr>
      <w:r w:rsidRPr="00526209">
        <w:rPr>
          <w:b/>
          <w:caps/>
          <w:szCs w:val="28"/>
        </w:rPr>
        <w:lastRenderedPageBreak/>
        <w:t>Приложение Г</w:t>
      </w:r>
    </w:p>
    <w:p w14:paraId="5D4398A9" w14:textId="77777777" w:rsidR="00E54B2C" w:rsidRPr="00526209" w:rsidRDefault="00E54B2C" w:rsidP="00E54B2C">
      <w:pPr>
        <w:spacing w:after="0"/>
        <w:jc w:val="center"/>
        <w:rPr>
          <w:szCs w:val="28"/>
        </w:rPr>
      </w:pPr>
      <w:r w:rsidRPr="00526209">
        <w:rPr>
          <w:szCs w:val="28"/>
        </w:rPr>
        <w:t>Свидетельство о государственной регистрации прав на объект авторского права</w:t>
      </w:r>
    </w:p>
    <w:p w14:paraId="05447725" w14:textId="77777777" w:rsidR="00E54B2C" w:rsidRPr="00526209" w:rsidRDefault="00E54B2C" w:rsidP="00E54B2C">
      <w:pPr>
        <w:spacing w:after="0"/>
        <w:jc w:val="center"/>
        <w:rPr>
          <w:szCs w:val="28"/>
        </w:rPr>
      </w:pPr>
      <w:r w:rsidRPr="00526209">
        <w:rPr>
          <w:noProof/>
          <w:szCs w:val="28"/>
          <w:lang w:eastAsia="ru-RU"/>
        </w:rPr>
        <w:drawing>
          <wp:inline distT="0" distB="0" distL="0" distR="0" wp14:anchorId="02B63157" wp14:editId="228F7EFE">
            <wp:extent cx="5328336" cy="7839075"/>
            <wp:effectExtent l="0" t="0" r="5715" b="0"/>
            <wp:docPr id="8" name="Рисунок 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10;&#10;Автоматически созданное описание"/>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328336" cy="7839075"/>
                    </a:xfrm>
                    <a:prstGeom prst="rect">
                      <a:avLst/>
                    </a:prstGeom>
                    <a:noFill/>
                    <a:ln>
                      <a:noFill/>
                    </a:ln>
                  </pic:spPr>
                </pic:pic>
              </a:graphicData>
            </a:graphic>
          </wp:inline>
        </w:drawing>
      </w:r>
    </w:p>
    <w:p w14:paraId="2E9B8190" w14:textId="77777777" w:rsidR="00E54B2C" w:rsidRPr="00526209" w:rsidRDefault="00E54B2C" w:rsidP="00E54B2C">
      <w:pPr>
        <w:spacing w:after="0"/>
        <w:jc w:val="center"/>
        <w:rPr>
          <w:szCs w:val="28"/>
        </w:rPr>
      </w:pPr>
      <w:r w:rsidRPr="00526209">
        <w:rPr>
          <w:noProof/>
          <w:szCs w:val="28"/>
          <w:lang w:eastAsia="ru-RU"/>
        </w:rPr>
        <w:lastRenderedPageBreak/>
        <w:drawing>
          <wp:inline distT="0" distB="0" distL="0" distR="0" wp14:anchorId="7607AC71" wp14:editId="1F6F578D">
            <wp:extent cx="5799551" cy="4057581"/>
            <wp:effectExtent l="0" t="0" r="0" b="635"/>
            <wp:docPr id="10" name="Рисунок 1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10;&#10;Автоматически созданное описание"/>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804868" cy="4061301"/>
                    </a:xfrm>
                    <a:prstGeom prst="rect">
                      <a:avLst/>
                    </a:prstGeom>
                    <a:noFill/>
                    <a:ln>
                      <a:noFill/>
                    </a:ln>
                  </pic:spPr>
                </pic:pic>
              </a:graphicData>
            </a:graphic>
          </wp:inline>
        </w:drawing>
      </w:r>
    </w:p>
    <w:p w14:paraId="1EC630DB" w14:textId="77777777" w:rsidR="00E54B2C" w:rsidRPr="00526209" w:rsidRDefault="00E54B2C" w:rsidP="00E54B2C">
      <w:pPr>
        <w:spacing w:after="0"/>
        <w:jc w:val="center"/>
        <w:rPr>
          <w:szCs w:val="28"/>
        </w:rPr>
      </w:pPr>
    </w:p>
    <w:p w14:paraId="344CF63C" w14:textId="3267B90E" w:rsidR="00FC3E15" w:rsidRDefault="00E54B2C">
      <w:pPr>
        <w:spacing w:line="259" w:lineRule="auto"/>
        <w:rPr>
          <w:b/>
          <w:caps/>
          <w:szCs w:val="28"/>
        </w:rPr>
      </w:pPr>
      <w:r w:rsidRPr="00526209">
        <w:rPr>
          <w:b/>
          <w:caps/>
          <w:szCs w:val="28"/>
        </w:rPr>
        <w:br w:type="page"/>
      </w:r>
      <w:r w:rsidR="00FC3E15" w:rsidRPr="00FC3E15">
        <w:rPr>
          <w:b/>
          <w:caps/>
          <w:noProof/>
          <w:szCs w:val="28"/>
        </w:rPr>
        <w:lastRenderedPageBreak/>
        <w:drawing>
          <wp:inline distT="0" distB="0" distL="0" distR="0" wp14:anchorId="50331544" wp14:editId="68D6C74E">
            <wp:extent cx="5939790" cy="8019415"/>
            <wp:effectExtent l="0" t="0" r="381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39790" cy="8019415"/>
                    </a:xfrm>
                    <a:prstGeom prst="rect">
                      <a:avLst/>
                    </a:prstGeom>
                  </pic:spPr>
                </pic:pic>
              </a:graphicData>
            </a:graphic>
          </wp:inline>
        </w:drawing>
      </w:r>
      <w:r w:rsidR="00FC3E15">
        <w:rPr>
          <w:b/>
          <w:caps/>
          <w:szCs w:val="28"/>
        </w:rPr>
        <w:br w:type="page"/>
      </w:r>
    </w:p>
    <w:p w14:paraId="491A150A" w14:textId="77777777" w:rsidR="00E54B2C" w:rsidRPr="00526209" w:rsidRDefault="00E54B2C" w:rsidP="00E54B2C">
      <w:pPr>
        <w:rPr>
          <w:b/>
          <w:caps/>
          <w:szCs w:val="28"/>
        </w:rPr>
      </w:pPr>
    </w:p>
    <w:p w14:paraId="078F29E0" w14:textId="77777777" w:rsidR="00E54B2C" w:rsidRPr="00526209" w:rsidRDefault="00E54B2C" w:rsidP="00E54B2C">
      <w:pPr>
        <w:spacing w:after="0"/>
        <w:jc w:val="center"/>
        <w:rPr>
          <w:b/>
          <w:caps/>
          <w:szCs w:val="28"/>
        </w:rPr>
      </w:pPr>
      <w:r w:rsidRPr="00526209">
        <w:rPr>
          <w:b/>
          <w:caps/>
          <w:szCs w:val="28"/>
        </w:rPr>
        <w:t>Приложение Д</w:t>
      </w:r>
    </w:p>
    <w:p w14:paraId="1A463432" w14:textId="77777777" w:rsidR="00E54B2C" w:rsidRPr="00526209" w:rsidRDefault="00E54B2C" w:rsidP="00E54B2C">
      <w:pPr>
        <w:spacing w:after="0"/>
        <w:jc w:val="center"/>
        <w:rPr>
          <w:szCs w:val="28"/>
        </w:rPr>
      </w:pPr>
      <w:r w:rsidRPr="00526209">
        <w:rPr>
          <w:szCs w:val="28"/>
        </w:rPr>
        <w:t>Справка о внедрении результатов диссертационной работы</w:t>
      </w:r>
    </w:p>
    <w:p w14:paraId="124D1006" w14:textId="77777777" w:rsidR="00E54B2C" w:rsidRPr="00526209" w:rsidRDefault="00E54B2C" w:rsidP="00E54B2C">
      <w:pPr>
        <w:spacing w:after="0"/>
        <w:jc w:val="center"/>
        <w:rPr>
          <w:szCs w:val="28"/>
        </w:rPr>
      </w:pPr>
    </w:p>
    <w:p w14:paraId="316C6FF3" w14:textId="77777777" w:rsidR="00E54B2C" w:rsidRPr="00526209" w:rsidRDefault="00E54B2C" w:rsidP="00E54B2C">
      <w:pPr>
        <w:spacing w:after="0"/>
        <w:jc w:val="center"/>
        <w:rPr>
          <w:szCs w:val="28"/>
        </w:rPr>
      </w:pPr>
      <w:r w:rsidRPr="00526209">
        <w:rPr>
          <w:noProof/>
          <w:szCs w:val="28"/>
          <w:lang w:eastAsia="ru-RU"/>
        </w:rPr>
        <w:drawing>
          <wp:inline distT="0" distB="0" distL="0" distR="0" wp14:anchorId="0D7E704D" wp14:editId="46A6F6AA">
            <wp:extent cx="5286375" cy="8154950"/>
            <wp:effectExtent l="0" t="0" r="0" b="0"/>
            <wp:docPr id="11" name="Рисунок 1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текст&#10;&#10;Автоматически созданное описание"/>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86368" cy="8154939"/>
                    </a:xfrm>
                    <a:prstGeom prst="rect">
                      <a:avLst/>
                    </a:prstGeom>
                    <a:noFill/>
                    <a:ln>
                      <a:noFill/>
                    </a:ln>
                  </pic:spPr>
                </pic:pic>
              </a:graphicData>
            </a:graphic>
          </wp:inline>
        </w:drawing>
      </w:r>
    </w:p>
    <w:p w14:paraId="79674898" w14:textId="20B564FF" w:rsidR="00E54B2C" w:rsidRPr="00526209" w:rsidRDefault="00E54B2C" w:rsidP="00E54B2C">
      <w:pPr>
        <w:rPr>
          <w:b/>
          <w:caps/>
          <w:szCs w:val="28"/>
        </w:rPr>
      </w:pPr>
    </w:p>
    <w:p w14:paraId="0A58DCEB" w14:textId="77777777" w:rsidR="00E54B2C" w:rsidRPr="00526209" w:rsidRDefault="00E54B2C" w:rsidP="00E54B2C">
      <w:pPr>
        <w:spacing w:after="0"/>
        <w:jc w:val="center"/>
        <w:rPr>
          <w:b/>
          <w:caps/>
          <w:szCs w:val="28"/>
        </w:rPr>
      </w:pPr>
      <w:r w:rsidRPr="00526209">
        <w:rPr>
          <w:b/>
          <w:caps/>
          <w:szCs w:val="28"/>
        </w:rPr>
        <w:t>приложение Е</w:t>
      </w:r>
    </w:p>
    <w:p w14:paraId="0E1FD3DA" w14:textId="77777777" w:rsidR="00E54B2C" w:rsidRPr="00526209" w:rsidRDefault="00E54B2C" w:rsidP="00E54B2C">
      <w:pPr>
        <w:spacing w:after="0"/>
        <w:jc w:val="center"/>
        <w:rPr>
          <w:szCs w:val="28"/>
        </w:rPr>
      </w:pPr>
      <w:r w:rsidRPr="00526209">
        <w:rPr>
          <w:szCs w:val="28"/>
        </w:rPr>
        <w:t>Справка о внедрении результатов диссертационной работы</w:t>
      </w:r>
    </w:p>
    <w:p w14:paraId="760F19AD" w14:textId="77777777" w:rsidR="00E54B2C" w:rsidRPr="00526209" w:rsidRDefault="00E54B2C" w:rsidP="00E54B2C">
      <w:pPr>
        <w:spacing w:after="0"/>
        <w:jc w:val="center"/>
        <w:rPr>
          <w:szCs w:val="28"/>
        </w:rPr>
      </w:pPr>
    </w:p>
    <w:p w14:paraId="3C58E6A0" w14:textId="77777777" w:rsidR="00E54B2C" w:rsidRPr="00526209" w:rsidRDefault="00E54B2C" w:rsidP="00E54B2C">
      <w:pPr>
        <w:spacing w:after="0"/>
        <w:jc w:val="center"/>
        <w:rPr>
          <w:szCs w:val="28"/>
        </w:rPr>
      </w:pPr>
      <w:r w:rsidRPr="00526209">
        <w:rPr>
          <w:noProof/>
          <w:szCs w:val="28"/>
          <w:lang w:eastAsia="ru-RU"/>
        </w:rPr>
        <w:drawing>
          <wp:inline distT="0" distB="0" distL="0" distR="0" wp14:anchorId="0E51B68C" wp14:editId="6FD4C3B7">
            <wp:extent cx="5594803" cy="6400800"/>
            <wp:effectExtent l="0" t="0" r="6350" b="0"/>
            <wp:docPr id="12" name="Рисунок 1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10;&#10;Автоматически созданное описание"/>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594578" cy="6400543"/>
                    </a:xfrm>
                    <a:prstGeom prst="rect">
                      <a:avLst/>
                    </a:prstGeom>
                    <a:noFill/>
                    <a:ln>
                      <a:noFill/>
                    </a:ln>
                  </pic:spPr>
                </pic:pic>
              </a:graphicData>
            </a:graphic>
          </wp:inline>
        </w:drawing>
      </w:r>
    </w:p>
    <w:p w14:paraId="39946DCE" w14:textId="77777777" w:rsidR="00E54B2C" w:rsidRPr="00526209" w:rsidRDefault="00E54B2C" w:rsidP="00E54B2C">
      <w:pPr>
        <w:spacing w:after="0"/>
        <w:jc w:val="center"/>
        <w:rPr>
          <w:szCs w:val="28"/>
        </w:rPr>
      </w:pPr>
    </w:p>
    <w:p w14:paraId="0E453DF9" w14:textId="77777777" w:rsidR="00E54B2C" w:rsidRPr="00526209" w:rsidRDefault="00E54B2C" w:rsidP="00E54B2C">
      <w:pPr>
        <w:spacing w:after="0"/>
        <w:jc w:val="center"/>
        <w:rPr>
          <w:szCs w:val="28"/>
        </w:rPr>
      </w:pPr>
    </w:p>
    <w:p w14:paraId="11672D89" w14:textId="77777777" w:rsidR="00E54B2C" w:rsidRPr="00526209" w:rsidRDefault="00E54B2C" w:rsidP="00E54B2C">
      <w:pPr>
        <w:rPr>
          <w:b/>
          <w:caps/>
          <w:szCs w:val="28"/>
        </w:rPr>
      </w:pPr>
      <w:r w:rsidRPr="00526209">
        <w:rPr>
          <w:b/>
          <w:caps/>
          <w:szCs w:val="28"/>
        </w:rPr>
        <w:br w:type="page"/>
      </w:r>
    </w:p>
    <w:p w14:paraId="3E4A9D76" w14:textId="77777777" w:rsidR="00E54B2C" w:rsidRPr="00526209" w:rsidRDefault="00E54B2C" w:rsidP="00E54B2C">
      <w:pPr>
        <w:spacing w:after="0"/>
        <w:jc w:val="center"/>
        <w:rPr>
          <w:b/>
          <w:caps/>
          <w:szCs w:val="28"/>
        </w:rPr>
      </w:pPr>
      <w:r w:rsidRPr="00526209">
        <w:rPr>
          <w:b/>
          <w:caps/>
          <w:szCs w:val="28"/>
        </w:rPr>
        <w:lastRenderedPageBreak/>
        <w:t>приложение Ж</w:t>
      </w:r>
    </w:p>
    <w:p w14:paraId="4F8796A7" w14:textId="77777777" w:rsidR="00E54B2C" w:rsidRPr="00526209" w:rsidRDefault="00E54B2C" w:rsidP="00E54B2C">
      <w:pPr>
        <w:spacing w:after="0"/>
        <w:jc w:val="center"/>
        <w:rPr>
          <w:szCs w:val="28"/>
        </w:rPr>
      </w:pPr>
      <w:r w:rsidRPr="00526209">
        <w:rPr>
          <w:szCs w:val="28"/>
        </w:rPr>
        <w:t>Справка о внедрении результатов диссертационной работы</w:t>
      </w:r>
    </w:p>
    <w:p w14:paraId="1FAB55E4" w14:textId="77777777" w:rsidR="00E54B2C" w:rsidRPr="00526209" w:rsidRDefault="00E54B2C" w:rsidP="00E54B2C">
      <w:pPr>
        <w:spacing w:after="0"/>
        <w:jc w:val="center"/>
        <w:rPr>
          <w:szCs w:val="28"/>
        </w:rPr>
      </w:pPr>
      <w:r w:rsidRPr="00526209">
        <w:rPr>
          <w:noProof/>
          <w:szCs w:val="28"/>
          <w:lang w:eastAsia="ru-RU"/>
        </w:rPr>
        <w:drawing>
          <wp:inline distT="0" distB="0" distL="0" distR="0" wp14:anchorId="50653FC9" wp14:editId="574CE90B">
            <wp:extent cx="6119495" cy="8404806"/>
            <wp:effectExtent l="0" t="0" r="0" b="0"/>
            <wp:docPr id="13" name="Рисунок 13" descr="C:\диск Д\ДОКТОРАНТУРА\Диссертация\акт внедреения\Рисунок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диск Д\ДОКТОРАНТУРА\Диссертация\акт внедреения\Рисунок (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19495" cy="8404806"/>
                    </a:xfrm>
                    <a:prstGeom prst="rect">
                      <a:avLst/>
                    </a:prstGeom>
                    <a:noFill/>
                    <a:ln>
                      <a:noFill/>
                    </a:ln>
                  </pic:spPr>
                </pic:pic>
              </a:graphicData>
            </a:graphic>
          </wp:inline>
        </w:drawing>
      </w:r>
    </w:p>
    <w:p w14:paraId="0B0AE1C6" w14:textId="77777777" w:rsidR="00E54B2C" w:rsidRPr="00526209" w:rsidRDefault="00E54B2C" w:rsidP="00E54B2C">
      <w:pPr>
        <w:spacing w:after="0"/>
        <w:jc w:val="center"/>
        <w:rPr>
          <w:szCs w:val="28"/>
        </w:rPr>
      </w:pPr>
    </w:p>
    <w:p w14:paraId="3B842985" w14:textId="77777777" w:rsidR="00E54B2C" w:rsidRPr="00526209" w:rsidRDefault="00E54B2C" w:rsidP="00E54B2C">
      <w:pPr>
        <w:spacing w:after="0"/>
        <w:jc w:val="center"/>
        <w:rPr>
          <w:szCs w:val="28"/>
        </w:rPr>
      </w:pPr>
    </w:p>
    <w:p w14:paraId="58399CD2" w14:textId="77777777" w:rsidR="00E54B2C" w:rsidRPr="00526209" w:rsidRDefault="00E54B2C" w:rsidP="00E54B2C">
      <w:pPr>
        <w:spacing w:after="0"/>
        <w:jc w:val="center"/>
        <w:rPr>
          <w:szCs w:val="28"/>
        </w:rPr>
      </w:pPr>
      <w:r w:rsidRPr="00526209">
        <w:rPr>
          <w:szCs w:val="28"/>
        </w:rPr>
        <w:t>Протокол презентации мобильного предложения «</w:t>
      </w:r>
      <w:r w:rsidRPr="00526209">
        <w:rPr>
          <w:szCs w:val="28"/>
          <w:lang w:val="en-US"/>
        </w:rPr>
        <w:t>Medreminder</w:t>
      </w:r>
      <w:r w:rsidRPr="00526209">
        <w:rPr>
          <w:szCs w:val="28"/>
        </w:rPr>
        <w:t>»</w:t>
      </w:r>
    </w:p>
    <w:p w14:paraId="35420566" w14:textId="77777777" w:rsidR="00E54B2C" w:rsidRPr="00526209" w:rsidRDefault="00E54B2C" w:rsidP="00E54B2C">
      <w:pPr>
        <w:spacing w:after="0"/>
        <w:jc w:val="center"/>
        <w:rPr>
          <w:szCs w:val="28"/>
        </w:rPr>
      </w:pPr>
      <w:r w:rsidRPr="00526209">
        <w:rPr>
          <w:noProof/>
          <w:szCs w:val="28"/>
        </w:rPr>
        <w:t xml:space="preserve"> </w:t>
      </w:r>
      <w:r w:rsidRPr="00526209">
        <w:rPr>
          <w:noProof/>
          <w:szCs w:val="28"/>
          <w:lang w:eastAsia="ru-RU"/>
        </w:rPr>
        <w:drawing>
          <wp:inline distT="0" distB="0" distL="0" distR="0" wp14:anchorId="3C9541D5" wp14:editId="450B655D">
            <wp:extent cx="5838825" cy="8019320"/>
            <wp:effectExtent l="0" t="0" r="0" b="1270"/>
            <wp:docPr id="14" name="Рисунок 14" descr="C:\диск Д\ДОКТОРАНТУРА\Диссертация\акт внедреения\Рисунок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диск Д\ДОКТОРАНТУРА\Диссертация\акт внедреения\Рисунок (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845406" cy="8028358"/>
                    </a:xfrm>
                    <a:prstGeom prst="rect">
                      <a:avLst/>
                    </a:prstGeom>
                    <a:noFill/>
                    <a:ln>
                      <a:noFill/>
                    </a:ln>
                  </pic:spPr>
                </pic:pic>
              </a:graphicData>
            </a:graphic>
          </wp:inline>
        </w:drawing>
      </w:r>
    </w:p>
    <w:p w14:paraId="40D5DD1E" w14:textId="77777777" w:rsidR="00E54B2C" w:rsidRPr="00526209" w:rsidRDefault="00E54B2C" w:rsidP="00E54B2C">
      <w:pPr>
        <w:spacing w:after="0"/>
        <w:jc w:val="center"/>
        <w:rPr>
          <w:szCs w:val="28"/>
        </w:rPr>
      </w:pPr>
      <w:r w:rsidRPr="00526209">
        <w:rPr>
          <w:noProof/>
          <w:szCs w:val="28"/>
          <w:lang w:eastAsia="ru-RU"/>
        </w:rPr>
        <w:lastRenderedPageBreak/>
        <w:drawing>
          <wp:inline distT="0" distB="0" distL="0" distR="0" wp14:anchorId="613C8A95" wp14:editId="6A9D6240">
            <wp:extent cx="6199982" cy="8515350"/>
            <wp:effectExtent l="0" t="0" r="0" b="0"/>
            <wp:docPr id="15" name="Рисунок 15" descr="C:\диск Д\ДОКТОРАНТУРА\Диссертация\акт внедреения\Рисунок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диск Д\ДОКТОРАНТУРА\Диссертация\акт внедреения\Рисунок (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204489" cy="8521540"/>
                    </a:xfrm>
                    <a:prstGeom prst="rect">
                      <a:avLst/>
                    </a:prstGeom>
                    <a:noFill/>
                    <a:ln>
                      <a:noFill/>
                    </a:ln>
                  </pic:spPr>
                </pic:pic>
              </a:graphicData>
            </a:graphic>
          </wp:inline>
        </w:drawing>
      </w:r>
    </w:p>
    <w:p w14:paraId="6790912D" w14:textId="77777777" w:rsidR="00E54B2C" w:rsidRPr="00526209" w:rsidRDefault="00E54B2C" w:rsidP="00E54B2C">
      <w:pPr>
        <w:spacing w:after="0"/>
        <w:jc w:val="center"/>
        <w:rPr>
          <w:szCs w:val="28"/>
        </w:rPr>
      </w:pPr>
      <w:r w:rsidRPr="00526209">
        <w:rPr>
          <w:noProof/>
          <w:szCs w:val="28"/>
          <w:lang w:eastAsia="ru-RU"/>
        </w:rPr>
        <w:lastRenderedPageBreak/>
        <w:drawing>
          <wp:inline distT="0" distB="0" distL="0" distR="0" wp14:anchorId="32CF0F36" wp14:editId="4C875BEA">
            <wp:extent cx="6119495" cy="8404806"/>
            <wp:effectExtent l="0" t="0" r="0" b="0"/>
            <wp:docPr id="16" name="Рисунок 16" descr="C:\диск Д\ДОКТОРАНТУРА\Диссертация\акт внедреения\Рисунок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диск Д\ДОКТОРАНТУРА\Диссертация\акт внедреения\Рисунок (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119495" cy="8404806"/>
                    </a:xfrm>
                    <a:prstGeom prst="rect">
                      <a:avLst/>
                    </a:prstGeom>
                    <a:noFill/>
                    <a:ln>
                      <a:noFill/>
                    </a:ln>
                  </pic:spPr>
                </pic:pic>
              </a:graphicData>
            </a:graphic>
          </wp:inline>
        </w:drawing>
      </w:r>
    </w:p>
    <w:p w14:paraId="301E5DEA" w14:textId="77777777" w:rsidR="00E54B2C" w:rsidRPr="00526209" w:rsidRDefault="00E54B2C" w:rsidP="00E54B2C">
      <w:pPr>
        <w:spacing w:after="0"/>
        <w:jc w:val="center"/>
        <w:rPr>
          <w:szCs w:val="28"/>
        </w:rPr>
      </w:pPr>
    </w:p>
    <w:p w14:paraId="1805A96F" w14:textId="77777777" w:rsidR="00E54B2C" w:rsidRPr="00526209" w:rsidRDefault="00E54B2C" w:rsidP="00E54B2C">
      <w:pPr>
        <w:spacing w:after="0"/>
        <w:jc w:val="center"/>
        <w:rPr>
          <w:szCs w:val="28"/>
        </w:rPr>
      </w:pPr>
    </w:p>
    <w:p w14:paraId="2C41CF7B" w14:textId="69F054E3" w:rsidR="00FC3E15" w:rsidRDefault="00FC3E15">
      <w:pPr>
        <w:spacing w:line="259" w:lineRule="auto"/>
        <w:rPr>
          <w:b/>
          <w:caps/>
          <w:szCs w:val="28"/>
        </w:rPr>
      </w:pPr>
      <w:r>
        <w:rPr>
          <w:b/>
          <w:caps/>
          <w:szCs w:val="28"/>
        </w:rPr>
        <w:br w:type="page"/>
      </w:r>
    </w:p>
    <w:p w14:paraId="7C968853" w14:textId="4466F369" w:rsidR="00FC3E15" w:rsidRDefault="00FC3E15">
      <w:pPr>
        <w:spacing w:line="259" w:lineRule="auto"/>
        <w:rPr>
          <w:b/>
          <w:caps/>
          <w:szCs w:val="28"/>
        </w:rPr>
      </w:pPr>
    </w:p>
    <w:p w14:paraId="26CA6A39" w14:textId="4511FE5A" w:rsidR="00FC3E15" w:rsidRDefault="00FC3E15">
      <w:pPr>
        <w:spacing w:line="259" w:lineRule="auto"/>
        <w:rPr>
          <w:b/>
          <w:caps/>
          <w:szCs w:val="28"/>
        </w:rPr>
      </w:pPr>
      <w:r w:rsidRPr="00FC3E15">
        <w:rPr>
          <w:b/>
          <w:caps/>
          <w:noProof/>
          <w:szCs w:val="28"/>
        </w:rPr>
        <w:drawing>
          <wp:inline distT="0" distB="0" distL="0" distR="0" wp14:anchorId="5E579411" wp14:editId="60D8340E">
            <wp:extent cx="5715798" cy="809738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15798" cy="8097380"/>
                    </a:xfrm>
                    <a:prstGeom prst="rect">
                      <a:avLst/>
                    </a:prstGeom>
                  </pic:spPr>
                </pic:pic>
              </a:graphicData>
            </a:graphic>
          </wp:inline>
        </w:drawing>
      </w:r>
    </w:p>
    <w:p w14:paraId="10EB57D0" w14:textId="77777777" w:rsidR="00E54B2C" w:rsidRPr="00526209" w:rsidRDefault="00E54B2C" w:rsidP="00E54B2C">
      <w:pPr>
        <w:spacing w:after="0"/>
        <w:jc w:val="center"/>
        <w:rPr>
          <w:b/>
          <w:caps/>
          <w:szCs w:val="28"/>
        </w:rPr>
      </w:pPr>
    </w:p>
    <w:p w14:paraId="73C17873" w14:textId="77777777" w:rsidR="00E54B2C" w:rsidRPr="00526209" w:rsidRDefault="00E54B2C" w:rsidP="00E54B2C">
      <w:pPr>
        <w:spacing w:after="0"/>
        <w:jc w:val="center"/>
        <w:rPr>
          <w:b/>
          <w:caps/>
          <w:szCs w:val="28"/>
        </w:rPr>
      </w:pPr>
    </w:p>
    <w:p w14:paraId="3402F756" w14:textId="77777777" w:rsidR="00FC3E15" w:rsidRDefault="00FC3E15">
      <w:pPr>
        <w:spacing w:line="259" w:lineRule="auto"/>
        <w:rPr>
          <w:b/>
          <w:caps/>
          <w:szCs w:val="28"/>
        </w:rPr>
      </w:pPr>
      <w:r>
        <w:rPr>
          <w:b/>
          <w:caps/>
          <w:szCs w:val="28"/>
        </w:rPr>
        <w:br w:type="page"/>
      </w:r>
    </w:p>
    <w:p w14:paraId="6EDA8F4C" w14:textId="77777777" w:rsidR="00FC3E15" w:rsidRDefault="00FC3E15">
      <w:pPr>
        <w:spacing w:line="259" w:lineRule="auto"/>
        <w:rPr>
          <w:b/>
          <w:caps/>
          <w:szCs w:val="28"/>
        </w:rPr>
      </w:pPr>
      <w:r w:rsidRPr="00FC3E15">
        <w:rPr>
          <w:b/>
          <w:caps/>
          <w:noProof/>
          <w:szCs w:val="28"/>
        </w:rPr>
        <w:lastRenderedPageBreak/>
        <w:drawing>
          <wp:inline distT="0" distB="0" distL="0" distR="0" wp14:anchorId="36234D6E" wp14:editId="035E4FDA">
            <wp:extent cx="5601482" cy="8087854"/>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601482" cy="8087854"/>
                    </a:xfrm>
                    <a:prstGeom prst="rect">
                      <a:avLst/>
                    </a:prstGeom>
                  </pic:spPr>
                </pic:pic>
              </a:graphicData>
            </a:graphic>
          </wp:inline>
        </w:drawing>
      </w:r>
    </w:p>
    <w:p w14:paraId="26F2E661" w14:textId="77777777" w:rsidR="00FC3E15" w:rsidRDefault="00FC3E15">
      <w:pPr>
        <w:spacing w:line="259" w:lineRule="auto"/>
        <w:rPr>
          <w:b/>
          <w:caps/>
          <w:szCs w:val="28"/>
        </w:rPr>
      </w:pPr>
      <w:r>
        <w:rPr>
          <w:b/>
          <w:caps/>
          <w:szCs w:val="28"/>
        </w:rPr>
        <w:br w:type="page"/>
      </w:r>
    </w:p>
    <w:p w14:paraId="043FA036" w14:textId="77777777" w:rsidR="00FC3E15" w:rsidRDefault="00FC3E15">
      <w:pPr>
        <w:spacing w:line="259" w:lineRule="auto"/>
        <w:rPr>
          <w:b/>
          <w:caps/>
          <w:szCs w:val="28"/>
        </w:rPr>
      </w:pPr>
    </w:p>
    <w:p w14:paraId="293FBCE8" w14:textId="77777777" w:rsidR="00FC3E15" w:rsidRDefault="00FC3E15">
      <w:pPr>
        <w:spacing w:line="259" w:lineRule="auto"/>
        <w:rPr>
          <w:b/>
          <w:caps/>
          <w:szCs w:val="28"/>
        </w:rPr>
      </w:pPr>
      <w:r w:rsidRPr="00FC3E15">
        <w:rPr>
          <w:b/>
          <w:caps/>
          <w:noProof/>
          <w:szCs w:val="28"/>
        </w:rPr>
        <w:drawing>
          <wp:inline distT="0" distB="0" distL="0" distR="0" wp14:anchorId="7214BCA6" wp14:editId="209626F7">
            <wp:extent cx="5668166" cy="8021169"/>
            <wp:effectExtent l="0" t="0" r="889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668166" cy="8021169"/>
                    </a:xfrm>
                    <a:prstGeom prst="rect">
                      <a:avLst/>
                    </a:prstGeom>
                  </pic:spPr>
                </pic:pic>
              </a:graphicData>
            </a:graphic>
          </wp:inline>
        </w:drawing>
      </w:r>
    </w:p>
    <w:p w14:paraId="40E501BA" w14:textId="77777777" w:rsidR="00FC3E15" w:rsidRDefault="00FC3E15">
      <w:pPr>
        <w:spacing w:line="259" w:lineRule="auto"/>
        <w:rPr>
          <w:b/>
          <w:caps/>
          <w:szCs w:val="28"/>
        </w:rPr>
      </w:pPr>
      <w:r>
        <w:rPr>
          <w:b/>
          <w:caps/>
          <w:szCs w:val="28"/>
        </w:rPr>
        <w:br w:type="page"/>
      </w:r>
    </w:p>
    <w:p w14:paraId="4A97B86B" w14:textId="77777777" w:rsidR="00FC3E15" w:rsidRDefault="00FC3E15">
      <w:pPr>
        <w:spacing w:line="259" w:lineRule="auto"/>
        <w:rPr>
          <w:b/>
          <w:caps/>
          <w:szCs w:val="28"/>
        </w:rPr>
      </w:pPr>
    </w:p>
    <w:p w14:paraId="1174D9DA" w14:textId="0D4AD727" w:rsidR="00FC3E15" w:rsidRDefault="00FC3E15">
      <w:pPr>
        <w:spacing w:line="259" w:lineRule="auto"/>
        <w:rPr>
          <w:b/>
          <w:caps/>
          <w:szCs w:val="28"/>
        </w:rPr>
      </w:pPr>
      <w:r w:rsidRPr="00FC3E15">
        <w:rPr>
          <w:b/>
          <w:caps/>
          <w:noProof/>
          <w:szCs w:val="28"/>
        </w:rPr>
        <w:drawing>
          <wp:inline distT="0" distB="0" distL="0" distR="0" wp14:anchorId="0B2C9E08" wp14:editId="49B7487C">
            <wp:extent cx="5639587" cy="8011643"/>
            <wp:effectExtent l="0" t="0" r="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639587" cy="8011643"/>
                    </a:xfrm>
                    <a:prstGeom prst="rect">
                      <a:avLst/>
                    </a:prstGeom>
                  </pic:spPr>
                </pic:pic>
              </a:graphicData>
            </a:graphic>
          </wp:inline>
        </w:drawing>
      </w:r>
      <w:r>
        <w:rPr>
          <w:b/>
          <w:caps/>
          <w:szCs w:val="28"/>
        </w:rPr>
        <w:br w:type="page"/>
      </w:r>
    </w:p>
    <w:p w14:paraId="6036BAA7" w14:textId="70D75F6D" w:rsidR="00E54B2C" w:rsidRPr="00526209" w:rsidRDefault="00E54B2C" w:rsidP="00E54B2C">
      <w:pPr>
        <w:spacing w:after="0"/>
        <w:jc w:val="center"/>
        <w:rPr>
          <w:b/>
          <w:caps/>
          <w:szCs w:val="28"/>
        </w:rPr>
      </w:pPr>
      <w:r w:rsidRPr="00526209">
        <w:rPr>
          <w:b/>
          <w:caps/>
          <w:szCs w:val="28"/>
        </w:rPr>
        <w:lastRenderedPageBreak/>
        <w:t>приложение З</w:t>
      </w:r>
    </w:p>
    <w:p w14:paraId="2EA381A5" w14:textId="77777777" w:rsidR="00E54B2C" w:rsidRPr="00526209" w:rsidRDefault="00E54B2C" w:rsidP="00E54B2C">
      <w:pPr>
        <w:spacing w:after="0"/>
        <w:jc w:val="center"/>
        <w:rPr>
          <w:szCs w:val="28"/>
        </w:rPr>
      </w:pPr>
      <w:r w:rsidRPr="00526209">
        <w:rPr>
          <w:szCs w:val="28"/>
        </w:rPr>
        <w:t xml:space="preserve">Статья в международных журналах, входящих в базу данных </w:t>
      </w:r>
      <w:r w:rsidRPr="00526209">
        <w:rPr>
          <w:szCs w:val="28"/>
          <w:lang w:val="en-US"/>
        </w:rPr>
        <w:t>Scopus</w:t>
      </w:r>
      <w:r w:rsidRPr="00526209">
        <w:rPr>
          <w:szCs w:val="28"/>
        </w:rPr>
        <w:t xml:space="preserve"> </w:t>
      </w:r>
    </w:p>
    <w:p w14:paraId="51B15CC6" w14:textId="77777777" w:rsidR="00E54B2C" w:rsidRPr="00526209" w:rsidRDefault="00E54B2C" w:rsidP="00E54B2C">
      <w:pPr>
        <w:spacing w:after="0"/>
        <w:jc w:val="center"/>
        <w:rPr>
          <w:szCs w:val="28"/>
        </w:rPr>
      </w:pPr>
    </w:p>
    <w:p w14:paraId="1C40FCDC" w14:textId="77777777" w:rsidR="00E54B2C" w:rsidRPr="00526209" w:rsidRDefault="00E54B2C" w:rsidP="00E54B2C">
      <w:pPr>
        <w:spacing w:after="0"/>
        <w:jc w:val="center"/>
        <w:rPr>
          <w:szCs w:val="28"/>
        </w:rPr>
      </w:pPr>
      <w:r w:rsidRPr="00526209">
        <w:rPr>
          <w:noProof/>
          <w:szCs w:val="28"/>
          <w:lang w:eastAsia="ru-RU"/>
        </w:rPr>
        <w:drawing>
          <wp:inline distT="0" distB="0" distL="0" distR="0" wp14:anchorId="7FDDFCEA" wp14:editId="023CA635">
            <wp:extent cx="4726240" cy="7347098"/>
            <wp:effectExtent l="0" t="0" r="0" b="6350"/>
            <wp:docPr id="17" name="Рисунок 1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текст&#10;&#10;Автоматически созданное описание"/>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726496" cy="7347497"/>
                    </a:xfrm>
                    <a:prstGeom prst="rect">
                      <a:avLst/>
                    </a:prstGeom>
                    <a:noFill/>
                    <a:ln>
                      <a:noFill/>
                    </a:ln>
                  </pic:spPr>
                </pic:pic>
              </a:graphicData>
            </a:graphic>
          </wp:inline>
        </w:drawing>
      </w:r>
    </w:p>
    <w:p w14:paraId="0431511A" w14:textId="77777777" w:rsidR="00E54B2C" w:rsidRPr="00526209" w:rsidRDefault="00E54B2C" w:rsidP="00E54B2C">
      <w:pPr>
        <w:rPr>
          <w:rFonts w:cs="Times New Roman"/>
          <w:b/>
          <w:caps/>
          <w:szCs w:val="28"/>
        </w:rPr>
      </w:pPr>
      <w:r w:rsidRPr="00526209">
        <w:rPr>
          <w:rFonts w:cs="Times New Roman"/>
          <w:b/>
          <w:caps/>
          <w:szCs w:val="28"/>
        </w:rPr>
        <w:br w:type="page"/>
      </w:r>
      <w:r w:rsidRPr="00526209">
        <w:rPr>
          <w:rFonts w:cs="Times New Roman"/>
          <w:b/>
          <w:caps/>
          <w:noProof/>
          <w:szCs w:val="28"/>
          <w:lang w:eastAsia="ru-RU"/>
        </w:rPr>
        <w:lastRenderedPageBreak/>
        <w:drawing>
          <wp:inline distT="0" distB="0" distL="0" distR="0" wp14:anchorId="6BC0E2D8" wp14:editId="61CB5D06">
            <wp:extent cx="4296375" cy="6668431"/>
            <wp:effectExtent l="0" t="0" r="9525" b="0"/>
            <wp:docPr id="2" name="Рисунок 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10;&#10;Автоматически созданное описание"/>
                    <pic:cNvPicPr/>
                  </pic:nvPicPr>
                  <pic:blipFill>
                    <a:blip r:embed="rId108"/>
                    <a:stretch>
                      <a:fillRect/>
                    </a:stretch>
                  </pic:blipFill>
                  <pic:spPr>
                    <a:xfrm>
                      <a:off x="0" y="0"/>
                      <a:ext cx="4296375" cy="6668431"/>
                    </a:xfrm>
                    <a:prstGeom prst="rect">
                      <a:avLst/>
                    </a:prstGeom>
                  </pic:spPr>
                </pic:pic>
              </a:graphicData>
            </a:graphic>
          </wp:inline>
        </w:drawing>
      </w:r>
    </w:p>
    <w:p w14:paraId="7301095D" w14:textId="77777777" w:rsidR="00E54B2C" w:rsidRPr="00526209" w:rsidRDefault="00E54B2C" w:rsidP="00E54B2C">
      <w:pPr>
        <w:rPr>
          <w:rFonts w:cs="Times New Roman"/>
          <w:b/>
          <w:caps/>
          <w:szCs w:val="28"/>
        </w:rPr>
      </w:pPr>
    </w:p>
    <w:p w14:paraId="09D13A76" w14:textId="77777777" w:rsidR="00E54B2C" w:rsidRPr="00526209" w:rsidRDefault="00E54B2C" w:rsidP="00E54B2C">
      <w:pPr>
        <w:rPr>
          <w:rFonts w:cs="Times New Roman"/>
          <w:b/>
          <w:caps/>
          <w:szCs w:val="28"/>
        </w:rPr>
      </w:pPr>
      <w:r w:rsidRPr="00526209">
        <w:rPr>
          <w:rFonts w:cs="Times New Roman"/>
          <w:b/>
          <w:caps/>
          <w:szCs w:val="28"/>
        </w:rPr>
        <w:br w:type="page"/>
      </w:r>
    </w:p>
    <w:p w14:paraId="3ABC7624" w14:textId="77777777" w:rsidR="00E54B2C" w:rsidRPr="00526209" w:rsidRDefault="00E54B2C" w:rsidP="00E54B2C">
      <w:pPr>
        <w:spacing w:after="0"/>
        <w:jc w:val="center"/>
        <w:rPr>
          <w:rFonts w:cs="Times New Roman"/>
          <w:b/>
          <w:caps/>
          <w:szCs w:val="28"/>
        </w:rPr>
      </w:pPr>
      <w:r w:rsidRPr="00526209">
        <w:rPr>
          <w:rFonts w:cs="Times New Roman"/>
          <w:b/>
          <w:caps/>
          <w:szCs w:val="28"/>
        </w:rPr>
        <w:lastRenderedPageBreak/>
        <w:t>приложение И</w:t>
      </w:r>
    </w:p>
    <w:p w14:paraId="6B0D2289" w14:textId="77777777" w:rsidR="00E54B2C" w:rsidRPr="00526209" w:rsidRDefault="00E54B2C" w:rsidP="00E54B2C">
      <w:pPr>
        <w:spacing w:after="0"/>
        <w:ind w:firstLine="567"/>
        <w:jc w:val="both"/>
        <w:rPr>
          <w:rFonts w:cs="Times New Roman"/>
          <w:szCs w:val="28"/>
        </w:rPr>
      </w:pPr>
      <w:r w:rsidRPr="00526209">
        <w:rPr>
          <w:rFonts w:cs="Times New Roman"/>
          <w:szCs w:val="28"/>
        </w:rPr>
        <w:t xml:space="preserve">Анкета  </w:t>
      </w:r>
      <w:r w:rsidRPr="00526209">
        <w:rPr>
          <w:rFonts w:cs="Times New Roman"/>
          <w:szCs w:val="28"/>
          <w:shd w:val="clear" w:color="auto" w:fill="FFFFFF"/>
        </w:rPr>
        <w:t>информированности врачей по вопросам безопасности лекарств и фармаконадзора.</w:t>
      </w:r>
      <w:r w:rsidRPr="00526209">
        <w:rPr>
          <w:rFonts w:cs="Times New Roman"/>
          <w:szCs w:val="28"/>
        </w:rPr>
        <w:t xml:space="preserve"> </w:t>
      </w:r>
    </w:p>
    <w:p w14:paraId="71F2CB57" w14:textId="77777777" w:rsidR="00E54B2C" w:rsidRPr="00526209" w:rsidRDefault="00E54B2C" w:rsidP="00E54B2C">
      <w:pPr>
        <w:spacing w:after="0"/>
        <w:ind w:firstLine="567"/>
        <w:jc w:val="center"/>
        <w:rPr>
          <w:rFonts w:cs="Times New Roman"/>
          <w:szCs w:val="28"/>
        </w:rPr>
      </w:pPr>
      <w:r w:rsidRPr="00526209">
        <w:rPr>
          <w:rFonts w:cs="Times New Roman"/>
          <w:szCs w:val="28"/>
        </w:rPr>
        <w:t>Уважаемый респондент!</w:t>
      </w:r>
    </w:p>
    <w:p w14:paraId="0A6FC644" w14:textId="77777777" w:rsidR="00E54B2C" w:rsidRPr="00526209" w:rsidRDefault="00E54B2C" w:rsidP="00E54B2C">
      <w:pPr>
        <w:spacing w:after="0"/>
        <w:ind w:firstLine="567"/>
        <w:jc w:val="both"/>
        <w:rPr>
          <w:rFonts w:cs="Times New Roman"/>
          <w:szCs w:val="28"/>
        </w:rPr>
      </w:pPr>
      <w:r w:rsidRPr="00526209">
        <w:rPr>
          <w:rFonts w:cs="Times New Roman"/>
          <w:szCs w:val="28"/>
        </w:rPr>
        <w:t>Просим Вас принять участие в опросе и ответить на вопросы анкеты, в рамках научно-исследовательской работы по теме «Научно-методологическое обоснование централизованной автоматизированной системы мониторинга побочных действий лекарственных средств в РК».  Внимательно прочтите каждый вопрос и возможные варианты ответов к нему. Анонимность гарантируется. Заранее благодарим за сотрудничество!</w:t>
      </w:r>
    </w:p>
    <w:p w14:paraId="7D15C357" w14:textId="77777777" w:rsidR="00E54B2C" w:rsidRPr="00526209" w:rsidRDefault="00E54B2C" w:rsidP="00E54B2C">
      <w:pPr>
        <w:spacing w:after="0"/>
        <w:jc w:val="center"/>
        <w:rPr>
          <w:rFonts w:cs="Times New Roman"/>
          <w:szCs w:val="28"/>
        </w:rPr>
      </w:pPr>
    </w:p>
    <w:p w14:paraId="46F3D9FD" w14:textId="77777777" w:rsidR="00E54B2C" w:rsidRPr="00526209" w:rsidRDefault="00E54B2C" w:rsidP="004564F3">
      <w:pPr>
        <w:pStyle w:val="ListParagraph"/>
        <w:numPr>
          <w:ilvl w:val="0"/>
          <w:numId w:val="17"/>
        </w:numPr>
        <w:spacing w:after="0" w:line="240" w:lineRule="auto"/>
        <w:ind w:left="0" w:hanging="567"/>
        <w:jc w:val="both"/>
        <w:rPr>
          <w:rFonts w:ascii="Times New Roman" w:hAnsi="Times New Roman" w:cs="Times New Roman"/>
          <w:b/>
          <w:sz w:val="28"/>
          <w:szCs w:val="28"/>
        </w:rPr>
      </w:pPr>
      <w:r w:rsidRPr="00526209">
        <w:rPr>
          <w:rFonts w:ascii="Times New Roman" w:hAnsi="Times New Roman" w:cs="Times New Roman"/>
          <w:b/>
          <w:sz w:val="28"/>
          <w:szCs w:val="28"/>
        </w:rPr>
        <w:t>Выберите, Вашу возрастную группу:</w:t>
      </w:r>
    </w:p>
    <w:p w14:paraId="13FEA2A5" w14:textId="77777777" w:rsidR="00E54B2C" w:rsidRPr="00526209" w:rsidRDefault="00E54B2C" w:rsidP="004564F3">
      <w:pPr>
        <w:pStyle w:val="ListParagraph"/>
        <w:numPr>
          <w:ilvl w:val="0"/>
          <w:numId w:val="18"/>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 xml:space="preserve">23–34 </w:t>
      </w:r>
    </w:p>
    <w:p w14:paraId="2AB23E5A" w14:textId="77777777" w:rsidR="00E54B2C" w:rsidRPr="00526209" w:rsidRDefault="00E54B2C" w:rsidP="004564F3">
      <w:pPr>
        <w:pStyle w:val="ListParagraph"/>
        <w:numPr>
          <w:ilvl w:val="0"/>
          <w:numId w:val="18"/>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35–44</w:t>
      </w:r>
    </w:p>
    <w:p w14:paraId="130ED532" w14:textId="77777777" w:rsidR="00E54B2C" w:rsidRPr="00526209" w:rsidRDefault="00E54B2C" w:rsidP="004564F3">
      <w:pPr>
        <w:pStyle w:val="ListParagraph"/>
        <w:numPr>
          <w:ilvl w:val="0"/>
          <w:numId w:val="18"/>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45–54</w:t>
      </w:r>
    </w:p>
    <w:p w14:paraId="3B15921E" w14:textId="77777777" w:rsidR="00E54B2C" w:rsidRPr="00526209" w:rsidRDefault="00E54B2C" w:rsidP="004564F3">
      <w:pPr>
        <w:pStyle w:val="ListParagraph"/>
        <w:numPr>
          <w:ilvl w:val="0"/>
          <w:numId w:val="18"/>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55–64</w:t>
      </w:r>
    </w:p>
    <w:p w14:paraId="45935028" w14:textId="77777777" w:rsidR="00E54B2C" w:rsidRPr="00526209" w:rsidRDefault="00E54B2C" w:rsidP="00E54B2C">
      <w:pPr>
        <w:spacing w:after="0"/>
        <w:ind w:hanging="567"/>
        <w:jc w:val="both"/>
        <w:rPr>
          <w:rFonts w:cs="Times New Roman"/>
          <w:szCs w:val="28"/>
        </w:rPr>
      </w:pPr>
    </w:p>
    <w:p w14:paraId="3F76DE68" w14:textId="77777777" w:rsidR="00E54B2C" w:rsidRPr="00526209" w:rsidRDefault="00E54B2C" w:rsidP="004564F3">
      <w:pPr>
        <w:pStyle w:val="ListParagraph"/>
        <w:numPr>
          <w:ilvl w:val="0"/>
          <w:numId w:val="17"/>
        </w:numPr>
        <w:spacing w:after="0" w:line="240" w:lineRule="auto"/>
        <w:ind w:left="0" w:hanging="567"/>
        <w:jc w:val="both"/>
        <w:rPr>
          <w:rFonts w:ascii="Times New Roman" w:hAnsi="Times New Roman" w:cs="Times New Roman"/>
          <w:b/>
          <w:sz w:val="28"/>
          <w:szCs w:val="28"/>
        </w:rPr>
      </w:pPr>
      <w:r w:rsidRPr="00526209">
        <w:rPr>
          <w:rFonts w:ascii="Times New Roman" w:hAnsi="Times New Roman" w:cs="Times New Roman"/>
          <w:b/>
          <w:sz w:val="28"/>
          <w:szCs w:val="28"/>
        </w:rPr>
        <w:t xml:space="preserve">Выберете уровень Вашего завершенного образования: </w:t>
      </w:r>
    </w:p>
    <w:p w14:paraId="4E3F0762" w14:textId="77777777" w:rsidR="00E54B2C" w:rsidRPr="00526209" w:rsidRDefault="00E54B2C" w:rsidP="004564F3">
      <w:pPr>
        <w:pStyle w:val="ListParagraph"/>
        <w:numPr>
          <w:ilvl w:val="0"/>
          <w:numId w:val="19"/>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Высшее</w:t>
      </w:r>
    </w:p>
    <w:p w14:paraId="630B1F01" w14:textId="77777777" w:rsidR="00E54B2C" w:rsidRPr="00526209" w:rsidRDefault="00E54B2C" w:rsidP="004564F3">
      <w:pPr>
        <w:pStyle w:val="ListParagraph"/>
        <w:numPr>
          <w:ilvl w:val="0"/>
          <w:numId w:val="19"/>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 xml:space="preserve">Высшее с последипломным образованием (M.S., </w:t>
      </w:r>
      <w:r w:rsidRPr="00526209">
        <w:rPr>
          <w:rFonts w:ascii="Times New Roman" w:hAnsi="Times New Roman" w:cs="Times New Roman"/>
          <w:sz w:val="28"/>
          <w:szCs w:val="28"/>
          <w:lang w:val="en-US"/>
        </w:rPr>
        <w:t>PhD</w:t>
      </w:r>
      <w:r w:rsidRPr="00526209">
        <w:rPr>
          <w:rFonts w:ascii="Times New Roman" w:hAnsi="Times New Roman" w:cs="Times New Roman"/>
          <w:sz w:val="28"/>
          <w:szCs w:val="28"/>
        </w:rPr>
        <w:t>)</w:t>
      </w:r>
    </w:p>
    <w:p w14:paraId="3CB1527D" w14:textId="77777777" w:rsidR="00E54B2C" w:rsidRPr="00526209" w:rsidRDefault="00E54B2C" w:rsidP="00E54B2C">
      <w:pPr>
        <w:spacing w:after="0"/>
        <w:ind w:hanging="567"/>
        <w:jc w:val="both"/>
        <w:rPr>
          <w:rFonts w:cs="Times New Roman"/>
          <w:szCs w:val="28"/>
        </w:rPr>
      </w:pPr>
    </w:p>
    <w:p w14:paraId="79B6592D" w14:textId="77777777" w:rsidR="00E54B2C" w:rsidRPr="00526209" w:rsidRDefault="00E54B2C" w:rsidP="004564F3">
      <w:pPr>
        <w:pStyle w:val="ListParagraph"/>
        <w:numPr>
          <w:ilvl w:val="0"/>
          <w:numId w:val="17"/>
        </w:numPr>
        <w:spacing w:after="0" w:line="240" w:lineRule="auto"/>
        <w:ind w:left="0" w:hanging="567"/>
        <w:jc w:val="both"/>
        <w:rPr>
          <w:rFonts w:ascii="Times New Roman" w:hAnsi="Times New Roman" w:cs="Times New Roman"/>
          <w:b/>
          <w:sz w:val="28"/>
          <w:szCs w:val="28"/>
        </w:rPr>
      </w:pPr>
      <w:r w:rsidRPr="00526209">
        <w:rPr>
          <w:rFonts w:ascii="Times New Roman" w:hAnsi="Times New Roman" w:cs="Times New Roman"/>
          <w:b/>
          <w:sz w:val="28"/>
          <w:szCs w:val="28"/>
        </w:rPr>
        <w:t>Укажите Ваш опыт работы по специальности:</w:t>
      </w:r>
    </w:p>
    <w:p w14:paraId="63881665" w14:textId="77777777" w:rsidR="00E54B2C" w:rsidRPr="00526209" w:rsidRDefault="00E54B2C" w:rsidP="004564F3">
      <w:pPr>
        <w:pStyle w:val="ListParagraph"/>
        <w:numPr>
          <w:ilvl w:val="0"/>
          <w:numId w:val="20"/>
        </w:numPr>
        <w:autoSpaceDE w:val="0"/>
        <w:autoSpaceDN w:val="0"/>
        <w:adjustRightInd w:val="0"/>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0-5 лет</w:t>
      </w:r>
    </w:p>
    <w:p w14:paraId="76D0150D" w14:textId="77777777" w:rsidR="00E54B2C" w:rsidRPr="00526209" w:rsidRDefault="00E54B2C" w:rsidP="004564F3">
      <w:pPr>
        <w:pStyle w:val="ListParagraph"/>
        <w:numPr>
          <w:ilvl w:val="0"/>
          <w:numId w:val="20"/>
        </w:numPr>
        <w:autoSpaceDE w:val="0"/>
        <w:autoSpaceDN w:val="0"/>
        <w:adjustRightInd w:val="0"/>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5-10 лет</w:t>
      </w:r>
    </w:p>
    <w:p w14:paraId="27C4974C" w14:textId="77777777" w:rsidR="00E54B2C" w:rsidRPr="00526209" w:rsidRDefault="00E54B2C" w:rsidP="004564F3">
      <w:pPr>
        <w:pStyle w:val="ListParagraph"/>
        <w:numPr>
          <w:ilvl w:val="0"/>
          <w:numId w:val="20"/>
        </w:numPr>
        <w:autoSpaceDE w:val="0"/>
        <w:autoSpaceDN w:val="0"/>
        <w:adjustRightInd w:val="0"/>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11-20 лет</w:t>
      </w:r>
    </w:p>
    <w:p w14:paraId="3BED16F3" w14:textId="77777777" w:rsidR="00E54B2C" w:rsidRPr="00526209" w:rsidRDefault="00E54B2C" w:rsidP="004564F3">
      <w:pPr>
        <w:pStyle w:val="ListParagraph"/>
        <w:numPr>
          <w:ilvl w:val="0"/>
          <w:numId w:val="20"/>
        </w:numPr>
        <w:autoSpaceDE w:val="0"/>
        <w:autoSpaceDN w:val="0"/>
        <w:adjustRightInd w:val="0"/>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21-30 лет</w:t>
      </w:r>
    </w:p>
    <w:p w14:paraId="1196480A" w14:textId="77777777" w:rsidR="00E54B2C" w:rsidRPr="00526209" w:rsidRDefault="00E54B2C" w:rsidP="004564F3">
      <w:pPr>
        <w:pStyle w:val="ListParagraph"/>
        <w:numPr>
          <w:ilvl w:val="0"/>
          <w:numId w:val="20"/>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Свыше 30 лет</w:t>
      </w:r>
    </w:p>
    <w:p w14:paraId="4D56605A" w14:textId="77777777" w:rsidR="00E54B2C" w:rsidRPr="00526209" w:rsidRDefault="00E54B2C" w:rsidP="00E54B2C">
      <w:pPr>
        <w:spacing w:after="0"/>
        <w:ind w:hanging="567"/>
        <w:jc w:val="both"/>
        <w:rPr>
          <w:rFonts w:cs="Times New Roman"/>
          <w:szCs w:val="28"/>
        </w:rPr>
      </w:pPr>
    </w:p>
    <w:p w14:paraId="05BB49CB" w14:textId="77777777" w:rsidR="00E54B2C" w:rsidRPr="00526209" w:rsidRDefault="00E54B2C" w:rsidP="004564F3">
      <w:pPr>
        <w:pStyle w:val="ListParagraph"/>
        <w:numPr>
          <w:ilvl w:val="0"/>
          <w:numId w:val="17"/>
        </w:numPr>
        <w:spacing w:after="0" w:line="240" w:lineRule="auto"/>
        <w:ind w:left="0" w:hanging="567"/>
        <w:jc w:val="both"/>
        <w:rPr>
          <w:rFonts w:ascii="Times New Roman" w:hAnsi="Times New Roman" w:cs="Times New Roman"/>
          <w:b/>
          <w:sz w:val="28"/>
          <w:szCs w:val="28"/>
        </w:rPr>
      </w:pPr>
      <w:r w:rsidRPr="00526209">
        <w:rPr>
          <w:rFonts w:ascii="Times New Roman" w:hAnsi="Times New Roman" w:cs="Times New Roman"/>
          <w:b/>
          <w:sz w:val="28"/>
          <w:szCs w:val="28"/>
        </w:rPr>
        <w:t>Сообщение о неблагоприятных событиях является частью обязанности специалиста здравоохранения (медицинского работника).</w:t>
      </w:r>
    </w:p>
    <w:p w14:paraId="7D0AB634" w14:textId="77777777" w:rsidR="00E54B2C" w:rsidRPr="00526209" w:rsidRDefault="00E54B2C" w:rsidP="004564F3">
      <w:pPr>
        <w:pStyle w:val="ListParagraph"/>
        <w:numPr>
          <w:ilvl w:val="0"/>
          <w:numId w:val="21"/>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Полностью согласен</w:t>
      </w:r>
    </w:p>
    <w:p w14:paraId="1EFCD158" w14:textId="77777777" w:rsidR="00E54B2C" w:rsidRPr="00526209" w:rsidRDefault="00E54B2C" w:rsidP="004564F3">
      <w:pPr>
        <w:pStyle w:val="ListParagraph"/>
        <w:numPr>
          <w:ilvl w:val="0"/>
          <w:numId w:val="21"/>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Согласен</w:t>
      </w:r>
    </w:p>
    <w:p w14:paraId="63F7D889" w14:textId="77777777" w:rsidR="00E54B2C" w:rsidRPr="00526209" w:rsidRDefault="00E54B2C" w:rsidP="004564F3">
      <w:pPr>
        <w:pStyle w:val="ListParagraph"/>
        <w:numPr>
          <w:ilvl w:val="0"/>
          <w:numId w:val="21"/>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Затрудняюсь ответить</w:t>
      </w:r>
    </w:p>
    <w:p w14:paraId="363AE91F" w14:textId="77777777" w:rsidR="00E54B2C" w:rsidRPr="00526209" w:rsidRDefault="00E54B2C" w:rsidP="004564F3">
      <w:pPr>
        <w:pStyle w:val="ListParagraph"/>
        <w:numPr>
          <w:ilvl w:val="0"/>
          <w:numId w:val="21"/>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Не согласен</w:t>
      </w:r>
    </w:p>
    <w:p w14:paraId="0D0E0C94" w14:textId="77777777" w:rsidR="00E54B2C" w:rsidRPr="00526209" w:rsidRDefault="00E54B2C" w:rsidP="004564F3">
      <w:pPr>
        <w:pStyle w:val="ListParagraph"/>
        <w:numPr>
          <w:ilvl w:val="0"/>
          <w:numId w:val="21"/>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 xml:space="preserve">Полностью не согласен </w:t>
      </w:r>
    </w:p>
    <w:p w14:paraId="6F0533B9" w14:textId="77777777" w:rsidR="00E54B2C" w:rsidRPr="00526209" w:rsidRDefault="00E54B2C" w:rsidP="00E54B2C">
      <w:pPr>
        <w:spacing w:after="0"/>
        <w:ind w:hanging="567"/>
        <w:jc w:val="both"/>
        <w:rPr>
          <w:rFonts w:cs="Times New Roman"/>
          <w:b/>
          <w:szCs w:val="28"/>
        </w:rPr>
      </w:pPr>
    </w:p>
    <w:p w14:paraId="359E359F" w14:textId="77777777" w:rsidR="00E54B2C" w:rsidRPr="00526209" w:rsidRDefault="00E54B2C" w:rsidP="004564F3">
      <w:pPr>
        <w:pStyle w:val="ListParagraph"/>
        <w:numPr>
          <w:ilvl w:val="0"/>
          <w:numId w:val="17"/>
        </w:numPr>
        <w:spacing w:after="0" w:line="240" w:lineRule="auto"/>
        <w:ind w:left="0" w:hanging="567"/>
        <w:jc w:val="both"/>
        <w:rPr>
          <w:rFonts w:ascii="Times New Roman" w:hAnsi="Times New Roman" w:cs="Times New Roman"/>
          <w:b/>
          <w:sz w:val="28"/>
          <w:szCs w:val="28"/>
        </w:rPr>
      </w:pPr>
      <w:r w:rsidRPr="00526209">
        <w:rPr>
          <w:rFonts w:ascii="Times New Roman" w:hAnsi="Times New Roman" w:cs="Times New Roman"/>
          <w:b/>
          <w:sz w:val="28"/>
          <w:szCs w:val="28"/>
        </w:rPr>
        <w:t>Считаете ли вы, что потребители должны самостоятельно участвовать в сообщениях о побочных эффектах лекарственных препаратов?</w:t>
      </w:r>
    </w:p>
    <w:p w14:paraId="117BE084" w14:textId="77777777" w:rsidR="00E54B2C" w:rsidRPr="00526209" w:rsidRDefault="00E54B2C" w:rsidP="004564F3">
      <w:pPr>
        <w:pStyle w:val="ListParagraph"/>
        <w:numPr>
          <w:ilvl w:val="0"/>
          <w:numId w:val="22"/>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Полностью согласен</w:t>
      </w:r>
    </w:p>
    <w:p w14:paraId="5860F3EE" w14:textId="77777777" w:rsidR="00E54B2C" w:rsidRPr="00526209" w:rsidRDefault="00E54B2C" w:rsidP="004564F3">
      <w:pPr>
        <w:pStyle w:val="ListParagraph"/>
        <w:numPr>
          <w:ilvl w:val="0"/>
          <w:numId w:val="22"/>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Согласен</w:t>
      </w:r>
    </w:p>
    <w:p w14:paraId="1A7AD259" w14:textId="77777777" w:rsidR="00E54B2C" w:rsidRPr="00526209" w:rsidRDefault="00E54B2C" w:rsidP="004564F3">
      <w:pPr>
        <w:pStyle w:val="ListParagraph"/>
        <w:numPr>
          <w:ilvl w:val="0"/>
          <w:numId w:val="22"/>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Затрудняюсь ответить</w:t>
      </w:r>
    </w:p>
    <w:p w14:paraId="74E44E7C" w14:textId="77777777" w:rsidR="00E54B2C" w:rsidRPr="00526209" w:rsidRDefault="00E54B2C" w:rsidP="004564F3">
      <w:pPr>
        <w:pStyle w:val="ListParagraph"/>
        <w:numPr>
          <w:ilvl w:val="0"/>
          <w:numId w:val="22"/>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Не согласен</w:t>
      </w:r>
    </w:p>
    <w:p w14:paraId="75A3E70D" w14:textId="77777777" w:rsidR="00E54B2C" w:rsidRPr="00526209" w:rsidRDefault="00E54B2C" w:rsidP="004564F3">
      <w:pPr>
        <w:pStyle w:val="ListParagraph"/>
        <w:numPr>
          <w:ilvl w:val="0"/>
          <w:numId w:val="22"/>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 xml:space="preserve">Полностью не согласен </w:t>
      </w:r>
    </w:p>
    <w:p w14:paraId="2BE3CF3E" w14:textId="77777777" w:rsidR="00E54B2C" w:rsidRPr="00526209" w:rsidRDefault="00E54B2C" w:rsidP="00E54B2C">
      <w:pPr>
        <w:spacing w:after="0"/>
        <w:ind w:hanging="567"/>
        <w:jc w:val="both"/>
        <w:rPr>
          <w:rFonts w:eastAsia="Times New Roman" w:cs="Times New Roman"/>
          <w:szCs w:val="28"/>
        </w:rPr>
      </w:pPr>
    </w:p>
    <w:p w14:paraId="5D923831" w14:textId="77777777" w:rsidR="00E54B2C" w:rsidRPr="00526209" w:rsidRDefault="00E54B2C" w:rsidP="004564F3">
      <w:pPr>
        <w:pStyle w:val="ListParagraph"/>
        <w:numPr>
          <w:ilvl w:val="0"/>
          <w:numId w:val="17"/>
        </w:numPr>
        <w:spacing w:after="0" w:line="240" w:lineRule="auto"/>
        <w:ind w:left="0" w:hanging="567"/>
        <w:jc w:val="both"/>
        <w:rPr>
          <w:rFonts w:ascii="Times New Roman" w:hAnsi="Times New Roman" w:cs="Times New Roman"/>
          <w:b/>
          <w:sz w:val="28"/>
          <w:szCs w:val="28"/>
        </w:rPr>
      </w:pPr>
      <w:r w:rsidRPr="00526209">
        <w:rPr>
          <w:rFonts w:ascii="Times New Roman" w:hAnsi="Times New Roman" w:cs="Times New Roman"/>
          <w:b/>
          <w:sz w:val="28"/>
          <w:szCs w:val="28"/>
        </w:rPr>
        <w:t>Сообщение о неблагоприятных событиях важно, чтобы показать пациентам, что их проблемы воспринимаются всерьез.</w:t>
      </w:r>
    </w:p>
    <w:p w14:paraId="4D829242" w14:textId="77777777" w:rsidR="00E54B2C" w:rsidRPr="00526209" w:rsidRDefault="00E54B2C" w:rsidP="004564F3">
      <w:pPr>
        <w:pStyle w:val="ListParagraph"/>
        <w:numPr>
          <w:ilvl w:val="0"/>
          <w:numId w:val="23"/>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Полностью согласен</w:t>
      </w:r>
    </w:p>
    <w:p w14:paraId="2531BB61" w14:textId="77777777" w:rsidR="00E54B2C" w:rsidRPr="00526209" w:rsidRDefault="00E54B2C" w:rsidP="004564F3">
      <w:pPr>
        <w:pStyle w:val="ListParagraph"/>
        <w:numPr>
          <w:ilvl w:val="0"/>
          <w:numId w:val="23"/>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Согласен</w:t>
      </w:r>
    </w:p>
    <w:p w14:paraId="7FEE4410" w14:textId="77777777" w:rsidR="00E54B2C" w:rsidRPr="00526209" w:rsidRDefault="00E54B2C" w:rsidP="004564F3">
      <w:pPr>
        <w:pStyle w:val="ListParagraph"/>
        <w:numPr>
          <w:ilvl w:val="0"/>
          <w:numId w:val="23"/>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Затрудняюсь ответить</w:t>
      </w:r>
    </w:p>
    <w:p w14:paraId="72B6131E" w14:textId="77777777" w:rsidR="00E54B2C" w:rsidRPr="00526209" w:rsidRDefault="00E54B2C" w:rsidP="004564F3">
      <w:pPr>
        <w:pStyle w:val="ListParagraph"/>
        <w:numPr>
          <w:ilvl w:val="0"/>
          <w:numId w:val="23"/>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Не согласен</w:t>
      </w:r>
    </w:p>
    <w:p w14:paraId="4E086919" w14:textId="77777777" w:rsidR="00E54B2C" w:rsidRPr="00526209" w:rsidRDefault="00E54B2C" w:rsidP="004564F3">
      <w:pPr>
        <w:pStyle w:val="ListParagraph"/>
        <w:numPr>
          <w:ilvl w:val="0"/>
          <w:numId w:val="23"/>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 xml:space="preserve">Полностью не согласен </w:t>
      </w:r>
    </w:p>
    <w:p w14:paraId="33B4C005" w14:textId="77777777" w:rsidR="00E54B2C" w:rsidRPr="00526209" w:rsidRDefault="00E54B2C" w:rsidP="00E54B2C">
      <w:pPr>
        <w:spacing w:after="0"/>
        <w:ind w:hanging="567"/>
        <w:jc w:val="both"/>
        <w:rPr>
          <w:rFonts w:eastAsia="Times New Roman" w:cs="Times New Roman"/>
          <w:szCs w:val="28"/>
        </w:rPr>
      </w:pPr>
    </w:p>
    <w:p w14:paraId="383754C9" w14:textId="77777777" w:rsidR="00E54B2C" w:rsidRPr="00526209" w:rsidRDefault="00E54B2C" w:rsidP="004564F3">
      <w:pPr>
        <w:pStyle w:val="ListParagraph"/>
        <w:numPr>
          <w:ilvl w:val="0"/>
          <w:numId w:val="17"/>
        </w:numPr>
        <w:spacing w:after="0" w:line="240" w:lineRule="auto"/>
        <w:ind w:left="0" w:hanging="567"/>
        <w:jc w:val="both"/>
        <w:rPr>
          <w:rFonts w:ascii="Times New Roman" w:eastAsia="Times New Roman" w:hAnsi="Times New Roman" w:cs="Times New Roman"/>
          <w:b/>
          <w:sz w:val="28"/>
          <w:szCs w:val="28"/>
        </w:rPr>
      </w:pPr>
      <w:r w:rsidRPr="00526209">
        <w:rPr>
          <w:rFonts w:ascii="Times New Roman" w:eastAsia="Times New Roman" w:hAnsi="Times New Roman" w:cs="Times New Roman"/>
          <w:b/>
          <w:sz w:val="28"/>
          <w:szCs w:val="28"/>
        </w:rPr>
        <w:t>Есть ли необходимость предупреждения пациентов о возможных побочных действиях при назначении врачом лекарственных препаратов?</w:t>
      </w:r>
    </w:p>
    <w:p w14:paraId="3DBC7C1C" w14:textId="77777777" w:rsidR="00E54B2C" w:rsidRPr="00526209" w:rsidRDefault="00E54B2C" w:rsidP="004564F3">
      <w:pPr>
        <w:pStyle w:val="ListParagraph"/>
        <w:numPr>
          <w:ilvl w:val="0"/>
          <w:numId w:val="24"/>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Полностью согласен</w:t>
      </w:r>
    </w:p>
    <w:p w14:paraId="02F216E4" w14:textId="77777777" w:rsidR="00E54B2C" w:rsidRPr="00526209" w:rsidRDefault="00E54B2C" w:rsidP="004564F3">
      <w:pPr>
        <w:pStyle w:val="ListParagraph"/>
        <w:numPr>
          <w:ilvl w:val="0"/>
          <w:numId w:val="24"/>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Согласен</w:t>
      </w:r>
    </w:p>
    <w:p w14:paraId="1C64DEB4" w14:textId="77777777" w:rsidR="00E54B2C" w:rsidRPr="00526209" w:rsidRDefault="00E54B2C" w:rsidP="004564F3">
      <w:pPr>
        <w:pStyle w:val="ListParagraph"/>
        <w:numPr>
          <w:ilvl w:val="0"/>
          <w:numId w:val="24"/>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Затрудняюсь ответить</w:t>
      </w:r>
    </w:p>
    <w:p w14:paraId="64C069DF" w14:textId="77777777" w:rsidR="00E54B2C" w:rsidRPr="00526209" w:rsidRDefault="00E54B2C" w:rsidP="004564F3">
      <w:pPr>
        <w:pStyle w:val="ListParagraph"/>
        <w:numPr>
          <w:ilvl w:val="0"/>
          <w:numId w:val="24"/>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Не согласен</w:t>
      </w:r>
    </w:p>
    <w:p w14:paraId="44AA6F9F" w14:textId="77777777" w:rsidR="00E54B2C" w:rsidRPr="00526209" w:rsidRDefault="00E54B2C" w:rsidP="004564F3">
      <w:pPr>
        <w:pStyle w:val="ListParagraph"/>
        <w:numPr>
          <w:ilvl w:val="0"/>
          <w:numId w:val="24"/>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 xml:space="preserve">Полностью не согласен </w:t>
      </w:r>
    </w:p>
    <w:p w14:paraId="5988F7E8" w14:textId="77777777" w:rsidR="00E54B2C" w:rsidRPr="00526209" w:rsidRDefault="00E54B2C" w:rsidP="00E54B2C">
      <w:pPr>
        <w:spacing w:after="0"/>
        <w:ind w:hanging="567"/>
        <w:jc w:val="both"/>
        <w:rPr>
          <w:rFonts w:eastAsia="Times New Roman" w:cs="Times New Roman"/>
          <w:szCs w:val="28"/>
        </w:rPr>
      </w:pPr>
    </w:p>
    <w:p w14:paraId="769B749E" w14:textId="77777777" w:rsidR="00E54B2C" w:rsidRPr="00526209" w:rsidRDefault="00E54B2C" w:rsidP="004564F3">
      <w:pPr>
        <w:pStyle w:val="ListParagraph"/>
        <w:numPr>
          <w:ilvl w:val="0"/>
          <w:numId w:val="17"/>
        </w:numPr>
        <w:spacing w:after="0" w:line="240" w:lineRule="auto"/>
        <w:ind w:left="0" w:hanging="567"/>
        <w:jc w:val="both"/>
        <w:rPr>
          <w:rFonts w:ascii="Times New Roman" w:eastAsia="Times New Roman" w:hAnsi="Times New Roman" w:cs="Times New Roman"/>
          <w:b/>
          <w:sz w:val="28"/>
          <w:szCs w:val="28"/>
        </w:rPr>
      </w:pPr>
      <w:r w:rsidRPr="00526209">
        <w:rPr>
          <w:rFonts w:ascii="Times New Roman" w:eastAsia="Times New Roman" w:hAnsi="Times New Roman" w:cs="Times New Roman"/>
          <w:b/>
          <w:sz w:val="28"/>
          <w:szCs w:val="28"/>
        </w:rPr>
        <w:t>Считаете ли Вы важной инфор</w:t>
      </w:r>
      <w:r w:rsidRPr="00526209">
        <w:rPr>
          <w:rFonts w:ascii="Times New Roman" w:eastAsia="Times New Roman" w:hAnsi="Times New Roman" w:cs="Times New Roman"/>
          <w:b/>
          <w:sz w:val="28"/>
          <w:szCs w:val="28"/>
        </w:rPr>
        <w:softHyphen/>
        <w:t>мацию о фармаконадзоре?</w:t>
      </w:r>
    </w:p>
    <w:p w14:paraId="44D5BC79" w14:textId="77777777" w:rsidR="00E54B2C" w:rsidRPr="00526209" w:rsidRDefault="00E54B2C" w:rsidP="004564F3">
      <w:pPr>
        <w:pStyle w:val="ListParagraph"/>
        <w:numPr>
          <w:ilvl w:val="0"/>
          <w:numId w:val="25"/>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Полностью согласен</w:t>
      </w:r>
    </w:p>
    <w:p w14:paraId="56AC3729" w14:textId="77777777" w:rsidR="00E54B2C" w:rsidRPr="00526209" w:rsidRDefault="00E54B2C" w:rsidP="004564F3">
      <w:pPr>
        <w:pStyle w:val="ListParagraph"/>
        <w:numPr>
          <w:ilvl w:val="0"/>
          <w:numId w:val="25"/>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Согласен</w:t>
      </w:r>
    </w:p>
    <w:p w14:paraId="27CD0B7E" w14:textId="77777777" w:rsidR="00E54B2C" w:rsidRPr="00526209" w:rsidRDefault="00E54B2C" w:rsidP="004564F3">
      <w:pPr>
        <w:pStyle w:val="ListParagraph"/>
        <w:numPr>
          <w:ilvl w:val="0"/>
          <w:numId w:val="25"/>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Затрудняюсь ответить</w:t>
      </w:r>
    </w:p>
    <w:p w14:paraId="003EB453" w14:textId="77777777" w:rsidR="00E54B2C" w:rsidRPr="00526209" w:rsidRDefault="00E54B2C" w:rsidP="004564F3">
      <w:pPr>
        <w:pStyle w:val="ListParagraph"/>
        <w:numPr>
          <w:ilvl w:val="0"/>
          <w:numId w:val="25"/>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Не согласен</w:t>
      </w:r>
    </w:p>
    <w:p w14:paraId="00987593" w14:textId="77777777" w:rsidR="00E54B2C" w:rsidRPr="00526209" w:rsidRDefault="00E54B2C" w:rsidP="004564F3">
      <w:pPr>
        <w:pStyle w:val="ListParagraph"/>
        <w:numPr>
          <w:ilvl w:val="0"/>
          <w:numId w:val="25"/>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 xml:space="preserve">Полностью не согласен </w:t>
      </w:r>
    </w:p>
    <w:p w14:paraId="73E33C54" w14:textId="77777777" w:rsidR="00E54B2C" w:rsidRPr="00526209" w:rsidRDefault="00E54B2C" w:rsidP="00E54B2C">
      <w:pPr>
        <w:spacing w:after="0"/>
        <w:ind w:hanging="567"/>
        <w:jc w:val="both"/>
        <w:rPr>
          <w:rFonts w:eastAsia="Times New Roman" w:cs="Times New Roman"/>
          <w:b/>
          <w:szCs w:val="28"/>
        </w:rPr>
      </w:pPr>
    </w:p>
    <w:p w14:paraId="6F8E4601" w14:textId="77777777" w:rsidR="00E54B2C" w:rsidRPr="00526209" w:rsidRDefault="00E54B2C" w:rsidP="004564F3">
      <w:pPr>
        <w:pStyle w:val="ListParagraph"/>
        <w:numPr>
          <w:ilvl w:val="0"/>
          <w:numId w:val="17"/>
        </w:numPr>
        <w:spacing w:after="0" w:line="240" w:lineRule="auto"/>
        <w:ind w:left="0" w:hanging="567"/>
        <w:jc w:val="both"/>
        <w:rPr>
          <w:rFonts w:ascii="Times New Roman" w:eastAsia="Times New Roman" w:hAnsi="Times New Roman" w:cs="Times New Roman"/>
          <w:b/>
          <w:sz w:val="28"/>
          <w:szCs w:val="28"/>
        </w:rPr>
      </w:pPr>
      <w:r w:rsidRPr="00526209">
        <w:rPr>
          <w:rFonts w:ascii="Times New Roman" w:eastAsia="Times New Roman" w:hAnsi="Times New Roman" w:cs="Times New Roman"/>
          <w:b/>
          <w:sz w:val="28"/>
          <w:szCs w:val="28"/>
        </w:rPr>
        <w:t xml:space="preserve">Есть ли </w:t>
      </w:r>
      <w:r w:rsidRPr="00526209">
        <w:rPr>
          <w:rFonts w:ascii="Times New Roman" w:eastAsia="Times New Roman" w:hAnsi="Times New Roman" w:cs="Times New Roman"/>
          <w:b/>
          <w:spacing w:val="-1"/>
          <w:sz w:val="28"/>
          <w:szCs w:val="28"/>
        </w:rPr>
        <w:t>необходимость получения информации о фармаконадзоре в виде конференций, семина</w:t>
      </w:r>
      <w:r w:rsidRPr="00526209">
        <w:rPr>
          <w:rFonts w:ascii="Times New Roman" w:eastAsia="Times New Roman" w:hAnsi="Times New Roman" w:cs="Times New Roman"/>
          <w:b/>
          <w:spacing w:val="-1"/>
          <w:sz w:val="28"/>
          <w:szCs w:val="28"/>
        </w:rPr>
        <w:softHyphen/>
        <w:t xml:space="preserve">ров, </w:t>
      </w:r>
      <w:r w:rsidRPr="00526209">
        <w:rPr>
          <w:rFonts w:ascii="Times New Roman" w:eastAsia="Times New Roman" w:hAnsi="Times New Roman" w:cs="Times New Roman"/>
          <w:b/>
          <w:spacing w:val="-1"/>
          <w:sz w:val="28"/>
          <w:szCs w:val="28"/>
          <w:lang w:val="uk-UA"/>
        </w:rPr>
        <w:t xml:space="preserve"> </w:t>
      </w:r>
      <w:r w:rsidRPr="00526209">
        <w:rPr>
          <w:rFonts w:ascii="Times New Roman" w:eastAsia="Times New Roman" w:hAnsi="Times New Roman" w:cs="Times New Roman"/>
          <w:b/>
          <w:spacing w:val="-1"/>
          <w:sz w:val="28"/>
          <w:szCs w:val="28"/>
        </w:rPr>
        <w:t>визитов медицинских представителей?</w:t>
      </w:r>
    </w:p>
    <w:p w14:paraId="402091B8" w14:textId="77777777" w:rsidR="00E54B2C" w:rsidRPr="00526209" w:rsidRDefault="00E54B2C" w:rsidP="004564F3">
      <w:pPr>
        <w:pStyle w:val="ListParagraph"/>
        <w:numPr>
          <w:ilvl w:val="0"/>
          <w:numId w:val="26"/>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Полностью согласен</w:t>
      </w:r>
    </w:p>
    <w:p w14:paraId="3C831556" w14:textId="77777777" w:rsidR="00E54B2C" w:rsidRPr="00526209" w:rsidRDefault="00E54B2C" w:rsidP="004564F3">
      <w:pPr>
        <w:pStyle w:val="ListParagraph"/>
        <w:numPr>
          <w:ilvl w:val="0"/>
          <w:numId w:val="26"/>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Согласен</w:t>
      </w:r>
    </w:p>
    <w:p w14:paraId="0BD667C0" w14:textId="77777777" w:rsidR="00E54B2C" w:rsidRPr="00526209" w:rsidRDefault="00E54B2C" w:rsidP="004564F3">
      <w:pPr>
        <w:pStyle w:val="ListParagraph"/>
        <w:numPr>
          <w:ilvl w:val="0"/>
          <w:numId w:val="26"/>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Затрудняюсь ответить</w:t>
      </w:r>
    </w:p>
    <w:p w14:paraId="3B56EC9E" w14:textId="77777777" w:rsidR="00E54B2C" w:rsidRPr="00526209" w:rsidRDefault="00E54B2C" w:rsidP="004564F3">
      <w:pPr>
        <w:pStyle w:val="ListParagraph"/>
        <w:numPr>
          <w:ilvl w:val="0"/>
          <w:numId w:val="26"/>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Не согласен</w:t>
      </w:r>
    </w:p>
    <w:p w14:paraId="10C04843" w14:textId="77777777" w:rsidR="00E54B2C" w:rsidRPr="00526209" w:rsidRDefault="00E54B2C" w:rsidP="004564F3">
      <w:pPr>
        <w:pStyle w:val="ListParagraph"/>
        <w:numPr>
          <w:ilvl w:val="0"/>
          <w:numId w:val="26"/>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 xml:space="preserve">Полностью не согласен </w:t>
      </w:r>
    </w:p>
    <w:p w14:paraId="3BA0E42B" w14:textId="77777777" w:rsidR="00E54B2C" w:rsidRPr="00526209" w:rsidRDefault="00E54B2C" w:rsidP="00E54B2C">
      <w:pPr>
        <w:spacing w:after="0"/>
        <w:ind w:hanging="567"/>
        <w:jc w:val="both"/>
        <w:rPr>
          <w:rFonts w:cs="Times New Roman"/>
          <w:szCs w:val="28"/>
        </w:rPr>
      </w:pPr>
    </w:p>
    <w:p w14:paraId="265E1772" w14:textId="77777777" w:rsidR="00E54B2C" w:rsidRPr="00526209" w:rsidRDefault="00E54B2C" w:rsidP="004564F3">
      <w:pPr>
        <w:pStyle w:val="ListParagraph"/>
        <w:numPr>
          <w:ilvl w:val="0"/>
          <w:numId w:val="17"/>
        </w:numPr>
        <w:spacing w:after="0" w:line="240" w:lineRule="auto"/>
        <w:ind w:left="0" w:hanging="567"/>
        <w:jc w:val="both"/>
        <w:rPr>
          <w:rFonts w:ascii="Times New Roman" w:hAnsi="Times New Roman" w:cs="Times New Roman"/>
          <w:b/>
          <w:sz w:val="28"/>
          <w:szCs w:val="28"/>
          <w:shd w:val="clear" w:color="auto" w:fill="FFFFFF"/>
        </w:rPr>
      </w:pPr>
      <w:r w:rsidRPr="00526209">
        <w:rPr>
          <w:rFonts w:ascii="Times New Roman" w:hAnsi="Times New Roman" w:cs="Times New Roman"/>
          <w:b/>
          <w:sz w:val="28"/>
          <w:szCs w:val="28"/>
          <w:shd w:val="clear" w:color="auto" w:fill="FFFFFF"/>
        </w:rPr>
        <w:t>Какое из ниже перечисленных определений, по Вашему мнению, наиболее полно и точно характеризует</w:t>
      </w:r>
      <w:r w:rsidRPr="00526209">
        <w:rPr>
          <w:rFonts w:ascii="Times New Roman" w:hAnsi="Times New Roman" w:cs="Times New Roman"/>
          <w:sz w:val="28"/>
          <w:szCs w:val="28"/>
        </w:rPr>
        <w:t xml:space="preserve"> </w:t>
      </w:r>
      <w:r w:rsidRPr="00526209">
        <w:rPr>
          <w:rFonts w:ascii="Times New Roman" w:hAnsi="Times New Roman" w:cs="Times New Roman"/>
          <w:b/>
          <w:sz w:val="28"/>
          <w:szCs w:val="28"/>
        </w:rPr>
        <w:t>понятие</w:t>
      </w:r>
      <w:r w:rsidRPr="00526209">
        <w:rPr>
          <w:rFonts w:ascii="Times New Roman" w:hAnsi="Times New Roman" w:cs="Times New Roman"/>
          <w:sz w:val="28"/>
          <w:szCs w:val="28"/>
        </w:rPr>
        <w:t xml:space="preserve"> </w:t>
      </w:r>
      <w:r w:rsidRPr="00526209">
        <w:rPr>
          <w:rFonts w:ascii="Times New Roman" w:hAnsi="Times New Roman" w:cs="Times New Roman"/>
          <w:b/>
          <w:sz w:val="28"/>
          <w:szCs w:val="28"/>
          <w:shd w:val="clear" w:color="auto" w:fill="FFFFFF"/>
        </w:rPr>
        <w:t>фармаконадзора лекарственных средств:</w:t>
      </w:r>
    </w:p>
    <w:p w14:paraId="02B63162" w14:textId="77777777" w:rsidR="00E54B2C" w:rsidRPr="00526209" w:rsidRDefault="00E54B2C" w:rsidP="004564F3">
      <w:pPr>
        <w:pStyle w:val="ListParagraph"/>
        <w:numPr>
          <w:ilvl w:val="0"/>
          <w:numId w:val="27"/>
        </w:numPr>
        <w:spacing w:after="0" w:line="240" w:lineRule="auto"/>
        <w:ind w:left="0"/>
        <w:rPr>
          <w:rFonts w:ascii="Times New Roman" w:hAnsi="Times New Roman" w:cs="Times New Roman"/>
          <w:sz w:val="28"/>
          <w:szCs w:val="28"/>
          <w:shd w:val="clear" w:color="auto" w:fill="FFFFFF"/>
        </w:rPr>
      </w:pPr>
      <w:r w:rsidRPr="00526209">
        <w:rPr>
          <w:rFonts w:ascii="Times New Roman" w:hAnsi="Times New Roman" w:cs="Times New Roman"/>
          <w:sz w:val="28"/>
          <w:szCs w:val="28"/>
          <w:shd w:val="clear" w:color="auto" w:fill="FFFFFF"/>
        </w:rPr>
        <w:t>система наблюдения, анализа и оценки информации о безопасности зарегистрированных лекарственных средств. (+)</w:t>
      </w:r>
    </w:p>
    <w:p w14:paraId="22911C39" w14:textId="77777777" w:rsidR="00E54B2C" w:rsidRPr="00526209" w:rsidRDefault="00E54B2C" w:rsidP="004564F3">
      <w:pPr>
        <w:pStyle w:val="ListParagraph"/>
        <w:numPr>
          <w:ilvl w:val="0"/>
          <w:numId w:val="27"/>
        </w:numPr>
        <w:spacing w:after="0" w:line="240" w:lineRule="auto"/>
        <w:ind w:left="0"/>
        <w:rPr>
          <w:rFonts w:ascii="Times New Roman" w:hAnsi="Times New Roman" w:cs="Times New Roman"/>
          <w:sz w:val="28"/>
          <w:szCs w:val="28"/>
          <w:shd w:val="clear" w:color="auto" w:fill="FFFFFF"/>
        </w:rPr>
      </w:pPr>
      <w:r w:rsidRPr="00526209">
        <w:rPr>
          <w:rFonts w:ascii="Times New Roman" w:hAnsi="Times New Roman" w:cs="Times New Roman"/>
          <w:sz w:val="28"/>
          <w:szCs w:val="28"/>
          <w:shd w:val="clear" w:color="auto" w:fill="FFFFFF"/>
        </w:rPr>
        <w:t xml:space="preserve">система наблюдения </w:t>
      </w:r>
      <w:r w:rsidRPr="00526209">
        <w:rPr>
          <w:rFonts w:ascii="Times New Roman" w:hAnsi="Times New Roman" w:cs="Times New Roman"/>
          <w:sz w:val="28"/>
          <w:szCs w:val="28"/>
        </w:rPr>
        <w:t xml:space="preserve">за пациентами, принимающими </w:t>
      </w:r>
      <w:r w:rsidRPr="00526209">
        <w:rPr>
          <w:rFonts w:ascii="Times New Roman" w:hAnsi="Times New Roman" w:cs="Times New Roman"/>
          <w:sz w:val="28"/>
          <w:szCs w:val="28"/>
          <w:shd w:val="clear" w:color="auto" w:fill="FFFFFF"/>
        </w:rPr>
        <w:t xml:space="preserve">зарегистрированные </w:t>
      </w:r>
      <w:r w:rsidRPr="00526209">
        <w:rPr>
          <w:rFonts w:ascii="Times New Roman" w:hAnsi="Times New Roman" w:cs="Times New Roman"/>
          <w:sz w:val="28"/>
          <w:szCs w:val="28"/>
        </w:rPr>
        <w:t>лекарственные средства</w:t>
      </w:r>
      <w:r w:rsidRPr="00526209">
        <w:rPr>
          <w:rFonts w:ascii="Times New Roman" w:hAnsi="Times New Roman" w:cs="Times New Roman"/>
          <w:sz w:val="28"/>
          <w:szCs w:val="28"/>
          <w:shd w:val="clear" w:color="auto" w:fill="FFFFFF"/>
        </w:rPr>
        <w:t>.</w:t>
      </w:r>
    </w:p>
    <w:p w14:paraId="33F48336" w14:textId="77777777" w:rsidR="00E54B2C" w:rsidRPr="00526209" w:rsidRDefault="00E54B2C" w:rsidP="004564F3">
      <w:pPr>
        <w:pStyle w:val="ListParagraph"/>
        <w:numPr>
          <w:ilvl w:val="0"/>
          <w:numId w:val="27"/>
        </w:numPr>
        <w:spacing w:after="0" w:line="240" w:lineRule="auto"/>
        <w:ind w:left="0"/>
        <w:rPr>
          <w:rFonts w:ascii="Times New Roman" w:hAnsi="Times New Roman" w:cs="Times New Roman"/>
          <w:sz w:val="28"/>
          <w:szCs w:val="28"/>
        </w:rPr>
      </w:pPr>
      <w:r w:rsidRPr="00526209">
        <w:rPr>
          <w:rFonts w:ascii="Times New Roman" w:hAnsi="Times New Roman" w:cs="Times New Roman"/>
          <w:sz w:val="28"/>
          <w:szCs w:val="28"/>
          <w:shd w:val="clear" w:color="auto" w:fill="FFFFFF"/>
        </w:rPr>
        <w:t>с</w:t>
      </w:r>
      <w:r w:rsidRPr="00526209">
        <w:rPr>
          <w:rFonts w:ascii="Times New Roman" w:hAnsi="Times New Roman" w:cs="Times New Roman"/>
          <w:sz w:val="28"/>
          <w:szCs w:val="28"/>
        </w:rPr>
        <w:t xml:space="preserve">истема, определяющая эффективность лекарственных средств </w:t>
      </w:r>
      <w:r w:rsidRPr="00526209">
        <w:rPr>
          <w:rFonts w:ascii="Times New Roman" w:hAnsi="Times New Roman" w:cs="Times New Roman"/>
          <w:sz w:val="28"/>
          <w:szCs w:val="28"/>
          <w:shd w:val="clear" w:color="auto" w:fill="FFFFFF"/>
        </w:rPr>
        <w:t xml:space="preserve">зарегистрированных </w:t>
      </w:r>
      <w:r w:rsidRPr="00526209">
        <w:rPr>
          <w:rFonts w:ascii="Times New Roman" w:hAnsi="Times New Roman" w:cs="Times New Roman"/>
          <w:sz w:val="28"/>
          <w:szCs w:val="28"/>
        </w:rPr>
        <w:t>лекарственных средств</w:t>
      </w:r>
      <w:r w:rsidRPr="00526209">
        <w:rPr>
          <w:rFonts w:ascii="Times New Roman" w:hAnsi="Times New Roman" w:cs="Times New Roman"/>
          <w:sz w:val="28"/>
          <w:szCs w:val="28"/>
          <w:shd w:val="clear" w:color="auto" w:fill="FFFFFF"/>
        </w:rPr>
        <w:t>.</w:t>
      </w:r>
    </w:p>
    <w:p w14:paraId="465A8A8E" w14:textId="77777777" w:rsidR="00E54B2C" w:rsidRPr="00526209" w:rsidRDefault="00E54B2C" w:rsidP="00E54B2C">
      <w:pPr>
        <w:pStyle w:val="ListParagraph"/>
        <w:spacing w:after="0" w:line="240" w:lineRule="auto"/>
        <w:ind w:left="0" w:hanging="567"/>
        <w:rPr>
          <w:rFonts w:ascii="Times New Roman" w:hAnsi="Times New Roman" w:cs="Times New Roman"/>
          <w:sz w:val="28"/>
          <w:szCs w:val="28"/>
        </w:rPr>
      </w:pPr>
    </w:p>
    <w:p w14:paraId="1A823E8F" w14:textId="77777777" w:rsidR="00E54B2C" w:rsidRPr="00526209" w:rsidRDefault="00E54B2C" w:rsidP="004564F3">
      <w:pPr>
        <w:pStyle w:val="ListParagraph"/>
        <w:numPr>
          <w:ilvl w:val="0"/>
          <w:numId w:val="17"/>
        </w:numPr>
        <w:spacing w:after="0" w:line="240" w:lineRule="auto"/>
        <w:ind w:left="0" w:hanging="567"/>
        <w:jc w:val="both"/>
        <w:rPr>
          <w:rFonts w:ascii="Times New Roman" w:hAnsi="Times New Roman" w:cs="Times New Roman"/>
          <w:b/>
          <w:sz w:val="28"/>
          <w:szCs w:val="28"/>
        </w:rPr>
      </w:pPr>
      <w:r w:rsidRPr="00526209">
        <w:rPr>
          <w:rFonts w:ascii="Times New Roman" w:hAnsi="Times New Roman" w:cs="Times New Roman"/>
          <w:b/>
          <w:sz w:val="28"/>
          <w:szCs w:val="28"/>
          <w:shd w:val="clear" w:color="auto" w:fill="FFFFFF"/>
        </w:rPr>
        <w:lastRenderedPageBreak/>
        <w:t>Какое из ниже перечисленных определений, по Вашему мнению, наиболее полно и точно характеризует</w:t>
      </w:r>
      <w:r w:rsidRPr="00526209">
        <w:rPr>
          <w:rFonts w:ascii="Times New Roman" w:hAnsi="Times New Roman" w:cs="Times New Roman"/>
          <w:sz w:val="28"/>
          <w:szCs w:val="28"/>
        </w:rPr>
        <w:t xml:space="preserve"> </w:t>
      </w:r>
      <w:r w:rsidRPr="00526209">
        <w:rPr>
          <w:rFonts w:ascii="Times New Roman" w:hAnsi="Times New Roman" w:cs="Times New Roman"/>
          <w:b/>
          <w:sz w:val="28"/>
          <w:szCs w:val="28"/>
        </w:rPr>
        <w:t>термин побочная реакция (побочное действие):</w:t>
      </w:r>
    </w:p>
    <w:p w14:paraId="11A6A6AE" w14:textId="77777777" w:rsidR="00E54B2C" w:rsidRPr="00526209" w:rsidRDefault="00E54B2C" w:rsidP="004564F3">
      <w:pPr>
        <w:pStyle w:val="ListParagraph"/>
        <w:numPr>
          <w:ilvl w:val="0"/>
          <w:numId w:val="28"/>
        </w:numPr>
        <w:spacing w:after="0" w:line="240" w:lineRule="auto"/>
        <w:ind w:left="0"/>
        <w:jc w:val="both"/>
        <w:rPr>
          <w:rFonts w:ascii="Times New Roman" w:eastAsia="Times New Roman" w:hAnsi="Times New Roman" w:cs="Times New Roman"/>
          <w:sz w:val="28"/>
          <w:szCs w:val="28"/>
        </w:rPr>
      </w:pPr>
      <w:r w:rsidRPr="00526209">
        <w:rPr>
          <w:rFonts w:ascii="Times New Roman" w:hAnsi="Times New Roman" w:cs="Times New Roman"/>
          <w:sz w:val="28"/>
          <w:szCs w:val="28"/>
        </w:rPr>
        <w:t>реакция организма, связанная с применением лекарственного препарата и предполагающая наличие, как минимум, возможной взаимосвязи с применением подозреваемого лекарственного препарата (+)</w:t>
      </w:r>
    </w:p>
    <w:p w14:paraId="41551390" w14:textId="77777777" w:rsidR="00E54B2C" w:rsidRPr="00526209" w:rsidRDefault="00E54B2C" w:rsidP="004564F3">
      <w:pPr>
        <w:pStyle w:val="ListParagraph"/>
        <w:numPr>
          <w:ilvl w:val="0"/>
          <w:numId w:val="28"/>
        </w:numPr>
        <w:spacing w:after="0" w:line="240" w:lineRule="auto"/>
        <w:ind w:left="0"/>
        <w:jc w:val="both"/>
        <w:rPr>
          <w:rFonts w:ascii="Times New Roman" w:eastAsia="Times New Roman" w:hAnsi="Times New Roman" w:cs="Times New Roman"/>
          <w:sz w:val="28"/>
          <w:szCs w:val="28"/>
        </w:rPr>
      </w:pPr>
      <w:r w:rsidRPr="00526209">
        <w:rPr>
          <w:rFonts w:ascii="Times New Roman" w:hAnsi="Times New Roman" w:cs="Times New Roman"/>
          <w:sz w:val="28"/>
          <w:szCs w:val="28"/>
        </w:rPr>
        <w:t>любой эффект ЛС, развивающийся при использовании его у человека в повышенных дозах и обусловленный его физико-химическими свойствами активного вещества.</w:t>
      </w:r>
    </w:p>
    <w:p w14:paraId="77DC578C" w14:textId="77777777" w:rsidR="00E54B2C" w:rsidRPr="00526209" w:rsidRDefault="00E54B2C" w:rsidP="00E54B2C">
      <w:pPr>
        <w:pStyle w:val="ListParagraph"/>
        <w:spacing w:after="0" w:line="240" w:lineRule="auto"/>
        <w:ind w:left="0" w:hanging="567"/>
        <w:jc w:val="both"/>
        <w:rPr>
          <w:rFonts w:ascii="Times New Roman" w:eastAsia="Times New Roman" w:hAnsi="Times New Roman" w:cs="Times New Roman"/>
          <w:sz w:val="28"/>
          <w:szCs w:val="28"/>
        </w:rPr>
      </w:pPr>
    </w:p>
    <w:p w14:paraId="5B1786B3" w14:textId="77777777" w:rsidR="00E54B2C" w:rsidRPr="00526209" w:rsidRDefault="00E54B2C" w:rsidP="004564F3">
      <w:pPr>
        <w:pStyle w:val="ListParagraph"/>
        <w:numPr>
          <w:ilvl w:val="0"/>
          <w:numId w:val="17"/>
        </w:numPr>
        <w:spacing w:after="0" w:line="240" w:lineRule="auto"/>
        <w:ind w:left="0" w:hanging="567"/>
        <w:jc w:val="both"/>
        <w:rPr>
          <w:rFonts w:ascii="Times New Roman" w:eastAsia="Times New Roman" w:hAnsi="Times New Roman" w:cs="Times New Roman"/>
          <w:b/>
          <w:sz w:val="28"/>
          <w:szCs w:val="28"/>
        </w:rPr>
      </w:pPr>
      <w:r w:rsidRPr="00526209">
        <w:rPr>
          <w:rFonts w:ascii="Times New Roman" w:eastAsia="Times New Roman" w:hAnsi="Times New Roman" w:cs="Times New Roman"/>
          <w:b/>
          <w:sz w:val="28"/>
          <w:szCs w:val="28"/>
        </w:rPr>
        <w:t xml:space="preserve">Выберите, по Вашему мнению, какая из ниже перечисленных организацией является уполномоченной по мониторингу безопасности лекарственных средств? </w:t>
      </w:r>
    </w:p>
    <w:p w14:paraId="30977026" w14:textId="77777777" w:rsidR="00E54B2C" w:rsidRPr="00526209" w:rsidRDefault="00E54B2C" w:rsidP="004564F3">
      <w:pPr>
        <w:pStyle w:val="ListParagraph"/>
        <w:numPr>
          <w:ilvl w:val="0"/>
          <w:numId w:val="29"/>
        </w:numPr>
        <w:spacing w:after="0" w:line="240" w:lineRule="auto"/>
        <w:ind w:left="0"/>
        <w:jc w:val="both"/>
        <w:rPr>
          <w:rFonts w:ascii="Times New Roman" w:hAnsi="Times New Roman" w:cs="Times New Roman"/>
          <w:sz w:val="28"/>
          <w:szCs w:val="28"/>
          <w:shd w:val="clear" w:color="auto" w:fill="FFFFFF"/>
        </w:rPr>
      </w:pPr>
      <w:r w:rsidRPr="00526209">
        <w:rPr>
          <w:rFonts w:ascii="Times New Roman" w:hAnsi="Times New Roman" w:cs="Times New Roman"/>
          <w:sz w:val="28"/>
          <w:szCs w:val="28"/>
          <w:shd w:val="clear" w:color="auto" w:fill="FFFFFF"/>
        </w:rPr>
        <w:t xml:space="preserve">Комитет контроля медицинской и фармацевтической деятельности МЗ РК </w:t>
      </w:r>
    </w:p>
    <w:p w14:paraId="3CB62398" w14:textId="77777777" w:rsidR="00E54B2C" w:rsidRPr="00526209" w:rsidRDefault="00E54B2C" w:rsidP="004564F3">
      <w:pPr>
        <w:pStyle w:val="ListParagraph"/>
        <w:numPr>
          <w:ilvl w:val="0"/>
          <w:numId w:val="29"/>
        </w:numPr>
        <w:spacing w:after="0" w:line="240" w:lineRule="auto"/>
        <w:ind w:left="0"/>
        <w:jc w:val="both"/>
        <w:rPr>
          <w:rFonts w:ascii="Times New Roman" w:hAnsi="Times New Roman" w:cs="Times New Roman"/>
          <w:sz w:val="28"/>
          <w:szCs w:val="28"/>
          <w:shd w:val="clear" w:color="auto" w:fill="FFFFFF"/>
        </w:rPr>
      </w:pPr>
      <w:r w:rsidRPr="00526209">
        <w:rPr>
          <w:rFonts w:ascii="Times New Roman" w:hAnsi="Times New Roman" w:cs="Times New Roman"/>
          <w:sz w:val="28"/>
          <w:szCs w:val="28"/>
          <w:shd w:val="clear" w:color="auto" w:fill="FFFFFF"/>
        </w:rPr>
        <w:t>РГП на ПХВ «НЦЭЛС, ИМН и МТ» (+)</w:t>
      </w:r>
    </w:p>
    <w:p w14:paraId="32804421" w14:textId="77777777" w:rsidR="00E54B2C" w:rsidRPr="00526209" w:rsidRDefault="00E54B2C" w:rsidP="004564F3">
      <w:pPr>
        <w:pStyle w:val="ListParagraph"/>
        <w:numPr>
          <w:ilvl w:val="0"/>
          <w:numId w:val="29"/>
        </w:numPr>
        <w:spacing w:after="0" w:line="240" w:lineRule="auto"/>
        <w:ind w:left="0"/>
        <w:jc w:val="both"/>
        <w:rPr>
          <w:rFonts w:ascii="Times New Roman" w:eastAsia="Times New Roman" w:hAnsi="Times New Roman" w:cs="Times New Roman"/>
          <w:b/>
          <w:sz w:val="28"/>
          <w:szCs w:val="28"/>
        </w:rPr>
      </w:pPr>
      <w:r w:rsidRPr="00526209">
        <w:rPr>
          <w:rFonts w:ascii="Times New Roman" w:hAnsi="Times New Roman" w:cs="Times New Roman"/>
          <w:sz w:val="28"/>
          <w:szCs w:val="28"/>
          <w:shd w:val="clear" w:color="auto" w:fill="FFFFFF"/>
        </w:rPr>
        <w:t>МЗ РК</w:t>
      </w:r>
    </w:p>
    <w:p w14:paraId="7DC26B85" w14:textId="77777777" w:rsidR="00E54B2C" w:rsidRPr="00526209" w:rsidRDefault="00E54B2C" w:rsidP="00E54B2C">
      <w:pPr>
        <w:pStyle w:val="ListParagraph"/>
        <w:spacing w:after="0" w:line="240" w:lineRule="auto"/>
        <w:ind w:left="0" w:hanging="567"/>
        <w:jc w:val="both"/>
        <w:rPr>
          <w:rFonts w:ascii="Times New Roman" w:eastAsia="Times New Roman" w:hAnsi="Times New Roman" w:cs="Times New Roman"/>
          <w:b/>
          <w:sz w:val="28"/>
          <w:szCs w:val="28"/>
        </w:rPr>
      </w:pPr>
    </w:p>
    <w:p w14:paraId="26A3BCBD" w14:textId="77777777" w:rsidR="00E54B2C" w:rsidRPr="00526209" w:rsidRDefault="00E54B2C" w:rsidP="004564F3">
      <w:pPr>
        <w:pStyle w:val="ListParagraph"/>
        <w:numPr>
          <w:ilvl w:val="0"/>
          <w:numId w:val="17"/>
        </w:numPr>
        <w:spacing w:after="0" w:line="240" w:lineRule="auto"/>
        <w:ind w:left="0" w:hanging="567"/>
        <w:jc w:val="both"/>
        <w:rPr>
          <w:rFonts w:ascii="Times New Roman" w:hAnsi="Times New Roman" w:cs="Times New Roman"/>
          <w:b/>
          <w:sz w:val="28"/>
          <w:szCs w:val="28"/>
        </w:rPr>
      </w:pPr>
      <w:r w:rsidRPr="00526209">
        <w:rPr>
          <w:rFonts w:ascii="Times New Roman" w:hAnsi="Times New Roman" w:cs="Times New Roman"/>
          <w:b/>
          <w:sz w:val="28"/>
          <w:szCs w:val="28"/>
        </w:rPr>
        <w:t>Кто, по Вашему мнению, должен сообщать о побочном действии на лекарственный препарат?</w:t>
      </w:r>
    </w:p>
    <w:p w14:paraId="728C5608" w14:textId="77777777" w:rsidR="00E54B2C" w:rsidRPr="00526209" w:rsidRDefault="00E54B2C" w:rsidP="004564F3">
      <w:pPr>
        <w:pStyle w:val="ListParagraph"/>
        <w:numPr>
          <w:ilvl w:val="0"/>
          <w:numId w:val="32"/>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Врач</w:t>
      </w:r>
    </w:p>
    <w:p w14:paraId="0CCD53AA" w14:textId="77777777" w:rsidR="00E54B2C" w:rsidRPr="00526209" w:rsidRDefault="00E54B2C" w:rsidP="004564F3">
      <w:pPr>
        <w:pStyle w:val="ListParagraph"/>
        <w:numPr>
          <w:ilvl w:val="0"/>
          <w:numId w:val="32"/>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Медсестра</w:t>
      </w:r>
    </w:p>
    <w:p w14:paraId="3C0F63D2" w14:textId="77777777" w:rsidR="00E54B2C" w:rsidRPr="00526209" w:rsidRDefault="00E54B2C" w:rsidP="004564F3">
      <w:pPr>
        <w:pStyle w:val="ListParagraph"/>
        <w:numPr>
          <w:ilvl w:val="0"/>
          <w:numId w:val="32"/>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 xml:space="preserve">Фармацевт </w:t>
      </w:r>
    </w:p>
    <w:p w14:paraId="35753892" w14:textId="77777777" w:rsidR="00E54B2C" w:rsidRPr="00526209" w:rsidRDefault="00E54B2C" w:rsidP="004564F3">
      <w:pPr>
        <w:pStyle w:val="ListParagraph"/>
        <w:numPr>
          <w:ilvl w:val="0"/>
          <w:numId w:val="32"/>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Фармацевтическая компания</w:t>
      </w:r>
    </w:p>
    <w:p w14:paraId="6D08053D" w14:textId="77777777" w:rsidR="00E54B2C" w:rsidRPr="00526209" w:rsidRDefault="00E54B2C" w:rsidP="004564F3">
      <w:pPr>
        <w:pStyle w:val="ListParagraph"/>
        <w:numPr>
          <w:ilvl w:val="0"/>
          <w:numId w:val="32"/>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Все перечисленные</w:t>
      </w:r>
    </w:p>
    <w:p w14:paraId="67BDEAF2" w14:textId="77777777" w:rsidR="00E54B2C" w:rsidRPr="00526209" w:rsidRDefault="00E54B2C" w:rsidP="00E54B2C">
      <w:pPr>
        <w:pStyle w:val="ListParagraph"/>
        <w:spacing w:after="0" w:line="240" w:lineRule="auto"/>
        <w:ind w:left="0" w:hanging="567"/>
        <w:jc w:val="both"/>
        <w:rPr>
          <w:rFonts w:ascii="Times New Roman" w:eastAsia="Times New Roman" w:hAnsi="Times New Roman" w:cs="Times New Roman"/>
          <w:b/>
          <w:sz w:val="28"/>
          <w:szCs w:val="28"/>
        </w:rPr>
      </w:pPr>
    </w:p>
    <w:p w14:paraId="7BEB346E" w14:textId="77777777" w:rsidR="00E54B2C" w:rsidRPr="00526209" w:rsidRDefault="00E54B2C" w:rsidP="004564F3">
      <w:pPr>
        <w:pStyle w:val="ListParagraph"/>
        <w:numPr>
          <w:ilvl w:val="0"/>
          <w:numId w:val="17"/>
        </w:numPr>
        <w:spacing w:after="0" w:line="240" w:lineRule="auto"/>
        <w:ind w:left="0" w:hanging="567"/>
        <w:jc w:val="both"/>
        <w:rPr>
          <w:rFonts w:ascii="Times New Roman" w:hAnsi="Times New Roman" w:cs="Times New Roman"/>
          <w:b/>
          <w:sz w:val="28"/>
          <w:szCs w:val="28"/>
        </w:rPr>
      </w:pPr>
      <w:r w:rsidRPr="00526209">
        <w:rPr>
          <w:rFonts w:ascii="Times New Roman" w:hAnsi="Times New Roman" w:cs="Times New Roman"/>
          <w:b/>
          <w:sz w:val="28"/>
          <w:szCs w:val="28"/>
        </w:rPr>
        <w:t>Сталкивались ли Вы в своей практике с информацией о побочном действии на лекарственный препарат от пациента?</w:t>
      </w:r>
    </w:p>
    <w:p w14:paraId="09475D18" w14:textId="77777777" w:rsidR="00E54B2C" w:rsidRPr="00526209" w:rsidRDefault="00E54B2C" w:rsidP="004564F3">
      <w:pPr>
        <w:pStyle w:val="ListParagraph"/>
        <w:numPr>
          <w:ilvl w:val="0"/>
          <w:numId w:val="30"/>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Да</w:t>
      </w:r>
    </w:p>
    <w:p w14:paraId="11CB2263" w14:textId="77777777" w:rsidR="00E54B2C" w:rsidRPr="00526209" w:rsidRDefault="00E54B2C" w:rsidP="004564F3">
      <w:pPr>
        <w:pStyle w:val="ListParagraph"/>
        <w:numPr>
          <w:ilvl w:val="0"/>
          <w:numId w:val="30"/>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Нет</w:t>
      </w:r>
    </w:p>
    <w:p w14:paraId="38F2DA13" w14:textId="77777777" w:rsidR="00E54B2C" w:rsidRPr="00526209" w:rsidRDefault="00E54B2C" w:rsidP="00E54B2C">
      <w:pPr>
        <w:spacing w:after="0"/>
        <w:ind w:hanging="567"/>
        <w:jc w:val="both"/>
        <w:rPr>
          <w:rFonts w:cs="Times New Roman"/>
          <w:szCs w:val="28"/>
        </w:rPr>
      </w:pPr>
    </w:p>
    <w:p w14:paraId="57A4E7E3" w14:textId="77777777" w:rsidR="00E54B2C" w:rsidRPr="00526209" w:rsidRDefault="00E54B2C" w:rsidP="004564F3">
      <w:pPr>
        <w:pStyle w:val="ListParagraph"/>
        <w:numPr>
          <w:ilvl w:val="0"/>
          <w:numId w:val="17"/>
        </w:numPr>
        <w:spacing w:after="0" w:line="240" w:lineRule="auto"/>
        <w:ind w:left="0" w:hanging="567"/>
        <w:jc w:val="both"/>
        <w:rPr>
          <w:rFonts w:ascii="Times New Roman" w:hAnsi="Times New Roman" w:cs="Times New Roman"/>
          <w:sz w:val="28"/>
          <w:szCs w:val="28"/>
        </w:rPr>
      </w:pPr>
      <w:r w:rsidRPr="00526209">
        <w:rPr>
          <w:rFonts w:ascii="Times New Roman" w:hAnsi="Times New Roman" w:cs="Times New Roman"/>
          <w:b/>
          <w:sz w:val="28"/>
          <w:szCs w:val="28"/>
        </w:rPr>
        <w:t>Если на 14 вопрос Вы ответили утвердительно, укажите проблемы\барьеры, с которыми Вы столкнулись при заполнении отчетности:</w:t>
      </w:r>
    </w:p>
    <w:p w14:paraId="6C60D943" w14:textId="77777777" w:rsidR="00E54B2C" w:rsidRPr="00526209" w:rsidRDefault="00E54B2C" w:rsidP="004564F3">
      <w:pPr>
        <w:pStyle w:val="ListParagraph"/>
        <w:numPr>
          <w:ilvl w:val="0"/>
          <w:numId w:val="31"/>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Недостаточно информации для оформления сообщения</w:t>
      </w:r>
    </w:p>
    <w:p w14:paraId="5A7BCB76" w14:textId="77777777" w:rsidR="00E54B2C" w:rsidRPr="00526209" w:rsidRDefault="00E54B2C" w:rsidP="004564F3">
      <w:pPr>
        <w:pStyle w:val="ListParagraph"/>
        <w:numPr>
          <w:ilvl w:val="0"/>
          <w:numId w:val="31"/>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Форма отчетности слишком сложна для заполнения</w:t>
      </w:r>
    </w:p>
    <w:p w14:paraId="5A394BE7" w14:textId="77777777" w:rsidR="00E54B2C" w:rsidRPr="00526209" w:rsidRDefault="00E54B2C" w:rsidP="004564F3">
      <w:pPr>
        <w:pStyle w:val="ListParagraph"/>
        <w:numPr>
          <w:ilvl w:val="0"/>
          <w:numId w:val="31"/>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Я не знаю, как и куда сообщать эту информацию</w:t>
      </w:r>
    </w:p>
    <w:p w14:paraId="6321B52F" w14:textId="77777777" w:rsidR="00E54B2C" w:rsidRPr="00526209" w:rsidRDefault="00E54B2C" w:rsidP="004564F3">
      <w:pPr>
        <w:pStyle w:val="ListParagraph"/>
        <w:numPr>
          <w:ilvl w:val="0"/>
          <w:numId w:val="31"/>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Я боюсь юридической ответственности за сообщенное неблагоприятное событие</w:t>
      </w:r>
    </w:p>
    <w:p w14:paraId="1F30A4DE" w14:textId="77777777" w:rsidR="00E54B2C" w:rsidRPr="00526209" w:rsidRDefault="00E54B2C" w:rsidP="004564F3">
      <w:pPr>
        <w:pStyle w:val="ListParagraph"/>
        <w:numPr>
          <w:ilvl w:val="0"/>
          <w:numId w:val="31"/>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Нет мотивации сообщать</w:t>
      </w:r>
    </w:p>
    <w:p w14:paraId="2831957E" w14:textId="77777777" w:rsidR="00E54B2C" w:rsidRPr="00526209" w:rsidRDefault="00E54B2C" w:rsidP="004564F3">
      <w:pPr>
        <w:pStyle w:val="ListParagraph"/>
        <w:numPr>
          <w:ilvl w:val="0"/>
          <w:numId w:val="31"/>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Недостаточно клинических знаний в выявлении нежелательных явлений</w:t>
      </w:r>
    </w:p>
    <w:p w14:paraId="1140C922" w14:textId="77777777" w:rsidR="00E54B2C" w:rsidRPr="00526209" w:rsidRDefault="00E54B2C" w:rsidP="004564F3">
      <w:pPr>
        <w:pStyle w:val="ListParagraph"/>
        <w:numPr>
          <w:ilvl w:val="0"/>
          <w:numId w:val="31"/>
        </w:numPr>
        <w:spacing w:after="0" w:line="240" w:lineRule="auto"/>
        <w:ind w:left="0"/>
        <w:jc w:val="both"/>
        <w:rPr>
          <w:rFonts w:ascii="Times New Roman" w:hAnsi="Times New Roman" w:cs="Times New Roman"/>
          <w:sz w:val="28"/>
          <w:szCs w:val="28"/>
        </w:rPr>
      </w:pPr>
      <w:r w:rsidRPr="00526209">
        <w:rPr>
          <w:rFonts w:ascii="Times New Roman" w:hAnsi="Times New Roman" w:cs="Times New Roman"/>
          <w:sz w:val="28"/>
          <w:szCs w:val="28"/>
        </w:rPr>
        <w:t>Другое__________________________________</w:t>
      </w:r>
    </w:p>
    <w:p w14:paraId="7D70E654" w14:textId="77777777" w:rsidR="00E54B2C" w:rsidRPr="00526209" w:rsidRDefault="00E54B2C" w:rsidP="00E54B2C">
      <w:pPr>
        <w:spacing w:after="0"/>
        <w:ind w:hanging="567"/>
        <w:jc w:val="both"/>
        <w:rPr>
          <w:rFonts w:cs="Times New Roman"/>
          <w:b/>
          <w:szCs w:val="28"/>
        </w:rPr>
      </w:pPr>
    </w:p>
    <w:p w14:paraId="6F412192" w14:textId="77777777" w:rsidR="00E54B2C" w:rsidRPr="00526209" w:rsidRDefault="00E54B2C" w:rsidP="00E54B2C">
      <w:pPr>
        <w:rPr>
          <w:rFonts w:cs="Times New Roman"/>
          <w:b/>
          <w:caps/>
          <w:szCs w:val="28"/>
        </w:rPr>
      </w:pPr>
      <w:r w:rsidRPr="00526209">
        <w:rPr>
          <w:rFonts w:cs="Times New Roman"/>
          <w:b/>
          <w:caps/>
          <w:szCs w:val="28"/>
        </w:rPr>
        <w:br w:type="page"/>
      </w:r>
    </w:p>
    <w:p w14:paraId="30B1BE06" w14:textId="77777777" w:rsidR="00E54B2C" w:rsidRPr="00526209" w:rsidRDefault="00E54B2C" w:rsidP="00E54B2C">
      <w:pPr>
        <w:spacing w:after="0"/>
        <w:jc w:val="center"/>
        <w:rPr>
          <w:rFonts w:cs="Times New Roman"/>
          <w:b/>
          <w:caps/>
          <w:szCs w:val="28"/>
        </w:rPr>
      </w:pPr>
      <w:r w:rsidRPr="00526209">
        <w:rPr>
          <w:rFonts w:cs="Times New Roman"/>
          <w:b/>
          <w:caps/>
          <w:szCs w:val="28"/>
        </w:rPr>
        <w:lastRenderedPageBreak/>
        <w:t>приложение К</w:t>
      </w:r>
    </w:p>
    <w:p w14:paraId="2DD3B9E2" w14:textId="77777777" w:rsidR="00E54B2C" w:rsidRPr="00526209" w:rsidRDefault="00E54B2C" w:rsidP="00E54B2C">
      <w:pPr>
        <w:spacing w:after="0"/>
        <w:ind w:firstLine="709"/>
        <w:jc w:val="both"/>
        <w:rPr>
          <w:rFonts w:cs="Times New Roman"/>
          <w:szCs w:val="28"/>
        </w:rPr>
      </w:pPr>
      <w:r w:rsidRPr="00526209">
        <w:rPr>
          <w:rFonts w:cs="Times New Roman"/>
          <w:szCs w:val="28"/>
        </w:rPr>
        <w:t xml:space="preserve">Анкета  </w:t>
      </w:r>
      <w:r w:rsidRPr="00526209">
        <w:rPr>
          <w:rFonts w:cs="Times New Roman"/>
          <w:szCs w:val="28"/>
          <w:shd w:val="clear" w:color="auto" w:fill="FFFFFF"/>
        </w:rPr>
        <w:t>информированности пациентов по вопросам безопасности лекарств и фармаконадзора.</w:t>
      </w:r>
      <w:r w:rsidRPr="00526209">
        <w:rPr>
          <w:rFonts w:cs="Times New Roman"/>
          <w:szCs w:val="28"/>
        </w:rPr>
        <w:t xml:space="preserve"> </w:t>
      </w:r>
    </w:p>
    <w:p w14:paraId="2E8ED471" w14:textId="77777777" w:rsidR="00E54B2C" w:rsidRPr="00526209" w:rsidRDefault="00E54B2C" w:rsidP="00E54B2C">
      <w:pPr>
        <w:spacing w:after="0"/>
        <w:jc w:val="center"/>
        <w:rPr>
          <w:rFonts w:cs="Times New Roman"/>
          <w:b/>
          <w:szCs w:val="28"/>
        </w:rPr>
      </w:pPr>
    </w:p>
    <w:p w14:paraId="3878B583" w14:textId="77777777" w:rsidR="00E54B2C" w:rsidRPr="00526209" w:rsidRDefault="00E54B2C" w:rsidP="00E54B2C">
      <w:pPr>
        <w:spacing w:after="0"/>
        <w:ind w:firstLine="567"/>
        <w:jc w:val="center"/>
        <w:rPr>
          <w:rFonts w:cs="Times New Roman"/>
          <w:szCs w:val="28"/>
        </w:rPr>
      </w:pPr>
      <w:r w:rsidRPr="00526209">
        <w:rPr>
          <w:rFonts w:cs="Times New Roman"/>
          <w:szCs w:val="28"/>
        </w:rPr>
        <w:t>Уважаемый респондент!</w:t>
      </w:r>
    </w:p>
    <w:p w14:paraId="09D840DA" w14:textId="77777777" w:rsidR="00E54B2C" w:rsidRPr="00526209" w:rsidRDefault="00E54B2C" w:rsidP="00E54B2C">
      <w:pPr>
        <w:spacing w:after="0"/>
        <w:ind w:firstLine="567"/>
        <w:jc w:val="both"/>
        <w:rPr>
          <w:rFonts w:cs="Times New Roman"/>
          <w:szCs w:val="28"/>
        </w:rPr>
      </w:pPr>
      <w:r w:rsidRPr="00526209">
        <w:rPr>
          <w:rFonts w:cs="Times New Roman"/>
          <w:szCs w:val="28"/>
        </w:rPr>
        <w:t xml:space="preserve">Просим Вас принять участие в опросе и ответить на вопросы анкеты, в рамках научно-исследовательской работы по теме «Научно-методологическое обоснование централизованной автоматизированной системы мониторинга побочных действий лекарственных средств в РК». </w:t>
      </w:r>
    </w:p>
    <w:p w14:paraId="483CB201" w14:textId="77777777" w:rsidR="00E54B2C" w:rsidRPr="00526209" w:rsidRDefault="00E54B2C" w:rsidP="00E54B2C">
      <w:pPr>
        <w:spacing w:after="0"/>
        <w:ind w:firstLine="567"/>
        <w:jc w:val="both"/>
        <w:rPr>
          <w:rFonts w:cs="Times New Roman"/>
          <w:szCs w:val="28"/>
        </w:rPr>
      </w:pPr>
      <w:r w:rsidRPr="00526209">
        <w:rPr>
          <w:rFonts w:cs="Times New Roman"/>
          <w:szCs w:val="28"/>
        </w:rPr>
        <w:t xml:space="preserve">Внимательно прочтите каждый вопрос и возможные варианты ответов к нему. </w:t>
      </w:r>
    </w:p>
    <w:p w14:paraId="5B859CCA" w14:textId="77777777" w:rsidR="00E54B2C" w:rsidRPr="00526209" w:rsidRDefault="00E54B2C" w:rsidP="00E54B2C">
      <w:pPr>
        <w:spacing w:after="0"/>
        <w:ind w:firstLine="567"/>
        <w:jc w:val="both"/>
        <w:rPr>
          <w:rFonts w:cs="Times New Roman"/>
          <w:szCs w:val="28"/>
        </w:rPr>
      </w:pPr>
      <w:r w:rsidRPr="00526209">
        <w:rPr>
          <w:rFonts w:cs="Times New Roman"/>
          <w:szCs w:val="28"/>
        </w:rPr>
        <w:t>Анонимность гарантируется. Заранее благодарим за сотрудничество!</w:t>
      </w:r>
    </w:p>
    <w:p w14:paraId="2FDCD5B7" w14:textId="77777777" w:rsidR="00E54B2C" w:rsidRPr="00526209" w:rsidRDefault="00E54B2C" w:rsidP="00E54B2C">
      <w:pPr>
        <w:spacing w:after="0"/>
        <w:jc w:val="both"/>
        <w:rPr>
          <w:rFonts w:cs="Times New Roman"/>
          <w:b/>
          <w:szCs w:val="28"/>
        </w:rPr>
      </w:pPr>
    </w:p>
    <w:p w14:paraId="45FF8946" w14:textId="77777777" w:rsidR="00E54B2C" w:rsidRPr="00526209" w:rsidRDefault="00E54B2C" w:rsidP="004564F3">
      <w:pPr>
        <w:pStyle w:val="ListParagraph"/>
        <w:numPr>
          <w:ilvl w:val="0"/>
          <w:numId w:val="33"/>
        </w:numPr>
        <w:spacing w:after="0" w:line="240" w:lineRule="auto"/>
        <w:ind w:left="567" w:hanging="567"/>
        <w:jc w:val="both"/>
        <w:rPr>
          <w:rFonts w:ascii="Times New Roman" w:hAnsi="Times New Roman" w:cs="Times New Roman"/>
          <w:b/>
          <w:sz w:val="28"/>
          <w:szCs w:val="28"/>
        </w:rPr>
      </w:pPr>
      <w:r w:rsidRPr="00526209">
        <w:rPr>
          <w:rFonts w:ascii="Times New Roman" w:hAnsi="Times New Roman" w:cs="Times New Roman"/>
          <w:b/>
          <w:sz w:val="28"/>
          <w:szCs w:val="28"/>
        </w:rPr>
        <w:t>Выберите, Вашу возрастную группу:</w:t>
      </w:r>
    </w:p>
    <w:p w14:paraId="77421A51" w14:textId="77777777" w:rsidR="00E54B2C" w:rsidRPr="00526209" w:rsidRDefault="00E54B2C" w:rsidP="004564F3">
      <w:pPr>
        <w:pStyle w:val="ListParagraph"/>
        <w:numPr>
          <w:ilvl w:val="0"/>
          <w:numId w:val="18"/>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 xml:space="preserve">18–20 </w:t>
      </w:r>
    </w:p>
    <w:p w14:paraId="3DF8981A" w14:textId="77777777" w:rsidR="00E54B2C" w:rsidRPr="00526209" w:rsidRDefault="00E54B2C" w:rsidP="004564F3">
      <w:pPr>
        <w:pStyle w:val="ListParagraph"/>
        <w:numPr>
          <w:ilvl w:val="0"/>
          <w:numId w:val="18"/>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21–30</w:t>
      </w:r>
    </w:p>
    <w:p w14:paraId="04EFEEE5" w14:textId="77777777" w:rsidR="00E54B2C" w:rsidRPr="00526209" w:rsidRDefault="00E54B2C" w:rsidP="004564F3">
      <w:pPr>
        <w:pStyle w:val="ListParagraph"/>
        <w:numPr>
          <w:ilvl w:val="0"/>
          <w:numId w:val="18"/>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31–40</w:t>
      </w:r>
    </w:p>
    <w:p w14:paraId="03AC8BAE" w14:textId="77777777" w:rsidR="00E54B2C" w:rsidRPr="00526209" w:rsidRDefault="00E54B2C" w:rsidP="004564F3">
      <w:pPr>
        <w:pStyle w:val="ListParagraph"/>
        <w:numPr>
          <w:ilvl w:val="0"/>
          <w:numId w:val="18"/>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41–50</w:t>
      </w:r>
    </w:p>
    <w:p w14:paraId="0D774670" w14:textId="77777777" w:rsidR="00E54B2C" w:rsidRPr="00526209" w:rsidRDefault="00E54B2C" w:rsidP="004564F3">
      <w:pPr>
        <w:pStyle w:val="ListParagraph"/>
        <w:numPr>
          <w:ilvl w:val="0"/>
          <w:numId w:val="18"/>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51-55</w:t>
      </w:r>
    </w:p>
    <w:p w14:paraId="33D60151" w14:textId="77777777" w:rsidR="00E54B2C" w:rsidRPr="00526209" w:rsidRDefault="00E54B2C" w:rsidP="00E54B2C">
      <w:pPr>
        <w:spacing w:after="0"/>
        <w:ind w:left="567" w:hanging="567"/>
        <w:jc w:val="both"/>
        <w:rPr>
          <w:rFonts w:cs="Times New Roman"/>
          <w:szCs w:val="28"/>
        </w:rPr>
      </w:pPr>
    </w:p>
    <w:p w14:paraId="33FD56F8" w14:textId="77777777" w:rsidR="00E54B2C" w:rsidRPr="00526209" w:rsidRDefault="00E54B2C" w:rsidP="004564F3">
      <w:pPr>
        <w:pStyle w:val="ListParagraph"/>
        <w:numPr>
          <w:ilvl w:val="0"/>
          <w:numId w:val="33"/>
        </w:numPr>
        <w:spacing w:after="0" w:line="240" w:lineRule="auto"/>
        <w:ind w:left="567" w:hanging="567"/>
        <w:jc w:val="both"/>
        <w:rPr>
          <w:rFonts w:ascii="Times New Roman" w:hAnsi="Times New Roman" w:cs="Times New Roman"/>
          <w:b/>
          <w:sz w:val="28"/>
          <w:szCs w:val="28"/>
        </w:rPr>
      </w:pPr>
      <w:r w:rsidRPr="00526209">
        <w:rPr>
          <w:rFonts w:ascii="Times New Roman" w:hAnsi="Times New Roman" w:cs="Times New Roman"/>
          <w:b/>
          <w:sz w:val="28"/>
          <w:szCs w:val="28"/>
        </w:rPr>
        <w:t xml:space="preserve">Выберете уровень Вашего завершенного образования: </w:t>
      </w:r>
    </w:p>
    <w:p w14:paraId="18FE3A11" w14:textId="77777777" w:rsidR="00E54B2C" w:rsidRPr="00526209" w:rsidRDefault="00E54B2C" w:rsidP="004564F3">
      <w:pPr>
        <w:pStyle w:val="ListParagraph"/>
        <w:numPr>
          <w:ilvl w:val="0"/>
          <w:numId w:val="19"/>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Среднее образование</w:t>
      </w:r>
    </w:p>
    <w:p w14:paraId="6C066D13" w14:textId="77777777" w:rsidR="00E54B2C" w:rsidRPr="00526209" w:rsidRDefault="00E54B2C" w:rsidP="004564F3">
      <w:pPr>
        <w:pStyle w:val="ListParagraph"/>
        <w:numPr>
          <w:ilvl w:val="0"/>
          <w:numId w:val="19"/>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Среднее специальное (колледж, училище и пр.)</w:t>
      </w:r>
    </w:p>
    <w:p w14:paraId="4D935602" w14:textId="77777777" w:rsidR="00E54B2C" w:rsidRPr="00526209" w:rsidRDefault="00E54B2C" w:rsidP="004564F3">
      <w:pPr>
        <w:pStyle w:val="ListParagraph"/>
        <w:numPr>
          <w:ilvl w:val="0"/>
          <w:numId w:val="19"/>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Высшее</w:t>
      </w:r>
    </w:p>
    <w:p w14:paraId="285757FB" w14:textId="77777777" w:rsidR="00E54B2C" w:rsidRPr="00526209" w:rsidRDefault="00E54B2C" w:rsidP="004564F3">
      <w:pPr>
        <w:pStyle w:val="ListParagraph"/>
        <w:numPr>
          <w:ilvl w:val="0"/>
          <w:numId w:val="19"/>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 xml:space="preserve">Высшее с последипломным образованием (M.S., </w:t>
      </w:r>
      <w:r w:rsidRPr="00526209">
        <w:rPr>
          <w:rFonts w:ascii="Times New Roman" w:hAnsi="Times New Roman" w:cs="Times New Roman"/>
          <w:sz w:val="28"/>
          <w:szCs w:val="28"/>
          <w:lang w:val="en-US"/>
        </w:rPr>
        <w:t>PhD</w:t>
      </w:r>
      <w:r w:rsidRPr="00526209">
        <w:rPr>
          <w:rFonts w:ascii="Times New Roman" w:hAnsi="Times New Roman" w:cs="Times New Roman"/>
          <w:sz w:val="28"/>
          <w:szCs w:val="28"/>
        </w:rPr>
        <w:t>)</w:t>
      </w:r>
    </w:p>
    <w:p w14:paraId="39D6F613" w14:textId="77777777" w:rsidR="00E54B2C" w:rsidRPr="00526209" w:rsidRDefault="00E54B2C" w:rsidP="00E54B2C">
      <w:pPr>
        <w:spacing w:after="0"/>
        <w:ind w:left="567" w:hanging="567"/>
        <w:jc w:val="both"/>
        <w:rPr>
          <w:rFonts w:cs="Times New Roman"/>
          <w:szCs w:val="28"/>
        </w:rPr>
      </w:pPr>
    </w:p>
    <w:p w14:paraId="06AB1218" w14:textId="77777777" w:rsidR="00E54B2C" w:rsidRPr="00526209" w:rsidRDefault="00E54B2C" w:rsidP="004564F3">
      <w:pPr>
        <w:pStyle w:val="ListParagraph"/>
        <w:numPr>
          <w:ilvl w:val="0"/>
          <w:numId w:val="33"/>
        </w:numPr>
        <w:spacing w:after="0" w:line="240" w:lineRule="auto"/>
        <w:ind w:left="567" w:hanging="567"/>
        <w:jc w:val="both"/>
        <w:rPr>
          <w:rFonts w:ascii="Times New Roman" w:hAnsi="Times New Roman" w:cs="Times New Roman"/>
          <w:b/>
          <w:sz w:val="28"/>
          <w:szCs w:val="28"/>
        </w:rPr>
      </w:pPr>
      <w:r w:rsidRPr="00526209">
        <w:rPr>
          <w:rFonts w:ascii="Times New Roman" w:hAnsi="Times New Roman" w:cs="Times New Roman"/>
          <w:b/>
          <w:sz w:val="28"/>
          <w:szCs w:val="28"/>
        </w:rPr>
        <w:t>Читаете ли Вы инструкцию по медицинскому применению лекарственного препарата перед его приемом?</w:t>
      </w:r>
    </w:p>
    <w:p w14:paraId="6BE1D85D" w14:textId="77777777" w:rsidR="00E54B2C" w:rsidRPr="00526209" w:rsidRDefault="00E54B2C" w:rsidP="004564F3">
      <w:pPr>
        <w:pStyle w:val="ListParagraph"/>
        <w:numPr>
          <w:ilvl w:val="0"/>
          <w:numId w:val="21"/>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Всегда</w:t>
      </w:r>
    </w:p>
    <w:p w14:paraId="52366A16" w14:textId="77777777" w:rsidR="00E54B2C" w:rsidRPr="00526209" w:rsidRDefault="00E54B2C" w:rsidP="004564F3">
      <w:pPr>
        <w:pStyle w:val="ListParagraph"/>
        <w:numPr>
          <w:ilvl w:val="0"/>
          <w:numId w:val="21"/>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Иногда</w:t>
      </w:r>
    </w:p>
    <w:p w14:paraId="0C90A30A" w14:textId="77777777" w:rsidR="00E54B2C" w:rsidRPr="00526209" w:rsidRDefault="00E54B2C" w:rsidP="004564F3">
      <w:pPr>
        <w:pStyle w:val="ListParagraph"/>
        <w:numPr>
          <w:ilvl w:val="0"/>
          <w:numId w:val="21"/>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Никогда</w:t>
      </w:r>
    </w:p>
    <w:p w14:paraId="23CB7054" w14:textId="77777777" w:rsidR="00E54B2C" w:rsidRPr="00526209" w:rsidRDefault="00E54B2C" w:rsidP="00E54B2C">
      <w:pPr>
        <w:spacing w:after="0"/>
        <w:ind w:left="567" w:hanging="567"/>
        <w:jc w:val="both"/>
        <w:rPr>
          <w:rFonts w:cs="Times New Roman"/>
          <w:b/>
          <w:szCs w:val="28"/>
        </w:rPr>
      </w:pPr>
    </w:p>
    <w:p w14:paraId="4EA11B1C" w14:textId="77777777" w:rsidR="00E54B2C" w:rsidRPr="00526209" w:rsidRDefault="00E54B2C" w:rsidP="004564F3">
      <w:pPr>
        <w:pStyle w:val="ListParagraph"/>
        <w:numPr>
          <w:ilvl w:val="0"/>
          <w:numId w:val="33"/>
        </w:numPr>
        <w:spacing w:after="0" w:line="240" w:lineRule="auto"/>
        <w:ind w:left="567" w:hanging="567"/>
        <w:jc w:val="both"/>
        <w:rPr>
          <w:rFonts w:ascii="Times New Roman" w:hAnsi="Times New Roman" w:cs="Times New Roman"/>
          <w:b/>
          <w:sz w:val="28"/>
          <w:szCs w:val="28"/>
        </w:rPr>
      </w:pPr>
      <w:r w:rsidRPr="00526209">
        <w:rPr>
          <w:rFonts w:ascii="Times New Roman" w:hAnsi="Times New Roman" w:cs="Times New Roman"/>
          <w:b/>
          <w:sz w:val="28"/>
          <w:szCs w:val="28"/>
        </w:rPr>
        <w:t>Соблюдаете ли Вы предписание врача по приему лекарственного препарата (кратность приема)?</w:t>
      </w:r>
    </w:p>
    <w:p w14:paraId="1599DDC9" w14:textId="77777777" w:rsidR="00E54B2C" w:rsidRPr="00526209" w:rsidRDefault="00E54B2C" w:rsidP="004564F3">
      <w:pPr>
        <w:pStyle w:val="ListParagraph"/>
        <w:numPr>
          <w:ilvl w:val="0"/>
          <w:numId w:val="22"/>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 xml:space="preserve">Да, строго </w:t>
      </w:r>
    </w:p>
    <w:p w14:paraId="4ADE2EFA" w14:textId="77777777" w:rsidR="00E54B2C" w:rsidRPr="00526209" w:rsidRDefault="00E54B2C" w:rsidP="004564F3">
      <w:pPr>
        <w:pStyle w:val="ListParagraph"/>
        <w:numPr>
          <w:ilvl w:val="0"/>
          <w:numId w:val="22"/>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Да, но не всегда получается</w:t>
      </w:r>
    </w:p>
    <w:p w14:paraId="48BD072F" w14:textId="77777777" w:rsidR="00E54B2C" w:rsidRPr="00526209" w:rsidRDefault="00E54B2C" w:rsidP="004564F3">
      <w:pPr>
        <w:pStyle w:val="ListParagraph"/>
        <w:numPr>
          <w:ilvl w:val="0"/>
          <w:numId w:val="22"/>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 xml:space="preserve">Как получится </w:t>
      </w:r>
    </w:p>
    <w:p w14:paraId="16C9722A" w14:textId="77777777" w:rsidR="00E54B2C" w:rsidRPr="00526209" w:rsidRDefault="00E54B2C" w:rsidP="00E54B2C">
      <w:pPr>
        <w:spacing w:after="0"/>
        <w:ind w:left="567" w:hanging="567"/>
        <w:jc w:val="both"/>
        <w:rPr>
          <w:rFonts w:eastAsia="Times New Roman" w:cs="Times New Roman"/>
          <w:szCs w:val="28"/>
        </w:rPr>
      </w:pPr>
    </w:p>
    <w:p w14:paraId="492D71CD" w14:textId="77777777" w:rsidR="00E54B2C" w:rsidRPr="00526209" w:rsidRDefault="00E54B2C" w:rsidP="004564F3">
      <w:pPr>
        <w:pStyle w:val="ListParagraph"/>
        <w:numPr>
          <w:ilvl w:val="0"/>
          <w:numId w:val="33"/>
        </w:numPr>
        <w:spacing w:after="0" w:line="240" w:lineRule="auto"/>
        <w:ind w:left="567" w:hanging="567"/>
        <w:jc w:val="both"/>
        <w:rPr>
          <w:rFonts w:ascii="Times New Roman" w:hAnsi="Times New Roman" w:cs="Times New Roman"/>
          <w:b/>
          <w:sz w:val="28"/>
          <w:szCs w:val="28"/>
        </w:rPr>
      </w:pPr>
      <w:r w:rsidRPr="00526209">
        <w:rPr>
          <w:rFonts w:ascii="Times New Roman" w:hAnsi="Times New Roman" w:cs="Times New Roman"/>
          <w:b/>
          <w:sz w:val="28"/>
          <w:szCs w:val="28"/>
        </w:rPr>
        <w:t>Соблюдаете ли Вы предписание врача по приему лекарственного препарата (способ применения: до еды, после еды)?</w:t>
      </w:r>
    </w:p>
    <w:p w14:paraId="6F739651" w14:textId="77777777" w:rsidR="00E54B2C" w:rsidRPr="00526209" w:rsidRDefault="00E54B2C" w:rsidP="004564F3">
      <w:pPr>
        <w:pStyle w:val="ListParagraph"/>
        <w:numPr>
          <w:ilvl w:val="0"/>
          <w:numId w:val="22"/>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 xml:space="preserve">Да, строго </w:t>
      </w:r>
    </w:p>
    <w:p w14:paraId="405AA141" w14:textId="77777777" w:rsidR="00E54B2C" w:rsidRPr="00526209" w:rsidRDefault="00E54B2C" w:rsidP="004564F3">
      <w:pPr>
        <w:pStyle w:val="ListParagraph"/>
        <w:numPr>
          <w:ilvl w:val="0"/>
          <w:numId w:val="22"/>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Да, но не всегда получается</w:t>
      </w:r>
    </w:p>
    <w:p w14:paraId="6FE90FF4" w14:textId="77777777" w:rsidR="00E54B2C" w:rsidRPr="00526209" w:rsidRDefault="00E54B2C" w:rsidP="004564F3">
      <w:pPr>
        <w:pStyle w:val="ListParagraph"/>
        <w:numPr>
          <w:ilvl w:val="0"/>
          <w:numId w:val="22"/>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 xml:space="preserve">Как получится </w:t>
      </w:r>
    </w:p>
    <w:p w14:paraId="5B15FF92" w14:textId="77777777" w:rsidR="00E54B2C" w:rsidRPr="00526209" w:rsidRDefault="00E54B2C" w:rsidP="00E54B2C">
      <w:pPr>
        <w:spacing w:after="0"/>
        <w:ind w:left="567" w:hanging="567"/>
        <w:jc w:val="both"/>
        <w:rPr>
          <w:rFonts w:eastAsia="Times New Roman" w:cs="Times New Roman"/>
          <w:szCs w:val="28"/>
        </w:rPr>
      </w:pPr>
    </w:p>
    <w:p w14:paraId="75FA6EA9" w14:textId="77777777" w:rsidR="00E54B2C" w:rsidRPr="00526209" w:rsidRDefault="00E54B2C" w:rsidP="004564F3">
      <w:pPr>
        <w:pStyle w:val="ListParagraph"/>
        <w:numPr>
          <w:ilvl w:val="0"/>
          <w:numId w:val="33"/>
        </w:numPr>
        <w:spacing w:after="0" w:line="240" w:lineRule="auto"/>
        <w:ind w:left="567" w:hanging="567"/>
        <w:jc w:val="both"/>
        <w:rPr>
          <w:rFonts w:ascii="Times New Roman" w:eastAsia="Times New Roman" w:hAnsi="Times New Roman" w:cs="Times New Roman"/>
          <w:b/>
          <w:sz w:val="28"/>
          <w:szCs w:val="28"/>
        </w:rPr>
      </w:pPr>
      <w:r w:rsidRPr="00526209">
        <w:rPr>
          <w:rFonts w:ascii="Times New Roman" w:eastAsia="Times New Roman" w:hAnsi="Times New Roman" w:cs="Times New Roman"/>
          <w:b/>
          <w:sz w:val="28"/>
          <w:szCs w:val="28"/>
        </w:rPr>
        <w:t>Забываете ли Вы принимать препараты в нужное время?</w:t>
      </w:r>
    </w:p>
    <w:p w14:paraId="23743571" w14:textId="77777777" w:rsidR="00E54B2C" w:rsidRPr="00526209" w:rsidRDefault="00E54B2C" w:rsidP="004564F3">
      <w:pPr>
        <w:pStyle w:val="ListParagraph"/>
        <w:numPr>
          <w:ilvl w:val="0"/>
          <w:numId w:val="24"/>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Никогда</w:t>
      </w:r>
    </w:p>
    <w:p w14:paraId="3C330731" w14:textId="77777777" w:rsidR="00E54B2C" w:rsidRPr="00526209" w:rsidRDefault="00E54B2C" w:rsidP="004564F3">
      <w:pPr>
        <w:pStyle w:val="ListParagraph"/>
        <w:numPr>
          <w:ilvl w:val="0"/>
          <w:numId w:val="24"/>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Иногда</w:t>
      </w:r>
    </w:p>
    <w:p w14:paraId="0CA7C629" w14:textId="77777777" w:rsidR="00E54B2C" w:rsidRPr="00526209" w:rsidRDefault="00E54B2C" w:rsidP="004564F3">
      <w:pPr>
        <w:pStyle w:val="ListParagraph"/>
        <w:numPr>
          <w:ilvl w:val="0"/>
          <w:numId w:val="24"/>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 xml:space="preserve">Как получится </w:t>
      </w:r>
    </w:p>
    <w:p w14:paraId="1B69C0D4" w14:textId="77777777" w:rsidR="00E54B2C" w:rsidRPr="00526209" w:rsidRDefault="00E54B2C" w:rsidP="00E54B2C">
      <w:pPr>
        <w:spacing w:after="0"/>
        <w:ind w:left="567" w:hanging="567"/>
        <w:jc w:val="both"/>
        <w:rPr>
          <w:rFonts w:eastAsia="Times New Roman" w:cs="Times New Roman"/>
          <w:szCs w:val="28"/>
        </w:rPr>
      </w:pPr>
    </w:p>
    <w:p w14:paraId="431745C1" w14:textId="77777777" w:rsidR="00E54B2C" w:rsidRPr="00526209" w:rsidRDefault="00E54B2C" w:rsidP="004564F3">
      <w:pPr>
        <w:pStyle w:val="ListParagraph"/>
        <w:numPr>
          <w:ilvl w:val="0"/>
          <w:numId w:val="33"/>
        </w:numPr>
        <w:spacing w:after="0" w:line="240" w:lineRule="auto"/>
        <w:ind w:left="567" w:hanging="567"/>
        <w:jc w:val="both"/>
        <w:rPr>
          <w:rFonts w:ascii="Times New Roman" w:hAnsi="Times New Roman" w:cs="Times New Roman"/>
          <w:b/>
          <w:sz w:val="28"/>
          <w:szCs w:val="28"/>
        </w:rPr>
      </w:pPr>
      <w:r w:rsidRPr="00526209">
        <w:rPr>
          <w:rFonts w:ascii="Times New Roman" w:hAnsi="Times New Roman" w:cs="Times New Roman"/>
          <w:b/>
          <w:sz w:val="28"/>
          <w:szCs w:val="28"/>
        </w:rPr>
        <w:t>Сталкивались ли Вы с побочной реакцией на лекарственный препарат?</w:t>
      </w:r>
    </w:p>
    <w:p w14:paraId="6EDBD48D" w14:textId="77777777" w:rsidR="00E54B2C" w:rsidRPr="00526209" w:rsidRDefault="00E54B2C" w:rsidP="004564F3">
      <w:pPr>
        <w:pStyle w:val="ListParagraph"/>
        <w:numPr>
          <w:ilvl w:val="0"/>
          <w:numId w:val="30"/>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Да</w:t>
      </w:r>
    </w:p>
    <w:p w14:paraId="02762474" w14:textId="77777777" w:rsidR="00E54B2C" w:rsidRPr="00526209" w:rsidRDefault="00E54B2C" w:rsidP="004564F3">
      <w:pPr>
        <w:pStyle w:val="ListParagraph"/>
        <w:numPr>
          <w:ilvl w:val="0"/>
          <w:numId w:val="30"/>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Нет</w:t>
      </w:r>
    </w:p>
    <w:p w14:paraId="09613A1B" w14:textId="77777777" w:rsidR="00E54B2C" w:rsidRPr="00526209" w:rsidRDefault="00E54B2C" w:rsidP="004564F3">
      <w:pPr>
        <w:pStyle w:val="ListParagraph"/>
        <w:numPr>
          <w:ilvl w:val="0"/>
          <w:numId w:val="30"/>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Затрудняюсь ответить</w:t>
      </w:r>
    </w:p>
    <w:p w14:paraId="71FEC79E" w14:textId="77777777" w:rsidR="00E54B2C" w:rsidRPr="00526209" w:rsidRDefault="00E54B2C" w:rsidP="00E54B2C">
      <w:pPr>
        <w:spacing w:after="0"/>
        <w:ind w:left="567" w:hanging="567"/>
        <w:jc w:val="both"/>
        <w:rPr>
          <w:rFonts w:cs="Times New Roman"/>
          <w:szCs w:val="28"/>
        </w:rPr>
      </w:pPr>
    </w:p>
    <w:p w14:paraId="563CF6DE" w14:textId="77777777" w:rsidR="00E54B2C" w:rsidRPr="00526209" w:rsidRDefault="00E54B2C" w:rsidP="004564F3">
      <w:pPr>
        <w:pStyle w:val="ListParagraph"/>
        <w:numPr>
          <w:ilvl w:val="0"/>
          <w:numId w:val="33"/>
        </w:numPr>
        <w:spacing w:after="0" w:line="240" w:lineRule="auto"/>
        <w:ind w:left="567" w:hanging="567"/>
        <w:jc w:val="both"/>
        <w:rPr>
          <w:rFonts w:ascii="Times New Roman" w:hAnsi="Times New Roman" w:cs="Times New Roman"/>
          <w:b/>
          <w:sz w:val="28"/>
          <w:szCs w:val="28"/>
        </w:rPr>
      </w:pPr>
      <w:r w:rsidRPr="00526209">
        <w:rPr>
          <w:rFonts w:ascii="Times New Roman" w:hAnsi="Times New Roman" w:cs="Times New Roman"/>
          <w:b/>
          <w:sz w:val="28"/>
          <w:szCs w:val="28"/>
        </w:rPr>
        <w:t>Кто, по Вашему мнению, должен сообщать о побочном действии на лекарственный препарат?</w:t>
      </w:r>
    </w:p>
    <w:p w14:paraId="7BD784BA" w14:textId="77777777" w:rsidR="00E54B2C" w:rsidRPr="00526209" w:rsidRDefault="00E54B2C" w:rsidP="004564F3">
      <w:pPr>
        <w:pStyle w:val="ListParagraph"/>
        <w:numPr>
          <w:ilvl w:val="0"/>
          <w:numId w:val="32"/>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Врач</w:t>
      </w:r>
    </w:p>
    <w:p w14:paraId="160BCADC" w14:textId="77777777" w:rsidR="00E54B2C" w:rsidRPr="00526209" w:rsidRDefault="00E54B2C" w:rsidP="004564F3">
      <w:pPr>
        <w:pStyle w:val="ListParagraph"/>
        <w:numPr>
          <w:ilvl w:val="0"/>
          <w:numId w:val="32"/>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Медсестра</w:t>
      </w:r>
    </w:p>
    <w:p w14:paraId="5D7213FD" w14:textId="77777777" w:rsidR="00E54B2C" w:rsidRPr="00526209" w:rsidRDefault="00E54B2C" w:rsidP="004564F3">
      <w:pPr>
        <w:pStyle w:val="ListParagraph"/>
        <w:numPr>
          <w:ilvl w:val="0"/>
          <w:numId w:val="32"/>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 xml:space="preserve">Фармацевт </w:t>
      </w:r>
    </w:p>
    <w:p w14:paraId="7C75C858" w14:textId="77777777" w:rsidR="00E54B2C" w:rsidRPr="00526209" w:rsidRDefault="00E54B2C" w:rsidP="004564F3">
      <w:pPr>
        <w:pStyle w:val="ListParagraph"/>
        <w:numPr>
          <w:ilvl w:val="0"/>
          <w:numId w:val="32"/>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Фармацевтическая компания</w:t>
      </w:r>
    </w:p>
    <w:p w14:paraId="4D93C656" w14:textId="77777777" w:rsidR="00E54B2C" w:rsidRPr="00526209" w:rsidRDefault="00E54B2C" w:rsidP="004564F3">
      <w:pPr>
        <w:pStyle w:val="ListParagraph"/>
        <w:numPr>
          <w:ilvl w:val="0"/>
          <w:numId w:val="32"/>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Все перечисленные</w:t>
      </w:r>
    </w:p>
    <w:p w14:paraId="392CC083" w14:textId="77777777" w:rsidR="00E54B2C" w:rsidRPr="00526209" w:rsidRDefault="00E54B2C" w:rsidP="00E54B2C">
      <w:pPr>
        <w:spacing w:after="0"/>
        <w:ind w:left="567" w:hanging="567"/>
        <w:jc w:val="both"/>
        <w:rPr>
          <w:rFonts w:eastAsia="Times New Roman" w:cs="Times New Roman"/>
          <w:szCs w:val="28"/>
        </w:rPr>
      </w:pPr>
    </w:p>
    <w:p w14:paraId="04E23151" w14:textId="77777777" w:rsidR="00E54B2C" w:rsidRPr="00526209" w:rsidRDefault="00E54B2C" w:rsidP="004564F3">
      <w:pPr>
        <w:pStyle w:val="ListParagraph"/>
        <w:numPr>
          <w:ilvl w:val="0"/>
          <w:numId w:val="33"/>
        </w:numPr>
        <w:spacing w:after="0" w:line="240" w:lineRule="auto"/>
        <w:ind w:left="567" w:hanging="567"/>
        <w:rPr>
          <w:rFonts w:ascii="Times New Roman" w:eastAsia="Times New Roman" w:hAnsi="Times New Roman" w:cs="Times New Roman"/>
          <w:b/>
          <w:sz w:val="28"/>
          <w:szCs w:val="28"/>
        </w:rPr>
      </w:pPr>
      <w:r w:rsidRPr="00526209">
        <w:rPr>
          <w:rFonts w:ascii="Times New Roman" w:eastAsia="Times New Roman" w:hAnsi="Times New Roman" w:cs="Times New Roman"/>
          <w:b/>
          <w:sz w:val="28"/>
          <w:szCs w:val="28"/>
        </w:rPr>
        <w:t>Считаете ли вы, что пациенты  должны участвовать в сообщениях о побочных эффектах лекарственных препаратов?</w:t>
      </w:r>
    </w:p>
    <w:p w14:paraId="748AAE17" w14:textId="77777777" w:rsidR="00E54B2C" w:rsidRPr="00526209" w:rsidRDefault="00E54B2C" w:rsidP="004564F3">
      <w:pPr>
        <w:pStyle w:val="ListParagraph"/>
        <w:numPr>
          <w:ilvl w:val="0"/>
          <w:numId w:val="37"/>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Да</w:t>
      </w:r>
    </w:p>
    <w:p w14:paraId="07459501" w14:textId="77777777" w:rsidR="00E54B2C" w:rsidRPr="00526209" w:rsidRDefault="00E54B2C" w:rsidP="004564F3">
      <w:pPr>
        <w:pStyle w:val="ListParagraph"/>
        <w:numPr>
          <w:ilvl w:val="0"/>
          <w:numId w:val="37"/>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Нет</w:t>
      </w:r>
    </w:p>
    <w:p w14:paraId="13720987" w14:textId="77777777" w:rsidR="00E54B2C" w:rsidRPr="00526209" w:rsidRDefault="00E54B2C" w:rsidP="004564F3">
      <w:pPr>
        <w:pStyle w:val="ListParagraph"/>
        <w:numPr>
          <w:ilvl w:val="0"/>
          <w:numId w:val="37"/>
        </w:numPr>
        <w:spacing w:after="0" w:line="240" w:lineRule="auto"/>
        <w:ind w:left="567" w:hanging="567"/>
        <w:jc w:val="both"/>
        <w:rPr>
          <w:rFonts w:ascii="Times New Roman" w:hAnsi="Times New Roman" w:cs="Times New Roman"/>
          <w:sz w:val="28"/>
          <w:szCs w:val="28"/>
        </w:rPr>
      </w:pPr>
      <w:r w:rsidRPr="00526209">
        <w:rPr>
          <w:rFonts w:ascii="Times New Roman" w:hAnsi="Times New Roman" w:cs="Times New Roman"/>
          <w:sz w:val="28"/>
          <w:szCs w:val="28"/>
        </w:rPr>
        <w:t>Затрудняюсь ответить</w:t>
      </w:r>
    </w:p>
    <w:p w14:paraId="18E4426F" w14:textId="77777777" w:rsidR="00E54B2C" w:rsidRPr="00526209" w:rsidRDefault="00E54B2C" w:rsidP="00E54B2C">
      <w:pPr>
        <w:spacing w:after="0"/>
        <w:jc w:val="center"/>
        <w:rPr>
          <w:szCs w:val="28"/>
        </w:rPr>
      </w:pPr>
    </w:p>
    <w:p w14:paraId="07D54D42" w14:textId="77777777" w:rsidR="00E54B2C" w:rsidRPr="00526209" w:rsidRDefault="00E54B2C" w:rsidP="004564F3">
      <w:pPr>
        <w:pStyle w:val="ListParagraph"/>
        <w:numPr>
          <w:ilvl w:val="0"/>
          <w:numId w:val="33"/>
        </w:numPr>
        <w:spacing w:after="0" w:line="240" w:lineRule="auto"/>
        <w:ind w:left="567" w:hanging="567"/>
        <w:rPr>
          <w:rFonts w:ascii="Times New Roman" w:hAnsi="Times New Roman"/>
          <w:b/>
          <w:sz w:val="28"/>
          <w:szCs w:val="28"/>
        </w:rPr>
      </w:pPr>
      <w:r w:rsidRPr="00526209">
        <w:rPr>
          <w:rFonts w:ascii="Times New Roman" w:hAnsi="Times New Roman"/>
          <w:b/>
          <w:sz w:val="28"/>
          <w:szCs w:val="28"/>
        </w:rPr>
        <w:t>Какие средства связи для сообщения о побочном действии на лекарственный препарат Вы предпочитаете?</w:t>
      </w:r>
    </w:p>
    <w:p w14:paraId="1D01818B" w14:textId="77777777" w:rsidR="00E54B2C" w:rsidRPr="00526209" w:rsidRDefault="00E54B2C" w:rsidP="004564F3">
      <w:pPr>
        <w:pStyle w:val="ListParagraph"/>
        <w:numPr>
          <w:ilvl w:val="0"/>
          <w:numId w:val="38"/>
        </w:numPr>
        <w:spacing w:after="0" w:line="240" w:lineRule="auto"/>
        <w:ind w:left="567" w:hanging="567"/>
        <w:rPr>
          <w:rFonts w:ascii="Times New Roman" w:hAnsi="Times New Roman"/>
          <w:sz w:val="28"/>
          <w:szCs w:val="28"/>
        </w:rPr>
      </w:pPr>
      <w:r w:rsidRPr="00526209">
        <w:rPr>
          <w:rFonts w:ascii="Times New Roman" w:eastAsia="Symbol" w:hAnsi="Times New Roman" w:cs="Symbol"/>
          <w:sz w:val="28"/>
          <w:szCs w:val="28"/>
        </w:rPr>
        <w:t>сообщение на бумажном носителе</w:t>
      </w:r>
    </w:p>
    <w:p w14:paraId="5DD37D8C" w14:textId="77777777" w:rsidR="00E54B2C" w:rsidRPr="00526209" w:rsidRDefault="00E54B2C" w:rsidP="004564F3">
      <w:pPr>
        <w:pStyle w:val="ListParagraph"/>
        <w:numPr>
          <w:ilvl w:val="0"/>
          <w:numId w:val="38"/>
        </w:numPr>
        <w:spacing w:after="0" w:line="240" w:lineRule="auto"/>
        <w:ind w:left="567" w:hanging="567"/>
        <w:rPr>
          <w:rFonts w:ascii="Times New Roman" w:hAnsi="Times New Roman"/>
          <w:sz w:val="28"/>
          <w:szCs w:val="28"/>
        </w:rPr>
      </w:pPr>
      <w:r w:rsidRPr="00526209">
        <w:rPr>
          <w:rFonts w:ascii="Times New Roman" w:eastAsia="Symbol" w:hAnsi="Times New Roman" w:cs="Symbol"/>
          <w:sz w:val="28"/>
          <w:szCs w:val="28"/>
        </w:rPr>
        <w:t>по электронной почте</w:t>
      </w:r>
    </w:p>
    <w:p w14:paraId="15844BB7" w14:textId="77777777" w:rsidR="00E54B2C" w:rsidRPr="00526209" w:rsidRDefault="00E54B2C" w:rsidP="004564F3">
      <w:pPr>
        <w:pStyle w:val="ListParagraph"/>
        <w:numPr>
          <w:ilvl w:val="0"/>
          <w:numId w:val="38"/>
        </w:numPr>
        <w:spacing w:after="0" w:line="240" w:lineRule="auto"/>
        <w:ind w:left="567" w:hanging="567"/>
        <w:rPr>
          <w:rFonts w:ascii="Times New Roman" w:eastAsia="Symbol" w:hAnsi="Times New Roman" w:cs="Symbol"/>
          <w:sz w:val="28"/>
          <w:szCs w:val="28"/>
        </w:rPr>
      </w:pPr>
      <w:r w:rsidRPr="00526209">
        <w:rPr>
          <w:rFonts w:ascii="Times New Roman" w:eastAsia="Symbol" w:hAnsi="Times New Roman" w:cs="Symbol"/>
          <w:sz w:val="28"/>
          <w:szCs w:val="28"/>
        </w:rPr>
        <w:t>устно по телефону</w:t>
      </w:r>
    </w:p>
    <w:p w14:paraId="0F595585" w14:textId="77777777" w:rsidR="00E54B2C" w:rsidRPr="00526209" w:rsidRDefault="00E54B2C" w:rsidP="004564F3">
      <w:pPr>
        <w:pStyle w:val="ListParagraph"/>
        <w:numPr>
          <w:ilvl w:val="0"/>
          <w:numId w:val="38"/>
        </w:numPr>
        <w:spacing w:after="0" w:line="240" w:lineRule="auto"/>
        <w:ind w:left="567" w:hanging="567"/>
        <w:rPr>
          <w:rFonts w:ascii="Times New Roman" w:eastAsia="Symbol" w:hAnsi="Times New Roman" w:cs="Symbol"/>
          <w:sz w:val="28"/>
          <w:szCs w:val="28"/>
        </w:rPr>
      </w:pPr>
      <w:r w:rsidRPr="00526209">
        <w:rPr>
          <w:rFonts w:ascii="Times New Roman" w:eastAsia="Symbol" w:hAnsi="Times New Roman" w:cs="Symbol"/>
          <w:sz w:val="28"/>
          <w:szCs w:val="28"/>
        </w:rPr>
        <w:t>через смартфон по мобильному приложению</w:t>
      </w:r>
    </w:p>
    <w:p w14:paraId="71327EF8" w14:textId="77777777" w:rsidR="00E54B2C" w:rsidRPr="00526209" w:rsidRDefault="00E54B2C" w:rsidP="004564F3">
      <w:pPr>
        <w:pStyle w:val="ListParagraph"/>
        <w:numPr>
          <w:ilvl w:val="0"/>
          <w:numId w:val="38"/>
        </w:numPr>
        <w:spacing w:after="0" w:line="240" w:lineRule="auto"/>
        <w:ind w:left="567" w:hanging="567"/>
        <w:rPr>
          <w:rFonts w:ascii="Times New Roman" w:hAnsi="Times New Roman"/>
          <w:sz w:val="28"/>
          <w:szCs w:val="28"/>
        </w:rPr>
      </w:pPr>
      <w:r w:rsidRPr="00526209">
        <w:rPr>
          <w:rFonts w:ascii="Times New Roman" w:eastAsia="Symbol" w:hAnsi="Times New Roman" w:cs="Symbol"/>
          <w:sz w:val="28"/>
          <w:szCs w:val="28"/>
        </w:rPr>
        <w:t>лично</w:t>
      </w:r>
    </w:p>
    <w:p w14:paraId="393DDE04" w14:textId="77777777" w:rsidR="00E54B2C" w:rsidRPr="00B50B06" w:rsidRDefault="00E54B2C" w:rsidP="00E54B2C">
      <w:pPr>
        <w:spacing w:after="0"/>
        <w:jc w:val="center"/>
        <w:rPr>
          <w:szCs w:val="28"/>
        </w:rPr>
      </w:pPr>
    </w:p>
    <w:p w14:paraId="157B04EA" w14:textId="77777777" w:rsidR="00E54B2C" w:rsidRPr="00D569EC" w:rsidRDefault="00E54B2C" w:rsidP="00E54B2C">
      <w:pPr>
        <w:rPr>
          <w:caps/>
          <w:szCs w:val="28"/>
        </w:rPr>
      </w:pPr>
    </w:p>
    <w:p w14:paraId="228076DD" w14:textId="77777777" w:rsidR="00F12C76" w:rsidRPr="00FD4B47" w:rsidRDefault="00F12C76" w:rsidP="00FD4B47">
      <w:pPr>
        <w:spacing w:after="0"/>
        <w:ind w:firstLine="709"/>
        <w:jc w:val="both"/>
        <w:rPr>
          <w:rFonts w:cs="Times New Roman"/>
          <w:szCs w:val="28"/>
        </w:rPr>
      </w:pPr>
    </w:p>
    <w:sectPr w:rsidR="00F12C76" w:rsidRPr="00FD4B47" w:rsidSect="006C0B77">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6D4F3B" w14:textId="77777777" w:rsidR="00604380" w:rsidRDefault="00604380">
      <w:pPr>
        <w:spacing w:after="0"/>
      </w:pPr>
      <w:r>
        <w:separator/>
      </w:r>
    </w:p>
  </w:endnote>
  <w:endnote w:type="continuationSeparator" w:id="0">
    <w:p w14:paraId="7B42D2B1" w14:textId="77777777" w:rsidR="00604380" w:rsidRDefault="0060438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mn-e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TimesNewRomanPSMT">
    <w:altName w:val="MS Gothic"/>
    <w:panose1 w:val="00000000000000000000"/>
    <w:charset w:val="80"/>
    <w:family w:val="auto"/>
    <w:notTrueType/>
    <w:pitch w:val="default"/>
    <w:sig w:usb0="00000000" w:usb1="08070000" w:usb2="00000010" w:usb3="00000000" w:csb0="00020005" w:csb1="00000000"/>
  </w:font>
  <w:font w:name="PT Sans">
    <w:altName w:val="Arial"/>
    <w:charset w:val="CC"/>
    <w:family w:val="swiss"/>
    <w:pitch w:val="variable"/>
    <w:sig w:usb0="A00002EF" w:usb1="5000204B" w:usb2="00000000" w:usb3="00000000" w:csb0="00000097"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0735215"/>
      <w:docPartObj>
        <w:docPartGallery w:val="Page Numbers (Bottom of Page)"/>
        <w:docPartUnique/>
      </w:docPartObj>
    </w:sdtPr>
    <w:sdtEndPr/>
    <w:sdtContent>
      <w:p w14:paraId="51BC96F4" w14:textId="77777777" w:rsidR="00786E32" w:rsidRDefault="00786E32">
        <w:pPr>
          <w:pStyle w:val="Footer"/>
          <w:jc w:val="center"/>
        </w:pPr>
        <w:r>
          <w:fldChar w:fldCharType="begin"/>
        </w:r>
        <w:r>
          <w:instrText>PAGE   \* MERGEFORMAT</w:instrText>
        </w:r>
        <w:r>
          <w:fldChar w:fldCharType="separate"/>
        </w:r>
        <w:r w:rsidR="00D36C40">
          <w:rPr>
            <w:noProof/>
          </w:rPr>
          <w:t>82</w:t>
        </w:r>
        <w:r>
          <w:rPr>
            <w:noProof/>
          </w:rPr>
          <w:fldChar w:fldCharType="end"/>
        </w:r>
      </w:p>
    </w:sdtContent>
  </w:sdt>
  <w:p w14:paraId="4AF7FE6F" w14:textId="77777777" w:rsidR="00786E32" w:rsidRDefault="00786E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4BE50D" w14:textId="77777777" w:rsidR="00604380" w:rsidRDefault="00604380">
      <w:pPr>
        <w:spacing w:after="0"/>
      </w:pPr>
      <w:r>
        <w:separator/>
      </w:r>
    </w:p>
  </w:footnote>
  <w:footnote w:type="continuationSeparator" w:id="0">
    <w:p w14:paraId="0FC90DA3" w14:textId="77777777" w:rsidR="00604380" w:rsidRDefault="00604380">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07516"/>
    <w:multiLevelType w:val="hybridMultilevel"/>
    <w:tmpl w:val="19763E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F45CD5"/>
    <w:multiLevelType w:val="hybridMultilevel"/>
    <w:tmpl w:val="EC5622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5B528D3"/>
    <w:multiLevelType w:val="hybridMultilevel"/>
    <w:tmpl w:val="B4F00F3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60D5EEC"/>
    <w:multiLevelType w:val="hybridMultilevel"/>
    <w:tmpl w:val="B52E5BA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08780449"/>
    <w:multiLevelType w:val="hybridMultilevel"/>
    <w:tmpl w:val="D7C8AB66"/>
    <w:lvl w:ilvl="0" w:tplc="EB34F102">
      <w:start w:val="1"/>
      <w:numFmt w:val="decimal"/>
      <w:lvlText w:val="%1."/>
      <w:lvlJc w:val="left"/>
      <w:pPr>
        <w:ind w:left="720" w:hanging="360"/>
      </w:pPr>
      <w:rPr>
        <w:rFonts w:hint="default"/>
        <w:b w:val="0"/>
        <w:bCs/>
        <w:i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9F10854"/>
    <w:multiLevelType w:val="hybridMultilevel"/>
    <w:tmpl w:val="74405638"/>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FDF0989"/>
    <w:multiLevelType w:val="multilevel"/>
    <w:tmpl w:val="DF1A9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3A4374"/>
    <w:multiLevelType w:val="hybridMultilevel"/>
    <w:tmpl w:val="3474A0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15B7C50"/>
    <w:multiLevelType w:val="hybridMultilevel"/>
    <w:tmpl w:val="5DDA0182"/>
    <w:lvl w:ilvl="0" w:tplc="1FA8F79E">
      <w:start w:val="1"/>
      <w:numFmt w:val="decimal"/>
      <w:lvlText w:val="%1."/>
      <w:lvlJc w:val="left"/>
      <w:pPr>
        <w:ind w:left="720" w:hanging="360"/>
      </w:pPr>
      <w:rPr>
        <w:rFonts w:eastAsia="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1976FB3"/>
    <w:multiLevelType w:val="hybridMultilevel"/>
    <w:tmpl w:val="03D66D66"/>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60A2E7F"/>
    <w:multiLevelType w:val="hybridMultilevel"/>
    <w:tmpl w:val="CE24BDD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7E602EA"/>
    <w:multiLevelType w:val="multilevel"/>
    <w:tmpl w:val="E136710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1BB23EE8"/>
    <w:multiLevelType w:val="hybridMultilevel"/>
    <w:tmpl w:val="24FAD91C"/>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D075AB4"/>
    <w:multiLevelType w:val="hybridMultilevel"/>
    <w:tmpl w:val="7466E0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DB00D3B"/>
    <w:multiLevelType w:val="hybridMultilevel"/>
    <w:tmpl w:val="6728F9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DC966DF"/>
    <w:multiLevelType w:val="hybridMultilevel"/>
    <w:tmpl w:val="705A9B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E0A1689"/>
    <w:multiLevelType w:val="hybridMultilevel"/>
    <w:tmpl w:val="2B245AD4"/>
    <w:lvl w:ilvl="0" w:tplc="07882FD2">
      <w:start w:val="1"/>
      <w:numFmt w:val="decimal"/>
      <w:lvlText w:val="%1)"/>
      <w:lvlJc w:val="left"/>
      <w:pPr>
        <w:ind w:left="177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2EA2EC1"/>
    <w:multiLevelType w:val="hybridMultilevel"/>
    <w:tmpl w:val="BA8E49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82C4F6C"/>
    <w:multiLevelType w:val="hybridMultilevel"/>
    <w:tmpl w:val="6494F3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890496C"/>
    <w:multiLevelType w:val="hybridMultilevel"/>
    <w:tmpl w:val="EC4A6FA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8D073AE"/>
    <w:multiLevelType w:val="hybridMultilevel"/>
    <w:tmpl w:val="82489AC8"/>
    <w:lvl w:ilvl="0" w:tplc="04190011">
      <w:start w:val="1"/>
      <w:numFmt w:val="decimal"/>
      <w:lvlText w:val="%1)"/>
      <w:lvlJc w:val="left"/>
      <w:pPr>
        <w:ind w:left="1636"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15:restartNumberingAfterBreak="0">
    <w:nsid w:val="2ED13FDA"/>
    <w:multiLevelType w:val="hybridMultilevel"/>
    <w:tmpl w:val="83364B1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2F86677D"/>
    <w:multiLevelType w:val="hybridMultilevel"/>
    <w:tmpl w:val="D0A00346"/>
    <w:lvl w:ilvl="0" w:tplc="059A2E24">
      <w:start w:val="1"/>
      <w:numFmt w:val="decimal"/>
      <w:lvlText w:val="%1."/>
      <w:lvlJc w:val="left"/>
      <w:pPr>
        <w:ind w:left="1440" w:hanging="360"/>
      </w:pPr>
      <w:rPr>
        <w:b w:val="0"/>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FDD75C3"/>
    <w:multiLevelType w:val="hybridMultilevel"/>
    <w:tmpl w:val="044E5C0E"/>
    <w:lvl w:ilvl="0" w:tplc="0419000F">
      <w:start w:val="1"/>
      <w:numFmt w:val="decimal"/>
      <w:lvlText w:val="%1."/>
      <w:lvlJc w:val="left"/>
      <w:pPr>
        <w:tabs>
          <w:tab w:val="num" w:pos="720"/>
        </w:tabs>
        <w:ind w:left="720" w:hanging="360"/>
      </w:pPr>
      <w:rPr>
        <w:rFonts w:hint="default"/>
      </w:rPr>
    </w:lvl>
    <w:lvl w:ilvl="1" w:tplc="ECC86780" w:tentative="1">
      <w:start w:val="1"/>
      <w:numFmt w:val="bullet"/>
      <w:lvlText w:val="•"/>
      <w:lvlJc w:val="left"/>
      <w:pPr>
        <w:tabs>
          <w:tab w:val="num" w:pos="1440"/>
        </w:tabs>
        <w:ind w:left="1440" w:hanging="360"/>
      </w:pPr>
      <w:rPr>
        <w:rFonts w:ascii="Arial" w:hAnsi="Arial" w:hint="default"/>
      </w:rPr>
    </w:lvl>
    <w:lvl w:ilvl="2" w:tplc="0BAAFF00" w:tentative="1">
      <w:start w:val="1"/>
      <w:numFmt w:val="bullet"/>
      <w:lvlText w:val="•"/>
      <w:lvlJc w:val="left"/>
      <w:pPr>
        <w:tabs>
          <w:tab w:val="num" w:pos="2160"/>
        </w:tabs>
        <w:ind w:left="2160" w:hanging="360"/>
      </w:pPr>
      <w:rPr>
        <w:rFonts w:ascii="Arial" w:hAnsi="Arial" w:hint="default"/>
      </w:rPr>
    </w:lvl>
    <w:lvl w:ilvl="3" w:tplc="54768BB4" w:tentative="1">
      <w:start w:val="1"/>
      <w:numFmt w:val="bullet"/>
      <w:lvlText w:val="•"/>
      <w:lvlJc w:val="left"/>
      <w:pPr>
        <w:tabs>
          <w:tab w:val="num" w:pos="2880"/>
        </w:tabs>
        <w:ind w:left="2880" w:hanging="360"/>
      </w:pPr>
      <w:rPr>
        <w:rFonts w:ascii="Arial" w:hAnsi="Arial" w:hint="default"/>
      </w:rPr>
    </w:lvl>
    <w:lvl w:ilvl="4" w:tplc="1742C052" w:tentative="1">
      <w:start w:val="1"/>
      <w:numFmt w:val="bullet"/>
      <w:lvlText w:val="•"/>
      <w:lvlJc w:val="left"/>
      <w:pPr>
        <w:tabs>
          <w:tab w:val="num" w:pos="3600"/>
        </w:tabs>
        <w:ind w:left="3600" w:hanging="360"/>
      </w:pPr>
      <w:rPr>
        <w:rFonts w:ascii="Arial" w:hAnsi="Arial" w:hint="default"/>
      </w:rPr>
    </w:lvl>
    <w:lvl w:ilvl="5" w:tplc="AEF8FA2A" w:tentative="1">
      <w:start w:val="1"/>
      <w:numFmt w:val="bullet"/>
      <w:lvlText w:val="•"/>
      <w:lvlJc w:val="left"/>
      <w:pPr>
        <w:tabs>
          <w:tab w:val="num" w:pos="4320"/>
        </w:tabs>
        <w:ind w:left="4320" w:hanging="360"/>
      </w:pPr>
      <w:rPr>
        <w:rFonts w:ascii="Arial" w:hAnsi="Arial" w:hint="default"/>
      </w:rPr>
    </w:lvl>
    <w:lvl w:ilvl="6" w:tplc="A2F4EC66" w:tentative="1">
      <w:start w:val="1"/>
      <w:numFmt w:val="bullet"/>
      <w:lvlText w:val="•"/>
      <w:lvlJc w:val="left"/>
      <w:pPr>
        <w:tabs>
          <w:tab w:val="num" w:pos="5040"/>
        </w:tabs>
        <w:ind w:left="5040" w:hanging="360"/>
      </w:pPr>
      <w:rPr>
        <w:rFonts w:ascii="Arial" w:hAnsi="Arial" w:hint="default"/>
      </w:rPr>
    </w:lvl>
    <w:lvl w:ilvl="7" w:tplc="8F343B9A" w:tentative="1">
      <w:start w:val="1"/>
      <w:numFmt w:val="bullet"/>
      <w:lvlText w:val="•"/>
      <w:lvlJc w:val="left"/>
      <w:pPr>
        <w:tabs>
          <w:tab w:val="num" w:pos="5760"/>
        </w:tabs>
        <w:ind w:left="5760" w:hanging="360"/>
      </w:pPr>
      <w:rPr>
        <w:rFonts w:ascii="Arial" w:hAnsi="Arial" w:hint="default"/>
      </w:rPr>
    </w:lvl>
    <w:lvl w:ilvl="8" w:tplc="0EEA936E"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2756B21"/>
    <w:multiLevelType w:val="hybridMultilevel"/>
    <w:tmpl w:val="5770BF2A"/>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25" w15:restartNumberingAfterBreak="0">
    <w:nsid w:val="36A927E6"/>
    <w:multiLevelType w:val="hybridMultilevel"/>
    <w:tmpl w:val="B50AC4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6F2243B"/>
    <w:multiLevelType w:val="hybridMultilevel"/>
    <w:tmpl w:val="C6960332"/>
    <w:lvl w:ilvl="0" w:tplc="B3008B06">
      <w:start w:val="1"/>
      <w:numFmt w:val="decimal"/>
      <w:lvlText w:val="%1)"/>
      <w:lvlJc w:val="left"/>
      <w:pPr>
        <w:ind w:left="720" w:hanging="360"/>
      </w:pPr>
      <w:rPr>
        <w:rFonts w:eastAsiaTheme="minorEastAsia" w:hint="default"/>
        <w:color w:val="252525"/>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A6A44B8"/>
    <w:multiLevelType w:val="hybridMultilevel"/>
    <w:tmpl w:val="09928A0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3BD9219D"/>
    <w:multiLevelType w:val="hybridMultilevel"/>
    <w:tmpl w:val="6A5012E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3E33701E"/>
    <w:multiLevelType w:val="hybridMultilevel"/>
    <w:tmpl w:val="0CCC6B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4019370B"/>
    <w:multiLevelType w:val="hybridMultilevel"/>
    <w:tmpl w:val="AEBE3E82"/>
    <w:lvl w:ilvl="0" w:tplc="7CDA1E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412971B9"/>
    <w:multiLevelType w:val="hybridMultilevel"/>
    <w:tmpl w:val="120A79A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432F31C3"/>
    <w:multiLevelType w:val="hybridMultilevel"/>
    <w:tmpl w:val="7F66CD7C"/>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44121625"/>
    <w:multiLevelType w:val="hybridMultilevel"/>
    <w:tmpl w:val="A28AFF52"/>
    <w:lvl w:ilvl="0" w:tplc="07882FD2">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15:restartNumberingAfterBreak="0">
    <w:nsid w:val="46697612"/>
    <w:multiLevelType w:val="hybridMultilevel"/>
    <w:tmpl w:val="B23C4A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492E209C"/>
    <w:multiLevelType w:val="multilevel"/>
    <w:tmpl w:val="7F069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4E76B06"/>
    <w:multiLevelType w:val="hybridMultilevel"/>
    <w:tmpl w:val="CCC8B0A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55101205"/>
    <w:multiLevelType w:val="hybridMultilevel"/>
    <w:tmpl w:val="E196D7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55C6573B"/>
    <w:multiLevelType w:val="hybridMultilevel"/>
    <w:tmpl w:val="66E2834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56E42452"/>
    <w:multiLevelType w:val="hybridMultilevel"/>
    <w:tmpl w:val="0AD278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58225629"/>
    <w:multiLevelType w:val="hybridMultilevel"/>
    <w:tmpl w:val="016CDFA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596003F2"/>
    <w:multiLevelType w:val="hybridMultilevel"/>
    <w:tmpl w:val="2B245AD4"/>
    <w:lvl w:ilvl="0" w:tplc="07882FD2">
      <w:start w:val="1"/>
      <w:numFmt w:val="decimal"/>
      <w:lvlText w:val="%1)"/>
      <w:lvlJc w:val="left"/>
      <w:pPr>
        <w:ind w:left="177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5B0E0111"/>
    <w:multiLevelType w:val="hybridMultilevel"/>
    <w:tmpl w:val="9F04CDA4"/>
    <w:lvl w:ilvl="0" w:tplc="ACCE05C4">
      <w:start w:val="1"/>
      <w:numFmt w:val="decimal"/>
      <w:lvlText w:val="%1."/>
      <w:lvlJc w:val="left"/>
      <w:pPr>
        <w:ind w:left="720" w:hanging="360"/>
      </w:pPr>
      <w:rPr>
        <w:b w:val="0"/>
        <w:bCs w:val="0"/>
        <w:i w:val="0"/>
        <w:i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5E5C4325"/>
    <w:multiLevelType w:val="hybridMultilevel"/>
    <w:tmpl w:val="046CDFB2"/>
    <w:lvl w:ilvl="0" w:tplc="716A8FF2">
      <w:start w:val="1"/>
      <w:numFmt w:val="decimal"/>
      <w:lvlText w:val="%1)"/>
      <w:lvlJc w:val="left"/>
      <w:pPr>
        <w:ind w:left="720"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61AB1E7E"/>
    <w:multiLevelType w:val="hybridMultilevel"/>
    <w:tmpl w:val="079071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64816EF5"/>
    <w:multiLevelType w:val="hybridMultilevel"/>
    <w:tmpl w:val="11A0804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65B93DD1"/>
    <w:multiLevelType w:val="hybridMultilevel"/>
    <w:tmpl w:val="8E668550"/>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670C739D"/>
    <w:multiLevelType w:val="hybridMultilevel"/>
    <w:tmpl w:val="3554545A"/>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677C59ED"/>
    <w:multiLevelType w:val="hybridMultilevel"/>
    <w:tmpl w:val="41DE39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67E34E74"/>
    <w:multiLevelType w:val="hybridMultilevel"/>
    <w:tmpl w:val="82489AC8"/>
    <w:lvl w:ilvl="0" w:tplc="04190011">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0" w15:restartNumberingAfterBreak="0">
    <w:nsid w:val="6A5C2624"/>
    <w:multiLevelType w:val="hybridMultilevel"/>
    <w:tmpl w:val="E74AA5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6B02794E"/>
    <w:multiLevelType w:val="hybridMultilevel"/>
    <w:tmpl w:val="D0ACD4C6"/>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6D331C93"/>
    <w:multiLevelType w:val="hybridMultilevel"/>
    <w:tmpl w:val="B3B475B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701A77C6"/>
    <w:multiLevelType w:val="multilevel"/>
    <w:tmpl w:val="FE8260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74B924DA"/>
    <w:multiLevelType w:val="hybridMultilevel"/>
    <w:tmpl w:val="001474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75620C42"/>
    <w:multiLevelType w:val="hybridMultilevel"/>
    <w:tmpl w:val="E84061D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6" w15:restartNumberingAfterBreak="0">
    <w:nsid w:val="758B189C"/>
    <w:multiLevelType w:val="hybridMultilevel"/>
    <w:tmpl w:val="AE5ED57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7" w15:restartNumberingAfterBreak="0">
    <w:nsid w:val="75D83110"/>
    <w:multiLevelType w:val="hybridMultilevel"/>
    <w:tmpl w:val="DDD4BB4A"/>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763A5CEC"/>
    <w:multiLevelType w:val="hybridMultilevel"/>
    <w:tmpl w:val="2F24E86A"/>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76DC22C8"/>
    <w:multiLevelType w:val="hybridMultilevel"/>
    <w:tmpl w:val="0846A9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78C26F85"/>
    <w:multiLevelType w:val="hybridMultilevel"/>
    <w:tmpl w:val="52FA95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78DE2B84"/>
    <w:multiLevelType w:val="hybridMultilevel"/>
    <w:tmpl w:val="4CDACBA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7A5D1B63"/>
    <w:multiLevelType w:val="hybridMultilevel"/>
    <w:tmpl w:val="C480F5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7A7E14DB"/>
    <w:multiLevelType w:val="hybridMultilevel"/>
    <w:tmpl w:val="ADEA7F86"/>
    <w:lvl w:ilvl="0" w:tplc="0419000F">
      <w:start w:val="1"/>
      <w:numFmt w:val="decimal"/>
      <w:lvlText w:val="%1."/>
      <w:lvlJc w:val="left"/>
      <w:pPr>
        <w:ind w:left="578" w:hanging="360"/>
      </w:pPr>
      <w:rPr>
        <w:rFonts w:hint="default"/>
      </w:rPr>
    </w:lvl>
    <w:lvl w:ilvl="1" w:tplc="FFFFFFFF" w:tentative="1">
      <w:start w:val="1"/>
      <w:numFmt w:val="bullet"/>
      <w:lvlText w:val="o"/>
      <w:lvlJc w:val="left"/>
      <w:pPr>
        <w:ind w:left="1298" w:hanging="360"/>
      </w:pPr>
      <w:rPr>
        <w:rFonts w:ascii="Courier New" w:hAnsi="Courier New" w:cs="Courier New" w:hint="default"/>
      </w:rPr>
    </w:lvl>
    <w:lvl w:ilvl="2" w:tplc="FFFFFFFF" w:tentative="1">
      <w:start w:val="1"/>
      <w:numFmt w:val="bullet"/>
      <w:lvlText w:val=""/>
      <w:lvlJc w:val="left"/>
      <w:pPr>
        <w:ind w:left="2018" w:hanging="360"/>
      </w:pPr>
      <w:rPr>
        <w:rFonts w:ascii="Wingdings" w:hAnsi="Wingdings" w:hint="default"/>
      </w:rPr>
    </w:lvl>
    <w:lvl w:ilvl="3" w:tplc="FFFFFFFF" w:tentative="1">
      <w:start w:val="1"/>
      <w:numFmt w:val="bullet"/>
      <w:lvlText w:val=""/>
      <w:lvlJc w:val="left"/>
      <w:pPr>
        <w:ind w:left="2738" w:hanging="360"/>
      </w:pPr>
      <w:rPr>
        <w:rFonts w:ascii="Symbol" w:hAnsi="Symbol" w:hint="default"/>
      </w:rPr>
    </w:lvl>
    <w:lvl w:ilvl="4" w:tplc="FFFFFFFF" w:tentative="1">
      <w:start w:val="1"/>
      <w:numFmt w:val="bullet"/>
      <w:lvlText w:val="o"/>
      <w:lvlJc w:val="left"/>
      <w:pPr>
        <w:ind w:left="3458" w:hanging="360"/>
      </w:pPr>
      <w:rPr>
        <w:rFonts w:ascii="Courier New" w:hAnsi="Courier New" w:cs="Courier New" w:hint="default"/>
      </w:rPr>
    </w:lvl>
    <w:lvl w:ilvl="5" w:tplc="FFFFFFFF" w:tentative="1">
      <w:start w:val="1"/>
      <w:numFmt w:val="bullet"/>
      <w:lvlText w:val=""/>
      <w:lvlJc w:val="left"/>
      <w:pPr>
        <w:ind w:left="4178" w:hanging="360"/>
      </w:pPr>
      <w:rPr>
        <w:rFonts w:ascii="Wingdings" w:hAnsi="Wingdings" w:hint="default"/>
      </w:rPr>
    </w:lvl>
    <w:lvl w:ilvl="6" w:tplc="FFFFFFFF" w:tentative="1">
      <w:start w:val="1"/>
      <w:numFmt w:val="bullet"/>
      <w:lvlText w:val=""/>
      <w:lvlJc w:val="left"/>
      <w:pPr>
        <w:ind w:left="4898" w:hanging="360"/>
      </w:pPr>
      <w:rPr>
        <w:rFonts w:ascii="Symbol" w:hAnsi="Symbol" w:hint="default"/>
      </w:rPr>
    </w:lvl>
    <w:lvl w:ilvl="7" w:tplc="FFFFFFFF" w:tentative="1">
      <w:start w:val="1"/>
      <w:numFmt w:val="bullet"/>
      <w:lvlText w:val="o"/>
      <w:lvlJc w:val="left"/>
      <w:pPr>
        <w:ind w:left="5618" w:hanging="360"/>
      </w:pPr>
      <w:rPr>
        <w:rFonts w:ascii="Courier New" w:hAnsi="Courier New" w:cs="Courier New" w:hint="default"/>
      </w:rPr>
    </w:lvl>
    <w:lvl w:ilvl="8" w:tplc="FFFFFFFF" w:tentative="1">
      <w:start w:val="1"/>
      <w:numFmt w:val="bullet"/>
      <w:lvlText w:val=""/>
      <w:lvlJc w:val="left"/>
      <w:pPr>
        <w:ind w:left="6338" w:hanging="360"/>
      </w:pPr>
      <w:rPr>
        <w:rFonts w:ascii="Wingdings" w:hAnsi="Wingdings" w:hint="default"/>
      </w:rPr>
    </w:lvl>
  </w:abstractNum>
  <w:abstractNum w:abstractNumId="64" w15:restartNumberingAfterBreak="0">
    <w:nsid w:val="7EF60872"/>
    <w:multiLevelType w:val="hybridMultilevel"/>
    <w:tmpl w:val="5EEC22AC"/>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7FB354D1"/>
    <w:multiLevelType w:val="hybridMultilevel"/>
    <w:tmpl w:val="3DCAD8BE"/>
    <w:lvl w:ilvl="0" w:tplc="0419000F">
      <w:start w:val="1"/>
      <w:numFmt w:val="decimal"/>
      <w:lvlText w:val="%1."/>
      <w:lvlJc w:val="left"/>
      <w:pPr>
        <w:ind w:left="1429" w:hanging="360"/>
      </w:pPr>
    </w:lvl>
    <w:lvl w:ilvl="1" w:tplc="82F6BFB6">
      <w:numFmt w:val="bullet"/>
      <w:lvlText w:val="•"/>
      <w:lvlJc w:val="left"/>
      <w:pPr>
        <w:ind w:left="2149" w:hanging="360"/>
      </w:pPr>
      <w:rPr>
        <w:rFonts w:ascii="Times New Roman" w:eastAsiaTheme="minorHAnsi" w:hAnsi="Times New Roman" w:cs="Times New Roman"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23"/>
  </w:num>
  <w:num w:numId="2">
    <w:abstractNumId w:val="18"/>
  </w:num>
  <w:num w:numId="3">
    <w:abstractNumId w:val="54"/>
  </w:num>
  <w:num w:numId="4">
    <w:abstractNumId w:val="56"/>
  </w:num>
  <w:num w:numId="5">
    <w:abstractNumId w:val="37"/>
  </w:num>
  <w:num w:numId="6">
    <w:abstractNumId w:val="48"/>
  </w:num>
  <w:num w:numId="7">
    <w:abstractNumId w:val="40"/>
  </w:num>
  <w:num w:numId="8">
    <w:abstractNumId w:val="43"/>
  </w:num>
  <w:num w:numId="9">
    <w:abstractNumId w:val="36"/>
  </w:num>
  <w:num w:numId="10">
    <w:abstractNumId w:val="45"/>
  </w:num>
  <w:num w:numId="11">
    <w:abstractNumId w:val="57"/>
  </w:num>
  <w:num w:numId="12">
    <w:abstractNumId w:val="52"/>
  </w:num>
  <w:num w:numId="13">
    <w:abstractNumId w:val="14"/>
  </w:num>
  <w:num w:numId="14">
    <w:abstractNumId w:val="33"/>
  </w:num>
  <w:num w:numId="15">
    <w:abstractNumId w:val="17"/>
  </w:num>
  <w:num w:numId="16">
    <w:abstractNumId w:val="8"/>
  </w:num>
  <w:num w:numId="17">
    <w:abstractNumId w:val="44"/>
  </w:num>
  <w:num w:numId="18">
    <w:abstractNumId w:val="58"/>
  </w:num>
  <w:num w:numId="19">
    <w:abstractNumId w:val="5"/>
  </w:num>
  <w:num w:numId="20">
    <w:abstractNumId w:val="2"/>
  </w:num>
  <w:num w:numId="21">
    <w:abstractNumId w:val="61"/>
  </w:num>
  <w:num w:numId="22">
    <w:abstractNumId w:val="9"/>
  </w:num>
  <w:num w:numId="23">
    <w:abstractNumId w:val="12"/>
  </w:num>
  <w:num w:numId="24">
    <w:abstractNumId w:val="38"/>
  </w:num>
  <w:num w:numId="25">
    <w:abstractNumId w:val="31"/>
  </w:num>
  <w:num w:numId="26">
    <w:abstractNumId w:val="34"/>
  </w:num>
  <w:num w:numId="27">
    <w:abstractNumId w:val="19"/>
  </w:num>
  <w:num w:numId="28">
    <w:abstractNumId w:val="64"/>
  </w:num>
  <w:num w:numId="29">
    <w:abstractNumId w:val="28"/>
  </w:num>
  <w:num w:numId="30">
    <w:abstractNumId w:val="46"/>
  </w:num>
  <w:num w:numId="31">
    <w:abstractNumId w:val="51"/>
  </w:num>
  <w:num w:numId="32">
    <w:abstractNumId w:val="47"/>
  </w:num>
  <w:num w:numId="33">
    <w:abstractNumId w:val="1"/>
  </w:num>
  <w:num w:numId="34">
    <w:abstractNumId w:val="21"/>
  </w:num>
  <w:num w:numId="35">
    <w:abstractNumId w:val="49"/>
  </w:num>
  <w:num w:numId="36">
    <w:abstractNumId w:val="41"/>
  </w:num>
  <w:num w:numId="37">
    <w:abstractNumId w:val="25"/>
  </w:num>
  <w:num w:numId="38">
    <w:abstractNumId w:val="50"/>
  </w:num>
  <w:num w:numId="39">
    <w:abstractNumId w:val="15"/>
  </w:num>
  <w:num w:numId="40">
    <w:abstractNumId w:val="60"/>
  </w:num>
  <w:num w:numId="41">
    <w:abstractNumId w:val="35"/>
  </w:num>
  <w:num w:numId="42">
    <w:abstractNumId w:val="6"/>
  </w:num>
  <w:num w:numId="43">
    <w:abstractNumId w:val="30"/>
  </w:num>
  <w:num w:numId="44">
    <w:abstractNumId w:val="55"/>
  </w:num>
  <w:num w:numId="45">
    <w:abstractNumId w:val="26"/>
  </w:num>
  <w:num w:numId="46">
    <w:abstractNumId w:val="24"/>
  </w:num>
  <w:num w:numId="47">
    <w:abstractNumId w:val="0"/>
  </w:num>
  <w:num w:numId="48">
    <w:abstractNumId w:val="53"/>
  </w:num>
  <w:num w:numId="49">
    <w:abstractNumId w:val="10"/>
  </w:num>
  <w:num w:numId="50">
    <w:abstractNumId w:val="59"/>
  </w:num>
  <w:num w:numId="51">
    <w:abstractNumId w:val="39"/>
  </w:num>
  <w:num w:numId="52">
    <w:abstractNumId w:val="20"/>
  </w:num>
  <w:num w:numId="53">
    <w:abstractNumId w:val="16"/>
  </w:num>
  <w:num w:numId="54">
    <w:abstractNumId w:val="27"/>
  </w:num>
  <w:num w:numId="55">
    <w:abstractNumId w:val="32"/>
  </w:num>
  <w:num w:numId="56">
    <w:abstractNumId w:val="65"/>
  </w:num>
  <w:num w:numId="57">
    <w:abstractNumId w:val="3"/>
  </w:num>
  <w:num w:numId="58">
    <w:abstractNumId w:val="11"/>
  </w:num>
  <w:num w:numId="59">
    <w:abstractNumId w:val="29"/>
  </w:num>
  <w:num w:numId="60">
    <w:abstractNumId w:val="22"/>
  </w:num>
  <w:num w:numId="61">
    <w:abstractNumId w:val="62"/>
  </w:num>
  <w:num w:numId="62">
    <w:abstractNumId w:val="63"/>
  </w:num>
  <w:num w:numId="63">
    <w:abstractNumId w:val="4"/>
  </w:num>
  <w:num w:numId="64">
    <w:abstractNumId w:val="42"/>
  </w:num>
  <w:num w:numId="65">
    <w:abstractNumId w:val="13"/>
  </w:num>
  <w:num w:numId="66">
    <w:abstractNumId w:val="7"/>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D4B47"/>
    <w:rsid w:val="00003231"/>
    <w:rsid w:val="00021AC9"/>
    <w:rsid w:val="0003753B"/>
    <w:rsid w:val="000401BE"/>
    <w:rsid w:val="000433B9"/>
    <w:rsid w:val="00054FCA"/>
    <w:rsid w:val="00071FE5"/>
    <w:rsid w:val="00077BE8"/>
    <w:rsid w:val="0008334E"/>
    <w:rsid w:val="000866A9"/>
    <w:rsid w:val="000B7C9A"/>
    <w:rsid w:val="000C5F72"/>
    <w:rsid w:val="000D019B"/>
    <w:rsid w:val="000D17E5"/>
    <w:rsid w:val="000D26F8"/>
    <w:rsid w:val="000F5217"/>
    <w:rsid w:val="001046E3"/>
    <w:rsid w:val="00104E96"/>
    <w:rsid w:val="00117F88"/>
    <w:rsid w:val="00125006"/>
    <w:rsid w:val="00141200"/>
    <w:rsid w:val="00153919"/>
    <w:rsid w:val="00154CAC"/>
    <w:rsid w:val="00170FCE"/>
    <w:rsid w:val="001736F1"/>
    <w:rsid w:val="00180AEA"/>
    <w:rsid w:val="001B0CB4"/>
    <w:rsid w:val="001B62C9"/>
    <w:rsid w:val="001C444F"/>
    <w:rsid w:val="001C4882"/>
    <w:rsid w:val="001D0811"/>
    <w:rsid w:val="001D2EF7"/>
    <w:rsid w:val="001E709B"/>
    <w:rsid w:val="00214468"/>
    <w:rsid w:val="00215316"/>
    <w:rsid w:val="00237FCE"/>
    <w:rsid w:val="002420A5"/>
    <w:rsid w:val="00251B94"/>
    <w:rsid w:val="002546DC"/>
    <w:rsid w:val="00262059"/>
    <w:rsid w:val="00264D6E"/>
    <w:rsid w:val="00265EB8"/>
    <w:rsid w:val="002B0F29"/>
    <w:rsid w:val="002C163A"/>
    <w:rsid w:val="002C7593"/>
    <w:rsid w:val="002D5273"/>
    <w:rsid w:val="002F5852"/>
    <w:rsid w:val="00300221"/>
    <w:rsid w:val="00301107"/>
    <w:rsid w:val="00322956"/>
    <w:rsid w:val="0032496D"/>
    <w:rsid w:val="0033762D"/>
    <w:rsid w:val="003400B1"/>
    <w:rsid w:val="00350EBE"/>
    <w:rsid w:val="00355AAF"/>
    <w:rsid w:val="00363101"/>
    <w:rsid w:val="003704FE"/>
    <w:rsid w:val="00373F3E"/>
    <w:rsid w:val="003748AB"/>
    <w:rsid w:val="00376D5B"/>
    <w:rsid w:val="00386740"/>
    <w:rsid w:val="003A37C5"/>
    <w:rsid w:val="003A6AEC"/>
    <w:rsid w:val="003C34FD"/>
    <w:rsid w:val="003C6F38"/>
    <w:rsid w:val="003D31C7"/>
    <w:rsid w:val="003D6E42"/>
    <w:rsid w:val="003F2353"/>
    <w:rsid w:val="003F3F87"/>
    <w:rsid w:val="0041152F"/>
    <w:rsid w:val="00412684"/>
    <w:rsid w:val="00414C86"/>
    <w:rsid w:val="00415190"/>
    <w:rsid w:val="00417312"/>
    <w:rsid w:val="00422CED"/>
    <w:rsid w:val="004354D0"/>
    <w:rsid w:val="004458D7"/>
    <w:rsid w:val="00450829"/>
    <w:rsid w:val="00455F33"/>
    <w:rsid w:val="004564F3"/>
    <w:rsid w:val="004713C9"/>
    <w:rsid w:val="004764BC"/>
    <w:rsid w:val="0047738C"/>
    <w:rsid w:val="0048767B"/>
    <w:rsid w:val="0048780E"/>
    <w:rsid w:val="00487BC9"/>
    <w:rsid w:val="00497BB6"/>
    <w:rsid w:val="004C2813"/>
    <w:rsid w:val="004C7698"/>
    <w:rsid w:val="004E7A34"/>
    <w:rsid w:val="004F445D"/>
    <w:rsid w:val="00511972"/>
    <w:rsid w:val="00515E52"/>
    <w:rsid w:val="00526209"/>
    <w:rsid w:val="0053322B"/>
    <w:rsid w:val="00551332"/>
    <w:rsid w:val="00552ED8"/>
    <w:rsid w:val="0056022D"/>
    <w:rsid w:val="005627BB"/>
    <w:rsid w:val="00571CFB"/>
    <w:rsid w:val="00571D1A"/>
    <w:rsid w:val="00593ACC"/>
    <w:rsid w:val="005962AC"/>
    <w:rsid w:val="0059770C"/>
    <w:rsid w:val="005A5F77"/>
    <w:rsid w:val="005A7D46"/>
    <w:rsid w:val="005B4359"/>
    <w:rsid w:val="005C085A"/>
    <w:rsid w:val="005C78AC"/>
    <w:rsid w:val="005F24D2"/>
    <w:rsid w:val="00603CD0"/>
    <w:rsid w:val="00604380"/>
    <w:rsid w:val="0062377D"/>
    <w:rsid w:val="00632B0D"/>
    <w:rsid w:val="0066612B"/>
    <w:rsid w:val="00675B56"/>
    <w:rsid w:val="006A11C1"/>
    <w:rsid w:val="006A2E30"/>
    <w:rsid w:val="006A7A1F"/>
    <w:rsid w:val="006B217F"/>
    <w:rsid w:val="006B6DDE"/>
    <w:rsid w:val="006C0B77"/>
    <w:rsid w:val="006D7666"/>
    <w:rsid w:val="006E0E91"/>
    <w:rsid w:val="006F46D6"/>
    <w:rsid w:val="006F62B7"/>
    <w:rsid w:val="006F6C79"/>
    <w:rsid w:val="006F7B85"/>
    <w:rsid w:val="00724476"/>
    <w:rsid w:val="007262CD"/>
    <w:rsid w:val="00727469"/>
    <w:rsid w:val="007472BE"/>
    <w:rsid w:val="007555AA"/>
    <w:rsid w:val="007627FA"/>
    <w:rsid w:val="00786E32"/>
    <w:rsid w:val="00792361"/>
    <w:rsid w:val="00796F31"/>
    <w:rsid w:val="007A1B1A"/>
    <w:rsid w:val="007B32BB"/>
    <w:rsid w:val="007B7CFE"/>
    <w:rsid w:val="007D2DE2"/>
    <w:rsid w:val="007E2428"/>
    <w:rsid w:val="008010A6"/>
    <w:rsid w:val="008015EF"/>
    <w:rsid w:val="00805D56"/>
    <w:rsid w:val="00815043"/>
    <w:rsid w:val="00816FB0"/>
    <w:rsid w:val="008242FF"/>
    <w:rsid w:val="00842B8C"/>
    <w:rsid w:val="008518AC"/>
    <w:rsid w:val="00852BF5"/>
    <w:rsid w:val="00857FC0"/>
    <w:rsid w:val="008672F6"/>
    <w:rsid w:val="00870751"/>
    <w:rsid w:val="0087106F"/>
    <w:rsid w:val="00882CFC"/>
    <w:rsid w:val="00887213"/>
    <w:rsid w:val="00893F6B"/>
    <w:rsid w:val="008B60C6"/>
    <w:rsid w:val="008B7A69"/>
    <w:rsid w:val="008C19C8"/>
    <w:rsid w:val="008C570D"/>
    <w:rsid w:val="008D09C5"/>
    <w:rsid w:val="008D7396"/>
    <w:rsid w:val="008E1405"/>
    <w:rsid w:val="008E6AA8"/>
    <w:rsid w:val="008F23C4"/>
    <w:rsid w:val="008F560B"/>
    <w:rsid w:val="0090357D"/>
    <w:rsid w:val="00922744"/>
    <w:rsid w:val="00922C48"/>
    <w:rsid w:val="00925D2F"/>
    <w:rsid w:val="00930F56"/>
    <w:rsid w:val="00940829"/>
    <w:rsid w:val="00940AAB"/>
    <w:rsid w:val="009546F4"/>
    <w:rsid w:val="0096724B"/>
    <w:rsid w:val="009765F7"/>
    <w:rsid w:val="0098228C"/>
    <w:rsid w:val="00982F36"/>
    <w:rsid w:val="00983537"/>
    <w:rsid w:val="00985832"/>
    <w:rsid w:val="009B34B7"/>
    <w:rsid w:val="009C3E3A"/>
    <w:rsid w:val="009C484B"/>
    <w:rsid w:val="009D4B63"/>
    <w:rsid w:val="009E281D"/>
    <w:rsid w:val="009E7CAD"/>
    <w:rsid w:val="009F3365"/>
    <w:rsid w:val="00A017BC"/>
    <w:rsid w:val="00A025F4"/>
    <w:rsid w:val="00A05008"/>
    <w:rsid w:val="00A07918"/>
    <w:rsid w:val="00A12209"/>
    <w:rsid w:val="00A12EE5"/>
    <w:rsid w:val="00A25632"/>
    <w:rsid w:val="00A35DD2"/>
    <w:rsid w:val="00A43235"/>
    <w:rsid w:val="00A44A16"/>
    <w:rsid w:val="00A54E57"/>
    <w:rsid w:val="00A67480"/>
    <w:rsid w:val="00A7543D"/>
    <w:rsid w:val="00A86431"/>
    <w:rsid w:val="00A91952"/>
    <w:rsid w:val="00AA2B6F"/>
    <w:rsid w:val="00AA3476"/>
    <w:rsid w:val="00AB10ED"/>
    <w:rsid w:val="00AB172B"/>
    <w:rsid w:val="00AB244F"/>
    <w:rsid w:val="00AC1502"/>
    <w:rsid w:val="00AC3FDB"/>
    <w:rsid w:val="00AD0C9E"/>
    <w:rsid w:val="00AE335B"/>
    <w:rsid w:val="00AE3524"/>
    <w:rsid w:val="00AE3BD8"/>
    <w:rsid w:val="00AF0999"/>
    <w:rsid w:val="00B05B49"/>
    <w:rsid w:val="00B10AC5"/>
    <w:rsid w:val="00B225DE"/>
    <w:rsid w:val="00B23288"/>
    <w:rsid w:val="00B24DA8"/>
    <w:rsid w:val="00B269DF"/>
    <w:rsid w:val="00B3284F"/>
    <w:rsid w:val="00B46BFF"/>
    <w:rsid w:val="00B47695"/>
    <w:rsid w:val="00B47FD5"/>
    <w:rsid w:val="00B505DF"/>
    <w:rsid w:val="00B57604"/>
    <w:rsid w:val="00B7082A"/>
    <w:rsid w:val="00B804A1"/>
    <w:rsid w:val="00B915B7"/>
    <w:rsid w:val="00BB2B86"/>
    <w:rsid w:val="00BB4EEE"/>
    <w:rsid w:val="00BD6037"/>
    <w:rsid w:val="00BE363F"/>
    <w:rsid w:val="00C04EF5"/>
    <w:rsid w:val="00C16E65"/>
    <w:rsid w:val="00C20789"/>
    <w:rsid w:val="00C258E1"/>
    <w:rsid w:val="00C30E07"/>
    <w:rsid w:val="00C463E2"/>
    <w:rsid w:val="00C510D0"/>
    <w:rsid w:val="00C57532"/>
    <w:rsid w:val="00C57B32"/>
    <w:rsid w:val="00C6444E"/>
    <w:rsid w:val="00C65296"/>
    <w:rsid w:val="00C86917"/>
    <w:rsid w:val="00CA2A44"/>
    <w:rsid w:val="00CB3592"/>
    <w:rsid w:val="00CC3318"/>
    <w:rsid w:val="00D02FEC"/>
    <w:rsid w:val="00D05432"/>
    <w:rsid w:val="00D269EB"/>
    <w:rsid w:val="00D30C2A"/>
    <w:rsid w:val="00D3260C"/>
    <w:rsid w:val="00D36C40"/>
    <w:rsid w:val="00D45DCE"/>
    <w:rsid w:val="00D47593"/>
    <w:rsid w:val="00D51E1D"/>
    <w:rsid w:val="00D555E5"/>
    <w:rsid w:val="00D57AB8"/>
    <w:rsid w:val="00D72728"/>
    <w:rsid w:val="00D802FA"/>
    <w:rsid w:val="00D90CB9"/>
    <w:rsid w:val="00D950B8"/>
    <w:rsid w:val="00DA2127"/>
    <w:rsid w:val="00DB2948"/>
    <w:rsid w:val="00DC2B31"/>
    <w:rsid w:val="00DD14C6"/>
    <w:rsid w:val="00DD3160"/>
    <w:rsid w:val="00DD5F83"/>
    <w:rsid w:val="00DE17AB"/>
    <w:rsid w:val="00DE3935"/>
    <w:rsid w:val="00DF4F9D"/>
    <w:rsid w:val="00E04211"/>
    <w:rsid w:val="00E067E3"/>
    <w:rsid w:val="00E114DD"/>
    <w:rsid w:val="00E12A10"/>
    <w:rsid w:val="00E256E6"/>
    <w:rsid w:val="00E31D8E"/>
    <w:rsid w:val="00E43359"/>
    <w:rsid w:val="00E4749E"/>
    <w:rsid w:val="00E54B2C"/>
    <w:rsid w:val="00E57EEA"/>
    <w:rsid w:val="00E62364"/>
    <w:rsid w:val="00E6723F"/>
    <w:rsid w:val="00EA59DF"/>
    <w:rsid w:val="00EA6215"/>
    <w:rsid w:val="00EC2BBD"/>
    <w:rsid w:val="00EC66F8"/>
    <w:rsid w:val="00ED3611"/>
    <w:rsid w:val="00ED5D1C"/>
    <w:rsid w:val="00ED69B7"/>
    <w:rsid w:val="00EE4070"/>
    <w:rsid w:val="00EE4CD9"/>
    <w:rsid w:val="00EF29E8"/>
    <w:rsid w:val="00F002B9"/>
    <w:rsid w:val="00F04963"/>
    <w:rsid w:val="00F12C76"/>
    <w:rsid w:val="00F12F91"/>
    <w:rsid w:val="00F24213"/>
    <w:rsid w:val="00F262CE"/>
    <w:rsid w:val="00F32C1A"/>
    <w:rsid w:val="00F33C66"/>
    <w:rsid w:val="00F52251"/>
    <w:rsid w:val="00F9619E"/>
    <w:rsid w:val="00FA7BF5"/>
    <w:rsid w:val="00FA7C92"/>
    <w:rsid w:val="00FB5FAA"/>
    <w:rsid w:val="00FB6EBA"/>
    <w:rsid w:val="00FC35E2"/>
    <w:rsid w:val="00FC3E15"/>
    <w:rsid w:val="00FD0240"/>
    <w:rsid w:val="00FD4B47"/>
    <w:rsid w:val="00FD67F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9"/>
    <o:shapelayout v:ext="edit">
      <o:idmap v:ext="edit" data="1"/>
    </o:shapelayout>
  </w:shapeDefaults>
  <w:decimalSymbol w:val=","/>
  <w:listSeparator w:val=";"/>
  <w14:docId w14:val="43871E35"/>
  <w15:docId w15:val="{407E3E16-8DF1-48AF-A56F-A0D2C794C7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15B7"/>
    <w:pPr>
      <w:spacing w:line="240" w:lineRule="auto"/>
    </w:pPr>
    <w:rPr>
      <w:rFonts w:ascii="Times New Roman" w:hAnsi="Times New Roman"/>
      <w:sz w:val="28"/>
    </w:rPr>
  </w:style>
  <w:style w:type="paragraph" w:styleId="Heading1">
    <w:name w:val="heading 1"/>
    <w:basedOn w:val="Normal"/>
    <w:next w:val="Normal"/>
    <w:link w:val="Heading1Char"/>
    <w:uiPriority w:val="9"/>
    <w:qFormat/>
    <w:rsid w:val="00FD4B4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C78A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5391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5">
    <w:name w:val="heading 5"/>
    <w:basedOn w:val="Normal"/>
    <w:next w:val="Normal"/>
    <w:link w:val="Heading5Char"/>
    <w:uiPriority w:val="9"/>
    <w:semiHidden/>
    <w:unhideWhenUsed/>
    <w:qFormat/>
    <w:rsid w:val="00E54B2C"/>
    <w:pPr>
      <w:keepNext/>
      <w:keepLines/>
      <w:spacing w:before="200" w:after="0" w:line="276" w:lineRule="auto"/>
      <w:outlineLvl w:val="4"/>
    </w:pPr>
    <w:rPr>
      <w:rFonts w:asciiTheme="majorHAnsi" w:eastAsiaTheme="majorEastAsia" w:hAnsiTheme="majorHAnsi" w:cstheme="majorBidi"/>
      <w:color w:val="1F3763" w:themeColor="accent1" w:themeShade="7F"/>
      <w:sz w:val="22"/>
      <w:lang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D4B47"/>
    <w:pPr>
      <w:spacing w:before="100" w:beforeAutospacing="1" w:after="100" w:afterAutospacing="1"/>
    </w:pPr>
    <w:rPr>
      <w:rFonts w:eastAsia="Times New Roman" w:cs="Times New Roman"/>
      <w:sz w:val="24"/>
      <w:szCs w:val="24"/>
      <w:lang w:eastAsia="ru-RU"/>
    </w:rPr>
  </w:style>
  <w:style w:type="character" w:customStyle="1" w:styleId="Heading1Char">
    <w:name w:val="Heading 1 Char"/>
    <w:basedOn w:val="DefaultParagraphFont"/>
    <w:link w:val="Heading1"/>
    <w:uiPriority w:val="9"/>
    <w:rsid w:val="00FD4B47"/>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C78AC"/>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153919"/>
    <w:rPr>
      <w:rFonts w:asciiTheme="majorHAnsi" w:eastAsiaTheme="majorEastAsia" w:hAnsiTheme="majorHAnsi" w:cstheme="majorBidi"/>
      <w:color w:val="1F3763" w:themeColor="accent1" w:themeShade="7F"/>
      <w:sz w:val="24"/>
      <w:szCs w:val="24"/>
    </w:rPr>
  </w:style>
  <w:style w:type="paragraph" w:styleId="TOCHeading">
    <w:name w:val="TOC Heading"/>
    <w:basedOn w:val="Heading1"/>
    <w:next w:val="Normal"/>
    <w:uiPriority w:val="39"/>
    <w:unhideWhenUsed/>
    <w:qFormat/>
    <w:rsid w:val="00153919"/>
    <w:pPr>
      <w:spacing w:line="259" w:lineRule="auto"/>
      <w:outlineLvl w:val="9"/>
    </w:pPr>
    <w:rPr>
      <w:lang w:eastAsia="ru-RU"/>
    </w:rPr>
  </w:style>
  <w:style w:type="paragraph" w:styleId="TOC1">
    <w:name w:val="toc 1"/>
    <w:basedOn w:val="Normal"/>
    <w:next w:val="Normal"/>
    <w:autoRedefine/>
    <w:uiPriority w:val="39"/>
    <w:unhideWhenUsed/>
    <w:qFormat/>
    <w:rsid w:val="00153919"/>
    <w:pPr>
      <w:spacing w:after="100"/>
    </w:pPr>
  </w:style>
  <w:style w:type="paragraph" w:styleId="TOC2">
    <w:name w:val="toc 2"/>
    <w:basedOn w:val="Normal"/>
    <w:next w:val="Normal"/>
    <w:autoRedefine/>
    <w:uiPriority w:val="39"/>
    <w:unhideWhenUsed/>
    <w:qFormat/>
    <w:rsid w:val="00153919"/>
    <w:pPr>
      <w:spacing w:after="100"/>
      <w:ind w:left="280"/>
    </w:pPr>
  </w:style>
  <w:style w:type="paragraph" w:styleId="TOC3">
    <w:name w:val="toc 3"/>
    <w:basedOn w:val="Normal"/>
    <w:next w:val="Normal"/>
    <w:autoRedefine/>
    <w:uiPriority w:val="39"/>
    <w:unhideWhenUsed/>
    <w:qFormat/>
    <w:rsid w:val="00A05008"/>
    <w:pPr>
      <w:tabs>
        <w:tab w:val="right" w:leader="dot" w:pos="9627"/>
      </w:tabs>
      <w:spacing w:after="100"/>
      <w:ind w:left="284"/>
    </w:pPr>
  </w:style>
  <w:style w:type="character" w:styleId="Hyperlink">
    <w:name w:val="Hyperlink"/>
    <w:basedOn w:val="DefaultParagraphFont"/>
    <w:uiPriority w:val="99"/>
    <w:unhideWhenUsed/>
    <w:rsid w:val="00153919"/>
    <w:rPr>
      <w:color w:val="0563C1" w:themeColor="hyperlink"/>
      <w:u w:val="single"/>
    </w:rPr>
  </w:style>
  <w:style w:type="character" w:styleId="Strong">
    <w:name w:val="Strong"/>
    <w:basedOn w:val="DefaultParagraphFont"/>
    <w:uiPriority w:val="22"/>
    <w:qFormat/>
    <w:rsid w:val="00FA7C92"/>
    <w:rPr>
      <w:b/>
      <w:bCs/>
    </w:rPr>
  </w:style>
  <w:style w:type="character" w:customStyle="1" w:styleId="FontStyle36">
    <w:name w:val="Font Style36"/>
    <w:uiPriority w:val="99"/>
    <w:rsid w:val="00FA7C92"/>
    <w:rPr>
      <w:rFonts w:ascii="Verdana" w:hAnsi="Verdana" w:cs="Verdana" w:hint="default"/>
      <w:color w:val="000000"/>
      <w:sz w:val="14"/>
      <w:szCs w:val="14"/>
    </w:rPr>
  </w:style>
  <w:style w:type="paragraph" w:styleId="NoSpacing">
    <w:name w:val="No Spacing"/>
    <w:link w:val="NoSpacingChar"/>
    <w:qFormat/>
    <w:rsid w:val="001D0811"/>
    <w:pPr>
      <w:spacing w:after="0" w:line="240" w:lineRule="auto"/>
    </w:pPr>
    <w:rPr>
      <w:rFonts w:eastAsia="Times New Roman" w:cs="Times New Roman"/>
      <w:lang w:eastAsia="ru-RU"/>
    </w:rPr>
  </w:style>
  <w:style w:type="paragraph" w:styleId="ListParagraph">
    <w:name w:val="List Paragraph"/>
    <w:basedOn w:val="Normal"/>
    <w:uiPriority w:val="34"/>
    <w:qFormat/>
    <w:rsid w:val="001D0811"/>
    <w:pPr>
      <w:spacing w:after="200" w:line="276" w:lineRule="auto"/>
      <w:ind w:left="720"/>
      <w:contextualSpacing/>
    </w:pPr>
    <w:rPr>
      <w:rFonts w:asciiTheme="minorHAnsi" w:eastAsiaTheme="minorEastAsia" w:hAnsiTheme="minorHAnsi"/>
      <w:sz w:val="22"/>
      <w:lang w:eastAsia="ru-RU"/>
    </w:rPr>
  </w:style>
  <w:style w:type="character" w:customStyle="1" w:styleId="NoSpacingChar">
    <w:name w:val="No Spacing Char"/>
    <w:link w:val="NoSpacing"/>
    <w:rsid w:val="001D0811"/>
    <w:rPr>
      <w:rFonts w:eastAsia="Times New Roman" w:cs="Times New Roman"/>
      <w:lang w:eastAsia="ru-RU"/>
    </w:rPr>
  </w:style>
  <w:style w:type="character" w:customStyle="1" w:styleId="s1">
    <w:name w:val="s1"/>
    <w:basedOn w:val="DefaultParagraphFont"/>
    <w:rsid w:val="004354D0"/>
    <w:rPr>
      <w:rFonts w:ascii="Times New Roman" w:hAnsi="Times New Roman" w:cs="Times New Roman" w:hint="default"/>
      <w:b/>
      <w:bCs/>
      <w:i w:val="0"/>
      <w:iCs w:val="0"/>
      <w:strike w:val="0"/>
      <w:dstrike w:val="0"/>
      <w:color w:val="000000"/>
      <w:sz w:val="20"/>
      <w:szCs w:val="20"/>
      <w:u w:val="none"/>
      <w:effect w:val="none"/>
    </w:rPr>
  </w:style>
  <w:style w:type="character" w:customStyle="1" w:styleId="s0">
    <w:name w:val="s0"/>
    <w:basedOn w:val="DefaultParagraphFont"/>
    <w:rsid w:val="004354D0"/>
    <w:rPr>
      <w:rFonts w:ascii="Times New Roman" w:hAnsi="Times New Roman" w:cs="Times New Roman" w:hint="default"/>
      <w:b w:val="0"/>
      <w:bCs w:val="0"/>
      <w:i w:val="0"/>
      <w:iCs w:val="0"/>
      <w:strike w:val="0"/>
      <w:dstrike w:val="0"/>
      <w:color w:val="000000"/>
      <w:sz w:val="20"/>
      <w:szCs w:val="20"/>
      <w:u w:val="none"/>
      <w:effect w:val="none"/>
    </w:rPr>
  </w:style>
  <w:style w:type="table" w:styleId="TableGrid">
    <w:name w:val="Table Grid"/>
    <w:basedOn w:val="TableNormal"/>
    <w:uiPriority w:val="59"/>
    <w:rsid w:val="004354D0"/>
    <w:pPr>
      <w:spacing w:after="0" w:line="240" w:lineRule="auto"/>
    </w:pPr>
    <w:rPr>
      <w:rFonts w:ascii="Times New Roman" w:eastAsia="Times New Roman" w:hAnsi="Times New Roman" w:cs="Times New Roman"/>
      <w:sz w:val="20"/>
      <w:szCs w:val="20"/>
      <w:lang w:val="en-US"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E54B2C"/>
    <w:rPr>
      <w:rFonts w:asciiTheme="majorHAnsi" w:eastAsiaTheme="majorEastAsia" w:hAnsiTheme="majorHAnsi" w:cstheme="majorBidi"/>
      <w:color w:val="1F3763" w:themeColor="accent1" w:themeShade="7F"/>
      <w:lang w:eastAsia="ru-RU"/>
    </w:rPr>
  </w:style>
  <w:style w:type="character" w:customStyle="1" w:styleId="apple-converted-space">
    <w:name w:val="apple-converted-space"/>
    <w:basedOn w:val="DefaultParagraphFont"/>
    <w:rsid w:val="00E54B2C"/>
  </w:style>
  <w:style w:type="paragraph" w:customStyle="1" w:styleId="Web">
    <w:name w:val="Обычный (Web)"/>
    <w:basedOn w:val="Normal"/>
    <w:rsid w:val="00E54B2C"/>
    <w:pPr>
      <w:suppressAutoHyphens/>
      <w:spacing w:before="100" w:after="100"/>
    </w:pPr>
    <w:rPr>
      <w:rFonts w:ascii="Arial Unicode MS" w:eastAsia="Arial Unicode MS" w:hAnsi="Arial Unicode MS"/>
      <w:kern w:val="1"/>
      <w:sz w:val="24"/>
      <w:szCs w:val="20"/>
      <w:lang w:eastAsia="ar-SA"/>
    </w:rPr>
  </w:style>
  <w:style w:type="paragraph" w:styleId="BalloonText">
    <w:name w:val="Balloon Text"/>
    <w:basedOn w:val="Normal"/>
    <w:link w:val="BalloonTextChar"/>
    <w:uiPriority w:val="99"/>
    <w:semiHidden/>
    <w:unhideWhenUsed/>
    <w:rsid w:val="00E54B2C"/>
    <w:pPr>
      <w:spacing w:after="0"/>
    </w:pPr>
    <w:rPr>
      <w:rFonts w:ascii="Tahoma" w:eastAsiaTheme="minorEastAsia" w:hAnsi="Tahoma" w:cs="Tahoma"/>
      <w:sz w:val="16"/>
      <w:szCs w:val="16"/>
      <w:lang w:eastAsia="ru-RU"/>
    </w:rPr>
  </w:style>
  <w:style w:type="character" w:customStyle="1" w:styleId="BalloonTextChar">
    <w:name w:val="Balloon Text Char"/>
    <w:basedOn w:val="DefaultParagraphFont"/>
    <w:link w:val="BalloonText"/>
    <w:uiPriority w:val="99"/>
    <w:semiHidden/>
    <w:rsid w:val="00E54B2C"/>
    <w:rPr>
      <w:rFonts w:ascii="Tahoma" w:eastAsiaTheme="minorEastAsia" w:hAnsi="Tahoma" w:cs="Tahoma"/>
      <w:sz w:val="16"/>
      <w:szCs w:val="16"/>
      <w:lang w:eastAsia="ru-RU"/>
    </w:rPr>
  </w:style>
  <w:style w:type="paragraph" w:customStyle="1" w:styleId="Default">
    <w:name w:val="Default"/>
    <w:rsid w:val="00E54B2C"/>
    <w:pPr>
      <w:autoSpaceDE w:val="0"/>
      <w:autoSpaceDN w:val="0"/>
      <w:adjustRightInd w:val="0"/>
      <w:spacing w:after="0" w:line="240" w:lineRule="auto"/>
    </w:pPr>
    <w:rPr>
      <w:rFonts w:ascii="Calibri" w:eastAsiaTheme="minorEastAsia" w:hAnsi="Calibri" w:cs="Calibri"/>
      <w:color w:val="000000"/>
      <w:sz w:val="24"/>
      <w:szCs w:val="24"/>
      <w:lang w:eastAsia="ru-RU"/>
    </w:rPr>
  </w:style>
  <w:style w:type="character" w:styleId="CommentReference">
    <w:name w:val="annotation reference"/>
    <w:basedOn w:val="DefaultParagraphFont"/>
    <w:uiPriority w:val="99"/>
    <w:semiHidden/>
    <w:unhideWhenUsed/>
    <w:rsid w:val="00E54B2C"/>
    <w:rPr>
      <w:sz w:val="16"/>
      <w:szCs w:val="16"/>
    </w:rPr>
  </w:style>
  <w:style w:type="paragraph" w:styleId="CommentText">
    <w:name w:val="annotation text"/>
    <w:basedOn w:val="Normal"/>
    <w:link w:val="CommentTextChar"/>
    <w:uiPriority w:val="99"/>
    <w:semiHidden/>
    <w:unhideWhenUsed/>
    <w:rsid w:val="00E54B2C"/>
    <w:pPr>
      <w:spacing w:after="200"/>
    </w:pPr>
    <w:rPr>
      <w:rFonts w:asciiTheme="minorHAnsi" w:eastAsiaTheme="minorEastAsia" w:hAnsiTheme="minorHAnsi"/>
      <w:sz w:val="20"/>
      <w:szCs w:val="20"/>
      <w:lang w:eastAsia="ru-RU"/>
    </w:rPr>
  </w:style>
  <w:style w:type="character" w:customStyle="1" w:styleId="CommentTextChar">
    <w:name w:val="Comment Text Char"/>
    <w:basedOn w:val="DefaultParagraphFont"/>
    <w:link w:val="CommentText"/>
    <w:uiPriority w:val="99"/>
    <w:semiHidden/>
    <w:rsid w:val="00E54B2C"/>
    <w:rPr>
      <w:rFonts w:eastAsiaTheme="minorEastAsia"/>
      <w:sz w:val="20"/>
      <w:szCs w:val="20"/>
      <w:lang w:eastAsia="ru-RU"/>
    </w:rPr>
  </w:style>
  <w:style w:type="paragraph" w:styleId="CommentSubject">
    <w:name w:val="annotation subject"/>
    <w:basedOn w:val="CommentText"/>
    <w:next w:val="CommentText"/>
    <w:link w:val="CommentSubjectChar"/>
    <w:uiPriority w:val="99"/>
    <w:semiHidden/>
    <w:unhideWhenUsed/>
    <w:rsid w:val="00E54B2C"/>
    <w:rPr>
      <w:b/>
      <w:bCs/>
    </w:rPr>
  </w:style>
  <w:style w:type="character" w:customStyle="1" w:styleId="CommentSubjectChar">
    <w:name w:val="Comment Subject Char"/>
    <w:basedOn w:val="CommentTextChar"/>
    <w:link w:val="CommentSubject"/>
    <w:uiPriority w:val="99"/>
    <w:semiHidden/>
    <w:rsid w:val="00E54B2C"/>
    <w:rPr>
      <w:rFonts w:eastAsiaTheme="minorEastAsia"/>
      <w:b/>
      <w:bCs/>
      <w:sz w:val="20"/>
      <w:szCs w:val="20"/>
      <w:lang w:eastAsia="ru-RU"/>
    </w:rPr>
  </w:style>
  <w:style w:type="character" w:styleId="Emphasis">
    <w:name w:val="Emphasis"/>
    <w:basedOn w:val="DefaultParagraphFont"/>
    <w:uiPriority w:val="20"/>
    <w:qFormat/>
    <w:rsid w:val="00E54B2C"/>
    <w:rPr>
      <w:i/>
      <w:iCs/>
    </w:rPr>
  </w:style>
  <w:style w:type="paragraph" w:customStyle="1" w:styleId="TableParagraph">
    <w:name w:val="Table Paragraph"/>
    <w:basedOn w:val="Normal"/>
    <w:uiPriority w:val="1"/>
    <w:qFormat/>
    <w:rsid w:val="00E54B2C"/>
    <w:pPr>
      <w:autoSpaceDE w:val="0"/>
      <w:autoSpaceDN w:val="0"/>
      <w:adjustRightInd w:val="0"/>
      <w:spacing w:after="0"/>
    </w:pPr>
    <w:rPr>
      <w:sz w:val="24"/>
      <w:szCs w:val="24"/>
      <w:lang w:val="en-US" w:eastAsia="ru-RU"/>
    </w:rPr>
  </w:style>
  <w:style w:type="character" w:customStyle="1" w:styleId="hl">
    <w:name w:val="hl"/>
    <w:basedOn w:val="DefaultParagraphFont"/>
    <w:rsid w:val="00E54B2C"/>
  </w:style>
  <w:style w:type="paragraph" w:styleId="Header">
    <w:name w:val="header"/>
    <w:basedOn w:val="Normal"/>
    <w:link w:val="HeaderChar"/>
    <w:uiPriority w:val="99"/>
    <w:unhideWhenUsed/>
    <w:rsid w:val="00E54B2C"/>
    <w:pPr>
      <w:tabs>
        <w:tab w:val="center" w:pos="4677"/>
        <w:tab w:val="right" w:pos="9355"/>
      </w:tabs>
      <w:spacing w:after="0"/>
    </w:pPr>
    <w:rPr>
      <w:rFonts w:asciiTheme="minorHAnsi" w:eastAsiaTheme="minorEastAsia" w:hAnsiTheme="minorHAnsi"/>
      <w:sz w:val="22"/>
      <w:lang w:eastAsia="ru-RU"/>
    </w:rPr>
  </w:style>
  <w:style w:type="character" w:customStyle="1" w:styleId="HeaderChar">
    <w:name w:val="Header Char"/>
    <w:basedOn w:val="DefaultParagraphFont"/>
    <w:link w:val="Header"/>
    <w:uiPriority w:val="99"/>
    <w:rsid w:val="00E54B2C"/>
    <w:rPr>
      <w:rFonts w:eastAsiaTheme="minorEastAsia"/>
      <w:lang w:eastAsia="ru-RU"/>
    </w:rPr>
  </w:style>
  <w:style w:type="paragraph" w:styleId="Footer">
    <w:name w:val="footer"/>
    <w:basedOn w:val="Normal"/>
    <w:link w:val="FooterChar"/>
    <w:uiPriority w:val="99"/>
    <w:unhideWhenUsed/>
    <w:rsid w:val="00E54B2C"/>
    <w:pPr>
      <w:tabs>
        <w:tab w:val="center" w:pos="4677"/>
        <w:tab w:val="right" w:pos="9355"/>
      </w:tabs>
      <w:spacing w:after="0"/>
    </w:pPr>
    <w:rPr>
      <w:rFonts w:asciiTheme="minorHAnsi" w:eastAsiaTheme="minorEastAsia" w:hAnsiTheme="minorHAnsi"/>
      <w:sz w:val="22"/>
      <w:lang w:eastAsia="ru-RU"/>
    </w:rPr>
  </w:style>
  <w:style w:type="character" w:customStyle="1" w:styleId="FooterChar">
    <w:name w:val="Footer Char"/>
    <w:basedOn w:val="DefaultParagraphFont"/>
    <w:link w:val="Footer"/>
    <w:uiPriority w:val="99"/>
    <w:rsid w:val="00E54B2C"/>
    <w:rPr>
      <w:rFonts w:eastAsiaTheme="minorEastAsia"/>
      <w:lang w:eastAsia="ru-RU"/>
    </w:rPr>
  </w:style>
  <w:style w:type="paragraph" w:styleId="Subtitle">
    <w:name w:val="Subtitle"/>
    <w:basedOn w:val="Normal"/>
    <w:next w:val="Normal"/>
    <w:link w:val="SubtitleChar"/>
    <w:uiPriority w:val="11"/>
    <w:qFormat/>
    <w:rsid w:val="00E54B2C"/>
    <w:pPr>
      <w:numPr>
        <w:ilvl w:val="1"/>
      </w:numPr>
      <w:spacing w:after="200" w:line="276" w:lineRule="auto"/>
    </w:pPr>
    <w:rPr>
      <w:rFonts w:asciiTheme="majorHAnsi" w:eastAsiaTheme="majorEastAsia" w:hAnsiTheme="majorHAnsi" w:cstheme="majorBidi"/>
      <w:i/>
      <w:iCs/>
      <w:color w:val="4472C4" w:themeColor="accent1"/>
      <w:spacing w:val="15"/>
      <w:sz w:val="24"/>
      <w:szCs w:val="24"/>
      <w:lang w:eastAsia="ru-RU"/>
    </w:rPr>
  </w:style>
  <w:style w:type="character" w:customStyle="1" w:styleId="SubtitleChar">
    <w:name w:val="Subtitle Char"/>
    <w:basedOn w:val="DefaultParagraphFont"/>
    <w:link w:val="Subtitle"/>
    <w:uiPriority w:val="11"/>
    <w:rsid w:val="00E54B2C"/>
    <w:rPr>
      <w:rFonts w:asciiTheme="majorHAnsi" w:eastAsiaTheme="majorEastAsia" w:hAnsiTheme="majorHAnsi" w:cstheme="majorBidi"/>
      <w:i/>
      <w:iCs/>
      <w:color w:val="4472C4" w:themeColor="accent1"/>
      <w:spacing w:val="15"/>
      <w:sz w:val="24"/>
      <w:szCs w:val="24"/>
      <w:lang w:eastAsia="ru-RU"/>
    </w:rPr>
  </w:style>
  <w:style w:type="paragraph" w:customStyle="1" w:styleId="h3">
    <w:name w:val="h3"/>
    <w:basedOn w:val="Normal"/>
    <w:rsid w:val="00E54B2C"/>
    <w:pPr>
      <w:spacing w:before="100" w:beforeAutospacing="1" w:after="100" w:afterAutospacing="1"/>
    </w:pPr>
    <w:rPr>
      <w:rFonts w:eastAsia="Times New Roman" w:cs="Times New Roman"/>
      <w:sz w:val="24"/>
      <w:szCs w:val="24"/>
      <w:lang w:eastAsia="ru-RU"/>
    </w:rPr>
  </w:style>
  <w:style w:type="character" w:customStyle="1" w:styleId="1">
    <w:name w:val="Неразрешенное упоминание1"/>
    <w:basedOn w:val="DefaultParagraphFont"/>
    <w:uiPriority w:val="99"/>
    <w:semiHidden/>
    <w:unhideWhenUsed/>
    <w:rsid w:val="0059770C"/>
    <w:rPr>
      <w:color w:val="605E5C"/>
      <w:shd w:val="clear" w:color="auto" w:fill="E1DFDD"/>
    </w:rPr>
  </w:style>
  <w:style w:type="character" w:customStyle="1" w:styleId="lead">
    <w:name w:val="lead"/>
    <w:basedOn w:val="DefaultParagraphFont"/>
    <w:rsid w:val="003F3F87"/>
  </w:style>
  <w:style w:type="character" w:styleId="UnresolvedMention">
    <w:name w:val="Unresolved Mention"/>
    <w:basedOn w:val="DefaultParagraphFont"/>
    <w:uiPriority w:val="99"/>
    <w:semiHidden/>
    <w:unhideWhenUsed/>
    <w:rsid w:val="00237FCE"/>
    <w:rPr>
      <w:color w:val="605E5C"/>
      <w:shd w:val="clear" w:color="auto" w:fill="E1DFDD"/>
    </w:rPr>
  </w:style>
  <w:style w:type="character" w:styleId="FollowedHyperlink">
    <w:name w:val="FollowedHyperlink"/>
    <w:basedOn w:val="DefaultParagraphFont"/>
    <w:uiPriority w:val="99"/>
    <w:semiHidden/>
    <w:unhideWhenUsed/>
    <w:rsid w:val="0021446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41250">
      <w:bodyDiv w:val="1"/>
      <w:marLeft w:val="0"/>
      <w:marRight w:val="0"/>
      <w:marTop w:val="0"/>
      <w:marBottom w:val="0"/>
      <w:divBdr>
        <w:top w:val="none" w:sz="0" w:space="0" w:color="auto"/>
        <w:left w:val="none" w:sz="0" w:space="0" w:color="auto"/>
        <w:bottom w:val="none" w:sz="0" w:space="0" w:color="auto"/>
        <w:right w:val="none" w:sz="0" w:space="0" w:color="auto"/>
      </w:divBdr>
    </w:div>
    <w:div w:id="117459689">
      <w:bodyDiv w:val="1"/>
      <w:marLeft w:val="0"/>
      <w:marRight w:val="0"/>
      <w:marTop w:val="0"/>
      <w:marBottom w:val="0"/>
      <w:divBdr>
        <w:top w:val="none" w:sz="0" w:space="0" w:color="auto"/>
        <w:left w:val="none" w:sz="0" w:space="0" w:color="auto"/>
        <w:bottom w:val="none" w:sz="0" w:space="0" w:color="auto"/>
        <w:right w:val="none" w:sz="0" w:space="0" w:color="auto"/>
      </w:divBdr>
    </w:div>
    <w:div w:id="283510130">
      <w:bodyDiv w:val="1"/>
      <w:marLeft w:val="0"/>
      <w:marRight w:val="0"/>
      <w:marTop w:val="0"/>
      <w:marBottom w:val="0"/>
      <w:divBdr>
        <w:top w:val="none" w:sz="0" w:space="0" w:color="auto"/>
        <w:left w:val="none" w:sz="0" w:space="0" w:color="auto"/>
        <w:bottom w:val="none" w:sz="0" w:space="0" w:color="auto"/>
        <w:right w:val="none" w:sz="0" w:space="0" w:color="auto"/>
      </w:divBdr>
    </w:div>
    <w:div w:id="337776952">
      <w:bodyDiv w:val="1"/>
      <w:marLeft w:val="0"/>
      <w:marRight w:val="0"/>
      <w:marTop w:val="0"/>
      <w:marBottom w:val="0"/>
      <w:divBdr>
        <w:top w:val="none" w:sz="0" w:space="0" w:color="auto"/>
        <w:left w:val="none" w:sz="0" w:space="0" w:color="auto"/>
        <w:bottom w:val="none" w:sz="0" w:space="0" w:color="auto"/>
        <w:right w:val="none" w:sz="0" w:space="0" w:color="auto"/>
      </w:divBdr>
      <w:divsChild>
        <w:div w:id="1223372008">
          <w:marLeft w:val="0"/>
          <w:marRight w:val="0"/>
          <w:marTop w:val="0"/>
          <w:marBottom w:val="0"/>
          <w:divBdr>
            <w:top w:val="none" w:sz="0" w:space="0" w:color="auto"/>
            <w:left w:val="none" w:sz="0" w:space="0" w:color="auto"/>
            <w:bottom w:val="none" w:sz="0" w:space="0" w:color="auto"/>
            <w:right w:val="none" w:sz="0" w:space="0" w:color="auto"/>
          </w:divBdr>
        </w:div>
        <w:div w:id="1511067436">
          <w:marLeft w:val="0"/>
          <w:marRight w:val="0"/>
          <w:marTop w:val="0"/>
          <w:marBottom w:val="0"/>
          <w:divBdr>
            <w:top w:val="none" w:sz="0" w:space="0" w:color="auto"/>
            <w:left w:val="none" w:sz="0" w:space="0" w:color="auto"/>
            <w:bottom w:val="none" w:sz="0" w:space="0" w:color="auto"/>
            <w:right w:val="none" w:sz="0" w:space="0" w:color="auto"/>
          </w:divBdr>
        </w:div>
      </w:divsChild>
    </w:div>
    <w:div w:id="405687699">
      <w:bodyDiv w:val="1"/>
      <w:marLeft w:val="0"/>
      <w:marRight w:val="0"/>
      <w:marTop w:val="0"/>
      <w:marBottom w:val="0"/>
      <w:divBdr>
        <w:top w:val="none" w:sz="0" w:space="0" w:color="auto"/>
        <w:left w:val="none" w:sz="0" w:space="0" w:color="auto"/>
        <w:bottom w:val="none" w:sz="0" w:space="0" w:color="auto"/>
        <w:right w:val="none" w:sz="0" w:space="0" w:color="auto"/>
      </w:divBdr>
    </w:div>
    <w:div w:id="648485030">
      <w:bodyDiv w:val="1"/>
      <w:marLeft w:val="0"/>
      <w:marRight w:val="0"/>
      <w:marTop w:val="0"/>
      <w:marBottom w:val="0"/>
      <w:divBdr>
        <w:top w:val="none" w:sz="0" w:space="0" w:color="auto"/>
        <w:left w:val="none" w:sz="0" w:space="0" w:color="auto"/>
        <w:bottom w:val="none" w:sz="0" w:space="0" w:color="auto"/>
        <w:right w:val="none" w:sz="0" w:space="0" w:color="auto"/>
      </w:divBdr>
    </w:div>
    <w:div w:id="766313391">
      <w:bodyDiv w:val="1"/>
      <w:marLeft w:val="0"/>
      <w:marRight w:val="0"/>
      <w:marTop w:val="0"/>
      <w:marBottom w:val="0"/>
      <w:divBdr>
        <w:top w:val="none" w:sz="0" w:space="0" w:color="auto"/>
        <w:left w:val="none" w:sz="0" w:space="0" w:color="auto"/>
        <w:bottom w:val="none" w:sz="0" w:space="0" w:color="auto"/>
        <w:right w:val="none" w:sz="0" w:space="0" w:color="auto"/>
      </w:divBdr>
    </w:div>
    <w:div w:id="884752036">
      <w:bodyDiv w:val="1"/>
      <w:marLeft w:val="0"/>
      <w:marRight w:val="0"/>
      <w:marTop w:val="0"/>
      <w:marBottom w:val="0"/>
      <w:divBdr>
        <w:top w:val="none" w:sz="0" w:space="0" w:color="auto"/>
        <w:left w:val="none" w:sz="0" w:space="0" w:color="auto"/>
        <w:bottom w:val="none" w:sz="0" w:space="0" w:color="auto"/>
        <w:right w:val="none" w:sz="0" w:space="0" w:color="auto"/>
      </w:divBdr>
    </w:div>
    <w:div w:id="901717033">
      <w:bodyDiv w:val="1"/>
      <w:marLeft w:val="0"/>
      <w:marRight w:val="0"/>
      <w:marTop w:val="0"/>
      <w:marBottom w:val="0"/>
      <w:divBdr>
        <w:top w:val="none" w:sz="0" w:space="0" w:color="auto"/>
        <w:left w:val="none" w:sz="0" w:space="0" w:color="auto"/>
        <w:bottom w:val="none" w:sz="0" w:space="0" w:color="auto"/>
        <w:right w:val="none" w:sz="0" w:space="0" w:color="auto"/>
      </w:divBdr>
    </w:div>
    <w:div w:id="939684303">
      <w:bodyDiv w:val="1"/>
      <w:marLeft w:val="0"/>
      <w:marRight w:val="0"/>
      <w:marTop w:val="0"/>
      <w:marBottom w:val="0"/>
      <w:divBdr>
        <w:top w:val="none" w:sz="0" w:space="0" w:color="auto"/>
        <w:left w:val="none" w:sz="0" w:space="0" w:color="auto"/>
        <w:bottom w:val="none" w:sz="0" w:space="0" w:color="auto"/>
        <w:right w:val="none" w:sz="0" w:space="0" w:color="auto"/>
      </w:divBdr>
    </w:div>
    <w:div w:id="957762885">
      <w:bodyDiv w:val="1"/>
      <w:marLeft w:val="0"/>
      <w:marRight w:val="0"/>
      <w:marTop w:val="0"/>
      <w:marBottom w:val="0"/>
      <w:divBdr>
        <w:top w:val="none" w:sz="0" w:space="0" w:color="auto"/>
        <w:left w:val="none" w:sz="0" w:space="0" w:color="auto"/>
        <w:bottom w:val="none" w:sz="0" w:space="0" w:color="auto"/>
        <w:right w:val="none" w:sz="0" w:space="0" w:color="auto"/>
      </w:divBdr>
    </w:div>
    <w:div w:id="1176461165">
      <w:bodyDiv w:val="1"/>
      <w:marLeft w:val="0"/>
      <w:marRight w:val="0"/>
      <w:marTop w:val="0"/>
      <w:marBottom w:val="0"/>
      <w:divBdr>
        <w:top w:val="none" w:sz="0" w:space="0" w:color="auto"/>
        <w:left w:val="none" w:sz="0" w:space="0" w:color="auto"/>
        <w:bottom w:val="none" w:sz="0" w:space="0" w:color="auto"/>
        <w:right w:val="none" w:sz="0" w:space="0" w:color="auto"/>
      </w:divBdr>
    </w:div>
    <w:div w:id="1211922391">
      <w:bodyDiv w:val="1"/>
      <w:marLeft w:val="0"/>
      <w:marRight w:val="0"/>
      <w:marTop w:val="0"/>
      <w:marBottom w:val="0"/>
      <w:divBdr>
        <w:top w:val="none" w:sz="0" w:space="0" w:color="auto"/>
        <w:left w:val="none" w:sz="0" w:space="0" w:color="auto"/>
        <w:bottom w:val="none" w:sz="0" w:space="0" w:color="auto"/>
        <w:right w:val="none" w:sz="0" w:space="0" w:color="auto"/>
      </w:divBdr>
    </w:div>
    <w:div w:id="1218203786">
      <w:bodyDiv w:val="1"/>
      <w:marLeft w:val="0"/>
      <w:marRight w:val="0"/>
      <w:marTop w:val="0"/>
      <w:marBottom w:val="0"/>
      <w:divBdr>
        <w:top w:val="none" w:sz="0" w:space="0" w:color="auto"/>
        <w:left w:val="none" w:sz="0" w:space="0" w:color="auto"/>
        <w:bottom w:val="none" w:sz="0" w:space="0" w:color="auto"/>
        <w:right w:val="none" w:sz="0" w:space="0" w:color="auto"/>
      </w:divBdr>
    </w:div>
    <w:div w:id="1280532272">
      <w:bodyDiv w:val="1"/>
      <w:marLeft w:val="0"/>
      <w:marRight w:val="0"/>
      <w:marTop w:val="0"/>
      <w:marBottom w:val="0"/>
      <w:divBdr>
        <w:top w:val="none" w:sz="0" w:space="0" w:color="auto"/>
        <w:left w:val="none" w:sz="0" w:space="0" w:color="auto"/>
        <w:bottom w:val="none" w:sz="0" w:space="0" w:color="auto"/>
        <w:right w:val="none" w:sz="0" w:space="0" w:color="auto"/>
      </w:divBdr>
    </w:div>
    <w:div w:id="1540048301">
      <w:bodyDiv w:val="1"/>
      <w:marLeft w:val="0"/>
      <w:marRight w:val="0"/>
      <w:marTop w:val="0"/>
      <w:marBottom w:val="0"/>
      <w:divBdr>
        <w:top w:val="none" w:sz="0" w:space="0" w:color="auto"/>
        <w:left w:val="none" w:sz="0" w:space="0" w:color="auto"/>
        <w:bottom w:val="none" w:sz="0" w:space="0" w:color="auto"/>
        <w:right w:val="none" w:sz="0" w:space="0" w:color="auto"/>
      </w:divBdr>
    </w:div>
    <w:div w:id="1619143568">
      <w:bodyDiv w:val="1"/>
      <w:marLeft w:val="0"/>
      <w:marRight w:val="0"/>
      <w:marTop w:val="0"/>
      <w:marBottom w:val="0"/>
      <w:divBdr>
        <w:top w:val="none" w:sz="0" w:space="0" w:color="auto"/>
        <w:left w:val="none" w:sz="0" w:space="0" w:color="auto"/>
        <w:bottom w:val="none" w:sz="0" w:space="0" w:color="auto"/>
        <w:right w:val="none" w:sz="0" w:space="0" w:color="auto"/>
      </w:divBdr>
    </w:div>
    <w:div w:id="1638998280">
      <w:bodyDiv w:val="1"/>
      <w:marLeft w:val="0"/>
      <w:marRight w:val="0"/>
      <w:marTop w:val="0"/>
      <w:marBottom w:val="0"/>
      <w:divBdr>
        <w:top w:val="none" w:sz="0" w:space="0" w:color="auto"/>
        <w:left w:val="none" w:sz="0" w:space="0" w:color="auto"/>
        <w:bottom w:val="none" w:sz="0" w:space="0" w:color="auto"/>
        <w:right w:val="none" w:sz="0" w:space="0" w:color="auto"/>
      </w:divBdr>
    </w:div>
    <w:div w:id="1663729582">
      <w:bodyDiv w:val="1"/>
      <w:marLeft w:val="0"/>
      <w:marRight w:val="0"/>
      <w:marTop w:val="0"/>
      <w:marBottom w:val="0"/>
      <w:divBdr>
        <w:top w:val="none" w:sz="0" w:space="0" w:color="auto"/>
        <w:left w:val="none" w:sz="0" w:space="0" w:color="auto"/>
        <w:bottom w:val="none" w:sz="0" w:space="0" w:color="auto"/>
        <w:right w:val="none" w:sz="0" w:space="0" w:color="auto"/>
      </w:divBdr>
    </w:div>
    <w:div w:id="1679383924">
      <w:bodyDiv w:val="1"/>
      <w:marLeft w:val="0"/>
      <w:marRight w:val="0"/>
      <w:marTop w:val="0"/>
      <w:marBottom w:val="0"/>
      <w:divBdr>
        <w:top w:val="none" w:sz="0" w:space="0" w:color="auto"/>
        <w:left w:val="none" w:sz="0" w:space="0" w:color="auto"/>
        <w:bottom w:val="none" w:sz="0" w:space="0" w:color="auto"/>
        <w:right w:val="none" w:sz="0" w:space="0" w:color="auto"/>
      </w:divBdr>
    </w:div>
    <w:div w:id="1937709430">
      <w:bodyDiv w:val="1"/>
      <w:marLeft w:val="0"/>
      <w:marRight w:val="0"/>
      <w:marTop w:val="0"/>
      <w:marBottom w:val="0"/>
      <w:divBdr>
        <w:top w:val="none" w:sz="0" w:space="0" w:color="auto"/>
        <w:left w:val="none" w:sz="0" w:space="0" w:color="auto"/>
        <w:bottom w:val="none" w:sz="0" w:space="0" w:color="auto"/>
        <w:right w:val="none" w:sz="0" w:space="0" w:color="auto"/>
      </w:divBdr>
    </w:div>
    <w:div w:id="1967004419">
      <w:bodyDiv w:val="1"/>
      <w:marLeft w:val="0"/>
      <w:marRight w:val="0"/>
      <w:marTop w:val="0"/>
      <w:marBottom w:val="0"/>
      <w:divBdr>
        <w:top w:val="none" w:sz="0" w:space="0" w:color="auto"/>
        <w:left w:val="none" w:sz="0" w:space="0" w:color="auto"/>
        <w:bottom w:val="none" w:sz="0" w:space="0" w:color="auto"/>
        <w:right w:val="none" w:sz="0" w:space="0" w:color="auto"/>
      </w:divBdr>
    </w:div>
    <w:div w:id="1980069321">
      <w:bodyDiv w:val="1"/>
      <w:marLeft w:val="0"/>
      <w:marRight w:val="0"/>
      <w:marTop w:val="0"/>
      <w:marBottom w:val="0"/>
      <w:divBdr>
        <w:top w:val="none" w:sz="0" w:space="0" w:color="auto"/>
        <w:left w:val="none" w:sz="0" w:space="0" w:color="auto"/>
        <w:bottom w:val="none" w:sz="0" w:space="0" w:color="auto"/>
        <w:right w:val="none" w:sz="0" w:space="0" w:color="auto"/>
      </w:divBdr>
    </w:div>
    <w:div w:id="2021815306">
      <w:bodyDiv w:val="1"/>
      <w:marLeft w:val="0"/>
      <w:marRight w:val="0"/>
      <w:marTop w:val="0"/>
      <w:marBottom w:val="0"/>
      <w:divBdr>
        <w:top w:val="none" w:sz="0" w:space="0" w:color="auto"/>
        <w:left w:val="none" w:sz="0" w:space="0" w:color="auto"/>
        <w:bottom w:val="none" w:sz="0" w:space="0" w:color="auto"/>
        <w:right w:val="none" w:sz="0" w:space="0" w:color="auto"/>
      </w:divBdr>
    </w:div>
    <w:div w:id="2025090768">
      <w:bodyDiv w:val="1"/>
      <w:marLeft w:val="0"/>
      <w:marRight w:val="0"/>
      <w:marTop w:val="0"/>
      <w:marBottom w:val="0"/>
      <w:divBdr>
        <w:top w:val="none" w:sz="0" w:space="0" w:color="auto"/>
        <w:left w:val="none" w:sz="0" w:space="0" w:color="auto"/>
        <w:bottom w:val="none" w:sz="0" w:space="0" w:color="auto"/>
        <w:right w:val="none" w:sz="0" w:space="0" w:color="auto"/>
      </w:divBdr>
    </w:div>
    <w:div w:id="2043432628">
      <w:bodyDiv w:val="1"/>
      <w:marLeft w:val="0"/>
      <w:marRight w:val="0"/>
      <w:marTop w:val="0"/>
      <w:marBottom w:val="0"/>
      <w:divBdr>
        <w:top w:val="none" w:sz="0" w:space="0" w:color="auto"/>
        <w:left w:val="none" w:sz="0" w:space="0" w:color="auto"/>
        <w:bottom w:val="none" w:sz="0" w:space="0" w:color="auto"/>
        <w:right w:val="none" w:sz="0" w:space="0" w:color="auto"/>
      </w:divBdr>
    </w:div>
    <w:div w:id="2073306417">
      <w:bodyDiv w:val="1"/>
      <w:marLeft w:val="0"/>
      <w:marRight w:val="0"/>
      <w:marTop w:val="0"/>
      <w:marBottom w:val="0"/>
      <w:divBdr>
        <w:top w:val="none" w:sz="0" w:space="0" w:color="auto"/>
        <w:left w:val="none" w:sz="0" w:space="0" w:color="auto"/>
        <w:bottom w:val="none" w:sz="0" w:space="0" w:color="auto"/>
        <w:right w:val="none" w:sz="0" w:space="0" w:color="auto"/>
      </w:divBdr>
    </w:div>
    <w:div w:id="2137680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21" Type="http://schemas.openxmlformats.org/officeDocument/2006/relationships/chart" Target="charts/chart4.xml"/><Relationship Id="rId42" Type="http://schemas.openxmlformats.org/officeDocument/2006/relationships/chart" Target="charts/chart24.xml"/><Relationship Id="rId47" Type="http://schemas.openxmlformats.org/officeDocument/2006/relationships/chart" Target="charts/chart29.xml"/><Relationship Id="rId63" Type="http://schemas.openxmlformats.org/officeDocument/2006/relationships/oleObject" Target="embeddings/oleObject4.bin"/><Relationship Id="rId68" Type="http://schemas.openxmlformats.org/officeDocument/2006/relationships/image" Target="media/image16.png"/><Relationship Id="rId84" Type="http://schemas.openxmlformats.org/officeDocument/2006/relationships/image" Target="media/image23.png"/><Relationship Id="rId89"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chart" Target="charts/chart12.xml"/><Relationship Id="rId107" Type="http://schemas.openxmlformats.org/officeDocument/2006/relationships/image" Target="media/image45.png"/><Relationship Id="rId11" Type="http://schemas.openxmlformats.org/officeDocument/2006/relationships/hyperlink" Target="https://adilet.zan.kz/rus/docs/K2000000360" TargetMode="External"/><Relationship Id="rId24" Type="http://schemas.openxmlformats.org/officeDocument/2006/relationships/chart" Target="charts/chart7.xml"/><Relationship Id="rId32" Type="http://schemas.openxmlformats.org/officeDocument/2006/relationships/chart" Target="charts/chart14.xml"/><Relationship Id="rId37" Type="http://schemas.openxmlformats.org/officeDocument/2006/relationships/chart" Target="charts/chart19.xml"/><Relationship Id="rId40" Type="http://schemas.openxmlformats.org/officeDocument/2006/relationships/chart" Target="charts/chart22.xml"/><Relationship Id="rId45" Type="http://schemas.openxmlformats.org/officeDocument/2006/relationships/chart" Target="charts/chart27.xml"/><Relationship Id="rId53" Type="http://schemas.openxmlformats.org/officeDocument/2006/relationships/image" Target="media/image7.png"/><Relationship Id="rId58" Type="http://schemas.openxmlformats.org/officeDocument/2006/relationships/image" Target="media/image11.png"/><Relationship Id="rId66" Type="http://schemas.openxmlformats.org/officeDocument/2006/relationships/image" Target="media/image15.png"/><Relationship Id="rId74" Type="http://schemas.openxmlformats.org/officeDocument/2006/relationships/oleObject" Target="embeddings/oleObject9.bin"/><Relationship Id="rId79" Type="http://schemas.openxmlformats.org/officeDocument/2006/relationships/image" Target="media/image21.png"/><Relationship Id="rId87" Type="http://schemas.openxmlformats.org/officeDocument/2006/relationships/image" Target="media/image26.png"/><Relationship Id="rId102" Type="http://schemas.openxmlformats.org/officeDocument/2006/relationships/image" Target="media/image40.jpe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oleObject" Target="embeddings/oleObject3.bin"/><Relationship Id="rId82" Type="http://schemas.openxmlformats.org/officeDocument/2006/relationships/oleObject" Target="embeddings/oleObject13.bin"/><Relationship Id="rId90" Type="http://schemas.openxmlformats.org/officeDocument/2006/relationships/image" Target="media/image29.png"/><Relationship Id="rId95" Type="http://schemas.openxmlformats.org/officeDocument/2006/relationships/image" Target="media/image33.png"/><Relationship Id="rId19" Type="http://schemas.openxmlformats.org/officeDocument/2006/relationships/chart" Target="charts/chart2.xml"/><Relationship Id="rId14" Type="http://schemas.openxmlformats.org/officeDocument/2006/relationships/hyperlink" Target="https://adilet.zan.kz/rus/docs/V2100022175/links" TargetMode="External"/><Relationship Id="rId22" Type="http://schemas.openxmlformats.org/officeDocument/2006/relationships/chart" Target="charts/chart5.xml"/><Relationship Id="rId27" Type="http://schemas.openxmlformats.org/officeDocument/2006/relationships/chart" Target="charts/chart10.xml"/><Relationship Id="rId30" Type="http://schemas.openxmlformats.org/officeDocument/2006/relationships/chart" Target="charts/chart13.xml"/><Relationship Id="rId35" Type="http://schemas.openxmlformats.org/officeDocument/2006/relationships/chart" Target="charts/chart17.xml"/><Relationship Id="rId43" Type="http://schemas.openxmlformats.org/officeDocument/2006/relationships/chart" Target="charts/chart25.xml"/><Relationship Id="rId48" Type="http://schemas.openxmlformats.org/officeDocument/2006/relationships/chart" Target="charts/chart30.xml"/><Relationship Id="rId56" Type="http://schemas.openxmlformats.org/officeDocument/2006/relationships/image" Target="media/image10.png"/><Relationship Id="rId64" Type="http://schemas.openxmlformats.org/officeDocument/2006/relationships/image" Target="media/image14.png"/><Relationship Id="rId69" Type="http://schemas.openxmlformats.org/officeDocument/2006/relationships/oleObject" Target="embeddings/oleObject7.bin"/><Relationship Id="rId77" Type="http://schemas.openxmlformats.org/officeDocument/2006/relationships/image" Target="media/image20.png"/><Relationship Id="rId100" Type="http://schemas.openxmlformats.org/officeDocument/2006/relationships/image" Target="media/image38.jpeg"/><Relationship Id="rId105" Type="http://schemas.openxmlformats.org/officeDocument/2006/relationships/image" Target="media/image43.png"/><Relationship Id="rId8" Type="http://schemas.openxmlformats.org/officeDocument/2006/relationships/hyperlink" Target="https://adilet.zan.kz/rus/docs/V2000021896/history" TargetMode="External"/><Relationship Id="rId51" Type="http://schemas.openxmlformats.org/officeDocument/2006/relationships/image" Target="media/image5.png"/><Relationship Id="rId72" Type="http://schemas.openxmlformats.org/officeDocument/2006/relationships/hyperlink" Target="http://www.MedReminder.kz/" TargetMode="External"/><Relationship Id="rId80" Type="http://schemas.openxmlformats.org/officeDocument/2006/relationships/oleObject" Target="embeddings/oleObject12.bin"/><Relationship Id="rId85" Type="http://schemas.openxmlformats.org/officeDocument/2006/relationships/image" Target="media/image24.png"/><Relationship Id="rId93" Type="http://schemas.openxmlformats.org/officeDocument/2006/relationships/hyperlink" Target="http://www.MedReminder.kz/" TargetMode="External"/><Relationship Id="rId98"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hyperlink" Target="https://adilet.zan.kz/rus/docs/V2000021896/history" TargetMode="External"/><Relationship Id="rId17" Type="http://schemas.openxmlformats.org/officeDocument/2006/relationships/hyperlink" Target="http://www.wix.com" TargetMode="External"/><Relationship Id="rId25" Type="http://schemas.openxmlformats.org/officeDocument/2006/relationships/chart" Target="charts/chart8.xml"/><Relationship Id="rId33" Type="http://schemas.openxmlformats.org/officeDocument/2006/relationships/chart" Target="charts/chart15.xml"/><Relationship Id="rId38" Type="http://schemas.openxmlformats.org/officeDocument/2006/relationships/chart" Target="charts/chart20.xml"/><Relationship Id="rId46" Type="http://schemas.openxmlformats.org/officeDocument/2006/relationships/chart" Target="charts/chart28.xml"/><Relationship Id="rId59" Type="http://schemas.openxmlformats.org/officeDocument/2006/relationships/oleObject" Target="embeddings/oleObject2.bin"/><Relationship Id="rId67" Type="http://schemas.openxmlformats.org/officeDocument/2006/relationships/oleObject" Target="embeddings/oleObject6.bin"/><Relationship Id="rId103" Type="http://schemas.openxmlformats.org/officeDocument/2006/relationships/image" Target="media/image41.png"/><Relationship Id="rId108" Type="http://schemas.openxmlformats.org/officeDocument/2006/relationships/image" Target="media/image46.png"/><Relationship Id="rId20" Type="http://schemas.openxmlformats.org/officeDocument/2006/relationships/chart" Target="charts/chart3.xml"/><Relationship Id="rId41" Type="http://schemas.openxmlformats.org/officeDocument/2006/relationships/chart" Target="charts/chart23.xml"/><Relationship Id="rId54" Type="http://schemas.openxmlformats.org/officeDocument/2006/relationships/image" Target="media/image8.png"/><Relationship Id="rId62" Type="http://schemas.openxmlformats.org/officeDocument/2006/relationships/image" Target="media/image13.png"/><Relationship Id="rId70" Type="http://schemas.openxmlformats.org/officeDocument/2006/relationships/image" Target="media/image17.png"/><Relationship Id="rId75" Type="http://schemas.openxmlformats.org/officeDocument/2006/relationships/image" Target="media/image19.png"/><Relationship Id="rId83" Type="http://schemas.openxmlformats.org/officeDocument/2006/relationships/hyperlink" Target="http://www.MedReminder.kz/" TargetMode="External"/><Relationship Id="rId88" Type="http://schemas.openxmlformats.org/officeDocument/2006/relationships/image" Target="media/image27.png"/><Relationship Id="rId91" Type="http://schemas.openxmlformats.org/officeDocument/2006/relationships/image" Target="media/image30.png"/><Relationship Id="rId96"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chart" Target="charts/chart18.xml"/><Relationship Id="rId49" Type="http://schemas.openxmlformats.org/officeDocument/2006/relationships/chart" Target="charts/chart31.xml"/><Relationship Id="rId57" Type="http://schemas.openxmlformats.org/officeDocument/2006/relationships/oleObject" Target="embeddings/oleObject1.bin"/><Relationship Id="rId106" Type="http://schemas.openxmlformats.org/officeDocument/2006/relationships/image" Target="media/image44.png"/><Relationship Id="rId10" Type="http://schemas.openxmlformats.org/officeDocument/2006/relationships/image" Target="media/image1.png"/><Relationship Id="rId31" Type="http://schemas.openxmlformats.org/officeDocument/2006/relationships/footer" Target="footer1.xml"/><Relationship Id="rId44" Type="http://schemas.openxmlformats.org/officeDocument/2006/relationships/chart" Target="charts/chart26.xml"/><Relationship Id="rId52" Type="http://schemas.openxmlformats.org/officeDocument/2006/relationships/image" Target="media/image6.png"/><Relationship Id="rId60" Type="http://schemas.openxmlformats.org/officeDocument/2006/relationships/image" Target="media/image12.png"/><Relationship Id="rId65" Type="http://schemas.openxmlformats.org/officeDocument/2006/relationships/oleObject" Target="embeddings/oleObject5.bin"/><Relationship Id="rId73" Type="http://schemas.openxmlformats.org/officeDocument/2006/relationships/image" Target="media/image18.png"/><Relationship Id="rId78" Type="http://schemas.openxmlformats.org/officeDocument/2006/relationships/oleObject" Target="embeddings/oleObject11.bin"/><Relationship Id="rId81" Type="http://schemas.openxmlformats.org/officeDocument/2006/relationships/image" Target="media/image22.png"/><Relationship Id="rId86" Type="http://schemas.openxmlformats.org/officeDocument/2006/relationships/image" Target="media/image25.png"/><Relationship Id="rId94" Type="http://schemas.openxmlformats.org/officeDocument/2006/relationships/image" Target="media/image32.png"/><Relationship Id="rId99" Type="http://schemas.openxmlformats.org/officeDocument/2006/relationships/image" Target="media/image37.jpeg"/><Relationship Id="rId101"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hyperlink" Target="https://adilet.zan.kz/rus/docs/R2000000132" TargetMode="External"/><Relationship Id="rId13" Type="http://schemas.openxmlformats.org/officeDocument/2006/relationships/hyperlink" Target="https://adilet.zan.kz/rus/docs/V2100022167/links" TargetMode="External"/><Relationship Id="rId18" Type="http://schemas.openxmlformats.org/officeDocument/2006/relationships/image" Target="media/image3.png"/><Relationship Id="rId39" Type="http://schemas.openxmlformats.org/officeDocument/2006/relationships/chart" Target="charts/chart21.xml"/><Relationship Id="rId109" Type="http://schemas.openxmlformats.org/officeDocument/2006/relationships/fontTable" Target="fontTable.xml"/><Relationship Id="rId34" Type="http://schemas.openxmlformats.org/officeDocument/2006/relationships/chart" Target="charts/chart16.xml"/><Relationship Id="rId50" Type="http://schemas.openxmlformats.org/officeDocument/2006/relationships/image" Target="media/image4.png"/><Relationship Id="rId55" Type="http://schemas.openxmlformats.org/officeDocument/2006/relationships/image" Target="media/image9.png"/><Relationship Id="rId76" Type="http://schemas.openxmlformats.org/officeDocument/2006/relationships/oleObject" Target="embeddings/oleObject10.bin"/><Relationship Id="rId97" Type="http://schemas.openxmlformats.org/officeDocument/2006/relationships/image" Target="media/image35.png"/><Relationship Id="rId104" Type="http://schemas.openxmlformats.org/officeDocument/2006/relationships/image" Target="media/image42.png"/><Relationship Id="rId7" Type="http://schemas.openxmlformats.org/officeDocument/2006/relationships/endnotes" Target="endnotes.xml"/><Relationship Id="rId71" Type="http://schemas.openxmlformats.org/officeDocument/2006/relationships/oleObject" Target="embeddings/oleObject8.bin"/><Relationship Id="rId92" Type="http://schemas.openxmlformats.org/officeDocument/2006/relationships/image" Target="media/image31.png"/></Relationships>
</file>

<file path=word/charts/_rels/chart1.xml.rels><?xml version="1.0" encoding="UTF-8" standalone="yes"?>
<Relationships xmlns="http://schemas.openxmlformats.org/package/2006/relationships"><Relationship Id="rId3" Type="http://schemas.openxmlformats.org/officeDocument/2006/relationships/oleObject" Target="https://jnj-my.sharepoint.com/personal/ssydykov_its_jnj_com/Documents/Desktop/&#1044;&#1080;&#1089;&#1089;&#1077;&#1088;%20&#1092;&#1080;&#1085;&#1072;&#1083;/&#1087;&#1088;&#1077;&#1079;&#1077;&#1085;&#1090;&#1072;&#1094;&#1080;&#1103;%20&#1085;&#1072;%20&#1079;&#1072;&#1097;&#1080;&#1090;&#1091;/New%20Microsoft%20Excel%20Worksheet.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Home\Downloads\&#1040;&#1085;&#1082;&#1077;&#1090;&#1080;&#1088;&#1086;&#1074;&#1072;&#1085;&#1080;&#1077;%20&#1074;%20&#1076;&#1080;&#1089;&#1089;&#1077;&#1088;&#1090;&#1072;&#1094;&#1080;&#110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Home\Downloads\&#1040;&#1085;&#1082;&#1077;&#1090;&#1080;&#1088;&#1086;&#1074;&#1072;&#1085;&#1080;&#1077;%20&#1074;%20&#1076;&#1080;&#1089;&#1089;&#1077;&#1088;&#1090;&#1072;&#1094;&#1080;&#110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Home\Downloads\&#1040;&#1085;&#1082;&#1077;&#1090;&#1080;&#1088;&#1086;&#1074;&#1072;&#1085;&#1080;&#1077;%20&#1074;%20&#1076;&#1080;&#1089;&#1089;&#1077;&#1088;&#1090;&#1072;&#1094;&#1080;&#1102;.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Home\Downloads\&#1040;&#1085;&#1082;&#1077;&#1090;&#1080;&#1088;&#1086;&#1074;&#1072;&#1085;&#1080;&#1077;%20&#1074;%20&#1076;&#1080;&#1089;&#1089;&#1077;&#1088;&#1090;&#1072;&#1094;&#1080;&#1102;.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Home\Documents\&#1076;&#1086;&#1082;&#1080;%20&#1057;&#1077;&#1088;&#1080;&#1082;&#1072;\&#1044;&#1080;&#1089;&#1089;&#1077;&#1088;%20&#1086;&#1090;%2021.10.18\&#1044;&#1080;&#1072;&#1075;&#1088;&#1072;&#1084;&#1084;&#1072;%202%20&#1074;%20Microsoft%20PowerPoint.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Home\Documents\&#1076;&#1086;&#1082;&#1080;%20&#1057;&#1077;&#1088;&#1080;&#1082;&#1072;\&#1044;&#1080;&#1089;&#1089;&#1077;&#1088;%20&#1086;&#1090;%2021.10.18\&#1044;&#1080;&#1072;&#1075;&#1088;&#1072;&#1084;&#1084;&#1072;%202%20&#1074;%20Microsoft%20PowerPoint.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Home\Documents\&#1076;&#1086;&#1082;&#1080;%20&#1057;&#1077;&#1088;&#1080;&#1082;&#1072;\&#1044;&#1080;&#1089;&#1089;&#1077;&#1088;%20&#1086;&#1090;%2021.10.18\&#1044;&#1080;&#1072;&#1075;&#1088;&#1072;&#1084;&#1084;&#1072;%202%20&#1074;%20Microsoft%20PowerPoint.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Home\Documents\&#1076;&#1086;&#1082;&#1080;%20&#1057;&#1077;&#1088;&#1080;&#1082;&#1072;\&#1044;&#1080;&#1089;&#1089;&#1077;&#1088;%20&#1086;&#1090;%2021.10.18\&#1044;&#1080;&#1072;&#1075;&#1088;&#1072;&#1084;&#1084;&#1072;%202%20&#1074;%20Microsoft%20PowerPoint.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Home\Documents\&#1076;&#1086;&#1082;&#1080;%20&#1057;&#1077;&#1088;&#1080;&#1082;&#1072;\&#1044;&#1080;&#1089;&#1089;&#1077;&#1088;%20&#1086;&#1090;%2021.10.18\&#1044;&#1080;&#1072;&#1075;&#1088;&#1072;&#1084;&#1084;&#1072;%202%20&#1074;%20Microsoft%20PowerPoint.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Home\Documents\&#1076;&#1086;&#1082;&#1080;%20&#1057;&#1077;&#1088;&#1080;&#1082;&#1072;\&#1044;&#1080;&#1089;&#1089;&#1077;&#1088;%20&#1086;&#1090;%2021.10.18\&#1044;&#1080;&#1072;&#1075;&#1088;&#1072;&#1084;&#1084;&#1072;%202%20&#1074;%20Microsoft%20PowerPoint.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Home\Documents\&#1076;&#1086;&#1082;&#1080;%20&#1057;&#1077;&#1088;&#1080;&#1082;&#1072;\&#1044;&#1080;&#1089;&#1089;&#1077;&#1088;%20&#1086;&#1090;%2021.10.18\&#1044;&#1080;&#1072;&#1075;&#1088;&#1072;&#1084;&#1084;&#1072;%202%20&#1074;%20Microsoft%20PowerPoint.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Home\Documents\&#1076;&#1086;&#1082;&#1080;%20&#1057;&#1077;&#1088;&#1080;&#1082;&#1072;\&#1044;&#1080;&#1089;&#1089;&#1077;&#1088;%20&#1086;&#1090;%2021.10.18\&#1044;&#1080;&#1072;&#1075;&#1088;&#1072;&#1084;&#1084;&#1072;%202%20&#1074;%20Microsoft%20PowerPoint.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Home\Documents\&#1076;&#1086;&#1082;&#1080;%20&#1057;&#1077;&#1088;&#1080;&#1082;&#1072;\&#1044;&#1080;&#1089;&#1089;&#1077;&#1088;%20&#1086;&#1090;%2021.10.18\&#1044;&#1080;&#1072;&#1075;&#1088;&#1072;&#1084;&#1084;&#1072;%202%20&#1074;%20Microsoft%20PowerPoint.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Home\Documents\&#1076;&#1086;&#1082;&#1080;%20&#1057;&#1077;&#1088;&#1080;&#1082;&#1072;\&#1044;&#1080;&#1089;&#1089;&#1077;&#1088;%20&#1086;&#1090;%2021.10.18\&#1044;&#1080;&#1072;&#1075;&#1088;&#1072;&#1084;&#1084;&#1072;%202%20&#1074;%20Microsoft%20PowerPoint.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Home\Documents\&#1076;&#1086;&#1082;&#1080;%20&#1057;&#1077;&#1088;&#1080;&#1082;&#1072;\&#1044;&#1080;&#1089;&#1089;&#1077;&#1088;%20&#1086;&#1090;%2021.10.18\&#1044;&#1080;&#1072;&#1075;&#1088;&#1072;&#1084;&#1084;&#1072;%202%20&#1074;%20Microsoft%20PowerPoint.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Home\Documents\&#1076;&#1086;&#1082;&#1080;%20&#1057;&#1077;&#1088;&#1080;&#1082;&#1072;\&#1044;&#1080;&#1089;&#1089;&#1077;&#1088;%20&#1086;&#1090;%2021.10.18\&#1044;&#1080;&#1072;&#1075;&#1088;&#1072;&#1084;&#1084;&#1072;%202%20&#1074;%20Microsoft%20PowerPoint.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Home\Documents\&#1076;&#1086;&#1082;&#1080;%20&#1057;&#1077;&#1088;&#1080;&#1082;&#1072;\&#1044;&#1080;&#1089;&#1089;&#1077;&#1088;%20&#1086;&#1090;%2021.10.18\&#1044;&#1080;&#1072;&#1075;&#1088;&#1072;&#1084;&#1084;&#1072;%202%20&#1074;%20Microsoft%20PowerPoint.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Home\Documents\&#1076;&#1086;&#1082;&#1080;%20&#1057;&#1077;&#1088;&#1080;&#1082;&#1072;\&#1044;&#1080;&#1089;&#1089;&#1077;&#1088;%20&#1086;&#1090;%2021.10.18\&#1044;&#1080;&#1072;&#1075;&#1088;&#1072;&#1084;&#1084;&#1072;%202%20&#1074;%20Microsoft%20PowerPoint.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Home\Documents\&#1076;&#1086;&#1082;&#1080;%20&#1057;&#1077;&#1088;&#1080;&#1082;&#1072;\&#1044;&#1080;&#1089;&#1089;&#1077;&#1088;%20&#1086;&#1090;%2021.10.18\&#1044;&#1080;&#1072;&#1075;&#1088;&#1072;&#1084;&#1084;&#1072;%202%20&#1074;%20Microsoft%20PowerPoint.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Home\Documents\&#1076;&#1086;&#1082;&#1080;%20&#1057;&#1077;&#1088;&#1080;&#1082;&#1072;\&#1044;&#1080;&#1089;&#1089;&#1077;&#1088;%20&#1086;&#1090;%2021.10.18\&#1044;&#1080;&#1072;&#1075;&#1088;&#1072;&#1084;&#1084;&#1072;%202%20&#1074;%20Microsoft%20PowerPoint.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Home\Documents\&#1076;&#1086;&#1082;&#1080;%20&#1057;&#1077;&#1088;&#1080;&#1082;&#1072;\&#1044;&#1080;&#1089;&#1089;&#1077;&#1088;%20&#1086;&#1090;%2021.10.18\&#1044;&#1080;&#1072;&#1075;&#1088;&#1072;&#1084;&#1084;&#1072;%202%20&#1074;%20Microsoft%20PowerPoint.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Home\Documents\&#1076;&#1086;&#1082;&#1080;%20&#1057;&#1077;&#1088;&#1080;&#1082;&#1072;\&#1044;&#1080;&#1089;&#1089;&#1077;&#1088;%20&#1086;&#1090;%2021.10.18\&#1044;&#1080;&#1072;&#1075;&#1088;&#1072;&#1084;&#1084;&#1072;%202%20&#1074;%20Microsoft%20PowerPoint.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Home\Downloads\&#1040;&#1085;&#1082;&#1077;&#1090;&#1080;&#1088;&#1086;&#1074;&#1072;&#1085;&#1080;&#1077;%20&#1074;%20&#1076;&#1080;&#1089;&#1089;&#1077;&#1088;&#1090;&#1072;&#1094;&#1080;&#110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Home\Downloads\&#1040;&#1085;&#1082;&#1077;&#1090;&#1080;&#1088;&#1086;&#1074;&#1072;&#1085;&#1080;&#1077;%20&#1074;%20&#1076;&#1080;&#1089;&#1089;&#1077;&#1088;&#1090;&#1072;&#1094;&#1080;&#110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Home\Downloads\&#1040;&#1085;&#1082;&#1077;&#1090;&#1080;&#1088;&#1086;&#1074;&#1072;&#1085;&#1080;&#1077;%20&#1074;%20&#1076;&#1080;&#1089;&#1089;&#1077;&#1088;&#1090;&#1072;&#1094;&#1080;&#110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Home\Downloads\&#1040;&#1085;&#1082;&#1077;&#1090;&#1080;&#1088;&#1086;&#1074;&#1072;&#1085;&#1080;&#1077;%20&#1074;%20&#1076;&#1080;&#1089;&#1089;&#1077;&#1088;&#1090;&#1072;&#1094;&#1080;&#110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Home\Downloads\&#1040;&#1085;&#1082;&#1077;&#1090;&#1080;&#1088;&#1086;&#1074;&#1072;&#1085;&#1080;&#1077;%20&#1074;%20&#1076;&#1080;&#1089;&#1089;&#1077;&#1088;&#1090;&#1072;&#1094;&#1080;&#110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Home\Downloads\&#1040;&#1085;&#1082;&#1077;&#1090;&#1080;&#1088;&#1086;&#1074;&#1072;&#1085;&#1080;&#1077;%20&#1074;%20&#1076;&#1080;&#1089;&#1089;&#1077;&#1088;&#1090;&#1072;&#1094;&#1080;&#11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1"/>
              <a:t>Информация по поступающим картам-сообщениям о подозреваемых побочных действиях ЛС, выявленных на территории РК (2013-2021)</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spPr>
            <a:solidFill>
              <a:schemeClr val="dk1">
                <a:tint val="88500"/>
              </a:schemeClr>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Sheet1!$B$1:$J$1</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Sheet1!$B$3:$J$3</c:f>
              <c:numCache>
                <c:formatCode>General</c:formatCode>
                <c:ptCount val="9"/>
                <c:pt idx="0">
                  <c:v>1784</c:v>
                </c:pt>
                <c:pt idx="1">
                  <c:v>1669</c:v>
                </c:pt>
                <c:pt idx="2">
                  <c:v>1916</c:v>
                </c:pt>
                <c:pt idx="3">
                  <c:v>2675</c:v>
                </c:pt>
                <c:pt idx="4">
                  <c:v>3033</c:v>
                </c:pt>
                <c:pt idx="5">
                  <c:v>2316</c:v>
                </c:pt>
                <c:pt idx="6">
                  <c:v>2223</c:v>
                </c:pt>
                <c:pt idx="7">
                  <c:v>1674</c:v>
                </c:pt>
                <c:pt idx="8">
                  <c:v>3942</c:v>
                </c:pt>
              </c:numCache>
            </c:numRef>
          </c:val>
          <c:extLst>
            <c:ext xmlns:c16="http://schemas.microsoft.com/office/drawing/2014/chart" uri="{C3380CC4-5D6E-409C-BE32-E72D297353CC}">
              <c16:uniqueId val="{00000000-AF7B-41A8-B692-C7B0CC576ED8}"/>
            </c:ext>
          </c:extLst>
        </c:ser>
        <c:dLbls>
          <c:showLegendKey val="0"/>
          <c:showVal val="0"/>
          <c:showCatName val="0"/>
          <c:showSerName val="0"/>
          <c:showPercent val="0"/>
          <c:showBubbleSize val="0"/>
        </c:dLbls>
        <c:gapWidth val="219"/>
        <c:overlap val="-27"/>
        <c:axId val="503073568"/>
        <c:axId val="503073896"/>
      </c:barChart>
      <c:catAx>
        <c:axId val="50307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03073896"/>
        <c:crosses val="autoZero"/>
        <c:auto val="1"/>
        <c:lblAlgn val="ctr"/>
        <c:lblOffset val="100"/>
        <c:noMultiLvlLbl val="0"/>
      </c:catAx>
      <c:valAx>
        <c:axId val="503073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030735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Лист7!$A$77</c:f>
              <c:strCache>
                <c:ptCount val="1"/>
                <c:pt idx="0">
                  <c:v>контрольная группа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Лист7!$B$76:$D$76</c:f>
              <c:strCache>
                <c:ptCount val="3"/>
                <c:pt idx="0">
                  <c:v> Да</c:v>
                </c:pt>
                <c:pt idx="1">
                  <c:v> Нет</c:v>
                </c:pt>
                <c:pt idx="2">
                  <c:v>затрудняюсь ответить</c:v>
                </c:pt>
              </c:strCache>
            </c:strRef>
          </c:cat>
          <c:val>
            <c:numRef>
              <c:f>Лист7!$B$77:$D$77</c:f>
              <c:numCache>
                <c:formatCode>General</c:formatCode>
                <c:ptCount val="3"/>
                <c:pt idx="0">
                  <c:v>44</c:v>
                </c:pt>
                <c:pt idx="1">
                  <c:v>31</c:v>
                </c:pt>
                <c:pt idx="2">
                  <c:v>25</c:v>
                </c:pt>
              </c:numCache>
            </c:numRef>
          </c:val>
          <c:extLst>
            <c:ext xmlns:c16="http://schemas.microsoft.com/office/drawing/2014/chart" uri="{C3380CC4-5D6E-409C-BE32-E72D297353CC}">
              <c16:uniqueId val="{00000000-CB1A-47DF-9DF7-235671F4E077}"/>
            </c:ext>
          </c:extLst>
        </c:ser>
        <c:ser>
          <c:idx val="1"/>
          <c:order val="1"/>
          <c:tx>
            <c:strRef>
              <c:f>Лист7!$A$78</c:f>
              <c:strCache>
                <c:ptCount val="1"/>
                <c:pt idx="0">
                  <c:v>до работы с приложением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Лист7!$B$76:$D$76</c:f>
              <c:strCache>
                <c:ptCount val="3"/>
                <c:pt idx="0">
                  <c:v> Да</c:v>
                </c:pt>
                <c:pt idx="1">
                  <c:v> Нет</c:v>
                </c:pt>
                <c:pt idx="2">
                  <c:v>затрудняюсь ответить</c:v>
                </c:pt>
              </c:strCache>
            </c:strRef>
          </c:cat>
          <c:val>
            <c:numRef>
              <c:f>Лист7!$B$78:$D$78</c:f>
              <c:numCache>
                <c:formatCode>General</c:formatCode>
                <c:ptCount val="3"/>
                <c:pt idx="0">
                  <c:v>53</c:v>
                </c:pt>
                <c:pt idx="1">
                  <c:v>22</c:v>
                </c:pt>
                <c:pt idx="2">
                  <c:v>25</c:v>
                </c:pt>
              </c:numCache>
            </c:numRef>
          </c:val>
          <c:extLst>
            <c:ext xmlns:c16="http://schemas.microsoft.com/office/drawing/2014/chart" uri="{C3380CC4-5D6E-409C-BE32-E72D297353CC}">
              <c16:uniqueId val="{00000001-CB1A-47DF-9DF7-235671F4E077}"/>
            </c:ext>
          </c:extLst>
        </c:ser>
        <c:ser>
          <c:idx val="2"/>
          <c:order val="2"/>
          <c:tx>
            <c:strRef>
              <c:f>Лист7!$A$79</c:f>
              <c:strCache>
                <c:ptCount val="1"/>
                <c:pt idx="0">
                  <c:v>после работы с приложением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Лист7!$B$76:$D$76</c:f>
              <c:strCache>
                <c:ptCount val="3"/>
                <c:pt idx="0">
                  <c:v> Да</c:v>
                </c:pt>
                <c:pt idx="1">
                  <c:v> Нет</c:v>
                </c:pt>
                <c:pt idx="2">
                  <c:v>затрудняюсь ответить</c:v>
                </c:pt>
              </c:strCache>
            </c:strRef>
          </c:cat>
          <c:val>
            <c:numRef>
              <c:f>Лист7!$B$79:$D$79</c:f>
              <c:numCache>
                <c:formatCode>General</c:formatCode>
                <c:ptCount val="3"/>
                <c:pt idx="0">
                  <c:v>46</c:v>
                </c:pt>
                <c:pt idx="1">
                  <c:v>30</c:v>
                </c:pt>
                <c:pt idx="2">
                  <c:v>24</c:v>
                </c:pt>
              </c:numCache>
            </c:numRef>
          </c:val>
          <c:extLst>
            <c:ext xmlns:c16="http://schemas.microsoft.com/office/drawing/2014/chart" uri="{C3380CC4-5D6E-409C-BE32-E72D297353CC}">
              <c16:uniqueId val="{00000002-CB1A-47DF-9DF7-235671F4E077}"/>
            </c:ext>
          </c:extLst>
        </c:ser>
        <c:dLbls>
          <c:showLegendKey val="0"/>
          <c:showVal val="0"/>
          <c:showCatName val="0"/>
          <c:showSerName val="0"/>
          <c:showPercent val="0"/>
          <c:showBubbleSize val="0"/>
        </c:dLbls>
        <c:gapWidth val="150"/>
        <c:shape val="box"/>
        <c:axId val="119505280"/>
        <c:axId val="119506816"/>
        <c:axId val="0"/>
      </c:bar3DChart>
      <c:catAx>
        <c:axId val="119505280"/>
        <c:scaling>
          <c:orientation val="minMax"/>
        </c:scaling>
        <c:delete val="0"/>
        <c:axPos val="l"/>
        <c:numFmt formatCode="General" sourceLinked="0"/>
        <c:majorTickMark val="out"/>
        <c:minorTickMark val="none"/>
        <c:tickLblPos val="nextTo"/>
        <c:crossAx val="119506816"/>
        <c:crosses val="autoZero"/>
        <c:auto val="1"/>
        <c:lblAlgn val="ctr"/>
        <c:lblOffset val="100"/>
        <c:noMultiLvlLbl val="0"/>
      </c:catAx>
      <c:valAx>
        <c:axId val="119506816"/>
        <c:scaling>
          <c:orientation val="minMax"/>
        </c:scaling>
        <c:delete val="0"/>
        <c:axPos val="b"/>
        <c:majorGridlines/>
        <c:numFmt formatCode="General" sourceLinked="1"/>
        <c:majorTickMark val="out"/>
        <c:minorTickMark val="none"/>
        <c:tickLblPos val="nextTo"/>
        <c:crossAx val="119505280"/>
        <c:crosses val="autoZero"/>
        <c:crossBetween val="between"/>
      </c:valAx>
    </c:plotArea>
    <c:legend>
      <c:legendPos val="r"/>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Лист7!$A$83</c:f>
              <c:strCache>
                <c:ptCount val="1"/>
                <c:pt idx="0">
                  <c:v>контрольная группа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Лист7!$B$82:$F$82</c:f>
              <c:strCache>
                <c:ptCount val="5"/>
                <c:pt idx="0">
                  <c:v>сообщение на бумажном носителе</c:v>
                </c:pt>
                <c:pt idx="1">
                  <c:v>по электронной почте</c:v>
                </c:pt>
                <c:pt idx="2">
                  <c:v>устно по телефону</c:v>
                </c:pt>
                <c:pt idx="3">
                  <c:v>через смартфон по мобильному приложению</c:v>
                </c:pt>
                <c:pt idx="4">
                  <c:v>лично</c:v>
                </c:pt>
              </c:strCache>
            </c:strRef>
          </c:cat>
          <c:val>
            <c:numRef>
              <c:f>Лист7!$B$83:$F$83</c:f>
              <c:numCache>
                <c:formatCode>General</c:formatCode>
                <c:ptCount val="5"/>
                <c:pt idx="0">
                  <c:v>28</c:v>
                </c:pt>
                <c:pt idx="1">
                  <c:v>7</c:v>
                </c:pt>
                <c:pt idx="2">
                  <c:v>36</c:v>
                </c:pt>
                <c:pt idx="3">
                  <c:v>27</c:v>
                </c:pt>
                <c:pt idx="4">
                  <c:v>2</c:v>
                </c:pt>
              </c:numCache>
            </c:numRef>
          </c:val>
          <c:extLst>
            <c:ext xmlns:c16="http://schemas.microsoft.com/office/drawing/2014/chart" uri="{C3380CC4-5D6E-409C-BE32-E72D297353CC}">
              <c16:uniqueId val="{00000000-B43B-462C-B91A-B205A7BD2675}"/>
            </c:ext>
          </c:extLst>
        </c:ser>
        <c:ser>
          <c:idx val="1"/>
          <c:order val="1"/>
          <c:tx>
            <c:strRef>
              <c:f>Лист7!$A$84</c:f>
              <c:strCache>
                <c:ptCount val="1"/>
                <c:pt idx="0">
                  <c:v>до работы с приложением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Лист7!$B$82:$F$82</c:f>
              <c:strCache>
                <c:ptCount val="5"/>
                <c:pt idx="0">
                  <c:v>сообщение на бумажном носителе</c:v>
                </c:pt>
                <c:pt idx="1">
                  <c:v>по электронной почте</c:v>
                </c:pt>
                <c:pt idx="2">
                  <c:v>устно по телефону</c:v>
                </c:pt>
                <c:pt idx="3">
                  <c:v>через смартфон по мобильному приложению</c:v>
                </c:pt>
                <c:pt idx="4">
                  <c:v>лично</c:v>
                </c:pt>
              </c:strCache>
            </c:strRef>
          </c:cat>
          <c:val>
            <c:numRef>
              <c:f>Лист7!$B$84:$F$84</c:f>
              <c:numCache>
                <c:formatCode>General</c:formatCode>
                <c:ptCount val="5"/>
                <c:pt idx="0">
                  <c:v>3</c:v>
                </c:pt>
                <c:pt idx="1">
                  <c:v>6</c:v>
                </c:pt>
                <c:pt idx="2">
                  <c:v>57</c:v>
                </c:pt>
                <c:pt idx="3">
                  <c:v>13</c:v>
                </c:pt>
                <c:pt idx="4">
                  <c:v>21</c:v>
                </c:pt>
              </c:numCache>
            </c:numRef>
          </c:val>
          <c:extLst>
            <c:ext xmlns:c16="http://schemas.microsoft.com/office/drawing/2014/chart" uri="{C3380CC4-5D6E-409C-BE32-E72D297353CC}">
              <c16:uniqueId val="{00000001-B43B-462C-B91A-B205A7BD2675}"/>
            </c:ext>
          </c:extLst>
        </c:ser>
        <c:ser>
          <c:idx val="2"/>
          <c:order val="2"/>
          <c:tx>
            <c:strRef>
              <c:f>Лист7!$A$85</c:f>
              <c:strCache>
                <c:ptCount val="1"/>
                <c:pt idx="0">
                  <c:v>после работы с приложением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Лист7!$B$82:$F$82</c:f>
              <c:strCache>
                <c:ptCount val="5"/>
                <c:pt idx="0">
                  <c:v>сообщение на бумажном носителе</c:v>
                </c:pt>
                <c:pt idx="1">
                  <c:v>по электронной почте</c:v>
                </c:pt>
                <c:pt idx="2">
                  <c:v>устно по телефону</c:v>
                </c:pt>
                <c:pt idx="3">
                  <c:v>через смартфон по мобильному приложению</c:v>
                </c:pt>
                <c:pt idx="4">
                  <c:v>лично</c:v>
                </c:pt>
              </c:strCache>
            </c:strRef>
          </c:cat>
          <c:val>
            <c:numRef>
              <c:f>Лист7!$B$85:$F$85</c:f>
              <c:numCache>
                <c:formatCode>General</c:formatCode>
                <c:ptCount val="5"/>
                <c:pt idx="0">
                  <c:v>3</c:v>
                </c:pt>
                <c:pt idx="1">
                  <c:v>3</c:v>
                </c:pt>
                <c:pt idx="2">
                  <c:v>18</c:v>
                </c:pt>
                <c:pt idx="3">
                  <c:v>66</c:v>
                </c:pt>
                <c:pt idx="4">
                  <c:v>10</c:v>
                </c:pt>
              </c:numCache>
            </c:numRef>
          </c:val>
          <c:extLst>
            <c:ext xmlns:c16="http://schemas.microsoft.com/office/drawing/2014/chart" uri="{C3380CC4-5D6E-409C-BE32-E72D297353CC}">
              <c16:uniqueId val="{00000002-B43B-462C-B91A-B205A7BD2675}"/>
            </c:ext>
          </c:extLst>
        </c:ser>
        <c:dLbls>
          <c:showLegendKey val="0"/>
          <c:showVal val="0"/>
          <c:showCatName val="0"/>
          <c:showSerName val="0"/>
          <c:showPercent val="0"/>
          <c:showBubbleSize val="0"/>
        </c:dLbls>
        <c:gapWidth val="150"/>
        <c:shape val="box"/>
        <c:axId val="121788288"/>
        <c:axId val="121789824"/>
        <c:axId val="0"/>
      </c:bar3DChart>
      <c:catAx>
        <c:axId val="121788288"/>
        <c:scaling>
          <c:orientation val="minMax"/>
        </c:scaling>
        <c:delete val="0"/>
        <c:axPos val="l"/>
        <c:numFmt formatCode="General" sourceLinked="0"/>
        <c:majorTickMark val="out"/>
        <c:minorTickMark val="none"/>
        <c:tickLblPos val="nextTo"/>
        <c:crossAx val="121789824"/>
        <c:crosses val="autoZero"/>
        <c:auto val="1"/>
        <c:lblAlgn val="ctr"/>
        <c:lblOffset val="100"/>
        <c:noMultiLvlLbl val="0"/>
      </c:catAx>
      <c:valAx>
        <c:axId val="121789824"/>
        <c:scaling>
          <c:orientation val="minMax"/>
        </c:scaling>
        <c:delete val="0"/>
        <c:axPos val="b"/>
        <c:majorGridlines/>
        <c:numFmt formatCode="General" sourceLinked="1"/>
        <c:majorTickMark val="out"/>
        <c:minorTickMark val="none"/>
        <c:tickLblPos val="nextTo"/>
        <c:crossAx val="121788288"/>
        <c:crosses val="autoZero"/>
        <c:crossBetween val="between"/>
      </c:valAx>
    </c:plotArea>
    <c:legend>
      <c:legendPos val="r"/>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Лист8!$A$2</c:f>
              <c:strCache>
                <c:ptCount val="1"/>
                <c:pt idx="0">
                  <c:v>исследуемая группа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Лист8!$B$1:$C$1</c:f>
              <c:strCache>
                <c:ptCount val="2"/>
                <c:pt idx="0">
                  <c:v>Высшее</c:v>
                </c:pt>
                <c:pt idx="1">
                  <c:v>Высшее с последипломным образованием</c:v>
                </c:pt>
              </c:strCache>
            </c:strRef>
          </c:cat>
          <c:val>
            <c:numRef>
              <c:f>Лист8!$B$2:$C$2</c:f>
              <c:numCache>
                <c:formatCode>General</c:formatCode>
                <c:ptCount val="2"/>
                <c:pt idx="0">
                  <c:v>74</c:v>
                </c:pt>
                <c:pt idx="1">
                  <c:v>26</c:v>
                </c:pt>
              </c:numCache>
            </c:numRef>
          </c:val>
          <c:extLst>
            <c:ext xmlns:c16="http://schemas.microsoft.com/office/drawing/2014/chart" uri="{C3380CC4-5D6E-409C-BE32-E72D297353CC}">
              <c16:uniqueId val="{00000000-964C-4BB6-BB42-0EFE34F2ADD8}"/>
            </c:ext>
          </c:extLst>
        </c:ser>
        <c:ser>
          <c:idx val="1"/>
          <c:order val="1"/>
          <c:tx>
            <c:strRef>
              <c:f>Лист8!$A$3</c:f>
              <c:strCache>
                <c:ptCount val="1"/>
                <c:pt idx="0">
                  <c:v>контрольная группа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Лист8!$B$1:$C$1</c:f>
              <c:strCache>
                <c:ptCount val="2"/>
                <c:pt idx="0">
                  <c:v>Высшее</c:v>
                </c:pt>
                <c:pt idx="1">
                  <c:v>Высшее с последипломным образованием</c:v>
                </c:pt>
              </c:strCache>
            </c:strRef>
          </c:cat>
          <c:val>
            <c:numRef>
              <c:f>Лист8!$B$3:$C$3</c:f>
              <c:numCache>
                <c:formatCode>General</c:formatCode>
                <c:ptCount val="2"/>
                <c:pt idx="0">
                  <c:v>87</c:v>
                </c:pt>
                <c:pt idx="1">
                  <c:v>13</c:v>
                </c:pt>
              </c:numCache>
            </c:numRef>
          </c:val>
          <c:extLst>
            <c:ext xmlns:c16="http://schemas.microsoft.com/office/drawing/2014/chart" uri="{C3380CC4-5D6E-409C-BE32-E72D297353CC}">
              <c16:uniqueId val="{00000001-964C-4BB6-BB42-0EFE34F2ADD8}"/>
            </c:ext>
          </c:extLst>
        </c:ser>
        <c:dLbls>
          <c:showLegendKey val="0"/>
          <c:showVal val="0"/>
          <c:showCatName val="0"/>
          <c:showSerName val="0"/>
          <c:showPercent val="0"/>
          <c:showBubbleSize val="0"/>
        </c:dLbls>
        <c:gapWidth val="150"/>
        <c:shape val="box"/>
        <c:axId val="121812864"/>
        <c:axId val="121814400"/>
        <c:axId val="0"/>
      </c:bar3DChart>
      <c:catAx>
        <c:axId val="121812864"/>
        <c:scaling>
          <c:orientation val="minMax"/>
        </c:scaling>
        <c:delete val="0"/>
        <c:axPos val="l"/>
        <c:numFmt formatCode="General" sourceLinked="0"/>
        <c:majorTickMark val="out"/>
        <c:minorTickMark val="none"/>
        <c:tickLblPos val="nextTo"/>
        <c:crossAx val="121814400"/>
        <c:crosses val="autoZero"/>
        <c:auto val="1"/>
        <c:lblAlgn val="ctr"/>
        <c:lblOffset val="100"/>
        <c:noMultiLvlLbl val="0"/>
      </c:catAx>
      <c:valAx>
        <c:axId val="121814400"/>
        <c:scaling>
          <c:orientation val="minMax"/>
        </c:scaling>
        <c:delete val="0"/>
        <c:axPos val="b"/>
        <c:majorGridlines/>
        <c:numFmt formatCode="General" sourceLinked="1"/>
        <c:majorTickMark val="out"/>
        <c:minorTickMark val="none"/>
        <c:tickLblPos val="nextTo"/>
        <c:crossAx val="121812864"/>
        <c:crosses val="autoZero"/>
        <c:crossBetween val="between"/>
      </c:valAx>
    </c:plotArea>
    <c:legend>
      <c:legendPos val="r"/>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Лист8!$A$6</c:f>
              <c:strCache>
                <c:ptCount val="1"/>
                <c:pt idx="0">
                  <c:v>исследуемая группа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Лист8!$B$5:$E$5</c:f>
              <c:strCache>
                <c:ptCount val="4"/>
                <c:pt idx="0">
                  <c:v>5-10 лет</c:v>
                </c:pt>
                <c:pt idx="1">
                  <c:v>11-20 лет</c:v>
                </c:pt>
                <c:pt idx="2">
                  <c:v>21-30 лет</c:v>
                </c:pt>
                <c:pt idx="3">
                  <c:v> Свыше 30 лет</c:v>
                </c:pt>
              </c:strCache>
            </c:strRef>
          </c:cat>
          <c:val>
            <c:numRef>
              <c:f>Лист8!$B$6:$E$6</c:f>
              <c:numCache>
                <c:formatCode>General</c:formatCode>
                <c:ptCount val="4"/>
                <c:pt idx="0">
                  <c:v>17</c:v>
                </c:pt>
                <c:pt idx="1">
                  <c:v>34</c:v>
                </c:pt>
                <c:pt idx="2">
                  <c:v>40</c:v>
                </c:pt>
                <c:pt idx="3">
                  <c:v>9</c:v>
                </c:pt>
              </c:numCache>
            </c:numRef>
          </c:val>
          <c:extLst>
            <c:ext xmlns:c16="http://schemas.microsoft.com/office/drawing/2014/chart" uri="{C3380CC4-5D6E-409C-BE32-E72D297353CC}">
              <c16:uniqueId val="{00000000-4843-4D83-A623-18C0F5D6C73A}"/>
            </c:ext>
          </c:extLst>
        </c:ser>
        <c:ser>
          <c:idx val="1"/>
          <c:order val="1"/>
          <c:tx>
            <c:strRef>
              <c:f>Лист8!$A$7</c:f>
              <c:strCache>
                <c:ptCount val="1"/>
                <c:pt idx="0">
                  <c:v>контрольная группа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Лист8!$B$5:$E$5</c:f>
              <c:strCache>
                <c:ptCount val="4"/>
                <c:pt idx="0">
                  <c:v>5-10 лет</c:v>
                </c:pt>
                <c:pt idx="1">
                  <c:v>11-20 лет</c:v>
                </c:pt>
                <c:pt idx="2">
                  <c:v>21-30 лет</c:v>
                </c:pt>
                <c:pt idx="3">
                  <c:v> Свыше 30 лет</c:v>
                </c:pt>
              </c:strCache>
            </c:strRef>
          </c:cat>
          <c:val>
            <c:numRef>
              <c:f>Лист8!$B$7:$E$7</c:f>
              <c:numCache>
                <c:formatCode>General</c:formatCode>
                <c:ptCount val="4"/>
                <c:pt idx="0">
                  <c:v>10</c:v>
                </c:pt>
                <c:pt idx="1">
                  <c:v>42</c:v>
                </c:pt>
                <c:pt idx="2">
                  <c:v>35</c:v>
                </c:pt>
                <c:pt idx="3">
                  <c:v>13</c:v>
                </c:pt>
              </c:numCache>
            </c:numRef>
          </c:val>
          <c:extLst>
            <c:ext xmlns:c16="http://schemas.microsoft.com/office/drawing/2014/chart" uri="{C3380CC4-5D6E-409C-BE32-E72D297353CC}">
              <c16:uniqueId val="{00000001-4843-4D83-A623-18C0F5D6C73A}"/>
            </c:ext>
          </c:extLst>
        </c:ser>
        <c:dLbls>
          <c:showLegendKey val="0"/>
          <c:showVal val="0"/>
          <c:showCatName val="0"/>
          <c:showSerName val="0"/>
          <c:showPercent val="0"/>
          <c:showBubbleSize val="0"/>
        </c:dLbls>
        <c:gapWidth val="150"/>
        <c:shape val="box"/>
        <c:axId val="121964416"/>
        <c:axId val="121965952"/>
        <c:axId val="0"/>
      </c:bar3DChart>
      <c:catAx>
        <c:axId val="121964416"/>
        <c:scaling>
          <c:orientation val="minMax"/>
        </c:scaling>
        <c:delete val="0"/>
        <c:axPos val="l"/>
        <c:numFmt formatCode="General" sourceLinked="0"/>
        <c:majorTickMark val="out"/>
        <c:minorTickMark val="none"/>
        <c:tickLblPos val="nextTo"/>
        <c:crossAx val="121965952"/>
        <c:crosses val="autoZero"/>
        <c:auto val="1"/>
        <c:lblAlgn val="ctr"/>
        <c:lblOffset val="100"/>
        <c:noMultiLvlLbl val="0"/>
      </c:catAx>
      <c:valAx>
        <c:axId val="121965952"/>
        <c:scaling>
          <c:orientation val="minMax"/>
        </c:scaling>
        <c:delete val="0"/>
        <c:axPos val="b"/>
        <c:majorGridlines/>
        <c:numFmt formatCode="General" sourceLinked="1"/>
        <c:majorTickMark val="out"/>
        <c:minorTickMark val="none"/>
        <c:tickLblPos val="nextTo"/>
        <c:crossAx val="121964416"/>
        <c:crosses val="autoZero"/>
        <c:crossBetween val="between"/>
      </c:valAx>
    </c:plotArea>
    <c:legend>
      <c:legendPos val="r"/>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'1.'!$A$3:$A$5</c:f>
              <c:strCache>
                <c:ptCount val="3"/>
                <c:pt idx="0">
                  <c:v>правильный ответ</c:v>
                </c:pt>
                <c:pt idx="1">
                  <c:v>неправильный ответ</c:v>
                </c:pt>
                <c:pt idx="2">
                  <c:v>неправильный ответ</c:v>
                </c:pt>
              </c:strCache>
            </c:strRef>
          </c:cat>
          <c:val>
            <c:numRef>
              <c:f>'1.'!$B$3:$B$5</c:f>
              <c:numCache>
                <c:formatCode>General</c:formatCode>
                <c:ptCount val="3"/>
                <c:pt idx="0">
                  <c:v>8</c:v>
                </c:pt>
                <c:pt idx="1">
                  <c:v>49</c:v>
                </c:pt>
                <c:pt idx="2">
                  <c:v>43</c:v>
                </c:pt>
              </c:numCache>
            </c:numRef>
          </c:val>
          <c:extLst>
            <c:ext xmlns:c16="http://schemas.microsoft.com/office/drawing/2014/chart" uri="{C3380CC4-5D6E-409C-BE32-E72D297353CC}">
              <c16:uniqueId val="{00000000-C7F4-4BF7-8D06-BC68CCFB673D}"/>
            </c:ext>
          </c:extLst>
        </c:ser>
        <c:dLbls>
          <c:showLegendKey val="0"/>
          <c:showVal val="0"/>
          <c:showCatName val="0"/>
          <c:showSerName val="0"/>
          <c:showPercent val="1"/>
          <c:showBubbleSize val="0"/>
          <c:showLeaderLines val="1"/>
        </c:dLbls>
      </c:pie3DChart>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dLbls>
            <c:dLbl>
              <c:idx val="2"/>
              <c:delete val="1"/>
              <c:extLst>
                <c:ext xmlns:c15="http://schemas.microsoft.com/office/drawing/2012/chart" uri="{CE6537A1-D6FC-4f65-9D91-7224C49458BB}"/>
                <c:ext xmlns:c16="http://schemas.microsoft.com/office/drawing/2014/chart" uri="{C3380CC4-5D6E-409C-BE32-E72D297353CC}">
                  <c16:uniqueId val="{00000000-5C9C-46F5-8A0C-B7753ECFC05F}"/>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'1.'!$A$8:$A$10</c:f>
              <c:strCache>
                <c:ptCount val="3"/>
                <c:pt idx="0">
                  <c:v>правильный ответ</c:v>
                </c:pt>
                <c:pt idx="1">
                  <c:v>неправильный ответ</c:v>
                </c:pt>
                <c:pt idx="2">
                  <c:v>неправильный ответ</c:v>
                </c:pt>
              </c:strCache>
            </c:strRef>
          </c:cat>
          <c:val>
            <c:numRef>
              <c:f>'1.'!$B$8:$B$10</c:f>
              <c:numCache>
                <c:formatCode>General</c:formatCode>
                <c:ptCount val="3"/>
                <c:pt idx="0">
                  <c:v>100</c:v>
                </c:pt>
              </c:numCache>
            </c:numRef>
          </c:val>
          <c:extLst>
            <c:ext xmlns:c16="http://schemas.microsoft.com/office/drawing/2014/chart" uri="{C3380CC4-5D6E-409C-BE32-E72D297353CC}">
              <c16:uniqueId val="{00000001-5C9C-46F5-8A0C-B7753ECFC05F}"/>
            </c:ext>
          </c:extLst>
        </c:ser>
        <c:dLbls>
          <c:showLegendKey val="0"/>
          <c:showVal val="0"/>
          <c:showCatName val="0"/>
          <c:showSerName val="0"/>
          <c:showPercent val="1"/>
          <c:showBubbleSize val="0"/>
          <c:showLeaderLines val="1"/>
        </c:dLbls>
      </c:pie3DChart>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'1.'!$A$13:$A$15</c:f>
              <c:strCache>
                <c:ptCount val="3"/>
                <c:pt idx="0">
                  <c:v>правильный ответ</c:v>
                </c:pt>
                <c:pt idx="1">
                  <c:v>неправильный ответ</c:v>
                </c:pt>
                <c:pt idx="2">
                  <c:v>неправильный ответ</c:v>
                </c:pt>
              </c:strCache>
            </c:strRef>
          </c:cat>
          <c:val>
            <c:numRef>
              <c:f>'1.'!$B$13:$B$15</c:f>
              <c:numCache>
                <c:formatCode>General</c:formatCode>
                <c:ptCount val="3"/>
                <c:pt idx="0">
                  <c:v>5</c:v>
                </c:pt>
                <c:pt idx="1">
                  <c:v>42</c:v>
                </c:pt>
                <c:pt idx="2">
                  <c:v>53</c:v>
                </c:pt>
              </c:numCache>
            </c:numRef>
          </c:val>
          <c:extLst>
            <c:ext xmlns:c16="http://schemas.microsoft.com/office/drawing/2014/chart" uri="{C3380CC4-5D6E-409C-BE32-E72D297353CC}">
              <c16:uniqueId val="{00000000-F466-444F-9E93-44F885062DD6}"/>
            </c:ext>
          </c:extLst>
        </c:ser>
        <c:dLbls>
          <c:showLegendKey val="0"/>
          <c:showVal val="0"/>
          <c:showCatName val="0"/>
          <c:showSerName val="0"/>
          <c:showPercent val="1"/>
          <c:showBubbleSize val="0"/>
          <c:showLeaderLines val="1"/>
        </c:dLbls>
      </c:pie3DChart>
    </c:plotArea>
    <c:legend>
      <c:legendPos val="r"/>
      <c:layout>
        <c:manualLayout>
          <c:xMode val="edge"/>
          <c:yMode val="edge"/>
          <c:x val="0.60833334609215239"/>
          <c:y val="4.0200363779576462E-2"/>
          <c:w val="0.35277777352483847"/>
          <c:h val="0.92782576927461735"/>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'2.'!$A$2:$A$3</c:f>
              <c:strCache>
                <c:ptCount val="2"/>
                <c:pt idx="0">
                  <c:v>правильный ответ</c:v>
                </c:pt>
                <c:pt idx="1">
                  <c:v>неправильный ответ</c:v>
                </c:pt>
              </c:strCache>
            </c:strRef>
          </c:cat>
          <c:val>
            <c:numRef>
              <c:f>'2.'!$B$2:$B$3</c:f>
              <c:numCache>
                <c:formatCode>General</c:formatCode>
                <c:ptCount val="2"/>
                <c:pt idx="0">
                  <c:v>51</c:v>
                </c:pt>
                <c:pt idx="1">
                  <c:v>49</c:v>
                </c:pt>
              </c:numCache>
            </c:numRef>
          </c:val>
          <c:extLst>
            <c:ext xmlns:c16="http://schemas.microsoft.com/office/drawing/2014/chart" uri="{C3380CC4-5D6E-409C-BE32-E72D297353CC}">
              <c16:uniqueId val="{00000000-2A7A-4109-9C6C-F43841D1E7F6}"/>
            </c:ext>
          </c:extLst>
        </c:ser>
        <c:dLbls>
          <c:showLegendKey val="0"/>
          <c:showVal val="0"/>
          <c:showCatName val="0"/>
          <c:showSerName val="0"/>
          <c:showPercent val="1"/>
          <c:showBubbleSize val="0"/>
          <c:showLeaderLines val="1"/>
        </c:dLbls>
      </c:pie3DChart>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explosion val="3"/>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'2.'!$A$6:$A$7</c:f>
              <c:strCache>
                <c:ptCount val="2"/>
                <c:pt idx="0">
                  <c:v>правильный ответ</c:v>
                </c:pt>
                <c:pt idx="1">
                  <c:v>неправильный ответ</c:v>
                </c:pt>
              </c:strCache>
            </c:strRef>
          </c:cat>
          <c:val>
            <c:numRef>
              <c:f>'2.'!$B$6:$B$7</c:f>
              <c:numCache>
                <c:formatCode>General</c:formatCode>
                <c:ptCount val="2"/>
                <c:pt idx="0">
                  <c:v>100</c:v>
                </c:pt>
              </c:numCache>
            </c:numRef>
          </c:val>
          <c:extLst>
            <c:ext xmlns:c16="http://schemas.microsoft.com/office/drawing/2014/chart" uri="{C3380CC4-5D6E-409C-BE32-E72D297353CC}">
              <c16:uniqueId val="{00000000-EA9F-4977-B8A1-B00AFF226C19}"/>
            </c:ext>
          </c:extLst>
        </c:ser>
        <c:dLbls>
          <c:showLegendKey val="0"/>
          <c:showVal val="0"/>
          <c:showCatName val="0"/>
          <c:showSerName val="0"/>
          <c:showPercent val="1"/>
          <c:showBubbleSize val="0"/>
          <c:showLeaderLines val="1"/>
        </c:dLbls>
      </c:pie3DChart>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'2.'!$A$10:$A$11</c:f>
              <c:strCache>
                <c:ptCount val="2"/>
                <c:pt idx="0">
                  <c:v>правильный ответ</c:v>
                </c:pt>
                <c:pt idx="1">
                  <c:v>неправильный ответ</c:v>
                </c:pt>
              </c:strCache>
            </c:strRef>
          </c:cat>
          <c:val>
            <c:numRef>
              <c:f>'2.'!$B$10:$B$11</c:f>
              <c:numCache>
                <c:formatCode>General</c:formatCode>
                <c:ptCount val="2"/>
                <c:pt idx="0">
                  <c:v>53</c:v>
                </c:pt>
                <c:pt idx="1">
                  <c:v>47</c:v>
                </c:pt>
              </c:numCache>
            </c:numRef>
          </c:val>
          <c:extLst>
            <c:ext xmlns:c16="http://schemas.microsoft.com/office/drawing/2014/chart" uri="{C3380CC4-5D6E-409C-BE32-E72D297353CC}">
              <c16:uniqueId val="{00000000-7CD4-4347-B832-7EBC608DF469}"/>
            </c:ext>
          </c:extLst>
        </c:ser>
        <c:dLbls>
          <c:showLegendKey val="0"/>
          <c:showVal val="0"/>
          <c:showCatName val="0"/>
          <c:showSerName val="0"/>
          <c:showPercent val="1"/>
          <c:showBubbleSize val="0"/>
          <c:showLeaderLines val="1"/>
        </c:dLbls>
      </c:pie3DChart>
    </c:plotArea>
    <c:legend>
      <c:legendPos val="r"/>
      <c:layout>
        <c:manualLayout>
          <c:xMode val="edge"/>
          <c:yMode val="edge"/>
          <c:x val="0.55139752891695526"/>
          <c:y val="6.1906850651105329E-2"/>
          <c:w val="0.41017931311293637"/>
          <c:h val="0.82830074140919274"/>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'[Анкетирование в диссертацию.xlsx]Лист5'!$B$3</c:f>
              <c:strCache>
                <c:ptCount val="1"/>
              </c:strCache>
            </c:strRef>
          </c:tx>
          <c:dLbls>
            <c:dLbl>
              <c:idx val="1"/>
              <c:layout>
                <c:manualLayout>
                  <c:x val="-6.5658197655393991E-2"/>
                  <c:y val="2.5569472209756181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58A-4950-B749-ABADF06ABD36}"/>
                </c:ext>
              </c:extLst>
            </c:dLbl>
            <c:dLbl>
              <c:idx val="3"/>
              <c:layout>
                <c:manualLayout>
                  <c:x val="6.1944395261736743E-2"/>
                  <c:y val="2.5010267498946092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58A-4950-B749-ABADF06ABD36}"/>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1"/>
            <c:showSerName val="0"/>
            <c:showPercent val="0"/>
            <c:showBubbleSize val="0"/>
            <c:showLeaderLines val="0"/>
            <c:extLst>
              <c:ext xmlns:c15="http://schemas.microsoft.com/office/drawing/2012/chart" uri="{CE6537A1-D6FC-4f65-9D91-7224C49458BB}"/>
            </c:extLst>
          </c:dLbls>
          <c:cat>
            <c:strRef>
              <c:f>'[Анкетирование в диссертацию.xlsx]Лист5'!$A$4:$A$7</c:f>
              <c:strCache>
                <c:ptCount val="4"/>
                <c:pt idx="0">
                  <c:v>среднее</c:v>
                </c:pt>
                <c:pt idx="1">
                  <c:v>среднее специальное</c:v>
                </c:pt>
                <c:pt idx="2">
                  <c:v> высшее</c:v>
                </c:pt>
                <c:pt idx="3">
                  <c:v> Высшее и последипломное</c:v>
                </c:pt>
              </c:strCache>
            </c:strRef>
          </c:cat>
          <c:val>
            <c:numRef>
              <c:f>'[Анкетирование в диссертацию.xlsx]Лист5'!$B$4:$B$7</c:f>
              <c:numCache>
                <c:formatCode>0%</c:formatCode>
                <c:ptCount val="4"/>
                <c:pt idx="0">
                  <c:v>0.1</c:v>
                </c:pt>
                <c:pt idx="1">
                  <c:v>0.21000000000000021</c:v>
                </c:pt>
                <c:pt idx="2">
                  <c:v>0.43000000000000038</c:v>
                </c:pt>
                <c:pt idx="3">
                  <c:v>0.26</c:v>
                </c:pt>
              </c:numCache>
            </c:numRef>
          </c:val>
          <c:extLst>
            <c:ext xmlns:c16="http://schemas.microsoft.com/office/drawing/2014/chart" uri="{C3380CC4-5D6E-409C-BE32-E72D297353CC}">
              <c16:uniqueId val="{00000002-158A-4950-B749-ABADF06ABD36}"/>
            </c:ext>
          </c:extLst>
        </c:ser>
        <c:dLbls>
          <c:showLegendKey val="0"/>
          <c:showVal val="0"/>
          <c:showCatName val="0"/>
          <c:showSerName val="0"/>
          <c:showPercent val="0"/>
          <c:showBubbleSize val="0"/>
          <c:showLeaderLines val="0"/>
        </c:dLbls>
      </c:pie3DChart>
    </c:plotArea>
    <c:plotVisOnly val="1"/>
    <c:dispBlanksAs val="zero"/>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'3.'!$A$3:$A$5</c:f>
              <c:strCache>
                <c:ptCount val="3"/>
                <c:pt idx="0">
                  <c:v>правильный ответ</c:v>
                </c:pt>
                <c:pt idx="1">
                  <c:v>неправильный ответ</c:v>
                </c:pt>
                <c:pt idx="2">
                  <c:v>неправильный ответ</c:v>
                </c:pt>
              </c:strCache>
            </c:strRef>
          </c:cat>
          <c:val>
            <c:numRef>
              <c:f>'3.'!$B$3:$B$5</c:f>
              <c:numCache>
                <c:formatCode>General</c:formatCode>
                <c:ptCount val="3"/>
                <c:pt idx="0">
                  <c:v>43</c:v>
                </c:pt>
                <c:pt idx="1">
                  <c:v>8</c:v>
                </c:pt>
                <c:pt idx="2">
                  <c:v>49</c:v>
                </c:pt>
              </c:numCache>
            </c:numRef>
          </c:val>
          <c:extLst>
            <c:ext xmlns:c16="http://schemas.microsoft.com/office/drawing/2014/chart" uri="{C3380CC4-5D6E-409C-BE32-E72D297353CC}">
              <c16:uniqueId val="{00000000-882D-46B1-9BBD-57E9F326671F}"/>
            </c:ext>
          </c:extLst>
        </c:ser>
        <c:dLbls>
          <c:showLegendKey val="0"/>
          <c:showVal val="0"/>
          <c:showCatName val="0"/>
          <c:showSerName val="0"/>
          <c:showPercent val="1"/>
          <c:showBubbleSize val="0"/>
          <c:showLeaderLines val="1"/>
        </c:dLbls>
      </c:pie3DChart>
    </c:plotArea>
    <c:legend>
      <c:legendPos val="r"/>
      <c:layout>
        <c:manualLayout>
          <c:xMode val="edge"/>
          <c:yMode val="edge"/>
          <c:x val="0.54263565891472865"/>
          <c:y val="4.4802458903163464E-2"/>
          <c:w val="0.41085271317829497"/>
          <c:h val="0.91039508219367393"/>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dLbls>
            <c:dLbl>
              <c:idx val="2"/>
              <c:delete val="1"/>
              <c:extLst>
                <c:ext xmlns:c15="http://schemas.microsoft.com/office/drawing/2012/chart" uri="{CE6537A1-D6FC-4f65-9D91-7224C49458BB}"/>
                <c:ext xmlns:c16="http://schemas.microsoft.com/office/drawing/2014/chart" uri="{C3380CC4-5D6E-409C-BE32-E72D297353CC}">
                  <c16:uniqueId val="{00000000-6F1F-4B21-8241-41F3DB3D2FA2}"/>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'3.'!$A$8:$A$10</c:f>
              <c:strCache>
                <c:ptCount val="3"/>
                <c:pt idx="0">
                  <c:v>правильный ответ</c:v>
                </c:pt>
                <c:pt idx="1">
                  <c:v>неправильный ответ</c:v>
                </c:pt>
                <c:pt idx="2">
                  <c:v>неправильный ответ</c:v>
                </c:pt>
              </c:strCache>
            </c:strRef>
          </c:cat>
          <c:val>
            <c:numRef>
              <c:f>'3.'!$B$8:$B$10</c:f>
              <c:numCache>
                <c:formatCode>General</c:formatCode>
                <c:ptCount val="3"/>
                <c:pt idx="0">
                  <c:v>100</c:v>
                </c:pt>
              </c:numCache>
            </c:numRef>
          </c:val>
          <c:extLst>
            <c:ext xmlns:c16="http://schemas.microsoft.com/office/drawing/2014/chart" uri="{C3380CC4-5D6E-409C-BE32-E72D297353CC}">
              <c16:uniqueId val="{00000001-6F1F-4B21-8241-41F3DB3D2FA2}"/>
            </c:ext>
          </c:extLst>
        </c:ser>
        <c:dLbls>
          <c:showLegendKey val="0"/>
          <c:showVal val="0"/>
          <c:showCatName val="0"/>
          <c:showSerName val="0"/>
          <c:showPercent val="1"/>
          <c:showBubbleSize val="0"/>
          <c:showLeaderLines val="1"/>
        </c:dLbls>
      </c:pie3DChart>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'3.'!$A$13:$A$15</c:f>
              <c:strCache>
                <c:ptCount val="3"/>
                <c:pt idx="0">
                  <c:v>правильный ответ</c:v>
                </c:pt>
                <c:pt idx="1">
                  <c:v>неправильный ответ</c:v>
                </c:pt>
                <c:pt idx="2">
                  <c:v>неправильный ответ</c:v>
                </c:pt>
              </c:strCache>
            </c:strRef>
          </c:cat>
          <c:val>
            <c:numRef>
              <c:f>'3.'!$B$13:$B$15</c:f>
              <c:numCache>
                <c:formatCode>General</c:formatCode>
                <c:ptCount val="3"/>
                <c:pt idx="0">
                  <c:v>42</c:v>
                </c:pt>
                <c:pt idx="1">
                  <c:v>5</c:v>
                </c:pt>
                <c:pt idx="2">
                  <c:v>53</c:v>
                </c:pt>
              </c:numCache>
            </c:numRef>
          </c:val>
          <c:extLst>
            <c:ext xmlns:c16="http://schemas.microsoft.com/office/drawing/2014/chart" uri="{C3380CC4-5D6E-409C-BE32-E72D297353CC}">
              <c16:uniqueId val="{00000000-9905-40EA-9E22-2330CA29E04B}"/>
            </c:ext>
          </c:extLst>
        </c:ser>
        <c:dLbls>
          <c:showLegendKey val="0"/>
          <c:showVal val="0"/>
          <c:showCatName val="0"/>
          <c:showSerName val="0"/>
          <c:showPercent val="1"/>
          <c:showBubbleSize val="0"/>
          <c:showLeaderLines val="1"/>
        </c:dLbls>
      </c:pie3DChart>
    </c:plotArea>
    <c:legend>
      <c:legendPos val="r"/>
      <c:layout>
        <c:manualLayout>
          <c:xMode val="edge"/>
          <c:yMode val="edge"/>
          <c:x val="0.58876048838539929"/>
          <c:y val="5.1618956907306529E-2"/>
          <c:w val="0.36874502976286738"/>
          <c:h val="0.91473524285591967"/>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dLbls>
            <c:dLbl>
              <c:idx val="0"/>
              <c:tx>
                <c:rich>
                  <a:bodyPr/>
                  <a:lstStyle/>
                  <a:p>
                    <a:r>
                      <a:rPr lang="ru-RU">
                        <a:latin typeface="Times New Roman" pitchFamily="18" charset="0"/>
                        <a:cs typeface="Times New Roman" pitchFamily="18" charset="0"/>
                      </a:rPr>
                      <a:t>В</a:t>
                    </a:r>
                    <a:r>
                      <a:rPr lang="ru-RU"/>
                      <a:t>рач  49</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37C-4946-9D29-06A6C55C93E4}"/>
                </c:ext>
              </c:extLst>
            </c:dLbl>
            <c:dLbl>
              <c:idx val="1"/>
              <c:tx>
                <c:rich>
                  <a:bodyPr/>
                  <a:lstStyle/>
                  <a:p>
                    <a:r>
                      <a:rPr lang="ru-RU">
                        <a:latin typeface="Times New Roman" pitchFamily="18" charset="0"/>
                        <a:cs typeface="Times New Roman" pitchFamily="18" charset="0"/>
                      </a:rPr>
                      <a:t>М</a:t>
                    </a:r>
                    <a:r>
                      <a:rPr lang="ru-RU"/>
                      <a:t>/с 0</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137C-4946-9D29-06A6C55C93E4}"/>
                </c:ext>
              </c:extLst>
            </c:dLbl>
            <c:dLbl>
              <c:idx val="2"/>
              <c:tx>
                <c:rich>
                  <a:bodyPr/>
                  <a:lstStyle/>
                  <a:p>
                    <a:r>
                      <a:rPr lang="ru-RU">
                        <a:latin typeface="Times New Roman" pitchFamily="18" charset="0"/>
                        <a:cs typeface="Times New Roman" pitchFamily="18" charset="0"/>
                      </a:rPr>
                      <a:t>Ф</a:t>
                    </a:r>
                    <a:r>
                      <a:rPr lang="ru-RU"/>
                      <a:t>армацевт 0 ; 0</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137C-4946-9D29-06A6C55C93E4}"/>
                </c:ext>
              </c:extLst>
            </c:dLbl>
            <c:dLbl>
              <c:idx val="3"/>
              <c:tx>
                <c:rich>
                  <a:bodyPr/>
                  <a:lstStyle/>
                  <a:p>
                    <a:r>
                      <a:rPr lang="ru-RU">
                        <a:latin typeface="Times New Roman" pitchFamily="18" charset="0"/>
                        <a:cs typeface="Times New Roman" pitchFamily="18" charset="0"/>
                      </a:rPr>
                      <a:t>Ф</a:t>
                    </a:r>
                    <a:r>
                      <a:rPr lang="ru-RU"/>
                      <a:t>арм.комп 51</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137C-4946-9D29-06A6C55C93E4}"/>
                </c:ext>
              </c:extLst>
            </c:dLbl>
            <c:dLbl>
              <c:idx val="4"/>
              <c:tx>
                <c:rich>
                  <a:bodyPr/>
                  <a:lstStyle/>
                  <a:p>
                    <a:r>
                      <a:rPr lang="ru-RU">
                        <a:latin typeface="Times New Roman" pitchFamily="18" charset="0"/>
                        <a:cs typeface="Times New Roman" pitchFamily="18" charset="0"/>
                      </a:rPr>
                      <a:t>в</a:t>
                    </a:r>
                    <a:r>
                      <a:rPr lang="ru-RU"/>
                      <a:t>се - 0</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137C-4946-9D29-06A6C55C93E4}"/>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1"/>
            <c:showSerName val="0"/>
            <c:showPercent val="0"/>
            <c:showBubbleSize val="0"/>
            <c:showLeaderLines val="1"/>
            <c:extLst>
              <c:ext xmlns:c15="http://schemas.microsoft.com/office/drawing/2012/chart" uri="{CE6537A1-D6FC-4f65-9D91-7224C49458BB}"/>
            </c:extLst>
          </c:dLbls>
          <c:cat>
            <c:strRef>
              <c:f>'4.'!$A$2:$A$6</c:f>
              <c:strCache>
                <c:ptCount val="5"/>
                <c:pt idx="0">
                  <c:v>Врач</c:v>
                </c:pt>
                <c:pt idx="1">
                  <c:v>Медсестра</c:v>
                </c:pt>
                <c:pt idx="2">
                  <c:v>Фармацевт </c:v>
                </c:pt>
                <c:pt idx="3">
                  <c:v>Фармацевтическая компания</c:v>
                </c:pt>
                <c:pt idx="4">
                  <c:v>все перечисленные (правильный ответ)</c:v>
                </c:pt>
              </c:strCache>
            </c:strRef>
          </c:cat>
          <c:val>
            <c:numRef>
              <c:f>'4.'!$B$2:$B$6</c:f>
              <c:numCache>
                <c:formatCode>General</c:formatCode>
                <c:ptCount val="5"/>
                <c:pt idx="0">
                  <c:v>49</c:v>
                </c:pt>
                <c:pt idx="1">
                  <c:v>0</c:v>
                </c:pt>
                <c:pt idx="2">
                  <c:v>0</c:v>
                </c:pt>
                <c:pt idx="3">
                  <c:v>51</c:v>
                </c:pt>
                <c:pt idx="4">
                  <c:v>0</c:v>
                </c:pt>
              </c:numCache>
            </c:numRef>
          </c:val>
          <c:extLst>
            <c:ext xmlns:c16="http://schemas.microsoft.com/office/drawing/2014/chart" uri="{C3380CC4-5D6E-409C-BE32-E72D297353CC}">
              <c16:uniqueId val="{00000005-137C-4946-9D29-06A6C55C93E4}"/>
            </c:ext>
          </c:extLst>
        </c:ser>
        <c:dLbls>
          <c:showLegendKey val="0"/>
          <c:showVal val="0"/>
          <c:showCatName val="0"/>
          <c:showSerName val="0"/>
          <c:showPercent val="0"/>
          <c:showBubbleSize val="0"/>
          <c:showLeaderLines val="1"/>
        </c:dLbls>
      </c:pie3DChart>
    </c:plotArea>
    <c:plotVisOnly val="1"/>
    <c:dispBlanksAs val="zero"/>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4.1663213150987723E-3"/>
          <c:y val="3.0020009875003292E-3"/>
          <c:w val="0.99583333333333335"/>
          <c:h val="0.9583333333333337"/>
        </c:manualLayout>
      </c:layout>
      <c:pie3DChart>
        <c:varyColors val="1"/>
        <c:ser>
          <c:idx val="0"/>
          <c:order val="0"/>
          <c:dLbls>
            <c:dLbl>
              <c:idx val="0"/>
              <c:delete val="1"/>
              <c:extLst>
                <c:ext xmlns:c15="http://schemas.microsoft.com/office/drawing/2012/chart" uri="{CE6537A1-D6FC-4f65-9D91-7224C49458BB}"/>
                <c:ext xmlns:c16="http://schemas.microsoft.com/office/drawing/2014/chart" uri="{C3380CC4-5D6E-409C-BE32-E72D297353CC}">
                  <c16:uniqueId val="{00000000-6072-4FC2-B34E-18A3117EF074}"/>
                </c:ext>
              </c:extLst>
            </c:dLbl>
            <c:dLbl>
              <c:idx val="1"/>
              <c:delete val="1"/>
              <c:extLst>
                <c:ext xmlns:c15="http://schemas.microsoft.com/office/drawing/2012/chart" uri="{CE6537A1-D6FC-4f65-9D91-7224C49458BB}"/>
                <c:ext xmlns:c16="http://schemas.microsoft.com/office/drawing/2014/chart" uri="{C3380CC4-5D6E-409C-BE32-E72D297353CC}">
                  <c16:uniqueId val="{00000001-6072-4FC2-B34E-18A3117EF074}"/>
                </c:ext>
              </c:extLst>
            </c:dLbl>
            <c:dLbl>
              <c:idx val="2"/>
              <c:delete val="1"/>
              <c:extLst>
                <c:ext xmlns:c15="http://schemas.microsoft.com/office/drawing/2012/chart" uri="{CE6537A1-D6FC-4f65-9D91-7224C49458BB}"/>
                <c:ext xmlns:c16="http://schemas.microsoft.com/office/drawing/2014/chart" uri="{C3380CC4-5D6E-409C-BE32-E72D297353CC}">
                  <c16:uniqueId val="{00000002-6072-4FC2-B34E-18A3117EF074}"/>
                </c:ext>
              </c:extLst>
            </c:dLbl>
            <c:dLbl>
              <c:idx val="3"/>
              <c:delete val="1"/>
              <c:extLst>
                <c:ext xmlns:c15="http://schemas.microsoft.com/office/drawing/2012/chart" uri="{CE6537A1-D6FC-4f65-9D91-7224C49458BB}"/>
                <c:ext xmlns:c16="http://schemas.microsoft.com/office/drawing/2014/chart" uri="{C3380CC4-5D6E-409C-BE32-E72D297353CC}">
                  <c16:uniqueId val="{00000003-6072-4FC2-B34E-18A3117EF074}"/>
                </c:ext>
              </c:extLst>
            </c:dLbl>
            <c:dLbl>
              <c:idx val="4"/>
              <c:tx>
                <c:rich>
                  <a:bodyPr/>
                  <a:lstStyle/>
                  <a:p>
                    <a:r>
                      <a:rPr lang="ru-RU"/>
                      <a:t>все - 100</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072-4FC2-B34E-18A3117EF074}"/>
                </c:ext>
              </c:extLst>
            </c:dLbl>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'4.'!$A$9:$A$13</c:f>
              <c:strCache>
                <c:ptCount val="5"/>
                <c:pt idx="0">
                  <c:v>Врач</c:v>
                </c:pt>
                <c:pt idx="1">
                  <c:v>Медсестра</c:v>
                </c:pt>
                <c:pt idx="2">
                  <c:v>Фармацевт </c:v>
                </c:pt>
                <c:pt idx="3">
                  <c:v>Фармацевтическая компания</c:v>
                </c:pt>
                <c:pt idx="4">
                  <c:v>все перечисленные (правильный ответ)</c:v>
                </c:pt>
              </c:strCache>
            </c:strRef>
          </c:cat>
          <c:val>
            <c:numRef>
              <c:f>'4.'!$B$9:$B$13</c:f>
              <c:numCache>
                <c:formatCode>General</c:formatCode>
                <c:ptCount val="5"/>
                <c:pt idx="0">
                  <c:v>0</c:v>
                </c:pt>
                <c:pt idx="1">
                  <c:v>0</c:v>
                </c:pt>
                <c:pt idx="2">
                  <c:v>0</c:v>
                </c:pt>
                <c:pt idx="3">
                  <c:v>0</c:v>
                </c:pt>
                <c:pt idx="4">
                  <c:v>100</c:v>
                </c:pt>
              </c:numCache>
            </c:numRef>
          </c:val>
          <c:extLst>
            <c:ext xmlns:c16="http://schemas.microsoft.com/office/drawing/2014/chart" uri="{C3380CC4-5D6E-409C-BE32-E72D297353CC}">
              <c16:uniqueId val="{00000005-6072-4FC2-B34E-18A3117EF074}"/>
            </c:ext>
          </c:extLst>
        </c:ser>
        <c:dLbls>
          <c:showLegendKey val="0"/>
          <c:showVal val="0"/>
          <c:showCatName val="0"/>
          <c:showSerName val="0"/>
          <c:showPercent val="0"/>
          <c:showBubbleSize val="0"/>
          <c:showLeaderLines val="1"/>
        </c:dLbls>
      </c:pie3DChart>
    </c:plotArea>
    <c:plotVisOnly val="1"/>
    <c:dispBlanksAs val="zero"/>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dLbls>
            <c:dLbl>
              <c:idx val="0"/>
              <c:tx>
                <c:rich>
                  <a:bodyPr/>
                  <a:lstStyle/>
                  <a:p>
                    <a:r>
                      <a:rPr lang="ru-RU"/>
                      <a:t>Врач 47</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559-4408-92EE-041C92AF1AB8}"/>
                </c:ext>
              </c:extLst>
            </c:dLbl>
            <c:dLbl>
              <c:idx val="1"/>
              <c:tx>
                <c:rich>
                  <a:bodyPr/>
                  <a:lstStyle/>
                  <a:p>
                    <a:r>
                      <a:rPr lang="ru-RU"/>
                      <a:t>М/с 0</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E559-4408-92EE-041C92AF1AB8}"/>
                </c:ext>
              </c:extLst>
            </c:dLbl>
            <c:dLbl>
              <c:idx val="2"/>
              <c:tx>
                <c:rich>
                  <a:bodyPr/>
                  <a:lstStyle/>
                  <a:p>
                    <a:r>
                      <a:rPr lang="ru-RU"/>
                      <a:t>Фармацевт 0</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E559-4408-92EE-041C92AF1AB8}"/>
                </c:ext>
              </c:extLst>
            </c:dLbl>
            <c:dLbl>
              <c:idx val="3"/>
              <c:tx>
                <c:rich>
                  <a:bodyPr/>
                  <a:lstStyle/>
                  <a:p>
                    <a:r>
                      <a:rPr lang="ru-RU"/>
                      <a:t>Фарм комп 53</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E559-4408-92EE-041C92AF1AB8}"/>
                </c:ext>
              </c:extLst>
            </c:dLbl>
            <c:dLbl>
              <c:idx val="4"/>
              <c:tx>
                <c:rich>
                  <a:bodyPr/>
                  <a:lstStyle/>
                  <a:p>
                    <a:r>
                      <a:rPr lang="ru-RU"/>
                      <a:t>все 0 </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E559-4408-92EE-041C92AF1AB8}"/>
                </c:ext>
              </c:extLst>
            </c:dLbl>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'4.'!$A$16:$A$20</c:f>
              <c:strCache>
                <c:ptCount val="5"/>
                <c:pt idx="0">
                  <c:v>Врач</c:v>
                </c:pt>
                <c:pt idx="1">
                  <c:v>Медсестра</c:v>
                </c:pt>
                <c:pt idx="2">
                  <c:v>Фармацевт </c:v>
                </c:pt>
                <c:pt idx="3">
                  <c:v>Фармацевтическая компания</c:v>
                </c:pt>
                <c:pt idx="4">
                  <c:v>все перечисленные (правильный ответ)</c:v>
                </c:pt>
              </c:strCache>
            </c:strRef>
          </c:cat>
          <c:val>
            <c:numRef>
              <c:f>'4.'!$B$16:$B$20</c:f>
              <c:numCache>
                <c:formatCode>General</c:formatCode>
                <c:ptCount val="5"/>
                <c:pt idx="0">
                  <c:v>47</c:v>
                </c:pt>
                <c:pt idx="1">
                  <c:v>0</c:v>
                </c:pt>
                <c:pt idx="2">
                  <c:v>0</c:v>
                </c:pt>
                <c:pt idx="3">
                  <c:v>53</c:v>
                </c:pt>
                <c:pt idx="4">
                  <c:v>0</c:v>
                </c:pt>
              </c:numCache>
            </c:numRef>
          </c:val>
          <c:extLst>
            <c:ext xmlns:c16="http://schemas.microsoft.com/office/drawing/2014/chart" uri="{C3380CC4-5D6E-409C-BE32-E72D297353CC}">
              <c16:uniqueId val="{00000005-E559-4408-92EE-041C92AF1AB8}"/>
            </c:ext>
          </c:extLst>
        </c:ser>
        <c:dLbls>
          <c:showLegendKey val="0"/>
          <c:showVal val="0"/>
          <c:showCatName val="0"/>
          <c:showSerName val="0"/>
          <c:showPercent val="0"/>
          <c:showBubbleSize val="0"/>
          <c:showLeaderLines val="1"/>
        </c:dLbls>
      </c:pie3DChart>
    </c:plotArea>
    <c:plotVisOnly val="1"/>
    <c:dispBlanksAs val="zero"/>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0"/>
          <c:y val="1.1574074074074073E-2"/>
          <c:w val="1"/>
          <c:h val="0.96759259259259434"/>
        </c:manualLayout>
      </c:layout>
      <c:pie3DChart>
        <c:varyColors val="1"/>
        <c:ser>
          <c:idx val="0"/>
          <c:order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25A-4437-BD5D-3DE9C2BB3248}"/>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'5.'!$A$2:$A$3</c:f>
              <c:strCache>
                <c:ptCount val="2"/>
                <c:pt idx="0">
                  <c:v>Да</c:v>
                </c:pt>
                <c:pt idx="1">
                  <c:v>Нет</c:v>
                </c:pt>
              </c:strCache>
            </c:strRef>
          </c:cat>
          <c:val>
            <c:numRef>
              <c:f>'5.'!$B$2:$B$3</c:f>
              <c:numCache>
                <c:formatCode>General</c:formatCode>
                <c:ptCount val="2"/>
                <c:pt idx="0">
                  <c:v>100</c:v>
                </c:pt>
              </c:numCache>
            </c:numRef>
          </c:val>
          <c:extLst>
            <c:ext xmlns:c16="http://schemas.microsoft.com/office/drawing/2014/chart" uri="{C3380CC4-5D6E-409C-BE32-E72D297353CC}">
              <c16:uniqueId val="{00000001-125A-4437-BD5D-3DE9C2BB3248}"/>
            </c:ext>
          </c:extLst>
        </c:ser>
        <c:dLbls>
          <c:showLegendKey val="0"/>
          <c:showVal val="0"/>
          <c:showCatName val="0"/>
          <c:showSerName val="0"/>
          <c:showPercent val="0"/>
          <c:showBubbleSize val="0"/>
          <c:showLeaderLines val="1"/>
        </c:dLbls>
      </c:pie3DChart>
    </c:plotArea>
    <c:plotVisOnly val="1"/>
    <c:dispBlanksAs val="zero"/>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0"/>
          <c:y val="1.1574074074074073E-2"/>
          <c:w val="1"/>
          <c:h val="0.96759259259259434"/>
        </c:manualLayout>
      </c:layout>
      <c:pie3DChart>
        <c:varyColors val="1"/>
        <c:ser>
          <c:idx val="0"/>
          <c:order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C8C-4B98-810E-BCC59F0CCA9A}"/>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'5.'!$A$2:$A$3</c:f>
              <c:strCache>
                <c:ptCount val="2"/>
                <c:pt idx="0">
                  <c:v>Да</c:v>
                </c:pt>
                <c:pt idx="1">
                  <c:v>Нет</c:v>
                </c:pt>
              </c:strCache>
            </c:strRef>
          </c:cat>
          <c:val>
            <c:numRef>
              <c:f>'5.'!$B$2:$B$3</c:f>
              <c:numCache>
                <c:formatCode>General</c:formatCode>
                <c:ptCount val="2"/>
                <c:pt idx="0">
                  <c:v>100</c:v>
                </c:pt>
              </c:numCache>
            </c:numRef>
          </c:val>
          <c:extLst>
            <c:ext xmlns:c16="http://schemas.microsoft.com/office/drawing/2014/chart" uri="{C3380CC4-5D6E-409C-BE32-E72D297353CC}">
              <c16:uniqueId val="{00000001-9C8C-4B98-810E-BCC59F0CCA9A}"/>
            </c:ext>
          </c:extLst>
        </c:ser>
        <c:dLbls>
          <c:showLegendKey val="0"/>
          <c:showVal val="0"/>
          <c:showCatName val="0"/>
          <c:showSerName val="0"/>
          <c:showPercent val="0"/>
          <c:showBubbleSize val="0"/>
          <c:showLeaderLines val="1"/>
        </c:dLbls>
      </c:pie3DChart>
    </c:plotArea>
    <c:plotVisOnly val="1"/>
    <c:dispBlanksAs val="zero"/>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0"/>
          <c:y val="1.1574074074074073E-2"/>
          <c:w val="1"/>
          <c:h val="0.96759259259259434"/>
        </c:manualLayout>
      </c:layout>
      <c:pie3DChart>
        <c:varyColors val="1"/>
        <c:ser>
          <c:idx val="0"/>
          <c:order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B27-4B16-8A25-CFF54A6A1BA3}"/>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'5.'!$A$2:$A$3</c:f>
              <c:strCache>
                <c:ptCount val="2"/>
                <c:pt idx="0">
                  <c:v>Да</c:v>
                </c:pt>
                <c:pt idx="1">
                  <c:v>Нет</c:v>
                </c:pt>
              </c:strCache>
            </c:strRef>
          </c:cat>
          <c:val>
            <c:numRef>
              <c:f>'5.'!$B$2:$B$3</c:f>
              <c:numCache>
                <c:formatCode>General</c:formatCode>
                <c:ptCount val="2"/>
                <c:pt idx="0">
                  <c:v>100</c:v>
                </c:pt>
              </c:numCache>
            </c:numRef>
          </c:val>
          <c:extLst>
            <c:ext xmlns:c16="http://schemas.microsoft.com/office/drawing/2014/chart" uri="{C3380CC4-5D6E-409C-BE32-E72D297353CC}">
              <c16:uniqueId val="{00000001-FB27-4B16-8A25-CFF54A6A1BA3}"/>
            </c:ext>
          </c:extLst>
        </c:ser>
        <c:dLbls>
          <c:showLegendKey val="0"/>
          <c:showVal val="0"/>
          <c:showCatName val="0"/>
          <c:showSerName val="0"/>
          <c:showPercent val="0"/>
          <c:showBubbleSize val="0"/>
          <c:showLeaderLines val="1"/>
        </c:dLbls>
      </c:pie3DChart>
    </c:plotArea>
    <c:plotVisOnly val="1"/>
    <c:dispBlanksAs val="zero"/>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4.1666666666666683E-3"/>
          <c:y val="2.5462962962962982E-2"/>
          <c:w val="0.99583333333333335"/>
          <c:h val="0.94907407407407662"/>
        </c:manualLayout>
      </c:layout>
      <c:pie3D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'6.'!$A$2:$A$7</c:f>
              <c:strCache>
                <c:ptCount val="6"/>
                <c:pt idx="0">
                  <c:v>Недостаточно информации для оформления сообщения</c:v>
                </c:pt>
                <c:pt idx="1">
                  <c:v>Форма отчетности слишком сложна для заполнения</c:v>
                </c:pt>
                <c:pt idx="2">
                  <c:v>Я не знаю, как и куда сообщать эту информацию</c:v>
                </c:pt>
                <c:pt idx="3">
                  <c:v>Я боюсь юридической ответственности за сообщенное неблагоприятное событие.</c:v>
                </c:pt>
                <c:pt idx="4">
                  <c:v> Нет мотивации оформлять сообщение</c:v>
                </c:pt>
                <c:pt idx="5">
                  <c:v>Другое</c:v>
                </c:pt>
              </c:strCache>
            </c:strRef>
          </c:cat>
          <c:val>
            <c:numRef>
              <c:f>'6.'!$B$2:$B$7</c:f>
              <c:numCache>
                <c:formatCode>General</c:formatCode>
                <c:ptCount val="6"/>
                <c:pt idx="0">
                  <c:v>6</c:v>
                </c:pt>
                <c:pt idx="1">
                  <c:v>20</c:v>
                </c:pt>
                <c:pt idx="2">
                  <c:v>6</c:v>
                </c:pt>
                <c:pt idx="3">
                  <c:v>20</c:v>
                </c:pt>
                <c:pt idx="4">
                  <c:v>20</c:v>
                </c:pt>
                <c:pt idx="5">
                  <c:v>28</c:v>
                </c:pt>
              </c:numCache>
            </c:numRef>
          </c:val>
          <c:extLst>
            <c:ext xmlns:c16="http://schemas.microsoft.com/office/drawing/2014/chart" uri="{C3380CC4-5D6E-409C-BE32-E72D297353CC}">
              <c16:uniqueId val="{00000000-32E3-41B7-8D5A-A114DE16BFFE}"/>
            </c:ext>
          </c:extLst>
        </c:ser>
        <c:dLbls>
          <c:showLegendKey val="0"/>
          <c:showVal val="0"/>
          <c:showCatName val="0"/>
          <c:showSerName val="0"/>
          <c:showPercent val="0"/>
          <c:showBubbleSize val="0"/>
          <c:showLeaderLines val="1"/>
        </c:dLbls>
      </c:pie3DChart>
    </c:plotArea>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'[Анкетирование в диссертацию.xlsx]Лист5'!$B$9</c:f>
              <c:strCache>
                <c:ptCount val="1"/>
              </c:strCache>
            </c:strRef>
          </c:tx>
          <c:dLbls>
            <c:dLbl>
              <c:idx val="1"/>
              <c:layout>
                <c:manualLayout>
                  <c:x val="-0.13000017098839842"/>
                  <c:y val="-0.1141805824996513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1DD-4866-8147-82D9EB94D1C2}"/>
                </c:ext>
              </c:extLst>
            </c:dLbl>
            <c:dLbl>
              <c:idx val="3"/>
              <c:layout>
                <c:manualLayout>
                  <c:x val="1.9947763044277519E-2"/>
                  <c:y val="-1.3555479478108751E-2"/>
                </c:manualLayout>
              </c:layout>
              <c:tx>
                <c:rich>
                  <a:bodyPr/>
                  <a:lstStyle/>
                  <a:p>
                    <a:r>
                      <a:rPr lang="ru-RU"/>
                      <a:t>Высшее и последипломное; 25%</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1DD-4866-8147-82D9EB94D1C2}"/>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1"/>
            <c:showSerName val="0"/>
            <c:showPercent val="0"/>
            <c:showBubbleSize val="0"/>
            <c:showLeaderLines val="1"/>
            <c:extLst>
              <c:ext xmlns:c15="http://schemas.microsoft.com/office/drawing/2012/chart" uri="{CE6537A1-D6FC-4f65-9D91-7224C49458BB}"/>
            </c:extLst>
          </c:dLbls>
          <c:cat>
            <c:strRef>
              <c:f>'[Анкетирование в диссертацию.xlsx]Лист5'!$A$10:$A$13</c:f>
              <c:strCache>
                <c:ptCount val="4"/>
                <c:pt idx="0">
                  <c:v>среднее</c:v>
                </c:pt>
                <c:pt idx="1">
                  <c:v>среднее специальное</c:v>
                </c:pt>
                <c:pt idx="2">
                  <c:v> высшее</c:v>
                </c:pt>
                <c:pt idx="3">
                  <c:v> Высшее и последипломное</c:v>
                </c:pt>
              </c:strCache>
            </c:strRef>
          </c:cat>
          <c:val>
            <c:numRef>
              <c:f>'[Анкетирование в диссертацию.xlsx]Лист5'!$B$10:$B$13</c:f>
              <c:numCache>
                <c:formatCode>0%</c:formatCode>
                <c:ptCount val="4"/>
                <c:pt idx="0">
                  <c:v>0.15000000000000024</c:v>
                </c:pt>
                <c:pt idx="1">
                  <c:v>0.24000000000000021</c:v>
                </c:pt>
                <c:pt idx="2">
                  <c:v>0.36000000000000032</c:v>
                </c:pt>
                <c:pt idx="3">
                  <c:v>0.25</c:v>
                </c:pt>
              </c:numCache>
            </c:numRef>
          </c:val>
          <c:extLst>
            <c:ext xmlns:c16="http://schemas.microsoft.com/office/drawing/2014/chart" uri="{C3380CC4-5D6E-409C-BE32-E72D297353CC}">
              <c16:uniqueId val="{00000002-41DD-4866-8147-82D9EB94D1C2}"/>
            </c:ext>
          </c:extLst>
        </c:ser>
        <c:dLbls>
          <c:showLegendKey val="0"/>
          <c:showVal val="0"/>
          <c:showCatName val="0"/>
          <c:showSerName val="0"/>
          <c:showPercent val="0"/>
          <c:showBubbleSize val="0"/>
          <c:showLeaderLines val="1"/>
        </c:dLbls>
      </c:pie3DChart>
    </c:plotArea>
    <c:plotVisOnly val="1"/>
    <c:dispBlanksAs val="zero"/>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9.7222222222222224E-3"/>
          <c:y val="3.9351851851851853E-2"/>
          <c:w val="0.97222222222222221"/>
          <c:h val="0.92592592592592549"/>
        </c:manualLayout>
      </c:layout>
      <c:pie3D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'6.'!$A$10:$A$15</c:f>
              <c:strCache>
                <c:ptCount val="6"/>
                <c:pt idx="0">
                  <c:v>Недостаточно информации для оформления сообщения</c:v>
                </c:pt>
                <c:pt idx="1">
                  <c:v>Форма отчетности слишком сложна для заполнения</c:v>
                </c:pt>
                <c:pt idx="2">
                  <c:v>Я не знаю, как и куда сообщать эту информацию</c:v>
                </c:pt>
                <c:pt idx="3">
                  <c:v>Я боюсь юридической ответственности за сообщенное неблагоприятное событие.</c:v>
                </c:pt>
                <c:pt idx="4">
                  <c:v> Нет мотивации оформлять сообщение</c:v>
                </c:pt>
                <c:pt idx="5">
                  <c:v>Другое</c:v>
                </c:pt>
              </c:strCache>
            </c:strRef>
          </c:cat>
          <c:val>
            <c:numRef>
              <c:f>'6.'!$B$10:$B$15</c:f>
              <c:numCache>
                <c:formatCode>General</c:formatCode>
                <c:ptCount val="6"/>
                <c:pt idx="1">
                  <c:v>23</c:v>
                </c:pt>
                <c:pt idx="4">
                  <c:v>31</c:v>
                </c:pt>
                <c:pt idx="5">
                  <c:v>46</c:v>
                </c:pt>
              </c:numCache>
            </c:numRef>
          </c:val>
          <c:extLst>
            <c:ext xmlns:c16="http://schemas.microsoft.com/office/drawing/2014/chart" uri="{C3380CC4-5D6E-409C-BE32-E72D297353CC}">
              <c16:uniqueId val="{00000000-29CB-429B-BB58-8350EF139F3E}"/>
            </c:ext>
          </c:extLst>
        </c:ser>
        <c:dLbls>
          <c:showLegendKey val="0"/>
          <c:showVal val="0"/>
          <c:showCatName val="0"/>
          <c:showSerName val="0"/>
          <c:showPercent val="0"/>
          <c:showBubbleSize val="0"/>
          <c:showLeaderLines val="1"/>
        </c:dLbls>
      </c:pie3DChart>
    </c:plotArea>
    <c:plotVisOnly val="1"/>
    <c:dispBlanksAs val="zero"/>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6.9444444444444597E-3"/>
          <c:y val="2.0833333333333412E-2"/>
          <c:w val="0.99305555555555569"/>
          <c:h val="0.94907407407407662"/>
        </c:manualLayout>
      </c:layout>
      <c:pie3D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'6.'!$A$18:$A$23</c:f>
              <c:strCache>
                <c:ptCount val="6"/>
                <c:pt idx="0">
                  <c:v>Недостаточно информации для оформления сообщения</c:v>
                </c:pt>
                <c:pt idx="1">
                  <c:v>Форма отчетности слишком сложна для заполнения</c:v>
                </c:pt>
                <c:pt idx="2">
                  <c:v>Я не знаю, как и куда сообщать эту информацию</c:v>
                </c:pt>
                <c:pt idx="3">
                  <c:v>Я боюсь юридической ответственности за сообщенное неблагоприятное событие.</c:v>
                </c:pt>
                <c:pt idx="4">
                  <c:v> Нет мотивации оформлять сообщение</c:v>
                </c:pt>
                <c:pt idx="5">
                  <c:v>Другое</c:v>
                </c:pt>
              </c:strCache>
            </c:strRef>
          </c:cat>
          <c:val>
            <c:numRef>
              <c:f>'6.'!$B$18:$B$23</c:f>
              <c:numCache>
                <c:formatCode>General</c:formatCode>
                <c:ptCount val="6"/>
                <c:pt idx="0">
                  <c:v>10</c:v>
                </c:pt>
                <c:pt idx="1">
                  <c:v>25</c:v>
                </c:pt>
                <c:pt idx="2">
                  <c:v>5</c:v>
                </c:pt>
                <c:pt idx="3">
                  <c:v>20</c:v>
                </c:pt>
                <c:pt idx="4">
                  <c:v>15</c:v>
                </c:pt>
                <c:pt idx="5">
                  <c:v>25</c:v>
                </c:pt>
              </c:numCache>
            </c:numRef>
          </c:val>
          <c:extLst>
            <c:ext xmlns:c16="http://schemas.microsoft.com/office/drawing/2014/chart" uri="{C3380CC4-5D6E-409C-BE32-E72D297353CC}">
              <c16:uniqueId val="{00000000-BCB7-476A-BABE-1B6A0413A147}"/>
            </c:ext>
          </c:extLst>
        </c:ser>
        <c:dLbls>
          <c:showLegendKey val="0"/>
          <c:showVal val="0"/>
          <c:showCatName val="0"/>
          <c:showSerName val="0"/>
          <c:showPercent val="0"/>
          <c:showBubbleSize val="0"/>
          <c:showLeaderLines val="1"/>
        </c:dLbls>
      </c:pie3DChart>
    </c:plotArea>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Лист7!$A$3</c:f>
              <c:strCache>
                <c:ptCount val="1"/>
                <c:pt idx="0">
                  <c:v>контрольная группа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Лист7!$B$2:$D$2</c:f>
              <c:strCache>
                <c:ptCount val="3"/>
                <c:pt idx="0">
                  <c:v>всегда</c:v>
                </c:pt>
                <c:pt idx="1">
                  <c:v>иногда</c:v>
                </c:pt>
                <c:pt idx="2">
                  <c:v>никогда</c:v>
                </c:pt>
              </c:strCache>
            </c:strRef>
          </c:cat>
          <c:val>
            <c:numRef>
              <c:f>Лист7!$B$3:$D$3</c:f>
              <c:numCache>
                <c:formatCode>General</c:formatCode>
                <c:ptCount val="3"/>
                <c:pt idx="0">
                  <c:v>25</c:v>
                </c:pt>
                <c:pt idx="1">
                  <c:v>41</c:v>
                </c:pt>
                <c:pt idx="2">
                  <c:v>34</c:v>
                </c:pt>
              </c:numCache>
            </c:numRef>
          </c:val>
          <c:extLst>
            <c:ext xmlns:c16="http://schemas.microsoft.com/office/drawing/2014/chart" uri="{C3380CC4-5D6E-409C-BE32-E72D297353CC}">
              <c16:uniqueId val="{00000000-6A4E-4A59-8F38-B86125D2B6F3}"/>
            </c:ext>
          </c:extLst>
        </c:ser>
        <c:ser>
          <c:idx val="1"/>
          <c:order val="1"/>
          <c:tx>
            <c:strRef>
              <c:f>Лист7!$A$4</c:f>
              <c:strCache>
                <c:ptCount val="1"/>
                <c:pt idx="0">
                  <c:v>до работы с приложением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Лист7!$B$2:$D$2</c:f>
              <c:strCache>
                <c:ptCount val="3"/>
                <c:pt idx="0">
                  <c:v>всегда</c:v>
                </c:pt>
                <c:pt idx="1">
                  <c:v>иногда</c:v>
                </c:pt>
                <c:pt idx="2">
                  <c:v>никогда</c:v>
                </c:pt>
              </c:strCache>
            </c:strRef>
          </c:cat>
          <c:val>
            <c:numRef>
              <c:f>Лист7!$B$4:$D$4</c:f>
              <c:numCache>
                <c:formatCode>General</c:formatCode>
                <c:ptCount val="3"/>
                <c:pt idx="0">
                  <c:v>28</c:v>
                </c:pt>
                <c:pt idx="1">
                  <c:v>37</c:v>
                </c:pt>
                <c:pt idx="2">
                  <c:v>35</c:v>
                </c:pt>
              </c:numCache>
            </c:numRef>
          </c:val>
          <c:extLst>
            <c:ext xmlns:c16="http://schemas.microsoft.com/office/drawing/2014/chart" uri="{C3380CC4-5D6E-409C-BE32-E72D297353CC}">
              <c16:uniqueId val="{00000001-6A4E-4A59-8F38-B86125D2B6F3}"/>
            </c:ext>
          </c:extLst>
        </c:ser>
        <c:ser>
          <c:idx val="2"/>
          <c:order val="2"/>
          <c:tx>
            <c:strRef>
              <c:f>Лист7!$A$5</c:f>
              <c:strCache>
                <c:ptCount val="1"/>
                <c:pt idx="0">
                  <c:v>после работы с приложением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Лист7!$B$2:$D$2</c:f>
              <c:strCache>
                <c:ptCount val="3"/>
                <c:pt idx="0">
                  <c:v>всегда</c:v>
                </c:pt>
                <c:pt idx="1">
                  <c:v>иногда</c:v>
                </c:pt>
                <c:pt idx="2">
                  <c:v>никогда</c:v>
                </c:pt>
              </c:strCache>
            </c:strRef>
          </c:cat>
          <c:val>
            <c:numRef>
              <c:f>Лист7!$B$5:$D$5</c:f>
              <c:numCache>
                <c:formatCode>General</c:formatCode>
                <c:ptCount val="3"/>
                <c:pt idx="0">
                  <c:v>48</c:v>
                </c:pt>
                <c:pt idx="1">
                  <c:v>33</c:v>
                </c:pt>
                <c:pt idx="2">
                  <c:v>19</c:v>
                </c:pt>
              </c:numCache>
            </c:numRef>
          </c:val>
          <c:extLst>
            <c:ext xmlns:c16="http://schemas.microsoft.com/office/drawing/2014/chart" uri="{C3380CC4-5D6E-409C-BE32-E72D297353CC}">
              <c16:uniqueId val="{00000002-6A4E-4A59-8F38-B86125D2B6F3}"/>
            </c:ext>
          </c:extLst>
        </c:ser>
        <c:dLbls>
          <c:showLegendKey val="0"/>
          <c:showVal val="0"/>
          <c:showCatName val="0"/>
          <c:showSerName val="0"/>
          <c:showPercent val="0"/>
          <c:showBubbleSize val="0"/>
        </c:dLbls>
        <c:gapWidth val="150"/>
        <c:shape val="box"/>
        <c:axId val="117815552"/>
        <c:axId val="117862400"/>
        <c:axId val="0"/>
      </c:bar3DChart>
      <c:catAx>
        <c:axId val="117815552"/>
        <c:scaling>
          <c:orientation val="minMax"/>
        </c:scaling>
        <c:delete val="0"/>
        <c:axPos val="l"/>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17862400"/>
        <c:crosses val="autoZero"/>
        <c:auto val="1"/>
        <c:lblAlgn val="ctr"/>
        <c:lblOffset val="100"/>
        <c:noMultiLvlLbl val="0"/>
      </c:catAx>
      <c:valAx>
        <c:axId val="117862400"/>
        <c:scaling>
          <c:orientation val="minMax"/>
        </c:scaling>
        <c:delete val="0"/>
        <c:axPos val="b"/>
        <c:majorGridlines/>
        <c:numFmt formatCode="General" sourceLinked="1"/>
        <c:majorTickMark val="out"/>
        <c:minorTickMark val="none"/>
        <c:tickLblPos val="nextTo"/>
        <c:crossAx val="117815552"/>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Лист7!$A$18</c:f>
              <c:strCache>
                <c:ptCount val="1"/>
                <c:pt idx="0">
                  <c:v>контрольная группа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Лист7!$B$17:$D$17</c:f>
              <c:strCache>
                <c:ptCount val="3"/>
                <c:pt idx="0">
                  <c:v>Да</c:v>
                </c:pt>
                <c:pt idx="1">
                  <c:v>Не всегда</c:v>
                </c:pt>
                <c:pt idx="2">
                  <c:v>Как получится </c:v>
                </c:pt>
              </c:strCache>
            </c:strRef>
          </c:cat>
          <c:val>
            <c:numRef>
              <c:f>Лист7!$B$18:$D$18</c:f>
              <c:numCache>
                <c:formatCode>General</c:formatCode>
                <c:ptCount val="3"/>
                <c:pt idx="0">
                  <c:v>34</c:v>
                </c:pt>
                <c:pt idx="1">
                  <c:v>39</c:v>
                </c:pt>
                <c:pt idx="2">
                  <c:v>28</c:v>
                </c:pt>
              </c:numCache>
            </c:numRef>
          </c:val>
          <c:extLst>
            <c:ext xmlns:c16="http://schemas.microsoft.com/office/drawing/2014/chart" uri="{C3380CC4-5D6E-409C-BE32-E72D297353CC}">
              <c16:uniqueId val="{00000000-6D90-4A0D-B829-72512EBAD4B6}"/>
            </c:ext>
          </c:extLst>
        </c:ser>
        <c:ser>
          <c:idx val="1"/>
          <c:order val="1"/>
          <c:tx>
            <c:strRef>
              <c:f>Лист7!$A$19</c:f>
              <c:strCache>
                <c:ptCount val="1"/>
                <c:pt idx="0">
                  <c:v>до работы с приложением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Лист7!$B$17:$D$17</c:f>
              <c:strCache>
                <c:ptCount val="3"/>
                <c:pt idx="0">
                  <c:v>Да</c:v>
                </c:pt>
                <c:pt idx="1">
                  <c:v>Не всегда</c:v>
                </c:pt>
                <c:pt idx="2">
                  <c:v>Как получится </c:v>
                </c:pt>
              </c:strCache>
            </c:strRef>
          </c:cat>
          <c:val>
            <c:numRef>
              <c:f>Лист7!$B$19:$D$19</c:f>
              <c:numCache>
                <c:formatCode>General</c:formatCode>
                <c:ptCount val="3"/>
                <c:pt idx="0">
                  <c:v>30</c:v>
                </c:pt>
                <c:pt idx="1">
                  <c:v>37</c:v>
                </c:pt>
                <c:pt idx="2">
                  <c:v>33</c:v>
                </c:pt>
              </c:numCache>
            </c:numRef>
          </c:val>
          <c:extLst>
            <c:ext xmlns:c16="http://schemas.microsoft.com/office/drawing/2014/chart" uri="{C3380CC4-5D6E-409C-BE32-E72D297353CC}">
              <c16:uniqueId val="{00000001-6D90-4A0D-B829-72512EBAD4B6}"/>
            </c:ext>
          </c:extLst>
        </c:ser>
        <c:ser>
          <c:idx val="2"/>
          <c:order val="2"/>
          <c:tx>
            <c:strRef>
              <c:f>Лист7!$A$20</c:f>
              <c:strCache>
                <c:ptCount val="1"/>
                <c:pt idx="0">
                  <c:v>после работы с приложением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Лист7!$B$17:$D$17</c:f>
              <c:strCache>
                <c:ptCount val="3"/>
                <c:pt idx="0">
                  <c:v>Да</c:v>
                </c:pt>
                <c:pt idx="1">
                  <c:v>Не всегда</c:v>
                </c:pt>
                <c:pt idx="2">
                  <c:v>Как получится </c:v>
                </c:pt>
              </c:strCache>
            </c:strRef>
          </c:cat>
          <c:val>
            <c:numRef>
              <c:f>Лист7!$B$20:$D$20</c:f>
              <c:numCache>
                <c:formatCode>General</c:formatCode>
                <c:ptCount val="3"/>
                <c:pt idx="0">
                  <c:v>52</c:v>
                </c:pt>
                <c:pt idx="1">
                  <c:v>43</c:v>
                </c:pt>
                <c:pt idx="2">
                  <c:v>5</c:v>
                </c:pt>
              </c:numCache>
            </c:numRef>
          </c:val>
          <c:extLst>
            <c:ext xmlns:c16="http://schemas.microsoft.com/office/drawing/2014/chart" uri="{C3380CC4-5D6E-409C-BE32-E72D297353CC}">
              <c16:uniqueId val="{00000002-6D90-4A0D-B829-72512EBAD4B6}"/>
            </c:ext>
          </c:extLst>
        </c:ser>
        <c:dLbls>
          <c:showLegendKey val="0"/>
          <c:showVal val="0"/>
          <c:showCatName val="0"/>
          <c:showSerName val="0"/>
          <c:showPercent val="0"/>
          <c:showBubbleSize val="0"/>
        </c:dLbls>
        <c:gapWidth val="150"/>
        <c:shape val="box"/>
        <c:axId val="118468608"/>
        <c:axId val="118470144"/>
        <c:axId val="0"/>
      </c:bar3DChart>
      <c:catAx>
        <c:axId val="118468608"/>
        <c:scaling>
          <c:orientation val="minMax"/>
        </c:scaling>
        <c:delete val="0"/>
        <c:axPos val="l"/>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18470144"/>
        <c:crosses val="autoZero"/>
        <c:auto val="1"/>
        <c:lblAlgn val="ctr"/>
        <c:lblOffset val="100"/>
        <c:noMultiLvlLbl val="0"/>
      </c:catAx>
      <c:valAx>
        <c:axId val="118470144"/>
        <c:scaling>
          <c:orientation val="minMax"/>
        </c:scaling>
        <c:delete val="0"/>
        <c:axPos val="b"/>
        <c:majorGridlines/>
        <c:numFmt formatCode="General" sourceLinked="1"/>
        <c:majorTickMark val="out"/>
        <c:minorTickMark val="none"/>
        <c:tickLblPos val="nextTo"/>
        <c:crossAx val="118468608"/>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Лист7!$A$32</c:f>
              <c:strCache>
                <c:ptCount val="1"/>
                <c:pt idx="0">
                  <c:v>контрольная группа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Лист7!$B$31:$D$31</c:f>
              <c:strCache>
                <c:ptCount val="3"/>
                <c:pt idx="0">
                  <c:v>Да</c:v>
                </c:pt>
                <c:pt idx="1">
                  <c:v>Не всегда</c:v>
                </c:pt>
                <c:pt idx="2">
                  <c:v>Как получится </c:v>
                </c:pt>
              </c:strCache>
            </c:strRef>
          </c:cat>
          <c:val>
            <c:numRef>
              <c:f>Лист7!$B$32:$D$32</c:f>
              <c:numCache>
                <c:formatCode>General</c:formatCode>
                <c:ptCount val="3"/>
                <c:pt idx="0">
                  <c:v>25</c:v>
                </c:pt>
                <c:pt idx="1">
                  <c:v>41</c:v>
                </c:pt>
                <c:pt idx="2">
                  <c:v>34</c:v>
                </c:pt>
              </c:numCache>
            </c:numRef>
          </c:val>
          <c:extLst>
            <c:ext xmlns:c16="http://schemas.microsoft.com/office/drawing/2014/chart" uri="{C3380CC4-5D6E-409C-BE32-E72D297353CC}">
              <c16:uniqueId val="{00000000-4821-41D5-B42F-99B7CD74E233}"/>
            </c:ext>
          </c:extLst>
        </c:ser>
        <c:ser>
          <c:idx val="1"/>
          <c:order val="1"/>
          <c:tx>
            <c:strRef>
              <c:f>Лист7!$A$33</c:f>
              <c:strCache>
                <c:ptCount val="1"/>
                <c:pt idx="0">
                  <c:v>до работы с приложением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Лист7!$B$31:$D$31</c:f>
              <c:strCache>
                <c:ptCount val="3"/>
                <c:pt idx="0">
                  <c:v>Да</c:v>
                </c:pt>
                <c:pt idx="1">
                  <c:v>Не всегда</c:v>
                </c:pt>
                <c:pt idx="2">
                  <c:v>Как получится </c:v>
                </c:pt>
              </c:strCache>
            </c:strRef>
          </c:cat>
          <c:val>
            <c:numRef>
              <c:f>Лист7!$B$33:$D$33</c:f>
              <c:numCache>
                <c:formatCode>General</c:formatCode>
                <c:ptCount val="3"/>
                <c:pt idx="0">
                  <c:v>30</c:v>
                </c:pt>
                <c:pt idx="1">
                  <c:v>37</c:v>
                </c:pt>
                <c:pt idx="2">
                  <c:v>33</c:v>
                </c:pt>
              </c:numCache>
            </c:numRef>
          </c:val>
          <c:extLst>
            <c:ext xmlns:c16="http://schemas.microsoft.com/office/drawing/2014/chart" uri="{C3380CC4-5D6E-409C-BE32-E72D297353CC}">
              <c16:uniqueId val="{00000001-4821-41D5-B42F-99B7CD74E233}"/>
            </c:ext>
          </c:extLst>
        </c:ser>
        <c:ser>
          <c:idx val="2"/>
          <c:order val="2"/>
          <c:tx>
            <c:strRef>
              <c:f>Лист7!$A$34</c:f>
              <c:strCache>
                <c:ptCount val="1"/>
                <c:pt idx="0">
                  <c:v>после работы с приложением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Лист7!$B$31:$D$31</c:f>
              <c:strCache>
                <c:ptCount val="3"/>
                <c:pt idx="0">
                  <c:v>Да</c:v>
                </c:pt>
                <c:pt idx="1">
                  <c:v>Не всегда</c:v>
                </c:pt>
                <c:pt idx="2">
                  <c:v>Как получится </c:v>
                </c:pt>
              </c:strCache>
            </c:strRef>
          </c:cat>
          <c:val>
            <c:numRef>
              <c:f>Лист7!$B$34:$D$34</c:f>
              <c:numCache>
                <c:formatCode>General</c:formatCode>
                <c:ptCount val="3"/>
                <c:pt idx="0">
                  <c:v>43</c:v>
                </c:pt>
                <c:pt idx="1">
                  <c:v>43</c:v>
                </c:pt>
                <c:pt idx="2">
                  <c:v>14</c:v>
                </c:pt>
              </c:numCache>
            </c:numRef>
          </c:val>
          <c:extLst>
            <c:ext xmlns:c16="http://schemas.microsoft.com/office/drawing/2014/chart" uri="{C3380CC4-5D6E-409C-BE32-E72D297353CC}">
              <c16:uniqueId val="{00000002-4821-41D5-B42F-99B7CD74E233}"/>
            </c:ext>
          </c:extLst>
        </c:ser>
        <c:dLbls>
          <c:showLegendKey val="0"/>
          <c:showVal val="0"/>
          <c:showCatName val="0"/>
          <c:showSerName val="0"/>
          <c:showPercent val="0"/>
          <c:showBubbleSize val="0"/>
        </c:dLbls>
        <c:gapWidth val="150"/>
        <c:shape val="box"/>
        <c:axId val="118490624"/>
        <c:axId val="118492160"/>
        <c:axId val="0"/>
      </c:bar3DChart>
      <c:catAx>
        <c:axId val="118490624"/>
        <c:scaling>
          <c:orientation val="minMax"/>
        </c:scaling>
        <c:delete val="0"/>
        <c:axPos val="l"/>
        <c:numFmt formatCode="General" sourceLinked="0"/>
        <c:majorTickMark val="out"/>
        <c:minorTickMark val="none"/>
        <c:tickLblPos val="nextTo"/>
        <c:crossAx val="118492160"/>
        <c:crosses val="autoZero"/>
        <c:auto val="1"/>
        <c:lblAlgn val="ctr"/>
        <c:lblOffset val="100"/>
        <c:noMultiLvlLbl val="0"/>
      </c:catAx>
      <c:valAx>
        <c:axId val="118492160"/>
        <c:scaling>
          <c:orientation val="minMax"/>
        </c:scaling>
        <c:delete val="0"/>
        <c:axPos val="b"/>
        <c:majorGridlines/>
        <c:numFmt formatCode="General" sourceLinked="1"/>
        <c:majorTickMark val="out"/>
        <c:minorTickMark val="none"/>
        <c:tickLblPos val="nextTo"/>
        <c:crossAx val="118490624"/>
        <c:crosses val="autoZero"/>
        <c:crossBetween val="between"/>
      </c:valAx>
    </c:plotArea>
    <c:legend>
      <c:legendPos val="r"/>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Лист7!$A$46</c:f>
              <c:strCache>
                <c:ptCount val="1"/>
                <c:pt idx="0">
                  <c:v>контрольная группа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Лист7!$B$45:$D$45</c:f>
              <c:strCache>
                <c:ptCount val="3"/>
                <c:pt idx="0">
                  <c:v>Никогда</c:v>
                </c:pt>
                <c:pt idx="1">
                  <c:v>Иногда</c:v>
                </c:pt>
                <c:pt idx="2">
                  <c:v>Как получится </c:v>
                </c:pt>
              </c:strCache>
            </c:strRef>
          </c:cat>
          <c:val>
            <c:numRef>
              <c:f>Лист7!$B$46:$D$46</c:f>
              <c:numCache>
                <c:formatCode>General</c:formatCode>
                <c:ptCount val="3"/>
                <c:pt idx="0">
                  <c:v>31</c:v>
                </c:pt>
                <c:pt idx="1">
                  <c:v>44</c:v>
                </c:pt>
                <c:pt idx="2">
                  <c:v>25</c:v>
                </c:pt>
              </c:numCache>
            </c:numRef>
          </c:val>
          <c:extLst>
            <c:ext xmlns:c16="http://schemas.microsoft.com/office/drawing/2014/chart" uri="{C3380CC4-5D6E-409C-BE32-E72D297353CC}">
              <c16:uniqueId val="{00000000-2D99-46FA-89A0-7F5AC1CE20BD}"/>
            </c:ext>
          </c:extLst>
        </c:ser>
        <c:ser>
          <c:idx val="1"/>
          <c:order val="1"/>
          <c:tx>
            <c:strRef>
              <c:f>Лист7!$A$47</c:f>
              <c:strCache>
                <c:ptCount val="1"/>
                <c:pt idx="0">
                  <c:v>до работы с приложением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Лист7!$B$45:$D$45</c:f>
              <c:strCache>
                <c:ptCount val="3"/>
                <c:pt idx="0">
                  <c:v>Никогда</c:v>
                </c:pt>
                <c:pt idx="1">
                  <c:v>Иногда</c:v>
                </c:pt>
                <c:pt idx="2">
                  <c:v>Как получится </c:v>
                </c:pt>
              </c:strCache>
            </c:strRef>
          </c:cat>
          <c:val>
            <c:numRef>
              <c:f>Лист7!$B$47:$D$47</c:f>
              <c:numCache>
                <c:formatCode>General</c:formatCode>
                <c:ptCount val="3"/>
                <c:pt idx="0">
                  <c:v>28</c:v>
                </c:pt>
                <c:pt idx="1">
                  <c:v>46</c:v>
                </c:pt>
                <c:pt idx="2">
                  <c:v>26</c:v>
                </c:pt>
              </c:numCache>
            </c:numRef>
          </c:val>
          <c:extLst>
            <c:ext xmlns:c16="http://schemas.microsoft.com/office/drawing/2014/chart" uri="{C3380CC4-5D6E-409C-BE32-E72D297353CC}">
              <c16:uniqueId val="{00000001-2D99-46FA-89A0-7F5AC1CE20BD}"/>
            </c:ext>
          </c:extLst>
        </c:ser>
        <c:ser>
          <c:idx val="2"/>
          <c:order val="2"/>
          <c:tx>
            <c:strRef>
              <c:f>Лист7!$A$48</c:f>
              <c:strCache>
                <c:ptCount val="1"/>
                <c:pt idx="0">
                  <c:v>после работы с приложением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Лист7!$B$45:$D$45</c:f>
              <c:strCache>
                <c:ptCount val="3"/>
                <c:pt idx="0">
                  <c:v>Никогда</c:v>
                </c:pt>
                <c:pt idx="1">
                  <c:v>Иногда</c:v>
                </c:pt>
                <c:pt idx="2">
                  <c:v>Как получится </c:v>
                </c:pt>
              </c:strCache>
            </c:strRef>
          </c:cat>
          <c:val>
            <c:numRef>
              <c:f>Лист7!$B$48:$D$48</c:f>
              <c:numCache>
                <c:formatCode>General</c:formatCode>
                <c:ptCount val="3"/>
                <c:pt idx="0">
                  <c:v>37</c:v>
                </c:pt>
                <c:pt idx="1">
                  <c:v>46</c:v>
                </c:pt>
                <c:pt idx="2">
                  <c:v>17</c:v>
                </c:pt>
              </c:numCache>
            </c:numRef>
          </c:val>
          <c:extLst>
            <c:ext xmlns:c16="http://schemas.microsoft.com/office/drawing/2014/chart" uri="{C3380CC4-5D6E-409C-BE32-E72D297353CC}">
              <c16:uniqueId val="{00000002-2D99-46FA-89A0-7F5AC1CE20BD}"/>
            </c:ext>
          </c:extLst>
        </c:ser>
        <c:dLbls>
          <c:showLegendKey val="0"/>
          <c:showVal val="0"/>
          <c:showCatName val="0"/>
          <c:showSerName val="0"/>
          <c:showPercent val="0"/>
          <c:showBubbleSize val="0"/>
        </c:dLbls>
        <c:gapWidth val="150"/>
        <c:shape val="box"/>
        <c:axId val="118524928"/>
        <c:axId val="118534912"/>
        <c:axId val="0"/>
      </c:bar3DChart>
      <c:catAx>
        <c:axId val="118524928"/>
        <c:scaling>
          <c:orientation val="minMax"/>
        </c:scaling>
        <c:delete val="0"/>
        <c:axPos val="l"/>
        <c:numFmt formatCode="General" sourceLinked="0"/>
        <c:majorTickMark val="out"/>
        <c:minorTickMark val="none"/>
        <c:tickLblPos val="nextTo"/>
        <c:crossAx val="118534912"/>
        <c:crosses val="autoZero"/>
        <c:auto val="1"/>
        <c:lblAlgn val="ctr"/>
        <c:lblOffset val="100"/>
        <c:noMultiLvlLbl val="0"/>
      </c:catAx>
      <c:valAx>
        <c:axId val="118534912"/>
        <c:scaling>
          <c:orientation val="minMax"/>
        </c:scaling>
        <c:delete val="0"/>
        <c:axPos val="b"/>
        <c:majorGridlines/>
        <c:numFmt formatCode="General" sourceLinked="1"/>
        <c:majorTickMark val="out"/>
        <c:minorTickMark val="none"/>
        <c:tickLblPos val="nextTo"/>
        <c:crossAx val="118524928"/>
        <c:crosses val="autoZero"/>
        <c:crossBetween val="between"/>
      </c:valAx>
    </c:plotArea>
    <c:legend>
      <c:legendPos val="r"/>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Лист7!$A$57</c:f>
              <c:strCache>
                <c:ptCount val="1"/>
                <c:pt idx="0">
                  <c:v>контрольная группа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Лист7!$B$56:$D$56</c:f>
              <c:strCache>
                <c:ptCount val="3"/>
                <c:pt idx="0">
                  <c:v> Да</c:v>
                </c:pt>
                <c:pt idx="1">
                  <c:v> Нет</c:v>
                </c:pt>
                <c:pt idx="2">
                  <c:v>затрудняюсь ответить</c:v>
                </c:pt>
              </c:strCache>
            </c:strRef>
          </c:cat>
          <c:val>
            <c:numRef>
              <c:f>Лист7!$B$57:$D$57</c:f>
              <c:numCache>
                <c:formatCode>General</c:formatCode>
                <c:ptCount val="3"/>
                <c:pt idx="0">
                  <c:v>31</c:v>
                </c:pt>
                <c:pt idx="1">
                  <c:v>25</c:v>
                </c:pt>
                <c:pt idx="2">
                  <c:v>44</c:v>
                </c:pt>
              </c:numCache>
            </c:numRef>
          </c:val>
          <c:extLst>
            <c:ext xmlns:c16="http://schemas.microsoft.com/office/drawing/2014/chart" uri="{C3380CC4-5D6E-409C-BE32-E72D297353CC}">
              <c16:uniqueId val="{00000000-D287-459B-A5F5-C23D5A97A915}"/>
            </c:ext>
          </c:extLst>
        </c:ser>
        <c:ser>
          <c:idx val="1"/>
          <c:order val="1"/>
          <c:tx>
            <c:strRef>
              <c:f>Лист7!$A$58</c:f>
              <c:strCache>
                <c:ptCount val="1"/>
                <c:pt idx="0">
                  <c:v>до работы с приложением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Лист7!$B$56:$D$56</c:f>
              <c:strCache>
                <c:ptCount val="3"/>
                <c:pt idx="0">
                  <c:v> Да</c:v>
                </c:pt>
                <c:pt idx="1">
                  <c:v> Нет</c:v>
                </c:pt>
                <c:pt idx="2">
                  <c:v>затрудняюсь ответить</c:v>
                </c:pt>
              </c:strCache>
            </c:strRef>
          </c:cat>
          <c:val>
            <c:numRef>
              <c:f>Лист7!$B$58:$D$58</c:f>
              <c:numCache>
                <c:formatCode>General</c:formatCode>
                <c:ptCount val="3"/>
                <c:pt idx="0">
                  <c:v>22</c:v>
                </c:pt>
                <c:pt idx="1">
                  <c:v>25</c:v>
                </c:pt>
                <c:pt idx="2">
                  <c:v>53</c:v>
                </c:pt>
              </c:numCache>
            </c:numRef>
          </c:val>
          <c:extLst>
            <c:ext xmlns:c16="http://schemas.microsoft.com/office/drawing/2014/chart" uri="{C3380CC4-5D6E-409C-BE32-E72D297353CC}">
              <c16:uniqueId val="{00000001-D287-459B-A5F5-C23D5A97A915}"/>
            </c:ext>
          </c:extLst>
        </c:ser>
        <c:ser>
          <c:idx val="2"/>
          <c:order val="2"/>
          <c:tx>
            <c:strRef>
              <c:f>Лист7!$A$59</c:f>
              <c:strCache>
                <c:ptCount val="1"/>
                <c:pt idx="0">
                  <c:v>после работы с приложением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Лист7!$B$56:$D$56</c:f>
              <c:strCache>
                <c:ptCount val="3"/>
                <c:pt idx="0">
                  <c:v> Да</c:v>
                </c:pt>
                <c:pt idx="1">
                  <c:v> Нет</c:v>
                </c:pt>
                <c:pt idx="2">
                  <c:v>затрудняюсь ответить</c:v>
                </c:pt>
              </c:strCache>
            </c:strRef>
          </c:cat>
          <c:val>
            <c:numRef>
              <c:f>Лист7!$B$59:$D$59</c:f>
              <c:numCache>
                <c:formatCode>General</c:formatCode>
                <c:ptCount val="3"/>
                <c:pt idx="0">
                  <c:v>46</c:v>
                </c:pt>
                <c:pt idx="1">
                  <c:v>30</c:v>
                </c:pt>
                <c:pt idx="2">
                  <c:v>24</c:v>
                </c:pt>
              </c:numCache>
            </c:numRef>
          </c:val>
          <c:extLst>
            <c:ext xmlns:c16="http://schemas.microsoft.com/office/drawing/2014/chart" uri="{C3380CC4-5D6E-409C-BE32-E72D297353CC}">
              <c16:uniqueId val="{00000002-D287-459B-A5F5-C23D5A97A915}"/>
            </c:ext>
          </c:extLst>
        </c:ser>
        <c:dLbls>
          <c:showLegendKey val="0"/>
          <c:showVal val="0"/>
          <c:showCatName val="0"/>
          <c:showSerName val="0"/>
          <c:showPercent val="0"/>
          <c:showBubbleSize val="0"/>
        </c:dLbls>
        <c:gapWidth val="150"/>
        <c:shape val="box"/>
        <c:axId val="119407360"/>
        <c:axId val="119408896"/>
        <c:axId val="0"/>
      </c:bar3DChart>
      <c:catAx>
        <c:axId val="119407360"/>
        <c:scaling>
          <c:orientation val="minMax"/>
        </c:scaling>
        <c:delete val="0"/>
        <c:axPos val="l"/>
        <c:numFmt formatCode="General" sourceLinked="0"/>
        <c:majorTickMark val="out"/>
        <c:minorTickMark val="none"/>
        <c:tickLblPos val="nextTo"/>
        <c:crossAx val="119408896"/>
        <c:crosses val="autoZero"/>
        <c:auto val="1"/>
        <c:lblAlgn val="ctr"/>
        <c:lblOffset val="100"/>
        <c:noMultiLvlLbl val="0"/>
      </c:catAx>
      <c:valAx>
        <c:axId val="119408896"/>
        <c:scaling>
          <c:orientation val="minMax"/>
        </c:scaling>
        <c:delete val="0"/>
        <c:axPos val="b"/>
        <c:majorGridlines/>
        <c:numFmt formatCode="General" sourceLinked="1"/>
        <c:majorTickMark val="out"/>
        <c:minorTickMark val="none"/>
        <c:tickLblPos val="nextTo"/>
        <c:crossAx val="119407360"/>
        <c:crosses val="autoZero"/>
        <c:crossBetween val="between"/>
      </c:valAx>
    </c:plotArea>
    <c:legend>
      <c:legendPos val="r"/>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Лист7!$A$66</c:f>
              <c:strCache>
                <c:ptCount val="1"/>
                <c:pt idx="0">
                  <c:v>контрольная группа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Лист7!$B$65:$F$65</c:f>
              <c:strCache>
                <c:ptCount val="5"/>
                <c:pt idx="0">
                  <c:v>Врач</c:v>
                </c:pt>
                <c:pt idx="1">
                  <c:v>Медсестра</c:v>
                </c:pt>
                <c:pt idx="2">
                  <c:v>Фармацевт </c:v>
                </c:pt>
                <c:pt idx="3">
                  <c:v>Фарм. компания</c:v>
                </c:pt>
                <c:pt idx="4">
                  <c:v>все перечисленные</c:v>
                </c:pt>
              </c:strCache>
            </c:strRef>
          </c:cat>
          <c:val>
            <c:numRef>
              <c:f>Лист7!$B$66:$F$66</c:f>
              <c:numCache>
                <c:formatCode>General</c:formatCode>
                <c:ptCount val="5"/>
                <c:pt idx="0">
                  <c:v>17</c:v>
                </c:pt>
                <c:pt idx="1">
                  <c:v>9</c:v>
                </c:pt>
                <c:pt idx="2">
                  <c:v>44</c:v>
                </c:pt>
                <c:pt idx="3">
                  <c:v>30</c:v>
                </c:pt>
                <c:pt idx="4">
                  <c:v>0</c:v>
                </c:pt>
              </c:numCache>
            </c:numRef>
          </c:val>
          <c:extLst>
            <c:ext xmlns:c16="http://schemas.microsoft.com/office/drawing/2014/chart" uri="{C3380CC4-5D6E-409C-BE32-E72D297353CC}">
              <c16:uniqueId val="{00000000-5C98-4BD0-9ADC-D2E20EFCC71C}"/>
            </c:ext>
          </c:extLst>
        </c:ser>
        <c:ser>
          <c:idx val="1"/>
          <c:order val="1"/>
          <c:tx>
            <c:strRef>
              <c:f>Лист7!$A$67</c:f>
              <c:strCache>
                <c:ptCount val="1"/>
                <c:pt idx="0">
                  <c:v>до работы с приложением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Лист7!$B$65:$F$65</c:f>
              <c:strCache>
                <c:ptCount val="5"/>
                <c:pt idx="0">
                  <c:v>Врач</c:v>
                </c:pt>
                <c:pt idx="1">
                  <c:v>Медсестра</c:v>
                </c:pt>
                <c:pt idx="2">
                  <c:v>Фармацевт </c:v>
                </c:pt>
                <c:pt idx="3">
                  <c:v>Фарм. компания</c:v>
                </c:pt>
                <c:pt idx="4">
                  <c:v>все перечисленные</c:v>
                </c:pt>
              </c:strCache>
            </c:strRef>
          </c:cat>
          <c:val>
            <c:numRef>
              <c:f>Лист7!$B$67:$F$67</c:f>
              <c:numCache>
                <c:formatCode>General</c:formatCode>
                <c:ptCount val="5"/>
                <c:pt idx="0">
                  <c:v>21</c:v>
                </c:pt>
                <c:pt idx="1">
                  <c:v>4</c:v>
                </c:pt>
                <c:pt idx="2">
                  <c:v>34</c:v>
                </c:pt>
                <c:pt idx="3">
                  <c:v>41</c:v>
                </c:pt>
                <c:pt idx="4">
                  <c:v>0</c:v>
                </c:pt>
              </c:numCache>
            </c:numRef>
          </c:val>
          <c:extLst>
            <c:ext xmlns:c16="http://schemas.microsoft.com/office/drawing/2014/chart" uri="{C3380CC4-5D6E-409C-BE32-E72D297353CC}">
              <c16:uniqueId val="{00000001-5C98-4BD0-9ADC-D2E20EFCC71C}"/>
            </c:ext>
          </c:extLst>
        </c:ser>
        <c:ser>
          <c:idx val="2"/>
          <c:order val="2"/>
          <c:tx>
            <c:strRef>
              <c:f>Лист7!$A$68</c:f>
              <c:strCache>
                <c:ptCount val="1"/>
                <c:pt idx="0">
                  <c:v>после работы с приложением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Лист7!$B$65:$F$65</c:f>
              <c:strCache>
                <c:ptCount val="5"/>
                <c:pt idx="0">
                  <c:v>Врач</c:v>
                </c:pt>
                <c:pt idx="1">
                  <c:v>Медсестра</c:v>
                </c:pt>
                <c:pt idx="2">
                  <c:v>Фармацевт </c:v>
                </c:pt>
                <c:pt idx="3">
                  <c:v>Фарм. компания</c:v>
                </c:pt>
                <c:pt idx="4">
                  <c:v>все перечисленные</c:v>
                </c:pt>
              </c:strCache>
            </c:strRef>
          </c:cat>
          <c:val>
            <c:numRef>
              <c:f>Лист7!$B$68:$F$68</c:f>
              <c:numCache>
                <c:formatCode>General</c:formatCode>
                <c:ptCount val="5"/>
                <c:pt idx="0">
                  <c:v>45</c:v>
                </c:pt>
                <c:pt idx="1">
                  <c:v>37</c:v>
                </c:pt>
                <c:pt idx="2">
                  <c:v>6</c:v>
                </c:pt>
                <c:pt idx="3">
                  <c:v>9</c:v>
                </c:pt>
                <c:pt idx="4">
                  <c:v>3</c:v>
                </c:pt>
              </c:numCache>
            </c:numRef>
          </c:val>
          <c:extLst>
            <c:ext xmlns:c16="http://schemas.microsoft.com/office/drawing/2014/chart" uri="{C3380CC4-5D6E-409C-BE32-E72D297353CC}">
              <c16:uniqueId val="{00000002-5C98-4BD0-9ADC-D2E20EFCC71C}"/>
            </c:ext>
          </c:extLst>
        </c:ser>
        <c:dLbls>
          <c:showLegendKey val="0"/>
          <c:showVal val="0"/>
          <c:showCatName val="0"/>
          <c:showSerName val="0"/>
          <c:showPercent val="0"/>
          <c:showBubbleSize val="0"/>
        </c:dLbls>
        <c:gapWidth val="150"/>
        <c:shape val="box"/>
        <c:axId val="119458048"/>
        <c:axId val="119472128"/>
        <c:axId val="0"/>
      </c:bar3DChart>
      <c:catAx>
        <c:axId val="119458048"/>
        <c:scaling>
          <c:orientation val="minMax"/>
        </c:scaling>
        <c:delete val="0"/>
        <c:axPos val="l"/>
        <c:numFmt formatCode="General" sourceLinked="0"/>
        <c:majorTickMark val="out"/>
        <c:minorTickMark val="none"/>
        <c:tickLblPos val="nextTo"/>
        <c:crossAx val="119472128"/>
        <c:crosses val="autoZero"/>
        <c:auto val="1"/>
        <c:lblAlgn val="ctr"/>
        <c:lblOffset val="100"/>
        <c:noMultiLvlLbl val="0"/>
      </c:catAx>
      <c:valAx>
        <c:axId val="119472128"/>
        <c:scaling>
          <c:orientation val="minMax"/>
        </c:scaling>
        <c:delete val="0"/>
        <c:axPos val="b"/>
        <c:majorGridlines/>
        <c:numFmt formatCode="General" sourceLinked="1"/>
        <c:majorTickMark val="out"/>
        <c:minorTickMark val="none"/>
        <c:tickLblPos val="nextTo"/>
        <c:crossAx val="119458048"/>
        <c:crosses val="autoZero"/>
        <c:crossBetween val="between"/>
      </c:valAx>
    </c:plotArea>
    <c:legend>
      <c:legendPos val="r"/>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0C1CA5-6E50-4E1F-9A1B-B628BCAEF2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2225</TotalTime>
  <Pages>136</Pages>
  <Words>32753</Words>
  <Characters>186698</Characters>
  <Application>Microsoft Office Word</Application>
  <DocSecurity>0</DocSecurity>
  <Lines>1555</Lines>
  <Paragraphs>438</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219013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Saule Sydykova</dc:creator>
  <cp:lastModifiedBy>Sydykov, Serikzhan [JACKZ]</cp:lastModifiedBy>
  <cp:revision>24</cp:revision>
  <dcterms:created xsi:type="dcterms:W3CDTF">2022-03-31T03:12:00Z</dcterms:created>
  <dcterms:modified xsi:type="dcterms:W3CDTF">2022-05-12T02:11:00Z</dcterms:modified>
</cp:coreProperties>
</file>