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D8127D" w14:textId="77777777" w:rsidR="00FD5B28" w:rsidRPr="008030EF" w:rsidRDefault="00FD5B28" w:rsidP="00FD5B28">
      <w:pPr>
        <w:pStyle w:val="a6"/>
        <w:tabs>
          <w:tab w:val="left" w:pos="709"/>
        </w:tabs>
        <w:rPr>
          <w:b w:val="0"/>
          <w:szCs w:val="28"/>
        </w:rPr>
      </w:pPr>
      <w:r w:rsidRPr="008030EF">
        <w:rPr>
          <w:b w:val="0"/>
          <w:szCs w:val="28"/>
        </w:rPr>
        <w:t>Казахский Национальный Университет им. аль-Фараби</w:t>
      </w:r>
    </w:p>
    <w:p w14:paraId="7049E9AC" w14:textId="77777777" w:rsidR="00FD5B28" w:rsidRPr="008030EF" w:rsidRDefault="00FD5B28" w:rsidP="00FD5B28">
      <w:pPr>
        <w:pStyle w:val="a6"/>
        <w:tabs>
          <w:tab w:val="left" w:pos="709"/>
        </w:tabs>
        <w:rPr>
          <w:b w:val="0"/>
          <w:szCs w:val="28"/>
        </w:rPr>
      </w:pPr>
    </w:p>
    <w:p w14:paraId="5E966863" w14:textId="77777777" w:rsidR="00FD5B28" w:rsidRPr="008030EF" w:rsidRDefault="00FD5B28" w:rsidP="00FD5B28">
      <w:pPr>
        <w:pStyle w:val="a6"/>
        <w:tabs>
          <w:tab w:val="left" w:pos="709"/>
        </w:tabs>
        <w:rPr>
          <w:szCs w:val="28"/>
        </w:rPr>
      </w:pPr>
    </w:p>
    <w:p w14:paraId="4B2F9660" w14:textId="77777777" w:rsidR="00FD5B28" w:rsidRPr="008030EF" w:rsidRDefault="00FD5B28" w:rsidP="00FD5B28">
      <w:pPr>
        <w:pStyle w:val="a6"/>
        <w:tabs>
          <w:tab w:val="left" w:pos="709"/>
        </w:tabs>
        <w:rPr>
          <w:szCs w:val="28"/>
        </w:rPr>
      </w:pPr>
    </w:p>
    <w:p w14:paraId="7BA8B6BD" w14:textId="77777777" w:rsidR="00FD5B28" w:rsidRPr="008030EF" w:rsidRDefault="00FD5B28" w:rsidP="00FD5B28">
      <w:pPr>
        <w:pStyle w:val="a6"/>
        <w:tabs>
          <w:tab w:val="left" w:pos="709"/>
        </w:tabs>
        <w:jc w:val="left"/>
        <w:rPr>
          <w:szCs w:val="28"/>
        </w:rPr>
      </w:pPr>
    </w:p>
    <w:p w14:paraId="12777702" w14:textId="77777777" w:rsidR="00FD5B28" w:rsidRPr="008030EF" w:rsidRDefault="00FD5B28" w:rsidP="00FD5B28">
      <w:pPr>
        <w:pStyle w:val="a6"/>
        <w:tabs>
          <w:tab w:val="left" w:pos="709"/>
        </w:tabs>
        <w:jc w:val="left"/>
        <w:rPr>
          <w:b w:val="0"/>
          <w:szCs w:val="28"/>
        </w:rPr>
      </w:pPr>
      <w:r w:rsidRPr="00B90449">
        <w:rPr>
          <w:b w:val="0"/>
          <w:szCs w:val="28"/>
        </w:rPr>
        <w:t xml:space="preserve">УДК </w:t>
      </w:r>
      <w:r w:rsidRPr="00B90449">
        <w:rPr>
          <w:b w:val="0"/>
          <w:color w:val="000000"/>
          <w:shd w:val="clear" w:color="auto" w:fill="FFFFFF" w:themeFill="background1"/>
        </w:rPr>
        <w:t>547.386</w:t>
      </w:r>
      <w:r w:rsidRPr="00B90449">
        <w:rPr>
          <w:b w:val="0"/>
          <w:szCs w:val="28"/>
        </w:rPr>
        <w:t>.544.47.</w:t>
      </w:r>
      <w:r w:rsidRPr="00B90449">
        <w:rPr>
          <w:b w:val="0"/>
          <w:color w:val="000000"/>
          <w:shd w:val="clear" w:color="auto" w:fill="FFFFFF" w:themeFill="background1"/>
        </w:rPr>
        <w:t>547.31.39</w:t>
      </w:r>
      <w:r w:rsidRPr="008030EF">
        <w:rPr>
          <w:b w:val="0"/>
          <w:szCs w:val="28"/>
        </w:rPr>
        <w:t xml:space="preserve">                                                На правах рукописи</w:t>
      </w:r>
      <w:r w:rsidRPr="008030EF">
        <w:rPr>
          <w:szCs w:val="28"/>
        </w:rPr>
        <w:t xml:space="preserve">  </w:t>
      </w:r>
    </w:p>
    <w:p w14:paraId="0C1D556E" w14:textId="77777777" w:rsidR="00FD5B28" w:rsidRPr="008030EF" w:rsidRDefault="00FD5B28" w:rsidP="00FD5B28">
      <w:pPr>
        <w:pStyle w:val="a6"/>
        <w:rPr>
          <w:szCs w:val="28"/>
        </w:rPr>
      </w:pPr>
    </w:p>
    <w:p w14:paraId="5C631E4C" w14:textId="77777777" w:rsidR="00FD5B28" w:rsidRPr="008030EF" w:rsidRDefault="00FD5B28" w:rsidP="00FD5B28">
      <w:pPr>
        <w:pStyle w:val="a6"/>
        <w:jc w:val="right"/>
        <w:rPr>
          <w:szCs w:val="28"/>
        </w:rPr>
      </w:pPr>
    </w:p>
    <w:p w14:paraId="618E326F" w14:textId="77777777" w:rsidR="00FD5B28" w:rsidRPr="008030EF" w:rsidRDefault="00FD5B28" w:rsidP="00FD5B28">
      <w:pPr>
        <w:pStyle w:val="a6"/>
        <w:jc w:val="left"/>
        <w:rPr>
          <w:szCs w:val="28"/>
        </w:rPr>
      </w:pPr>
    </w:p>
    <w:p w14:paraId="2731AA96" w14:textId="77777777" w:rsidR="00FD5B28" w:rsidRDefault="00FD5B28" w:rsidP="00FD5B28">
      <w:pPr>
        <w:pStyle w:val="a6"/>
        <w:jc w:val="left"/>
        <w:rPr>
          <w:szCs w:val="28"/>
        </w:rPr>
      </w:pPr>
    </w:p>
    <w:p w14:paraId="376A034D" w14:textId="77777777" w:rsidR="00FD5B28" w:rsidRPr="008030EF" w:rsidRDefault="00FD5B28" w:rsidP="00FD5B28">
      <w:pPr>
        <w:pStyle w:val="a6"/>
        <w:jc w:val="left"/>
        <w:rPr>
          <w:szCs w:val="28"/>
        </w:rPr>
      </w:pPr>
    </w:p>
    <w:p w14:paraId="790D6D65" w14:textId="77777777" w:rsidR="00FD5B28" w:rsidRPr="008030EF" w:rsidRDefault="00FD5B28" w:rsidP="00FD5B28">
      <w:pPr>
        <w:pStyle w:val="a6"/>
        <w:jc w:val="left"/>
        <w:rPr>
          <w:szCs w:val="28"/>
        </w:rPr>
      </w:pPr>
    </w:p>
    <w:p w14:paraId="132AC663" w14:textId="77777777" w:rsidR="00FD5B28" w:rsidRPr="008030EF" w:rsidRDefault="00FD5B28" w:rsidP="00FD5B28">
      <w:pPr>
        <w:pStyle w:val="a6"/>
        <w:rPr>
          <w:szCs w:val="28"/>
        </w:rPr>
      </w:pPr>
      <w:r w:rsidRPr="008030EF">
        <w:rPr>
          <w:lang w:val="kk-KZ"/>
        </w:rPr>
        <w:t>СМАГУЛОВА ИНДИРА АСКАРКЫЗЫ</w:t>
      </w:r>
      <w:r w:rsidRPr="008030EF">
        <w:rPr>
          <w:szCs w:val="28"/>
        </w:rPr>
        <w:t xml:space="preserve"> </w:t>
      </w:r>
    </w:p>
    <w:p w14:paraId="6B097FD5" w14:textId="77777777" w:rsidR="00FD5B28" w:rsidRPr="008030EF" w:rsidRDefault="00FD5B28" w:rsidP="00FD5B28">
      <w:pPr>
        <w:pStyle w:val="a6"/>
        <w:rPr>
          <w:szCs w:val="28"/>
        </w:rPr>
      </w:pPr>
    </w:p>
    <w:p w14:paraId="6679ED3C" w14:textId="77777777" w:rsidR="00FD5B28" w:rsidRPr="008030EF" w:rsidRDefault="00FD5B28" w:rsidP="00FD5B28">
      <w:pPr>
        <w:pStyle w:val="a6"/>
        <w:jc w:val="left"/>
        <w:rPr>
          <w:szCs w:val="28"/>
        </w:rPr>
      </w:pPr>
    </w:p>
    <w:p w14:paraId="6E8F1580" w14:textId="77777777" w:rsidR="00FD5B28" w:rsidRPr="008030EF" w:rsidRDefault="00FD5B28" w:rsidP="00FD5B28">
      <w:pPr>
        <w:pStyle w:val="a6"/>
        <w:rPr>
          <w:szCs w:val="28"/>
        </w:rPr>
      </w:pPr>
      <w:r w:rsidRPr="008030EF">
        <w:rPr>
          <w:rFonts w:eastAsia="Calibri"/>
        </w:rPr>
        <w:t>Окислительные реакции, катализируемые комплексами металл-полимер</w:t>
      </w:r>
    </w:p>
    <w:p w14:paraId="0238AF43" w14:textId="77777777" w:rsidR="00FD5B28" w:rsidRPr="008030EF" w:rsidRDefault="00FD5B28" w:rsidP="00FD5B28">
      <w:pPr>
        <w:pStyle w:val="a6"/>
        <w:rPr>
          <w:szCs w:val="28"/>
        </w:rPr>
      </w:pPr>
    </w:p>
    <w:p w14:paraId="53A85636" w14:textId="77777777" w:rsidR="00FD5B28" w:rsidRPr="008030EF" w:rsidRDefault="00FD5B28" w:rsidP="00FD5B28">
      <w:pPr>
        <w:pStyle w:val="a6"/>
        <w:jc w:val="left"/>
        <w:rPr>
          <w:szCs w:val="28"/>
        </w:rPr>
      </w:pPr>
    </w:p>
    <w:p w14:paraId="7C002A49" w14:textId="77777777" w:rsidR="00FD5B28" w:rsidRPr="008030EF" w:rsidRDefault="00FD5B28" w:rsidP="00FD5B28">
      <w:pPr>
        <w:spacing w:after="0" w:line="240" w:lineRule="auto"/>
        <w:jc w:val="center"/>
        <w:rPr>
          <w:rFonts w:ascii="Times New Roman" w:hAnsi="Times New Roman"/>
          <w:sz w:val="28"/>
          <w:szCs w:val="28"/>
        </w:rPr>
      </w:pPr>
      <w:r w:rsidRPr="008030EF">
        <w:rPr>
          <w:rFonts w:ascii="Times New Roman" w:hAnsi="Times New Roman"/>
          <w:sz w:val="28"/>
          <w:szCs w:val="28"/>
          <w:lang w:val="kk-KZ"/>
        </w:rPr>
        <w:t>6</w:t>
      </w:r>
      <w:r w:rsidRPr="008030EF">
        <w:rPr>
          <w:rFonts w:ascii="Times New Roman" w:eastAsia="Malgun Gothic" w:hAnsi="Times New Roman"/>
          <w:sz w:val="28"/>
          <w:szCs w:val="28"/>
          <w:lang w:val="en-US" w:eastAsia="ko-KR"/>
        </w:rPr>
        <w:t>D</w:t>
      </w:r>
      <w:r w:rsidRPr="008030EF">
        <w:rPr>
          <w:rFonts w:ascii="Times New Roman" w:eastAsia="Malgun Gothic" w:hAnsi="Times New Roman"/>
          <w:sz w:val="28"/>
          <w:szCs w:val="28"/>
          <w:lang w:val="kk-KZ" w:eastAsia="ko-KR"/>
        </w:rPr>
        <w:t>073900</w:t>
      </w:r>
      <w:r w:rsidRPr="008030EF">
        <w:rPr>
          <w:rFonts w:ascii="Times New Roman" w:hAnsi="Times New Roman"/>
          <w:sz w:val="28"/>
          <w:szCs w:val="28"/>
        </w:rPr>
        <w:t xml:space="preserve"> – Нефтехимия</w:t>
      </w:r>
    </w:p>
    <w:p w14:paraId="2D632D1B" w14:textId="77777777" w:rsidR="00FD5B28" w:rsidRPr="008030EF" w:rsidRDefault="00FD5B28" w:rsidP="00FD5B28">
      <w:pPr>
        <w:pStyle w:val="a6"/>
        <w:rPr>
          <w:szCs w:val="28"/>
        </w:rPr>
      </w:pPr>
    </w:p>
    <w:p w14:paraId="50C61E94" w14:textId="77777777" w:rsidR="00FD5B28" w:rsidRPr="008030EF" w:rsidRDefault="00FD5B28" w:rsidP="00FD5B28">
      <w:pPr>
        <w:pStyle w:val="a6"/>
        <w:jc w:val="left"/>
        <w:rPr>
          <w:szCs w:val="28"/>
        </w:rPr>
      </w:pPr>
    </w:p>
    <w:p w14:paraId="5B8FEF54" w14:textId="77777777" w:rsidR="00FD5B28" w:rsidRPr="008030EF" w:rsidRDefault="00FD5B28" w:rsidP="00FD5B28">
      <w:pPr>
        <w:pStyle w:val="a6"/>
        <w:jc w:val="left"/>
        <w:rPr>
          <w:szCs w:val="28"/>
        </w:rPr>
      </w:pPr>
    </w:p>
    <w:p w14:paraId="3BDD4202" w14:textId="77777777" w:rsidR="00FD5B28" w:rsidRPr="008030EF" w:rsidRDefault="00FD5B28" w:rsidP="00FD5B28">
      <w:pPr>
        <w:pStyle w:val="a6"/>
        <w:rPr>
          <w:b w:val="0"/>
          <w:szCs w:val="28"/>
        </w:rPr>
      </w:pPr>
      <w:r w:rsidRPr="008030EF">
        <w:rPr>
          <w:b w:val="0"/>
          <w:szCs w:val="28"/>
        </w:rPr>
        <w:t xml:space="preserve">Диссертация на соискание степени </w:t>
      </w:r>
    </w:p>
    <w:p w14:paraId="323A0E0F" w14:textId="77777777" w:rsidR="00FD5B28" w:rsidRPr="008030EF" w:rsidRDefault="00FD5B28" w:rsidP="00FD5B28">
      <w:pPr>
        <w:pStyle w:val="a6"/>
        <w:rPr>
          <w:b w:val="0"/>
          <w:szCs w:val="28"/>
        </w:rPr>
      </w:pPr>
      <w:r w:rsidRPr="008030EF">
        <w:rPr>
          <w:b w:val="0"/>
          <w:szCs w:val="28"/>
        </w:rPr>
        <w:t>доктора философии (</w:t>
      </w:r>
      <w:r w:rsidRPr="008030EF">
        <w:rPr>
          <w:b w:val="0"/>
          <w:szCs w:val="28"/>
          <w:lang w:val="en-US"/>
        </w:rPr>
        <w:t>PhD</w:t>
      </w:r>
      <w:r w:rsidRPr="008030EF">
        <w:rPr>
          <w:b w:val="0"/>
          <w:szCs w:val="28"/>
        </w:rPr>
        <w:t>)</w:t>
      </w:r>
    </w:p>
    <w:p w14:paraId="783A2C4A" w14:textId="77777777" w:rsidR="00FD5B28" w:rsidRPr="008030EF" w:rsidRDefault="00FD5B28" w:rsidP="00FD5B28">
      <w:pPr>
        <w:spacing w:after="0" w:line="240" w:lineRule="auto"/>
        <w:jc w:val="center"/>
        <w:rPr>
          <w:rFonts w:ascii="Times New Roman" w:hAnsi="Times New Roman"/>
          <w:b/>
          <w:sz w:val="28"/>
          <w:szCs w:val="28"/>
        </w:rPr>
      </w:pPr>
    </w:p>
    <w:p w14:paraId="6AC200BA" w14:textId="77777777" w:rsidR="00FD5B28" w:rsidRPr="008030EF" w:rsidRDefault="00FD5B28" w:rsidP="00FD5B28">
      <w:pPr>
        <w:spacing w:after="0" w:line="240" w:lineRule="auto"/>
        <w:rPr>
          <w:rFonts w:ascii="Times New Roman" w:hAnsi="Times New Roman"/>
          <w:b/>
          <w:sz w:val="28"/>
          <w:szCs w:val="28"/>
        </w:rPr>
      </w:pPr>
    </w:p>
    <w:p w14:paraId="2FA2C480" w14:textId="77777777" w:rsidR="00FD5B28" w:rsidRPr="008030EF" w:rsidRDefault="00FD5B28" w:rsidP="00FD5B28">
      <w:pPr>
        <w:spacing w:after="0" w:line="240" w:lineRule="auto"/>
        <w:rPr>
          <w:rFonts w:ascii="Times New Roman" w:hAnsi="Times New Roman"/>
          <w:b/>
          <w:sz w:val="28"/>
          <w:szCs w:val="28"/>
        </w:rPr>
      </w:pPr>
    </w:p>
    <w:p w14:paraId="12592FAE" w14:textId="77777777" w:rsidR="00FD5B28" w:rsidRPr="008030EF" w:rsidRDefault="00FD5B28" w:rsidP="00FD5B28">
      <w:pPr>
        <w:spacing w:after="0" w:line="240" w:lineRule="auto"/>
        <w:rPr>
          <w:rFonts w:ascii="Times New Roman" w:hAnsi="Times New Roman"/>
          <w:b/>
          <w:sz w:val="28"/>
          <w:szCs w:val="28"/>
        </w:rPr>
      </w:pPr>
    </w:p>
    <w:p w14:paraId="0286DD23" w14:textId="77777777" w:rsidR="00FD5B28" w:rsidRPr="008030EF" w:rsidRDefault="00FD5B28" w:rsidP="00FD5B28">
      <w:pPr>
        <w:spacing w:after="0" w:line="240" w:lineRule="auto"/>
        <w:jc w:val="right"/>
        <w:rPr>
          <w:rFonts w:ascii="Times New Roman" w:hAnsi="Times New Roman"/>
          <w:sz w:val="28"/>
          <w:szCs w:val="28"/>
        </w:rPr>
      </w:pPr>
      <w:r w:rsidRPr="008030EF">
        <w:rPr>
          <w:rFonts w:ascii="Times New Roman" w:hAnsi="Times New Roman"/>
          <w:b/>
          <w:sz w:val="28"/>
          <w:szCs w:val="28"/>
        </w:rPr>
        <w:t xml:space="preserve">                                                 </w:t>
      </w:r>
      <w:r w:rsidRPr="008030EF">
        <w:rPr>
          <w:rFonts w:ascii="Times New Roman" w:hAnsi="Times New Roman"/>
          <w:sz w:val="28"/>
          <w:szCs w:val="28"/>
        </w:rPr>
        <w:t xml:space="preserve">                                         Научные руководители:</w:t>
      </w:r>
    </w:p>
    <w:p w14:paraId="0ADE40AA" w14:textId="77777777" w:rsidR="00FD5B28" w:rsidRPr="008030EF" w:rsidRDefault="00FD5B28" w:rsidP="00FD5B28">
      <w:pPr>
        <w:spacing w:after="0" w:line="240" w:lineRule="auto"/>
        <w:jc w:val="right"/>
        <w:rPr>
          <w:rFonts w:ascii="Times New Roman" w:hAnsi="Times New Roman"/>
          <w:sz w:val="28"/>
          <w:szCs w:val="28"/>
        </w:rPr>
      </w:pPr>
      <w:r w:rsidRPr="008030EF">
        <w:rPr>
          <w:rFonts w:ascii="Times New Roman" w:hAnsi="Times New Roman"/>
          <w:sz w:val="28"/>
          <w:szCs w:val="28"/>
        </w:rPr>
        <w:t xml:space="preserve">                                                                                     доктор химических наук,</w:t>
      </w:r>
    </w:p>
    <w:p w14:paraId="0B636F0A" w14:textId="77777777" w:rsidR="00FD5B28" w:rsidRPr="008030EF" w:rsidRDefault="00FD5B28" w:rsidP="00FD5B28">
      <w:pPr>
        <w:spacing w:after="0" w:line="240" w:lineRule="auto"/>
        <w:jc w:val="right"/>
        <w:rPr>
          <w:rFonts w:ascii="Times New Roman" w:hAnsi="Times New Roman"/>
          <w:sz w:val="28"/>
          <w:szCs w:val="28"/>
        </w:rPr>
      </w:pPr>
      <w:r w:rsidRPr="008030EF">
        <w:rPr>
          <w:rFonts w:ascii="Times New Roman" w:hAnsi="Times New Roman"/>
          <w:sz w:val="28"/>
          <w:szCs w:val="28"/>
        </w:rPr>
        <w:t xml:space="preserve">                                                                                   ассоц.  профессор Акбаева Д.Н.</w:t>
      </w:r>
    </w:p>
    <w:p w14:paraId="00A77C5D" w14:textId="77777777" w:rsidR="00FD5B28" w:rsidRPr="00B344AB" w:rsidRDefault="00FD5B28" w:rsidP="00FD5B28">
      <w:pPr>
        <w:spacing w:after="0" w:line="240" w:lineRule="auto"/>
        <w:jc w:val="right"/>
        <w:rPr>
          <w:rFonts w:ascii="Times New Roman" w:hAnsi="Times New Roman"/>
          <w:sz w:val="28"/>
          <w:szCs w:val="28"/>
        </w:rPr>
      </w:pPr>
      <w:r w:rsidRPr="008030EF">
        <w:rPr>
          <w:rFonts w:ascii="Times New Roman" w:hAnsi="Times New Roman"/>
          <w:sz w:val="28"/>
          <w:szCs w:val="28"/>
        </w:rPr>
        <w:t xml:space="preserve">                                                                                                                                                                   </w:t>
      </w:r>
      <w:r w:rsidRPr="008030EF">
        <w:rPr>
          <w:rFonts w:ascii="Times New Roman" w:hAnsi="Times New Roman"/>
          <w:b/>
          <w:sz w:val="28"/>
          <w:szCs w:val="28"/>
        </w:rPr>
        <w:t xml:space="preserve">                                                 </w:t>
      </w:r>
      <w:r w:rsidRPr="008030EF">
        <w:rPr>
          <w:rFonts w:ascii="Times New Roman" w:hAnsi="Times New Roman"/>
          <w:sz w:val="28"/>
          <w:szCs w:val="28"/>
        </w:rPr>
        <w:t xml:space="preserve">                </w:t>
      </w:r>
      <w:r>
        <w:rPr>
          <w:rFonts w:ascii="Times New Roman" w:hAnsi="Times New Roman"/>
          <w:sz w:val="28"/>
          <w:szCs w:val="28"/>
        </w:rPr>
        <w:t xml:space="preserve">                         Научный консультант</w:t>
      </w:r>
      <w:r w:rsidRPr="008030EF">
        <w:rPr>
          <w:rFonts w:ascii="Times New Roman" w:hAnsi="Times New Roman"/>
          <w:sz w:val="28"/>
          <w:szCs w:val="28"/>
        </w:rPr>
        <w:t>:</w:t>
      </w:r>
    </w:p>
    <w:p w14:paraId="345AA6AC" w14:textId="77777777" w:rsidR="00FD5B28" w:rsidRDefault="00FD5B28" w:rsidP="00FD5B28">
      <w:pPr>
        <w:spacing w:after="0" w:line="240" w:lineRule="auto"/>
        <w:jc w:val="right"/>
        <w:rPr>
          <w:rFonts w:ascii="Times New Roman" w:hAnsi="Times New Roman"/>
          <w:sz w:val="28"/>
          <w:szCs w:val="28"/>
        </w:rPr>
      </w:pPr>
      <w:r>
        <w:rPr>
          <w:rFonts w:ascii="Times New Roman" w:hAnsi="Times New Roman"/>
          <w:sz w:val="28"/>
          <w:szCs w:val="28"/>
          <w:lang w:val="en-US"/>
        </w:rPr>
        <w:t>PhD</w:t>
      </w:r>
      <w:r w:rsidRPr="00CF0E8C">
        <w:rPr>
          <w:rFonts w:ascii="Times New Roman" w:hAnsi="Times New Roman"/>
          <w:sz w:val="28"/>
          <w:szCs w:val="28"/>
        </w:rPr>
        <w:t>,</w:t>
      </w:r>
      <w:r w:rsidRPr="008030EF">
        <w:rPr>
          <w:rFonts w:ascii="Times New Roman" w:hAnsi="Times New Roman"/>
          <w:sz w:val="28"/>
          <w:szCs w:val="28"/>
        </w:rPr>
        <w:t xml:space="preserve"> профессор</w:t>
      </w:r>
    </w:p>
    <w:p w14:paraId="14B8F1D7" w14:textId="77777777" w:rsidR="00FD5B28" w:rsidRDefault="00FD5B28" w:rsidP="00FD5B28">
      <w:pPr>
        <w:spacing w:after="0" w:line="240" w:lineRule="auto"/>
        <w:jc w:val="right"/>
        <w:rPr>
          <w:rFonts w:ascii="Times New Roman" w:hAnsi="Times New Roman"/>
          <w:sz w:val="28"/>
          <w:szCs w:val="28"/>
        </w:rPr>
      </w:pPr>
      <w:r w:rsidRPr="00CF0E8C">
        <w:rPr>
          <w:rFonts w:ascii="Times New Roman" w:hAnsi="Times New Roman"/>
          <w:sz w:val="28"/>
          <w:szCs w:val="28"/>
        </w:rPr>
        <w:t xml:space="preserve">Райланд-Пфальцкого </w:t>
      </w:r>
    </w:p>
    <w:p w14:paraId="16228147" w14:textId="77777777" w:rsidR="00FD5B28" w:rsidRPr="00CF0E8C" w:rsidRDefault="00FD5B28" w:rsidP="00FD5B28">
      <w:pPr>
        <w:spacing w:after="0" w:line="240" w:lineRule="auto"/>
        <w:jc w:val="right"/>
        <w:rPr>
          <w:rFonts w:ascii="Times New Roman" w:hAnsi="Times New Roman"/>
          <w:sz w:val="28"/>
          <w:szCs w:val="28"/>
        </w:rPr>
      </w:pPr>
      <w:r w:rsidRPr="00CF0E8C">
        <w:rPr>
          <w:rFonts w:ascii="Times New Roman" w:hAnsi="Times New Roman"/>
          <w:sz w:val="28"/>
          <w:szCs w:val="28"/>
        </w:rPr>
        <w:t xml:space="preserve">технического университета </w:t>
      </w:r>
    </w:p>
    <w:p w14:paraId="44C62ECD" w14:textId="77777777" w:rsidR="00FD5B28" w:rsidRPr="00CF0E8C" w:rsidRDefault="00FD5B28" w:rsidP="00FD5B28">
      <w:pPr>
        <w:spacing w:after="0" w:line="240" w:lineRule="auto"/>
        <w:jc w:val="right"/>
        <w:rPr>
          <w:rFonts w:ascii="Times New Roman" w:hAnsi="Times New Roman"/>
          <w:sz w:val="28"/>
          <w:szCs w:val="28"/>
        </w:rPr>
      </w:pPr>
      <w:r w:rsidRPr="00CF0E8C">
        <w:rPr>
          <w:rFonts w:ascii="Times New Roman" w:hAnsi="Times New Roman"/>
          <w:sz w:val="28"/>
          <w:szCs w:val="28"/>
        </w:rPr>
        <w:t xml:space="preserve">Кайзерслаутерн-Ландау, Германия </w:t>
      </w:r>
    </w:p>
    <w:p w14:paraId="01FE362F" w14:textId="77777777" w:rsidR="00FD5B28" w:rsidRPr="008030EF" w:rsidRDefault="00FD5B28" w:rsidP="00FD5B28">
      <w:pPr>
        <w:spacing w:after="0" w:line="240" w:lineRule="auto"/>
        <w:jc w:val="right"/>
        <w:rPr>
          <w:rFonts w:ascii="Times New Roman" w:hAnsi="Times New Roman"/>
          <w:sz w:val="28"/>
          <w:szCs w:val="28"/>
        </w:rPr>
      </w:pPr>
      <w:r w:rsidRPr="008030EF">
        <w:rPr>
          <w:rFonts w:ascii="Times New Roman" w:hAnsi="Times New Roman"/>
          <w:sz w:val="28"/>
          <w:szCs w:val="28"/>
        </w:rPr>
        <w:t>Хельмут Зитцманн</w:t>
      </w:r>
    </w:p>
    <w:p w14:paraId="10715609" w14:textId="77777777" w:rsidR="00FD5B28" w:rsidRPr="008030EF" w:rsidRDefault="00FD5B28" w:rsidP="00FD5B28">
      <w:pPr>
        <w:spacing w:after="0" w:line="240" w:lineRule="auto"/>
        <w:jc w:val="right"/>
        <w:rPr>
          <w:rFonts w:ascii="Times New Roman" w:hAnsi="Times New Roman"/>
          <w:sz w:val="28"/>
          <w:szCs w:val="28"/>
        </w:rPr>
      </w:pPr>
      <w:r w:rsidRPr="008030EF">
        <w:rPr>
          <w:rFonts w:ascii="Times New Roman" w:hAnsi="Times New Roman"/>
          <w:sz w:val="28"/>
          <w:szCs w:val="28"/>
        </w:rPr>
        <w:t xml:space="preserve">                                                                                  </w:t>
      </w:r>
    </w:p>
    <w:p w14:paraId="66FE4A25" w14:textId="77777777" w:rsidR="00FD5B28" w:rsidRPr="008030EF" w:rsidRDefault="00FD5B28" w:rsidP="00FD5B28">
      <w:pPr>
        <w:pStyle w:val="a6"/>
        <w:jc w:val="left"/>
        <w:rPr>
          <w:b w:val="0"/>
          <w:szCs w:val="28"/>
        </w:rPr>
      </w:pPr>
    </w:p>
    <w:p w14:paraId="446F6B19" w14:textId="77777777" w:rsidR="00FD5B28" w:rsidRPr="008030EF" w:rsidRDefault="00FD5B28" w:rsidP="00FD5B28">
      <w:pPr>
        <w:pStyle w:val="a6"/>
        <w:rPr>
          <w:b w:val="0"/>
          <w:szCs w:val="28"/>
        </w:rPr>
      </w:pPr>
    </w:p>
    <w:p w14:paraId="016C6904" w14:textId="77777777" w:rsidR="00FD5B28" w:rsidRPr="00B344AB" w:rsidRDefault="00FD5B28" w:rsidP="00FD5B28">
      <w:pPr>
        <w:pStyle w:val="a6"/>
        <w:rPr>
          <w:b w:val="0"/>
          <w:szCs w:val="28"/>
        </w:rPr>
      </w:pPr>
    </w:p>
    <w:p w14:paraId="37056425" w14:textId="77777777" w:rsidR="00FD5B28" w:rsidRPr="008030EF" w:rsidRDefault="00FD5B28" w:rsidP="00FD5B28">
      <w:pPr>
        <w:pStyle w:val="a6"/>
        <w:rPr>
          <w:b w:val="0"/>
          <w:szCs w:val="28"/>
        </w:rPr>
      </w:pPr>
    </w:p>
    <w:p w14:paraId="64DFA0EE" w14:textId="77777777" w:rsidR="00FD5B28" w:rsidRPr="008030EF" w:rsidRDefault="00FD5B28" w:rsidP="00FD5B28">
      <w:pPr>
        <w:pStyle w:val="a6"/>
        <w:rPr>
          <w:b w:val="0"/>
          <w:szCs w:val="28"/>
        </w:rPr>
      </w:pPr>
      <w:r w:rsidRPr="008030EF">
        <w:rPr>
          <w:b w:val="0"/>
          <w:szCs w:val="28"/>
        </w:rPr>
        <w:t>Республика Казахстан</w:t>
      </w:r>
    </w:p>
    <w:p w14:paraId="722DA652" w14:textId="77777777" w:rsidR="00FD5B28" w:rsidRPr="00FD5B28" w:rsidRDefault="00FD5B28" w:rsidP="00FD5B28">
      <w:pPr>
        <w:pStyle w:val="a6"/>
        <w:rPr>
          <w:b w:val="0"/>
          <w:szCs w:val="28"/>
        </w:rPr>
      </w:pPr>
      <w:r w:rsidRPr="008030EF">
        <w:rPr>
          <w:b w:val="0"/>
          <w:szCs w:val="28"/>
        </w:rPr>
        <w:t>Алматы 202</w:t>
      </w:r>
      <w:r w:rsidRPr="00FD5B28">
        <w:rPr>
          <w:b w:val="0"/>
          <w:szCs w:val="28"/>
        </w:rPr>
        <w:t>4</w:t>
      </w:r>
    </w:p>
    <w:p w14:paraId="3B88DE2F" w14:textId="648E7797" w:rsidR="00C87254" w:rsidRPr="008030EF" w:rsidRDefault="00C87254" w:rsidP="0073200D">
      <w:pPr>
        <w:spacing w:after="0" w:line="240" w:lineRule="auto"/>
        <w:jc w:val="center"/>
        <w:rPr>
          <w:rFonts w:ascii="Times New Roman" w:hAnsi="Times New Roman"/>
          <w:b/>
          <w:sz w:val="28"/>
          <w:szCs w:val="28"/>
        </w:rPr>
      </w:pPr>
      <w:r w:rsidRPr="008030EF">
        <w:rPr>
          <w:rFonts w:ascii="Times New Roman" w:hAnsi="Times New Roman"/>
          <w:b/>
          <w:sz w:val="28"/>
          <w:szCs w:val="28"/>
        </w:rPr>
        <w:lastRenderedPageBreak/>
        <w:t xml:space="preserve">COДEРЖAНИE </w:t>
      </w:r>
    </w:p>
    <w:tbl>
      <w:tblPr>
        <w:tblW w:w="9675" w:type="dxa"/>
        <w:tblInd w:w="-20" w:type="dxa"/>
        <w:tblLayout w:type="fixed"/>
        <w:tblLook w:val="04A0" w:firstRow="1" w:lastRow="0" w:firstColumn="1" w:lastColumn="0" w:noHBand="0" w:noVBand="1"/>
      </w:tblPr>
      <w:tblGrid>
        <w:gridCol w:w="836"/>
        <w:gridCol w:w="8010"/>
        <w:gridCol w:w="829"/>
      </w:tblGrid>
      <w:tr w:rsidR="00C87254" w:rsidRPr="008030EF" w14:paraId="5B9F8DFD" w14:textId="77777777" w:rsidTr="00EE3F08">
        <w:trPr>
          <w:trHeight w:val="68"/>
        </w:trPr>
        <w:tc>
          <w:tcPr>
            <w:tcW w:w="8846" w:type="dxa"/>
            <w:gridSpan w:val="2"/>
          </w:tcPr>
          <w:p w14:paraId="0CC08898" w14:textId="77777777" w:rsidR="00C87254" w:rsidRPr="008030EF" w:rsidRDefault="00C87254" w:rsidP="003D0EF0">
            <w:pPr>
              <w:tabs>
                <w:tab w:val="left" w:pos="2520"/>
              </w:tabs>
              <w:snapToGrid w:val="0"/>
              <w:spacing w:after="0" w:line="240" w:lineRule="auto"/>
              <w:rPr>
                <w:rFonts w:ascii="Times New Roman" w:hAnsi="Times New Roman"/>
                <w:sz w:val="28"/>
                <w:szCs w:val="28"/>
                <w:lang w:val="kk-KZ"/>
              </w:rPr>
            </w:pPr>
          </w:p>
        </w:tc>
        <w:tc>
          <w:tcPr>
            <w:tcW w:w="829" w:type="dxa"/>
          </w:tcPr>
          <w:p w14:paraId="5144E8B0" w14:textId="77777777" w:rsidR="00C87254" w:rsidRPr="008030EF" w:rsidRDefault="00C87254" w:rsidP="003D0EF0">
            <w:pPr>
              <w:tabs>
                <w:tab w:val="left" w:pos="2520"/>
              </w:tabs>
              <w:snapToGrid w:val="0"/>
              <w:spacing w:after="0" w:line="240" w:lineRule="auto"/>
              <w:jc w:val="center"/>
              <w:rPr>
                <w:rFonts w:ascii="Times New Roman" w:hAnsi="Times New Roman"/>
                <w:sz w:val="28"/>
                <w:szCs w:val="28"/>
              </w:rPr>
            </w:pPr>
          </w:p>
        </w:tc>
      </w:tr>
      <w:tr w:rsidR="00C87254" w:rsidRPr="008030EF" w14:paraId="224A4D8A" w14:textId="77777777" w:rsidTr="00EE3F08">
        <w:trPr>
          <w:trHeight w:val="186"/>
        </w:trPr>
        <w:tc>
          <w:tcPr>
            <w:tcW w:w="8846" w:type="dxa"/>
            <w:gridSpan w:val="2"/>
          </w:tcPr>
          <w:p w14:paraId="13170BE3" w14:textId="77777777" w:rsidR="00C87254" w:rsidRPr="008030EF" w:rsidRDefault="00C87254" w:rsidP="003D0EF0">
            <w:pPr>
              <w:tabs>
                <w:tab w:val="left" w:pos="2520"/>
              </w:tabs>
              <w:snapToGrid w:val="0"/>
              <w:spacing w:after="0" w:line="240" w:lineRule="auto"/>
              <w:rPr>
                <w:rFonts w:ascii="Times New Roman" w:hAnsi="Times New Roman"/>
                <w:sz w:val="28"/>
                <w:szCs w:val="28"/>
              </w:rPr>
            </w:pPr>
          </w:p>
        </w:tc>
        <w:tc>
          <w:tcPr>
            <w:tcW w:w="829" w:type="dxa"/>
            <w:hideMark/>
          </w:tcPr>
          <w:p w14:paraId="762FC94C" w14:textId="77777777" w:rsidR="00C87254" w:rsidRPr="008030EF" w:rsidRDefault="00C87254" w:rsidP="003D0EF0">
            <w:pPr>
              <w:tabs>
                <w:tab w:val="left" w:pos="2520"/>
              </w:tabs>
              <w:snapToGrid w:val="0"/>
              <w:spacing w:after="0" w:line="240" w:lineRule="auto"/>
              <w:jc w:val="center"/>
              <w:rPr>
                <w:rFonts w:ascii="Times New Roman" w:hAnsi="Times New Roman"/>
                <w:sz w:val="28"/>
                <w:szCs w:val="28"/>
              </w:rPr>
            </w:pPr>
            <w:r w:rsidRPr="008030EF">
              <w:rPr>
                <w:rFonts w:ascii="Times New Roman" w:hAnsi="Times New Roman"/>
                <w:sz w:val="28"/>
                <w:szCs w:val="28"/>
              </w:rPr>
              <w:t>Cтр.</w:t>
            </w:r>
          </w:p>
        </w:tc>
      </w:tr>
      <w:tr w:rsidR="00C87254" w:rsidRPr="008030EF" w14:paraId="04B827C0" w14:textId="77777777" w:rsidTr="00EE3F08">
        <w:trPr>
          <w:trHeight w:val="314"/>
        </w:trPr>
        <w:tc>
          <w:tcPr>
            <w:tcW w:w="8846" w:type="dxa"/>
            <w:gridSpan w:val="2"/>
          </w:tcPr>
          <w:p w14:paraId="178D7463" w14:textId="77777777" w:rsidR="00C87254" w:rsidRPr="008030EF" w:rsidRDefault="009B3367" w:rsidP="003D0EF0">
            <w:pPr>
              <w:tabs>
                <w:tab w:val="left" w:pos="20"/>
              </w:tabs>
              <w:spacing w:after="0" w:line="240" w:lineRule="auto"/>
              <w:ind w:right="-888"/>
              <w:jc w:val="both"/>
              <w:rPr>
                <w:rFonts w:ascii="Times New Roman" w:hAnsi="Times New Roman"/>
                <w:bCs/>
                <w:sz w:val="28"/>
                <w:szCs w:val="28"/>
              </w:rPr>
            </w:pPr>
            <w:r w:rsidRPr="008030EF">
              <w:rPr>
                <w:rFonts w:ascii="Times New Roman" w:hAnsi="Times New Roman"/>
                <w:b/>
                <w:bCs/>
                <w:sz w:val="28"/>
                <w:szCs w:val="28"/>
              </w:rPr>
              <w:t xml:space="preserve">ОБОЗНАЧЕНИЯ И </w:t>
            </w:r>
            <w:r w:rsidR="00C87254" w:rsidRPr="008030EF">
              <w:rPr>
                <w:rFonts w:ascii="Times New Roman" w:hAnsi="Times New Roman"/>
                <w:b/>
                <w:bCs/>
                <w:sz w:val="28"/>
                <w:szCs w:val="28"/>
              </w:rPr>
              <w:t>СОКРАЩЕНИЯ</w:t>
            </w:r>
            <w:r w:rsidR="00C87254" w:rsidRPr="008030EF">
              <w:rPr>
                <w:rFonts w:ascii="Times New Roman" w:hAnsi="Times New Roman"/>
                <w:bCs/>
                <w:sz w:val="28"/>
                <w:szCs w:val="28"/>
              </w:rPr>
              <w:t>………………………………………</w:t>
            </w:r>
          </w:p>
        </w:tc>
        <w:tc>
          <w:tcPr>
            <w:tcW w:w="829" w:type="dxa"/>
            <w:hideMark/>
          </w:tcPr>
          <w:p w14:paraId="28B6B7DB" w14:textId="307E324D" w:rsidR="00C87254" w:rsidRPr="00065A84" w:rsidRDefault="007A286A" w:rsidP="003D0EF0">
            <w:pPr>
              <w:tabs>
                <w:tab w:val="left" w:pos="2520"/>
              </w:tabs>
              <w:snapToGrid w:val="0"/>
              <w:spacing w:after="0" w:line="240" w:lineRule="auto"/>
              <w:jc w:val="center"/>
              <w:rPr>
                <w:rFonts w:ascii="Times New Roman" w:hAnsi="Times New Roman"/>
                <w:sz w:val="28"/>
                <w:szCs w:val="28"/>
              </w:rPr>
            </w:pPr>
            <w:r w:rsidRPr="00065A84">
              <w:rPr>
                <w:rFonts w:ascii="Times New Roman" w:hAnsi="Times New Roman"/>
                <w:sz w:val="28"/>
                <w:szCs w:val="28"/>
              </w:rPr>
              <w:t>4</w:t>
            </w:r>
          </w:p>
        </w:tc>
      </w:tr>
      <w:tr w:rsidR="00C87254" w:rsidRPr="008030EF" w14:paraId="75354F3D" w14:textId="77777777" w:rsidTr="00EE3F08">
        <w:trPr>
          <w:trHeight w:val="166"/>
        </w:trPr>
        <w:tc>
          <w:tcPr>
            <w:tcW w:w="8846" w:type="dxa"/>
            <w:gridSpan w:val="2"/>
            <w:hideMark/>
          </w:tcPr>
          <w:p w14:paraId="27D9A667" w14:textId="77777777" w:rsidR="00C87254" w:rsidRPr="008030EF" w:rsidRDefault="00C87254" w:rsidP="003D0EF0">
            <w:pPr>
              <w:snapToGrid w:val="0"/>
              <w:spacing w:after="0" w:line="240" w:lineRule="auto"/>
              <w:ind w:right="-888"/>
              <w:rPr>
                <w:rFonts w:ascii="Times New Roman" w:hAnsi="Times New Roman"/>
                <w:sz w:val="28"/>
                <w:szCs w:val="28"/>
                <w:lang w:val="kk-KZ"/>
              </w:rPr>
            </w:pPr>
            <w:r w:rsidRPr="008030EF">
              <w:rPr>
                <w:rFonts w:ascii="Times New Roman" w:hAnsi="Times New Roman"/>
                <w:b/>
                <w:sz w:val="28"/>
                <w:szCs w:val="28"/>
              </w:rPr>
              <w:t>ВВEДEНИE</w:t>
            </w:r>
            <w:r w:rsidRPr="008030EF">
              <w:rPr>
                <w:rFonts w:ascii="Times New Roman" w:hAnsi="Times New Roman"/>
                <w:sz w:val="28"/>
                <w:szCs w:val="28"/>
              </w:rPr>
              <w:t>…………………………………………………………………..</w:t>
            </w:r>
          </w:p>
        </w:tc>
        <w:tc>
          <w:tcPr>
            <w:tcW w:w="829" w:type="dxa"/>
            <w:hideMark/>
          </w:tcPr>
          <w:p w14:paraId="63D172FD" w14:textId="745C7BFA" w:rsidR="00C87254" w:rsidRPr="00065A84" w:rsidRDefault="007A286A" w:rsidP="003D0EF0">
            <w:pPr>
              <w:tabs>
                <w:tab w:val="left" w:pos="2520"/>
              </w:tabs>
              <w:snapToGrid w:val="0"/>
              <w:spacing w:after="0" w:line="240" w:lineRule="auto"/>
              <w:jc w:val="center"/>
              <w:rPr>
                <w:rFonts w:ascii="Times New Roman" w:hAnsi="Times New Roman"/>
                <w:sz w:val="28"/>
                <w:szCs w:val="28"/>
              </w:rPr>
            </w:pPr>
            <w:r w:rsidRPr="00065A84">
              <w:rPr>
                <w:rFonts w:ascii="Times New Roman" w:hAnsi="Times New Roman"/>
                <w:sz w:val="28"/>
                <w:szCs w:val="28"/>
              </w:rPr>
              <w:t>5</w:t>
            </w:r>
          </w:p>
        </w:tc>
      </w:tr>
      <w:tr w:rsidR="00C87254" w:rsidRPr="008030EF" w14:paraId="23780ADC" w14:textId="77777777" w:rsidTr="00EE3F08">
        <w:trPr>
          <w:trHeight w:val="314"/>
        </w:trPr>
        <w:tc>
          <w:tcPr>
            <w:tcW w:w="8846" w:type="dxa"/>
            <w:gridSpan w:val="2"/>
            <w:hideMark/>
          </w:tcPr>
          <w:p w14:paraId="192DD69E" w14:textId="77777777" w:rsidR="00C87254" w:rsidRPr="008030EF" w:rsidRDefault="00C87254" w:rsidP="003D0EF0">
            <w:pPr>
              <w:tabs>
                <w:tab w:val="left" w:pos="0"/>
              </w:tabs>
              <w:snapToGrid w:val="0"/>
              <w:spacing w:after="0" w:line="240" w:lineRule="auto"/>
              <w:ind w:right="-1029"/>
              <w:jc w:val="both"/>
              <w:rPr>
                <w:rFonts w:ascii="Times New Roman" w:hAnsi="Times New Roman"/>
                <w:sz w:val="28"/>
                <w:szCs w:val="28"/>
                <w:lang w:val="kk-KZ"/>
              </w:rPr>
            </w:pPr>
            <w:r w:rsidRPr="008030EF">
              <w:rPr>
                <w:rFonts w:ascii="Times New Roman" w:hAnsi="Times New Roman"/>
                <w:b/>
                <w:sz w:val="28"/>
                <w:szCs w:val="28"/>
              </w:rPr>
              <w:t>1</w:t>
            </w:r>
            <w:r w:rsidRPr="008030EF">
              <w:rPr>
                <w:rFonts w:ascii="Times New Roman" w:hAnsi="Times New Roman"/>
                <w:b/>
                <w:sz w:val="28"/>
                <w:szCs w:val="28"/>
                <w:lang w:val="kk-KZ"/>
              </w:rPr>
              <w:t xml:space="preserve"> </w:t>
            </w:r>
            <w:r w:rsidRPr="008030EF">
              <w:rPr>
                <w:rFonts w:ascii="Times New Roman" w:hAnsi="Times New Roman"/>
                <w:b/>
                <w:sz w:val="28"/>
                <w:szCs w:val="28"/>
              </w:rPr>
              <w:t>OБЗOР ЛИТEРAТУРЫ</w:t>
            </w:r>
            <w:r w:rsidRPr="008030EF">
              <w:rPr>
                <w:rFonts w:ascii="Times New Roman" w:hAnsi="Times New Roman"/>
                <w:sz w:val="28"/>
                <w:szCs w:val="28"/>
              </w:rPr>
              <w:t>……………………………………………………</w:t>
            </w:r>
          </w:p>
        </w:tc>
        <w:tc>
          <w:tcPr>
            <w:tcW w:w="829" w:type="dxa"/>
            <w:hideMark/>
          </w:tcPr>
          <w:p w14:paraId="0E8F1DD4" w14:textId="5FEC0335" w:rsidR="00C87254" w:rsidRPr="00065A84" w:rsidRDefault="007A286A" w:rsidP="003D0EF0">
            <w:pPr>
              <w:tabs>
                <w:tab w:val="left" w:pos="2520"/>
              </w:tabs>
              <w:snapToGrid w:val="0"/>
              <w:spacing w:after="0" w:line="240" w:lineRule="auto"/>
              <w:jc w:val="center"/>
              <w:rPr>
                <w:rFonts w:ascii="Times New Roman" w:hAnsi="Times New Roman"/>
                <w:sz w:val="28"/>
                <w:szCs w:val="28"/>
              </w:rPr>
            </w:pPr>
            <w:r w:rsidRPr="00065A84">
              <w:rPr>
                <w:rFonts w:ascii="Times New Roman" w:hAnsi="Times New Roman"/>
                <w:sz w:val="28"/>
                <w:szCs w:val="28"/>
              </w:rPr>
              <w:t>10</w:t>
            </w:r>
          </w:p>
        </w:tc>
      </w:tr>
      <w:tr w:rsidR="002D5D0B" w:rsidRPr="008030EF" w14:paraId="593061B0" w14:textId="77777777" w:rsidTr="00EE3F08">
        <w:trPr>
          <w:trHeight w:val="271"/>
        </w:trPr>
        <w:tc>
          <w:tcPr>
            <w:tcW w:w="836" w:type="dxa"/>
            <w:hideMark/>
          </w:tcPr>
          <w:p w14:paraId="4F456047" w14:textId="77777777" w:rsidR="002D5D0B" w:rsidRPr="008030EF" w:rsidRDefault="002D5D0B" w:rsidP="003D0EF0">
            <w:pPr>
              <w:tabs>
                <w:tab w:val="left" w:pos="2520"/>
              </w:tabs>
              <w:snapToGrid w:val="0"/>
              <w:spacing w:after="0" w:line="240" w:lineRule="auto"/>
              <w:jc w:val="both"/>
              <w:rPr>
                <w:rFonts w:ascii="Times New Roman" w:hAnsi="Times New Roman"/>
                <w:sz w:val="28"/>
                <w:szCs w:val="28"/>
              </w:rPr>
            </w:pPr>
            <w:r w:rsidRPr="008030EF">
              <w:rPr>
                <w:rFonts w:ascii="Times New Roman" w:hAnsi="Times New Roman"/>
                <w:sz w:val="28"/>
                <w:szCs w:val="28"/>
              </w:rPr>
              <w:t xml:space="preserve">1.1 </w:t>
            </w:r>
          </w:p>
        </w:tc>
        <w:tc>
          <w:tcPr>
            <w:tcW w:w="8010" w:type="dxa"/>
            <w:hideMark/>
          </w:tcPr>
          <w:p w14:paraId="338B7323" w14:textId="7419377E" w:rsidR="002D5D0B" w:rsidRPr="008030EF" w:rsidRDefault="007D60CC" w:rsidP="007D60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8030EF">
              <w:rPr>
                <w:rFonts w:ascii="Times New Roman" w:hAnsi="Times New Roman"/>
                <w:bCs/>
                <w:sz w:val="28"/>
                <w:szCs w:val="28"/>
              </w:rPr>
              <w:t>Каталитическое окисление олефинов</w:t>
            </w:r>
            <w:r w:rsidR="001F5A77" w:rsidRPr="008030EF">
              <w:rPr>
                <w:rFonts w:ascii="Times New Roman" w:hAnsi="Times New Roman"/>
                <w:bCs/>
                <w:sz w:val="28"/>
                <w:szCs w:val="28"/>
              </w:rPr>
              <w:t>………</w:t>
            </w:r>
            <w:r w:rsidR="00854EE6" w:rsidRPr="008030EF">
              <w:rPr>
                <w:rFonts w:ascii="Times New Roman" w:hAnsi="Times New Roman"/>
                <w:bCs/>
                <w:sz w:val="28"/>
                <w:szCs w:val="28"/>
              </w:rPr>
              <w:t>..</w:t>
            </w:r>
            <w:r w:rsidR="001F5A77" w:rsidRPr="008030EF">
              <w:rPr>
                <w:rFonts w:ascii="Times New Roman" w:hAnsi="Times New Roman"/>
                <w:bCs/>
                <w:sz w:val="28"/>
                <w:szCs w:val="28"/>
              </w:rPr>
              <w:t>…………</w:t>
            </w:r>
            <w:r w:rsidR="00D60169" w:rsidRPr="008030EF">
              <w:rPr>
                <w:rFonts w:ascii="Times New Roman" w:hAnsi="Times New Roman"/>
                <w:bCs/>
                <w:sz w:val="28"/>
                <w:szCs w:val="28"/>
              </w:rPr>
              <w:t>…….</w:t>
            </w:r>
            <w:r w:rsidR="00DD6D29" w:rsidRPr="008030EF">
              <w:rPr>
                <w:rFonts w:ascii="Times New Roman" w:hAnsi="Times New Roman"/>
                <w:bCs/>
                <w:sz w:val="28"/>
                <w:szCs w:val="28"/>
              </w:rPr>
              <w:t>……</w:t>
            </w:r>
          </w:p>
        </w:tc>
        <w:tc>
          <w:tcPr>
            <w:tcW w:w="829" w:type="dxa"/>
            <w:hideMark/>
          </w:tcPr>
          <w:p w14:paraId="07CCDC69" w14:textId="556A8BB0" w:rsidR="002D5D0B" w:rsidRPr="00065A84" w:rsidRDefault="007A286A" w:rsidP="003D0EF0">
            <w:pPr>
              <w:tabs>
                <w:tab w:val="left" w:pos="2520"/>
              </w:tabs>
              <w:snapToGrid w:val="0"/>
              <w:spacing w:after="0" w:line="240" w:lineRule="auto"/>
              <w:jc w:val="center"/>
              <w:rPr>
                <w:rFonts w:ascii="Times New Roman" w:hAnsi="Times New Roman"/>
                <w:sz w:val="28"/>
                <w:szCs w:val="28"/>
              </w:rPr>
            </w:pPr>
            <w:r w:rsidRPr="00065A84">
              <w:rPr>
                <w:rFonts w:ascii="Times New Roman" w:hAnsi="Times New Roman"/>
                <w:sz w:val="28"/>
                <w:szCs w:val="28"/>
              </w:rPr>
              <w:t>10</w:t>
            </w:r>
          </w:p>
        </w:tc>
      </w:tr>
      <w:tr w:rsidR="00DD6D29" w:rsidRPr="008030EF" w14:paraId="29F03979" w14:textId="77777777" w:rsidTr="00EE3F08">
        <w:trPr>
          <w:trHeight w:val="271"/>
        </w:trPr>
        <w:tc>
          <w:tcPr>
            <w:tcW w:w="836" w:type="dxa"/>
            <w:hideMark/>
          </w:tcPr>
          <w:p w14:paraId="302089F6" w14:textId="77777777" w:rsidR="00DD6D29" w:rsidRPr="008030EF" w:rsidRDefault="00DD6D29" w:rsidP="003D0EF0">
            <w:pPr>
              <w:tabs>
                <w:tab w:val="left" w:pos="2520"/>
              </w:tabs>
              <w:snapToGrid w:val="0"/>
              <w:spacing w:after="0" w:line="240" w:lineRule="auto"/>
              <w:jc w:val="both"/>
              <w:rPr>
                <w:rFonts w:ascii="Times New Roman" w:hAnsi="Times New Roman"/>
                <w:sz w:val="28"/>
                <w:szCs w:val="28"/>
              </w:rPr>
            </w:pPr>
            <w:r w:rsidRPr="008030EF">
              <w:rPr>
                <w:rFonts w:ascii="Times New Roman" w:hAnsi="Times New Roman"/>
                <w:sz w:val="28"/>
                <w:szCs w:val="28"/>
                <w:lang w:val="kk-KZ"/>
              </w:rPr>
              <w:t>1.2</w:t>
            </w:r>
          </w:p>
        </w:tc>
        <w:tc>
          <w:tcPr>
            <w:tcW w:w="8010" w:type="dxa"/>
            <w:hideMark/>
          </w:tcPr>
          <w:p w14:paraId="6B5960DB" w14:textId="433B572B" w:rsidR="00DD6D29" w:rsidRPr="008030EF" w:rsidRDefault="007D60CC" w:rsidP="00854EE6">
            <w:pPr>
              <w:spacing w:after="0" w:line="240" w:lineRule="auto"/>
              <w:jc w:val="both"/>
              <w:rPr>
                <w:rFonts w:ascii="Times New Roman" w:hAnsi="Times New Roman"/>
                <w:bCs/>
                <w:sz w:val="28"/>
                <w:szCs w:val="28"/>
              </w:rPr>
            </w:pPr>
            <w:r w:rsidRPr="008030EF">
              <w:rPr>
                <w:rFonts w:ascii="Times New Roman" w:hAnsi="Times New Roman"/>
                <w:bCs/>
                <w:sz w:val="28"/>
                <w:szCs w:val="28"/>
              </w:rPr>
              <w:t>Окисление алифатических спиртов в присутствии гетерогенных и гомогенных катализаторов</w:t>
            </w:r>
            <w:r w:rsidR="00DD6D29" w:rsidRPr="008030EF">
              <w:rPr>
                <w:rFonts w:ascii="Times New Roman" w:hAnsi="Times New Roman"/>
                <w:bCs/>
                <w:color w:val="000000"/>
                <w:sz w:val="28"/>
                <w:szCs w:val="28"/>
              </w:rPr>
              <w:t>…</w:t>
            </w:r>
            <w:r w:rsidR="00E00337" w:rsidRPr="008030EF">
              <w:rPr>
                <w:rFonts w:ascii="Times New Roman" w:hAnsi="Times New Roman"/>
                <w:bCs/>
                <w:color w:val="000000"/>
                <w:sz w:val="28"/>
                <w:szCs w:val="28"/>
              </w:rPr>
              <w:t>…………………………………..</w:t>
            </w:r>
            <w:r w:rsidR="00DD6D29" w:rsidRPr="008030EF">
              <w:rPr>
                <w:rFonts w:ascii="Times New Roman" w:hAnsi="Times New Roman"/>
                <w:bCs/>
                <w:color w:val="000000"/>
                <w:sz w:val="28"/>
                <w:szCs w:val="28"/>
              </w:rPr>
              <w:t>…</w:t>
            </w:r>
          </w:p>
        </w:tc>
        <w:tc>
          <w:tcPr>
            <w:tcW w:w="829" w:type="dxa"/>
            <w:hideMark/>
          </w:tcPr>
          <w:p w14:paraId="0EF64F59" w14:textId="77777777" w:rsidR="00DD6D29" w:rsidRPr="00065A84" w:rsidRDefault="00DD6D29" w:rsidP="003D0EF0">
            <w:pPr>
              <w:tabs>
                <w:tab w:val="left" w:pos="2520"/>
              </w:tabs>
              <w:snapToGrid w:val="0"/>
              <w:spacing w:after="0" w:line="240" w:lineRule="auto"/>
              <w:jc w:val="center"/>
              <w:rPr>
                <w:rFonts w:ascii="Times New Roman" w:hAnsi="Times New Roman"/>
                <w:sz w:val="28"/>
                <w:szCs w:val="28"/>
              </w:rPr>
            </w:pPr>
          </w:p>
          <w:p w14:paraId="5EE59E21" w14:textId="5CE9FDA0" w:rsidR="00712EA7" w:rsidRPr="00065A84" w:rsidRDefault="00712EA7" w:rsidP="003D0EF0">
            <w:pPr>
              <w:tabs>
                <w:tab w:val="left" w:pos="2520"/>
              </w:tabs>
              <w:snapToGrid w:val="0"/>
              <w:spacing w:after="0" w:line="240" w:lineRule="auto"/>
              <w:jc w:val="center"/>
              <w:rPr>
                <w:rFonts w:ascii="Times New Roman" w:hAnsi="Times New Roman"/>
                <w:sz w:val="28"/>
                <w:szCs w:val="28"/>
              </w:rPr>
            </w:pPr>
            <w:r w:rsidRPr="00065A84">
              <w:rPr>
                <w:rFonts w:ascii="Times New Roman" w:hAnsi="Times New Roman"/>
                <w:sz w:val="28"/>
                <w:szCs w:val="28"/>
              </w:rPr>
              <w:t>13</w:t>
            </w:r>
          </w:p>
        </w:tc>
      </w:tr>
      <w:tr w:rsidR="001F5A77" w:rsidRPr="008030EF" w14:paraId="2A11F849" w14:textId="77777777" w:rsidTr="00EE3F08">
        <w:trPr>
          <w:trHeight w:val="271"/>
        </w:trPr>
        <w:tc>
          <w:tcPr>
            <w:tcW w:w="836" w:type="dxa"/>
            <w:hideMark/>
          </w:tcPr>
          <w:p w14:paraId="7FD9967E" w14:textId="77777777" w:rsidR="001F5A77" w:rsidRPr="008030EF" w:rsidRDefault="001F5A77" w:rsidP="003D0EF0">
            <w:pPr>
              <w:tabs>
                <w:tab w:val="left" w:pos="2520"/>
              </w:tabs>
              <w:snapToGrid w:val="0"/>
              <w:spacing w:after="0" w:line="240" w:lineRule="auto"/>
              <w:jc w:val="both"/>
              <w:rPr>
                <w:rFonts w:ascii="Times New Roman" w:hAnsi="Times New Roman"/>
                <w:sz w:val="28"/>
                <w:szCs w:val="28"/>
                <w:lang w:val="kk-KZ"/>
              </w:rPr>
            </w:pPr>
            <w:r w:rsidRPr="008030EF">
              <w:rPr>
                <w:rFonts w:ascii="Times New Roman" w:hAnsi="Times New Roman"/>
                <w:sz w:val="28"/>
                <w:szCs w:val="28"/>
                <w:lang w:val="kk-KZ"/>
              </w:rPr>
              <w:t>1.2.1</w:t>
            </w:r>
          </w:p>
        </w:tc>
        <w:tc>
          <w:tcPr>
            <w:tcW w:w="8010" w:type="dxa"/>
            <w:hideMark/>
          </w:tcPr>
          <w:p w14:paraId="596F612C" w14:textId="06109373" w:rsidR="001F5A77" w:rsidRPr="008030EF" w:rsidRDefault="00033D01" w:rsidP="00033D01">
            <w:pPr>
              <w:spacing w:after="0" w:line="240" w:lineRule="auto"/>
              <w:rPr>
                <w:rFonts w:ascii="Times New Roman" w:hAnsi="Times New Roman"/>
                <w:bCs/>
                <w:sz w:val="28"/>
                <w:szCs w:val="28"/>
              </w:rPr>
            </w:pPr>
            <w:r w:rsidRPr="008030EF">
              <w:rPr>
                <w:rFonts w:ascii="Times New Roman" w:hAnsi="Times New Roman"/>
                <w:bCs/>
                <w:sz w:val="28"/>
                <w:szCs w:val="28"/>
              </w:rPr>
              <w:t>Каталитическое окисление этанола</w:t>
            </w:r>
            <w:r w:rsidR="001F5A77" w:rsidRPr="008030EF">
              <w:rPr>
                <w:rFonts w:ascii="Times New Roman" w:hAnsi="Times New Roman"/>
                <w:bCs/>
                <w:color w:val="000000"/>
                <w:sz w:val="28"/>
                <w:szCs w:val="28"/>
              </w:rPr>
              <w:t>……………………………</w:t>
            </w:r>
            <w:r w:rsidR="004A4BD5" w:rsidRPr="008030EF">
              <w:rPr>
                <w:rFonts w:ascii="Times New Roman" w:hAnsi="Times New Roman"/>
                <w:bCs/>
                <w:color w:val="000000"/>
                <w:sz w:val="28"/>
                <w:szCs w:val="28"/>
              </w:rPr>
              <w:t>…...</w:t>
            </w:r>
          </w:p>
        </w:tc>
        <w:tc>
          <w:tcPr>
            <w:tcW w:w="829" w:type="dxa"/>
            <w:hideMark/>
          </w:tcPr>
          <w:p w14:paraId="20EFC980" w14:textId="4D0288FD" w:rsidR="001F5A77" w:rsidRPr="00065A84" w:rsidRDefault="00446E88" w:rsidP="003D0EF0">
            <w:pPr>
              <w:tabs>
                <w:tab w:val="left" w:pos="2520"/>
              </w:tabs>
              <w:snapToGrid w:val="0"/>
              <w:spacing w:after="0" w:line="240" w:lineRule="auto"/>
              <w:jc w:val="center"/>
              <w:rPr>
                <w:rFonts w:ascii="Times New Roman" w:hAnsi="Times New Roman"/>
                <w:sz w:val="28"/>
                <w:szCs w:val="28"/>
              </w:rPr>
            </w:pPr>
            <w:r w:rsidRPr="00065A84">
              <w:rPr>
                <w:rFonts w:ascii="Times New Roman" w:hAnsi="Times New Roman"/>
                <w:sz w:val="28"/>
                <w:szCs w:val="28"/>
              </w:rPr>
              <w:t>15</w:t>
            </w:r>
          </w:p>
        </w:tc>
      </w:tr>
      <w:tr w:rsidR="001F5A77" w:rsidRPr="008030EF" w14:paraId="7442CD09" w14:textId="77777777" w:rsidTr="00EE3F08">
        <w:trPr>
          <w:trHeight w:val="271"/>
        </w:trPr>
        <w:tc>
          <w:tcPr>
            <w:tcW w:w="836" w:type="dxa"/>
            <w:hideMark/>
          </w:tcPr>
          <w:p w14:paraId="0E6ED89F" w14:textId="77777777" w:rsidR="001F5A77" w:rsidRPr="008030EF" w:rsidRDefault="001F5A77" w:rsidP="003D0EF0">
            <w:pPr>
              <w:tabs>
                <w:tab w:val="left" w:pos="2520"/>
              </w:tabs>
              <w:snapToGrid w:val="0"/>
              <w:spacing w:after="0" w:line="240" w:lineRule="auto"/>
              <w:jc w:val="both"/>
              <w:rPr>
                <w:rFonts w:ascii="Times New Roman" w:hAnsi="Times New Roman"/>
                <w:sz w:val="28"/>
                <w:szCs w:val="28"/>
                <w:lang w:val="kk-KZ"/>
              </w:rPr>
            </w:pPr>
            <w:r w:rsidRPr="008030EF">
              <w:rPr>
                <w:rFonts w:ascii="Times New Roman" w:hAnsi="Times New Roman"/>
                <w:sz w:val="28"/>
                <w:szCs w:val="28"/>
                <w:lang w:val="kk-KZ"/>
              </w:rPr>
              <w:t>1.2.2</w:t>
            </w:r>
          </w:p>
        </w:tc>
        <w:tc>
          <w:tcPr>
            <w:tcW w:w="8010" w:type="dxa"/>
            <w:hideMark/>
          </w:tcPr>
          <w:p w14:paraId="4D7905E8" w14:textId="77777777" w:rsidR="001F5A77" w:rsidRPr="008030EF" w:rsidRDefault="006E45A9" w:rsidP="00FC2666">
            <w:pPr>
              <w:tabs>
                <w:tab w:val="left" w:pos="2520"/>
              </w:tabs>
              <w:snapToGrid w:val="0"/>
              <w:spacing w:after="0" w:line="240" w:lineRule="auto"/>
              <w:jc w:val="both"/>
              <w:rPr>
                <w:rFonts w:ascii="Times New Roman" w:hAnsi="Times New Roman"/>
                <w:color w:val="000000"/>
                <w:sz w:val="28"/>
                <w:szCs w:val="28"/>
              </w:rPr>
            </w:pPr>
            <w:r w:rsidRPr="008030EF">
              <w:rPr>
                <w:rFonts w:ascii="Times New Roman" w:hAnsi="Times New Roman"/>
                <w:color w:val="000000"/>
                <w:sz w:val="28"/>
                <w:szCs w:val="28"/>
              </w:rPr>
              <w:t>Каталитическ</w:t>
            </w:r>
            <w:r w:rsidR="008E7DFB" w:rsidRPr="008030EF">
              <w:rPr>
                <w:rFonts w:ascii="Times New Roman" w:hAnsi="Times New Roman"/>
                <w:color w:val="000000"/>
                <w:sz w:val="28"/>
                <w:szCs w:val="28"/>
              </w:rPr>
              <w:t>ое</w:t>
            </w:r>
            <w:r w:rsidRPr="008030EF">
              <w:rPr>
                <w:rFonts w:ascii="Times New Roman" w:hAnsi="Times New Roman"/>
                <w:color w:val="000000"/>
                <w:sz w:val="28"/>
                <w:szCs w:val="28"/>
              </w:rPr>
              <w:t xml:space="preserve"> окисление изо-пропанола</w:t>
            </w:r>
            <w:r w:rsidR="001F5A77" w:rsidRPr="008030EF">
              <w:rPr>
                <w:rFonts w:ascii="Times New Roman" w:hAnsi="Times New Roman"/>
                <w:color w:val="000000"/>
                <w:sz w:val="28"/>
                <w:szCs w:val="28"/>
              </w:rPr>
              <w:t>……………</w:t>
            </w:r>
            <w:r w:rsidRPr="008030EF">
              <w:rPr>
                <w:rFonts w:ascii="Times New Roman" w:hAnsi="Times New Roman"/>
                <w:color w:val="000000"/>
                <w:sz w:val="28"/>
                <w:szCs w:val="28"/>
              </w:rPr>
              <w:t>…...</w:t>
            </w:r>
            <w:r w:rsidR="001F5A77" w:rsidRPr="008030EF">
              <w:rPr>
                <w:rFonts w:ascii="Times New Roman" w:hAnsi="Times New Roman"/>
                <w:color w:val="000000"/>
                <w:sz w:val="28"/>
                <w:szCs w:val="28"/>
              </w:rPr>
              <w:t>………</w:t>
            </w:r>
          </w:p>
        </w:tc>
        <w:tc>
          <w:tcPr>
            <w:tcW w:w="829" w:type="dxa"/>
            <w:hideMark/>
          </w:tcPr>
          <w:p w14:paraId="36E46D53" w14:textId="54E6AD4E" w:rsidR="001F5A77" w:rsidRPr="00065A84" w:rsidRDefault="00065A84" w:rsidP="003D0EF0">
            <w:pPr>
              <w:tabs>
                <w:tab w:val="left" w:pos="2520"/>
              </w:tabs>
              <w:snapToGrid w:val="0"/>
              <w:spacing w:after="0" w:line="240" w:lineRule="auto"/>
              <w:jc w:val="center"/>
              <w:rPr>
                <w:rFonts w:ascii="Times New Roman" w:hAnsi="Times New Roman"/>
                <w:sz w:val="28"/>
                <w:szCs w:val="28"/>
              </w:rPr>
            </w:pPr>
            <w:r w:rsidRPr="00065A84">
              <w:rPr>
                <w:rFonts w:ascii="Times New Roman" w:hAnsi="Times New Roman"/>
                <w:sz w:val="28"/>
                <w:szCs w:val="28"/>
              </w:rPr>
              <w:t>19</w:t>
            </w:r>
          </w:p>
        </w:tc>
      </w:tr>
      <w:tr w:rsidR="001F5A77" w:rsidRPr="008030EF" w14:paraId="7B33BCD6" w14:textId="77777777" w:rsidTr="00EE3F08">
        <w:trPr>
          <w:trHeight w:val="271"/>
        </w:trPr>
        <w:tc>
          <w:tcPr>
            <w:tcW w:w="836" w:type="dxa"/>
            <w:hideMark/>
          </w:tcPr>
          <w:p w14:paraId="41C0C1D7" w14:textId="77777777" w:rsidR="001F5A77" w:rsidRPr="008030EF" w:rsidRDefault="001F5A77" w:rsidP="003D0EF0">
            <w:pPr>
              <w:tabs>
                <w:tab w:val="left" w:pos="2520"/>
              </w:tabs>
              <w:snapToGrid w:val="0"/>
              <w:spacing w:after="0" w:line="240" w:lineRule="auto"/>
              <w:jc w:val="both"/>
              <w:rPr>
                <w:rFonts w:ascii="Times New Roman" w:hAnsi="Times New Roman"/>
                <w:sz w:val="28"/>
                <w:szCs w:val="28"/>
                <w:lang w:val="kk-KZ"/>
              </w:rPr>
            </w:pPr>
            <w:r w:rsidRPr="008030EF">
              <w:rPr>
                <w:rFonts w:ascii="Times New Roman" w:hAnsi="Times New Roman"/>
                <w:sz w:val="28"/>
                <w:szCs w:val="28"/>
                <w:lang w:val="kk-KZ"/>
              </w:rPr>
              <w:t>1.2.3</w:t>
            </w:r>
          </w:p>
        </w:tc>
        <w:tc>
          <w:tcPr>
            <w:tcW w:w="8010" w:type="dxa"/>
            <w:hideMark/>
          </w:tcPr>
          <w:p w14:paraId="1AD91A6B" w14:textId="07621A5D" w:rsidR="001F5A77" w:rsidRPr="008030EF" w:rsidRDefault="006E45A9" w:rsidP="00FC2666">
            <w:pPr>
              <w:tabs>
                <w:tab w:val="left" w:pos="2520"/>
              </w:tabs>
              <w:snapToGrid w:val="0"/>
              <w:spacing w:after="0" w:line="240" w:lineRule="auto"/>
              <w:jc w:val="both"/>
              <w:rPr>
                <w:rFonts w:ascii="Times New Roman" w:hAnsi="Times New Roman"/>
                <w:color w:val="000000"/>
                <w:sz w:val="28"/>
                <w:szCs w:val="28"/>
                <w:lang w:val="en-US"/>
              </w:rPr>
            </w:pPr>
            <w:r w:rsidRPr="008030EF">
              <w:rPr>
                <w:rFonts w:ascii="Times New Roman" w:hAnsi="Times New Roman"/>
                <w:color w:val="000000"/>
                <w:sz w:val="28"/>
                <w:szCs w:val="28"/>
              </w:rPr>
              <w:t>Каталитическ</w:t>
            </w:r>
            <w:r w:rsidR="008E7DFB" w:rsidRPr="008030EF">
              <w:rPr>
                <w:rFonts w:ascii="Times New Roman" w:hAnsi="Times New Roman"/>
                <w:color w:val="000000"/>
                <w:sz w:val="28"/>
                <w:szCs w:val="28"/>
              </w:rPr>
              <w:t>ое</w:t>
            </w:r>
            <w:r w:rsidRPr="008030EF">
              <w:rPr>
                <w:rFonts w:ascii="Times New Roman" w:hAnsi="Times New Roman"/>
                <w:color w:val="000000"/>
                <w:sz w:val="28"/>
                <w:szCs w:val="28"/>
              </w:rPr>
              <w:t xml:space="preserve"> окисление </w:t>
            </w:r>
            <w:r w:rsidR="00346042" w:rsidRPr="008030EF">
              <w:rPr>
                <w:rFonts w:ascii="Times New Roman" w:hAnsi="Times New Roman"/>
                <w:color w:val="000000"/>
                <w:sz w:val="28"/>
                <w:szCs w:val="28"/>
              </w:rPr>
              <w:t>н-</w:t>
            </w:r>
            <w:r w:rsidRPr="008030EF">
              <w:rPr>
                <w:rFonts w:ascii="Times New Roman" w:hAnsi="Times New Roman"/>
                <w:color w:val="000000"/>
                <w:sz w:val="28"/>
                <w:szCs w:val="28"/>
              </w:rPr>
              <w:t>бутанола………………</w:t>
            </w:r>
            <w:r w:rsidR="001F5A77" w:rsidRPr="008030EF">
              <w:rPr>
                <w:rFonts w:ascii="Times New Roman" w:hAnsi="Times New Roman"/>
                <w:color w:val="000000"/>
                <w:sz w:val="28"/>
                <w:szCs w:val="28"/>
              </w:rPr>
              <w:t>……………</w:t>
            </w:r>
            <w:r w:rsidR="00346042" w:rsidRPr="008030EF">
              <w:rPr>
                <w:rFonts w:ascii="Times New Roman" w:hAnsi="Times New Roman"/>
                <w:color w:val="000000"/>
                <w:sz w:val="28"/>
                <w:szCs w:val="28"/>
              </w:rPr>
              <w:t>.</w:t>
            </w:r>
          </w:p>
        </w:tc>
        <w:tc>
          <w:tcPr>
            <w:tcW w:w="829" w:type="dxa"/>
            <w:hideMark/>
          </w:tcPr>
          <w:p w14:paraId="15D72F06" w14:textId="405B0883" w:rsidR="001F5A77" w:rsidRPr="00065A84" w:rsidRDefault="00346042" w:rsidP="003D0EF0">
            <w:pPr>
              <w:tabs>
                <w:tab w:val="left" w:pos="2520"/>
              </w:tabs>
              <w:snapToGrid w:val="0"/>
              <w:spacing w:after="0" w:line="240" w:lineRule="auto"/>
              <w:jc w:val="center"/>
              <w:rPr>
                <w:rFonts w:ascii="Times New Roman" w:hAnsi="Times New Roman"/>
                <w:sz w:val="28"/>
                <w:szCs w:val="28"/>
              </w:rPr>
            </w:pPr>
            <w:r w:rsidRPr="00065A84">
              <w:rPr>
                <w:rFonts w:ascii="Times New Roman" w:hAnsi="Times New Roman"/>
                <w:sz w:val="28"/>
                <w:szCs w:val="28"/>
              </w:rPr>
              <w:t>26</w:t>
            </w:r>
          </w:p>
        </w:tc>
      </w:tr>
      <w:tr w:rsidR="002D5D0B" w:rsidRPr="008030EF" w14:paraId="1D3E6757" w14:textId="77777777" w:rsidTr="00EE3F08">
        <w:trPr>
          <w:trHeight w:val="272"/>
        </w:trPr>
        <w:tc>
          <w:tcPr>
            <w:tcW w:w="836" w:type="dxa"/>
            <w:hideMark/>
          </w:tcPr>
          <w:p w14:paraId="0AE05EC6" w14:textId="77777777" w:rsidR="002D5D0B" w:rsidRPr="008030EF" w:rsidRDefault="002D5D0B" w:rsidP="003D0EF0">
            <w:pPr>
              <w:tabs>
                <w:tab w:val="left" w:pos="2520"/>
              </w:tabs>
              <w:snapToGrid w:val="0"/>
              <w:spacing w:after="0" w:line="240" w:lineRule="auto"/>
              <w:jc w:val="both"/>
              <w:rPr>
                <w:rFonts w:ascii="Times New Roman" w:hAnsi="Times New Roman"/>
                <w:sz w:val="28"/>
                <w:szCs w:val="28"/>
              </w:rPr>
            </w:pPr>
            <w:r w:rsidRPr="008030EF">
              <w:rPr>
                <w:rFonts w:ascii="Times New Roman" w:hAnsi="Times New Roman"/>
                <w:sz w:val="28"/>
                <w:szCs w:val="28"/>
              </w:rPr>
              <w:t>1.3</w:t>
            </w:r>
          </w:p>
        </w:tc>
        <w:tc>
          <w:tcPr>
            <w:tcW w:w="8010" w:type="dxa"/>
            <w:hideMark/>
          </w:tcPr>
          <w:p w14:paraId="5CA07D50" w14:textId="7FE326C9" w:rsidR="00A4032C" w:rsidRPr="008030EF" w:rsidRDefault="008E7DFB" w:rsidP="00EB5198">
            <w:pPr>
              <w:pStyle w:val="ab"/>
              <w:spacing w:before="0" w:after="0"/>
              <w:jc w:val="both"/>
              <w:rPr>
                <w:sz w:val="28"/>
                <w:szCs w:val="28"/>
              </w:rPr>
            </w:pPr>
            <w:r w:rsidRPr="008030EF">
              <w:rPr>
                <w:bCs/>
                <w:color w:val="000000"/>
                <w:sz w:val="28"/>
                <w:szCs w:val="28"/>
              </w:rPr>
              <w:t xml:space="preserve">Катализ </w:t>
            </w:r>
            <w:r w:rsidRPr="008030EF">
              <w:rPr>
                <w:bCs/>
                <w:sz w:val="28"/>
                <w:szCs w:val="28"/>
              </w:rPr>
              <w:t>ферментами и наночастицами металлов, иммобилизованными в матрицу гидрогелей и криогелей</w:t>
            </w:r>
            <w:r w:rsidR="002D5D0B" w:rsidRPr="008030EF">
              <w:rPr>
                <w:sz w:val="28"/>
                <w:szCs w:val="28"/>
              </w:rPr>
              <w:t>…</w:t>
            </w:r>
            <w:r w:rsidRPr="008030EF">
              <w:rPr>
                <w:sz w:val="28"/>
                <w:szCs w:val="28"/>
              </w:rPr>
              <w:t>…...</w:t>
            </w:r>
            <w:r w:rsidR="002D5D0B" w:rsidRPr="008030EF">
              <w:rPr>
                <w:sz w:val="28"/>
                <w:szCs w:val="28"/>
              </w:rPr>
              <w:t>…</w:t>
            </w:r>
          </w:p>
        </w:tc>
        <w:tc>
          <w:tcPr>
            <w:tcW w:w="829" w:type="dxa"/>
            <w:hideMark/>
          </w:tcPr>
          <w:p w14:paraId="3DED74F6" w14:textId="77777777" w:rsidR="00A4032C" w:rsidRPr="00FD5B28" w:rsidRDefault="00A4032C" w:rsidP="00A4032C">
            <w:pPr>
              <w:tabs>
                <w:tab w:val="left" w:pos="2520"/>
              </w:tabs>
              <w:snapToGrid w:val="0"/>
              <w:spacing w:after="0" w:line="240" w:lineRule="auto"/>
              <w:rPr>
                <w:rFonts w:ascii="Times New Roman" w:hAnsi="Times New Roman"/>
                <w:sz w:val="28"/>
                <w:szCs w:val="28"/>
                <w:highlight w:val="yellow"/>
              </w:rPr>
            </w:pPr>
          </w:p>
          <w:p w14:paraId="13F4466C" w14:textId="58006AD0" w:rsidR="00A4032C" w:rsidRPr="00FD5B28" w:rsidRDefault="00A4032C" w:rsidP="003D0EF0">
            <w:pPr>
              <w:tabs>
                <w:tab w:val="left" w:pos="2520"/>
              </w:tabs>
              <w:snapToGrid w:val="0"/>
              <w:spacing w:after="0" w:line="240" w:lineRule="auto"/>
              <w:jc w:val="center"/>
              <w:rPr>
                <w:rFonts w:ascii="Times New Roman" w:hAnsi="Times New Roman"/>
                <w:sz w:val="28"/>
                <w:szCs w:val="28"/>
                <w:highlight w:val="yellow"/>
              </w:rPr>
            </w:pPr>
            <w:r w:rsidRPr="004942E1">
              <w:rPr>
                <w:rFonts w:ascii="Times New Roman" w:hAnsi="Times New Roman"/>
                <w:sz w:val="28"/>
                <w:szCs w:val="28"/>
              </w:rPr>
              <w:t>31</w:t>
            </w:r>
          </w:p>
        </w:tc>
      </w:tr>
      <w:tr w:rsidR="00C87254" w:rsidRPr="008030EF" w14:paraId="097B9C78" w14:textId="77777777" w:rsidTr="00EE3F08">
        <w:trPr>
          <w:trHeight w:val="314"/>
        </w:trPr>
        <w:tc>
          <w:tcPr>
            <w:tcW w:w="8846" w:type="dxa"/>
            <w:gridSpan w:val="2"/>
            <w:hideMark/>
          </w:tcPr>
          <w:p w14:paraId="7E0F40BB" w14:textId="77777777" w:rsidR="00C87254" w:rsidRPr="008030EF" w:rsidRDefault="00C87254" w:rsidP="003D0EF0">
            <w:pPr>
              <w:spacing w:after="0" w:line="240" w:lineRule="auto"/>
              <w:ind w:right="-1029"/>
              <w:jc w:val="both"/>
              <w:rPr>
                <w:rFonts w:ascii="Times New Roman" w:hAnsi="Times New Roman"/>
                <w:sz w:val="28"/>
                <w:szCs w:val="28"/>
              </w:rPr>
            </w:pPr>
            <w:r w:rsidRPr="008030EF">
              <w:rPr>
                <w:rFonts w:ascii="Times New Roman" w:hAnsi="Times New Roman"/>
                <w:b/>
                <w:sz w:val="28"/>
                <w:szCs w:val="28"/>
              </w:rPr>
              <w:t>2 ЭКСПЕРИМЕНТАЛЬНАЯ ЧАСТЬ</w:t>
            </w:r>
            <w:r w:rsidRPr="008030EF">
              <w:rPr>
                <w:rFonts w:ascii="Times New Roman" w:hAnsi="Times New Roman"/>
                <w:sz w:val="28"/>
                <w:szCs w:val="28"/>
              </w:rPr>
              <w:t>………………….…………………...</w:t>
            </w:r>
          </w:p>
        </w:tc>
        <w:tc>
          <w:tcPr>
            <w:tcW w:w="829" w:type="dxa"/>
            <w:hideMark/>
          </w:tcPr>
          <w:p w14:paraId="2A3334C1" w14:textId="36C04F88" w:rsidR="00C87254" w:rsidRPr="004942E1" w:rsidRDefault="007A7EB7" w:rsidP="003D0EF0">
            <w:pPr>
              <w:tabs>
                <w:tab w:val="left" w:pos="2520"/>
              </w:tabs>
              <w:snapToGrid w:val="0"/>
              <w:spacing w:after="0" w:line="240" w:lineRule="auto"/>
              <w:jc w:val="center"/>
              <w:rPr>
                <w:rFonts w:ascii="Times New Roman" w:hAnsi="Times New Roman"/>
                <w:sz w:val="28"/>
                <w:szCs w:val="28"/>
              </w:rPr>
            </w:pPr>
            <w:r w:rsidRPr="004942E1">
              <w:rPr>
                <w:rFonts w:ascii="Times New Roman" w:hAnsi="Times New Roman"/>
                <w:sz w:val="28"/>
                <w:szCs w:val="28"/>
              </w:rPr>
              <w:t>40</w:t>
            </w:r>
          </w:p>
        </w:tc>
      </w:tr>
      <w:tr w:rsidR="00C87254" w:rsidRPr="008030EF" w14:paraId="0F13CC7C" w14:textId="77777777" w:rsidTr="00EE3F08">
        <w:trPr>
          <w:trHeight w:val="329"/>
        </w:trPr>
        <w:tc>
          <w:tcPr>
            <w:tcW w:w="836" w:type="dxa"/>
            <w:hideMark/>
          </w:tcPr>
          <w:p w14:paraId="662E5E97" w14:textId="77777777" w:rsidR="00C87254" w:rsidRPr="008030EF" w:rsidRDefault="00C87254" w:rsidP="003D0EF0">
            <w:pPr>
              <w:tabs>
                <w:tab w:val="left" w:pos="2520"/>
              </w:tabs>
              <w:snapToGrid w:val="0"/>
              <w:spacing w:after="0" w:line="240" w:lineRule="auto"/>
              <w:jc w:val="both"/>
              <w:rPr>
                <w:rFonts w:ascii="Times New Roman" w:hAnsi="Times New Roman"/>
                <w:sz w:val="28"/>
                <w:szCs w:val="28"/>
              </w:rPr>
            </w:pPr>
            <w:r w:rsidRPr="008030EF">
              <w:rPr>
                <w:rFonts w:ascii="Times New Roman" w:hAnsi="Times New Roman"/>
                <w:sz w:val="28"/>
                <w:szCs w:val="28"/>
              </w:rPr>
              <w:t>2.1</w:t>
            </w:r>
          </w:p>
        </w:tc>
        <w:tc>
          <w:tcPr>
            <w:tcW w:w="8010" w:type="dxa"/>
            <w:hideMark/>
          </w:tcPr>
          <w:p w14:paraId="1BEFAD23" w14:textId="7B6901B4" w:rsidR="00C87254" w:rsidRPr="008030EF" w:rsidRDefault="003D059F" w:rsidP="00752907">
            <w:pPr>
              <w:spacing w:after="0" w:line="240" w:lineRule="auto"/>
              <w:jc w:val="both"/>
              <w:rPr>
                <w:rFonts w:ascii="Times New Roman" w:hAnsi="Times New Roman"/>
                <w:sz w:val="28"/>
                <w:szCs w:val="28"/>
              </w:rPr>
            </w:pPr>
            <w:r w:rsidRPr="008030EF">
              <w:rPr>
                <w:rFonts w:ascii="Times New Roman" w:hAnsi="Times New Roman"/>
                <w:sz w:val="28"/>
                <w:szCs w:val="28"/>
              </w:rPr>
              <w:t>Материалы</w:t>
            </w:r>
            <w:r w:rsidR="00C87254" w:rsidRPr="008030EF">
              <w:rPr>
                <w:rFonts w:ascii="Times New Roman" w:hAnsi="Times New Roman"/>
                <w:sz w:val="28"/>
                <w:szCs w:val="28"/>
              </w:rPr>
              <w:t>…………………………………………</w:t>
            </w:r>
            <w:r w:rsidR="00571F30" w:rsidRPr="008030EF">
              <w:rPr>
                <w:rFonts w:ascii="Times New Roman" w:hAnsi="Times New Roman"/>
                <w:sz w:val="28"/>
                <w:szCs w:val="28"/>
              </w:rPr>
              <w:t>…………..</w:t>
            </w:r>
            <w:r w:rsidR="00C87254" w:rsidRPr="008030EF">
              <w:rPr>
                <w:rFonts w:ascii="Times New Roman" w:hAnsi="Times New Roman"/>
                <w:sz w:val="28"/>
                <w:szCs w:val="28"/>
              </w:rPr>
              <w:t>……</w:t>
            </w:r>
            <w:r w:rsidR="002D0DA8" w:rsidRPr="008030EF">
              <w:rPr>
                <w:rFonts w:ascii="Times New Roman" w:hAnsi="Times New Roman"/>
                <w:sz w:val="28"/>
                <w:szCs w:val="28"/>
              </w:rPr>
              <w:t>.</w:t>
            </w:r>
          </w:p>
        </w:tc>
        <w:tc>
          <w:tcPr>
            <w:tcW w:w="829" w:type="dxa"/>
            <w:hideMark/>
          </w:tcPr>
          <w:p w14:paraId="54D1C8DE" w14:textId="4CBA5E61" w:rsidR="00C87254" w:rsidRPr="004942E1" w:rsidRDefault="007A7EB7" w:rsidP="003D0EF0">
            <w:pPr>
              <w:tabs>
                <w:tab w:val="left" w:pos="2520"/>
              </w:tabs>
              <w:snapToGrid w:val="0"/>
              <w:spacing w:after="0" w:line="240" w:lineRule="auto"/>
              <w:jc w:val="center"/>
              <w:rPr>
                <w:rFonts w:ascii="Times New Roman" w:hAnsi="Times New Roman"/>
                <w:sz w:val="28"/>
                <w:szCs w:val="28"/>
              </w:rPr>
            </w:pPr>
            <w:r w:rsidRPr="004942E1">
              <w:rPr>
                <w:rFonts w:ascii="Times New Roman" w:hAnsi="Times New Roman"/>
                <w:sz w:val="28"/>
                <w:szCs w:val="28"/>
              </w:rPr>
              <w:t>40</w:t>
            </w:r>
          </w:p>
        </w:tc>
      </w:tr>
      <w:tr w:rsidR="00740EA2" w:rsidRPr="008030EF" w14:paraId="3CB8F345" w14:textId="77777777" w:rsidTr="00EE3F08">
        <w:trPr>
          <w:trHeight w:val="329"/>
        </w:trPr>
        <w:tc>
          <w:tcPr>
            <w:tcW w:w="836" w:type="dxa"/>
            <w:hideMark/>
          </w:tcPr>
          <w:p w14:paraId="059870BD" w14:textId="77777777" w:rsidR="00740EA2" w:rsidRPr="008030EF" w:rsidRDefault="00740EA2" w:rsidP="003D0EF0">
            <w:pPr>
              <w:tabs>
                <w:tab w:val="left" w:pos="2520"/>
              </w:tabs>
              <w:snapToGrid w:val="0"/>
              <w:spacing w:after="0" w:line="240" w:lineRule="auto"/>
              <w:jc w:val="both"/>
              <w:rPr>
                <w:rFonts w:ascii="Times New Roman" w:hAnsi="Times New Roman"/>
                <w:sz w:val="28"/>
                <w:szCs w:val="28"/>
              </w:rPr>
            </w:pPr>
            <w:r w:rsidRPr="008030EF">
              <w:rPr>
                <w:rFonts w:ascii="Times New Roman" w:hAnsi="Times New Roman"/>
                <w:sz w:val="28"/>
                <w:szCs w:val="28"/>
              </w:rPr>
              <w:t>2.2</w:t>
            </w:r>
          </w:p>
        </w:tc>
        <w:tc>
          <w:tcPr>
            <w:tcW w:w="8010" w:type="dxa"/>
            <w:hideMark/>
          </w:tcPr>
          <w:p w14:paraId="4429C545" w14:textId="77777777" w:rsidR="00740EA2" w:rsidRPr="008030EF" w:rsidRDefault="00571F30" w:rsidP="00571F30">
            <w:pPr>
              <w:spacing w:after="0" w:line="240" w:lineRule="auto"/>
              <w:jc w:val="both"/>
              <w:rPr>
                <w:rFonts w:ascii="Times New Roman" w:hAnsi="Times New Roman"/>
                <w:sz w:val="28"/>
                <w:szCs w:val="28"/>
              </w:rPr>
            </w:pPr>
            <w:r w:rsidRPr="008030EF">
              <w:rPr>
                <w:rFonts w:ascii="Times New Roman" w:hAnsi="Times New Roman"/>
                <w:sz w:val="28"/>
                <w:szCs w:val="28"/>
              </w:rPr>
              <w:t>Синтез катализаторов</w:t>
            </w:r>
            <w:r w:rsidR="005D0E2F" w:rsidRPr="008030EF">
              <w:rPr>
                <w:rFonts w:ascii="Times New Roman" w:hAnsi="Times New Roman"/>
                <w:sz w:val="28"/>
                <w:szCs w:val="28"/>
              </w:rPr>
              <w:t>…………………</w:t>
            </w:r>
            <w:r w:rsidRPr="008030EF">
              <w:rPr>
                <w:rFonts w:ascii="Times New Roman" w:hAnsi="Times New Roman"/>
                <w:sz w:val="28"/>
                <w:szCs w:val="28"/>
              </w:rPr>
              <w:t>……...</w:t>
            </w:r>
            <w:r w:rsidR="005D0E2F" w:rsidRPr="008030EF">
              <w:rPr>
                <w:rFonts w:ascii="Times New Roman" w:hAnsi="Times New Roman"/>
                <w:sz w:val="28"/>
                <w:szCs w:val="28"/>
              </w:rPr>
              <w:t>………….………….</w:t>
            </w:r>
          </w:p>
        </w:tc>
        <w:tc>
          <w:tcPr>
            <w:tcW w:w="829" w:type="dxa"/>
            <w:hideMark/>
          </w:tcPr>
          <w:p w14:paraId="1181D444" w14:textId="1A7759C9" w:rsidR="00740EA2" w:rsidRPr="004942E1" w:rsidRDefault="009216B6" w:rsidP="003D0EF0">
            <w:pPr>
              <w:tabs>
                <w:tab w:val="left" w:pos="2520"/>
              </w:tabs>
              <w:snapToGrid w:val="0"/>
              <w:spacing w:after="0" w:line="240" w:lineRule="auto"/>
              <w:jc w:val="center"/>
              <w:rPr>
                <w:rFonts w:ascii="Times New Roman" w:hAnsi="Times New Roman"/>
                <w:sz w:val="28"/>
                <w:szCs w:val="28"/>
              </w:rPr>
            </w:pPr>
            <w:r w:rsidRPr="004942E1">
              <w:rPr>
                <w:rFonts w:ascii="Times New Roman" w:hAnsi="Times New Roman"/>
                <w:sz w:val="28"/>
                <w:szCs w:val="28"/>
              </w:rPr>
              <w:t>41</w:t>
            </w:r>
          </w:p>
        </w:tc>
      </w:tr>
      <w:tr w:rsidR="002D0DA8" w:rsidRPr="008030EF" w14:paraId="5A70E0DD" w14:textId="77777777" w:rsidTr="00EE3F08">
        <w:trPr>
          <w:trHeight w:val="329"/>
        </w:trPr>
        <w:tc>
          <w:tcPr>
            <w:tcW w:w="836" w:type="dxa"/>
            <w:hideMark/>
          </w:tcPr>
          <w:p w14:paraId="1E596B3F" w14:textId="77777777" w:rsidR="002D0DA8" w:rsidRPr="008030EF" w:rsidRDefault="00571F30" w:rsidP="003D0EF0">
            <w:pPr>
              <w:tabs>
                <w:tab w:val="left" w:pos="2520"/>
              </w:tabs>
              <w:snapToGrid w:val="0"/>
              <w:spacing w:after="0" w:line="240" w:lineRule="auto"/>
              <w:jc w:val="both"/>
              <w:rPr>
                <w:rFonts w:ascii="Times New Roman" w:hAnsi="Times New Roman"/>
                <w:sz w:val="28"/>
                <w:szCs w:val="28"/>
              </w:rPr>
            </w:pPr>
            <w:r w:rsidRPr="008030EF">
              <w:rPr>
                <w:rFonts w:ascii="Times New Roman" w:hAnsi="Times New Roman"/>
                <w:sz w:val="28"/>
                <w:szCs w:val="28"/>
              </w:rPr>
              <w:t>2.2.1</w:t>
            </w:r>
          </w:p>
        </w:tc>
        <w:tc>
          <w:tcPr>
            <w:tcW w:w="8010" w:type="dxa"/>
            <w:hideMark/>
          </w:tcPr>
          <w:p w14:paraId="677406CF" w14:textId="5BDB886B" w:rsidR="009216B6" w:rsidRPr="00A31E49" w:rsidRDefault="00571F30" w:rsidP="009216B6">
            <w:pPr>
              <w:spacing w:after="0" w:line="240" w:lineRule="auto"/>
              <w:jc w:val="both"/>
              <w:rPr>
                <w:rFonts w:ascii="Times New Roman" w:hAnsi="Times New Roman"/>
                <w:sz w:val="28"/>
                <w:szCs w:val="28"/>
              </w:rPr>
            </w:pPr>
            <w:r w:rsidRPr="008030EF">
              <w:rPr>
                <w:rFonts w:ascii="Times New Roman" w:hAnsi="Times New Roman"/>
                <w:sz w:val="28"/>
                <w:szCs w:val="28"/>
              </w:rPr>
              <w:t>Синтез комплексов ПЭГ</w:t>
            </w:r>
            <w:r w:rsidR="00A31E49" w:rsidRPr="008030EF">
              <w:rPr>
                <w:rFonts w:ascii="Times New Roman" w:hAnsi="Times New Roman"/>
                <w:bCs/>
                <w:sz w:val="28"/>
                <w:szCs w:val="28"/>
              </w:rPr>
              <w:t>–</w:t>
            </w:r>
            <w:r w:rsidRPr="008030EF">
              <w:rPr>
                <w:rFonts w:ascii="Times New Roman" w:hAnsi="Times New Roman"/>
                <w:sz w:val="28"/>
                <w:szCs w:val="28"/>
                <w:lang w:val="en-US"/>
              </w:rPr>
              <w:t>PdCl</w:t>
            </w:r>
            <w:r w:rsidRPr="008030EF">
              <w:rPr>
                <w:rFonts w:ascii="Times New Roman" w:hAnsi="Times New Roman"/>
                <w:sz w:val="28"/>
                <w:szCs w:val="28"/>
                <w:vertAlign w:val="subscript"/>
              </w:rPr>
              <w:t>2</w:t>
            </w:r>
            <w:r w:rsidRPr="008030EF">
              <w:rPr>
                <w:rFonts w:ascii="Times New Roman" w:hAnsi="Times New Roman"/>
                <w:sz w:val="28"/>
                <w:szCs w:val="28"/>
              </w:rPr>
              <w:t>, ПЭГ</w:t>
            </w:r>
            <w:r w:rsidR="00A31E49" w:rsidRPr="008030EF">
              <w:rPr>
                <w:rFonts w:ascii="Times New Roman" w:hAnsi="Times New Roman"/>
                <w:bCs/>
                <w:sz w:val="28"/>
                <w:szCs w:val="28"/>
              </w:rPr>
              <w:t>–</w:t>
            </w:r>
            <w:r w:rsidRPr="008030EF">
              <w:rPr>
                <w:rFonts w:ascii="Times New Roman" w:hAnsi="Times New Roman"/>
                <w:sz w:val="28"/>
                <w:szCs w:val="28"/>
                <w:lang w:val="en-US"/>
              </w:rPr>
              <w:t>CuCl</w:t>
            </w:r>
            <w:r w:rsidRPr="008030EF">
              <w:rPr>
                <w:rFonts w:ascii="Times New Roman" w:hAnsi="Times New Roman"/>
                <w:sz w:val="28"/>
                <w:szCs w:val="28"/>
                <w:vertAlign w:val="subscript"/>
              </w:rPr>
              <w:t>2</w:t>
            </w:r>
            <w:r w:rsidRPr="008030EF">
              <w:rPr>
                <w:rFonts w:ascii="Times New Roman" w:hAnsi="Times New Roman"/>
                <w:sz w:val="28"/>
                <w:szCs w:val="28"/>
              </w:rPr>
              <w:t>, ПЭГ</w:t>
            </w:r>
            <w:r w:rsidR="00A31E49" w:rsidRPr="008030EF">
              <w:rPr>
                <w:rFonts w:ascii="Times New Roman" w:hAnsi="Times New Roman"/>
                <w:bCs/>
                <w:sz w:val="28"/>
                <w:szCs w:val="28"/>
              </w:rPr>
              <w:t>–</w:t>
            </w:r>
            <w:r w:rsidRPr="008030EF">
              <w:rPr>
                <w:rFonts w:ascii="Times New Roman" w:hAnsi="Times New Roman"/>
                <w:sz w:val="28"/>
                <w:szCs w:val="28"/>
                <w:lang w:val="en-US"/>
              </w:rPr>
              <w:t>FeCl</w:t>
            </w:r>
            <w:r w:rsidRPr="008030EF">
              <w:rPr>
                <w:rFonts w:ascii="Times New Roman" w:hAnsi="Times New Roman"/>
                <w:sz w:val="28"/>
                <w:szCs w:val="28"/>
                <w:vertAlign w:val="subscript"/>
              </w:rPr>
              <w:t>3</w:t>
            </w:r>
            <w:r w:rsidR="005D0E2F" w:rsidRPr="008030EF">
              <w:rPr>
                <w:rFonts w:ascii="Times New Roman" w:hAnsi="Times New Roman"/>
                <w:sz w:val="28"/>
                <w:szCs w:val="28"/>
              </w:rPr>
              <w:t>………</w:t>
            </w:r>
            <w:r w:rsidR="00A31E49" w:rsidRPr="00A31E49">
              <w:rPr>
                <w:rFonts w:ascii="Times New Roman" w:hAnsi="Times New Roman"/>
                <w:sz w:val="28"/>
                <w:szCs w:val="28"/>
              </w:rPr>
              <w:t>...</w:t>
            </w:r>
          </w:p>
        </w:tc>
        <w:tc>
          <w:tcPr>
            <w:tcW w:w="829" w:type="dxa"/>
            <w:hideMark/>
          </w:tcPr>
          <w:p w14:paraId="69361281" w14:textId="21F33169" w:rsidR="002D0DA8" w:rsidRPr="004942E1" w:rsidRDefault="009216B6" w:rsidP="003D0EF0">
            <w:pPr>
              <w:tabs>
                <w:tab w:val="left" w:pos="2520"/>
              </w:tabs>
              <w:snapToGrid w:val="0"/>
              <w:spacing w:after="0" w:line="240" w:lineRule="auto"/>
              <w:jc w:val="center"/>
              <w:rPr>
                <w:rFonts w:ascii="Times New Roman" w:hAnsi="Times New Roman"/>
                <w:sz w:val="28"/>
                <w:szCs w:val="28"/>
              </w:rPr>
            </w:pPr>
            <w:r w:rsidRPr="004942E1">
              <w:rPr>
                <w:rFonts w:ascii="Times New Roman" w:hAnsi="Times New Roman"/>
                <w:sz w:val="28"/>
                <w:szCs w:val="28"/>
              </w:rPr>
              <w:t>41</w:t>
            </w:r>
          </w:p>
        </w:tc>
      </w:tr>
      <w:tr w:rsidR="002D0DA8" w:rsidRPr="008030EF" w14:paraId="01EE7370" w14:textId="77777777" w:rsidTr="00EE3F08">
        <w:trPr>
          <w:trHeight w:val="329"/>
        </w:trPr>
        <w:tc>
          <w:tcPr>
            <w:tcW w:w="836" w:type="dxa"/>
            <w:hideMark/>
          </w:tcPr>
          <w:p w14:paraId="376F5DBF" w14:textId="77777777" w:rsidR="002D0DA8" w:rsidRPr="008030EF" w:rsidRDefault="00571F30" w:rsidP="003D0EF0">
            <w:pPr>
              <w:tabs>
                <w:tab w:val="left" w:pos="2520"/>
              </w:tabs>
              <w:snapToGrid w:val="0"/>
              <w:spacing w:after="0" w:line="240" w:lineRule="auto"/>
              <w:jc w:val="both"/>
              <w:rPr>
                <w:rFonts w:ascii="Times New Roman" w:hAnsi="Times New Roman"/>
                <w:sz w:val="28"/>
                <w:szCs w:val="28"/>
              </w:rPr>
            </w:pPr>
            <w:r w:rsidRPr="008030EF">
              <w:rPr>
                <w:rStyle w:val="y2iqfc"/>
                <w:rFonts w:ascii="Times New Roman" w:hAnsi="Times New Roman"/>
                <w:sz w:val="28"/>
                <w:szCs w:val="28"/>
              </w:rPr>
              <w:t>2.2.2</w:t>
            </w:r>
          </w:p>
        </w:tc>
        <w:tc>
          <w:tcPr>
            <w:tcW w:w="8010" w:type="dxa"/>
            <w:hideMark/>
          </w:tcPr>
          <w:p w14:paraId="466C2B99" w14:textId="156E1ACA" w:rsidR="000719DB" w:rsidRPr="008030EF" w:rsidRDefault="00571F30" w:rsidP="000719DB">
            <w:pPr>
              <w:autoSpaceDE w:val="0"/>
              <w:autoSpaceDN w:val="0"/>
              <w:adjustRightInd w:val="0"/>
              <w:spacing w:after="0" w:line="240" w:lineRule="auto"/>
              <w:jc w:val="both"/>
              <w:rPr>
                <w:rFonts w:ascii="Times New Roman" w:hAnsi="Times New Roman"/>
                <w:sz w:val="28"/>
                <w:szCs w:val="28"/>
              </w:rPr>
            </w:pPr>
            <w:r w:rsidRPr="008030EF">
              <w:rPr>
                <w:rStyle w:val="y2iqfc"/>
                <w:rFonts w:ascii="Times New Roman" w:hAnsi="Times New Roman"/>
                <w:sz w:val="28"/>
                <w:szCs w:val="28"/>
              </w:rPr>
              <w:t>Синтез монолитного криогеля p(</w:t>
            </w:r>
            <w:r w:rsidRPr="008030EF">
              <w:rPr>
                <w:rFonts w:ascii="Times New Roman" w:hAnsi="Times New Roman"/>
                <w:sz w:val="28"/>
                <w:szCs w:val="28"/>
              </w:rPr>
              <w:t>АПТАХ-</w:t>
            </w:r>
            <w:r w:rsidRPr="008030EF">
              <w:rPr>
                <w:rFonts w:ascii="Times New Roman" w:hAnsi="Times New Roman"/>
                <w:i/>
                <w:sz w:val="28"/>
                <w:szCs w:val="28"/>
                <w:lang w:val="en-US"/>
              </w:rPr>
              <w:t>co</w:t>
            </w:r>
            <w:r w:rsidRPr="008030EF">
              <w:rPr>
                <w:rFonts w:ascii="Times New Roman" w:hAnsi="Times New Roman"/>
                <w:sz w:val="28"/>
                <w:szCs w:val="28"/>
              </w:rPr>
              <w:t>-</w:t>
            </w:r>
            <w:r w:rsidRPr="008030EF">
              <w:rPr>
                <w:rFonts w:ascii="Times New Roman" w:hAnsi="Times New Roman"/>
                <w:bCs/>
                <w:sz w:val="28"/>
                <w:szCs w:val="28"/>
              </w:rPr>
              <w:t>АМПС</w:t>
            </w:r>
            <w:r w:rsidRPr="008030EF">
              <w:rPr>
                <w:rStyle w:val="y2iqfc"/>
                <w:rFonts w:ascii="Times New Roman" w:hAnsi="Times New Roman"/>
                <w:sz w:val="28"/>
                <w:szCs w:val="28"/>
              </w:rPr>
              <w:t>) и имобилизация каталазы</w:t>
            </w:r>
            <w:r w:rsidR="00026998" w:rsidRPr="008030EF">
              <w:rPr>
                <w:rFonts w:ascii="Times New Roman" w:hAnsi="Times New Roman"/>
                <w:sz w:val="28"/>
                <w:szCs w:val="28"/>
              </w:rPr>
              <w:t>……………………………………………..</w:t>
            </w:r>
          </w:p>
        </w:tc>
        <w:tc>
          <w:tcPr>
            <w:tcW w:w="829" w:type="dxa"/>
            <w:hideMark/>
          </w:tcPr>
          <w:p w14:paraId="2F4819E1" w14:textId="77777777" w:rsidR="000719DB" w:rsidRPr="00F421B5" w:rsidRDefault="000719DB" w:rsidP="000719DB">
            <w:pPr>
              <w:tabs>
                <w:tab w:val="left" w:pos="2520"/>
              </w:tabs>
              <w:snapToGrid w:val="0"/>
              <w:spacing w:after="0" w:line="240" w:lineRule="auto"/>
              <w:rPr>
                <w:rFonts w:ascii="Times New Roman" w:hAnsi="Times New Roman"/>
                <w:sz w:val="28"/>
                <w:szCs w:val="28"/>
              </w:rPr>
            </w:pPr>
          </w:p>
          <w:p w14:paraId="65A72D4E" w14:textId="6C084C90" w:rsidR="000719DB" w:rsidRPr="00F421B5" w:rsidRDefault="000719DB" w:rsidP="003D0EF0">
            <w:pPr>
              <w:tabs>
                <w:tab w:val="left" w:pos="2520"/>
              </w:tabs>
              <w:snapToGrid w:val="0"/>
              <w:spacing w:after="0" w:line="240" w:lineRule="auto"/>
              <w:jc w:val="center"/>
              <w:rPr>
                <w:rFonts w:ascii="Times New Roman" w:hAnsi="Times New Roman"/>
                <w:sz w:val="28"/>
                <w:szCs w:val="28"/>
              </w:rPr>
            </w:pPr>
            <w:r w:rsidRPr="00F421B5">
              <w:rPr>
                <w:rFonts w:ascii="Times New Roman" w:hAnsi="Times New Roman"/>
                <w:sz w:val="28"/>
                <w:szCs w:val="28"/>
              </w:rPr>
              <w:t>42</w:t>
            </w:r>
          </w:p>
          <w:p w14:paraId="3ED163CD" w14:textId="77777777" w:rsidR="00F1237D" w:rsidRPr="00F421B5" w:rsidRDefault="00F1237D" w:rsidP="003D0EF0">
            <w:pPr>
              <w:tabs>
                <w:tab w:val="left" w:pos="2520"/>
              </w:tabs>
              <w:snapToGrid w:val="0"/>
              <w:spacing w:after="0" w:line="240" w:lineRule="auto"/>
              <w:jc w:val="center"/>
              <w:rPr>
                <w:rFonts w:ascii="Times New Roman" w:hAnsi="Times New Roman"/>
                <w:sz w:val="28"/>
                <w:szCs w:val="28"/>
              </w:rPr>
            </w:pPr>
          </w:p>
        </w:tc>
      </w:tr>
      <w:tr w:rsidR="00026998" w:rsidRPr="008030EF" w14:paraId="734E698F" w14:textId="77777777" w:rsidTr="00EE3F08">
        <w:trPr>
          <w:trHeight w:val="314"/>
        </w:trPr>
        <w:tc>
          <w:tcPr>
            <w:tcW w:w="836" w:type="dxa"/>
            <w:hideMark/>
          </w:tcPr>
          <w:p w14:paraId="33CF3980" w14:textId="77777777" w:rsidR="00026998" w:rsidRPr="008030EF" w:rsidRDefault="00026998" w:rsidP="00CA3FA7">
            <w:pPr>
              <w:tabs>
                <w:tab w:val="left" w:pos="2520"/>
              </w:tabs>
              <w:snapToGrid w:val="0"/>
              <w:spacing w:after="0" w:line="240" w:lineRule="auto"/>
              <w:jc w:val="both"/>
              <w:rPr>
                <w:rFonts w:ascii="Times New Roman" w:hAnsi="Times New Roman"/>
                <w:sz w:val="28"/>
                <w:szCs w:val="28"/>
              </w:rPr>
            </w:pPr>
            <w:r w:rsidRPr="008030EF">
              <w:rPr>
                <w:rFonts w:ascii="Times New Roman" w:hAnsi="Times New Roman"/>
                <w:sz w:val="28"/>
                <w:szCs w:val="28"/>
              </w:rPr>
              <w:t>2.3</w:t>
            </w:r>
          </w:p>
        </w:tc>
        <w:tc>
          <w:tcPr>
            <w:tcW w:w="8010" w:type="dxa"/>
            <w:hideMark/>
          </w:tcPr>
          <w:p w14:paraId="2FDDA49E" w14:textId="77777777" w:rsidR="00026998" w:rsidRPr="008030EF" w:rsidRDefault="00026998" w:rsidP="00026998">
            <w:pPr>
              <w:pStyle w:val="21"/>
              <w:spacing w:after="0" w:line="240" w:lineRule="auto"/>
              <w:jc w:val="both"/>
              <w:rPr>
                <w:rFonts w:ascii="Times New Roman" w:hAnsi="Times New Roman"/>
                <w:sz w:val="28"/>
                <w:szCs w:val="28"/>
                <w:lang w:val="kk-KZ"/>
              </w:rPr>
            </w:pPr>
            <w:r w:rsidRPr="008030EF">
              <w:rPr>
                <w:rFonts w:ascii="Times New Roman" w:hAnsi="Times New Roman"/>
                <w:sz w:val="28"/>
                <w:szCs w:val="28"/>
                <w:lang w:val="kk-KZ"/>
              </w:rPr>
              <w:t>Методы исследования катализаторов</w:t>
            </w:r>
            <w:r w:rsidRPr="008030EF">
              <w:rPr>
                <w:rFonts w:ascii="Times New Roman" w:hAnsi="Times New Roman"/>
                <w:sz w:val="28"/>
                <w:szCs w:val="28"/>
              </w:rPr>
              <w:t>……………………………...</w:t>
            </w:r>
          </w:p>
        </w:tc>
        <w:tc>
          <w:tcPr>
            <w:tcW w:w="829" w:type="dxa"/>
            <w:hideMark/>
          </w:tcPr>
          <w:p w14:paraId="650105F5" w14:textId="6675ECB1" w:rsidR="00026998" w:rsidRPr="00F421B5" w:rsidRDefault="00951E32" w:rsidP="003D0EF0">
            <w:pPr>
              <w:tabs>
                <w:tab w:val="left" w:pos="2520"/>
              </w:tabs>
              <w:snapToGrid w:val="0"/>
              <w:spacing w:after="0" w:line="240" w:lineRule="auto"/>
              <w:jc w:val="center"/>
              <w:rPr>
                <w:rFonts w:ascii="Times New Roman" w:hAnsi="Times New Roman"/>
                <w:sz w:val="28"/>
                <w:szCs w:val="28"/>
              </w:rPr>
            </w:pPr>
            <w:r w:rsidRPr="00F421B5">
              <w:rPr>
                <w:rFonts w:ascii="Times New Roman" w:hAnsi="Times New Roman"/>
                <w:sz w:val="28"/>
                <w:szCs w:val="28"/>
              </w:rPr>
              <w:t>43</w:t>
            </w:r>
          </w:p>
        </w:tc>
      </w:tr>
      <w:tr w:rsidR="00026998" w:rsidRPr="008030EF" w14:paraId="4CAD28F0" w14:textId="77777777" w:rsidTr="00EE3F08">
        <w:trPr>
          <w:trHeight w:val="314"/>
        </w:trPr>
        <w:tc>
          <w:tcPr>
            <w:tcW w:w="836" w:type="dxa"/>
            <w:hideMark/>
          </w:tcPr>
          <w:p w14:paraId="22347FD2" w14:textId="77777777" w:rsidR="00026998" w:rsidRPr="008030EF" w:rsidRDefault="00026998" w:rsidP="00CA3FA7">
            <w:pPr>
              <w:tabs>
                <w:tab w:val="left" w:pos="2520"/>
              </w:tabs>
              <w:snapToGrid w:val="0"/>
              <w:spacing w:after="0" w:line="240" w:lineRule="auto"/>
              <w:jc w:val="both"/>
              <w:rPr>
                <w:rFonts w:ascii="Times New Roman" w:hAnsi="Times New Roman"/>
                <w:sz w:val="28"/>
                <w:szCs w:val="28"/>
              </w:rPr>
            </w:pPr>
            <w:r w:rsidRPr="008030EF">
              <w:rPr>
                <w:rFonts w:ascii="Times New Roman" w:hAnsi="Times New Roman"/>
                <w:sz w:val="28"/>
                <w:szCs w:val="28"/>
                <w:lang w:val="kk-KZ"/>
              </w:rPr>
              <w:t>2.3.1</w:t>
            </w:r>
          </w:p>
        </w:tc>
        <w:tc>
          <w:tcPr>
            <w:tcW w:w="8010" w:type="dxa"/>
            <w:hideMark/>
          </w:tcPr>
          <w:p w14:paraId="53187248" w14:textId="69476F62" w:rsidR="00951E32" w:rsidRPr="008030EF" w:rsidRDefault="00026998" w:rsidP="00951E32">
            <w:pPr>
              <w:pStyle w:val="21"/>
              <w:spacing w:after="0" w:line="240" w:lineRule="auto"/>
              <w:jc w:val="both"/>
              <w:rPr>
                <w:rFonts w:ascii="Times New Roman" w:hAnsi="Times New Roman"/>
                <w:sz w:val="28"/>
                <w:szCs w:val="28"/>
              </w:rPr>
            </w:pPr>
            <w:r w:rsidRPr="008030EF">
              <w:rPr>
                <w:rFonts w:ascii="Times New Roman" w:hAnsi="Times New Roman"/>
                <w:sz w:val="28"/>
                <w:szCs w:val="28"/>
                <w:lang w:val="kk-KZ"/>
              </w:rPr>
              <w:t>Определение состава комплексов</w:t>
            </w:r>
            <w:r w:rsidRPr="008030EF">
              <w:rPr>
                <w:rFonts w:ascii="Times New Roman" w:hAnsi="Times New Roman"/>
                <w:sz w:val="28"/>
                <w:szCs w:val="28"/>
              </w:rPr>
              <w:t xml:space="preserve"> ПЭГ-Ме</w:t>
            </w:r>
            <w:r w:rsidR="00B752C4" w:rsidRPr="008030EF">
              <w:rPr>
                <w:rFonts w:ascii="Times New Roman" w:hAnsi="Times New Roman"/>
                <w:sz w:val="28"/>
                <w:szCs w:val="28"/>
                <w:lang w:val="kk-KZ"/>
              </w:rPr>
              <w:t xml:space="preserve"> </w:t>
            </w:r>
            <w:r w:rsidRPr="008030EF">
              <w:rPr>
                <w:rFonts w:ascii="Times New Roman" w:hAnsi="Times New Roman"/>
                <w:sz w:val="28"/>
                <w:szCs w:val="28"/>
                <w:lang w:val="kk-KZ"/>
              </w:rPr>
              <w:t xml:space="preserve">потенциометрическим </w:t>
            </w:r>
            <w:r w:rsidR="00764B20" w:rsidRPr="008030EF">
              <w:rPr>
                <w:rFonts w:ascii="Times New Roman" w:hAnsi="Times New Roman"/>
                <w:sz w:val="28"/>
                <w:szCs w:val="28"/>
                <w:lang w:val="kk-KZ"/>
              </w:rPr>
              <w:t xml:space="preserve">и </w:t>
            </w:r>
            <w:r w:rsidRPr="008030EF">
              <w:rPr>
                <w:rFonts w:ascii="Times New Roman" w:hAnsi="Times New Roman"/>
                <w:sz w:val="28"/>
                <w:szCs w:val="28"/>
                <w:lang w:val="kk-KZ"/>
              </w:rPr>
              <w:t>кондуктометрическим титрованием</w:t>
            </w:r>
            <w:r w:rsidRPr="008030EF">
              <w:rPr>
                <w:rFonts w:ascii="Times New Roman" w:hAnsi="Times New Roman"/>
                <w:sz w:val="28"/>
                <w:szCs w:val="28"/>
              </w:rPr>
              <w:t>…</w:t>
            </w:r>
            <w:r w:rsidR="00F421B5">
              <w:rPr>
                <w:rFonts w:ascii="Times New Roman" w:hAnsi="Times New Roman"/>
                <w:sz w:val="28"/>
                <w:szCs w:val="28"/>
              </w:rPr>
              <w:t>…………………………</w:t>
            </w:r>
            <w:r w:rsidR="00764B20" w:rsidRPr="008030EF">
              <w:rPr>
                <w:rFonts w:ascii="Times New Roman" w:hAnsi="Times New Roman"/>
                <w:sz w:val="28"/>
                <w:szCs w:val="28"/>
              </w:rPr>
              <w:t>..</w:t>
            </w:r>
          </w:p>
        </w:tc>
        <w:tc>
          <w:tcPr>
            <w:tcW w:w="829" w:type="dxa"/>
            <w:hideMark/>
          </w:tcPr>
          <w:p w14:paraId="45B7F148" w14:textId="77777777" w:rsidR="00951E32" w:rsidRPr="00F421B5" w:rsidRDefault="00951E32" w:rsidP="003D0EF0">
            <w:pPr>
              <w:tabs>
                <w:tab w:val="left" w:pos="2520"/>
              </w:tabs>
              <w:snapToGrid w:val="0"/>
              <w:spacing w:after="0" w:line="240" w:lineRule="auto"/>
              <w:jc w:val="center"/>
              <w:rPr>
                <w:rFonts w:ascii="Times New Roman" w:hAnsi="Times New Roman"/>
                <w:sz w:val="28"/>
                <w:szCs w:val="28"/>
              </w:rPr>
            </w:pPr>
          </w:p>
          <w:p w14:paraId="6BE50992" w14:textId="60822ACA" w:rsidR="00F1237D" w:rsidRPr="00F421B5" w:rsidRDefault="00951E32" w:rsidP="00F421B5">
            <w:pPr>
              <w:tabs>
                <w:tab w:val="left" w:pos="2520"/>
              </w:tabs>
              <w:snapToGrid w:val="0"/>
              <w:spacing w:after="0" w:line="240" w:lineRule="auto"/>
              <w:jc w:val="center"/>
              <w:rPr>
                <w:rFonts w:ascii="Times New Roman" w:hAnsi="Times New Roman"/>
                <w:sz w:val="28"/>
                <w:szCs w:val="28"/>
              </w:rPr>
            </w:pPr>
            <w:r w:rsidRPr="00F421B5">
              <w:rPr>
                <w:rFonts w:ascii="Times New Roman" w:hAnsi="Times New Roman"/>
                <w:sz w:val="28"/>
                <w:szCs w:val="28"/>
              </w:rPr>
              <w:t>43</w:t>
            </w:r>
          </w:p>
        </w:tc>
      </w:tr>
      <w:tr w:rsidR="00026998" w:rsidRPr="008030EF" w14:paraId="0CBE12CE" w14:textId="77777777" w:rsidTr="00EE3F08">
        <w:trPr>
          <w:trHeight w:val="314"/>
        </w:trPr>
        <w:tc>
          <w:tcPr>
            <w:tcW w:w="836" w:type="dxa"/>
            <w:hideMark/>
          </w:tcPr>
          <w:p w14:paraId="2A08659E" w14:textId="77777777" w:rsidR="00026998" w:rsidRPr="008030EF" w:rsidRDefault="00026998" w:rsidP="00CA3FA7">
            <w:pPr>
              <w:tabs>
                <w:tab w:val="left" w:pos="2520"/>
              </w:tabs>
              <w:snapToGrid w:val="0"/>
              <w:spacing w:after="0" w:line="240" w:lineRule="auto"/>
              <w:jc w:val="both"/>
              <w:rPr>
                <w:rFonts w:ascii="Times New Roman" w:hAnsi="Times New Roman"/>
                <w:sz w:val="28"/>
                <w:szCs w:val="28"/>
                <w:lang w:val="kk-KZ"/>
              </w:rPr>
            </w:pPr>
            <w:r w:rsidRPr="008030EF">
              <w:rPr>
                <w:rFonts w:ascii="Times New Roman" w:hAnsi="Times New Roman"/>
                <w:sz w:val="28"/>
                <w:szCs w:val="28"/>
                <w:lang w:val="kk-KZ"/>
              </w:rPr>
              <w:t>2.3.2</w:t>
            </w:r>
          </w:p>
        </w:tc>
        <w:tc>
          <w:tcPr>
            <w:tcW w:w="8010" w:type="dxa"/>
            <w:hideMark/>
          </w:tcPr>
          <w:p w14:paraId="1F2F1D7E" w14:textId="0D8D874F" w:rsidR="00E97A21" w:rsidRPr="008030EF" w:rsidRDefault="00CC410B" w:rsidP="00E97A21">
            <w:pPr>
              <w:spacing w:after="0" w:line="240" w:lineRule="auto"/>
              <w:jc w:val="both"/>
              <w:rPr>
                <w:rFonts w:ascii="Times New Roman" w:hAnsi="Times New Roman"/>
                <w:sz w:val="28"/>
                <w:szCs w:val="28"/>
              </w:rPr>
            </w:pPr>
            <w:r w:rsidRPr="008030EF">
              <w:rPr>
                <w:rStyle w:val="y2iqfc"/>
                <w:rFonts w:ascii="Times New Roman" w:hAnsi="Times New Roman"/>
                <w:sz w:val="28"/>
                <w:szCs w:val="28"/>
              </w:rPr>
              <w:t>Определение ферментативной активности инкапсулированной в криогель каталазы</w:t>
            </w:r>
            <w:r w:rsidRPr="008030EF">
              <w:rPr>
                <w:rFonts w:ascii="Times New Roman" w:hAnsi="Times New Roman"/>
                <w:sz w:val="28"/>
                <w:szCs w:val="28"/>
                <w:lang w:val="kk-KZ" w:eastAsia="ru-RU"/>
              </w:rPr>
              <w:t xml:space="preserve"> </w:t>
            </w:r>
            <w:r w:rsidRPr="008030EF">
              <w:rPr>
                <w:rStyle w:val="y2iqfc"/>
                <w:rFonts w:ascii="Times New Roman" w:hAnsi="Times New Roman"/>
                <w:sz w:val="28"/>
                <w:szCs w:val="28"/>
              </w:rPr>
              <w:t>при разложении перекиси водорода</w:t>
            </w:r>
            <w:r w:rsidRPr="008030EF">
              <w:rPr>
                <w:rFonts w:ascii="Times New Roman" w:hAnsi="Times New Roman"/>
                <w:sz w:val="28"/>
                <w:szCs w:val="28"/>
                <w:lang w:val="kk-KZ" w:eastAsia="ru-RU"/>
              </w:rPr>
              <w:t xml:space="preserve"> и </w:t>
            </w:r>
            <w:r w:rsidRPr="008030EF">
              <w:rPr>
                <w:rStyle w:val="y2iqfc"/>
                <w:rFonts w:ascii="Times New Roman" w:hAnsi="Times New Roman"/>
                <w:sz w:val="28"/>
                <w:szCs w:val="28"/>
              </w:rPr>
              <w:t>расчёт выхода иммобилизации каталазы в образцах криогелей</w:t>
            </w:r>
            <w:r w:rsidR="00026998" w:rsidRPr="008030EF">
              <w:rPr>
                <w:rFonts w:ascii="Times New Roman" w:hAnsi="Times New Roman"/>
                <w:sz w:val="28"/>
                <w:szCs w:val="28"/>
              </w:rPr>
              <w:t>………</w:t>
            </w:r>
            <w:r w:rsidRPr="008030EF">
              <w:rPr>
                <w:rFonts w:ascii="Times New Roman" w:hAnsi="Times New Roman"/>
                <w:sz w:val="28"/>
                <w:szCs w:val="28"/>
              </w:rPr>
              <w:t>…</w:t>
            </w:r>
          </w:p>
        </w:tc>
        <w:tc>
          <w:tcPr>
            <w:tcW w:w="829" w:type="dxa"/>
            <w:hideMark/>
          </w:tcPr>
          <w:p w14:paraId="5E3AB59A" w14:textId="77777777" w:rsidR="00026998" w:rsidRPr="000F61EE" w:rsidRDefault="00026998" w:rsidP="003D0EF0">
            <w:pPr>
              <w:tabs>
                <w:tab w:val="left" w:pos="2520"/>
              </w:tabs>
              <w:snapToGrid w:val="0"/>
              <w:spacing w:after="0" w:line="240" w:lineRule="auto"/>
              <w:jc w:val="center"/>
              <w:rPr>
                <w:rFonts w:ascii="Times New Roman" w:hAnsi="Times New Roman"/>
                <w:sz w:val="28"/>
                <w:szCs w:val="28"/>
              </w:rPr>
            </w:pPr>
          </w:p>
          <w:p w14:paraId="165CABAB" w14:textId="77777777" w:rsidR="00E97A21" w:rsidRPr="000F61EE" w:rsidRDefault="00E97A21" w:rsidP="003D0EF0">
            <w:pPr>
              <w:tabs>
                <w:tab w:val="left" w:pos="2520"/>
              </w:tabs>
              <w:snapToGrid w:val="0"/>
              <w:spacing w:after="0" w:line="240" w:lineRule="auto"/>
              <w:jc w:val="center"/>
              <w:rPr>
                <w:rFonts w:ascii="Times New Roman" w:hAnsi="Times New Roman"/>
                <w:sz w:val="28"/>
                <w:szCs w:val="28"/>
              </w:rPr>
            </w:pPr>
          </w:p>
          <w:p w14:paraId="2E01E575" w14:textId="098CA1C4" w:rsidR="00F1237D" w:rsidRPr="000F61EE" w:rsidRDefault="00E97A21" w:rsidP="00E97A21">
            <w:pPr>
              <w:tabs>
                <w:tab w:val="left" w:pos="2520"/>
              </w:tabs>
              <w:snapToGrid w:val="0"/>
              <w:spacing w:after="0" w:line="240" w:lineRule="auto"/>
              <w:jc w:val="center"/>
              <w:rPr>
                <w:rFonts w:ascii="Times New Roman" w:hAnsi="Times New Roman"/>
                <w:sz w:val="28"/>
                <w:szCs w:val="28"/>
              </w:rPr>
            </w:pPr>
            <w:r w:rsidRPr="000F61EE">
              <w:rPr>
                <w:rFonts w:ascii="Times New Roman" w:hAnsi="Times New Roman"/>
                <w:sz w:val="28"/>
                <w:szCs w:val="28"/>
              </w:rPr>
              <w:t>47</w:t>
            </w:r>
          </w:p>
          <w:p w14:paraId="6D8B1C00" w14:textId="77777777" w:rsidR="00F1237D" w:rsidRPr="000F61EE" w:rsidRDefault="00F1237D" w:rsidP="003D0EF0">
            <w:pPr>
              <w:tabs>
                <w:tab w:val="left" w:pos="2520"/>
              </w:tabs>
              <w:snapToGrid w:val="0"/>
              <w:spacing w:after="0" w:line="240" w:lineRule="auto"/>
              <w:jc w:val="center"/>
              <w:rPr>
                <w:rFonts w:ascii="Times New Roman" w:hAnsi="Times New Roman"/>
                <w:sz w:val="28"/>
                <w:szCs w:val="28"/>
              </w:rPr>
            </w:pPr>
          </w:p>
        </w:tc>
      </w:tr>
      <w:tr w:rsidR="00CC410B" w:rsidRPr="008030EF" w14:paraId="44E7DECE" w14:textId="77777777" w:rsidTr="00EE3F08">
        <w:trPr>
          <w:trHeight w:val="314"/>
        </w:trPr>
        <w:tc>
          <w:tcPr>
            <w:tcW w:w="836" w:type="dxa"/>
            <w:hideMark/>
          </w:tcPr>
          <w:p w14:paraId="72E42467" w14:textId="77777777" w:rsidR="00CC410B" w:rsidRPr="008030EF" w:rsidRDefault="00CC410B" w:rsidP="00CA3FA7">
            <w:pPr>
              <w:tabs>
                <w:tab w:val="left" w:pos="2520"/>
              </w:tabs>
              <w:snapToGrid w:val="0"/>
              <w:spacing w:after="0" w:line="240" w:lineRule="auto"/>
              <w:jc w:val="both"/>
              <w:rPr>
                <w:rFonts w:ascii="Times New Roman" w:hAnsi="Times New Roman"/>
                <w:sz w:val="28"/>
                <w:szCs w:val="28"/>
              </w:rPr>
            </w:pPr>
            <w:r w:rsidRPr="008030EF">
              <w:rPr>
                <w:rFonts w:ascii="Times New Roman" w:hAnsi="Times New Roman"/>
                <w:sz w:val="28"/>
                <w:szCs w:val="28"/>
              </w:rPr>
              <w:t>2.4</w:t>
            </w:r>
          </w:p>
        </w:tc>
        <w:tc>
          <w:tcPr>
            <w:tcW w:w="8010" w:type="dxa"/>
            <w:hideMark/>
          </w:tcPr>
          <w:p w14:paraId="35556CC5" w14:textId="77777777" w:rsidR="00CC410B" w:rsidRPr="008030EF" w:rsidRDefault="00FC4AB4" w:rsidP="00F96FE9">
            <w:pPr>
              <w:spacing w:after="0" w:line="240" w:lineRule="auto"/>
              <w:jc w:val="both"/>
              <w:rPr>
                <w:rFonts w:ascii="Times New Roman" w:hAnsi="Times New Roman"/>
                <w:sz w:val="28"/>
                <w:szCs w:val="28"/>
              </w:rPr>
            </w:pPr>
            <w:r w:rsidRPr="008030EF">
              <w:rPr>
                <w:rFonts w:ascii="Times New Roman" w:hAnsi="Times New Roman"/>
                <w:sz w:val="28"/>
                <w:szCs w:val="28"/>
              </w:rPr>
              <w:t>Методика проведения лабораторных экспериментов</w:t>
            </w:r>
            <w:r w:rsidR="00F96FE9" w:rsidRPr="008030EF">
              <w:rPr>
                <w:rFonts w:ascii="Times New Roman" w:hAnsi="Times New Roman"/>
                <w:sz w:val="28"/>
                <w:szCs w:val="28"/>
              </w:rPr>
              <w:t>…………….</w:t>
            </w:r>
          </w:p>
        </w:tc>
        <w:tc>
          <w:tcPr>
            <w:tcW w:w="829" w:type="dxa"/>
            <w:hideMark/>
          </w:tcPr>
          <w:p w14:paraId="293A8408" w14:textId="0DD7CE8D" w:rsidR="00CC410B" w:rsidRPr="000F61EE" w:rsidRDefault="00C53F9B" w:rsidP="003D0EF0">
            <w:pPr>
              <w:tabs>
                <w:tab w:val="left" w:pos="2520"/>
              </w:tabs>
              <w:snapToGrid w:val="0"/>
              <w:spacing w:after="0" w:line="240" w:lineRule="auto"/>
              <w:jc w:val="center"/>
              <w:rPr>
                <w:rFonts w:ascii="Times New Roman" w:hAnsi="Times New Roman"/>
                <w:sz w:val="28"/>
                <w:szCs w:val="28"/>
              </w:rPr>
            </w:pPr>
            <w:r w:rsidRPr="000F61EE">
              <w:rPr>
                <w:rFonts w:ascii="Times New Roman" w:hAnsi="Times New Roman"/>
                <w:sz w:val="28"/>
                <w:szCs w:val="28"/>
              </w:rPr>
              <w:t>4</w:t>
            </w:r>
            <w:r w:rsidR="000F61EE" w:rsidRPr="000F61EE">
              <w:rPr>
                <w:rFonts w:ascii="Times New Roman" w:hAnsi="Times New Roman"/>
                <w:sz w:val="28"/>
                <w:szCs w:val="28"/>
              </w:rPr>
              <w:t>8</w:t>
            </w:r>
          </w:p>
        </w:tc>
      </w:tr>
      <w:tr w:rsidR="00CC410B" w:rsidRPr="008030EF" w14:paraId="5ECCA97A" w14:textId="77777777" w:rsidTr="00EE3F08">
        <w:trPr>
          <w:trHeight w:val="314"/>
        </w:trPr>
        <w:tc>
          <w:tcPr>
            <w:tcW w:w="836" w:type="dxa"/>
            <w:hideMark/>
          </w:tcPr>
          <w:p w14:paraId="0E5B4BA6" w14:textId="77777777" w:rsidR="00CC410B" w:rsidRPr="008030EF" w:rsidRDefault="00CC410B" w:rsidP="00CA3FA7">
            <w:pPr>
              <w:tabs>
                <w:tab w:val="left" w:pos="2520"/>
              </w:tabs>
              <w:snapToGrid w:val="0"/>
              <w:spacing w:after="0" w:line="240" w:lineRule="auto"/>
              <w:jc w:val="both"/>
              <w:rPr>
                <w:rFonts w:ascii="Times New Roman" w:hAnsi="Times New Roman"/>
                <w:sz w:val="28"/>
                <w:szCs w:val="28"/>
              </w:rPr>
            </w:pPr>
            <w:r w:rsidRPr="008030EF">
              <w:rPr>
                <w:rFonts w:ascii="Times New Roman" w:hAnsi="Times New Roman"/>
                <w:sz w:val="28"/>
                <w:szCs w:val="28"/>
              </w:rPr>
              <w:t>2.4.1</w:t>
            </w:r>
          </w:p>
        </w:tc>
        <w:tc>
          <w:tcPr>
            <w:tcW w:w="8010" w:type="dxa"/>
            <w:hideMark/>
          </w:tcPr>
          <w:p w14:paraId="5F71C55E" w14:textId="177A7017" w:rsidR="00C53F9B" w:rsidRPr="008030EF" w:rsidRDefault="00F96FE9" w:rsidP="00C53F9B">
            <w:pPr>
              <w:spacing w:after="0" w:line="240" w:lineRule="auto"/>
              <w:jc w:val="both"/>
              <w:rPr>
                <w:rFonts w:ascii="Times New Roman" w:hAnsi="Times New Roman"/>
                <w:sz w:val="28"/>
                <w:szCs w:val="28"/>
              </w:rPr>
            </w:pPr>
            <w:r w:rsidRPr="008030EF">
              <w:rPr>
                <w:rFonts w:ascii="Times New Roman" w:hAnsi="Times New Roman"/>
                <w:sz w:val="28"/>
                <w:szCs w:val="28"/>
              </w:rPr>
              <w:t>Окисление октена-1 в традиционном непроточном реакторе в анаэробных и аэробных условиях</w:t>
            </w:r>
            <w:r w:rsidR="00CC410B" w:rsidRPr="008030EF">
              <w:rPr>
                <w:rFonts w:ascii="Times New Roman" w:hAnsi="Times New Roman"/>
                <w:sz w:val="28"/>
                <w:szCs w:val="28"/>
              </w:rPr>
              <w:t>………</w:t>
            </w:r>
            <w:r w:rsidRPr="008030EF">
              <w:rPr>
                <w:rFonts w:ascii="Times New Roman" w:hAnsi="Times New Roman"/>
                <w:sz w:val="28"/>
                <w:szCs w:val="28"/>
              </w:rPr>
              <w:t>………</w:t>
            </w:r>
            <w:r w:rsidR="00707710" w:rsidRPr="008030EF">
              <w:rPr>
                <w:rFonts w:ascii="Times New Roman" w:hAnsi="Times New Roman"/>
                <w:sz w:val="28"/>
                <w:szCs w:val="28"/>
              </w:rPr>
              <w:t>……………</w:t>
            </w:r>
            <w:r w:rsidR="00CC410B" w:rsidRPr="008030EF">
              <w:rPr>
                <w:rFonts w:ascii="Times New Roman" w:hAnsi="Times New Roman"/>
                <w:sz w:val="28"/>
                <w:szCs w:val="28"/>
              </w:rPr>
              <w:t>…….</w:t>
            </w:r>
          </w:p>
        </w:tc>
        <w:tc>
          <w:tcPr>
            <w:tcW w:w="829" w:type="dxa"/>
            <w:hideMark/>
          </w:tcPr>
          <w:p w14:paraId="3A0D25D0" w14:textId="77777777" w:rsidR="00CC410B" w:rsidRPr="00FD5B28" w:rsidRDefault="00CC410B" w:rsidP="003D0EF0">
            <w:pPr>
              <w:tabs>
                <w:tab w:val="left" w:pos="2520"/>
              </w:tabs>
              <w:snapToGrid w:val="0"/>
              <w:spacing w:after="0" w:line="240" w:lineRule="auto"/>
              <w:jc w:val="center"/>
              <w:rPr>
                <w:rFonts w:ascii="Times New Roman" w:hAnsi="Times New Roman"/>
                <w:sz w:val="28"/>
                <w:szCs w:val="28"/>
                <w:highlight w:val="yellow"/>
              </w:rPr>
            </w:pPr>
          </w:p>
          <w:p w14:paraId="2AAD8B7B" w14:textId="67F0CE46" w:rsidR="00C53F9B" w:rsidRPr="00FD5B28" w:rsidRDefault="00C53F9B" w:rsidP="003D0EF0">
            <w:pPr>
              <w:tabs>
                <w:tab w:val="left" w:pos="2520"/>
              </w:tabs>
              <w:snapToGrid w:val="0"/>
              <w:spacing w:after="0" w:line="240" w:lineRule="auto"/>
              <w:jc w:val="center"/>
              <w:rPr>
                <w:rFonts w:ascii="Times New Roman" w:hAnsi="Times New Roman"/>
                <w:sz w:val="28"/>
                <w:szCs w:val="28"/>
                <w:highlight w:val="yellow"/>
              </w:rPr>
            </w:pPr>
            <w:r w:rsidRPr="000F61EE">
              <w:rPr>
                <w:rFonts w:ascii="Times New Roman" w:hAnsi="Times New Roman"/>
                <w:sz w:val="28"/>
                <w:szCs w:val="28"/>
              </w:rPr>
              <w:t>49</w:t>
            </w:r>
          </w:p>
        </w:tc>
      </w:tr>
      <w:tr w:rsidR="00CC410B" w:rsidRPr="008030EF" w14:paraId="4B98C221" w14:textId="77777777" w:rsidTr="00EE3F08">
        <w:trPr>
          <w:trHeight w:val="314"/>
        </w:trPr>
        <w:tc>
          <w:tcPr>
            <w:tcW w:w="836" w:type="dxa"/>
            <w:hideMark/>
          </w:tcPr>
          <w:p w14:paraId="6C8E8535" w14:textId="77777777" w:rsidR="00CC410B" w:rsidRPr="008030EF" w:rsidRDefault="00CC410B" w:rsidP="00CA3FA7">
            <w:pPr>
              <w:tabs>
                <w:tab w:val="left" w:pos="2520"/>
              </w:tabs>
              <w:snapToGrid w:val="0"/>
              <w:spacing w:after="0" w:line="240" w:lineRule="auto"/>
              <w:jc w:val="both"/>
              <w:rPr>
                <w:rFonts w:ascii="Times New Roman" w:hAnsi="Times New Roman"/>
                <w:sz w:val="28"/>
                <w:szCs w:val="28"/>
              </w:rPr>
            </w:pPr>
            <w:r w:rsidRPr="008030EF">
              <w:rPr>
                <w:rFonts w:ascii="Times New Roman" w:hAnsi="Times New Roman"/>
                <w:sz w:val="28"/>
                <w:szCs w:val="28"/>
              </w:rPr>
              <w:t>2.4.2</w:t>
            </w:r>
          </w:p>
        </w:tc>
        <w:tc>
          <w:tcPr>
            <w:tcW w:w="8010" w:type="dxa"/>
            <w:hideMark/>
          </w:tcPr>
          <w:p w14:paraId="329944EE" w14:textId="7DFE614B" w:rsidR="00752610" w:rsidRPr="008030EF" w:rsidRDefault="00F96FE9" w:rsidP="00752610">
            <w:pPr>
              <w:spacing w:after="0" w:line="240" w:lineRule="auto"/>
              <w:jc w:val="both"/>
              <w:rPr>
                <w:rFonts w:ascii="Times New Roman" w:hAnsi="Times New Roman"/>
                <w:sz w:val="28"/>
                <w:szCs w:val="28"/>
              </w:rPr>
            </w:pPr>
            <w:r w:rsidRPr="008030EF">
              <w:rPr>
                <w:rFonts w:ascii="Times New Roman" w:hAnsi="Times New Roman"/>
                <w:sz w:val="28"/>
                <w:szCs w:val="28"/>
              </w:rPr>
              <w:t xml:space="preserve">Окисление </w:t>
            </w:r>
            <w:r w:rsidRPr="008030EF">
              <w:rPr>
                <w:rFonts w:ascii="Times New Roman" w:hAnsi="Times New Roman"/>
                <w:sz w:val="28"/>
                <w:szCs w:val="28"/>
                <w:lang w:eastAsia="ru-RU"/>
              </w:rPr>
              <w:t>алифатических спиртов каталазой,</w:t>
            </w:r>
            <w:r w:rsidR="002F4674" w:rsidRPr="008030EF">
              <w:rPr>
                <w:rFonts w:ascii="Times New Roman" w:hAnsi="Times New Roman"/>
                <w:sz w:val="28"/>
                <w:szCs w:val="28"/>
                <w:lang w:eastAsia="ru-RU"/>
              </w:rPr>
              <w:t xml:space="preserve"> </w:t>
            </w:r>
            <w:r w:rsidRPr="008030EF">
              <w:rPr>
                <w:rFonts w:ascii="Times New Roman" w:hAnsi="Times New Roman"/>
                <w:sz w:val="28"/>
                <w:szCs w:val="28"/>
                <w:lang w:eastAsia="ru-RU"/>
              </w:rPr>
              <w:t xml:space="preserve">иммобилизованной в матрицу криогеля </w:t>
            </w:r>
            <w:r w:rsidRPr="008030EF">
              <w:rPr>
                <w:rStyle w:val="y2iqfc"/>
                <w:rFonts w:ascii="Times New Roman" w:hAnsi="Times New Roman"/>
                <w:sz w:val="28"/>
                <w:szCs w:val="28"/>
              </w:rPr>
              <w:t>p(АПТАХ-</w:t>
            </w:r>
            <w:r w:rsidRPr="008030EF">
              <w:rPr>
                <w:rStyle w:val="y2iqfc"/>
                <w:rFonts w:ascii="Times New Roman" w:hAnsi="Times New Roman"/>
                <w:i/>
                <w:sz w:val="28"/>
                <w:szCs w:val="28"/>
              </w:rPr>
              <w:t>co</w:t>
            </w:r>
            <w:r w:rsidRPr="008030EF">
              <w:rPr>
                <w:rStyle w:val="y2iqfc"/>
                <w:rFonts w:ascii="Times New Roman" w:hAnsi="Times New Roman"/>
                <w:sz w:val="28"/>
                <w:szCs w:val="28"/>
              </w:rPr>
              <w:t xml:space="preserve">-АМПС) </w:t>
            </w:r>
            <w:r w:rsidRPr="008030EF">
              <w:rPr>
                <w:rFonts w:ascii="Times New Roman" w:hAnsi="Times New Roman"/>
                <w:sz w:val="28"/>
                <w:szCs w:val="28"/>
                <w:lang w:eastAsia="ru-RU"/>
              </w:rPr>
              <w:t xml:space="preserve">макропористого полиамфолита, в проточном </w:t>
            </w:r>
            <w:r w:rsidR="00707710" w:rsidRPr="008030EF">
              <w:rPr>
                <w:rFonts w:ascii="Times New Roman" w:hAnsi="Times New Roman"/>
                <w:sz w:val="28"/>
                <w:szCs w:val="28"/>
                <w:lang w:eastAsia="ru-RU"/>
              </w:rPr>
              <w:t xml:space="preserve">и непроточном </w:t>
            </w:r>
            <w:r w:rsidRPr="008030EF">
              <w:rPr>
                <w:rFonts w:ascii="Times New Roman" w:hAnsi="Times New Roman"/>
                <w:sz w:val="28"/>
                <w:szCs w:val="28"/>
                <w:lang w:eastAsia="ru-RU"/>
              </w:rPr>
              <w:t>реактор</w:t>
            </w:r>
            <w:r w:rsidR="00707710" w:rsidRPr="008030EF">
              <w:rPr>
                <w:rFonts w:ascii="Times New Roman" w:hAnsi="Times New Roman"/>
                <w:sz w:val="28"/>
                <w:szCs w:val="28"/>
                <w:lang w:eastAsia="ru-RU"/>
              </w:rPr>
              <w:t>ах</w:t>
            </w:r>
            <w:r w:rsidR="00CC410B" w:rsidRPr="008030EF">
              <w:rPr>
                <w:rFonts w:ascii="Times New Roman" w:hAnsi="Times New Roman"/>
                <w:sz w:val="28"/>
                <w:szCs w:val="28"/>
              </w:rPr>
              <w:t>……</w:t>
            </w:r>
            <w:r w:rsidR="00707710" w:rsidRPr="008030EF">
              <w:rPr>
                <w:rFonts w:ascii="Times New Roman" w:hAnsi="Times New Roman"/>
                <w:sz w:val="28"/>
                <w:szCs w:val="28"/>
              </w:rPr>
              <w:t>…………………………………………………</w:t>
            </w:r>
            <w:r w:rsidR="00CC410B" w:rsidRPr="008030EF">
              <w:rPr>
                <w:rFonts w:ascii="Times New Roman" w:hAnsi="Times New Roman"/>
                <w:sz w:val="28"/>
                <w:szCs w:val="28"/>
              </w:rPr>
              <w:t>……</w:t>
            </w:r>
            <w:r w:rsidRPr="008030EF">
              <w:rPr>
                <w:rFonts w:ascii="Times New Roman" w:hAnsi="Times New Roman"/>
                <w:sz w:val="28"/>
                <w:szCs w:val="28"/>
              </w:rPr>
              <w:t>..</w:t>
            </w:r>
          </w:p>
        </w:tc>
        <w:tc>
          <w:tcPr>
            <w:tcW w:w="829" w:type="dxa"/>
            <w:hideMark/>
          </w:tcPr>
          <w:p w14:paraId="094A508E" w14:textId="77777777" w:rsidR="00CC410B" w:rsidRPr="00FD5B28" w:rsidRDefault="00CC410B" w:rsidP="003D0EF0">
            <w:pPr>
              <w:tabs>
                <w:tab w:val="left" w:pos="2520"/>
              </w:tabs>
              <w:snapToGrid w:val="0"/>
              <w:spacing w:after="0" w:line="240" w:lineRule="auto"/>
              <w:jc w:val="center"/>
              <w:rPr>
                <w:rFonts w:ascii="Times New Roman" w:hAnsi="Times New Roman"/>
                <w:sz w:val="28"/>
                <w:szCs w:val="28"/>
                <w:highlight w:val="yellow"/>
              </w:rPr>
            </w:pPr>
          </w:p>
          <w:p w14:paraId="10128705" w14:textId="77777777" w:rsidR="00752610" w:rsidRPr="00FD5B28" w:rsidRDefault="00752610" w:rsidP="003D0EF0">
            <w:pPr>
              <w:tabs>
                <w:tab w:val="left" w:pos="2520"/>
              </w:tabs>
              <w:snapToGrid w:val="0"/>
              <w:spacing w:after="0" w:line="240" w:lineRule="auto"/>
              <w:jc w:val="center"/>
              <w:rPr>
                <w:rFonts w:ascii="Times New Roman" w:hAnsi="Times New Roman"/>
                <w:sz w:val="28"/>
                <w:szCs w:val="28"/>
                <w:highlight w:val="yellow"/>
              </w:rPr>
            </w:pPr>
          </w:p>
          <w:p w14:paraId="76743030" w14:textId="77777777" w:rsidR="00752610" w:rsidRPr="00FD5B28" w:rsidRDefault="00752610" w:rsidP="003D0EF0">
            <w:pPr>
              <w:tabs>
                <w:tab w:val="left" w:pos="2520"/>
              </w:tabs>
              <w:snapToGrid w:val="0"/>
              <w:spacing w:after="0" w:line="240" w:lineRule="auto"/>
              <w:jc w:val="center"/>
              <w:rPr>
                <w:rFonts w:ascii="Times New Roman" w:hAnsi="Times New Roman"/>
                <w:sz w:val="28"/>
                <w:szCs w:val="28"/>
                <w:highlight w:val="yellow"/>
              </w:rPr>
            </w:pPr>
          </w:p>
          <w:p w14:paraId="6BD30F92" w14:textId="22E76B51" w:rsidR="00752610" w:rsidRPr="000F61EE" w:rsidRDefault="00752610" w:rsidP="00752610">
            <w:pPr>
              <w:tabs>
                <w:tab w:val="left" w:pos="2520"/>
              </w:tabs>
              <w:snapToGrid w:val="0"/>
              <w:spacing w:after="0" w:line="240" w:lineRule="auto"/>
              <w:jc w:val="center"/>
              <w:rPr>
                <w:rFonts w:ascii="Times New Roman" w:hAnsi="Times New Roman"/>
                <w:sz w:val="28"/>
                <w:szCs w:val="28"/>
              </w:rPr>
            </w:pPr>
            <w:r w:rsidRPr="000F61EE">
              <w:rPr>
                <w:rFonts w:ascii="Times New Roman" w:hAnsi="Times New Roman"/>
                <w:sz w:val="28"/>
                <w:szCs w:val="28"/>
              </w:rPr>
              <w:t>50</w:t>
            </w:r>
          </w:p>
          <w:p w14:paraId="3CF62FE9" w14:textId="77777777" w:rsidR="00752610" w:rsidRPr="00FD5B28" w:rsidRDefault="00752610" w:rsidP="003D0EF0">
            <w:pPr>
              <w:tabs>
                <w:tab w:val="left" w:pos="2520"/>
              </w:tabs>
              <w:snapToGrid w:val="0"/>
              <w:spacing w:after="0" w:line="240" w:lineRule="auto"/>
              <w:jc w:val="center"/>
              <w:rPr>
                <w:rFonts w:ascii="Times New Roman" w:hAnsi="Times New Roman"/>
                <w:sz w:val="28"/>
                <w:szCs w:val="28"/>
                <w:highlight w:val="yellow"/>
              </w:rPr>
            </w:pPr>
          </w:p>
        </w:tc>
      </w:tr>
      <w:tr w:rsidR="00CC410B" w:rsidRPr="008030EF" w14:paraId="433F5AD8" w14:textId="77777777" w:rsidTr="00EE3F08">
        <w:trPr>
          <w:trHeight w:val="314"/>
        </w:trPr>
        <w:tc>
          <w:tcPr>
            <w:tcW w:w="836" w:type="dxa"/>
            <w:hideMark/>
          </w:tcPr>
          <w:p w14:paraId="3E5C4694" w14:textId="77777777" w:rsidR="00CC410B" w:rsidRPr="008030EF" w:rsidRDefault="00F96FE9" w:rsidP="003D0EF0">
            <w:pPr>
              <w:tabs>
                <w:tab w:val="left" w:pos="2520"/>
              </w:tabs>
              <w:snapToGrid w:val="0"/>
              <w:spacing w:after="0" w:line="240" w:lineRule="auto"/>
              <w:jc w:val="both"/>
              <w:rPr>
                <w:rFonts w:ascii="Times New Roman" w:hAnsi="Times New Roman"/>
                <w:sz w:val="28"/>
                <w:szCs w:val="28"/>
              </w:rPr>
            </w:pPr>
            <w:r w:rsidRPr="008030EF">
              <w:rPr>
                <w:rFonts w:ascii="Times New Roman" w:hAnsi="Times New Roman"/>
                <w:sz w:val="28"/>
                <w:szCs w:val="28"/>
              </w:rPr>
              <w:t>2.5</w:t>
            </w:r>
          </w:p>
        </w:tc>
        <w:tc>
          <w:tcPr>
            <w:tcW w:w="8010" w:type="dxa"/>
            <w:hideMark/>
          </w:tcPr>
          <w:p w14:paraId="750C6664" w14:textId="77777777" w:rsidR="00CC410B" w:rsidRPr="008030EF" w:rsidRDefault="00F96FE9" w:rsidP="00F96FE9">
            <w:pPr>
              <w:spacing w:after="0" w:line="240" w:lineRule="auto"/>
              <w:jc w:val="both"/>
              <w:rPr>
                <w:rFonts w:ascii="Times New Roman" w:hAnsi="Times New Roman"/>
                <w:sz w:val="28"/>
                <w:szCs w:val="28"/>
              </w:rPr>
            </w:pPr>
            <w:r w:rsidRPr="008030EF">
              <w:rPr>
                <w:rFonts w:ascii="Times New Roman" w:hAnsi="Times New Roman"/>
                <w:sz w:val="28"/>
                <w:szCs w:val="28"/>
              </w:rPr>
              <w:t>Анализ продуктов реакции методами газовой хроматографии и масс-спектрометрии</w:t>
            </w:r>
            <w:r w:rsidR="00CC410B" w:rsidRPr="008030EF">
              <w:rPr>
                <w:rFonts w:ascii="Times New Roman" w:hAnsi="Times New Roman"/>
                <w:sz w:val="28"/>
                <w:szCs w:val="28"/>
                <w:lang w:eastAsia="ru-RU"/>
              </w:rPr>
              <w:t>………</w:t>
            </w:r>
            <w:r w:rsidRPr="008030EF">
              <w:rPr>
                <w:rFonts w:ascii="Times New Roman" w:hAnsi="Times New Roman"/>
                <w:sz w:val="28"/>
                <w:szCs w:val="28"/>
                <w:lang w:eastAsia="ru-RU"/>
              </w:rPr>
              <w:t>……………………………………..</w:t>
            </w:r>
            <w:r w:rsidR="00CC410B" w:rsidRPr="008030EF">
              <w:rPr>
                <w:rFonts w:ascii="Times New Roman" w:hAnsi="Times New Roman"/>
                <w:sz w:val="28"/>
                <w:szCs w:val="28"/>
                <w:lang w:eastAsia="ru-RU"/>
              </w:rPr>
              <w:t>…..</w:t>
            </w:r>
          </w:p>
        </w:tc>
        <w:tc>
          <w:tcPr>
            <w:tcW w:w="829" w:type="dxa"/>
            <w:hideMark/>
          </w:tcPr>
          <w:p w14:paraId="33AD6AF3" w14:textId="77777777" w:rsidR="00CC410B" w:rsidRPr="000F61EE" w:rsidRDefault="00CC410B" w:rsidP="003D0EF0">
            <w:pPr>
              <w:tabs>
                <w:tab w:val="left" w:pos="2520"/>
              </w:tabs>
              <w:snapToGrid w:val="0"/>
              <w:spacing w:after="0" w:line="240" w:lineRule="auto"/>
              <w:jc w:val="center"/>
              <w:rPr>
                <w:rFonts w:ascii="Times New Roman" w:hAnsi="Times New Roman"/>
                <w:sz w:val="28"/>
                <w:szCs w:val="28"/>
              </w:rPr>
            </w:pPr>
          </w:p>
          <w:p w14:paraId="77C1073B" w14:textId="60F1955E" w:rsidR="00AC4933" w:rsidRPr="000F61EE" w:rsidRDefault="00AC4933" w:rsidP="003D0EF0">
            <w:pPr>
              <w:tabs>
                <w:tab w:val="left" w:pos="2520"/>
              </w:tabs>
              <w:snapToGrid w:val="0"/>
              <w:spacing w:after="0" w:line="240" w:lineRule="auto"/>
              <w:jc w:val="center"/>
              <w:rPr>
                <w:rFonts w:ascii="Times New Roman" w:hAnsi="Times New Roman"/>
                <w:sz w:val="28"/>
                <w:szCs w:val="28"/>
              </w:rPr>
            </w:pPr>
            <w:r w:rsidRPr="000F61EE">
              <w:rPr>
                <w:rFonts w:ascii="Times New Roman" w:hAnsi="Times New Roman"/>
                <w:sz w:val="28"/>
                <w:szCs w:val="28"/>
              </w:rPr>
              <w:t>5</w:t>
            </w:r>
            <w:r w:rsidR="000F61EE" w:rsidRPr="000F61EE">
              <w:rPr>
                <w:rFonts w:ascii="Times New Roman" w:hAnsi="Times New Roman"/>
                <w:sz w:val="28"/>
                <w:szCs w:val="28"/>
              </w:rPr>
              <w:t>1</w:t>
            </w:r>
          </w:p>
        </w:tc>
      </w:tr>
      <w:tr w:rsidR="00CC410B" w:rsidRPr="008030EF" w14:paraId="479DFC57" w14:textId="77777777" w:rsidTr="00EE3F08">
        <w:trPr>
          <w:trHeight w:val="314"/>
        </w:trPr>
        <w:tc>
          <w:tcPr>
            <w:tcW w:w="836" w:type="dxa"/>
            <w:hideMark/>
          </w:tcPr>
          <w:p w14:paraId="708CE669" w14:textId="77777777" w:rsidR="00CC410B" w:rsidRPr="008030EF" w:rsidRDefault="00F96FE9" w:rsidP="003D0EF0">
            <w:pPr>
              <w:tabs>
                <w:tab w:val="left" w:pos="2520"/>
              </w:tabs>
              <w:snapToGrid w:val="0"/>
              <w:spacing w:after="0" w:line="240" w:lineRule="auto"/>
              <w:jc w:val="both"/>
              <w:rPr>
                <w:rFonts w:ascii="Times New Roman" w:hAnsi="Times New Roman"/>
                <w:sz w:val="28"/>
                <w:szCs w:val="28"/>
              </w:rPr>
            </w:pPr>
            <w:r w:rsidRPr="008030EF">
              <w:rPr>
                <w:rFonts w:ascii="Times New Roman" w:hAnsi="Times New Roman"/>
                <w:sz w:val="28"/>
                <w:szCs w:val="28"/>
              </w:rPr>
              <w:t>2.6</w:t>
            </w:r>
          </w:p>
        </w:tc>
        <w:tc>
          <w:tcPr>
            <w:tcW w:w="8010" w:type="dxa"/>
            <w:hideMark/>
          </w:tcPr>
          <w:p w14:paraId="0E0C6168" w14:textId="2853C477" w:rsidR="00AC4933" w:rsidRPr="008030EF" w:rsidRDefault="00AC4933" w:rsidP="005B0DD9">
            <w:pPr>
              <w:tabs>
                <w:tab w:val="left" w:pos="1418"/>
              </w:tabs>
              <w:autoSpaceDE w:val="0"/>
              <w:autoSpaceDN w:val="0"/>
              <w:adjustRightInd w:val="0"/>
              <w:spacing w:after="0" w:line="240" w:lineRule="auto"/>
              <w:jc w:val="both"/>
              <w:rPr>
                <w:rFonts w:ascii="Times New Roman" w:hAnsi="Times New Roman"/>
                <w:bCs/>
                <w:sz w:val="28"/>
                <w:szCs w:val="28"/>
              </w:rPr>
            </w:pPr>
            <w:r w:rsidRPr="008030EF">
              <w:rPr>
                <w:rFonts w:ascii="Times New Roman" w:hAnsi="Times New Roman"/>
                <w:bCs/>
                <w:sz w:val="28"/>
                <w:szCs w:val="28"/>
              </w:rPr>
              <w:t>Анализ комплексов металл-полимер, полимеров и криогелей методами ИК</w:t>
            </w:r>
            <w:r w:rsidR="00727A71" w:rsidRPr="008030EF">
              <w:rPr>
                <w:rFonts w:ascii="Times New Roman" w:hAnsi="Times New Roman"/>
                <w:bCs/>
                <w:sz w:val="28"/>
                <w:szCs w:val="28"/>
              </w:rPr>
              <w:t>-</w:t>
            </w:r>
            <w:r w:rsidRPr="008030EF">
              <w:rPr>
                <w:rFonts w:ascii="Times New Roman" w:hAnsi="Times New Roman"/>
                <w:bCs/>
                <w:sz w:val="28"/>
                <w:szCs w:val="28"/>
              </w:rPr>
              <w:t>спектроскопии и сканирующей электронной микроскопии</w:t>
            </w:r>
            <w:r w:rsidR="00727A71" w:rsidRPr="008030EF">
              <w:rPr>
                <w:rFonts w:ascii="Times New Roman" w:hAnsi="Times New Roman"/>
                <w:bCs/>
                <w:sz w:val="28"/>
                <w:szCs w:val="28"/>
              </w:rPr>
              <w:t>…………………………………………………………</w:t>
            </w:r>
            <w:r w:rsidRPr="008030EF">
              <w:rPr>
                <w:rFonts w:ascii="Times New Roman" w:hAnsi="Times New Roman"/>
                <w:bCs/>
                <w:sz w:val="28"/>
                <w:szCs w:val="28"/>
              </w:rPr>
              <w:t xml:space="preserve"> </w:t>
            </w:r>
          </w:p>
          <w:p w14:paraId="68703118" w14:textId="77777777" w:rsidR="00AC4933" w:rsidRPr="008030EF" w:rsidRDefault="00AC4933" w:rsidP="00F96FE9">
            <w:pPr>
              <w:tabs>
                <w:tab w:val="left" w:pos="1418"/>
              </w:tabs>
              <w:autoSpaceDE w:val="0"/>
              <w:autoSpaceDN w:val="0"/>
              <w:adjustRightInd w:val="0"/>
              <w:spacing w:after="0" w:line="240" w:lineRule="auto"/>
              <w:jc w:val="both"/>
              <w:rPr>
                <w:rFonts w:ascii="Times New Roman" w:hAnsi="Times New Roman"/>
                <w:sz w:val="28"/>
                <w:szCs w:val="28"/>
              </w:rPr>
            </w:pPr>
          </w:p>
        </w:tc>
        <w:tc>
          <w:tcPr>
            <w:tcW w:w="829" w:type="dxa"/>
            <w:hideMark/>
          </w:tcPr>
          <w:p w14:paraId="2085A363" w14:textId="77777777" w:rsidR="00CC410B" w:rsidRPr="000F61EE" w:rsidRDefault="00CC410B" w:rsidP="003D0EF0">
            <w:pPr>
              <w:tabs>
                <w:tab w:val="left" w:pos="2520"/>
              </w:tabs>
              <w:snapToGrid w:val="0"/>
              <w:spacing w:after="0" w:line="240" w:lineRule="auto"/>
              <w:jc w:val="center"/>
              <w:rPr>
                <w:rFonts w:ascii="Times New Roman" w:hAnsi="Times New Roman"/>
                <w:sz w:val="28"/>
                <w:szCs w:val="28"/>
              </w:rPr>
            </w:pPr>
          </w:p>
          <w:p w14:paraId="69194594" w14:textId="77777777" w:rsidR="004517C4" w:rsidRPr="000F61EE" w:rsidRDefault="004517C4" w:rsidP="003D0EF0">
            <w:pPr>
              <w:tabs>
                <w:tab w:val="left" w:pos="2520"/>
              </w:tabs>
              <w:snapToGrid w:val="0"/>
              <w:spacing w:after="0" w:line="240" w:lineRule="auto"/>
              <w:jc w:val="center"/>
              <w:rPr>
                <w:rFonts w:ascii="Times New Roman" w:hAnsi="Times New Roman"/>
                <w:sz w:val="28"/>
                <w:szCs w:val="28"/>
              </w:rPr>
            </w:pPr>
          </w:p>
          <w:p w14:paraId="331855BD" w14:textId="7F2FD55D" w:rsidR="00AC4933" w:rsidRPr="000F61EE" w:rsidRDefault="00AC4933" w:rsidP="003D0EF0">
            <w:pPr>
              <w:tabs>
                <w:tab w:val="left" w:pos="2520"/>
              </w:tabs>
              <w:snapToGrid w:val="0"/>
              <w:spacing w:after="0" w:line="240" w:lineRule="auto"/>
              <w:jc w:val="center"/>
              <w:rPr>
                <w:rFonts w:ascii="Times New Roman" w:hAnsi="Times New Roman"/>
                <w:sz w:val="28"/>
                <w:szCs w:val="28"/>
              </w:rPr>
            </w:pPr>
            <w:r w:rsidRPr="000F61EE">
              <w:rPr>
                <w:rFonts w:ascii="Times New Roman" w:hAnsi="Times New Roman"/>
                <w:sz w:val="28"/>
                <w:szCs w:val="28"/>
              </w:rPr>
              <w:t>52</w:t>
            </w:r>
          </w:p>
        </w:tc>
      </w:tr>
      <w:tr w:rsidR="00CC410B" w:rsidRPr="008030EF" w14:paraId="31EB2CB3" w14:textId="77777777" w:rsidTr="00EE3F08">
        <w:trPr>
          <w:trHeight w:val="314"/>
        </w:trPr>
        <w:tc>
          <w:tcPr>
            <w:tcW w:w="836" w:type="dxa"/>
            <w:hideMark/>
          </w:tcPr>
          <w:p w14:paraId="12E676CA" w14:textId="77777777" w:rsidR="00CC410B" w:rsidRPr="008030EF" w:rsidRDefault="00F96FE9" w:rsidP="003D0EF0">
            <w:pPr>
              <w:tabs>
                <w:tab w:val="left" w:pos="2520"/>
              </w:tabs>
              <w:snapToGrid w:val="0"/>
              <w:spacing w:after="0" w:line="240" w:lineRule="auto"/>
              <w:jc w:val="both"/>
              <w:rPr>
                <w:rFonts w:ascii="Times New Roman" w:hAnsi="Times New Roman"/>
                <w:sz w:val="28"/>
                <w:szCs w:val="28"/>
              </w:rPr>
            </w:pPr>
            <w:r w:rsidRPr="008030EF">
              <w:rPr>
                <w:rFonts w:ascii="Times New Roman" w:hAnsi="Times New Roman"/>
                <w:color w:val="000000"/>
                <w:sz w:val="28"/>
                <w:szCs w:val="28"/>
              </w:rPr>
              <w:t>2.7</w:t>
            </w:r>
          </w:p>
        </w:tc>
        <w:tc>
          <w:tcPr>
            <w:tcW w:w="8010" w:type="dxa"/>
            <w:hideMark/>
          </w:tcPr>
          <w:p w14:paraId="2E67ED6A" w14:textId="567B94B3" w:rsidR="002724E9" w:rsidRPr="008030EF" w:rsidRDefault="00F96FE9" w:rsidP="002724E9">
            <w:pPr>
              <w:autoSpaceDE w:val="0"/>
              <w:autoSpaceDN w:val="0"/>
              <w:adjustRightInd w:val="0"/>
              <w:spacing w:after="0" w:line="240" w:lineRule="auto"/>
              <w:jc w:val="both"/>
              <w:rPr>
                <w:rFonts w:ascii="Times New Roman" w:hAnsi="Times New Roman"/>
                <w:sz w:val="28"/>
                <w:szCs w:val="28"/>
              </w:rPr>
            </w:pPr>
            <w:r w:rsidRPr="008030EF">
              <w:rPr>
                <w:rFonts w:ascii="Times New Roman" w:hAnsi="Times New Roman"/>
                <w:sz w:val="28"/>
                <w:szCs w:val="28"/>
              </w:rPr>
              <w:t>Методика обработки экспериментальных данных</w:t>
            </w:r>
            <w:r w:rsidRPr="008030EF">
              <w:rPr>
                <w:rFonts w:ascii="Times New Roman" w:hAnsi="Times New Roman"/>
                <w:color w:val="000000"/>
                <w:sz w:val="28"/>
                <w:szCs w:val="28"/>
                <w:lang w:eastAsia="ru-RU"/>
              </w:rPr>
              <w:t>, полученных на непроточном реакторе</w:t>
            </w:r>
            <w:r w:rsidR="00CC410B" w:rsidRPr="008030EF">
              <w:rPr>
                <w:rFonts w:ascii="Times New Roman" w:hAnsi="Times New Roman"/>
                <w:sz w:val="28"/>
                <w:szCs w:val="28"/>
              </w:rPr>
              <w:t>…………</w:t>
            </w:r>
            <w:r w:rsidRPr="008030EF">
              <w:rPr>
                <w:rFonts w:ascii="Times New Roman" w:hAnsi="Times New Roman"/>
                <w:sz w:val="28"/>
                <w:szCs w:val="28"/>
              </w:rPr>
              <w:t>…….</w:t>
            </w:r>
            <w:r w:rsidR="00CC410B" w:rsidRPr="008030EF">
              <w:rPr>
                <w:rFonts w:ascii="Times New Roman" w:hAnsi="Times New Roman"/>
                <w:sz w:val="28"/>
                <w:szCs w:val="28"/>
              </w:rPr>
              <w:t>……………………….….</w:t>
            </w:r>
          </w:p>
        </w:tc>
        <w:tc>
          <w:tcPr>
            <w:tcW w:w="829" w:type="dxa"/>
            <w:hideMark/>
          </w:tcPr>
          <w:p w14:paraId="78C3CB33" w14:textId="77777777" w:rsidR="00CC410B" w:rsidRPr="000F61EE" w:rsidRDefault="00CC410B" w:rsidP="003D0EF0">
            <w:pPr>
              <w:tabs>
                <w:tab w:val="left" w:pos="2520"/>
              </w:tabs>
              <w:snapToGrid w:val="0"/>
              <w:spacing w:after="0" w:line="240" w:lineRule="auto"/>
              <w:jc w:val="center"/>
              <w:rPr>
                <w:rFonts w:ascii="Times New Roman" w:hAnsi="Times New Roman"/>
                <w:sz w:val="28"/>
                <w:szCs w:val="28"/>
              </w:rPr>
            </w:pPr>
          </w:p>
          <w:p w14:paraId="640BC0AA" w14:textId="1A8E6445" w:rsidR="002724E9" w:rsidRPr="000F61EE" w:rsidRDefault="002724E9" w:rsidP="003D0EF0">
            <w:pPr>
              <w:tabs>
                <w:tab w:val="left" w:pos="2520"/>
              </w:tabs>
              <w:snapToGrid w:val="0"/>
              <w:spacing w:after="0" w:line="240" w:lineRule="auto"/>
              <w:jc w:val="center"/>
              <w:rPr>
                <w:rFonts w:ascii="Times New Roman" w:hAnsi="Times New Roman"/>
                <w:sz w:val="28"/>
                <w:szCs w:val="28"/>
              </w:rPr>
            </w:pPr>
            <w:r w:rsidRPr="000F61EE">
              <w:rPr>
                <w:rFonts w:ascii="Times New Roman" w:hAnsi="Times New Roman"/>
                <w:sz w:val="28"/>
                <w:szCs w:val="28"/>
              </w:rPr>
              <w:t>5</w:t>
            </w:r>
            <w:r w:rsidR="000F61EE" w:rsidRPr="000F61EE">
              <w:rPr>
                <w:rFonts w:ascii="Times New Roman" w:hAnsi="Times New Roman"/>
                <w:sz w:val="28"/>
                <w:szCs w:val="28"/>
              </w:rPr>
              <w:t>2</w:t>
            </w:r>
          </w:p>
        </w:tc>
      </w:tr>
      <w:tr w:rsidR="00CC410B" w:rsidRPr="008030EF" w14:paraId="3A3BB24C" w14:textId="77777777" w:rsidTr="00EE3F08">
        <w:trPr>
          <w:trHeight w:val="314"/>
        </w:trPr>
        <w:tc>
          <w:tcPr>
            <w:tcW w:w="836" w:type="dxa"/>
            <w:hideMark/>
          </w:tcPr>
          <w:p w14:paraId="261E9AEE" w14:textId="77777777" w:rsidR="00CC410B" w:rsidRPr="008030EF" w:rsidRDefault="00F96FE9" w:rsidP="003D0EF0">
            <w:pPr>
              <w:tabs>
                <w:tab w:val="left" w:pos="2520"/>
              </w:tabs>
              <w:snapToGrid w:val="0"/>
              <w:spacing w:after="0" w:line="240" w:lineRule="auto"/>
              <w:jc w:val="both"/>
              <w:rPr>
                <w:rFonts w:ascii="Times New Roman" w:hAnsi="Times New Roman"/>
                <w:sz w:val="28"/>
                <w:szCs w:val="28"/>
              </w:rPr>
            </w:pPr>
            <w:r w:rsidRPr="008030EF">
              <w:rPr>
                <w:rFonts w:ascii="Times New Roman" w:hAnsi="Times New Roman"/>
                <w:sz w:val="28"/>
                <w:szCs w:val="28"/>
              </w:rPr>
              <w:lastRenderedPageBreak/>
              <w:t>2.8</w:t>
            </w:r>
          </w:p>
        </w:tc>
        <w:tc>
          <w:tcPr>
            <w:tcW w:w="8010" w:type="dxa"/>
            <w:hideMark/>
          </w:tcPr>
          <w:p w14:paraId="7F2A765F" w14:textId="3C9BA131" w:rsidR="00CC410B" w:rsidRPr="008030EF" w:rsidRDefault="00F96FE9" w:rsidP="00DB56A8">
            <w:pPr>
              <w:pStyle w:val="MDPI31text"/>
              <w:spacing w:line="240" w:lineRule="auto"/>
              <w:ind w:firstLine="0"/>
              <w:rPr>
                <w:rFonts w:ascii="Times New Roman" w:hAnsi="Times New Roman"/>
                <w:color w:val="FF0000"/>
                <w:sz w:val="28"/>
                <w:szCs w:val="28"/>
                <w:lang w:val="ru-RU"/>
              </w:rPr>
            </w:pPr>
            <w:r w:rsidRPr="008030EF">
              <w:rPr>
                <w:rStyle w:val="y2iqfc"/>
                <w:rFonts w:ascii="Times New Roman" w:hAnsi="Times New Roman"/>
                <w:color w:val="auto"/>
                <w:sz w:val="28"/>
                <w:szCs w:val="28"/>
                <w:lang w:val="ru-RU"/>
              </w:rPr>
              <w:t>Расчёт кинетики Михаэлиса</w:t>
            </w:r>
            <w:r w:rsidR="00A31E49" w:rsidRPr="00A31E49">
              <w:rPr>
                <w:rStyle w:val="y2iqfc"/>
                <w:rFonts w:ascii="Times New Roman" w:hAnsi="Times New Roman"/>
                <w:color w:val="auto"/>
                <w:sz w:val="28"/>
                <w:szCs w:val="28"/>
                <w:lang w:val="ru-RU"/>
              </w:rPr>
              <w:t xml:space="preserve"> </w:t>
            </w:r>
            <w:r w:rsidR="00A31E49" w:rsidRPr="00A31E49">
              <w:rPr>
                <w:rFonts w:ascii="Times New Roman" w:hAnsi="Times New Roman"/>
                <w:bCs/>
                <w:sz w:val="28"/>
                <w:szCs w:val="28"/>
                <w:lang w:val="ru-RU"/>
              </w:rPr>
              <w:t>–</w:t>
            </w:r>
            <w:r w:rsidR="00A31E49" w:rsidRPr="00A31E49">
              <w:rPr>
                <w:rStyle w:val="y2iqfc"/>
                <w:color w:val="auto"/>
                <w:lang w:val="ru-RU"/>
              </w:rPr>
              <w:t xml:space="preserve"> </w:t>
            </w:r>
            <w:r w:rsidRPr="008030EF">
              <w:rPr>
                <w:rStyle w:val="y2iqfc"/>
                <w:rFonts w:ascii="Times New Roman" w:hAnsi="Times New Roman"/>
                <w:color w:val="auto"/>
                <w:sz w:val="28"/>
                <w:szCs w:val="28"/>
                <w:lang w:val="ru-RU"/>
              </w:rPr>
              <w:t>Ментена процесса окисления спиртов</w:t>
            </w:r>
            <w:r w:rsidR="00DB56A8" w:rsidRPr="008030EF">
              <w:rPr>
                <w:rStyle w:val="y2iqfc"/>
                <w:rFonts w:ascii="Times New Roman" w:hAnsi="Times New Roman"/>
                <w:color w:val="auto"/>
                <w:sz w:val="28"/>
                <w:szCs w:val="28"/>
                <w:lang w:val="ru-RU"/>
              </w:rPr>
              <w:t xml:space="preserve"> в проточном реакторе</w:t>
            </w:r>
            <w:r w:rsidR="00CC410B" w:rsidRPr="008030EF">
              <w:rPr>
                <w:rFonts w:ascii="Times New Roman" w:hAnsi="Times New Roman"/>
                <w:sz w:val="28"/>
                <w:szCs w:val="28"/>
                <w:lang w:val="ru-RU"/>
              </w:rPr>
              <w:t>………………………………..…</w:t>
            </w:r>
            <w:r w:rsidR="00DB56A8" w:rsidRPr="008030EF">
              <w:rPr>
                <w:rFonts w:ascii="Times New Roman" w:hAnsi="Times New Roman"/>
                <w:sz w:val="28"/>
                <w:szCs w:val="28"/>
                <w:lang w:val="ru-RU"/>
              </w:rPr>
              <w:t>….</w:t>
            </w:r>
          </w:p>
        </w:tc>
        <w:tc>
          <w:tcPr>
            <w:tcW w:w="829" w:type="dxa"/>
            <w:hideMark/>
          </w:tcPr>
          <w:p w14:paraId="017E9B66" w14:textId="77777777" w:rsidR="00CC410B" w:rsidRPr="000F61EE" w:rsidRDefault="00CC410B" w:rsidP="003D0EF0">
            <w:pPr>
              <w:tabs>
                <w:tab w:val="left" w:pos="2520"/>
              </w:tabs>
              <w:snapToGrid w:val="0"/>
              <w:spacing w:after="0" w:line="240" w:lineRule="auto"/>
              <w:jc w:val="center"/>
              <w:rPr>
                <w:rFonts w:ascii="Times New Roman" w:hAnsi="Times New Roman"/>
                <w:sz w:val="28"/>
                <w:szCs w:val="28"/>
              </w:rPr>
            </w:pPr>
          </w:p>
          <w:p w14:paraId="1B0C1985" w14:textId="62B332CC" w:rsidR="00052EC5" w:rsidRPr="000F61EE" w:rsidRDefault="00052EC5" w:rsidP="003D0EF0">
            <w:pPr>
              <w:tabs>
                <w:tab w:val="left" w:pos="2520"/>
              </w:tabs>
              <w:snapToGrid w:val="0"/>
              <w:spacing w:after="0" w:line="240" w:lineRule="auto"/>
              <w:jc w:val="center"/>
              <w:rPr>
                <w:rFonts w:ascii="Times New Roman" w:hAnsi="Times New Roman"/>
                <w:sz w:val="28"/>
                <w:szCs w:val="28"/>
              </w:rPr>
            </w:pPr>
            <w:r w:rsidRPr="000F61EE">
              <w:rPr>
                <w:rFonts w:ascii="Times New Roman" w:hAnsi="Times New Roman"/>
                <w:sz w:val="28"/>
                <w:szCs w:val="28"/>
              </w:rPr>
              <w:t>54</w:t>
            </w:r>
          </w:p>
        </w:tc>
      </w:tr>
      <w:tr w:rsidR="00CC410B" w:rsidRPr="008030EF" w14:paraId="6ACDBD49" w14:textId="77777777" w:rsidTr="00EE3F08">
        <w:trPr>
          <w:trHeight w:val="314"/>
        </w:trPr>
        <w:tc>
          <w:tcPr>
            <w:tcW w:w="836" w:type="dxa"/>
            <w:hideMark/>
          </w:tcPr>
          <w:p w14:paraId="1F33E32E" w14:textId="77777777" w:rsidR="00CC410B" w:rsidRPr="008030EF" w:rsidRDefault="00F96FE9" w:rsidP="003D0EF0">
            <w:pPr>
              <w:tabs>
                <w:tab w:val="left" w:pos="2520"/>
              </w:tabs>
              <w:snapToGrid w:val="0"/>
              <w:spacing w:after="0" w:line="240" w:lineRule="auto"/>
              <w:jc w:val="both"/>
              <w:rPr>
                <w:rFonts w:ascii="Times New Roman" w:hAnsi="Times New Roman"/>
                <w:sz w:val="28"/>
                <w:szCs w:val="28"/>
              </w:rPr>
            </w:pPr>
            <w:r w:rsidRPr="008030EF">
              <w:rPr>
                <w:rFonts w:ascii="Times New Roman" w:hAnsi="Times New Roman"/>
                <w:sz w:val="28"/>
                <w:szCs w:val="28"/>
              </w:rPr>
              <w:t>2.9</w:t>
            </w:r>
          </w:p>
        </w:tc>
        <w:tc>
          <w:tcPr>
            <w:tcW w:w="8010" w:type="dxa"/>
            <w:hideMark/>
          </w:tcPr>
          <w:p w14:paraId="249F1FD3" w14:textId="64E494E2" w:rsidR="00052EC5" w:rsidRPr="008030EF" w:rsidRDefault="00DB56A8" w:rsidP="00052EC5">
            <w:pPr>
              <w:autoSpaceDE w:val="0"/>
              <w:autoSpaceDN w:val="0"/>
              <w:adjustRightInd w:val="0"/>
              <w:spacing w:after="0" w:line="240" w:lineRule="auto"/>
              <w:jc w:val="both"/>
              <w:rPr>
                <w:rFonts w:ascii="Times New Roman" w:hAnsi="Times New Roman"/>
                <w:sz w:val="28"/>
                <w:szCs w:val="28"/>
              </w:rPr>
            </w:pPr>
            <w:r w:rsidRPr="008030EF">
              <w:rPr>
                <w:rFonts w:ascii="Times New Roman" w:hAnsi="Times New Roman"/>
                <w:sz w:val="28"/>
                <w:szCs w:val="28"/>
              </w:rPr>
              <w:t>Ошибки эксперимента</w:t>
            </w:r>
            <w:r w:rsidR="00CC410B" w:rsidRPr="008030EF">
              <w:rPr>
                <w:rFonts w:ascii="Times New Roman" w:hAnsi="Times New Roman"/>
                <w:sz w:val="28"/>
                <w:szCs w:val="28"/>
              </w:rPr>
              <w:t>…….……………………………………</w:t>
            </w:r>
            <w:r w:rsidR="007C706D" w:rsidRPr="008030EF">
              <w:rPr>
                <w:rFonts w:ascii="Times New Roman" w:hAnsi="Times New Roman"/>
                <w:sz w:val="28"/>
                <w:szCs w:val="28"/>
              </w:rPr>
              <w:t>…...</w:t>
            </w:r>
          </w:p>
        </w:tc>
        <w:tc>
          <w:tcPr>
            <w:tcW w:w="829" w:type="dxa"/>
            <w:hideMark/>
          </w:tcPr>
          <w:p w14:paraId="07949967" w14:textId="07273DEA" w:rsidR="00CC410B" w:rsidRPr="000F61EE" w:rsidRDefault="00052EC5" w:rsidP="003D0EF0">
            <w:pPr>
              <w:tabs>
                <w:tab w:val="left" w:pos="2520"/>
              </w:tabs>
              <w:snapToGrid w:val="0"/>
              <w:spacing w:after="0" w:line="240" w:lineRule="auto"/>
              <w:jc w:val="center"/>
              <w:rPr>
                <w:rFonts w:ascii="Times New Roman" w:hAnsi="Times New Roman"/>
                <w:sz w:val="28"/>
                <w:szCs w:val="28"/>
              </w:rPr>
            </w:pPr>
            <w:r w:rsidRPr="000F61EE">
              <w:rPr>
                <w:rFonts w:ascii="Times New Roman" w:hAnsi="Times New Roman"/>
                <w:sz w:val="28"/>
                <w:szCs w:val="28"/>
              </w:rPr>
              <w:t>54</w:t>
            </w:r>
          </w:p>
        </w:tc>
      </w:tr>
      <w:tr w:rsidR="00CC410B" w:rsidRPr="008030EF" w14:paraId="5F18097D" w14:textId="77777777" w:rsidTr="00EE3F08">
        <w:trPr>
          <w:trHeight w:val="329"/>
        </w:trPr>
        <w:tc>
          <w:tcPr>
            <w:tcW w:w="8846" w:type="dxa"/>
            <w:gridSpan w:val="2"/>
            <w:hideMark/>
          </w:tcPr>
          <w:p w14:paraId="71E3948D" w14:textId="77777777" w:rsidR="00CC410B" w:rsidRPr="008030EF" w:rsidRDefault="00CC410B" w:rsidP="003D0EF0">
            <w:pPr>
              <w:pStyle w:val="a8"/>
              <w:ind w:right="-888"/>
              <w:rPr>
                <w:rFonts w:ascii="Times New Roman" w:hAnsi="Times New Roman"/>
                <w:b/>
                <w:sz w:val="28"/>
                <w:szCs w:val="28"/>
              </w:rPr>
            </w:pPr>
            <w:r w:rsidRPr="008030EF">
              <w:rPr>
                <w:rFonts w:ascii="Times New Roman" w:hAnsi="Times New Roman"/>
                <w:b/>
                <w:sz w:val="28"/>
                <w:szCs w:val="28"/>
              </w:rPr>
              <w:t>3 РЕЗУЛЬТАТЫ И ИХ ОБСУЖДЕНИЕ</w:t>
            </w:r>
            <w:r w:rsidRPr="008030EF">
              <w:rPr>
                <w:rFonts w:ascii="Times New Roman" w:hAnsi="Times New Roman"/>
                <w:sz w:val="28"/>
                <w:szCs w:val="28"/>
              </w:rPr>
              <w:t>…………………………………...</w:t>
            </w:r>
          </w:p>
        </w:tc>
        <w:tc>
          <w:tcPr>
            <w:tcW w:w="829" w:type="dxa"/>
            <w:hideMark/>
          </w:tcPr>
          <w:p w14:paraId="42C6C8F4" w14:textId="093ADF64" w:rsidR="00CC410B" w:rsidRPr="00AB2525" w:rsidRDefault="00C729F1" w:rsidP="003D0EF0">
            <w:pPr>
              <w:tabs>
                <w:tab w:val="left" w:pos="2520"/>
              </w:tabs>
              <w:snapToGrid w:val="0"/>
              <w:spacing w:after="0" w:line="240" w:lineRule="auto"/>
              <w:jc w:val="center"/>
              <w:rPr>
                <w:rFonts w:ascii="Times New Roman" w:hAnsi="Times New Roman"/>
                <w:sz w:val="28"/>
                <w:szCs w:val="28"/>
              </w:rPr>
            </w:pPr>
            <w:r w:rsidRPr="00AB2525">
              <w:rPr>
                <w:rFonts w:ascii="Times New Roman" w:hAnsi="Times New Roman"/>
                <w:sz w:val="28"/>
                <w:szCs w:val="28"/>
              </w:rPr>
              <w:t>55</w:t>
            </w:r>
          </w:p>
        </w:tc>
      </w:tr>
      <w:tr w:rsidR="00CC410B" w:rsidRPr="008030EF" w14:paraId="6BE5EDD5" w14:textId="77777777" w:rsidTr="00EE3F08">
        <w:trPr>
          <w:trHeight w:val="250"/>
        </w:trPr>
        <w:tc>
          <w:tcPr>
            <w:tcW w:w="836" w:type="dxa"/>
            <w:hideMark/>
          </w:tcPr>
          <w:p w14:paraId="3830D9E0" w14:textId="77777777" w:rsidR="00CC410B" w:rsidRPr="008030EF" w:rsidRDefault="00CC410B" w:rsidP="003D0EF0">
            <w:pPr>
              <w:tabs>
                <w:tab w:val="left" w:pos="2520"/>
              </w:tabs>
              <w:snapToGrid w:val="0"/>
              <w:spacing w:after="0" w:line="240" w:lineRule="auto"/>
              <w:jc w:val="both"/>
              <w:rPr>
                <w:rFonts w:ascii="Times New Roman" w:hAnsi="Times New Roman"/>
                <w:b/>
                <w:color w:val="000000"/>
                <w:sz w:val="28"/>
                <w:szCs w:val="28"/>
              </w:rPr>
            </w:pPr>
            <w:r w:rsidRPr="008030EF">
              <w:rPr>
                <w:rFonts w:ascii="Times New Roman" w:hAnsi="Times New Roman"/>
                <w:sz w:val="28"/>
                <w:szCs w:val="28"/>
              </w:rPr>
              <w:t>3.1</w:t>
            </w:r>
          </w:p>
        </w:tc>
        <w:tc>
          <w:tcPr>
            <w:tcW w:w="8010" w:type="dxa"/>
            <w:hideMark/>
          </w:tcPr>
          <w:p w14:paraId="45233B92" w14:textId="77777777" w:rsidR="00D84334" w:rsidRPr="008030EF" w:rsidRDefault="00C113D8" w:rsidP="00B135D5">
            <w:pPr>
              <w:pStyle w:val="aa"/>
              <w:jc w:val="both"/>
              <w:rPr>
                <w:rFonts w:cs="Times New Roman"/>
                <w:bCs/>
                <w:sz w:val="28"/>
                <w:szCs w:val="28"/>
              </w:rPr>
            </w:pPr>
            <w:r w:rsidRPr="008030EF">
              <w:rPr>
                <w:rFonts w:cs="Times New Roman"/>
                <w:bCs/>
                <w:sz w:val="28"/>
                <w:szCs w:val="28"/>
              </w:rPr>
              <w:t>Физико-химическое исследование состава и структуры комплексов палладия, железа и меди с полиэтиленгликолем (ПЭГ)</w:t>
            </w:r>
            <w:r w:rsidR="00CC410B" w:rsidRPr="008030EF">
              <w:rPr>
                <w:rFonts w:cs="Times New Roman"/>
                <w:bCs/>
                <w:sz w:val="28"/>
                <w:szCs w:val="28"/>
              </w:rPr>
              <w:t>…</w:t>
            </w:r>
            <w:r w:rsidR="00D84334" w:rsidRPr="008030EF">
              <w:rPr>
                <w:rFonts w:cs="Times New Roman"/>
                <w:bCs/>
                <w:sz w:val="28"/>
                <w:szCs w:val="28"/>
              </w:rPr>
              <w:t>……</w:t>
            </w:r>
            <w:r w:rsidR="001100BD" w:rsidRPr="008030EF">
              <w:rPr>
                <w:rFonts w:cs="Times New Roman"/>
                <w:bCs/>
                <w:sz w:val="28"/>
                <w:szCs w:val="28"/>
              </w:rPr>
              <w:t>…………………………………………………………</w:t>
            </w:r>
          </w:p>
        </w:tc>
        <w:tc>
          <w:tcPr>
            <w:tcW w:w="829" w:type="dxa"/>
          </w:tcPr>
          <w:p w14:paraId="4895DEE6" w14:textId="77777777" w:rsidR="00CC410B" w:rsidRPr="00AB2525" w:rsidRDefault="00CC410B" w:rsidP="003D0EF0">
            <w:pPr>
              <w:tabs>
                <w:tab w:val="left" w:pos="2520"/>
              </w:tabs>
              <w:snapToGrid w:val="0"/>
              <w:spacing w:after="0" w:line="240" w:lineRule="auto"/>
              <w:jc w:val="center"/>
              <w:rPr>
                <w:rFonts w:ascii="Times New Roman" w:hAnsi="Times New Roman"/>
                <w:sz w:val="28"/>
                <w:szCs w:val="28"/>
              </w:rPr>
            </w:pPr>
          </w:p>
          <w:p w14:paraId="333BE5FF" w14:textId="77777777" w:rsidR="00C729F1" w:rsidRPr="00AB2525" w:rsidRDefault="00C729F1" w:rsidP="003D0EF0">
            <w:pPr>
              <w:tabs>
                <w:tab w:val="left" w:pos="2520"/>
              </w:tabs>
              <w:snapToGrid w:val="0"/>
              <w:spacing w:after="0" w:line="240" w:lineRule="auto"/>
              <w:jc w:val="center"/>
              <w:rPr>
                <w:rFonts w:ascii="Times New Roman" w:hAnsi="Times New Roman"/>
                <w:sz w:val="28"/>
                <w:szCs w:val="28"/>
              </w:rPr>
            </w:pPr>
          </w:p>
          <w:p w14:paraId="73B117AB" w14:textId="28C546DA" w:rsidR="00C729F1" w:rsidRPr="00AB2525" w:rsidRDefault="00C729F1" w:rsidP="003D0EF0">
            <w:pPr>
              <w:tabs>
                <w:tab w:val="left" w:pos="2520"/>
              </w:tabs>
              <w:snapToGrid w:val="0"/>
              <w:spacing w:after="0" w:line="240" w:lineRule="auto"/>
              <w:jc w:val="center"/>
              <w:rPr>
                <w:rFonts w:ascii="Times New Roman" w:hAnsi="Times New Roman"/>
                <w:sz w:val="28"/>
                <w:szCs w:val="28"/>
              </w:rPr>
            </w:pPr>
            <w:r w:rsidRPr="00AB2525">
              <w:rPr>
                <w:rFonts w:ascii="Times New Roman" w:hAnsi="Times New Roman"/>
                <w:sz w:val="28"/>
                <w:szCs w:val="28"/>
              </w:rPr>
              <w:t>55</w:t>
            </w:r>
          </w:p>
        </w:tc>
      </w:tr>
      <w:tr w:rsidR="00CC410B" w:rsidRPr="008030EF" w14:paraId="63930E14" w14:textId="77777777" w:rsidTr="00EE3F08">
        <w:trPr>
          <w:trHeight w:val="250"/>
        </w:trPr>
        <w:tc>
          <w:tcPr>
            <w:tcW w:w="836" w:type="dxa"/>
            <w:hideMark/>
          </w:tcPr>
          <w:p w14:paraId="6EE2082D" w14:textId="77777777" w:rsidR="00CC410B" w:rsidRPr="008030EF" w:rsidRDefault="00CC410B" w:rsidP="003D0EF0">
            <w:pPr>
              <w:tabs>
                <w:tab w:val="left" w:pos="2520"/>
              </w:tabs>
              <w:snapToGrid w:val="0"/>
              <w:spacing w:after="0" w:line="240" w:lineRule="auto"/>
              <w:jc w:val="both"/>
              <w:rPr>
                <w:rFonts w:ascii="Times New Roman" w:hAnsi="Times New Roman"/>
                <w:sz w:val="28"/>
                <w:szCs w:val="28"/>
              </w:rPr>
            </w:pPr>
            <w:r w:rsidRPr="008030EF">
              <w:rPr>
                <w:rFonts w:ascii="Times New Roman" w:hAnsi="Times New Roman"/>
                <w:sz w:val="28"/>
                <w:szCs w:val="28"/>
              </w:rPr>
              <w:t>3.2</w:t>
            </w:r>
          </w:p>
        </w:tc>
        <w:tc>
          <w:tcPr>
            <w:tcW w:w="8010" w:type="dxa"/>
            <w:hideMark/>
          </w:tcPr>
          <w:p w14:paraId="706093AA" w14:textId="52BE2513" w:rsidR="00C729F1" w:rsidRPr="008030EF" w:rsidRDefault="00B135D5" w:rsidP="00C729F1">
            <w:pPr>
              <w:pStyle w:val="a8"/>
              <w:jc w:val="both"/>
              <w:rPr>
                <w:rFonts w:ascii="Times New Roman" w:hAnsi="Times New Roman"/>
                <w:bCs/>
                <w:sz w:val="28"/>
                <w:szCs w:val="28"/>
              </w:rPr>
            </w:pPr>
            <w:r w:rsidRPr="008030EF">
              <w:rPr>
                <w:rFonts w:ascii="Times New Roman" w:hAnsi="Times New Roman"/>
                <w:bCs/>
                <w:sz w:val="28"/>
                <w:szCs w:val="28"/>
              </w:rPr>
              <w:t xml:space="preserve">Окисление октена-1 кислородом в присутствии смешанных катализаторов </w:t>
            </w:r>
            <w:r w:rsidRPr="008030EF">
              <w:rPr>
                <w:rFonts w:ascii="Times New Roman" w:hAnsi="Times New Roman"/>
                <w:bCs/>
                <w:sz w:val="28"/>
                <w:lang w:val="en-US"/>
              </w:rPr>
              <w:t>Pd</w:t>
            </w:r>
            <w:r w:rsidRPr="008030EF">
              <w:rPr>
                <w:rFonts w:ascii="Times New Roman" w:hAnsi="Times New Roman"/>
                <w:bCs/>
                <w:sz w:val="28"/>
              </w:rPr>
              <w:t>(II)(ПВП)/(ПЭГ)</w:t>
            </w:r>
            <w:r w:rsidR="00FE0504" w:rsidRPr="008030EF">
              <w:rPr>
                <w:rFonts w:ascii="Times New Roman" w:hAnsi="Times New Roman"/>
                <w:bCs/>
                <w:sz w:val="28"/>
                <w:szCs w:val="28"/>
              </w:rPr>
              <w:t>–</w:t>
            </w:r>
            <w:r w:rsidRPr="008030EF">
              <w:rPr>
                <w:rFonts w:ascii="Times New Roman" w:hAnsi="Times New Roman"/>
                <w:bCs/>
                <w:sz w:val="28"/>
              </w:rPr>
              <w:t>Сокат</w:t>
            </w:r>
            <w:r w:rsidR="00CC410B" w:rsidRPr="008030EF">
              <w:rPr>
                <w:rFonts w:ascii="Times New Roman" w:hAnsi="Times New Roman"/>
                <w:bCs/>
                <w:sz w:val="28"/>
                <w:szCs w:val="28"/>
              </w:rPr>
              <w:t>…</w:t>
            </w:r>
            <w:r w:rsidR="001100BD" w:rsidRPr="008030EF">
              <w:rPr>
                <w:rFonts w:ascii="Times New Roman" w:hAnsi="Times New Roman"/>
                <w:bCs/>
                <w:sz w:val="28"/>
                <w:szCs w:val="28"/>
              </w:rPr>
              <w:t>……………………</w:t>
            </w:r>
            <w:r w:rsidR="00FE0504" w:rsidRPr="00FE0504">
              <w:rPr>
                <w:rFonts w:ascii="Times New Roman" w:hAnsi="Times New Roman"/>
                <w:bCs/>
                <w:sz w:val="28"/>
                <w:szCs w:val="28"/>
              </w:rPr>
              <w:t>.</w:t>
            </w:r>
            <w:r w:rsidR="001100BD" w:rsidRPr="008030EF">
              <w:rPr>
                <w:rFonts w:ascii="Times New Roman" w:hAnsi="Times New Roman"/>
                <w:bCs/>
                <w:sz w:val="28"/>
                <w:szCs w:val="28"/>
              </w:rPr>
              <w:t>…</w:t>
            </w:r>
          </w:p>
        </w:tc>
        <w:tc>
          <w:tcPr>
            <w:tcW w:w="829" w:type="dxa"/>
          </w:tcPr>
          <w:p w14:paraId="27D2FF21" w14:textId="77777777" w:rsidR="00CC410B" w:rsidRPr="00AB2525" w:rsidRDefault="00CC410B" w:rsidP="003D0EF0">
            <w:pPr>
              <w:tabs>
                <w:tab w:val="left" w:pos="2520"/>
              </w:tabs>
              <w:snapToGrid w:val="0"/>
              <w:spacing w:after="0" w:line="240" w:lineRule="auto"/>
              <w:jc w:val="center"/>
              <w:rPr>
                <w:rFonts w:ascii="Times New Roman" w:hAnsi="Times New Roman"/>
                <w:sz w:val="28"/>
                <w:szCs w:val="28"/>
              </w:rPr>
            </w:pPr>
          </w:p>
          <w:p w14:paraId="440DE18F" w14:textId="6ACEB508" w:rsidR="00D874E7" w:rsidRPr="00AB2525" w:rsidRDefault="00D874E7" w:rsidP="003D0EF0">
            <w:pPr>
              <w:tabs>
                <w:tab w:val="left" w:pos="2520"/>
              </w:tabs>
              <w:snapToGrid w:val="0"/>
              <w:spacing w:after="0" w:line="240" w:lineRule="auto"/>
              <w:jc w:val="center"/>
              <w:rPr>
                <w:rFonts w:ascii="Times New Roman" w:hAnsi="Times New Roman"/>
                <w:sz w:val="28"/>
                <w:szCs w:val="28"/>
              </w:rPr>
            </w:pPr>
            <w:r w:rsidRPr="00AB2525">
              <w:rPr>
                <w:rFonts w:ascii="Times New Roman" w:hAnsi="Times New Roman"/>
                <w:sz w:val="28"/>
                <w:szCs w:val="28"/>
              </w:rPr>
              <w:t>6</w:t>
            </w:r>
            <w:r w:rsidR="00AB2525" w:rsidRPr="00AB2525">
              <w:rPr>
                <w:rFonts w:ascii="Times New Roman" w:hAnsi="Times New Roman"/>
                <w:sz w:val="28"/>
                <w:szCs w:val="28"/>
              </w:rPr>
              <w:t>1</w:t>
            </w:r>
          </w:p>
        </w:tc>
      </w:tr>
      <w:tr w:rsidR="00CC410B" w:rsidRPr="008030EF" w14:paraId="3670CF5E" w14:textId="77777777" w:rsidTr="00EE3F08">
        <w:trPr>
          <w:trHeight w:val="245"/>
        </w:trPr>
        <w:tc>
          <w:tcPr>
            <w:tcW w:w="836" w:type="dxa"/>
            <w:hideMark/>
          </w:tcPr>
          <w:p w14:paraId="1B8FFB05" w14:textId="77777777" w:rsidR="00CC410B" w:rsidRPr="008030EF" w:rsidRDefault="00CC410B" w:rsidP="003D0EF0">
            <w:pPr>
              <w:tabs>
                <w:tab w:val="left" w:pos="2520"/>
              </w:tabs>
              <w:snapToGrid w:val="0"/>
              <w:spacing w:after="0" w:line="240" w:lineRule="auto"/>
              <w:jc w:val="both"/>
              <w:rPr>
                <w:rFonts w:ascii="Times New Roman" w:hAnsi="Times New Roman"/>
                <w:sz w:val="28"/>
                <w:szCs w:val="28"/>
              </w:rPr>
            </w:pPr>
            <w:r w:rsidRPr="008030EF">
              <w:rPr>
                <w:rFonts w:ascii="Times New Roman" w:hAnsi="Times New Roman"/>
                <w:sz w:val="28"/>
                <w:szCs w:val="28"/>
              </w:rPr>
              <w:t>3.</w:t>
            </w:r>
            <w:r w:rsidR="00B135D5" w:rsidRPr="008030EF">
              <w:rPr>
                <w:rFonts w:ascii="Times New Roman" w:hAnsi="Times New Roman"/>
                <w:sz w:val="28"/>
                <w:szCs w:val="28"/>
              </w:rPr>
              <w:t>2.1</w:t>
            </w:r>
          </w:p>
        </w:tc>
        <w:tc>
          <w:tcPr>
            <w:tcW w:w="8010" w:type="dxa"/>
            <w:hideMark/>
          </w:tcPr>
          <w:p w14:paraId="7D9DBBEA" w14:textId="5900E32D" w:rsidR="00D874E7" w:rsidRPr="008030EF" w:rsidRDefault="0015672A" w:rsidP="00822D21">
            <w:pPr>
              <w:pStyle w:val="a8"/>
              <w:jc w:val="both"/>
              <w:rPr>
                <w:rFonts w:ascii="Times New Roman" w:hAnsi="Times New Roman"/>
                <w:bCs/>
                <w:sz w:val="28"/>
                <w:szCs w:val="28"/>
              </w:rPr>
            </w:pPr>
            <w:r w:rsidRPr="008030EF">
              <w:rPr>
                <w:rFonts w:ascii="Times New Roman" w:hAnsi="Times New Roman"/>
                <w:bCs/>
                <w:sz w:val="28"/>
                <w:szCs w:val="28"/>
              </w:rPr>
              <w:t xml:space="preserve">Окисление октена-1 неорганическими окислителями в присутствии катализатора </w:t>
            </w:r>
            <w:r w:rsidRPr="008030EF">
              <w:rPr>
                <w:rFonts w:ascii="Times New Roman" w:hAnsi="Times New Roman"/>
                <w:bCs/>
                <w:sz w:val="28"/>
                <w:lang w:val="en-US"/>
              </w:rPr>
              <w:t>Pd</w:t>
            </w:r>
            <w:r w:rsidRPr="008030EF">
              <w:rPr>
                <w:rFonts w:ascii="Times New Roman" w:hAnsi="Times New Roman"/>
                <w:bCs/>
                <w:sz w:val="28"/>
              </w:rPr>
              <w:t>(II)</w:t>
            </w:r>
            <w:r w:rsidR="00FE0504" w:rsidRPr="008030EF">
              <w:rPr>
                <w:rFonts w:ascii="Times New Roman" w:hAnsi="Times New Roman"/>
                <w:bCs/>
                <w:sz w:val="28"/>
                <w:szCs w:val="28"/>
              </w:rPr>
              <w:t>–</w:t>
            </w:r>
            <w:r w:rsidRPr="008030EF">
              <w:rPr>
                <w:rFonts w:ascii="Times New Roman" w:hAnsi="Times New Roman"/>
                <w:bCs/>
                <w:sz w:val="28"/>
              </w:rPr>
              <w:t>ПЭГ в инертной атмосфере</w:t>
            </w:r>
            <w:r w:rsidR="00853EC3" w:rsidRPr="008030EF">
              <w:rPr>
                <w:rFonts w:ascii="Times New Roman" w:hAnsi="Times New Roman"/>
                <w:bCs/>
                <w:sz w:val="28"/>
                <w:szCs w:val="28"/>
              </w:rPr>
              <w:t>…</w:t>
            </w:r>
            <w:r w:rsidR="001100BD" w:rsidRPr="008030EF">
              <w:rPr>
                <w:rFonts w:ascii="Times New Roman" w:hAnsi="Times New Roman"/>
                <w:bCs/>
                <w:sz w:val="28"/>
                <w:szCs w:val="28"/>
              </w:rPr>
              <w:t>...</w:t>
            </w:r>
          </w:p>
        </w:tc>
        <w:tc>
          <w:tcPr>
            <w:tcW w:w="829" w:type="dxa"/>
          </w:tcPr>
          <w:p w14:paraId="610E85A1" w14:textId="77777777" w:rsidR="00CC410B" w:rsidRPr="00AB2525" w:rsidRDefault="00CC410B" w:rsidP="003D0EF0">
            <w:pPr>
              <w:tabs>
                <w:tab w:val="left" w:pos="2520"/>
              </w:tabs>
              <w:snapToGrid w:val="0"/>
              <w:spacing w:after="0" w:line="240" w:lineRule="auto"/>
              <w:jc w:val="center"/>
              <w:rPr>
                <w:rFonts w:ascii="Times New Roman" w:hAnsi="Times New Roman"/>
                <w:sz w:val="28"/>
                <w:szCs w:val="28"/>
              </w:rPr>
            </w:pPr>
          </w:p>
          <w:p w14:paraId="273EFCB1" w14:textId="0C0F3B10" w:rsidR="00D874E7" w:rsidRPr="00AB2525" w:rsidRDefault="00D874E7" w:rsidP="003D0EF0">
            <w:pPr>
              <w:tabs>
                <w:tab w:val="left" w:pos="2520"/>
              </w:tabs>
              <w:snapToGrid w:val="0"/>
              <w:spacing w:after="0" w:line="240" w:lineRule="auto"/>
              <w:jc w:val="center"/>
              <w:rPr>
                <w:rFonts w:ascii="Times New Roman" w:hAnsi="Times New Roman"/>
                <w:sz w:val="28"/>
                <w:szCs w:val="28"/>
              </w:rPr>
            </w:pPr>
            <w:r w:rsidRPr="00AB2525">
              <w:rPr>
                <w:rFonts w:ascii="Times New Roman" w:hAnsi="Times New Roman"/>
                <w:sz w:val="28"/>
                <w:szCs w:val="28"/>
              </w:rPr>
              <w:t>6</w:t>
            </w:r>
            <w:r w:rsidR="00AB2525" w:rsidRPr="00AB2525">
              <w:rPr>
                <w:rFonts w:ascii="Times New Roman" w:hAnsi="Times New Roman"/>
                <w:sz w:val="28"/>
                <w:szCs w:val="28"/>
              </w:rPr>
              <w:t>1</w:t>
            </w:r>
          </w:p>
        </w:tc>
      </w:tr>
      <w:tr w:rsidR="00CC410B" w:rsidRPr="008030EF" w14:paraId="06C48666" w14:textId="77777777" w:rsidTr="00EE3F08">
        <w:trPr>
          <w:trHeight w:val="245"/>
        </w:trPr>
        <w:tc>
          <w:tcPr>
            <w:tcW w:w="836" w:type="dxa"/>
            <w:hideMark/>
          </w:tcPr>
          <w:p w14:paraId="20D0246A" w14:textId="77777777" w:rsidR="00CC410B" w:rsidRPr="008030EF" w:rsidRDefault="00CC410B" w:rsidP="003D0EF0">
            <w:pPr>
              <w:tabs>
                <w:tab w:val="left" w:pos="2520"/>
              </w:tabs>
              <w:snapToGrid w:val="0"/>
              <w:spacing w:after="0" w:line="240" w:lineRule="auto"/>
              <w:jc w:val="both"/>
              <w:rPr>
                <w:rFonts w:ascii="Times New Roman" w:hAnsi="Times New Roman"/>
                <w:sz w:val="28"/>
                <w:szCs w:val="28"/>
              </w:rPr>
            </w:pPr>
            <w:r w:rsidRPr="008030EF">
              <w:rPr>
                <w:rFonts w:ascii="Times New Roman" w:hAnsi="Times New Roman"/>
                <w:sz w:val="28"/>
                <w:szCs w:val="28"/>
              </w:rPr>
              <w:t>3.</w:t>
            </w:r>
            <w:r w:rsidR="00B135D5" w:rsidRPr="008030EF">
              <w:rPr>
                <w:rFonts w:ascii="Times New Roman" w:hAnsi="Times New Roman"/>
                <w:sz w:val="28"/>
                <w:szCs w:val="28"/>
              </w:rPr>
              <w:t>2.2</w:t>
            </w:r>
          </w:p>
        </w:tc>
        <w:tc>
          <w:tcPr>
            <w:tcW w:w="8010" w:type="dxa"/>
            <w:hideMark/>
          </w:tcPr>
          <w:p w14:paraId="6C11B31F" w14:textId="0C11D76F" w:rsidR="00884839" w:rsidRPr="00FE0504" w:rsidRDefault="00C113D8" w:rsidP="00884839">
            <w:pPr>
              <w:autoSpaceDE w:val="0"/>
              <w:autoSpaceDN w:val="0"/>
              <w:adjustRightInd w:val="0"/>
              <w:spacing w:after="0" w:line="240" w:lineRule="auto"/>
              <w:jc w:val="both"/>
              <w:rPr>
                <w:rFonts w:ascii="Times New Roman" w:hAnsi="Times New Roman"/>
                <w:bCs/>
                <w:sz w:val="28"/>
                <w:szCs w:val="28"/>
              </w:rPr>
            </w:pPr>
            <w:r w:rsidRPr="008030EF">
              <w:rPr>
                <w:rFonts w:ascii="Times New Roman" w:hAnsi="Times New Roman"/>
                <w:bCs/>
                <w:sz w:val="28"/>
                <w:szCs w:val="28"/>
              </w:rPr>
              <w:t xml:space="preserve">Окисление октена-1 кислородом в присутствии смешанного катализатора </w:t>
            </w:r>
            <w:r w:rsidRPr="008030EF">
              <w:rPr>
                <w:rFonts w:ascii="Times New Roman" w:hAnsi="Times New Roman"/>
                <w:bCs/>
                <w:sz w:val="28"/>
                <w:lang w:val="en-US"/>
              </w:rPr>
              <w:t>Pd</w:t>
            </w:r>
            <w:r w:rsidRPr="008030EF">
              <w:rPr>
                <w:rFonts w:ascii="Times New Roman" w:hAnsi="Times New Roman"/>
                <w:bCs/>
                <w:sz w:val="28"/>
              </w:rPr>
              <w:t>(II)(ПВП)</w:t>
            </w:r>
            <w:r w:rsidR="00FE0504" w:rsidRPr="008030EF">
              <w:rPr>
                <w:rFonts w:ascii="Times New Roman" w:hAnsi="Times New Roman"/>
                <w:bCs/>
                <w:sz w:val="28"/>
                <w:szCs w:val="28"/>
              </w:rPr>
              <w:t>–</w:t>
            </w:r>
            <w:r w:rsidRPr="008030EF">
              <w:rPr>
                <w:rFonts w:ascii="Times New Roman" w:hAnsi="Times New Roman"/>
                <w:bCs/>
                <w:sz w:val="28"/>
                <w:szCs w:val="28"/>
                <w:lang w:val="en-US"/>
              </w:rPr>
              <w:t>NaNO</w:t>
            </w:r>
            <w:r w:rsidRPr="008030EF">
              <w:rPr>
                <w:rFonts w:ascii="Times New Roman" w:hAnsi="Times New Roman"/>
                <w:bCs/>
                <w:sz w:val="28"/>
                <w:szCs w:val="28"/>
                <w:vertAlign w:val="subscript"/>
              </w:rPr>
              <w:t>2</w:t>
            </w:r>
            <w:r w:rsidR="00CC410B" w:rsidRPr="008030EF">
              <w:rPr>
                <w:rFonts w:ascii="Times New Roman" w:hAnsi="Times New Roman"/>
                <w:bCs/>
                <w:sz w:val="28"/>
                <w:szCs w:val="28"/>
              </w:rPr>
              <w:t>…..……</w:t>
            </w:r>
            <w:r w:rsidR="001100BD" w:rsidRPr="008030EF">
              <w:rPr>
                <w:rFonts w:ascii="Times New Roman" w:hAnsi="Times New Roman"/>
                <w:bCs/>
                <w:sz w:val="28"/>
                <w:szCs w:val="28"/>
              </w:rPr>
              <w:t>……</w:t>
            </w:r>
            <w:r w:rsidR="00CC410B" w:rsidRPr="008030EF">
              <w:rPr>
                <w:rFonts w:ascii="Times New Roman" w:hAnsi="Times New Roman"/>
                <w:bCs/>
                <w:sz w:val="28"/>
                <w:szCs w:val="28"/>
              </w:rPr>
              <w:t>…………………</w:t>
            </w:r>
            <w:r w:rsidR="00FE0504" w:rsidRPr="00FE0504">
              <w:rPr>
                <w:rFonts w:ascii="Times New Roman" w:hAnsi="Times New Roman"/>
                <w:bCs/>
                <w:sz w:val="28"/>
                <w:szCs w:val="28"/>
              </w:rPr>
              <w:t>...</w:t>
            </w:r>
          </w:p>
        </w:tc>
        <w:tc>
          <w:tcPr>
            <w:tcW w:w="829" w:type="dxa"/>
          </w:tcPr>
          <w:p w14:paraId="6036AAAF" w14:textId="77777777" w:rsidR="00CC410B" w:rsidRPr="00D0517E" w:rsidRDefault="00CC410B" w:rsidP="003D0EF0">
            <w:pPr>
              <w:tabs>
                <w:tab w:val="left" w:pos="2520"/>
              </w:tabs>
              <w:snapToGrid w:val="0"/>
              <w:spacing w:after="0" w:line="240" w:lineRule="auto"/>
              <w:jc w:val="center"/>
              <w:rPr>
                <w:rFonts w:ascii="Times New Roman" w:hAnsi="Times New Roman"/>
                <w:sz w:val="28"/>
                <w:szCs w:val="28"/>
              </w:rPr>
            </w:pPr>
          </w:p>
          <w:p w14:paraId="7E11AA70" w14:textId="1895B3DC" w:rsidR="00884839" w:rsidRPr="00D0517E" w:rsidRDefault="00884839" w:rsidP="003D0EF0">
            <w:pPr>
              <w:tabs>
                <w:tab w:val="left" w:pos="2520"/>
              </w:tabs>
              <w:snapToGrid w:val="0"/>
              <w:spacing w:after="0" w:line="240" w:lineRule="auto"/>
              <w:jc w:val="center"/>
              <w:rPr>
                <w:rFonts w:ascii="Times New Roman" w:hAnsi="Times New Roman"/>
                <w:sz w:val="28"/>
                <w:szCs w:val="28"/>
              </w:rPr>
            </w:pPr>
            <w:r w:rsidRPr="00D0517E">
              <w:rPr>
                <w:rFonts w:ascii="Times New Roman" w:hAnsi="Times New Roman"/>
                <w:sz w:val="28"/>
                <w:szCs w:val="28"/>
              </w:rPr>
              <w:t>6</w:t>
            </w:r>
            <w:r w:rsidR="00D0517E" w:rsidRPr="00D0517E">
              <w:rPr>
                <w:rFonts w:ascii="Times New Roman" w:hAnsi="Times New Roman"/>
                <w:sz w:val="28"/>
                <w:szCs w:val="28"/>
              </w:rPr>
              <w:t>5</w:t>
            </w:r>
          </w:p>
        </w:tc>
      </w:tr>
      <w:tr w:rsidR="00CC410B" w:rsidRPr="008030EF" w14:paraId="5EC544FA" w14:textId="77777777" w:rsidTr="00EE3F08">
        <w:trPr>
          <w:trHeight w:val="245"/>
        </w:trPr>
        <w:tc>
          <w:tcPr>
            <w:tcW w:w="836" w:type="dxa"/>
            <w:hideMark/>
          </w:tcPr>
          <w:p w14:paraId="3C64A656" w14:textId="77777777" w:rsidR="00CC410B" w:rsidRPr="008030EF" w:rsidRDefault="00CC410B" w:rsidP="004B102F">
            <w:pPr>
              <w:tabs>
                <w:tab w:val="left" w:pos="2520"/>
              </w:tabs>
              <w:snapToGrid w:val="0"/>
              <w:spacing w:after="0" w:line="240" w:lineRule="auto"/>
              <w:jc w:val="both"/>
              <w:rPr>
                <w:rFonts w:ascii="Times New Roman" w:hAnsi="Times New Roman"/>
                <w:sz w:val="28"/>
                <w:szCs w:val="28"/>
              </w:rPr>
            </w:pPr>
            <w:r w:rsidRPr="008030EF">
              <w:rPr>
                <w:rFonts w:ascii="Times New Roman" w:hAnsi="Times New Roman"/>
                <w:sz w:val="28"/>
                <w:szCs w:val="28"/>
              </w:rPr>
              <w:t>3.</w:t>
            </w:r>
            <w:r w:rsidR="00B135D5" w:rsidRPr="008030EF">
              <w:rPr>
                <w:rFonts w:ascii="Times New Roman" w:hAnsi="Times New Roman"/>
                <w:sz w:val="28"/>
                <w:szCs w:val="28"/>
              </w:rPr>
              <w:t>3</w:t>
            </w:r>
          </w:p>
        </w:tc>
        <w:tc>
          <w:tcPr>
            <w:tcW w:w="8010" w:type="dxa"/>
            <w:hideMark/>
          </w:tcPr>
          <w:p w14:paraId="7C4DFC51" w14:textId="58572F96" w:rsidR="008D6559" w:rsidRPr="008030EF" w:rsidRDefault="0015672A" w:rsidP="008D6559">
            <w:pPr>
              <w:autoSpaceDE w:val="0"/>
              <w:autoSpaceDN w:val="0"/>
              <w:adjustRightInd w:val="0"/>
              <w:spacing w:after="0" w:line="240" w:lineRule="auto"/>
              <w:jc w:val="both"/>
              <w:rPr>
                <w:rFonts w:ascii="Times New Roman" w:hAnsi="Times New Roman"/>
                <w:bCs/>
                <w:sz w:val="28"/>
                <w:szCs w:val="28"/>
              </w:rPr>
            </w:pPr>
            <w:r w:rsidRPr="008030EF">
              <w:rPr>
                <w:rStyle w:val="y2iqfc"/>
                <w:rFonts w:ascii="Times New Roman" w:hAnsi="Times New Roman"/>
                <w:bCs/>
                <w:sz w:val="28"/>
                <w:szCs w:val="28"/>
              </w:rPr>
              <w:t>Исследование окисления алифатических спиртов в проточном реакторе с использованием каталазы, инкапсулированной в монолитный криогель p(</w:t>
            </w:r>
            <w:r w:rsidRPr="008030EF">
              <w:rPr>
                <w:rFonts w:ascii="Times New Roman" w:hAnsi="Times New Roman"/>
                <w:bCs/>
                <w:sz w:val="28"/>
                <w:szCs w:val="28"/>
              </w:rPr>
              <w:t>АПТАХ</w:t>
            </w:r>
            <w:r w:rsidRPr="008030EF">
              <w:rPr>
                <w:rStyle w:val="y2iqfc"/>
                <w:rFonts w:ascii="Times New Roman" w:hAnsi="Times New Roman"/>
                <w:bCs/>
                <w:sz w:val="28"/>
                <w:szCs w:val="28"/>
              </w:rPr>
              <w:t>-</w:t>
            </w:r>
            <w:r w:rsidRPr="008030EF">
              <w:rPr>
                <w:rStyle w:val="y2iqfc"/>
                <w:rFonts w:ascii="Times New Roman" w:hAnsi="Times New Roman"/>
                <w:bCs/>
                <w:i/>
                <w:sz w:val="28"/>
                <w:szCs w:val="28"/>
              </w:rPr>
              <w:t>co</w:t>
            </w:r>
            <w:r w:rsidRPr="008030EF">
              <w:rPr>
                <w:rStyle w:val="y2iqfc"/>
                <w:rFonts w:ascii="Times New Roman" w:hAnsi="Times New Roman"/>
                <w:bCs/>
                <w:sz w:val="28"/>
                <w:szCs w:val="28"/>
              </w:rPr>
              <w:t>-</w:t>
            </w:r>
            <w:r w:rsidRPr="008030EF">
              <w:rPr>
                <w:rFonts w:ascii="Times New Roman" w:hAnsi="Times New Roman"/>
                <w:bCs/>
                <w:sz w:val="28"/>
                <w:szCs w:val="28"/>
              </w:rPr>
              <w:t>АМПС</w:t>
            </w:r>
            <w:r w:rsidRPr="008030EF">
              <w:rPr>
                <w:rStyle w:val="y2iqfc"/>
                <w:rFonts w:ascii="Times New Roman" w:hAnsi="Times New Roman"/>
                <w:bCs/>
                <w:sz w:val="28"/>
                <w:szCs w:val="28"/>
              </w:rPr>
              <w:t>)</w:t>
            </w:r>
            <w:r w:rsidR="00CC410B" w:rsidRPr="008030EF">
              <w:rPr>
                <w:rFonts w:ascii="Times New Roman" w:hAnsi="Times New Roman"/>
                <w:bCs/>
                <w:sz w:val="28"/>
                <w:szCs w:val="28"/>
              </w:rPr>
              <w:t>……………………</w:t>
            </w:r>
            <w:r w:rsidR="001100BD" w:rsidRPr="008030EF">
              <w:rPr>
                <w:rFonts w:ascii="Times New Roman" w:hAnsi="Times New Roman"/>
                <w:bCs/>
                <w:sz w:val="28"/>
                <w:szCs w:val="28"/>
              </w:rPr>
              <w:t>...</w:t>
            </w:r>
          </w:p>
        </w:tc>
        <w:tc>
          <w:tcPr>
            <w:tcW w:w="829" w:type="dxa"/>
          </w:tcPr>
          <w:p w14:paraId="31502A7B" w14:textId="77777777" w:rsidR="00CC410B" w:rsidRPr="00D0517E" w:rsidRDefault="00CC410B" w:rsidP="003D0EF0">
            <w:pPr>
              <w:tabs>
                <w:tab w:val="left" w:pos="2520"/>
              </w:tabs>
              <w:snapToGrid w:val="0"/>
              <w:spacing w:after="0" w:line="240" w:lineRule="auto"/>
              <w:jc w:val="center"/>
              <w:rPr>
                <w:rFonts w:ascii="Times New Roman" w:hAnsi="Times New Roman"/>
                <w:sz w:val="28"/>
                <w:szCs w:val="28"/>
              </w:rPr>
            </w:pPr>
          </w:p>
          <w:p w14:paraId="3FAFDC84" w14:textId="77777777" w:rsidR="008D6559" w:rsidRPr="00D0517E" w:rsidRDefault="008D6559" w:rsidP="003D0EF0">
            <w:pPr>
              <w:tabs>
                <w:tab w:val="left" w:pos="2520"/>
              </w:tabs>
              <w:snapToGrid w:val="0"/>
              <w:spacing w:after="0" w:line="240" w:lineRule="auto"/>
              <w:jc w:val="center"/>
              <w:rPr>
                <w:rFonts w:ascii="Times New Roman" w:hAnsi="Times New Roman"/>
                <w:sz w:val="28"/>
                <w:szCs w:val="28"/>
              </w:rPr>
            </w:pPr>
          </w:p>
          <w:p w14:paraId="56D5AFC7" w14:textId="24B402F9" w:rsidR="002D6E03" w:rsidRPr="00D0517E" w:rsidRDefault="008D6559" w:rsidP="008D6559">
            <w:pPr>
              <w:tabs>
                <w:tab w:val="left" w:pos="2520"/>
              </w:tabs>
              <w:snapToGrid w:val="0"/>
              <w:spacing w:after="0" w:line="240" w:lineRule="auto"/>
              <w:jc w:val="center"/>
              <w:rPr>
                <w:rFonts w:ascii="Times New Roman" w:hAnsi="Times New Roman"/>
                <w:sz w:val="28"/>
                <w:szCs w:val="28"/>
              </w:rPr>
            </w:pPr>
            <w:r w:rsidRPr="00D0517E">
              <w:rPr>
                <w:rFonts w:ascii="Times New Roman" w:hAnsi="Times New Roman"/>
                <w:sz w:val="28"/>
                <w:szCs w:val="28"/>
              </w:rPr>
              <w:t>7</w:t>
            </w:r>
            <w:r w:rsidR="00D0517E" w:rsidRPr="00D0517E">
              <w:rPr>
                <w:rFonts w:ascii="Times New Roman" w:hAnsi="Times New Roman"/>
                <w:sz w:val="28"/>
                <w:szCs w:val="28"/>
              </w:rPr>
              <w:t>1</w:t>
            </w:r>
          </w:p>
        </w:tc>
      </w:tr>
      <w:tr w:rsidR="00CC410B" w:rsidRPr="008030EF" w14:paraId="0605263E" w14:textId="77777777" w:rsidTr="00EE3F08">
        <w:trPr>
          <w:trHeight w:val="245"/>
        </w:trPr>
        <w:tc>
          <w:tcPr>
            <w:tcW w:w="836" w:type="dxa"/>
            <w:hideMark/>
          </w:tcPr>
          <w:p w14:paraId="50F402EF" w14:textId="77777777" w:rsidR="00CC410B" w:rsidRPr="008030EF" w:rsidRDefault="00CC410B" w:rsidP="004B102F">
            <w:pPr>
              <w:tabs>
                <w:tab w:val="left" w:pos="2520"/>
              </w:tabs>
              <w:snapToGrid w:val="0"/>
              <w:spacing w:after="0" w:line="240" w:lineRule="auto"/>
              <w:jc w:val="both"/>
              <w:rPr>
                <w:rFonts w:ascii="Times New Roman" w:hAnsi="Times New Roman"/>
                <w:sz w:val="28"/>
                <w:szCs w:val="28"/>
              </w:rPr>
            </w:pPr>
            <w:r w:rsidRPr="008030EF">
              <w:rPr>
                <w:rFonts w:ascii="Times New Roman" w:hAnsi="Times New Roman"/>
                <w:color w:val="000000"/>
                <w:sz w:val="28"/>
                <w:szCs w:val="28"/>
                <w:lang w:eastAsia="ru-RU"/>
              </w:rPr>
              <w:t>3.</w:t>
            </w:r>
            <w:r w:rsidR="00B135D5" w:rsidRPr="008030EF">
              <w:rPr>
                <w:rFonts w:ascii="Times New Roman" w:hAnsi="Times New Roman"/>
                <w:color w:val="000000"/>
                <w:sz w:val="28"/>
                <w:szCs w:val="28"/>
                <w:lang w:eastAsia="ru-RU"/>
              </w:rPr>
              <w:t>3.1</w:t>
            </w:r>
          </w:p>
        </w:tc>
        <w:tc>
          <w:tcPr>
            <w:tcW w:w="8010" w:type="dxa"/>
            <w:hideMark/>
          </w:tcPr>
          <w:p w14:paraId="3C217C0B" w14:textId="450DB440" w:rsidR="00CA4FFC" w:rsidRPr="008030EF" w:rsidRDefault="0015672A" w:rsidP="00CA4FFC">
            <w:pPr>
              <w:pStyle w:val="MDPI31text"/>
              <w:spacing w:line="240" w:lineRule="auto"/>
              <w:ind w:firstLine="0"/>
              <w:rPr>
                <w:rFonts w:ascii="Times New Roman" w:hAnsi="Times New Roman"/>
                <w:bCs/>
                <w:sz w:val="28"/>
                <w:szCs w:val="28"/>
                <w:lang w:val="ru-RU"/>
              </w:rPr>
            </w:pPr>
            <w:r w:rsidRPr="008030EF">
              <w:rPr>
                <w:rStyle w:val="y2iqfc"/>
                <w:rFonts w:ascii="Times New Roman" w:hAnsi="Times New Roman"/>
                <w:bCs/>
                <w:color w:val="auto"/>
                <w:sz w:val="28"/>
                <w:szCs w:val="28"/>
                <w:lang w:val="ru-RU"/>
              </w:rPr>
              <w:t xml:space="preserve">Влияние </w:t>
            </w:r>
            <w:r w:rsidRPr="008030EF">
              <w:rPr>
                <w:rStyle w:val="y2iqfc"/>
                <w:rFonts w:ascii="Times New Roman" w:hAnsi="Times New Roman"/>
                <w:bCs/>
                <w:color w:val="auto"/>
                <w:sz w:val="28"/>
                <w:szCs w:val="28"/>
              </w:rPr>
              <w:t>pH</w:t>
            </w:r>
            <w:r w:rsidRPr="008030EF">
              <w:rPr>
                <w:rStyle w:val="y2iqfc"/>
                <w:rFonts w:ascii="Times New Roman" w:hAnsi="Times New Roman"/>
                <w:bCs/>
                <w:color w:val="auto"/>
                <w:sz w:val="28"/>
                <w:szCs w:val="28"/>
                <w:lang w:val="ru-RU"/>
              </w:rPr>
              <w:t>, температуры и объемного отношения субстрата к окислителю на степень превращения этанола и изо</w:t>
            </w:r>
            <w:r w:rsidR="004253F8" w:rsidRPr="008030EF">
              <w:rPr>
                <w:rStyle w:val="y2iqfc"/>
                <w:rFonts w:ascii="Times New Roman" w:hAnsi="Times New Roman"/>
                <w:bCs/>
                <w:color w:val="auto"/>
                <w:sz w:val="28"/>
                <w:szCs w:val="28"/>
                <w:lang w:val="ru-RU"/>
              </w:rPr>
              <w:t>-</w:t>
            </w:r>
            <w:r w:rsidRPr="008030EF">
              <w:rPr>
                <w:rStyle w:val="y2iqfc"/>
                <w:rFonts w:ascii="Times New Roman" w:hAnsi="Times New Roman"/>
                <w:bCs/>
                <w:color w:val="auto"/>
                <w:sz w:val="28"/>
                <w:szCs w:val="28"/>
                <w:lang w:val="ru-RU"/>
              </w:rPr>
              <w:t>пропанола</w:t>
            </w:r>
            <w:r w:rsidR="00CC410B" w:rsidRPr="008030EF">
              <w:rPr>
                <w:rFonts w:ascii="Times New Roman" w:hAnsi="Times New Roman"/>
                <w:bCs/>
                <w:sz w:val="28"/>
                <w:szCs w:val="28"/>
                <w:lang w:val="ru-RU"/>
              </w:rPr>
              <w:t>…</w:t>
            </w:r>
          </w:p>
        </w:tc>
        <w:tc>
          <w:tcPr>
            <w:tcW w:w="829" w:type="dxa"/>
          </w:tcPr>
          <w:p w14:paraId="7C234684" w14:textId="77777777" w:rsidR="00CC410B" w:rsidRPr="003936B1" w:rsidRDefault="00CC410B" w:rsidP="003D0EF0">
            <w:pPr>
              <w:tabs>
                <w:tab w:val="left" w:pos="2520"/>
              </w:tabs>
              <w:snapToGrid w:val="0"/>
              <w:spacing w:after="0" w:line="240" w:lineRule="auto"/>
              <w:jc w:val="center"/>
              <w:rPr>
                <w:rFonts w:ascii="Times New Roman" w:hAnsi="Times New Roman"/>
                <w:sz w:val="28"/>
                <w:szCs w:val="28"/>
              </w:rPr>
            </w:pPr>
          </w:p>
          <w:p w14:paraId="6BA07714" w14:textId="67E2D1D4" w:rsidR="002D6E03" w:rsidRPr="003936B1" w:rsidRDefault="00CA4FFC" w:rsidP="00CA4FFC">
            <w:pPr>
              <w:tabs>
                <w:tab w:val="left" w:pos="2520"/>
              </w:tabs>
              <w:snapToGrid w:val="0"/>
              <w:spacing w:after="0" w:line="240" w:lineRule="auto"/>
              <w:jc w:val="center"/>
              <w:rPr>
                <w:rFonts w:ascii="Times New Roman" w:hAnsi="Times New Roman"/>
                <w:sz w:val="28"/>
                <w:szCs w:val="28"/>
              </w:rPr>
            </w:pPr>
            <w:r w:rsidRPr="003936B1">
              <w:rPr>
                <w:rFonts w:ascii="Times New Roman" w:hAnsi="Times New Roman"/>
                <w:sz w:val="28"/>
                <w:szCs w:val="28"/>
              </w:rPr>
              <w:t>7</w:t>
            </w:r>
            <w:r w:rsidR="003936B1" w:rsidRPr="003936B1">
              <w:rPr>
                <w:rFonts w:ascii="Times New Roman" w:hAnsi="Times New Roman"/>
                <w:sz w:val="28"/>
                <w:szCs w:val="28"/>
              </w:rPr>
              <w:t>3</w:t>
            </w:r>
          </w:p>
        </w:tc>
      </w:tr>
      <w:tr w:rsidR="00CC410B" w:rsidRPr="008030EF" w14:paraId="75C87D3D" w14:textId="77777777" w:rsidTr="00EE3F08">
        <w:trPr>
          <w:trHeight w:val="245"/>
        </w:trPr>
        <w:tc>
          <w:tcPr>
            <w:tcW w:w="836" w:type="dxa"/>
            <w:hideMark/>
          </w:tcPr>
          <w:p w14:paraId="0E98C243" w14:textId="77777777" w:rsidR="00CC410B" w:rsidRPr="008030EF" w:rsidRDefault="00CC410B" w:rsidP="004B102F">
            <w:pPr>
              <w:tabs>
                <w:tab w:val="left" w:pos="2520"/>
              </w:tabs>
              <w:snapToGrid w:val="0"/>
              <w:spacing w:after="0" w:line="240" w:lineRule="auto"/>
              <w:jc w:val="both"/>
              <w:rPr>
                <w:rFonts w:ascii="Times New Roman" w:hAnsi="Times New Roman"/>
                <w:sz w:val="28"/>
                <w:szCs w:val="28"/>
              </w:rPr>
            </w:pPr>
            <w:r w:rsidRPr="008030EF">
              <w:rPr>
                <w:rFonts w:ascii="Times New Roman" w:hAnsi="Times New Roman"/>
                <w:color w:val="000000"/>
                <w:sz w:val="28"/>
                <w:szCs w:val="28"/>
                <w:lang w:eastAsia="ru-RU"/>
              </w:rPr>
              <w:t>3.</w:t>
            </w:r>
            <w:r w:rsidR="00B135D5" w:rsidRPr="008030EF">
              <w:rPr>
                <w:rFonts w:ascii="Times New Roman" w:hAnsi="Times New Roman"/>
                <w:color w:val="000000"/>
                <w:sz w:val="28"/>
                <w:szCs w:val="28"/>
                <w:lang w:eastAsia="ru-RU"/>
              </w:rPr>
              <w:t>3.2</w:t>
            </w:r>
          </w:p>
        </w:tc>
        <w:tc>
          <w:tcPr>
            <w:tcW w:w="8010" w:type="dxa"/>
            <w:hideMark/>
          </w:tcPr>
          <w:p w14:paraId="15613E7D" w14:textId="1C327731" w:rsidR="00E23C53" w:rsidRPr="008030EF" w:rsidRDefault="0015672A" w:rsidP="00E23C53">
            <w:pPr>
              <w:pStyle w:val="MDPI31text"/>
              <w:spacing w:line="240" w:lineRule="auto"/>
              <w:ind w:firstLine="0"/>
              <w:rPr>
                <w:rFonts w:ascii="Times New Roman" w:hAnsi="Times New Roman"/>
                <w:bCs/>
                <w:sz w:val="28"/>
                <w:szCs w:val="28"/>
                <w:lang w:val="ru-RU"/>
              </w:rPr>
            </w:pPr>
            <w:r w:rsidRPr="008030EF">
              <w:rPr>
                <w:rStyle w:val="y2iqfc"/>
                <w:rFonts w:ascii="Times New Roman" w:hAnsi="Times New Roman"/>
                <w:bCs/>
                <w:color w:val="auto"/>
                <w:sz w:val="28"/>
                <w:szCs w:val="28"/>
                <w:lang w:val="ru-RU"/>
              </w:rPr>
              <w:t xml:space="preserve">Повторное использование инкапсулированной в криогель каталазы при окислении </w:t>
            </w:r>
            <w:r w:rsidR="004253F8" w:rsidRPr="008030EF">
              <w:rPr>
                <w:rStyle w:val="y2iqfc"/>
                <w:rFonts w:ascii="Times New Roman" w:hAnsi="Times New Roman"/>
                <w:bCs/>
                <w:color w:val="auto"/>
                <w:sz w:val="28"/>
                <w:szCs w:val="28"/>
                <w:lang w:val="ru-RU"/>
              </w:rPr>
              <w:t xml:space="preserve">этанола и </w:t>
            </w:r>
            <w:r w:rsidRPr="008030EF">
              <w:rPr>
                <w:rStyle w:val="y2iqfc"/>
                <w:rFonts w:ascii="Times New Roman" w:hAnsi="Times New Roman"/>
                <w:bCs/>
                <w:color w:val="auto"/>
                <w:sz w:val="28"/>
                <w:szCs w:val="28"/>
                <w:lang w:val="ru-RU"/>
              </w:rPr>
              <w:t>изо</w:t>
            </w:r>
            <w:r w:rsidR="004253F8" w:rsidRPr="008030EF">
              <w:rPr>
                <w:rStyle w:val="y2iqfc"/>
                <w:rFonts w:ascii="Times New Roman" w:hAnsi="Times New Roman"/>
                <w:bCs/>
                <w:color w:val="auto"/>
                <w:sz w:val="28"/>
                <w:szCs w:val="28"/>
                <w:lang w:val="ru-RU"/>
              </w:rPr>
              <w:t>-</w:t>
            </w:r>
            <w:r w:rsidRPr="008030EF">
              <w:rPr>
                <w:rStyle w:val="y2iqfc"/>
                <w:rFonts w:ascii="Times New Roman" w:hAnsi="Times New Roman"/>
                <w:bCs/>
                <w:color w:val="auto"/>
                <w:sz w:val="28"/>
                <w:szCs w:val="28"/>
                <w:lang w:val="ru-RU"/>
              </w:rPr>
              <w:t>пропанола</w:t>
            </w:r>
            <w:r w:rsidR="00CC410B" w:rsidRPr="008030EF">
              <w:rPr>
                <w:rFonts w:ascii="Times New Roman" w:hAnsi="Times New Roman"/>
                <w:bCs/>
                <w:sz w:val="28"/>
                <w:szCs w:val="28"/>
                <w:lang w:val="ru-RU"/>
              </w:rPr>
              <w:t>….……………</w:t>
            </w:r>
            <w:r w:rsidR="004253F8" w:rsidRPr="008030EF">
              <w:rPr>
                <w:rFonts w:ascii="Times New Roman" w:hAnsi="Times New Roman"/>
                <w:bCs/>
                <w:sz w:val="28"/>
                <w:szCs w:val="28"/>
                <w:lang w:val="ru-RU"/>
              </w:rPr>
              <w:t>.</w:t>
            </w:r>
          </w:p>
        </w:tc>
        <w:tc>
          <w:tcPr>
            <w:tcW w:w="829" w:type="dxa"/>
          </w:tcPr>
          <w:p w14:paraId="12055785" w14:textId="77777777" w:rsidR="00CC410B" w:rsidRPr="003936B1" w:rsidRDefault="00CC410B" w:rsidP="003D0EF0">
            <w:pPr>
              <w:tabs>
                <w:tab w:val="left" w:pos="2520"/>
              </w:tabs>
              <w:snapToGrid w:val="0"/>
              <w:spacing w:after="0" w:line="240" w:lineRule="auto"/>
              <w:jc w:val="center"/>
              <w:rPr>
                <w:rFonts w:ascii="Times New Roman" w:hAnsi="Times New Roman"/>
                <w:sz w:val="28"/>
                <w:szCs w:val="28"/>
              </w:rPr>
            </w:pPr>
          </w:p>
          <w:p w14:paraId="4EA6F316" w14:textId="50DEE0D6" w:rsidR="002D6E03" w:rsidRPr="003936B1" w:rsidRDefault="003936B1" w:rsidP="00E23C53">
            <w:pPr>
              <w:tabs>
                <w:tab w:val="left" w:pos="2520"/>
              </w:tabs>
              <w:snapToGrid w:val="0"/>
              <w:spacing w:after="0" w:line="240" w:lineRule="auto"/>
              <w:jc w:val="center"/>
              <w:rPr>
                <w:rFonts w:ascii="Times New Roman" w:hAnsi="Times New Roman"/>
                <w:sz w:val="28"/>
                <w:szCs w:val="28"/>
              </w:rPr>
            </w:pPr>
            <w:r w:rsidRPr="003936B1">
              <w:rPr>
                <w:rFonts w:ascii="Times New Roman" w:hAnsi="Times New Roman"/>
                <w:sz w:val="28"/>
                <w:szCs w:val="28"/>
              </w:rPr>
              <w:t>79</w:t>
            </w:r>
          </w:p>
        </w:tc>
      </w:tr>
      <w:tr w:rsidR="00CC410B" w:rsidRPr="008030EF" w14:paraId="03BD834C" w14:textId="77777777" w:rsidTr="00EE3F08">
        <w:trPr>
          <w:trHeight w:val="245"/>
        </w:trPr>
        <w:tc>
          <w:tcPr>
            <w:tcW w:w="836" w:type="dxa"/>
            <w:hideMark/>
          </w:tcPr>
          <w:p w14:paraId="27797CBB" w14:textId="77777777" w:rsidR="00CC410B" w:rsidRPr="008030EF" w:rsidRDefault="00CC410B" w:rsidP="004B102F">
            <w:pPr>
              <w:tabs>
                <w:tab w:val="left" w:pos="2520"/>
              </w:tabs>
              <w:snapToGrid w:val="0"/>
              <w:spacing w:after="0" w:line="240" w:lineRule="auto"/>
              <w:jc w:val="both"/>
              <w:rPr>
                <w:rFonts w:ascii="Times New Roman" w:hAnsi="Times New Roman"/>
                <w:sz w:val="28"/>
                <w:szCs w:val="28"/>
              </w:rPr>
            </w:pPr>
            <w:r w:rsidRPr="008030EF">
              <w:rPr>
                <w:rFonts w:ascii="Times New Roman" w:hAnsi="Times New Roman"/>
                <w:color w:val="000000"/>
                <w:sz w:val="28"/>
                <w:szCs w:val="28"/>
                <w:lang w:eastAsia="ru-RU"/>
              </w:rPr>
              <w:t>3.</w:t>
            </w:r>
            <w:r w:rsidR="00B135D5" w:rsidRPr="008030EF">
              <w:rPr>
                <w:rFonts w:ascii="Times New Roman" w:hAnsi="Times New Roman"/>
                <w:color w:val="000000"/>
                <w:sz w:val="28"/>
                <w:szCs w:val="28"/>
                <w:lang w:eastAsia="ru-RU"/>
              </w:rPr>
              <w:t>3.3</w:t>
            </w:r>
          </w:p>
        </w:tc>
        <w:tc>
          <w:tcPr>
            <w:tcW w:w="8010" w:type="dxa"/>
            <w:hideMark/>
          </w:tcPr>
          <w:p w14:paraId="7AB2D73D" w14:textId="38B05404" w:rsidR="00CC410B" w:rsidRPr="008030EF" w:rsidRDefault="00910DF6" w:rsidP="00910DF6">
            <w:pPr>
              <w:pStyle w:val="MDPI31text"/>
              <w:spacing w:line="240" w:lineRule="auto"/>
              <w:ind w:firstLine="0"/>
              <w:rPr>
                <w:rFonts w:ascii="Times New Roman" w:hAnsi="Times New Roman"/>
                <w:bCs/>
                <w:color w:val="auto"/>
                <w:sz w:val="28"/>
                <w:szCs w:val="28"/>
                <w:lang w:val="ru-RU"/>
              </w:rPr>
            </w:pPr>
            <w:r w:rsidRPr="008030EF">
              <w:rPr>
                <w:rStyle w:val="y2iqfc"/>
                <w:rFonts w:ascii="Times New Roman" w:hAnsi="Times New Roman"/>
                <w:bCs/>
                <w:color w:val="auto"/>
                <w:sz w:val="28"/>
                <w:szCs w:val="28"/>
                <w:lang w:val="ru-RU"/>
              </w:rPr>
              <w:t>Морфология монолитных криогелей</w:t>
            </w:r>
            <w:r w:rsidRPr="008030EF">
              <w:rPr>
                <w:rFonts w:ascii="Times New Roman" w:hAnsi="Times New Roman"/>
                <w:sz w:val="28"/>
                <w:szCs w:val="28"/>
              </w:rPr>
              <w:t>…………………………</w:t>
            </w:r>
            <w:r w:rsidRPr="008030EF">
              <w:rPr>
                <w:rFonts w:ascii="Times New Roman" w:hAnsi="Times New Roman"/>
                <w:sz w:val="28"/>
                <w:szCs w:val="28"/>
                <w:lang w:val="ru-RU"/>
              </w:rPr>
              <w:t>……</w:t>
            </w:r>
          </w:p>
        </w:tc>
        <w:tc>
          <w:tcPr>
            <w:tcW w:w="829" w:type="dxa"/>
          </w:tcPr>
          <w:p w14:paraId="39F8400A" w14:textId="5246A72F" w:rsidR="002D6E03" w:rsidRPr="003936B1" w:rsidRDefault="00910DF6" w:rsidP="00910DF6">
            <w:pPr>
              <w:tabs>
                <w:tab w:val="left" w:pos="2520"/>
              </w:tabs>
              <w:snapToGrid w:val="0"/>
              <w:spacing w:after="0" w:line="240" w:lineRule="auto"/>
              <w:jc w:val="center"/>
              <w:rPr>
                <w:rFonts w:ascii="Times New Roman" w:hAnsi="Times New Roman"/>
                <w:sz w:val="28"/>
                <w:szCs w:val="28"/>
              </w:rPr>
            </w:pPr>
            <w:r w:rsidRPr="003936B1">
              <w:rPr>
                <w:rFonts w:ascii="Times New Roman" w:hAnsi="Times New Roman"/>
                <w:sz w:val="28"/>
                <w:szCs w:val="28"/>
              </w:rPr>
              <w:t>8</w:t>
            </w:r>
            <w:r w:rsidR="003936B1" w:rsidRPr="003936B1">
              <w:rPr>
                <w:rFonts w:ascii="Times New Roman" w:hAnsi="Times New Roman"/>
                <w:sz w:val="28"/>
                <w:szCs w:val="28"/>
              </w:rPr>
              <w:t>1</w:t>
            </w:r>
          </w:p>
        </w:tc>
      </w:tr>
      <w:tr w:rsidR="00B135D5" w:rsidRPr="008030EF" w14:paraId="10854443" w14:textId="77777777" w:rsidTr="00EE3F08">
        <w:trPr>
          <w:trHeight w:val="245"/>
        </w:trPr>
        <w:tc>
          <w:tcPr>
            <w:tcW w:w="836" w:type="dxa"/>
          </w:tcPr>
          <w:p w14:paraId="1862AEE9" w14:textId="77777777" w:rsidR="00B135D5" w:rsidRPr="008030EF" w:rsidRDefault="00B135D5" w:rsidP="00B135D5">
            <w:pPr>
              <w:tabs>
                <w:tab w:val="left" w:pos="2520"/>
              </w:tabs>
              <w:snapToGrid w:val="0"/>
              <w:spacing w:after="0" w:line="240" w:lineRule="auto"/>
              <w:jc w:val="both"/>
              <w:rPr>
                <w:rFonts w:ascii="Times New Roman" w:hAnsi="Times New Roman"/>
                <w:color w:val="000000"/>
                <w:sz w:val="28"/>
                <w:szCs w:val="28"/>
                <w:lang w:eastAsia="ru-RU"/>
              </w:rPr>
            </w:pPr>
            <w:r w:rsidRPr="008030EF">
              <w:rPr>
                <w:rFonts w:ascii="Times New Roman" w:hAnsi="Times New Roman"/>
                <w:color w:val="000000"/>
                <w:sz w:val="28"/>
                <w:szCs w:val="28"/>
                <w:lang w:eastAsia="ru-RU"/>
              </w:rPr>
              <w:t>3.3.4</w:t>
            </w:r>
          </w:p>
        </w:tc>
        <w:tc>
          <w:tcPr>
            <w:tcW w:w="8010" w:type="dxa"/>
          </w:tcPr>
          <w:p w14:paraId="1CDCF23E" w14:textId="77777777" w:rsidR="00B135D5" w:rsidRPr="008030EF" w:rsidRDefault="006B4029" w:rsidP="006B4029">
            <w:pPr>
              <w:pStyle w:val="MDPI31text"/>
              <w:spacing w:line="240" w:lineRule="auto"/>
              <w:ind w:firstLine="0"/>
              <w:rPr>
                <w:rFonts w:ascii="Times New Roman" w:hAnsi="Times New Roman"/>
                <w:bCs/>
                <w:color w:val="auto"/>
                <w:sz w:val="28"/>
                <w:szCs w:val="28"/>
                <w:lang w:val="ru-RU"/>
              </w:rPr>
            </w:pPr>
            <w:r w:rsidRPr="008030EF">
              <w:rPr>
                <w:rStyle w:val="y2iqfc"/>
                <w:rFonts w:ascii="Times New Roman" w:hAnsi="Times New Roman"/>
                <w:bCs/>
                <w:color w:val="auto"/>
                <w:sz w:val="28"/>
                <w:szCs w:val="28"/>
                <w:lang w:val="ru-RU"/>
              </w:rPr>
              <w:t>Кинетические и активационные параметры</w:t>
            </w:r>
            <w:r w:rsidR="00B135D5" w:rsidRPr="008030EF">
              <w:rPr>
                <w:rFonts w:ascii="Times New Roman" w:hAnsi="Times New Roman"/>
                <w:bCs/>
                <w:sz w:val="28"/>
                <w:szCs w:val="28"/>
              </w:rPr>
              <w:t>….……………………</w:t>
            </w:r>
          </w:p>
        </w:tc>
        <w:tc>
          <w:tcPr>
            <w:tcW w:w="829" w:type="dxa"/>
          </w:tcPr>
          <w:p w14:paraId="634606F1" w14:textId="4341DBF2" w:rsidR="00B135D5" w:rsidRPr="003936B1" w:rsidRDefault="004F2C8E" w:rsidP="00B135D5">
            <w:pPr>
              <w:tabs>
                <w:tab w:val="left" w:pos="2520"/>
              </w:tabs>
              <w:snapToGrid w:val="0"/>
              <w:spacing w:after="0" w:line="240" w:lineRule="auto"/>
              <w:jc w:val="center"/>
              <w:rPr>
                <w:rFonts w:ascii="Times New Roman" w:hAnsi="Times New Roman"/>
                <w:sz w:val="28"/>
                <w:szCs w:val="28"/>
              </w:rPr>
            </w:pPr>
            <w:r w:rsidRPr="003936B1">
              <w:rPr>
                <w:rFonts w:ascii="Times New Roman" w:hAnsi="Times New Roman"/>
                <w:sz w:val="28"/>
                <w:szCs w:val="28"/>
              </w:rPr>
              <w:t>8</w:t>
            </w:r>
            <w:r w:rsidR="003936B1" w:rsidRPr="003936B1">
              <w:rPr>
                <w:rFonts w:ascii="Times New Roman" w:hAnsi="Times New Roman"/>
                <w:sz w:val="28"/>
                <w:szCs w:val="28"/>
              </w:rPr>
              <w:t>3</w:t>
            </w:r>
          </w:p>
        </w:tc>
      </w:tr>
      <w:tr w:rsidR="00B135D5" w:rsidRPr="008030EF" w14:paraId="186DAD5E" w14:textId="77777777" w:rsidTr="00EE3F08">
        <w:trPr>
          <w:trHeight w:val="245"/>
        </w:trPr>
        <w:tc>
          <w:tcPr>
            <w:tcW w:w="836" w:type="dxa"/>
          </w:tcPr>
          <w:p w14:paraId="639889B7" w14:textId="77777777" w:rsidR="00B135D5" w:rsidRPr="008030EF" w:rsidRDefault="00B135D5" w:rsidP="00B135D5">
            <w:pPr>
              <w:tabs>
                <w:tab w:val="left" w:pos="2520"/>
              </w:tabs>
              <w:snapToGrid w:val="0"/>
              <w:spacing w:after="0" w:line="240" w:lineRule="auto"/>
              <w:jc w:val="both"/>
              <w:rPr>
                <w:rFonts w:ascii="Times New Roman" w:hAnsi="Times New Roman"/>
                <w:color w:val="000000"/>
                <w:sz w:val="28"/>
                <w:szCs w:val="28"/>
                <w:lang w:eastAsia="ru-RU"/>
              </w:rPr>
            </w:pPr>
            <w:r w:rsidRPr="008030EF">
              <w:rPr>
                <w:rFonts w:ascii="Times New Roman" w:hAnsi="Times New Roman"/>
                <w:color w:val="000000"/>
                <w:sz w:val="28"/>
                <w:szCs w:val="28"/>
                <w:lang w:eastAsia="ru-RU"/>
              </w:rPr>
              <w:t>3.3.5</w:t>
            </w:r>
          </w:p>
        </w:tc>
        <w:tc>
          <w:tcPr>
            <w:tcW w:w="8010" w:type="dxa"/>
          </w:tcPr>
          <w:p w14:paraId="6DE82757" w14:textId="7C7736C5" w:rsidR="00BA43C0" w:rsidRPr="008030EF" w:rsidRDefault="00BA43C0" w:rsidP="00BA43C0">
            <w:pPr>
              <w:pStyle w:val="MDPI31text"/>
              <w:spacing w:line="240" w:lineRule="auto"/>
              <w:ind w:firstLine="0"/>
              <w:rPr>
                <w:rFonts w:ascii="Times New Roman" w:hAnsi="Times New Roman"/>
                <w:color w:val="auto"/>
                <w:sz w:val="28"/>
                <w:szCs w:val="28"/>
                <w:lang w:val="ru-RU"/>
              </w:rPr>
            </w:pPr>
            <w:r w:rsidRPr="008030EF">
              <w:rPr>
                <w:rStyle w:val="y2iqfc"/>
                <w:rFonts w:ascii="Times New Roman" w:hAnsi="Times New Roman"/>
                <w:color w:val="auto"/>
                <w:sz w:val="28"/>
                <w:szCs w:val="28"/>
                <w:lang w:val="ru-RU"/>
              </w:rPr>
              <w:t>Гипотетический механизм окисления алифатических спиртов пероксидом водорода</w:t>
            </w:r>
            <w:r w:rsidRPr="008030EF">
              <w:rPr>
                <w:rFonts w:ascii="Times New Roman" w:hAnsi="Times New Roman"/>
                <w:sz w:val="28"/>
                <w:szCs w:val="28"/>
                <w:lang w:val="ru-RU"/>
              </w:rPr>
              <w:t>………………………………………………..</w:t>
            </w:r>
          </w:p>
        </w:tc>
        <w:tc>
          <w:tcPr>
            <w:tcW w:w="829" w:type="dxa"/>
          </w:tcPr>
          <w:p w14:paraId="33B64879" w14:textId="77777777" w:rsidR="002044BA" w:rsidRPr="00AE16B6" w:rsidRDefault="002044BA" w:rsidP="00B135D5">
            <w:pPr>
              <w:tabs>
                <w:tab w:val="left" w:pos="2520"/>
              </w:tabs>
              <w:snapToGrid w:val="0"/>
              <w:spacing w:after="0" w:line="240" w:lineRule="auto"/>
              <w:jc w:val="center"/>
              <w:rPr>
                <w:rFonts w:ascii="Times New Roman" w:hAnsi="Times New Roman"/>
                <w:sz w:val="28"/>
                <w:szCs w:val="28"/>
              </w:rPr>
            </w:pPr>
          </w:p>
          <w:p w14:paraId="7E3A2A17" w14:textId="33FAA3FB" w:rsidR="00B135D5" w:rsidRPr="00AE16B6" w:rsidRDefault="00BA43C0" w:rsidP="00B135D5">
            <w:pPr>
              <w:tabs>
                <w:tab w:val="left" w:pos="2520"/>
              </w:tabs>
              <w:snapToGrid w:val="0"/>
              <w:spacing w:after="0" w:line="240" w:lineRule="auto"/>
              <w:jc w:val="center"/>
              <w:rPr>
                <w:rFonts w:ascii="Times New Roman" w:hAnsi="Times New Roman"/>
                <w:sz w:val="28"/>
                <w:szCs w:val="28"/>
              </w:rPr>
            </w:pPr>
            <w:r w:rsidRPr="00AE16B6">
              <w:rPr>
                <w:rFonts w:ascii="Times New Roman" w:hAnsi="Times New Roman"/>
                <w:sz w:val="28"/>
                <w:szCs w:val="28"/>
              </w:rPr>
              <w:t>8</w:t>
            </w:r>
            <w:r w:rsidR="00AE16B6" w:rsidRPr="00AE16B6">
              <w:rPr>
                <w:rFonts w:ascii="Times New Roman" w:hAnsi="Times New Roman"/>
                <w:sz w:val="28"/>
                <w:szCs w:val="28"/>
              </w:rPr>
              <w:t>5</w:t>
            </w:r>
          </w:p>
        </w:tc>
      </w:tr>
      <w:tr w:rsidR="004F2C8E" w:rsidRPr="008030EF" w14:paraId="57BBAC68" w14:textId="77777777" w:rsidTr="00EE3F08">
        <w:trPr>
          <w:trHeight w:val="245"/>
        </w:trPr>
        <w:tc>
          <w:tcPr>
            <w:tcW w:w="836" w:type="dxa"/>
          </w:tcPr>
          <w:p w14:paraId="7C475D69" w14:textId="41136701" w:rsidR="004F2C8E" w:rsidRPr="008030EF" w:rsidRDefault="00B85B81" w:rsidP="00B135D5">
            <w:pPr>
              <w:tabs>
                <w:tab w:val="left" w:pos="2520"/>
              </w:tabs>
              <w:snapToGrid w:val="0"/>
              <w:spacing w:after="0" w:line="240" w:lineRule="auto"/>
              <w:jc w:val="both"/>
              <w:rPr>
                <w:rFonts w:ascii="Times New Roman" w:hAnsi="Times New Roman"/>
                <w:color w:val="000000"/>
                <w:sz w:val="28"/>
                <w:szCs w:val="28"/>
                <w:lang w:eastAsia="ru-RU"/>
              </w:rPr>
            </w:pPr>
            <w:r w:rsidRPr="008030EF">
              <w:rPr>
                <w:rFonts w:ascii="Times New Roman" w:hAnsi="Times New Roman"/>
                <w:color w:val="000000"/>
                <w:sz w:val="28"/>
                <w:szCs w:val="28"/>
                <w:lang w:eastAsia="ru-RU"/>
              </w:rPr>
              <w:t>3.4</w:t>
            </w:r>
          </w:p>
        </w:tc>
        <w:tc>
          <w:tcPr>
            <w:tcW w:w="8010" w:type="dxa"/>
          </w:tcPr>
          <w:p w14:paraId="58D77396" w14:textId="52084D5D" w:rsidR="004F2C8E" w:rsidRPr="008030EF" w:rsidRDefault="00B85B81" w:rsidP="00B85B81">
            <w:pPr>
              <w:pStyle w:val="MDPI12title"/>
              <w:tabs>
                <w:tab w:val="left" w:pos="2687"/>
              </w:tabs>
              <w:spacing w:after="0" w:line="240" w:lineRule="auto"/>
              <w:jc w:val="both"/>
              <w:rPr>
                <w:rStyle w:val="y2iqfc"/>
                <w:rFonts w:ascii="Times New Roman" w:hAnsi="Times New Roman"/>
                <w:b w:val="0"/>
                <w:bCs/>
                <w:color w:val="auto"/>
                <w:sz w:val="28"/>
                <w:szCs w:val="28"/>
                <w:lang w:val="ru-RU" w:eastAsia="ru-RU"/>
              </w:rPr>
            </w:pPr>
            <w:r w:rsidRPr="008030EF">
              <w:rPr>
                <w:rFonts w:ascii="Times New Roman" w:hAnsi="Times New Roman"/>
                <w:b w:val="0"/>
                <w:bCs/>
                <w:color w:val="auto"/>
                <w:sz w:val="28"/>
                <w:szCs w:val="28"/>
                <w:lang w:val="ru-RU" w:eastAsia="ru-RU"/>
              </w:rPr>
              <w:t>Исследование окисления этанола и изо-пропанола каталазой, инкапсулированной в матрицу криогеля из макропористого полиамфолита, в непроточном реакторе…………………………...</w:t>
            </w:r>
          </w:p>
        </w:tc>
        <w:tc>
          <w:tcPr>
            <w:tcW w:w="829" w:type="dxa"/>
          </w:tcPr>
          <w:p w14:paraId="1A6597CD" w14:textId="77777777" w:rsidR="004F2C8E" w:rsidRPr="00AE16B6" w:rsidRDefault="004F2C8E" w:rsidP="00B135D5">
            <w:pPr>
              <w:tabs>
                <w:tab w:val="left" w:pos="2520"/>
              </w:tabs>
              <w:snapToGrid w:val="0"/>
              <w:spacing w:after="0" w:line="240" w:lineRule="auto"/>
              <w:jc w:val="center"/>
              <w:rPr>
                <w:rFonts w:ascii="Times New Roman" w:hAnsi="Times New Roman"/>
                <w:sz w:val="28"/>
                <w:szCs w:val="28"/>
              </w:rPr>
            </w:pPr>
          </w:p>
          <w:p w14:paraId="53D1D381" w14:textId="77777777" w:rsidR="00B85B81" w:rsidRPr="00AE16B6" w:rsidRDefault="00B85B81" w:rsidP="00B135D5">
            <w:pPr>
              <w:tabs>
                <w:tab w:val="left" w:pos="2520"/>
              </w:tabs>
              <w:snapToGrid w:val="0"/>
              <w:spacing w:after="0" w:line="240" w:lineRule="auto"/>
              <w:jc w:val="center"/>
              <w:rPr>
                <w:rFonts w:ascii="Times New Roman" w:hAnsi="Times New Roman"/>
                <w:sz w:val="28"/>
                <w:szCs w:val="28"/>
              </w:rPr>
            </w:pPr>
          </w:p>
          <w:p w14:paraId="5C7A37CD" w14:textId="6E2B9082" w:rsidR="00B85B81" w:rsidRPr="00AE16B6" w:rsidRDefault="00B85B81" w:rsidP="00B135D5">
            <w:pPr>
              <w:tabs>
                <w:tab w:val="left" w:pos="2520"/>
              </w:tabs>
              <w:snapToGrid w:val="0"/>
              <w:spacing w:after="0" w:line="240" w:lineRule="auto"/>
              <w:jc w:val="center"/>
              <w:rPr>
                <w:rFonts w:ascii="Times New Roman" w:hAnsi="Times New Roman"/>
                <w:sz w:val="28"/>
                <w:szCs w:val="28"/>
              </w:rPr>
            </w:pPr>
            <w:r w:rsidRPr="00AE16B6">
              <w:rPr>
                <w:rFonts w:ascii="Times New Roman" w:hAnsi="Times New Roman"/>
                <w:sz w:val="28"/>
                <w:szCs w:val="28"/>
              </w:rPr>
              <w:t>8</w:t>
            </w:r>
            <w:r w:rsidR="00AE16B6" w:rsidRPr="00AE16B6">
              <w:rPr>
                <w:rFonts w:ascii="Times New Roman" w:hAnsi="Times New Roman"/>
                <w:sz w:val="28"/>
                <w:szCs w:val="28"/>
              </w:rPr>
              <w:t>7</w:t>
            </w:r>
          </w:p>
        </w:tc>
      </w:tr>
      <w:tr w:rsidR="00735D6A" w:rsidRPr="008030EF" w14:paraId="1596835D" w14:textId="77777777" w:rsidTr="00EE3F08">
        <w:trPr>
          <w:trHeight w:val="245"/>
        </w:trPr>
        <w:tc>
          <w:tcPr>
            <w:tcW w:w="836" w:type="dxa"/>
          </w:tcPr>
          <w:p w14:paraId="14D68A28" w14:textId="576E34D7" w:rsidR="00735D6A" w:rsidRPr="008030EF" w:rsidRDefault="004A798F" w:rsidP="00B135D5">
            <w:pPr>
              <w:tabs>
                <w:tab w:val="left" w:pos="2520"/>
              </w:tabs>
              <w:snapToGrid w:val="0"/>
              <w:spacing w:after="0" w:line="240" w:lineRule="auto"/>
              <w:jc w:val="both"/>
              <w:rPr>
                <w:rFonts w:ascii="Times New Roman" w:hAnsi="Times New Roman"/>
                <w:color w:val="000000"/>
                <w:sz w:val="28"/>
                <w:szCs w:val="28"/>
                <w:lang w:eastAsia="ru-RU"/>
              </w:rPr>
            </w:pPr>
            <w:r w:rsidRPr="008030EF">
              <w:rPr>
                <w:rFonts w:ascii="Times New Roman" w:hAnsi="Times New Roman"/>
                <w:color w:val="000000"/>
                <w:sz w:val="28"/>
                <w:szCs w:val="28"/>
                <w:lang w:eastAsia="ru-RU"/>
              </w:rPr>
              <w:t>3.4.1</w:t>
            </w:r>
          </w:p>
        </w:tc>
        <w:tc>
          <w:tcPr>
            <w:tcW w:w="8010" w:type="dxa"/>
          </w:tcPr>
          <w:p w14:paraId="057EE7F1" w14:textId="0C59DE1E" w:rsidR="00735D6A" w:rsidRPr="008030EF" w:rsidRDefault="004A798F" w:rsidP="004A798F">
            <w:pPr>
              <w:pStyle w:val="210"/>
              <w:spacing w:line="240" w:lineRule="auto"/>
              <w:jc w:val="both"/>
              <w:rPr>
                <w:rStyle w:val="y2iqfc"/>
                <w:szCs w:val="28"/>
              </w:rPr>
            </w:pPr>
            <w:r w:rsidRPr="008030EF">
              <w:rPr>
                <w:rStyle w:val="y2iqfc"/>
                <w:szCs w:val="28"/>
              </w:rPr>
              <w:t xml:space="preserve">Гипотетический механизм окисления алифатических спиртов кислородом и воздухом…………………………………………….. </w:t>
            </w:r>
          </w:p>
        </w:tc>
        <w:tc>
          <w:tcPr>
            <w:tcW w:w="829" w:type="dxa"/>
          </w:tcPr>
          <w:p w14:paraId="1699ECE9" w14:textId="77777777" w:rsidR="00735D6A" w:rsidRPr="00AE16B6" w:rsidRDefault="00735D6A" w:rsidP="00B135D5">
            <w:pPr>
              <w:tabs>
                <w:tab w:val="left" w:pos="2520"/>
              </w:tabs>
              <w:snapToGrid w:val="0"/>
              <w:spacing w:after="0" w:line="240" w:lineRule="auto"/>
              <w:jc w:val="center"/>
              <w:rPr>
                <w:rFonts w:ascii="Times New Roman" w:hAnsi="Times New Roman"/>
                <w:sz w:val="28"/>
                <w:szCs w:val="28"/>
              </w:rPr>
            </w:pPr>
          </w:p>
          <w:p w14:paraId="7094BFFF" w14:textId="60685B73" w:rsidR="004A798F" w:rsidRPr="00AE16B6" w:rsidRDefault="004A798F" w:rsidP="00B135D5">
            <w:pPr>
              <w:tabs>
                <w:tab w:val="left" w:pos="2520"/>
              </w:tabs>
              <w:snapToGrid w:val="0"/>
              <w:spacing w:after="0" w:line="240" w:lineRule="auto"/>
              <w:jc w:val="center"/>
              <w:rPr>
                <w:rFonts w:ascii="Times New Roman" w:hAnsi="Times New Roman"/>
                <w:sz w:val="28"/>
                <w:szCs w:val="28"/>
              </w:rPr>
            </w:pPr>
            <w:r w:rsidRPr="00AE16B6">
              <w:rPr>
                <w:rFonts w:ascii="Times New Roman" w:hAnsi="Times New Roman"/>
                <w:sz w:val="28"/>
                <w:szCs w:val="28"/>
              </w:rPr>
              <w:t>9</w:t>
            </w:r>
            <w:r w:rsidR="00AE16B6" w:rsidRPr="00AE16B6">
              <w:rPr>
                <w:rFonts w:ascii="Times New Roman" w:hAnsi="Times New Roman"/>
                <w:sz w:val="28"/>
                <w:szCs w:val="28"/>
              </w:rPr>
              <w:t>0</w:t>
            </w:r>
          </w:p>
        </w:tc>
      </w:tr>
      <w:tr w:rsidR="00B135D5" w:rsidRPr="008030EF" w14:paraId="3CE6D0D2" w14:textId="77777777" w:rsidTr="00EE3F08">
        <w:trPr>
          <w:trHeight w:val="314"/>
        </w:trPr>
        <w:tc>
          <w:tcPr>
            <w:tcW w:w="8846" w:type="dxa"/>
            <w:gridSpan w:val="2"/>
            <w:hideMark/>
          </w:tcPr>
          <w:p w14:paraId="42A0B01D" w14:textId="77777777" w:rsidR="00B135D5" w:rsidRPr="008030EF" w:rsidRDefault="00B135D5" w:rsidP="00B135D5">
            <w:pPr>
              <w:tabs>
                <w:tab w:val="left" w:pos="20"/>
              </w:tabs>
              <w:snapToGrid w:val="0"/>
              <w:spacing w:after="0" w:line="240" w:lineRule="auto"/>
              <w:ind w:right="-888"/>
              <w:jc w:val="both"/>
              <w:rPr>
                <w:rFonts w:ascii="Times New Roman" w:hAnsi="Times New Roman"/>
                <w:b/>
                <w:sz w:val="28"/>
                <w:szCs w:val="28"/>
              </w:rPr>
            </w:pPr>
            <w:r w:rsidRPr="008030EF">
              <w:rPr>
                <w:rFonts w:ascii="Times New Roman" w:hAnsi="Times New Roman"/>
                <w:b/>
                <w:sz w:val="28"/>
                <w:szCs w:val="28"/>
              </w:rPr>
              <w:t>ЗAКЛЮЧEНИE</w:t>
            </w:r>
            <w:r w:rsidRPr="008030EF">
              <w:rPr>
                <w:rFonts w:ascii="Times New Roman" w:hAnsi="Times New Roman"/>
                <w:sz w:val="28"/>
                <w:szCs w:val="28"/>
              </w:rPr>
              <w:t>……………………………………………………………..</w:t>
            </w:r>
            <w:r w:rsidRPr="008030EF">
              <w:rPr>
                <w:rFonts w:ascii="Times New Roman" w:hAnsi="Times New Roman"/>
                <w:b/>
                <w:sz w:val="28"/>
                <w:szCs w:val="28"/>
              </w:rPr>
              <w:t>.</w:t>
            </w:r>
          </w:p>
        </w:tc>
        <w:tc>
          <w:tcPr>
            <w:tcW w:w="829" w:type="dxa"/>
            <w:hideMark/>
          </w:tcPr>
          <w:p w14:paraId="29910E85" w14:textId="5168463D" w:rsidR="00B135D5" w:rsidRPr="00EE3F08" w:rsidRDefault="006C210B" w:rsidP="00B135D5">
            <w:pPr>
              <w:tabs>
                <w:tab w:val="left" w:pos="2520"/>
              </w:tabs>
              <w:snapToGrid w:val="0"/>
              <w:spacing w:after="0" w:line="240" w:lineRule="auto"/>
              <w:jc w:val="center"/>
              <w:rPr>
                <w:rFonts w:ascii="Times New Roman" w:hAnsi="Times New Roman"/>
                <w:sz w:val="28"/>
                <w:szCs w:val="28"/>
              </w:rPr>
            </w:pPr>
            <w:r w:rsidRPr="00EE3F08">
              <w:rPr>
                <w:rFonts w:ascii="Times New Roman" w:hAnsi="Times New Roman"/>
                <w:sz w:val="28"/>
                <w:szCs w:val="28"/>
              </w:rPr>
              <w:t>9</w:t>
            </w:r>
            <w:r w:rsidR="00EE3F08" w:rsidRPr="00EE3F08">
              <w:rPr>
                <w:rFonts w:ascii="Times New Roman" w:hAnsi="Times New Roman"/>
                <w:sz w:val="28"/>
                <w:szCs w:val="28"/>
              </w:rPr>
              <w:t>2</w:t>
            </w:r>
          </w:p>
        </w:tc>
      </w:tr>
      <w:tr w:rsidR="00B135D5" w:rsidRPr="008030EF" w14:paraId="14270E5E" w14:textId="77777777" w:rsidTr="00EE3F08">
        <w:trPr>
          <w:trHeight w:val="70"/>
        </w:trPr>
        <w:tc>
          <w:tcPr>
            <w:tcW w:w="8846" w:type="dxa"/>
            <w:gridSpan w:val="2"/>
            <w:hideMark/>
          </w:tcPr>
          <w:p w14:paraId="7DE5CD38" w14:textId="77777777" w:rsidR="00B135D5" w:rsidRPr="008030EF" w:rsidRDefault="00B135D5" w:rsidP="00B135D5">
            <w:pPr>
              <w:tabs>
                <w:tab w:val="left" w:pos="20"/>
              </w:tabs>
              <w:snapToGrid w:val="0"/>
              <w:spacing w:after="0" w:line="240" w:lineRule="auto"/>
              <w:ind w:right="-888"/>
              <w:jc w:val="both"/>
              <w:rPr>
                <w:rFonts w:ascii="Times New Roman" w:hAnsi="Times New Roman"/>
                <w:b/>
                <w:sz w:val="28"/>
                <w:szCs w:val="28"/>
              </w:rPr>
            </w:pPr>
            <w:r w:rsidRPr="008030EF">
              <w:rPr>
                <w:rFonts w:ascii="Times New Roman" w:hAnsi="Times New Roman"/>
                <w:b/>
                <w:sz w:val="28"/>
                <w:szCs w:val="28"/>
              </w:rPr>
              <w:t>CПИCOК ИCПOЛЬЗOВAННЫX ИCТOЧНИКOВ</w:t>
            </w:r>
            <w:r w:rsidRPr="008030EF">
              <w:rPr>
                <w:rFonts w:ascii="Times New Roman" w:hAnsi="Times New Roman"/>
                <w:sz w:val="28"/>
                <w:szCs w:val="28"/>
              </w:rPr>
              <w:t>…………………….</w:t>
            </w:r>
            <w:r w:rsidRPr="008030EF">
              <w:rPr>
                <w:rFonts w:ascii="Times New Roman" w:hAnsi="Times New Roman"/>
                <w:b/>
                <w:sz w:val="28"/>
                <w:szCs w:val="28"/>
              </w:rPr>
              <w:t>.....</w:t>
            </w:r>
          </w:p>
        </w:tc>
        <w:tc>
          <w:tcPr>
            <w:tcW w:w="829" w:type="dxa"/>
            <w:hideMark/>
          </w:tcPr>
          <w:p w14:paraId="73FEE1BD" w14:textId="58815432" w:rsidR="00B135D5" w:rsidRPr="00EE3F08" w:rsidRDefault="006C210B" w:rsidP="00B135D5">
            <w:pPr>
              <w:tabs>
                <w:tab w:val="left" w:pos="2520"/>
              </w:tabs>
              <w:snapToGrid w:val="0"/>
              <w:spacing w:after="0" w:line="240" w:lineRule="auto"/>
              <w:jc w:val="center"/>
              <w:rPr>
                <w:rFonts w:ascii="Times New Roman" w:hAnsi="Times New Roman"/>
                <w:sz w:val="28"/>
                <w:szCs w:val="28"/>
              </w:rPr>
            </w:pPr>
            <w:r w:rsidRPr="00EE3F08">
              <w:rPr>
                <w:rFonts w:ascii="Times New Roman" w:hAnsi="Times New Roman"/>
                <w:sz w:val="28"/>
                <w:szCs w:val="28"/>
              </w:rPr>
              <w:t>9</w:t>
            </w:r>
            <w:r w:rsidR="00EE3F08" w:rsidRPr="00EE3F08">
              <w:rPr>
                <w:rFonts w:ascii="Times New Roman" w:hAnsi="Times New Roman"/>
                <w:sz w:val="28"/>
                <w:szCs w:val="28"/>
              </w:rPr>
              <w:t>3</w:t>
            </w:r>
          </w:p>
        </w:tc>
      </w:tr>
    </w:tbl>
    <w:p w14:paraId="395EE59F" w14:textId="77777777" w:rsidR="0093421B" w:rsidRPr="008030EF" w:rsidRDefault="0093421B" w:rsidP="006730DB">
      <w:pPr>
        <w:spacing w:after="0" w:line="240" w:lineRule="auto"/>
        <w:jc w:val="center"/>
        <w:rPr>
          <w:rFonts w:ascii="Times New Roman" w:hAnsi="Times New Roman"/>
          <w:b/>
          <w:bCs/>
          <w:sz w:val="28"/>
          <w:szCs w:val="28"/>
        </w:rPr>
      </w:pPr>
    </w:p>
    <w:p w14:paraId="089BC474" w14:textId="77777777" w:rsidR="00E57361" w:rsidRPr="008030EF" w:rsidRDefault="00E57361" w:rsidP="006730DB">
      <w:pPr>
        <w:spacing w:after="0" w:line="240" w:lineRule="auto"/>
        <w:jc w:val="center"/>
        <w:rPr>
          <w:rFonts w:ascii="Times New Roman" w:hAnsi="Times New Roman"/>
          <w:b/>
          <w:bCs/>
          <w:sz w:val="28"/>
          <w:szCs w:val="28"/>
        </w:rPr>
      </w:pPr>
    </w:p>
    <w:p w14:paraId="5ACC58C0" w14:textId="77777777" w:rsidR="00E57361" w:rsidRPr="008030EF" w:rsidRDefault="00E57361" w:rsidP="006730DB">
      <w:pPr>
        <w:spacing w:after="0" w:line="240" w:lineRule="auto"/>
        <w:jc w:val="center"/>
        <w:rPr>
          <w:rFonts w:ascii="Times New Roman" w:hAnsi="Times New Roman"/>
          <w:b/>
          <w:bCs/>
          <w:sz w:val="28"/>
          <w:szCs w:val="28"/>
        </w:rPr>
      </w:pPr>
    </w:p>
    <w:p w14:paraId="6C75A9F2" w14:textId="77777777" w:rsidR="00E57361" w:rsidRPr="008030EF" w:rsidRDefault="00E57361" w:rsidP="006730DB">
      <w:pPr>
        <w:spacing w:after="0" w:line="240" w:lineRule="auto"/>
        <w:jc w:val="center"/>
        <w:rPr>
          <w:rFonts w:ascii="Times New Roman" w:hAnsi="Times New Roman"/>
          <w:b/>
          <w:bCs/>
          <w:sz w:val="28"/>
          <w:szCs w:val="28"/>
        </w:rPr>
      </w:pPr>
    </w:p>
    <w:p w14:paraId="79058DD7" w14:textId="77777777" w:rsidR="00E57361" w:rsidRPr="008030EF" w:rsidRDefault="00E57361" w:rsidP="006730DB">
      <w:pPr>
        <w:spacing w:after="0" w:line="240" w:lineRule="auto"/>
        <w:jc w:val="center"/>
        <w:rPr>
          <w:rFonts w:ascii="Times New Roman" w:hAnsi="Times New Roman"/>
          <w:b/>
          <w:bCs/>
          <w:sz w:val="28"/>
          <w:szCs w:val="28"/>
        </w:rPr>
      </w:pPr>
    </w:p>
    <w:p w14:paraId="651F64B8" w14:textId="77777777" w:rsidR="00E57361" w:rsidRPr="008030EF" w:rsidRDefault="00E57361" w:rsidP="006730DB">
      <w:pPr>
        <w:spacing w:after="0" w:line="240" w:lineRule="auto"/>
        <w:jc w:val="center"/>
        <w:rPr>
          <w:rFonts w:ascii="Times New Roman" w:hAnsi="Times New Roman"/>
          <w:b/>
          <w:bCs/>
          <w:sz w:val="28"/>
          <w:szCs w:val="28"/>
        </w:rPr>
      </w:pPr>
    </w:p>
    <w:p w14:paraId="0067CB2D" w14:textId="77777777" w:rsidR="00E57361" w:rsidRPr="008030EF" w:rsidRDefault="00E57361" w:rsidP="006730DB">
      <w:pPr>
        <w:spacing w:after="0" w:line="240" w:lineRule="auto"/>
        <w:jc w:val="center"/>
        <w:rPr>
          <w:rFonts w:ascii="Times New Roman" w:hAnsi="Times New Roman"/>
          <w:b/>
          <w:bCs/>
          <w:sz w:val="28"/>
          <w:szCs w:val="28"/>
        </w:rPr>
      </w:pPr>
    </w:p>
    <w:p w14:paraId="28EA3924" w14:textId="77777777" w:rsidR="00E57361" w:rsidRPr="008030EF" w:rsidRDefault="00E57361" w:rsidP="006730DB">
      <w:pPr>
        <w:spacing w:after="0" w:line="240" w:lineRule="auto"/>
        <w:jc w:val="center"/>
        <w:rPr>
          <w:rFonts w:ascii="Times New Roman" w:hAnsi="Times New Roman"/>
          <w:b/>
          <w:bCs/>
          <w:sz w:val="28"/>
          <w:szCs w:val="28"/>
        </w:rPr>
      </w:pPr>
    </w:p>
    <w:p w14:paraId="3C9EF1F9" w14:textId="77777777" w:rsidR="00E57361" w:rsidRPr="008030EF" w:rsidRDefault="00E57361" w:rsidP="006730DB">
      <w:pPr>
        <w:spacing w:after="0" w:line="240" w:lineRule="auto"/>
        <w:jc w:val="center"/>
        <w:rPr>
          <w:rFonts w:ascii="Times New Roman" w:hAnsi="Times New Roman"/>
          <w:b/>
          <w:bCs/>
          <w:sz w:val="28"/>
          <w:szCs w:val="28"/>
        </w:rPr>
      </w:pPr>
    </w:p>
    <w:p w14:paraId="38B5A1CB" w14:textId="77777777" w:rsidR="00E57361" w:rsidRPr="008030EF" w:rsidRDefault="00E57361" w:rsidP="006730DB">
      <w:pPr>
        <w:spacing w:after="0" w:line="240" w:lineRule="auto"/>
        <w:jc w:val="center"/>
        <w:rPr>
          <w:rFonts w:ascii="Times New Roman" w:hAnsi="Times New Roman"/>
          <w:b/>
          <w:bCs/>
          <w:sz w:val="28"/>
          <w:szCs w:val="28"/>
        </w:rPr>
      </w:pPr>
    </w:p>
    <w:p w14:paraId="2B0CB566" w14:textId="77777777" w:rsidR="002F2BE2" w:rsidRPr="008030EF" w:rsidRDefault="002F2BE2" w:rsidP="006730DB">
      <w:pPr>
        <w:spacing w:after="0" w:line="240" w:lineRule="auto"/>
        <w:jc w:val="center"/>
        <w:rPr>
          <w:rFonts w:ascii="Times New Roman" w:hAnsi="Times New Roman"/>
          <w:b/>
          <w:bCs/>
          <w:sz w:val="28"/>
          <w:szCs w:val="28"/>
        </w:rPr>
      </w:pPr>
    </w:p>
    <w:p w14:paraId="2197DCED" w14:textId="77777777" w:rsidR="002F2BE2" w:rsidRPr="008030EF" w:rsidRDefault="002F2BE2" w:rsidP="006730DB">
      <w:pPr>
        <w:spacing w:after="0" w:line="240" w:lineRule="auto"/>
        <w:jc w:val="center"/>
        <w:rPr>
          <w:rFonts w:ascii="Times New Roman" w:hAnsi="Times New Roman"/>
          <w:b/>
          <w:bCs/>
          <w:sz w:val="28"/>
          <w:szCs w:val="28"/>
        </w:rPr>
      </w:pPr>
    </w:p>
    <w:p w14:paraId="6EF44F84" w14:textId="77777777" w:rsidR="009F6F27" w:rsidRDefault="009F6F27" w:rsidP="006730DB">
      <w:pPr>
        <w:spacing w:after="0" w:line="240" w:lineRule="auto"/>
        <w:jc w:val="center"/>
        <w:rPr>
          <w:rFonts w:ascii="Times New Roman" w:hAnsi="Times New Roman"/>
          <w:b/>
          <w:bCs/>
          <w:sz w:val="28"/>
          <w:szCs w:val="28"/>
        </w:rPr>
      </w:pPr>
    </w:p>
    <w:p w14:paraId="3F3E1162" w14:textId="77777777" w:rsidR="009F6F27" w:rsidRPr="008030EF" w:rsidRDefault="009F6F27" w:rsidP="006730DB">
      <w:pPr>
        <w:spacing w:after="0" w:line="240" w:lineRule="auto"/>
        <w:jc w:val="center"/>
        <w:rPr>
          <w:rFonts w:ascii="Times New Roman" w:hAnsi="Times New Roman"/>
          <w:b/>
          <w:bCs/>
          <w:sz w:val="28"/>
          <w:szCs w:val="28"/>
        </w:rPr>
      </w:pPr>
    </w:p>
    <w:p w14:paraId="360507DA" w14:textId="77777777" w:rsidR="00734456" w:rsidRDefault="00734456" w:rsidP="006730DB">
      <w:pPr>
        <w:spacing w:after="0" w:line="240" w:lineRule="auto"/>
        <w:jc w:val="center"/>
        <w:rPr>
          <w:rFonts w:ascii="Times New Roman" w:hAnsi="Times New Roman"/>
          <w:b/>
          <w:bCs/>
          <w:sz w:val="28"/>
          <w:szCs w:val="28"/>
        </w:rPr>
      </w:pPr>
    </w:p>
    <w:p w14:paraId="50111AAB" w14:textId="77777777" w:rsidR="008A6700" w:rsidRDefault="008A6700" w:rsidP="006730DB">
      <w:pPr>
        <w:spacing w:after="0" w:line="240" w:lineRule="auto"/>
        <w:jc w:val="center"/>
        <w:rPr>
          <w:rFonts w:ascii="Times New Roman" w:hAnsi="Times New Roman"/>
          <w:b/>
          <w:bCs/>
          <w:sz w:val="28"/>
          <w:szCs w:val="28"/>
        </w:rPr>
      </w:pPr>
    </w:p>
    <w:p w14:paraId="417D3425" w14:textId="77777777" w:rsidR="00AE2296" w:rsidRDefault="00AE2296" w:rsidP="006730DB">
      <w:pPr>
        <w:spacing w:after="0" w:line="240" w:lineRule="auto"/>
        <w:jc w:val="center"/>
        <w:rPr>
          <w:rFonts w:ascii="Times New Roman" w:hAnsi="Times New Roman"/>
          <w:b/>
          <w:bCs/>
          <w:sz w:val="28"/>
          <w:szCs w:val="28"/>
        </w:rPr>
      </w:pPr>
    </w:p>
    <w:p w14:paraId="58C87A10" w14:textId="77777777" w:rsidR="00734456" w:rsidRDefault="00734456" w:rsidP="00A31E49">
      <w:pPr>
        <w:spacing w:after="0" w:line="240" w:lineRule="auto"/>
        <w:rPr>
          <w:rFonts w:ascii="Times New Roman" w:hAnsi="Times New Roman"/>
          <w:b/>
          <w:bCs/>
          <w:sz w:val="28"/>
          <w:szCs w:val="28"/>
        </w:rPr>
      </w:pPr>
    </w:p>
    <w:p w14:paraId="7DF5ABE7" w14:textId="4F505B39" w:rsidR="00C87254" w:rsidRPr="008030EF" w:rsidRDefault="00C87254" w:rsidP="006730DB">
      <w:pPr>
        <w:spacing w:after="0" w:line="240" w:lineRule="auto"/>
        <w:jc w:val="center"/>
        <w:rPr>
          <w:rFonts w:ascii="Times New Roman" w:hAnsi="Times New Roman"/>
          <w:b/>
          <w:bCs/>
          <w:sz w:val="28"/>
          <w:szCs w:val="28"/>
        </w:rPr>
      </w:pPr>
      <w:r w:rsidRPr="008030EF">
        <w:rPr>
          <w:rFonts w:ascii="Times New Roman" w:hAnsi="Times New Roman"/>
          <w:b/>
          <w:bCs/>
          <w:sz w:val="28"/>
          <w:szCs w:val="28"/>
        </w:rPr>
        <w:t>ОБОЗНАЧЕНИЯ И СОКРАЩЕНИЯ</w:t>
      </w:r>
    </w:p>
    <w:p w14:paraId="6F25630B" w14:textId="77777777" w:rsidR="00A56D0B" w:rsidRPr="00A56D0B" w:rsidRDefault="00A56D0B" w:rsidP="003D0EF0">
      <w:pPr>
        <w:spacing w:after="0" w:line="240" w:lineRule="auto"/>
        <w:rPr>
          <w:rFonts w:ascii="Times New Roman" w:hAnsi="Times New Roman"/>
          <w:sz w:val="28"/>
          <w:szCs w:val="28"/>
        </w:rPr>
      </w:pPr>
    </w:p>
    <w:p w14:paraId="08559F4D" w14:textId="77777777" w:rsidR="00A56D0B" w:rsidRDefault="00A56D0B" w:rsidP="003D0EF0">
      <w:pPr>
        <w:spacing w:after="0" w:line="240" w:lineRule="auto"/>
        <w:rPr>
          <w:rFonts w:ascii="Times New Roman" w:hAnsi="Times New Roman"/>
          <w:sz w:val="28"/>
          <w:szCs w:val="28"/>
          <w:lang w:val="en-US"/>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6"/>
        <w:gridCol w:w="8442"/>
      </w:tblGrid>
      <w:tr w:rsidR="00A56D0B" w14:paraId="610EDADF" w14:textId="77777777" w:rsidTr="00D560F8">
        <w:tc>
          <w:tcPr>
            <w:tcW w:w="0" w:type="auto"/>
          </w:tcPr>
          <w:p w14:paraId="09CD4E31" w14:textId="417F705A" w:rsidR="00A56D0B" w:rsidRDefault="00A56D0B" w:rsidP="003D0EF0">
            <w:pPr>
              <w:spacing w:after="0" w:line="240" w:lineRule="auto"/>
              <w:rPr>
                <w:rFonts w:ascii="Times New Roman" w:hAnsi="Times New Roman"/>
                <w:sz w:val="28"/>
                <w:szCs w:val="28"/>
                <w:lang w:val="en-US"/>
              </w:rPr>
            </w:pPr>
            <w:r w:rsidRPr="008030EF">
              <w:rPr>
                <w:rFonts w:ascii="Times New Roman" w:hAnsi="Times New Roman"/>
                <w:bCs/>
                <w:sz w:val="28"/>
                <w:szCs w:val="28"/>
              </w:rPr>
              <w:t>АПТАХ</w:t>
            </w:r>
          </w:p>
        </w:tc>
        <w:tc>
          <w:tcPr>
            <w:tcW w:w="0" w:type="auto"/>
          </w:tcPr>
          <w:p w14:paraId="243D5C69" w14:textId="4015BAF6" w:rsidR="00A56D0B" w:rsidRDefault="00A56D0B" w:rsidP="003D0EF0">
            <w:pPr>
              <w:spacing w:after="0" w:line="240" w:lineRule="auto"/>
              <w:rPr>
                <w:rFonts w:ascii="Times New Roman" w:hAnsi="Times New Roman"/>
                <w:sz w:val="28"/>
                <w:szCs w:val="28"/>
                <w:lang w:val="en-US"/>
              </w:rPr>
            </w:pPr>
            <w:r w:rsidRPr="008030EF">
              <w:rPr>
                <w:rFonts w:ascii="Times New Roman" w:hAnsi="Times New Roman"/>
                <w:bCs/>
                <w:sz w:val="28"/>
                <w:szCs w:val="28"/>
              </w:rPr>
              <w:t>– (3-акриламидопропил) триметиламмоний хлорид</w:t>
            </w:r>
          </w:p>
        </w:tc>
      </w:tr>
      <w:tr w:rsidR="00A56D0B" w14:paraId="2E1D9BAE" w14:textId="77777777" w:rsidTr="00D560F8">
        <w:tc>
          <w:tcPr>
            <w:tcW w:w="0" w:type="auto"/>
          </w:tcPr>
          <w:p w14:paraId="11EF75BB" w14:textId="2EE99CCF" w:rsidR="00A56D0B" w:rsidRDefault="00A56D0B" w:rsidP="003D0EF0">
            <w:pPr>
              <w:spacing w:after="0" w:line="240" w:lineRule="auto"/>
              <w:rPr>
                <w:rFonts w:ascii="Times New Roman" w:hAnsi="Times New Roman"/>
                <w:sz w:val="28"/>
                <w:szCs w:val="28"/>
                <w:lang w:val="en-US"/>
              </w:rPr>
            </w:pPr>
            <w:r w:rsidRPr="008030EF">
              <w:rPr>
                <w:rFonts w:ascii="Times New Roman" w:hAnsi="Times New Roman"/>
                <w:bCs/>
                <w:sz w:val="28"/>
                <w:szCs w:val="28"/>
              </w:rPr>
              <w:t>АМПС</w:t>
            </w:r>
          </w:p>
        </w:tc>
        <w:tc>
          <w:tcPr>
            <w:tcW w:w="0" w:type="auto"/>
          </w:tcPr>
          <w:p w14:paraId="2A843CCF" w14:textId="35072A71" w:rsidR="00A56D0B" w:rsidRDefault="00A56D0B" w:rsidP="003D0EF0">
            <w:pPr>
              <w:spacing w:after="0" w:line="240" w:lineRule="auto"/>
              <w:rPr>
                <w:rFonts w:ascii="Times New Roman" w:hAnsi="Times New Roman"/>
                <w:sz w:val="28"/>
                <w:szCs w:val="28"/>
                <w:lang w:val="en-US"/>
              </w:rPr>
            </w:pPr>
            <w:r w:rsidRPr="008030EF">
              <w:rPr>
                <w:rStyle w:val="y2iqfc"/>
                <w:rFonts w:ascii="Times New Roman" w:hAnsi="Times New Roman"/>
                <w:sz w:val="28"/>
                <w:szCs w:val="28"/>
              </w:rPr>
              <w:t>–</w:t>
            </w:r>
            <w:r>
              <w:rPr>
                <w:rStyle w:val="y2iqfc"/>
                <w:rFonts w:ascii="Times New Roman" w:hAnsi="Times New Roman"/>
                <w:sz w:val="28"/>
                <w:szCs w:val="28"/>
                <w:lang w:val="en-US"/>
              </w:rPr>
              <w:t xml:space="preserve"> </w:t>
            </w:r>
            <w:r w:rsidRPr="008030EF">
              <w:rPr>
                <w:rFonts w:ascii="Times New Roman" w:hAnsi="Times New Roman"/>
                <w:bCs/>
                <w:sz w:val="28"/>
                <w:szCs w:val="28"/>
              </w:rPr>
              <w:t>2-акриламидо-2-метил-1-пропансульфонат натрия</w:t>
            </w:r>
          </w:p>
        </w:tc>
      </w:tr>
      <w:tr w:rsidR="00A56D0B" w:rsidRPr="00A56D0B" w14:paraId="3783293B" w14:textId="77777777" w:rsidTr="00D560F8">
        <w:tc>
          <w:tcPr>
            <w:tcW w:w="0" w:type="auto"/>
          </w:tcPr>
          <w:p w14:paraId="40EA2AD1" w14:textId="22C8457B" w:rsidR="00A56D0B" w:rsidRDefault="00A56D0B" w:rsidP="003D0EF0">
            <w:pPr>
              <w:spacing w:after="0" w:line="240" w:lineRule="auto"/>
              <w:rPr>
                <w:rFonts w:ascii="Times New Roman" w:hAnsi="Times New Roman"/>
                <w:sz w:val="28"/>
                <w:szCs w:val="28"/>
                <w:lang w:val="en-US"/>
              </w:rPr>
            </w:pPr>
            <w:r w:rsidRPr="008030EF">
              <w:rPr>
                <w:rStyle w:val="y2iqfc"/>
                <w:rFonts w:ascii="Times New Roman" w:hAnsi="Times New Roman"/>
                <w:sz w:val="28"/>
                <w:szCs w:val="28"/>
              </w:rPr>
              <w:t>МБАА</w:t>
            </w:r>
          </w:p>
        </w:tc>
        <w:tc>
          <w:tcPr>
            <w:tcW w:w="0" w:type="auto"/>
          </w:tcPr>
          <w:p w14:paraId="72796E23" w14:textId="12D09B6A" w:rsidR="00A56D0B" w:rsidRPr="00A56D0B" w:rsidRDefault="00A56D0B" w:rsidP="003D0EF0">
            <w:pPr>
              <w:spacing w:after="0" w:line="240" w:lineRule="auto"/>
              <w:rPr>
                <w:rFonts w:ascii="Times New Roman" w:hAnsi="Times New Roman"/>
                <w:sz w:val="28"/>
                <w:szCs w:val="28"/>
              </w:rPr>
            </w:pPr>
            <w:r w:rsidRPr="008030EF">
              <w:rPr>
                <w:rStyle w:val="y2iqfc"/>
                <w:rFonts w:ascii="Times New Roman" w:hAnsi="Times New Roman"/>
                <w:sz w:val="28"/>
                <w:szCs w:val="28"/>
              </w:rPr>
              <w:t xml:space="preserve">– </w:t>
            </w:r>
            <w:r w:rsidRPr="008030EF">
              <w:rPr>
                <w:rStyle w:val="y2iqfc"/>
                <w:rFonts w:ascii="Times New Roman" w:hAnsi="Times New Roman"/>
                <w:sz w:val="28"/>
                <w:szCs w:val="28"/>
                <w:lang w:val="en-US"/>
              </w:rPr>
              <w:t>N</w:t>
            </w:r>
            <w:r w:rsidRPr="008030EF">
              <w:rPr>
                <w:rStyle w:val="y2iqfc"/>
                <w:rFonts w:ascii="Times New Roman" w:hAnsi="Times New Roman"/>
                <w:sz w:val="28"/>
                <w:szCs w:val="28"/>
              </w:rPr>
              <w:t>,</w:t>
            </w:r>
            <w:r w:rsidRPr="008030EF">
              <w:rPr>
                <w:rStyle w:val="y2iqfc"/>
                <w:rFonts w:ascii="Times New Roman" w:hAnsi="Times New Roman"/>
                <w:sz w:val="28"/>
                <w:szCs w:val="28"/>
                <w:lang w:val="en-US"/>
              </w:rPr>
              <w:t>N</w:t>
            </w:r>
            <w:r w:rsidRPr="008030EF">
              <w:rPr>
                <w:rStyle w:val="y2iqfc"/>
                <w:rFonts w:ascii="Times New Roman" w:hAnsi="Times New Roman"/>
                <w:sz w:val="28"/>
                <w:szCs w:val="28"/>
              </w:rPr>
              <w:t>-</w:t>
            </w:r>
            <w:r w:rsidRPr="008030EF">
              <w:rPr>
                <w:rFonts w:ascii="Times New Roman" w:hAnsi="Times New Roman"/>
                <w:sz w:val="28"/>
                <w:szCs w:val="28"/>
              </w:rPr>
              <w:t>метилен-бис-акриламид</w:t>
            </w:r>
          </w:p>
        </w:tc>
      </w:tr>
      <w:tr w:rsidR="00A56D0B" w:rsidRPr="00A56D0B" w14:paraId="7A8B6672" w14:textId="77777777" w:rsidTr="00D560F8">
        <w:tc>
          <w:tcPr>
            <w:tcW w:w="0" w:type="auto"/>
          </w:tcPr>
          <w:p w14:paraId="3DD1814B" w14:textId="1A8081D1" w:rsidR="00A56D0B" w:rsidRPr="00A56D0B" w:rsidRDefault="00A56D0B" w:rsidP="003D0EF0">
            <w:pPr>
              <w:spacing w:after="0" w:line="240" w:lineRule="auto"/>
              <w:rPr>
                <w:rFonts w:ascii="Times New Roman" w:hAnsi="Times New Roman"/>
                <w:sz w:val="28"/>
                <w:szCs w:val="28"/>
              </w:rPr>
            </w:pPr>
            <w:r w:rsidRPr="008030EF">
              <w:rPr>
                <w:rFonts w:ascii="Times New Roman" w:hAnsi="Times New Roman"/>
                <w:sz w:val="28"/>
                <w:szCs w:val="28"/>
              </w:rPr>
              <w:t>ПСА</w:t>
            </w:r>
          </w:p>
        </w:tc>
        <w:tc>
          <w:tcPr>
            <w:tcW w:w="0" w:type="auto"/>
          </w:tcPr>
          <w:p w14:paraId="2959F151" w14:textId="3CCE459F" w:rsidR="00A56D0B" w:rsidRPr="00A56D0B" w:rsidRDefault="00A56D0B" w:rsidP="003D0EF0">
            <w:pPr>
              <w:spacing w:after="0" w:line="240" w:lineRule="auto"/>
              <w:rPr>
                <w:rFonts w:ascii="Times New Roman" w:hAnsi="Times New Roman"/>
                <w:sz w:val="28"/>
                <w:szCs w:val="28"/>
              </w:rPr>
            </w:pPr>
            <w:r w:rsidRPr="008030EF">
              <w:rPr>
                <w:rStyle w:val="y2iqfc"/>
                <w:rFonts w:ascii="Times New Roman" w:hAnsi="Times New Roman"/>
                <w:sz w:val="28"/>
                <w:szCs w:val="28"/>
              </w:rPr>
              <w:t>–</w:t>
            </w:r>
            <w:r>
              <w:rPr>
                <w:rStyle w:val="y2iqfc"/>
                <w:rFonts w:ascii="Times New Roman" w:hAnsi="Times New Roman"/>
                <w:sz w:val="28"/>
                <w:szCs w:val="28"/>
                <w:lang w:val="en-US"/>
              </w:rPr>
              <w:t xml:space="preserve"> </w:t>
            </w:r>
            <w:r w:rsidRPr="008030EF">
              <w:rPr>
                <w:rStyle w:val="y2iqfc"/>
                <w:rFonts w:ascii="Times New Roman" w:hAnsi="Times New Roman"/>
                <w:sz w:val="28"/>
                <w:szCs w:val="28"/>
              </w:rPr>
              <w:t>персульфат аммония</w:t>
            </w:r>
          </w:p>
        </w:tc>
      </w:tr>
      <w:tr w:rsidR="00A56D0B" w:rsidRPr="00543ADC" w14:paraId="3C7A4E02" w14:textId="77777777" w:rsidTr="00D560F8">
        <w:tc>
          <w:tcPr>
            <w:tcW w:w="0" w:type="auto"/>
          </w:tcPr>
          <w:p w14:paraId="50E62231" w14:textId="7CB2E94C" w:rsidR="00A56D0B" w:rsidRPr="00A56D0B" w:rsidRDefault="00A56D0B" w:rsidP="003D0EF0">
            <w:pPr>
              <w:spacing w:after="0" w:line="240" w:lineRule="auto"/>
              <w:rPr>
                <w:rFonts w:ascii="Times New Roman" w:hAnsi="Times New Roman"/>
                <w:sz w:val="28"/>
                <w:szCs w:val="28"/>
                <w:lang w:val="en-US"/>
              </w:rPr>
            </w:pPr>
            <w:r w:rsidRPr="008030EF">
              <w:rPr>
                <w:rStyle w:val="y2iqfc"/>
                <w:rFonts w:ascii="Times New Roman" w:hAnsi="Times New Roman"/>
                <w:sz w:val="28"/>
                <w:szCs w:val="28"/>
              </w:rPr>
              <w:t>ТЕМЕД</w:t>
            </w:r>
          </w:p>
        </w:tc>
        <w:tc>
          <w:tcPr>
            <w:tcW w:w="0" w:type="auto"/>
          </w:tcPr>
          <w:p w14:paraId="27BA9887" w14:textId="4CF0A4A9" w:rsidR="00A56D0B" w:rsidRPr="00A56D0B" w:rsidRDefault="00A56D0B" w:rsidP="003D0EF0">
            <w:pPr>
              <w:spacing w:after="0" w:line="240" w:lineRule="auto"/>
              <w:rPr>
                <w:rFonts w:ascii="Times New Roman" w:hAnsi="Times New Roman"/>
                <w:sz w:val="28"/>
                <w:szCs w:val="28"/>
                <w:lang w:val="en-US"/>
              </w:rPr>
            </w:pPr>
            <w:r w:rsidRPr="00A56D0B">
              <w:rPr>
                <w:rStyle w:val="y2iqfc"/>
                <w:rFonts w:ascii="Times New Roman" w:hAnsi="Times New Roman"/>
                <w:sz w:val="28"/>
                <w:szCs w:val="28"/>
                <w:lang w:val="en-US"/>
              </w:rPr>
              <w:t>– N,N,N’,N’-</w:t>
            </w:r>
            <w:r w:rsidRPr="008030EF">
              <w:rPr>
                <w:rStyle w:val="y2iqfc"/>
                <w:rFonts w:ascii="Times New Roman" w:hAnsi="Times New Roman"/>
                <w:sz w:val="28"/>
                <w:szCs w:val="28"/>
              </w:rPr>
              <w:t>тетраметилэтилендиамин</w:t>
            </w:r>
          </w:p>
        </w:tc>
      </w:tr>
      <w:tr w:rsidR="00A56D0B" w:rsidRPr="00A56D0B" w14:paraId="385FFF0E" w14:textId="77777777" w:rsidTr="00D560F8">
        <w:tc>
          <w:tcPr>
            <w:tcW w:w="0" w:type="auto"/>
          </w:tcPr>
          <w:p w14:paraId="3B0F69D6" w14:textId="162AA270" w:rsidR="00A56D0B" w:rsidRPr="00A56D0B" w:rsidRDefault="00A56D0B" w:rsidP="003D0EF0">
            <w:pPr>
              <w:spacing w:after="0" w:line="240" w:lineRule="auto"/>
              <w:rPr>
                <w:rFonts w:ascii="Times New Roman" w:hAnsi="Times New Roman"/>
                <w:sz w:val="28"/>
                <w:szCs w:val="28"/>
                <w:lang w:val="en-US"/>
              </w:rPr>
            </w:pPr>
            <w:r w:rsidRPr="008030EF">
              <w:rPr>
                <w:rFonts w:ascii="Times New Roman" w:hAnsi="Times New Roman"/>
                <w:sz w:val="28"/>
                <w:szCs w:val="28"/>
              </w:rPr>
              <w:t>ПВП</w:t>
            </w:r>
          </w:p>
        </w:tc>
        <w:tc>
          <w:tcPr>
            <w:tcW w:w="0" w:type="auto"/>
          </w:tcPr>
          <w:p w14:paraId="595BF8AE" w14:textId="2A733816" w:rsidR="00A56D0B" w:rsidRPr="00A56D0B" w:rsidRDefault="00A56D0B" w:rsidP="003D0EF0">
            <w:pPr>
              <w:spacing w:after="0" w:line="240" w:lineRule="auto"/>
              <w:rPr>
                <w:rFonts w:ascii="Times New Roman" w:hAnsi="Times New Roman"/>
                <w:sz w:val="28"/>
                <w:szCs w:val="28"/>
                <w:lang w:val="en-US"/>
              </w:rPr>
            </w:pPr>
            <w:r w:rsidRPr="008030EF">
              <w:rPr>
                <w:rFonts w:ascii="Times New Roman" w:hAnsi="Times New Roman"/>
                <w:sz w:val="28"/>
                <w:szCs w:val="28"/>
              </w:rPr>
              <w:t>– поливинилпирролидон</w:t>
            </w:r>
          </w:p>
        </w:tc>
      </w:tr>
      <w:tr w:rsidR="00A56D0B" w:rsidRPr="00A56D0B" w14:paraId="31DD6CA2" w14:textId="77777777" w:rsidTr="00D560F8">
        <w:tc>
          <w:tcPr>
            <w:tcW w:w="0" w:type="auto"/>
          </w:tcPr>
          <w:p w14:paraId="55C89FBD" w14:textId="2DC46826" w:rsidR="00A56D0B" w:rsidRPr="00A56D0B" w:rsidRDefault="00A56D0B" w:rsidP="003D0EF0">
            <w:pPr>
              <w:spacing w:after="0" w:line="240" w:lineRule="auto"/>
              <w:rPr>
                <w:rFonts w:ascii="Times New Roman" w:hAnsi="Times New Roman"/>
                <w:sz w:val="28"/>
                <w:szCs w:val="28"/>
                <w:lang w:val="en-US"/>
              </w:rPr>
            </w:pPr>
            <w:r w:rsidRPr="008030EF">
              <w:rPr>
                <w:rFonts w:ascii="Times New Roman" w:hAnsi="Times New Roman"/>
                <w:sz w:val="28"/>
                <w:szCs w:val="28"/>
              </w:rPr>
              <w:t>ПЭГ</w:t>
            </w:r>
          </w:p>
        </w:tc>
        <w:tc>
          <w:tcPr>
            <w:tcW w:w="0" w:type="auto"/>
          </w:tcPr>
          <w:p w14:paraId="0CA505D5" w14:textId="10934B9D" w:rsidR="00A56D0B" w:rsidRPr="00A56D0B" w:rsidRDefault="00A56D0B" w:rsidP="003D0EF0">
            <w:pPr>
              <w:spacing w:after="0" w:line="240" w:lineRule="auto"/>
              <w:rPr>
                <w:rFonts w:ascii="Times New Roman" w:hAnsi="Times New Roman"/>
                <w:sz w:val="28"/>
                <w:szCs w:val="28"/>
                <w:lang w:val="en-US"/>
              </w:rPr>
            </w:pPr>
            <w:r w:rsidRPr="008030EF">
              <w:rPr>
                <w:rFonts w:ascii="Times New Roman" w:hAnsi="Times New Roman"/>
                <w:sz w:val="28"/>
                <w:szCs w:val="28"/>
              </w:rPr>
              <w:t>– полиэтиленгликоль</w:t>
            </w:r>
          </w:p>
        </w:tc>
      </w:tr>
      <w:tr w:rsidR="00A56D0B" w:rsidRPr="00A56D0B" w14:paraId="36930A29" w14:textId="77777777" w:rsidTr="00D560F8">
        <w:tc>
          <w:tcPr>
            <w:tcW w:w="0" w:type="auto"/>
          </w:tcPr>
          <w:p w14:paraId="169D5BCB" w14:textId="2E5A9CB2" w:rsidR="00A56D0B" w:rsidRPr="00A56D0B" w:rsidRDefault="00A56D0B" w:rsidP="003D0EF0">
            <w:pPr>
              <w:spacing w:after="0" w:line="240" w:lineRule="auto"/>
              <w:rPr>
                <w:rFonts w:ascii="Times New Roman" w:hAnsi="Times New Roman"/>
                <w:sz w:val="28"/>
                <w:szCs w:val="28"/>
                <w:lang w:val="en-US"/>
              </w:rPr>
            </w:pPr>
            <w:r w:rsidRPr="008030EF">
              <w:rPr>
                <w:rFonts w:ascii="Times New Roman" w:hAnsi="Times New Roman"/>
                <w:sz w:val="28"/>
                <w:szCs w:val="28"/>
              </w:rPr>
              <w:t>ИК</w:t>
            </w:r>
          </w:p>
        </w:tc>
        <w:tc>
          <w:tcPr>
            <w:tcW w:w="0" w:type="auto"/>
          </w:tcPr>
          <w:p w14:paraId="2DD74587" w14:textId="155C8062" w:rsidR="00A56D0B" w:rsidRPr="00A56D0B" w:rsidRDefault="00A56D0B" w:rsidP="003D0EF0">
            <w:pPr>
              <w:spacing w:after="0" w:line="240" w:lineRule="auto"/>
              <w:rPr>
                <w:rFonts w:ascii="Times New Roman" w:hAnsi="Times New Roman"/>
                <w:sz w:val="28"/>
                <w:szCs w:val="28"/>
                <w:lang w:val="en-US"/>
              </w:rPr>
            </w:pPr>
            <w:r w:rsidRPr="008030EF">
              <w:rPr>
                <w:rFonts w:ascii="Times New Roman" w:hAnsi="Times New Roman"/>
                <w:sz w:val="28"/>
                <w:szCs w:val="28"/>
              </w:rPr>
              <w:t>– инфракрасная спектроскопия</w:t>
            </w:r>
          </w:p>
        </w:tc>
      </w:tr>
      <w:tr w:rsidR="00A56D0B" w:rsidRPr="00A56D0B" w14:paraId="699F9DFD" w14:textId="77777777" w:rsidTr="00D560F8">
        <w:tc>
          <w:tcPr>
            <w:tcW w:w="0" w:type="auto"/>
          </w:tcPr>
          <w:p w14:paraId="41F990A0" w14:textId="58FD21C2" w:rsidR="00A56D0B" w:rsidRPr="00A56D0B" w:rsidRDefault="00A56D0B" w:rsidP="003D0EF0">
            <w:pPr>
              <w:spacing w:after="0" w:line="240" w:lineRule="auto"/>
              <w:rPr>
                <w:rFonts w:ascii="Times New Roman" w:hAnsi="Times New Roman"/>
                <w:sz w:val="28"/>
                <w:szCs w:val="28"/>
                <w:lang w:val="en-US"/>
              </w:rPr>
            </w:pPr>
            <w:r>
              <w:rPr>
                <w:rFonts w:ascii="Times New Roman" w:hAnsi="Times New Roman"/>
                <w:sz w:val="28"/>
                <w:szCs w:val="28"/>
              </w:rPr>
              <w:t>СЭ</w:t>
            </w:r>
            <w:r w:rsidRPr="008030EF">
              <w:rPr>
                <w:rFonts w:ascii="Times New Roman" w:hAnsi="Times New Roman"/>
                <w:sz w:val="28"/>
                <w:szCs w:val="28"/>
              </w:rPr>
              <w:t>М</w:t>
            </w:r>
          </w:p>
        </w:tc>
        <w:tc>
          <w:tcPr>
            <w:tcW w:w="0" w:type="auto"/>
          </w:tcPr>
          <w:p w14:paraId="1E2E19C7" w14:textId="4FD9CF1E" w:rsidR="00A56D0B" w:rsidRPr="00A56D0B" w:rsidRDefault="00A56D0B" w:rsidP="003D0EF0">
            <w:pPr>
              <w:spacing w:after="0" w:line="240" w:lineRule="auto"/>
              <w:rPr>
                <w:rFonts w:ascii="Times New Roman" w:hAnsi="Times New Roman"/>
                <w:sz w:val="28"/>
                <w:szCs w:val="28"/>
                <w:lang w:val="en-US"/>
              </w:rPr>
            </w:pPr>
            <w:r w:rsidRPr="008030EF">
              <w:rPr>
                <w:rFonts w:ascii="Times New Roman" w:hAnsi="Times New Roman"/>
                <w:sz w:val="28"/>
                <w:szCs w:val="28"/>
              </w:rPr>
              <w:t>– сканирующая электронная микроскопия</w:t>
            </w:r>
          </w:p>
        </w:tc>
      </w:tr>
      <w:tr w:rsidR="00A56D0B" w:rsidRPr="00A56D0B" w14:paraId="7165A22A" w14:textId="77777777" w:rsidTr="00D560F8">
        <w:tc>
          <w:tcPr>
            <w:tcW w:w="0" w:type="auto"/>
          </w:tcPr>
          <w:p w14:paraId="2B7CE3AE" w14:textId="17513BEB" w:rsidR="00A56D0B" w:rsidRPr="00A56D0B" w:rsidRDefault="00A56D0B" w:rsidP="003D0EF0">
            <w:pPr>
              <w:spacing w:after="0" w:line="240" w:lineRule="auto"/>
              <w:rPr>
                <w:rFonts w:ascii="Times New Roman" w:hAnsi="Times New Roman"/>
                <w:sz w:val="28"/>
                <w:szCs w:val="28"/>
                <w:lang w:val="en-US"/>
              </w:rPr>
            </w:pPr>
            <w:r w:rsidRPr="008030EF">
              <w:rPr>
                <w:rFonts w:ascii="Times New Roman" w:hAnsi="Times New Roman"/>
                <w:sz w:val="28"/>
                <w:szCs w:val="28"/>
              </w:rPr>
              <w:t>ПМК</w:t>
            </w:r>
          </w:p>
        </w:tc>
        <w:tc>
          <w:tcPr>
            <w:tcW w:w="0" w:type="auto"/>
          </w:tcPr>
          <w:p w14:paraId="71374BD8" w14:textId="1CDE6308" w:rsidR="00A56D0B" w:rsidRPr="00A56D0B" w:rsidRDefault="00A56D0B" w:rsidP="003D0EF0">
            <w:pPr>
              <w:spacing w:after="0" w:line="240" w:lineRule="auto"/>
              <w:rPr>
                <w:rFonts w:ascii="Times New Roman" w:hAnsi="Times New Roman"/>
                <w:sz w:val="28"/>
                <w:szCs w:val="28"/>
              </w:rPr>
            </w:pPr>
            <w:r w:rsidRPr="008030EF">
              <w:rPr>
                <w:rFonts w:ascii="Times New Roman" w:hAnsi="Times New Roman"/>
                <w:sz w:val="28"/>
                <w:szCs w:val="28"/>
              </w:rPr>
              <w:t>– полимерметаллический комплекс</w:t>
            </w:r>
          </w:p>
        </w:tc>
      </w:tr>
      <w:tr w:rsidR="00A56D0B" w:rsidRPr="00A56D0B" w14:paraId="7F7BF417" w14:textId="77777777" w:rsidTr="00D560F8">
        <w:tc>
          <w:tcPr>
            <w:tcW w:w="0" w:type="auto"/>
          </w:tcPr>
          <w:p w14:paraId="06779960" w14:textId="061B89DC" w:rsidR="00A56D0B" w:rsidRPr="008030EF" w:rsidRDefault="00A56D0B" w:rsidP="003D0EF0">
            <w:pPr>
              <w:spacing w:after="0" w:line="240" w:lineRule="auto"/>
              <w:rPr>
                <w:rFonts w:ascii="Times New Roman" w:hAnsi="Times New Roman"/>
                <w:sz w:val="28"/>
                <w:szCs w:val="28"/>
              </w:rPr>
            </w:pPr>
            <w:r w:rsidRPr="008030EF">
              <w:rPr>
                <w:rFonts w:ascii="Times New Roman" w:hAnsi="Times New Roman"/>
                <w:sz w:val="28"/>
                <w:szCs w:val="28"/>
              </w:rPr>
              <w:t>ДМСО</w:t>
            </w:r>
          </w:p>
        </w:tc>
        <w:tc>
          <w:tcPr>
            <w:tcW w:w="0" w:type="auto"/>
          </w:tcPr>
          <w:p w14:paraId="3543A775" w14:textId="78CFB927" w:rsidR="00A56D0B" w:rsidRPr="008030EF" w:rsidRDefault="00A56D0B" w:rsidP="003D0EF0">
            <w:pPr>
              <w:spacing w:after="0" w:line="240" w:lineRule="auto"/>
              <w:rPr>
                <w:rFonts w:ascii="Times New Roman" w:hAnsi="Times New Roman"/>
                <w:sz w:val="28"/>
                <w:szCs w:val="28"/>
              </w:rPr>
            </w:pPr>
            <w:r w:rsidRPr="008030EF">
              <w:rPr>
                <w:rFonts w:ascii="Times New Roman" w:hAnsi="Times New Roman"/>
                <w:sz w:val="28"/>
                <w:szCs w:val="28"/>
              </w:rPr>
              <w:t>– диметилсульфоксид</w:t>
            </w:r>
          </w:p>
        </w:tc>
      </w:tr>
      <w:tr w:rsidR="00A56D0B" w:rsidRPr="00A56D0B" w14:paraId="1BF6095F" w14:textId="77777777" w:rsidTr="00D560F8">
        <w:tc>
          <w:tcPr>
            <w:tcW w:w="0" w:type="auto"/>
          </w:tcPr>
          <w:p w14:paraId="591C995A" w14:textId="31CDF2DC" w:rsidR="00A56D0B" w:rsidRPr="008030EF" w:rsidRDefault="00A56D0B" w:rsidP="003D0EF0">
            <w:pPr>
              <w:spacing w:after="0" w:line="240" w:lineRule="auto"/>
              <w:rPr>
                <w:rFonts w:ascii="Times New Roman" w:hAnsi="Times New Roman"/>
                <w:sz w:val="28"/>
                <w:szCs w:val="28"/>
              </w:rPr>
            </w:pPr>
            <w:r w:rsidRPr="008030EF">
              <w:rPr>
                <w:rFonts w:ascii="Times New Roman" w:hAnsi="Times New Roman"/>
                <w:sz w:val="28"/>
                <w:szCs w:val="28"/>
              </w:rPr>
              <w:t>ДМФА</w:t>
            </w:r>
          </w:p>
        </w:tc>
        <w:tc>
          <w:tcPr>
            <w:tcW w:w="0" w:type="auto"/>
          </w:tcPr>
          <w:p w14:paraId="393406CF" w14:textId="00ABA6A8" w:rsidR="00A56D0B" w:rsidRPr="008030EF" w:rsidRDefault="00A56D0B" w:rsidP="003D0EF0">
            <w:pPr>
              <w:spacing w:after="0" w:line="240" w:lineRule="auto"/>
              <w:rPr>
                <w:rFonts w:ascii="Times New Roman" w:hAnsi="Times New Roman"/>
                <w:sz w:val="28"/>
                <w:szCs w:val="28"/>
              </w:rPr>
            </w:pPr>
            <w:r w:rsidRPr="008030EF">
              <w:rPr>
                <w:rFonts w:ascii="Times New Roman" w:hAnsi="Times New Roman"/>
                <w:sz w:val="28"/>
                <w:szCs w:val="28"/>
              </w:rPr>
              <w:t>– диметилформамид</w:t>
            </w:r>
          </w:p>
        </w:tc>
      </w:tr>
      <w:tr w:rsidR="00A56D0B" w:rsidRPr="00A56D0B" w14:paraId="1AD24C86" w14:textId="77777777" w:rsidTr="00D560F8">
        <w:tc>
          <w:tcPr>
            <w:tcW w:w="0" w:type="auto"/>
          </w:tcPr>
          <w:p w14:paraId="20DC8ABB" w14:textId="597AAEEA" w:rsidR="00A56D0B" w:rsidRPr="008030EF" w:rsidRDefault="00A56D0B" w:rsidP="003D0EF0">
            <w:pPr>
              <w:spacing w:after="0" w:line="240" w:lineRule="auto"/>
              <w:rPr>
                <w:rFonts w:ascii="Times New Roman" w:hAnsi="Times New Roman"/>
                <w:sz w:val="28"/>
                <w:szCs w:val="28"/>
              </w:rPr>
            </w:pPr>
            <w:r w:rsidRPr="008030EF">
              <w:rPr>
                <w:rFonts w:ascii="Times New Roman" w:hAnsi="Times New Roman"/>
                <w:sz w:val="28"/>
                <w:szCs w:val="28"/>
              </w:rPr>
              <w:t>Кат</w:t>
            </w:r>
          </w:p>
        </w:tc>
        <w:tc>
          <w:tcPr>
            <w:tcW w:w="0" w:type="auto"/>
          </w:tcPr>
          <w:p w14:paraId="47C2E4DA" w14:textId="55D8B054" w:rsidR="00A56D0B" w:rsidRPr="008030EF" w:rsidRDefault="00A56D0B" w:rsidP="003D0EF0">
            <w:pPr>
              <w:spacing w:after="0" w:line="240" w:lineRule="auto"/>
              <w:rPr>
                <w:rFonts w:ascii="Times New Roman" w:hAnsi="Times New Roman"/>
                <w:sz w:val="28"/>
                <w:szCs w:val="28"/>
              </w:rPr>
            </w:pPr>
            <w:r w:rsidRPr="008030EF">
              <w:rPr>
                <w:rFonts w:ascii="Times New Roman" w:hAnsi="Times New Roman"/>
                <w:sz w:val="28"/>
                <w:szCs w:val="28"/>
              </w:rPr>
              <w:t>– катализатор</w:t>
            </w:r>
          </w:p>
        </w:tc>
      </w:tr>
      <w:tr w:rsidR="00A56D0B" w:rsidRPr="00A56D0B" w14:paraId="40A7E08A" w14:textId="77777777" w:rsidTr="00D560F8">
        <w:tc>
          <w:tcPr>
            <w:tcW w:w="0" w:type="auto"/>
          </w:tcPr>
          <w:p w14:paraId="6271C2AD" w14:textId="07A4FB19" w:rsidR="00A56D0B" w:rsidRPr="008030EF" w:rsidRDefault="00A56D0B" w:rsidP="003D0EF0">
            <w:pPr>
              <w:spacing w:after="0" w:line="240" w:lineRule="auto"/>
              <w:rPr>
                <w:rFonts w:ascii="Times New Roman" w:hAnsi="Times New Roman"/>
                <w:sz w:val="28"/>
                <w:szCs w:val="28"/>
              </w:rPr>
            </w:pPr>
            <w:r w:rsidRPr="008030EF">
              <w:rPr>
                <w:rFonts w:ascii="Times New Roman" w:hAnsi="Times New Roman"/>
                <w:sz w:val="28"/>
                <w:szCs w:val="28"/>
                <w:lang w:val="en-US"/>
              </w:rPr>
              <w:sym w:font="Symbol" w:char="F074"/>
            </w:r>
          </w:p>
        </w:tc>
        <w:tc>
          <w:tcPr>
            <w:tcW w:w="0" w:type="auto"/>
          </w:tcPr>
          <w:p w14:paraId="41464A94" w14:textId="1EBEF5B2" w:rsidR="00A56D0B" w:rsidRPr="008030EF" w:rsidRDefault="00A56D0B" w:rsidP="003D0EF0">
            <w:pPr>
              <w:spacing w:after="0" w:line="240" w:lineRule="auto"/>
              <w:rPr>
                <w:rFonts w:ascii="Times New Roman" w:hAnsi="Times New Roman"/>
                <w:sz w:val="28"/>
                <w:szCs w:val="28"/>
              </w:rPr>
            </w:pPr>
            <w:r w:rsidRPr="008030EF">
              <w:rPr>
                <w:rFonts w:ascii="Times New Roman" w:hAnsi="Times New Roman"/>
                <w:sz w:val="28"/>
                <w:szCs w:val="28"/>
              </w:rPr>
              <w:t>– время, мин</w:t>
            </w:r>
          </w:p>
        </w:tc>
      </w:tr>
      <w:tr w:rsidR="00A56D0B" w:rsidRPr="00A56D0B" w14:paraId="1A88B85E" w14:textId="77777777" w:rsidTr="00D560F8">
        <w:tc>
          <w:tcPr>
            <w:tcW w:w="0" w:type="auto"/>
          </w:tcPr>
          <w:p w14:paraId="40D4C7D6" w14:textId="03240DAD" w:rsidR="00A56D0B" w:rsidRPr="008030EF" w:rsidRDefault="00A56D0B" w:rsidP="003D0EF0">
            <w:pPr>
              <w:spacing w:after="0" w:line="240" w:lineRule="auto"/>
              <w:rPr>
                <w:rFonts w:ascii="Times New Roman" w:hAnsi="Times New Roman"/>
                <w:sz w:val="28"/>
                <w:szCs w:val="28"/>
                <w:lang w:val="en-US"/>
              </w:rPr>
            </w:pPr>
            <w:r w:rsidRPr="008030EF">
              <w:rPr>
                <w:rFonts w:ascii="Times New Roman" w:hAnsi="Times New Roman"/>
                <w:sz w:val="28"/>
                <w:szCs w:val="28"/>
                <w:lang w:val="en-US"/>
              </w:rPr>
              <w:t>P</w:t>
            </w:r>
            <w:r w:rsidRPr="008030EF">
              <w:rPr>
                <w:rFonts w:ascii="Times New Roman" w:hAnsi="Times New Roman"/>
                <w:sz w:val="28"/>
                <w:szCs w:val="28"/>
                <w:vertAlign w:val="subscript"/>
                <w:lang w:val="en-US"/>
              </w:rPr>
              <w:t>O</w:t>
            </w:r>
            <w:r w:rsidRPr="008030EF">
              <w:rPr>
                <w:rFonts w:ascii="Times New Roman" w:hAnsi="Times New Roman"/>
                <w:sz w:val="28"/>
                <w:szCs w:val="28"/>
                <w:vertAlign w:val="subscript"/>
              </w:rPr>
              <w:t>2</w:t>
            </w:r>
          </w:p>
        </w:tc>
        <w:tc>
          <w:tcPr>
            <w:tcW w:w="0" w:type="auto"/>
          </w:tcPr>
          <w:p w14:paraId="3E032AAB" w14:textId="76CF52DB" w:rsidR="00A56D0B" w:rsidRPr="008030EF" w:rsidRDefault="00A56D0B" w:rsidP="003D0EF0">
            <w:pPr>
              <w:spacing w:after="0" w:line="240" w:lineRule="auto"/>
              <w:rPr>
                <w:rFonts w:ascii="Times New Roman" w:hAnsi="Times New Roman"/>
                <w:sz w:val="28"/>
                <w:szCs w:val="28"/>
              </w:rPr>
            </w:pPr>
            <w:r w:rsidRPr="008030EF">
              <w:rPr>
                <w:rFonts w:ascii="Times New Roman" w:hAnsi="Times New Roman"/>
                <w:sz w:val="28"/>
                <w:szCs w:val="28"/>
              </w:rPr>
              <w:t>– парциальное давление кислорода в газовой фазе, Па</w:t>
            </w:r>
          </w:p>
        </w:tc>
      </w:tr>
      <w:tr w:rsidR="00A56D0B" w:rsidRPr="00A56D0B" w14:paraId="10E12D29" w14:textId="77777777" w:rsidTr="00D560F8">
        <w:tc>
          <w:tcPr>
            <w:tcW w:w="0" w:type="auto"/>
          </w:tcPr>
          <w:p w14:paraId="5FDEE317" w14:textId="5CCDFF17" w:rsidR="00A56D0B" w:rsidRPr="008030EF" w:rsidRDefault="00A56D0B" w:rsidP="003D0EF0">
            <w:pPr>
              <w:spacing w:after="0" w:line="240" w:lineRule="auto"/>
              <w:rPr>
                <w:rFonts w:ascii="Times New Roman" w:hAnsi="Times New Roman"/>
                <w:sz w:val="28"/>
                <w:szCs w:val="28"/>
                <w:lang w:val="en-US"/>
              </w:rPr>
            </w:pPr>
            <w:r w:rsidRPr="008030EF">
              <w:rPr>
                <w:rFonts w:ascii="Times New Roman" w:hAnsi="Times New Roman"/>
                <w:sz w:val="28"/>
                <w:szCs w:val="28"/>
                <w:lang w:val="en-US"/>
              </w:rPr>
              <w:t>V</w:t>
            </w:r>
          </w:p>
        </w:tc>
        <w:tc>
          <w:tcPr>
            <w:tcW w:w="0" w:type="auto"/>
          </w:tcPr>
          <w:p w14:paraId="04BAE49E" w14:textId="3FCDE236" w:rsidR="00A56D0B" w:rsidRPr="008030EF" w:rsidRDefault="00A56D0B" w:rsidP="003D0EF0">
            <w:pPr>
              <w:spacing w:after="0" w:line="240" w:lineRule="auto"/>
              <w:rPr>
                <w:rFonts w:ascii="Times New Roman" w:hAnsi="Times New Roman"/>
                <w:sz w:val="28"/>
                <w:szCs w:val="28"/>
              </w:rPr>
            </w:pPr>
            <w:r w:rsidRPr="008030EF">
              <w:rPr>
                <w:rFonts w:ascii="Times New Roman" w:hAnsi="Times New Roman"/>
                <w:sz w:val="28"/>
                <w:szCs w:val="28"/>
              </w:rPr>
              <w:t>– скорость поглощения кислорода, л/мин</w:t>
            </w:r>
          </w:p>
        </w:tc>
      </w:tr>
      <w:tr w:rsidR="00A56D0B" w:rsidRPr="00A56D0B" w14:paraId="3A40A00C" w14:textId="77777777" w:rsidTr="00D560F8">
        <w:tc>
          <w:tcPr>
            <w:tcW w:w="0" w:type="auto"/>
          </w:tcPr>
          <w:p w14:paraId="03AAE116" w14:textId="701F819E" w:rsidR="00A56D0B" w:rsidRPr="008030EF" w:rsidRDefault="00A56D0B" w:rsidP="003D0EF0">
            <w:pPr>
              <w:spacing w:after="0" w:line="240" w:lineRule="auto"/>
              <w:rPr>
                <w:rFonts w:ascii="Times New Roman" w:hAnsi="Times New Roman"/>
                <w:sz w:val="28"/>
                <w:szCs w:val="28"/>
                <w:lang w:val="en-US"/>
              </w:rPr>
            </w:pPr>
            <w:r w:rsidRPr="008030EF">
              <w:rPr>
                <w:rFonts w:ascii="Times New Roman" w:hAnsi="Times New Roman"/>
                <w:sz w:val="28"/>
                <w:szCs w:val="28"/>
                <w:lang w:val="en-US"/>
              </w:rPr>
              <w:t>W</w:t>
            </w:r>
          </w:p>
        </w:tc>
        <w:tc>
          <w:tcPr>
            <w:tcW w:w="0" w:type="auto"/>
          </w:tcPr>
          <w:p w14:paraId="4D89CB14" w14:textId="34E616E8" w:rsidR="00A56D0B" w:rsidRPr="008030EF" w:rsidRDefault="00A56D0B" w:rsidP="003D0EF0">
            <w:pPr>
              <w:spacing w:after="0" w:line="240" w:lineRule="auto"/>
              <w:rPr>
                <w:rFonts w:ascii="Times New Roman" w:hAnsi="Times New Roman"/>
                <w:sz w:val="28"/>
                <w:szCs w:val="28"/>
              </w:rPr>
            </w:pPr>
            <w:r w:rsidRPr="008030EF">
              <w:rPr>
                <w:rFonts w:ascii="Times New Roman" w:hAnsi="Times New Roman"/>
                <w:sz w:val="28"/>
                <w:szCs w:val="28"/>
              </w:rPr>
              <w:t>– скорость реакции, моль/мин</w:t>
            </w:r>
          </w:p>
        </w:tc>
      </w:tr>
      <w:tr w:rsidR="00A56D0B" w:rsidRPr="00A56D0B" w14:paraId="201FE868" w14:textId="77777777" w:rsidTr="00D560F8">
        <w:tc>
          <w:tcPr>
            <w:tcW w:w="0" w:type="auto"/>
          </w:tcPr>
          <w:p w14:paraId="675E7D5D" w14:textId="2F1F4DD8" w:rsidR="00A56D0B" w:rsidRPr="008030EF" w:rsidRDefault="00A56D0B" w:rsidP="003D0EF0">
            <w:pPr>
              <w:spacing w:after="0" w:line="240" w:lineRule="auto"/>
              <w:rPr>
                <w:rFonts w:ascii="Times New Roman" w:hAnsi="Times New Roman"/>
                <w:sz w:val="28"/>
                <w:szCs w:val="28"/>
                <w:lang w:val="en-US"/>
              </w:rPr>
            </w:pPr>
            <w:r w:rsidRPr="008030EF">
              <w:rPr>
                <w:rFonts w:ascii="Times New Roman" w:hAnsi="Times New Roman"/>
                <w:sz w:val="28"/>
                <w:szCs w:val="28"/>
                <w:lang w:val="en-US"/>
              </w:rPr>
              <w:t>k</w:t>
            </w:r>
          </w:p>
        </w:tc>
        <w:tc>
          <w:tcPr>
            <w:tcW w:w="0" w:type="auto"/>
          </w:tcPr>
          <w:p w14:paraId="2EFC4CED" w14:textId="136657B0" w:rsidR="00A56D0B" w:rsidRPr="008030EF" w:rsidRDefault="00A56D0B" w:rsidP="003D0EF0">
            <w:pPr>
              <w:spacing w:after="0" w:line="240" w:lineRule="auto"/>
              <w:rPr>
                <w:rFonts w:ascii="Times New Roman" w:hAnsi="Times New Roman"/>
                <w:sz w:val="28"/>
                <w:szCs w:val="28"/>
              </w:rPr>
            </w:pPr>
            <w:r w:rsidRPr="008030EF">
              <w:rPr>
                <w:rFonts w:ascii="Times New Roman" w:hAnsi="Times New Roman"/>
                <w:sz w:val="28"/>
                <w:szCs w:val="28"/>
              </w:rPr>
              <w:t>– константа скорости реакции</w:t>
            </w:r>
          </w:p>
        </w:tc>
      </w:tr>
      <w:tr w:rsidR="00A56D0B" w:rsidRPr="00A56D0B" w14:paraId="3FFDAF16" w14:textId="77777777" w:rsidTr="00D560F8">
        <w:tc>
          <w:tcPr>
            <w:tcW w:w="0" w:type="auto"/>
          </w:tcPr>
          <w:p w14:paraId="7D4C5E59" w14:textId="47159256" w:rsidR="00A56D0B" w:rsidRPr="008030EF" w:rsidRDefault="00A56D0B" w:rsidP="003D0EF0">
            <w:pPr>
              <w:spacing w:after="0" w:line="240" w:lineRule="auto"/>
              <w:rPr>
                <w:rFonts w:ascii="Times New Roman" w:hAnsi="Times New Roman"/>
                <w:sz w:val="28"/>
                <w:szCs w:val="28"/>
                <w:lang w:val="en-US"/>
              </w:rPr>
            </w:pPr>
            <w:r w:rsidRPr="008030EF">
              <w:rPr>
                <w:rFonts w:ascii="Times New Roman" w:hAnsi="Times New Roman"/>
                <w:sz w:val="28"/>
                <w:szCs w:val="28"/>
              </w:rPr>
              <w:t>Т</w:t>
            </w:r>
          </w:p>
        </w:tc>
        <w:tc>
          <w:tcPr>
            <w:tcW w:w="0" w:type="auto"/>
          </w:tcPr>
          <w:p w14:paraId="75CC76FD" w14:textId="2308AED5" w:rsidR="00A56D0B" w:rsidRPr="008030EF" w:rsidRDefault="00A56D0B" w:rsidP="003D0EF0">
            <w:pPr>
              <w:spacing w:after="0" w:line="240" w:lineRule="auto"/>
              <w:rPr>
                <w:rFonts w:ascii="Times New Roman" w:hAnsi="Times New Roman"/>
                <w:sz w:val="28"/>
                <w:szCs w:val="28"/>
              </w:rPr>
            </w:pPr>
            <w:r w:rsidRPr="008030EF">
              <w:rPr>
                <w:rFonts w:ascii="Times New Roman" w:hAnsi="Times New Roman"/>
                <w:sz w:val="28"/>
                <w:szCs w:val="28"/>
              </w:rPr>
              <w:t xml:space="preserve">– температура, </w:t>
            </w:r>
            <w:r w:rsidRPr="008030EF">
              <w:rPr>
                <w:rFonts w:ascii="Times New Roman" w:hAnsi="Times New Roman"/>
                <w:sz w:val="28"/>
                <w:szCs w:val="28"/>
                <w:vertAlign w:val="superscript"/>
              </w:rPr>
              <w:t>о</w:t>
            </w:r>
            <w:r w:rsidRPr="008030EF">
              <w:rPr>
                <w:rFonts w:ascii="Times New Roman" w:hAnsi="Times New Roman"/>
                <w:sz w:val="28"/>
                <w:szCs w:val="28"/>
              </w:rPr>
              <w:t>С</w:t>
            </w:r>
          </w:p>
        </w:tc>
      </w:tr>
      <w:tr w:rsidR="00A56D0B" w:rsidRPr="00A56D0B" w14:paraId="73380E57" w14:textId="77777777" w:rsidTr="00D560F8">
        <w:tc>
          <w:tcPr>
            <w:tcW w:w="0" w:type="auto"/>
          </w:tcPr>
          <w:p w14:paraId="505A0804" w14:textId="5E06EBCE" w:rsidR="00A56D0B" w:rsidRPr="008030EF" w:rsidRDefault="00A56D0B" w:rsidP="003D0EF0">
            <w:pPr>
              <w:spacing w:after="0" w:line="240" w:lineRule="auto"/>
              <w:rPr>
                <w:rFonts w:ascii="Times New Roman" w:hAnsi="Times New Roman"/>
                <w:sz w:val="28"/>
                <w:szCs w:val="28"/>
              </w:rPr>
            </w:pPr>
            <w:r w:rsidRPr="008030EF">
              <w:rPr>
                <w:rFonts w:ascii="Times New Roman" w:hAnsi="Times New Roman"/>
                <w:sz w:val="28"/>
                <w:szCs w:val="28"/>
              </w:rPr>
              <w:t>TON</w:t>
            </w:r>
          </w:p>
        </w:tc>
        <w:tc>
          <w:tcPr>
            <w:tcW w:w="0" w:type="auto"/>
          </w:tcPr>
          <w:p w14:paraId="28F251C7" w14:textId="201BFC54" w:rsidR="00A56D0B" w:rsidRPr="008030EF" w:rsidRDefault="00A56D0B" w:rsidP="003D0EF0">
            <w:pPr>
              <w:spacing w:after="0" w:line="240" w:lineRule="auto"/>
              <w:rPr>
                <w:rFonts w:ascii="Times New Roman" w:hAnsi="Times New Roman"/>
                <w:sz w:val="28"/>
                <w:szCs w:val="28"/>
              </w:rPr>
            </w:pPr>
            <w:r w:rsidRPr="008030EF">
              <w:rPr>
                <w:rFonts w:ascii="Times New Roman" w:hAnsi="Times New Roman"/>
                <w:sz w:val="28"/>
                <w:szCs w:val="28"/>
              </w:rPr>
              <w:t>– turnover number или продуктивность катализат</w:t>
            </w:r>
            <w:r>
              <w:rPr>
                <w:rFonts w:ascii="Times New Roman" w:hAnsi="Times New Roman"/>
                <w:sz w:val="28"/>
                <w:szCs w:val="28"/>
              </w:rPr>
              <w:t xml:space="preserve">ора, число </w:t>
            </w:r>
            <w:r w:rsidRPr="008030EF">
              <w:rPr>
                <w:rFonts w:ascii="Times New Roman" w:hAnsi="Times New Roman"/>
                <w:sz w:val="28"/>
                <w:szCs w:val="28"/>
              </w:rPr>
              <w:t>каталитических циклов, моль продуктов/(моль Кт)</w:t>
            </w:r>
          </w:p>
        </w:tc>
      </w:tr>
      <w:tr w:rsidR="00A56D0B" w:rsidRPr="00A56D0B" w14:paraId="6B2F19D5" w14:textId="77777777" w:rsidTr="00D560F8">
        <w:tc>
          <w:tcPr>
            <w:tcW w:w="0" w:type="auto"/>
          </w:tcPr>
          <w:p w14:paraId="66BB1627" w14:textId="393F0BE1" w:rsidR="00A56D0B" w:rsidRPr="008030EF" w:rsidRDefault="00A56D0B" w:rsidP="003D0EF0">
            <w:pPr>
              <w:spacing w:after="0" w:line="240" w:lineRule="auto"/>
              <w:rPr>
                <w:rFonts w:ascii="Times New Roman" w:hAnsi="Times New Roman"/>
                <w:sz w:val="28"/>
                <w:szCs w:val="28"/>
              </w:rPr>
            </w:pPr>
            <w:r w:rsidRPr="008030EF">
              <w:rPr>
                <w:rFonts w:ascii="Times New Roman" w:hAnsi="Times New Roman"/>
                <w:sz w:val="28"/>
                <w:szCs w:val="28"/>
              </w:rPr>
              <w:t>TOF</w:t>
            </w:r>
          </w:p>
        </w:tc>
        <w:tc>
          <w:tcPr>
            <w:tcW w:w="0" w:type="auto"/>
          </w:tcPr>
          <w:p w14:paraId="324DBBEC" w14:textId="206C7A7B" w:rsidR="00A56D0B" w:rsidRPr="008030EF" w:rsidRDefault="00A56D0B" w:rsidP="00A56D0B">
            <w:pPr>
              <w:tabs>
                <w:tab w:val="left" w:pos="709"/>
              </w:tabs>
              <w:spacing w:after="0" w:line="240" w:lineRule="auto"/>
              <w:rPr>
                <w:rFonts w:ascii="Times New Roman" w:hAnsi="Times New Roman"/>
                <w:sz w:val="28"/>
                <w:szCs w:val="28"/>
              </w:rPr>
            </w:pPr>
            <w:r w:rsidRPr="008030EF">
              <w:rPr>
                <w:rFonts w:ascii="Times New Roman" w:hAnsi="Times New Roman"/>
                <w:sz w:val="28"/>
                <w:szCs w:val="28"/>
              </w:rPr>
              <w:t>– turnover frequency, или чи</w:t>
            </w:r>
            <w:r>
              <w:rPr>
                <w:rFonts w:ascii="Times New Roman" w:hAnsi="Times New Roman"/>
                <w:sz w:val="28"/>
                <w:szCs w:val="28"/>
              </w:rPr>
              <w:t xml:space="preserve">сло оборотов в единицу времени, </w:t>
            </w:r>
            <w:r w:rsidRPr="008030EF">
              <w:rPr>
                <w:rFonts w:ascii="Times New Roman" w:hAnsi="Times New Roman"/>
                <w:sz w:val="28"/>
                <w:szCs w:val="28"/>
              </w:rPr>
              <w:t>осуществляемых одной молекулой катализатора,</w:t>
            </w:r>
            <w:r w:rsidRPr="008030EF">
              <w:rPr>
                <w:rFonts w:ascii="Times New Roman" w:hAnsi="Times New Roman"/>
                <w:sz w:val="28"/>
                <w:szCs w:val="28"/>
                <w:lang w:val="kk-KZ"/>
              </w:rPr>
              <w:t xml:space="preserve"> </w:t>
            </w:r>
            <w:r w:rsidRPr="008030EF">
              <w:rPr>
                <w:rFonts w:ascii="Times New Roman" w:hAnsi="Times New Roman"/>
                <w:sz w:val="28"/>
                <w:szCs w:val="28"/>
              </w:rPr>
              <w:t xml:space="preserve">моль </w:t>
            </w:r>
            <w:r>
              <w:rPr>
                <w:rFonts w:ascii="Times New Roman" w:hAnsi="Times New Roman"/>
                <w:sz w:val="28"/>
                <w:szCs w:val="28"/>
                <w:lang w:val="kk-KZ"/>
              </w:rPr>
              <w:t xml:space="preserve">       </w:t>
            </w:r>
            <w:r w:rsidRPr="008030EF">
              <w:rPr>
                <w:rFonts w:ascii="Times New Roman" w:hAnsi="Times New Roman"/>
                <w:sz w:val="28"/>
                <w:szCs w:val="28"/>
              </w:rPr>
              <w:t>продуктов/(моль</w:t>
            </w:r>
            <w:r w:rsidRPr="008030EF">
              <w:rPr>
                <w:rFonts w:ascii="Times New Roman" w:hAnsi="Times New Roman"/>
                <w:sz w:val="28"/>
                <w:szCs w:val="28"/>
                <w:lang w:val="kk-KZ"/>
              </w:rPr>
              <w:t xml:space="preserve"> </w:t>
            </w:r>
            <w:r w:rsidRPr="008030EF">
              <w:rPr>
                <w:rFonts w:ascii="Times New Roman" w:hAnsi="Times New Roman"/>
                <w:sz w:val="28"/>
                <w:szCs w:val="28"/>
              </w:rPr>
              <w:t xml:space="preserve"> Кт</w:t>
            </w:r>
            <w:r w:rsidRPr="008030EF">
              <w:rPr>
                <w:rFonts w:ascii="Times New Roman" w:hAnsi="Times New Roman"/>
                <w:sz w:val="28"/>
                <w:szCs w:val="28"/>
              </w:rPr>
              <w:sym w:font="Symbol" w:char="F0D7"/>
            </w:r>
            <w:r w:rsidRPr="008030EF">
              <w:rPr>
                <w:rFonts w:ascii="Times New Roman" w:hAnsi="Times New Roman"/>
                <w:sz w:val="28"/>
                <w:szCs w:val="28"/>
              </w:rPr>
              <w:t xml:space="preserve">ч)                                            </w:t>
            </w:r>
          </w:p>
        </w:tc>
      </w:tr>
      <w:tr w:rsidR="00A56D0B" w:rsidRPr="00A56D0B" w14:paraId="586094B1" w14:textId="77777777" w:rsidTr="00D560F8">
        <w:tc>
          <w:tcPr>
            <w:tcW w:w="0" w:type="auto"/>
          </w:tcPr>
          <w:p w14:paraId="6763D06D" w14:textId="44A652CB" w:rsidR="00A56D0B" w:rsidRPr="008030EF" w:rsidRDefault="002F6853" w:rsidP="003D0EF0">
            <w:pPr>
              <w:spacing w:after="0" w:line="240" w:lineRule="auto"/>
              <w:rPr>
                <w:rFonts w:ascii="Times New Roman" w:hAnsi="Times New Roman"/>
                <w:sz w:val="28"/>
                <w:szCs w:val="28"/>
              </w:rPr>
            </w:pPr>
            <w:r>
              <w:rPr>
                <w:rFonts w:ascii="Times New Roman" w:hAnsi="Times New Roman"/>
                <w:sz w:val="28"/>
                <w:szCs w:val="28"/>
              </w:rPr>
              <w:t>АБЭ</w:t>
            </w:r>
          </w:p>
        </w:tc>
        <w:tc>
          <w:tcPr>
            <w:tcW w:w="0" w:type="auto"/>
          </w:tcPr>
          <w:p w14:paraId="7B3FC474" w14:textId="42BB1F0B" w:rsidR="00A56D0B" w:rsidRPr="002F6853" w:rsidRDefault="00253D1A" w:rsidP="00A56D0B">
            <w:pPr>
              <w:tabs>
                <w:tab w:val="left" w:pos="709"/>
              </w:tabs>
              <w:spacing w:after="0" w:line="240" w:lineRule="auto"/>
              <w:rPr>
                <w:rFonts w:ascii="Times New Roman" w:eastAsia="Times New Roman" w:hAnsi="Times New Roman"/>
                <w:sz w:val="28"/>
                <w:szCs w:val="28"/>
                <w:lang w:eastAsia="ru-RU"/>
              </w:rPr>
            </w:pPr>
            <w:r w:rsidRPr="008030EF">
              <w:rPr>
                <w:rFonts w:ascii="Times New Roman" w:hAnsi="Times New Roman"/>
                <w:sz w:val="28"/>
                <w:szCs w:val="28"/>
              </w:rPr>
              <w:t>–</w:t>
            </w:r>
            <w:r>
              <w:rPr>
                <w:rFonts w:ascii="Times New Roman" w:hAnsi="Times New Roman"/>
                <w:sz w:val="28"/>
                <w:szCs w:val="28"/>
              </w:rPr>
              <w:t xml:space="preserve"> </w:t>
            </w:r>
            <w:r>
              <w:rPr>
                <w:rFonts w:ascii="Times New Roman" w:eastAsia="Times New Roman" w:hAnsi="Times New Roman"/>
                <w:sz w:val="28"/>
                <w:szCs w:val="28"/>
                <w:lang w:eastAsia="ru-RU"/>
              </w:rPr>
              <w:t>ацетон</w:t>
            </w:r>
            <w:r w:rsidR="005A0E01">
              <w:rPr>
                <w:rFonts w:ascii="Times New Roman" w:eastAsia="Times New Roman" w:hAnsi="Times New Roman"/>
                <w:sz w:val="28"/>
                <w:szCs w:val="28"/>
                <w:lang w:eastAsia="ru-RU"/>
              </w:rPr>
              <w:t>-</w:t>
            </w:r>
            <w:r>
              <w:rPr>
                <w:rFonts w:ascii="Times New Roman" w:eastAsia="Times New Roman" w:hAnsi="Times New Roman"/>
                <w:sz w:val="28"/>
                <w:szCs w:val="28"/>
                <w:lang w:eastAsia="ru-RU"/>
              </w:rPr>
              <w:t>бутанол</w:t>
            </w:r>
            <w:r w:rsidR="005A0E01">
              <w:rPr>
                <w:rFonts w:ascii="Times New Roman" w:eastAsia="Times New Roman" w:hAnsi="Times New Roman"/>
                <w:sz w:val="28"/>
                <w:szCs w:val="28"/>
                <w:lang w:eastAsia="ru-RU"/>
              </w:rPr>
              <w:t>-</w:t>
            </w:r>
            <w:r>
              <w:rPr>
                <w:rFonts w:ascii="Times New Roman" w:eastAsia="Times New Roman" w:hAnsi="Times New Roman"/>
                <w:sz w:val="28"/>
                <w:szCs w:val="28"/>
                <w:lang w:eastAsia="ru-RU"/>
              </w:rPr>
              <w:t>этанол</w:t>
            </w:r>
          </w:p>
        </w:tc>
      </w:tr>
      <w:tr w:rsidR="00A56D0B" w:rsidRPr="00A56D0B" w14:paraId="72D9BBC5" w14:textId="77777777" w:rsidTr="00D560F8">
        <w:tc>
          <w:tcPr>
            <w:tcW w:w="0" w:type="auto"/>
          </w:tcPr>
          <w:p w14:paraId="35C470C0" w14:textId="714524C7" w:rsidR="00A56D0B" w:rsidRPr="008030EF" w:rsidRDefault="002F6853" w:rsidP="003D0EF0">
            <w:pPr>
              <w:spacing w:after="0" w:line="240" w:lineRule="auto"/>
              <w:rPr>
                <w:rFonts w:ascii="Times New Roman" w:hAnsi="Times New Roman"/>
                <w:sz w:val="28"/>
                <w:szCs w:val="28"/>
              </w:rPr>
            </w:pPr>
            <w:r>
              <w:rPr>
                <w:rFonts w:ascii="Times New Roman" w:hAnsi="Times New Roman"/>
                <w:sz w:val="28"/>
                <w:szCs w:val="28"/>
              </w:rPr>
              <w:t>ДБР</w:t>
            </w:r>
          </w:p>
        </w:tc>
        <w:tc>
          <w:tcPr>
            <w:tcW w:w="0" w:type="auto"/>
          </w:tcPr>
          <w:p w14:paraId="4C2642B3" w14:textId="62B24B76" w:rsidR="00A56D0B" w:rsidRPr="008030EF" w:rsidRDefault="002F6853" w:rsidP="00A56D0B">
            <w:pPr>
              <w:tabs>
                <w:tab w:val="left" w:pos="709"/>
              </w:tabs>
              <w:spacing w:after="0" w:line="240" w:lineRule="auto"/>
              <w:rPr>
                <w:rFonts w:ascii="Times New Roman" w:hAnsi="Times New Roman"/>
                <w:sz w:val="28"/>
                <w:szCs w:val="28"/>
              </w:rPr>
            </w:pPr>
            <w:r w:rsidRPr="008030EF">
              <w:rPr>
                <w:rFonts w:ascii="Times New Roman" w:hAnsi="Times New Roman"/>
                <w:sz w:val="28"/>
                <w:szCs w:val="28"/>
              </w:rPr>
              <w:t>–</w:t>
            </w:r>
            <w:r>
              <w:rPr>
                <w:rFonts w:ascii="Times New Roman" w:hAnsi="Times New Roman"/>
                <w:sz w:val="28"/>
                <w:szCs w:val="28"/>
              </w:rPr>
              <w:t xml:space="preserve"> </w:t>
            </w:r>
            <w:r>
              <w:rPr>
                <w:rFonts w:ascii="Times New Roman" w:eastAsia="Times New Roman" w:hAnsi="Times New Roman"/>
                <w:sz w:val="28"/>
                <w:szCs w:val="28"/>
                <w:lang w:eastAsia="ru-RU"/>
              </w:rPr>
              <w:t>диэлектрический барьерный разряд</w:t>
            </w:r>
          </w:p>
        </w:tc>
      </w:tr>
      <w:tr w:rsidR="002F6853" w:rsidRPr="00A56D0B" w14:paraId="21A5F49F" w14:textId="77777777" w:rsidTr="00D560F8">
        <w:tc>
          <w:tcPr>
            <w:tcW w:w="0" w:type="auto"/>
          </w:tcPr>
          <w:p w14:paraId="520401E7" w14:textId="581A81B0" w:rsidR="002F6853" w:rsidRDefault="002F6853" w:rsidP="003D0EF0">
            <w:pPr>
              <w:spacing w:after="0" w:line="240" w:lineRule="auto"/>
              <w:rPr>
                <w:rFonts w:ascii="Times New Roman" w:hAnsi="Times New Roman"/>
                <w:sz w:val="28"/>
                <w:szCs w:val="28"/>
              </w:rPr>
            </w:pPr>
            <w:r w:rsidRPr="008030EF">
              <w:rPr>
                <w:rFonts w:ascii="Times New Roman" w:eastAsia="Times New Roman" w:hAnsi="Times New Roman"/>
                <w:sz w:val="28"/>
                <w:szCs w:val="28"/>
                <w:lang w:eastAsia="ru-RU"/>
              </w:rPr>
              <w:t>МП</w:t>
            </w:r>
          </w:p>
        </w:tc>
        <w:tc>
          <w:tcPr>
            <w:tcW w:w="0" w:type="auto"/>
          </w:tcPr>
          <w:p w14:paraId="7EC9E011" w14:textId="45CF8E0F" w:rsidR="002F6853" w:rsidRPr="008030EF" w:rsidRDefault="002F6853" w:rsidP="00A56D0B">
            <w:pPr>
              <w:tabs>
                <w:tab w:val="left" w:pos="709"/>
              </w:tabs>
              <w:spacing w:after="0" w:line="240" w:lineRule="auto"/>
              <w:rPr>
                <w:rFonts w:ascii="Times New Roman" w:hAnsi="Times New Roman"/>
                <w:sz w:val="28"/>
                <w:szCs w:val="28"/>
              </w:rPr>
            </w:pPr>
            <w:r w:rsidRPr="008030EF">
              <w:rPr>
                <w:rFonts w:ascii="Times New Roman" w:hAnsi="Times New Roman"/>
                <w:sz w:val="28"/>
                <w:szCs w:val="28"/>
              </w:rPr>
              <w:t>–</w:t>
            </w:r>
            <w:r>
              <w:rPr>
                <w:rFonts w:ascii="Times New Roman" w:hAnsi="Times New Roman"/>
                <w:sz w:val="28"/>
                <w:szCs w:val="28"/>
              </w:rPr>
              <w:t xml:space="preserve"> мокрая пропитка</w:t>
            </w:r>
          </w:p>
        </w:tc>
      </w:tr>
      <w:tr w:rsidR="002F6853" w:rsidRPr="00A56D0B" w14:paraId="636C712B" w14:textId="77777777" w:rsidTr="00D560F8">
        <w:tc>
          <w:tcPr>
            <w:tcW w:w="0" w:type="auto"/>
          </w:tcPr>
          <w:p w14:paraId="55955CC6" w14:textId="58FFD2A1" w:rsidR="002F6853" w:rsidRPr="008030EF" w:rsidRDefault="002F6853" w:rsidP="003D0EF0">
            <w:pPr>
              <w:spacing w:after="0" w:line="240" w:lineRule="auto"/>
              <w:rPr>
                <w:rFonts w:ascii="Times New Roman" w:eastAsia="Times New Roman" w:hAnsi="Times New Roman"/>
                <w:sz w:val="28"/>
                <w:szCs w:val="28"/>
                <w:lang w:eastAsia="ru-RU"/>
              </w:rPr>
            </w:pPr>
            <w:r w:rsidRPr="008030EF">
              <w:rPr>
                <w:rFonts w:ascii="Times New Roman" w:eastAsia="Times New Roman" w:hAnsi="Times New Roman"/>
                <w:sz w:val="28"/>
                <w:szCs w:val="28"/>
                <w:lang w:val="en-US" w:eastAsia="ru-RU"/>
              </w:rPr>
              <w:t>XRD</w:t>
            </w:r>
          </w:p>
        </w:tc>
        <w:tc>
          <w:tcPr>
            <w:tcW w:w="0" w:type="auto"/>
          </w:tcPr>
          <w:p w14:paraId="5E14EA46" w14:textId="2968458A" w:rsidR="002F6853" w:rsidRPr="008030EF" w:rsidRDefault="002F6853" w:rsidP="00A56D0B">
            <w:pPr>
              <w:tabs>
                <w:tab w:val="left" w:pos="709"/>
              </w:tabs>
              <w:spacing w:after="0" w:line="240" w:lineRule="auto"/>
              <w:rPr>
                <w:rFonts w:ascii="Times New Roman" w:hAnsi="Times New Roman"/>
                <w:sz w:val="28"/>
                <w:szCs w:val="28"/>
              </w:rPr>
            </w:pPr>
            <w:r w:rsidRPr="008030EF">
              <w:rPr>
                <w:rFonts w:ascii="Times New Roman" w:hAnsi="Times New Roman"/>
                <w:sz w:val="28"/>
                <w:szCs w:val="28"/>
              </w:rPr>
              <w:t>–</w:t>
            </w:r>
            <w:r>
              <w:rPr>
                <w:rFonts w:ascii="Times New Roman" w:hAnsi="Times New Roman"/>
                <w:sz w:val="28"/>
                <w:szCs w:val="28"/>
              </w:rPr>
              <w:t xml:space="preserve"> рентгеновская дифракция</w:t>
            </w:r>
          </w:p>
        </w:tc>
      </w:tr>
      <w:tr w:rsidR="002F6853" w:rsidRPr="00A56D0B" w14:paraId="4F454B10" w14:textId="77777777" w:rsidTr="00D560F8">
        <w:tc>
          <w:tcPr>
            <w:tcW w:w="0" w:type="auto"/>
          </w:tcPr>
          <w:p w14:paraId="29C45019" w14:textId="277B8E1E" w:rsidR="002F6853" w:rsidRPr="002F6853" w:rsidRDefault="002F6853" w:rsidP="003D0EF0">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ТЕМ</w:t>
            </w:r>
          </w:p>
        </w:tc>
        <w:tc>
          <w:tcPr>
            <w:tcW w:w="0" w:type="auto"/>
          </w:tcPr>
          <w:p w14:paraId="6B419D88" w14:textId="4F625633" w:rsidR="002F6853" w:rsidRPr="008030EF" w:rsidRDefault="002F6853" w:rsidP="00A56D0B">
            <w:pPr>
              <w:tabs>
                <w:tab w:val="left" w:pos="709"/>
              </w:tabs>
              <w:spacing w:after="0" w:line="240" w:lineRule="auto"/>
              <w:rPr>
                <w:rFonts w:ascii="Times New Roman" w:hAnsi="Times New Roman"/>
                <w:sz w:val="28"/>
                <w:szCs w:val="28"/>
              </w:rPr>
            </w:pPr>
            <w:r w:rsidRPr="008030EF">
              <w:rPr>
                <w:rFonts w:ascii="Times New Roman" w:hAnsi="Times New Roman"/>
                <w:sz w:val="28"/>
                <w:szCs w:val="28"/>
              </w:rPr>
              <w:t>–</w:t>
            </w:r>
            <w:r>
              <w:rPr>
                <w:rFonts w:ascii="Times New Roman" w:hAnsi="Times New Roman"/>
                <w:sz w:val="28"/>
                <w:szCs w:val="28"/>
              </w:rPr>
              <w:t xml:space="preserve"> </w:t>
            </w:r>
            <w:r>
              <w:rPr>
                <w:rFonts w:ascii="Times New Roman" w:eastAsia="Times New Roman" w:hAnsi="Times New Roman"/>
                <w:sz w:val="28"/>
                <w:szCs w:val="28"/>
                <w:lang w:eastAsia="ru-RU"/>
              </w:rPr>
              <w:t>просвечивающая электронная микроскопия</w:t>
            </w:r>
          </w:p>
        </w:tc>
      </w:tr>
      <w:tr w:rsidR="002F6853" w:rsidRPr="00A56D0B" w14:paraId="7E2A9C2A" w14:textId="77777777" w:rsidTr="00D560F8">
        <w:tc>
          <w:tcPr>
            <w:tcW w:w="0" w:type="auto"/>
          </w:tcPr>
          <w:p w14:paraId="47C7D089" w14:textId="7E419586" w:rsidR="002F6853" w:rsidRDefault="002F6853" w:rsidP="003D0EF0">
            <w:pPr>
              <w:spacing w:after="0" w:line="240" w:lineRule="auto"/>
              <w:rPr>
                <w:rFonts w:ascii="Times New Roman" w:eastAsia="Times New Roman" w:hAnsi="Times New Roman"/>
                <w:sz w:val="28"/>
                <w:szCs w:val="28"/>
                <w:lang w:eastAsia="ru-RU"/>
              </w:rPr>
            </w:pPr>
            <w:r w:rsidRPr="008030EF">
              <w:rPr>
                <w:rFonts w:ascii="Times New Roman" w:eastAsia="Times New Roman" w:hAnsi="Times New Roman"/>
                <w:sz w:val="28"/>
                <w:szCs w:val="28"/>
                <w:lang w:val="en-US" w:eastAsia="ru-RU"/>
              </w:rPr>
              <w:t>FT</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IR</w:t>
            </w:r>
          </w:p>
        </w:tc>
        <w:tc>
          <w:tcPr>
            <w:tcW w:w="0" w:type="auto"/>
          </w:tcPr>
          <w:p w14:paraId="579805FD" w14:textId="7C7A92C6" w:rsidR="002F6853" w:rsidRPr="008030EF" w:rsidRDefault="002F6853" w:rsidP="002F6853">
            <w:pPr>
              <w:tabs>
                <w:tab w:val="left" w:pos="709"/>
              </w:tabs>
              <w:spacing w:after="0" w:line="240" w:lineRule="auto"/>
              <w:rPr>
                <w:rFonts w:ascii="Times New Roman" w:hAnsi="Times New Roman"/>
                <w:sz w:val="28"/>
                <w:szCs w:val="28"/>
              </w:rPr>
            </w:pPr>
            <w:r w:rsidRPr="008030EF">
              <w:rPr>
                <w:rFonts w:ascii="Times New Roman" w:hAnsi="Times New Roman"/>
                <w:sz w:val="28"/>
                <w:szCs w:val="28"/>
              </w:rPr>
              <w:t>–</w:t>
            </w:r>
            <w:r>
              <w:rPr>
                <w:rFonts w:ascii="Times New Roman" w:hAnsi="Times New Roman"/>
                <w:sz w:val="28"/>
                <w:szCs w:val="28"/>
              </w:rPr>
              <w:t xml:space="preserve"> </w:t>
            </w:r>
            <w:r>
              <w:rPr>
                <w:rFonts w:ascii="Times New Roman" w:eastAsia="Times New Roman" w:hAnsi="Times New Roman"/>
                <w:sz w:val="28"/>
                <w:szCs w:val="28"/>
                <w:lang w:eastAsia="ru-RU"/>
              </w:rPr>
              <w:t>инфракрасная спектроскопия</w:t>
            </w:r>
            <w:r w:rsidRPr="008030EF">
              <w:rPr>
                <w:rFonts w:ascii="Times New Roman" w:eastAsia="Times New Roman" w:hAnsi="Times New Roman"/>
                <w:sz w:val="28"/>
                <w:szCs w:val="28"/>
                <w:lang w:eastAsia="ru-RU"/>
              </w:rPr>
              <w:t xml:space="preserve"> с Фурье-трансформацией </w:t>
            </w:r>
          </w:p>
        </w:tc>
      </w:tr>
      <w:tr w:rsidR="002F6853" w:rsidRPr="00A56D0B" w14:paraId="1DD85FF1" w14:textId="77777777" w:rsidTr="00D560F8">
        <w:tc>
          <w:tcPr>
            <w:tcW w:w="0" w:type="auto"/>
          </w:tcPr>
          <w:p w14:paraId="02D6A36F" w14:textId="463FE4C0" w:rsidR="002F6853" w:rsidRPr="002F6853" w:rsidRDefault="002F6853" w:rsidP="003D0EF0">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ВЭТ</w:t>
            </w:r>
          </w:p>
        </w:tc>
        <w:tc>
          <w:tcPr>
            <w:tcW w:w="0" w:type="auto"/>
          </w:tcPr>
          <w:p w14:paraId="7F489065" w14:textId="65BA9F10" w:rsidR="002F6853" w:rsidRPr="007426EC" w:rsidRDefault="002F6853" w:rsidP="002F6853">
            <w:pPr>
              <w:tabs>
                <w:tab w:val="left" w:pos="709"/>
              </w:tabs>
              <w:spacing w:after="0" w:line="240" w:lineRule="auto"/>
              <w:rPr>
                <w:rFonts w:ascii="Times New Roman" w:eastAsia="Times New Roman" w:hAnsi="Times New Roman"/>
                <w:sz w:val="28"/>
                <w:szCs w:val="28"/>
                <w:lang w:eastAsia="ru-RU"/>
              </w:rPr>
            </w:pPr>
            <w:r w:rsidRPr="008030EF">
              <w:rPr>
                <w:rFonts w:ascii="Times New Roman" w:hAnsi="Times New Roman"/>
                <w:sz w:val="28"/>
                <w:szCs w:val="28"/>
              </w:rPr>
              <w:t>–</w:t>
            </w:r>
            <w:r>
              <w:rPr>
                <w:rFonts w:ascii="Times New Roman" w:hAnsi="Times New Roman"/>
                <w:sz w:val="28"/>
                <w:szCs w:val="28"/>
              </w:rPr>
              <w:t xml:space="preserve"> метод </w:t>
            </w:r>
            <w:r>
              <w:rPr>
                <w:rFonts w:ascii="Times New Roman" w:eastAsia="Times New Roman" w:hAnsi="Times New Roman"/>
                <w:sz w:val="28"/>
                <w:szCs w:val="28"/>
                <w:lang w:eastAsia="ru-RU"/>
              </w:rPr>
              <w:t>Брунауэра</w:t>
            </w:r>
            <w:r w:rsidR="007426EC">
              <w:rPr>
                <w:rFonts w:ascii="Times New Roman" w:eastAsia="Times New Roman" w:hAnsi="Times New Roman"/>
                <w:sz w:val="28"/>
                <w:szCs w:val="28"/>
                <w:lang w:eastAsia="ru-RU"/>
              </w:rPr>
              <w:t xml:space="preserve"> – </w:t>
            </w:r>
            <w:r>
              <w:rPr>
                <w:rFonts w:ascii="Times New Roman" w:eastAsia="Times New Roman" w:hAnsi="Times New Roman"/>
                <w:sz w:val="28"/>
                <w:szCs w:val="28"/>
                <w:lang w:eastAsia="ru-RU"/>
              </w:rPr>
              <w:t>Эммета</w:t>
            </w:r>
            <w:r w:rsidR="007426EC">
              <w:rPr>
                <w:rFonts w:ascii="Times New Roman" w:eastAsia="Times New Roman" w:hAnsi="Times New Roman"/>
                <w:sz w:val="28"/>
                <w:szCs w:val="28"/>
                <w:lang w:eastAsia="ru-RU"/>
              </w:rPr>
              <w:t xml:space="preserve"> – </w:t>
            </w:r>
            <w:r>
              <w:rPr>
                <w:rFonts w:ascii="Times New Roman" w:eastAsia="Times New Roman" w:hAnsi="Times New Roman"/>
                <w:sz w:val="28"/>
                <w:szCs w:val="28"/>
                <w:lang w:eastAsia="ru-RU"/>
              </w:rPr>
              <w:t xml:space="preserve">Теллера </w:t>
            </w:r>
          </w:p>
        </w:tc>
      </w:tr>
      <w:tr w:rsidR="002F6853" w:rsidRPr="00A56D0B" w14:paraId="69AA614E" w14:textId="77777777" w:rsidTr="00D560F8">
        <w:tc>
          <w:tcPr>
            <w:tcW w:w="0" w:type="auto"/>
          </w:tcPr>
          <w:p w14:paraId="37ADB59F" w14:textId="4863E299" w:rsidR="002F6853" w:rsidRDefault="002F6853" w:rsidP="003D0EF0">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ЛОС</w:t>
            </w:r>
          </w:p>
        </w:tc>
        <w:tc>
          <w:tcPr>
            <w:tcW w:w="0" w:type="auto"/>
          </w:tcPr>
          <w:p w14:paraId="1E1D6B4E" w14:textId="24D2CF97" w:rsidR="002F6853" w:rsidRPr="008030EF" w:rsidRDefault="004B5ACA" w:rsidP="002F6853">
            <w:pPr>
              <w:tabs>
                <w:tab w:val="left" w:pos="709"/>
              </w:tabs>
              <w:spacing w:after="0" w:line="240" w:lineRule="auto"/>
              <w:rPr>
                <w:rFonts w:ascii="Times New Roman" w:hAnsi="Times New Roman"/>
                <w:sz w:val="28"/>
                <w:szCs w:val="28"/>
              </w:rPr>
            </w:pPr>
            <w:r w:rsidRPr="008030EF">
              <w:rPr>
                <w:rFonts w:ascii="Times New Roman" w:hAnsi="Times New Roman"/>
                <w:sz w:val="28"/>
                <w:szCs w:val="28"/>
              </w:rPr>
              <w:t>–</w:t>
            </w:r>
            <w:r>
              <w:rPr>
                <w:rFonts w:ascii="Times New Roman" w:hAnsi="Times New Roman"/>
                <w:sz w:val="28"/>
                <w:szCs w:val="28"/>
              </w:rPr>
              <w:t xml:space="preserve"> летучее органическое соединение</w:t>
            </w:r>
          </w:p>
        </w:tc>
      </w:tr>
    </w:tbl>
    <w:p w14:paraId="57CCFBA7" w14:textId="77777777" w:rsidR="00A56D0B" w:rsidRPr="00A56D0B" w:rsidRDefault="00A56D0B" w:rsidP="003D0EF0">
      <w:pPr>
        <w:spacing w:after="0" w:line="240" w:lineRule="auto"/>
        <w:rPr>
          <w:rFonts w:ascii="Times New Roman" w:hAnsi="Times New Roman"/>
          <w:sz w:val="28"/>
          <w:szCs w:val="28"/>
        </w:rPr>
      </w:pPr>
    </w:p>
    <w:p w14:paraId="6DDF15B9" w14:textId="77777777" w:rsidR="00A56D0B" w:rsidRPr="00A56D0B" w:rsidRDefault="00A56D0B" w:rsidP="003D0EF0">
      <w:pPr>
        <w:spacing w:after="0" w:line="240" w:lineRule="auto"/>
        <w:rPr>
          <w:rFonts w:ascii="Times New Roman" w:hAnsi="Times New Roman"/>
          <w:sz w:val="28"/>
          <w:szCs w:val="28"/>
        </w:rPr>
      </w:pPr>
    </w:p>
    <w:p w14:paraId="2251552B" w14:textId="77777777" w:rsidR="00A56D0B" w:rsidRPr="00A56D0B" w:rsidRDefault="00A56D0B" w:rsidP="003D0EF0">
      <w:pPr>
        <w:spacing w:after="0" w:line="240" w:lineRule="auto"/>
        <w:rPr>
          <w:rFonts w:ascii="Times New Roman" w:hAnsi="Times New Roman"/>
          <w:sz w:val="28"/>
          <w:szCs w:val="28"/>
        </w:rPr>
      </w:pPr>
    </w:p>
    <w:p w14:paraId="253D08F2" w14:textId="77777777" w:rsidR="00A56D0B" w:rsidRPr="00A56D0B" w:rsidRDefault="00A56D0B" w:rsidP="003D0EF0">
      <w:pPr>
        <w:spacing w:after="0" w:line="240" w:lineRule="auto"/>
        <w:rPr>
          <w:rFonts w:ascii="Times New Roman" w:hAnsi="Times New Roman"/>
          <w:sz w:val="28"/>
          <w:szCs w:val="28"/>
        </w:rPr>
      </w:pPr>
    </w:p>
    <w:p w14:paraId="4276D5EF" w14:textId="77777777" w:rsidR="003F2D4E" w:rsidRDefault="003F2D4E" w:rsidP="003F2D4E">
      <w:pPr>
        <w:spacing w:after="0" w:line="240" w:lineRule="auto"/>
        <w:rPr>
          <w:rFonts w:ascii="Times New Roman" w:hAnsi="Times New Roman"/>
          <w:sz w:val="28"/>
          <w:szCs w:val="28"/>
        </w:rPr>
      </w:pPr>
    </w:p>
    <w:p w14:paraId="3749DEC0" w14:textId="77777777" w:rsidR="00A56D0B" w:rsidRDefault="00A56D0B" w:rsidP="003F2D4E">
      <w:pPr>
        <w:spacing w:after="0" w:line="240" w:lineRule="auto"/>
        <w:rPr>
          <w:rFonts w:ascii="Times New Roman" w:hAnsi="Times New Roman"/>
          <w:sz w:val="28"/>
          <w:szCs w:val="28"/>
        </w:rPr>
      </w:pPr>
    </w:p>
    <w:p w14:paraId="27F33661" w14:textId="77777777" w:rsidR="00A56D0B" w:rsidRDefault="00A56D0B" w:rsidP="003F2D4E">
      <w:pPr>
        <w:spacing w:after="0" w:line="240" w:lineRule="auto"/>
        <w:rPr>
          <w:rFonts w:ascii="Times New Roman" w:hAnsi="Times New Roman"/>
          <w:sz w:val="28"/>
          <w:szCs w:val="28"/>
        </w:rPr>
      </w:pPr>
    </w:p>
    <w:p w14:paraId="0143F0FE" w14:textId="77777777" w:rsidR="00C729F1" w:rsidRDefault="00C729F1" w:rsidP="00514CEF">
      <w:pPr>
        <w:spacing w:after="0" w:line="240" w:lineRule="auto"/>
        <w:rPr>
          <w:rFonts w:ascii="Times New Roman" w:hAnsi="Times New Roman"/>
          <w:sz w:val="28"/>
          <w:szCs w:val="28"/>
        </w:rPr>
      </w:pPr>
    </w:p>
    <w:p w14:paraId="653E3DDB" w14:textId="77777777" w:rsidR="00514CEF" w:rsidRDefault="00514CEF" w:rsidP="00514CEF">
      <w:pPr>
        <w:spacing w:after="0" w:line="240" w:lineRule="auto"/>
        <w:rPr>
          <w:rFonts w:ascii="Times New Roman" w:hAnsi="Times New Roman"/>
          <w:b/>
          <w:sz w:val="28"/>
          <w:szCs w:val="28"/>
        </w:rPr>
      </w:pPr>
    </w:p>
    <w:p w14:paraId="5359F347" w14:textId="77777777" w:rsidR="00D560F8" w:rsidRPr="008030EF" w:rsidRDefault="00D560F8" w:rsidP="00514CEF">
      <w:pPr>
        <w:spacing w:after="0" w:line="240" w:lineRule="auto"/>
        <w:rPr>
          <w:rFonts w:ascii="Times New Roman" w:hAnsi="Times New Roman"/>
          <w:b/>
          <w:sz w:val="28"/>
          <w:szCs w:val="28"/>
        </w:rPr>
      </w:pPr>
    </w:p>
    <w:p w14:paraId="06506211" w14:textId="350E50F1" w:rsidR="00C87254" w:rsidRPr="008030EF" w:rsidRDefault="00C87254" w:rsidP="006730DB">
      <w:pPr>
        <w:spacing w:after="0" w:line="240" w:lineRule="auto"/>
        <w:jc w:val="center"/>
        <w:rPr>
          <w:rFonts w:ascii="Times New Roman" w:hAnsi="Times New Roman"/>
          <w:b/>
          <w:sz w:val="28"/>
          <w:szCs w:val="28"/>
        </w:rPr>
      </w:pPr>
      <w:r w:rsidRPr="008030EF">
        <w:rPr>
          <w:rFonts w:ascii="Times New Roman" w:hAnsi="Times New Roman"/>
          <w:b/>
          <w:sz w:val="28"/>
          <w:szCs w:val="28"/>
        </w:rPr>
        <w:t>ВВЕДЕНИЕ</w:t>
      </w:r>
    </w:p>
    <w:p w14:paraId="54CEDD3F" w14:textId="77777777" w:rsidR="002A2420" w:rsidRPr="008030EF" w:rsidRDefault="002A2420" w:rsidP="001F641B">
      <w:pPr>
        <w:spacing w:after="0" w:line="240" w:lineRule="auto"/>
        <w:rPr>
          <w:rFonts w:ascii="Times New Roman" w:hAnsi="Times New Roman"/>
          <w:b/>
          <w:sz w:val="28"/>
          <w:szCs w:val="28"/>
        </w:rPr>
      </w:pPr>
    </w:p>
    <w:p w14:paraId="1F0AA722" w14:textId="77777777" w:rsidR="001F641B" w:rsidRPr="008030EF" w:rsidRDefault="001F641B" w:rsidP="00D210F9">
      <w:pPr>
        <w:spacing w:after="0" w:line="240" w:lineRule="auto"/>
        <w:ind w:firstLine="567"/>
        <w:jc w:val="both"/>
        <w:rPr>
          <w:rFonts w:ascii="Times New Roman" w:hAnsi="Times New Roman"/>
          <w:color w:val="000000"/>
          <w:sz w:val="28"/>
          <w:szCs w:val="28"/>
        </w:rPr>
      </w:pPr>
      <w:r w:rsidRPr="008030EF">
        <w:rPr>
          <w:rFonts w:ascii="Times New Roman" w:hAnsi="Times New Roman"/>
          <w:b/>
          <w:sz w:val="28"/>
          <w:szCs w:val="28"/>
        </w:rPr>
        <w:t>Общая характеристика работы.</w:t>
      </w:r>
      <w:r w:rsidRPr="008030EF">
        <w:rPr>
          <w:rFonts w:ascii="Times New Roman" w:hAnsi="Times New Roman"/>
          <w:sz w:val="28"/>
          <w:szCs w:val="28"/>
        </w:rPr>
        <w:t xml:space="preserve"> Диссертационная работа посвящена </w:t>
      </w:r>
      <w:r w:rsidR="005549F3" w:rsidRPr="008030EF">
        <w:rPr>
          <w:rFonts w:ascii="Times New Roman" w:hAnsi="Times New Roman"/>
          <w:sz w:val="28"/>
          <w:szCs w:val="28"/>
        </w:rPr>
        <w:t xml:space="preserve">каталитическому </w:t>
      </w:r>
      <w:r w:rsidR="00BF13FB" w:rsidRPr="008030EF">
        <w:rPr>
          <w:rFonts w:ascii="Times New Roman" w:hAnsi="Times New Roman"/>
          <w:sz w:val="28"/>
          <w:szCs w:val="28"/>
        </w:rPr>
        <w:t>окислению</w:t>
      </w:r>
      <w:r w:rsidRPr="008030EF">
        <w:rPr>
          <w:rFonts w:ascii="Times New Roman" w:hAnsi="Times New Roman"/>
          <w:sz w:val="28"/>
          <w:szCs w:val="28"/>
        </w:rPr>
        <w:t xml:space="preserve"> октена-1 </w:t>
      </w:r>
      <w:r w:rsidR="00BF13FB" w:rsidRPr="008030EF">
        <w:rPr>
          <w:rFonts w:ascii="Times New Roman" w:hAnsi="Times New Roman"/>
          <w:sz w:val="28"/>
          <w:szCs w:val="28"/>
        </w:rPr>
        <w:t>и алифатических спиртов</w:t>
      </w:r>
      <w:r w:rsidR="005549F3" w:rsidRPr="008030EF">
        <w:rPr>
          <w:rFonts w:ascii="Times New Roman" w:hAnsi="Times New Roman"/>
          <w:sz w:val="28"/>
          <w:szCs w:val="28"/>
        </w:rPr>
        <w:t xml:space="preserve"> в присутствии </w:t>
      </w:r>
      <w:r w:rsidR="00D210F9" w:rsidRPr="008030EF">
        <w:rPr>
          <w:rFonts w:ascii="Times New Roman" w:hAnsi="Times New Roman"/>
          <w:sz w:val="28"/>
          <w:szCs w:val="28"/>
        </w:rPr>
        <w:t xml:space="preserve">двух типов </w:t>
      </w:r>
      <w:r w:rsidR="005549F3" w:rsidRPr="008030EF">
        <w:rPr>
          <w:rFonts w:ascii="Times New Roman" w:hAnsi="Times New Roman"/>
          <w:sz w:val="28"/>
          <w:szCs w:val="28"/>
        </w:rPr>
        <w:t>катализаторов металл-полимер</w:t>
      </w:r>
      <w:r w:rsidRPr="008030EF">
        <w:rPr>
          <w:rFonts w:ascii="Times New Roman" w:hAnsi="Times New Roman"/>
          <w:sz w:val="28"/>
          <w:szCs w:val="28"/>
        </w:rPr>
        <w:t>.</w:t>
      </w:r>
      <w:r w:rsidR="00D210F9" w:rsidRPr="008030EF">
        <w:rPr>
          <w:rFonts w:ascii="Times New Roman" w:hAnsi="Times New Roman"/>
          <w:color w:val="000000"/>
          <w:sz w:val="28"/>
          <w:szCs w:val="28"/>
        </w:rPr>
        <w:t xml:space="preserve"> Данная работа выполнена на базе кафедры физической химии, катализа и нефтехимии факультета химии и химической т</w:t>
      </w:r>
      <w:r w:rsidR="00DD21B3" w:rsidRPr="008030EF">
        <w:rPr>
          <w:rFonts w:ascii="Times New Roman" w:hAnsi="Times New Roman"/>
          <w:color w:val="000000"/>
          <w:sz w:val="28"/>
          <w:szCs w:val="28"/>
        </w:rPr>
        <w:t>ехнологии КазНУ им.</w:t>
      </w:r>
      <w:r w:rsidR="002368C5" w:rsidRPr="008030EF">
        <w:rPr>
          <w:rFonts w:ascii="Times New Roman" w:hAnsi="Times New Roman"/>
          <w:color w:val="000000"/>
          <w:sz w:val="28"/>
          <w:szCs w:val="28"/>
        </w:rPr>
        <w:t xml:space="preserve"> </w:t>
      </w:r>
      <w:r w:rsidR="00DD21B3" w:rsidRPr="008030EF">
        <w:rPr>
          <w:rFonts w:ascii="Times New Roman" w:hAnsi="Times New Roman"/>
          <w:color w:val="000000"/>
          <w:sz w:val="28"/>
          <w:szCs w:val="28"/>
        </w:rPr>
        <w:t>аль-Фараби и ч</w:t>
      </w:r>
      <w:r w:rsidR="00C63FC1" w:rsidRPr="008030EF">
        <w:rPr>
          <w:rFonts w:ascii="Times New Roman" w:hAnsi="Times New Roman"/>
          <w:color w:val="000000"/>
          <w:sz w:val="28"/>
          <w:szCs w:val="28"/>
        </w:rPr>
        <w:t>астно</w:t>
      </w:r>
      <w:r w:rsidR="00DD21B3" w:rsidRPr="008030EF">
        <w:rPr>
          <w:rFonts w:ascii="Times New Roman" w:hAnsi="Times New Roman"/>
          <w:color w:val="000000"/>
          <w:sz w:val="28"/>
          <w:szCs w:val="28"/>
        </w:rPr>
        <w:t>го</w:t>
      </w:r>
      <w:r w:rsidR="00C63FC1" w:rsidRPr="008030EF">
        <w:rPr>
          <w:rFonts w:ascii="Times New Roman" w:hAnsi="Times New Roman"/>
          <w:color w:val="000000"/>
          <w:sz w:val="28"/>
          <w:szCs w:val="28"/>
        </w:rPr>
        <w:t xml:space="preserve"> учреждени</w:t>
      </w:r>
      <w:r w:rsidR="00DD21B3" w:rsidRPr="008030EF">
        <w:rPr>
          <w:rFonts w:ascii="Times New Roman" w:hAnsi="Times New Roman"/>
          <w:color w:val="000000"/>
          <w:sz w:val="28"/>
          <w:szCs w:val="28"/>
        </w:rPr>
        <w:t>я</w:t>
      </w:r>
      <w:r w:rsidR="00D210F9" w:rsidRPr="008030EF">
        <w:rPr>
          <w:rFonts w:ascii="Times New Roman" w:hAnsi="Times New Roman"/>
          <w:color w:val="000000"/>
          <w:sz w:val="28"/>
          <w:szCs w:val="28"/>
        </w:rPr>
        <w:t xml:space="preserve"> «Институт полимерных материалов и технологий</w:t>
      </w:r>
      <w:r w:rsidR="00D44323" w:rsidRPr="008030EF">
        <w:rPr>
          <w:rFonts w:ascii="Times New Roman" w:hAnsi="Times New Roman"/>
          <w:color w:val="000000"/>
          <w:sz w:val="28"/>
          <w:szCs w:val="28"/>
        </w:rPr>
        <w:t xml:space="preserve"> (ИПМТ)</w:t>
      </w:r>
      <w:r w:rsidR="00D210F9" w:rsidRPr="008030EF">
        <w:rPr>
          <w:rFonts w:ascii="Times New Roman" w:hAnsi="Times New Roman"/>
          <w:color w:val="000000"/>
          <w:sz w:val="28"/>
          <w:szCs w:val="28"/>
        </w:rPr>
        <w:t>»</w:t>
      </w:r>
      <w:r w:rsidR="00D44323" w:rsidRPr="008030EF">
        <w:rPr>
          <w:rFonts w:ascii="Times New Roman" w:hAnsi="Times New Roman"/>
          <w:color w:val="000000"/>
          <w:sz w:val="28"/>
          <w:szCs w:val="28"/>
        </w:rPr>
        <w:t xml:space="preserve"> </w:t>
      </w:r>
      <w:r w:rsidR="00D210F9" w:rsidRPr="008030EF">
        <w:rPr>
          <w:rFonts w:ascii="Times New Roman" w:hAnsi="Times New Roman"/>
          <w:color w:val="000000"/>
          <w:sz w:val="28"/>
          <w:szCs w:val="28"/>
        </w:rPr>
        <w:t>(г.</w:t>
      </w:r>
      <w:r w:rsidR="00DD21B3" w:rsidRPr="008030EF">
        <w:rPr>
          <w:rFonts w:ascii="Times New Roman" w:hAnsi="Times New Roman"/>
          <w:color w:val="000000"/>
          <w:sz w:val="28"/>
          <w:szCs w:val="28"/>
        </w:rPr>
        <w:t xml:space="preserve"> </w:t>
      </w:r>
      <w:r w:rsidR="00D210F9" w:rsidRPr="008030EF">
        <w:rPr>
          <w:rFonts w:ascii="Times New Roman" w:hAnsi="Times New Roman"/>
          <w:color w:val="000000"/>
          <w:sz w:val="28"/>
          <w:szCs w:val="28"/>
        </w:rPr>
        <w:t xml:space="preserve">Алматы). </w:t>
      </w:r>
    </w:p>
    <w:p w14:paraId="76BA96BE" w14:textId="22D7C753" w:rsidR="00FF43D9" w:rsidRPr="008030EF" w:rsidRDefault="001F641B" w:rsidP="00FF43D9">
      <w:pPr>
        <w:pStyle w:val="ab"/>
        <w:shd w:val="clear" w:color="auto" w:fill="FFFFFF"/>
        <w:tabs>
          <w:tab w:val="left" w:pos="709"/>
          <w:tab w:val="left" w:pos="851"/>
        </w:tabs>
        <w:spacing w:before="0" w:after="0"/>
        <w:ind w:firstLine="567"/>
        <w:contextualSpacing/>
        <w:jc w:val="both"/>
        <w:textAlignment w:val="baseline"/>
        <w:rPr>
          <w:sz w:val="28"/>
          <w:szCs w:val="28"/>
        </w:rPr>
      </w:pPr>
      <w:r w:rsidRPr="008030EF">
        <w:rPr>
          <w:b/>
          <w:sz w:val="28"/>
          <w:szCs w:val="28"/>
          <w:lang w:val="kk-KZ"/>
        </w:rPr>
        <w:t>Актуальность темы исследования.</w:t>
      </w:r>
      <w:r w:rsidR="00C63FC1" w:rsidRPr="008030EF">
        <w:rPr>
          <w:color w:val="000000"/>
          <w:sz w:val="28"/>
          <w:szCs w:val="28"/>
        </w:rPr>
        <w:t xml:space="preserve"> </w:t>
      </w:r>
      <w:r w:rsidR="006B5721" w:rsidRPr="008030EF">
        <w:rPr>
          <w:rFonts w:eastAsia="Batang"/>
          <w:sz w:val="28"/>
          <w:szCs w:val="28"/>
        </w:rPr>
        <w:t>Благодаря успехам химии координационных и высокомолекулярных соединений, биохимии, появлению новых подходо</w:t>
      </w:r>
      <w:r w:rsidR="00C63FC1" w:rsidRPr="008030EF">
        <w:rPr>
          <w:rFonts w:eastAsia="Batang"/>
          <w:sz w:val="28"/>
          <w:szCs w:val="28"/>
        </w:rPr>
        <w:t>в к приготовлению катализаторов и</w:t>
      </w:r>
      <w:r w:rsidR="006B5721" w:rsidRPr="008030EF">
        <w:rPr>
          <w:rFonts w:eastAsia="Batang"/>
          <w:sz w:val="28"/>
          <w:szCs w:val="28"/>
        </w:rPr>
        <w:t xml:space="preserve"> разработке современных методов исследования катализаторов, катализ на комплексах металл-полимер получил интенсивное развитие во второй половине </w:t>
      </w:r>
      <w:r w:rsidR="006B5721" w:rsidRPr="008030EF">
        <w:rPr>
          <w:rFonts w:eastAsia="Batang"/>
          <w:sz w:val="28"/>
          <w:szCs w:val="28"/>
          <w:lang w:val="en-US"/>
        </w:rPr>
        <w:t>XX</w:t>
      </w:r>
      <w:r w:rsidR="006B5721" w:rsidRPr="008030EF">
        <w:rPr>
          <w:rFonts w:eastAsia="Batang"/>
          <w:sz w:val="28"/>
          <w:szCs w:val="28"/>
        </w:rPr>
        <w:t xml:space="preserve"> века</w:t>
      </w:r>
      <w:r w:rsidR="006B5721" w:rsidRPr="008030EF">
        <w:rPr>
          <w:rFonts w:eastAsia="Batang"/>
          <w:sz w:val="28"/>
          <w:szCs w:val="28"/>
          <w:lang w:val="kk-KZ"/>
        </w:rPr>
        <w:t xml:space="preserve">. </w:t>
      </w:r>
      <w:r w:rsidR="00C86DB7" w:rsidRPr="008030EF">
        <w:rPr>
          <w:color w:val="000000"/>
          <w:sz w:val="28"/>
          <w:szCs w:val="28"/>
        </w:rPr>
        <w:t xml:space="preserve">Несмотря на то, что </w:t>
      </w:r>
      <w:r w:rsidR="00B66070" w:rsidRPr="008030EF">
        <w:rPr>
          <w:color w:val="000000"/>
          <w:sz w:val="28"/>
          <w:szCs w:val="28"/>
        </w:rPr>
        <w:t>Казахстан является крупнейшим сырь</w:t>
      </w:r>
      <w:r w:rsidR="00C86DB7" w:rsidRPr="008030EF">
        <w:rPr>
          <w:color w:val="000000"/>
          <w:sz w:val="28"/>
          <w:szCs w:val="28"/>
        </w:rPr>
        <w:t>евым поставщиком углеводородов</w:t>
      </w:r>
      <w:r w:rsidR="001E0EAC" w:rsidRPr="008030EF">
        <w:rPr>
          <w:color w:val="000000"/>
          <w:sz w:val="28"/>
          <w:szCs w:val="28"/>
        </w:rPr>
        <w:t xml:space="preserve"> на мировой рынок</w:t>
      </w:r>
      <w:r w:rsidR="00C86DB7" w:rsidRPr="008030EF">
        <w:rPr>
          <w:color w:val="000000"/>
          <w:sz w:val="28"/>
          <w:szCs w:val="28"/>
        </w:rPr>
        <w:t xml:space="preserve">, </w:t>
      </w:r>
      <w:r w:rsidR="00B66070" w:rsidRPr="008030EF">
        <w:rPr>
          <w:color w:val="000000"/>
          <w:sz w:val="28"/>
          <w:szCs w:val="28"/>
        </w:rPr>
        <w:t>в Республике отсутствуют отечественные технологии по глубокой переработке углеводородного сырья.</w:t>
      </w:r>
      <w:r w:rsidR="00C86DB7" w:rsidRPr="008030EF">
        <w:rPr>
          <w:color w:val="000000"/>
          <w:sz w:val="28"/>
          <w:szCs w:val="28"/>
        </w:rPr>
        <w:t xml:space="preserve"> Для этого необходимы </w:t>
      </w:r>
      <w:r w:rsidR="00B66070" w:rsidRPr="008030EF">
        <w:rPr>
          <w:sz w:val="28"/>
          <w:szCs w:val="28"/>
        </w:rPr>
        <w:t>исследовани</w:t>
      </w:r>
      <w:r w:rsidR="00C86DB7" w:rsidRPr="008030EF">
        <w:rPr>
          <w:sz w:val="28"/>
          <w:szCs w:val="28"/>
        </w:rPr>
        <w:t>я</w:t>
      </w:r>
      <w:r w:rsidR="00B66070" w:rsidRPr="008030EF">
        <w:rPr>
          <w:sz w:val="28"/>
          <w:szCs w:val="28"/>
        </w:rPr>
        <w:t xml:space="preserve"> </w:t>
      </w:r>
      <w:r w:rsidR="00C86DB7" w:rsidRPr="008030EF">
        <w:rPr>
          <w:sz w:val="28"/>
          <w:szCs w:val="28"/>
        </w:rPr>
        <w:t>по</w:t>
      </w:r>
      <w:r w:rsidR="00B66070" w:rsidRPr="008030EF">
        <w:rPr>
          <w:sz w:val="28"/>
          <w:szCs w:val="28"/>
        </w:rPr>
        <w:t xml:space="preserve"> разработк</w:t>
      </w:r>
      <w:r w:rsidR="00C86DB7" w:rsidRPr="008030EF">
        <w:rPr>
          <w:sz w:val="28"/>
          <w:szCs w:val="28"/>
        </w:rPr>
        <w:t>е</w:t>
      </w:r>
      <w:r w:rsidR="00B66070" w:rsidRPr="008030EF">
        <w:rPr>
          <w:sz w:val="28"/>
          <w:szCs w:val="28"/>
        </w:rPr>
        <w:t xml:space="preserve"> новых </w:t>
      </w:r>
      <w:r w:rsidR="00C86DB7" w:rsidRPr="008030EF">
        <w:rPr>
          <w:sz w:val="28"/>
          <w:szCs w:val="28"/>
        </w:rPr>
        <w:t xml:space="preserve">эффективных </w:t>
      </w:r>
      <w:r w:rsidR="00B66070" w:rsidRPr="008030EF">
        <w:rPr>
          <w:sz w:val="28"/>
          <w:szCs w:val="28"/>
        </w:rPr>
        <w:t xml:space="preserve">катализаторов </w:t>
      </w:r>
      <w:r w:rsidR="008A6145" w:rsidRPr="008030EF">
        <w:rPr>
          <w:sz w:val="28"/>
          <w:szCs w:val="28"/>
        </w:rPr>
        <w:t xml:space="preserve">типа </w:t>
      </w:r>
      <w:r w:rsidR="000E1D87" w:rsidRPr="008030EF">
        <w:rPr>
          <w:color w:val="000000"/>
          <w:sz w:val="28"/>
          <w:szCs w:val="28"/>
        </w:rPr>
        <w:t>металл-полимер</w:t>
      </w:r>
      <w:r w:rsidR="000E1D87" w:rsidRPr="008030EF">
        <w:rPr>
          <w:sz w:val="28"/>
          <w:szCs w:val="28"/>
        </w:rPr>
        <w:t xml:space="preserve"> </w:t>
      </w:r>
      <w:r w:rsidR="00B66070" w:rsidRPr="008030EF">
        <w:rPr>
          <w:sz w:val="28"/>
          <w:szCs w:val="28"/>
        </w:rPr>
        <w:t>для процессов</w:t>
      </w:r>
      <w:r w:rsidR="00F73A65">
        <w:rPr>
          <w:sz w:val="28"/>
          <w:szCs w:val="28"/>
        </w:rPr>
        <w:t xml:space="preserve"> органического синтеза, изучение</w:t>
      </w:r>
      <w:r w:rsidR="001E0EAC" w:rsidRPr="008030EF">
        <w:rPr>
          <w:sz w:val="28"/>
          <w:szCs w:val="28"/>
        </w:rPr>
        <w:t xml:space="preserve"> их кинетических закономерностей, </w:t>
      </w:r>
      <w:r w:rsidR="00B66070" w:rsidRPr="008030EF">
        <w:rPr>
          <w:sz w:val="28"/>
          <w:szCs w:val="28"/>
        </w:rPr>
        <w:t xml:space="preserve">механизмов формирования и </w:t>
      </w:r>
      <w:r w:rsidR="00F73A65" w:rsidRPr="008030EF">
        <w:rPr>
          <w:sz w:val="28"/>
          <w:szCs w:val="28"/>
        </w:rPr>
        <w:t>функционирования,</w:t>
      </w:r>
      <w:r w:rsidR="00B66070" w:rsidRPr="008030EF">
        <w:rPr>
          <w:sz w:val="28"/>
          <w:szCs w:val="28"/>
        </w:rPr>
        <w:t xml:space="preserve"> активных </w:t>
      </w:r>
      <w:r w:rsidR="00B66070" w:rsidRPr="008030EF">
        <w:rPr>
          <w:color w:val="000000"/>
          <w:sz w:val="28"/>
          <w:szCs w:val="28"/>
        </w:rPr>
        <w:t xml:space="preserve">в окислении </w:t>
      </w:r>
      <w:r w:rsidR="001E0EAC" w:rsidRPr="008030EF">
        <w:rPr>
          <w:color w:val="000000"/>
          <w:sz w:val="28"/>
          <w:szCs w:val="28"/>
        </w:rPr>
        <w:t>различных субстратов</w:t>
      </w:r>
      <w:r w:rsidR="00B66070" w:rsidRPr="008030EF">
        <w:rPr>
          <w:sz w:val="28"/>
          <w:szCs w:val="28"/>
        </w:rPr>
        <w:t>.</w:t>
      </w:r>
    </w:p>
    <w:p w14:paraId="6F35FD98" w14:textId="77777777" w:rsidR="00C7194B" w:rsidRPr="008030EF" w:rsidRDefault="004760BB" w:rsidP="00CA4F67">
      <w:pPr>
        <w:pStyle w:val="ab"/>
        <w:shd w:val="clear" w:color="auto" w:fill="FFFFFF"/>
        <w:tabs>
          <w:tab w:val="left" w:pos="709"/>
          <w:tab w:val="left" w:pos="851"/>
        </w:tabs>
        <w:spacing w:before="0" w:after="0"/>
        <w:ind w:firstLine="567"/>
        <w:contextualSpacing/>
        <w:jc w:val="both"/>
        <w:textAlignment w:val="baseline"/>
        <w:rPr>
          <w:color w:val="000000"/>
          <w:sz w:val="28"/>
          <w:szCs w:val="28"/>
        </w:rPr>
      </w:pPr>
      <w:r w:rsidRPr="008030EF">
        <w:rPr>
          <w:sz w:val="28"/>
          <w:szCs w:val="28"/>
        </w:rPr>
        <w:t>Катализаторы на основе к</w:t>
      </w:r>
      <w:r w:rsidR="00346225" w:rsidRPr="008030EF">
        <w:rPr>
          <w:sz w:val="28"/>
          <w:szCs w:val="28"/>
        </w:rPr>
        <w:t>омплекс</w:t>
      </w:r>
      <w:r w:rsidRPr="008030EF">
        <w:rPr>
          <w:sz w:val="28"/>
          <w:szCs w:val="28"/>
        </w:rPr>
        <w:t>ов</w:t>
      </w:r>
      <w:r w:rsidR="00346225" w:rsidRPr="008030EF">
        <w:rPr>
          <w:sz w:val="28"/>
          <w:szCs w:val="28"/>
        </w:rPr>
        <w:t xml:space="preserve"> металлов, нанесённы</w:t>
      </w:r>
      <w:r w:rsidRPr="008030EF">
        <w:rPr>
          <w:sz w:val="28"/>
          <w:szCs w:val="28"/>
        </w:rPr>
        <w:t>х</w:t>
      </w:r>
      <w:r w:rsidR="00346225" w:rsidRPr="008030EF">
        <w:rPr>
          <w:sz w:val="28"/>
          <w:szCs w:val="28"/>
        </w:rPr>
        <w:t xml:space="preserve"> на полимерные подложки, </w:t>
      </w:r>
      <w:r w:rsidR="00C91B89" w:rsidRPr="008030EF">
        <w:rPr>
          <w:spacing w:val="-4"/>
          <w:sz w:val="28"/>
          <w:szCs w:val="28"/>
          <w:lang w:val="kk-KZ"/>
        </w:rPr>
        <w:t>широко</w:t>
      </w:r>
      <w:r w:rsidR="00346225" w:rsidRPr="008030EF">
        <w:rPr>
          <w:spacing w:val="-4"/>
          <w:sz w:val="28"/>
          <w:szCs w:val="28"/>
          <w:lang w:val="kk-KZ"/>
        </w:rPr>
        <w:t xml:space="preserve"> использ</w:t>
      </w:r>
      <w:r w:rsidR="00C91B89" w:rsidRPr="008030EF">
        <w:rPr>
          <w:spacing w:val="-4"/>
          <w:sz w:val="28"/>
          <w:szCs w:val="28"/>
          <w:lang w:val="kk-KZ"/>
        </w:rPr>
        <w:t>уются</w:t>
      </w:r>
      <w:r w:rsidR="00346225" w:rsidRPr="008030EF">
        <w:rPr>
          <w:spacing w:val="-4"/>
          <w:sz w:val="28"/>
          <w:szCs w:val="28"/>
          <w:lang w:val="kk-KZ"/>
        </w:rPr>
        <w:t xml:space="preserve"> </w:t>
      </w:r>
      <w:r w:rsidR="004D7F64" w:rsidRPr="008030EF">
        <w:rPr>
          <w:spacing w:val="-4"/>
          <w:sz w:val="28"/>
          <w:szCs w:val="28"/>
          <w:lang w:val="kk-KZ"/>
        </w:rPr>
        <w:t>в</w:t>
      </w:r>
      <w:r w:rsidR="00346225" w:rsidRPr="008030EF">
        <w:rPr>
          <w:spacing w:val="-4"/>
          <w:sz w:val="28"/>
          <w:szCs w:val="28"/>
          <w:lang w:val="kk-KZ"/>
        </w:rPr>
        <w:t xml:space="preserve"> </w:t>
      </w:r>
      <w:r w:rsidR="00C91B89" w:rsidRPr="008030EF">
        <w:rPr>
          <w:spacing w:val="-4"/>
          <w:sz w:val="28"/>
          <w:szCs w:val="28"/>
          <w:lang w:val="kk-KZ"/>
        </w:rPr>
        <w:t xml:space="preserve">различных </w:t>
      </w:r>
      <w:r w:rsidR="00346225" w:rsidRPr="008030EF">
        <w:rPr>
          <w:spacing w:val="-4"/>
          <w:sz w:val="28"/>
          <w:szCs w:val="28"/>
          <w:lang w:val="kk-KZ"/>
        </w:rPr>
        <w:t>процесс</w:t>
      </w:r>
      <w:r w:rsidR="004D7F64" w:rsidRPr="008030EF">
        <w:rPr>
          <w:spacing w:val="-4"/>
          <w:sz w:val="28"/>
          <w:szCs w:val="28"/>
          <w:lang w:val="kk-KZ"/>
        </w:rPr>
        <w:t>ах</w:t>
      </w:r>
      <w:r w:rsidR="00346225" w:rsidRPr="008030EF">
        <w:rPr>
          <w:spacing w:val="-4"/>
          <w:sz w:val="28"/>
          <w:szCs w:val="28"/>
          <w:lang w:val="kk-KZ"/>
        </w:rPr>
        <w:t xml:space="preserve"> </w:t>
      </w:r>
      <w:r w:rsidR="00B40A98" w:rsidRPr="008030EF">
        <w:rPr>
          <w:spacing w:val="-4"/>
          <w:sz w:val="28"/>
          <w:szCs w:val="28"/>
          <w:lang w:val="kk-KZ"/>
        </w:rPr>
        <w:t>превращения</w:t>
      </w:r>
      <w:r w:rsidR="00C91B89" w:rsidRPr="008030EF">
        <w:rPr>
          <w:spacing w:val="-4"/>
          <w:sz w:val="28"/>
          <w:szCs w:val="28"/>
          <w:lang w:val="kk-KZ"/>
        </w:rPr>
        <w:t xml:space="preserve"> </w:t>
      </w:r>
      <w:r w:rsidR="00B40A98" w:rsidRPr="008030EF">
        <w:rPr>
          <w:spacing w:val="-4"/>
          <w:sz w:val="28"/>
          <w:szCs w:val="28"/>
          <w:lang w:val="kk-KZ"/>
        </w:rPr>
        <w:t>углеводородного сырья с целью получения</w:t>
      </w:r>
      <w:r w:rsidR="00C91B89" w:rsidRPr="008030EF">
        <w:rPr>
          <w:spacing w:val="-4"/>
          <w:sz w:val="28"/>
          <w:szCs w:val="28"/>
          <w:lang w:val="kk-KZ"/>
        </w:rPr>
        <w:t xml:space="preserve"> </w:t>
      </w:r>
      <w:r w:rsidR="0078332A" w:rsidRPr="008030EF">
        <w:rPr>
          <w:sz w:val="28"/>
          <w:szCs w:val="28"/>
        </w:rPr>
        <w:t>разнообразных реагентов для решения экономических проблем путём расширения ассортимента выпускаемой продукции.</w:t>
      </w:r>
      <w:r w:rsidR="000624D1" w:rsidRPr="008030EF">
        <w:rPr>
          <w:sz w:val="28"/>
          <w:szCs w:val="28"/>
        </w:rPr>
        <w:t xml:space="preserve"> </w:t>
      </w:r>
      <w:r w:rsidR="00B40A98" w:rsidRPr="008030EF">
        <w:rPr>
          <w:sz w:val="28"/>
          <w:szCs w:val="28"/>
        </w:rPr>
        <w:t>Такие катализаторы характеризуются в</w:t>
      </w:r>
      <w:r w:rsidR="008559E8" w:rsidRPr="008030EF">
        <w:rPr>
          <w:sz w:val="28"/>
          <w:szCs w:val="28"/>
        </w:rPr>
        <w:t>ысок</w:t>
      </w:r>
      <w:r w:rsidR="0044101D" w:rsidRPr="008030EF">
        <w:rPr>
          <w:sz w:val="28"/>
          <w:szCs w:val="28"/>
        </w:rPr>
        <w:t>ой</w:t>
      </w:r>
      <w:r w:rsidR="008559E8" w:rsidRPr="008030EF">
        <w:rPr>
          <w:sz w:val="28"/>
          <w:szCs w:val="28"/>
        </w:rPr>
        <w:t xml:space="preserve"> селективность</w:t>
      </w:r>
      <w:r w:rsidR="0044101D" w:rsidRPr="008030EF">
        <w:rPr>
          <w:sz w:val="28"/>
          <w:szCs w:val="28"/>
        </w:rPr>
        <w:t>ю</w:t>
      </w:r>
      <w:r w:rsidR="008559E8" w:rsidRPr="008030EF">
        <w:rPr>
          <w:sz w:val="28"/>
          <w:szCs w:val="28"/>
        </w:rPr>
        <w:t xml:space="preserve"> и способность</w:t>
      </w:r>
      <w:r w:rsidR="0044101D" w:rsidRPr="008030EF">
        <w:rPr>
          <w:sz w:val="28"/>
          <w:szCs w:val="28"/>
        </w:rPr>
        <w:t>ю</w:t>
      </w:r>
      <w:r w:rsidR="008559E8" w:rsidRPr="008030EF">
        <w:rPr>
          <w:sz w:val="28"/>
          <w:szCs w:val="28"/>
        </w:rPr>
        <w:t xml:space="preserve"> работать в мягких условиях, </w:t>
      </w:r>
      <w:r w:rsidR="0044101D" w:rsidRPr="008030EF">
        <w:rPr>
          <w:sz w:val="28"/>
          <w:szCs w:val="28"/>
        </w:rPr>
        <w:t xml:space="preserve">что </w:t>
      </w:r>
      <w:r w:rsidR="008559E8" w:rsidRPr="008030EF">
        <w:rPr>
          <w:sz w:val="28"/>
          <w:szCs w:val="28"/>
        </w:rPr>
        <w:t>присущ</w:t>
      </w:r>
      <w:r w:rsidR="0044101D" w:rsidRPr="008030EF">
        <w:rPr>
          <w:sz w:val="28"/>
          <w:szCs w:val="28"/>
        </w:rPr>
        <w:t>е гомогенным катализаторам.</w:t>
      </w:r>
      <w:r w:rsidR="008559E8" w:rsidRPr="008030EF">
        <w:rPr>
          <w:sz w:val="28"/>
          <w:szCs w:val="28"/>
        </w:rPr>
        <w:t xml:space="preserve"> </w:t>
      </w:r>
      <w:r w:rsidR="00A16D0E" w:rsidRPr="008030EF">
        <w:rPr>
          <w:sz w:val="28"/>
          <w:szCs w:val="28"/>
        </w:rPr>
        <w:t>Помимо этого</w:t>
      </w:r>
      <w:r w:rsidR="00795AB1" w:rsidRPr="008030EF">
        <w:rPr>
          <w:sz w:val="28"/>
          <w:szCs w:val="28"/>
        </w:rPr>
        <w:t>,</w:t>
      </w:r>
      <w:r w:rsidR="00A16D0E" w:rsidRPr="008030EF">
        <w:rPr>
          <w:sz w:val="28"/>
          <w:szCs w:val="28"/>
        </w:rPr>
        <w:t xml:space="preserve"> </w:t>
      </w:r>
      <w:r w:rsidR="000624D1" w:rsidRPr="008030EF">
        <w:rPr>
          <w:sz w:val="28"/>
          <w:szCs w:val="28"/>
        </w:rPr>
        <w:t>их можно отдел</w:t>
      </w:r>
      <w:r w:rsidR="009E2B83" w:rsidRPr="008030EF">
        <w:rPr>
          <w:sz w:val="28"/>
          <w:szCs w:val="28"/>
        </w:rPr>
        <w:t>я</w:t>
      </w:r>
      <w:r w:rsidR="000624D1" w:rsidRPr="008030EF">
        <w:rPr>
          <w:sz w:val="28"/>
          <w:szCs w:val="28"/>
        </w:rPr>
        <w:t>ть от продуктов реакции,</w:t>
      </w:r>
      <w:r w:rsidR="000624D1" w:rsidRPr="008030EF">
        <w:rPr>
          <w:sz w:val="28"/>
          <w:szCs w:val="28"/>
          <w:lang w:val="kk-KZ"/>
        </w:rPr>
        <w:t xml:space="preserve"> </w:t>
      </w:r>
      <w:r w:rsidR="000624D1" w:rsidRPr="008030EF">
        <w:rPr>
          <w:sz w:val="28"/>
          <w:szCs w:val="28"/>
        </w:rPr>
        <w:t xml:space="preserve">регенерировать и </w:t>
      </w:r>
      <w:r w:rsidR="00CA4F67" w:rsidRPr="008030EF">
        <w:rPr>
          <w:sz w:val="28"/>
          <w:szCs w:val="28"/>
        </w:rPr>
        <w:t xml:space="preserve">заново </w:t>
      </w:r>
      <w:r w:rsidR="000624D1" w:rsidRPr="008030EF">
        <w:rPr>
          <w:sz w:val="28"/>
          <w:szCs w:val="28"/>
        </w:rPr>
        <w:t>использовать в процессе, что делает их привлекательными для применения в качестве катализаторов</w:t>
      </w:r>
      <w:r w:rsidR="000624D1" w:rsidRPr="008030EF">
        <w:rPr>
          <w:sz w:val="28"/>
          <w:szCs w:val="28"/>
          <w:lang w:val="kk-KZ"/>
        </w:rPr>
        <w:t>.</w:t>
      </w:r>
      <w:r w:rsidR="000624D1" w:rsidRPr="008030EF">
        <w:rPr>
          <w:sz w:val="28"/>
          <w:szCs w:val="28"/>
        </w:rPr>
        <w:t xml:space="preserve"> </w:t>
      </w:r>
      <w:r w:rsidR="00B822DF" w:rsidRPr="008030EF">
        <w:rPr>
          <w:sz w:val="28"/>
          <w:szCs w:val="28"/>
        </w:rPr>
        <w:t>В настоящее время отечественная индустрия испытывает дефицит в разнообразных реагентах, в частности в производстве альдегидов, кетонов, карбоновых кислот и их производных, для получения искусственных волокон, тканей, полимеров, смол, лаков и красок, растворителей, душистых веществ.</w:t>
      </w:r>
    </w:p>
    <w:p w14:paraId="054E92C1" w14:textId="77777777" w:rsidR="00CB1175" w:rsidRPr="008030EF" w:rsidRDefault="00CB1175" w:rsidP="00CB1175">
      <w:pPr>
        <w:spacing w:after="0" w:line="240" w:lineRule="auto"/>
        <w:ind w:firstLine="567"/>
        <w:jc w:val="both"/>
        <w:rPr>
          <w:rFonts w:ascii="Times New Roman" w:hAnsi="Times New Roman"/>
          <w:color w:val="000000"/>
          <w:sz w:val="28"/>
          <w:szCs w:val="28"/>
        </w:rPr>
      </w:pPr>
      <w:r w:rsidRPr="008030EF">
        <w:rPr>
          <w:rFonts w:ascii="Times New Roman" w:hAnsi="Times New Roman"/>
          <w:sz w:val="28"/>
          <w:szCs w:val="28"/>
          <w:shd w:val="clear" w:color="auto" w:fill="FFFFFF"/>
        </w:rPr>
        <w:t xml:space="preserve">Исследование взаимодействий ионов металлов с полимерами в растворах является актуальной задачей, решение которой позволит не только углубить знания о реакциях в растворах, но и найти новые решения некоторых технических проблем, таких, например, как повышение эффективности очистки вод от ионов металлов, создание новых сенсоров или биомедицинских диагностических меток и активных катализаторов. Свойства таких систем во многом определяются взаимодействием между ионами и полимером в водных </w:t>
      </w:r>
      <w:r w:rsidRPr="008030EF">
        <w:rPr>
          <w:rFonts w:ascii="Times New Roman" w:hAnsi="Times New Roman"/>
          <w:sz w:val="28"/>
          <w:szCs w:val="28"/>
          <w:shd w:val="clear" w:color="auto" w:fill="FFFFFF"/>
        </w:rPr>
        <w:lastRenderedPageBreak/>
        <w:t>растворах, которое включает в себя гидратацию ионов и макромолекул полимера, комплексообразование, электростатическое взаимодействие.</w:t>
      </w:r>
    </w:p>
    <w:p w14:paraId="3260A432" w14:textId="77777777" w:rsidR="00C33D1C" w:rsidRPr="008030EF" w:rsidRDefault="00C33D1C" w:rsidP="00B66070">
      <w:pPr>
        <w:pStyle w:val="ab"/>
        <w:shd w:val="clear" w:color="auto" w:fill="FFFFFF"/>
        <w:tabs>
          <w:tab w:val="left" w:pos="709"/>
          <w:tab w:val="left" w:pos="851"/>
        </w:tabs>
        <w:spacing w:before="0" w:after="0"/>
        <w:ind w:firstLine="567"/>
        <w:contextualSpacing/>
        <w:jc w:val="both"/>
        <w:textAlignment w:val="baseline"/>
        <w:rPr>
          <w:sz w:val="28"/>
          <w:szCs w:val="28"/>
        </w:rPr>
      </w:pPr>
      <w:r w:rsidRPr="008030EF">
        <w:rPr>
          <w:sz w:val="28"/>
          <w:szCs w:val="28"/>
        </w:rPr>
        <w:t xml:space="preserve">Актуальность исследований заключается </w:t>
      </w:r>
      <w:r w:rsidR="009E2B83" w:rsidRPr="008030EF">
        <w:rPr>
          <w:sz w:val="28"/>
          <w:szCs w:val="28"/>
        </w:rPr>
        <w:t xml:space="preserve">также </w:t>
      </w:r>
      <w:r w:rsidRPr="008030EF">
        <w:rPr>
          <w:sz w:val="28"/>
          <w:szCs w:val="28"/>
        </w:rPr>
        <w:t>в создании каталитических реакторов нового поколения, способных проводить одностадийные каталитические реакции окисления органических субстратов с высокой скоростью, активностью и селективностью в мягких условиях. Каталитическими центрами служ</w:t>
      </w:r>
      <w:r w:rsidR="00832CD1" w:rsidRPr="008030EF">
        <w:rPr>
          <w:sz w:val="28"/>
          <w:szCs w:val="28"/>
        </w:rPr>
        <w:t>ат</w:t>
      </w:r>
      <w:r w:rsidRPr="008030EF">
        <w:rPr>
          <w:sz w:val="28"/>
          <w:szCs w:val="28"/>
        </w:rPr>
        <w:t xml:space="preserve"> </w:t>
      </w:r>
      <w:r w:rsidR="00832CD1" w:rsidRPr="008030EF">
        <w:rPr>
          <w:sz w:val="28"/>
          <w:szCs w:val="28"/>
        </w:rPr>
        <w:t xml:space="preserve">ионы переходных </w:t>
      </w:r>
      <w:r w:rsidR="00832CD1" w:rsidRPr="008030EF">
        <w:rPr>
          <w:sz w:val="28"/>
          <w:szCs w:val="28"/>
          <w:lang w:val="en-US"/>
        </w:rPr>
        <w:t>d</w:t>
      </w:r>
      <w:r w:rsidR="00832CD1" w:rsidRPr="008030EF">
        <w:rPr>
          <w:sz w:val="28"/>
          <w:szCs w:val="28"/>
        </w:rPr>
        <w:t>-металлов</w:t>
      </w:r>
      <w:r w:rsidRPr="008030EF">
        <w:rPr>
          <w:sz w:val="28"/>
          <w:szCs w:val="28"/>
        </w:rPr>
        <w:t xml:space="preserve">. </w:t>
      </w:r>
    </w:p>
    <w:p w14:paraId="4087E0D7" w14:textId="4A8D36EA" w:rsidR="00C33D1C" w:rsidRPr="008030EF" w:rsidRDefault="00B66070" w:rsidP="00F73A65">
      <w:pPr>
        <w:pStyle w:val="ab"/>
        <w:shd w:val="clear" w:color="auto" w:fill="FFFFFF"/>
        <w:tabs>
          <w:tab w:val="left" w:pos="709"/>
          <w:tab w:val="left" w:pos="851"/>
        </w:tabs>
        <w:spacing w:before="0" w:after="0"/>
        <w:ind w:firstLine="567"/>
        <w:contextualSpacing/>
        <w:jc w:val="both"/>
        <w:textAlignment w:val="baseline"/>
        <w:rPr>
          <w:sz w:val="28"/>
          <w:szCs w:val="28"/>
        </w:rPr>
      </w:pPr>
      <w:r w:rsidRPr="008030EF">
        <w:rPr>
          <w:sz w:val="28"/>
          <w:szCs w:val="28"/>
        </w:rPr>
        <w:t xml:space="preserve">В </w:t>
      </w:r>
      <w:r w:rsidR="00842834" w:rsidRPr="008030EF">
        <w:rPr>
          <w:sz w:val="28"/>
          <w:szCs w:val="28"/>
        </w:rPr>
        <w:t xml:space="preserve">данной </w:t>
      </w:r>
      <w:r w:rsidR="00902DFA" w:rsidRPr="008030EF">
        <w:rPr>
          <w:sz w:val="28"/>
          <w:szCs w:val="28"/>
        </w:rPr>
        <w:t xml:space="preserve">работе представлены </w:t>
      </w:r>
      <w:r w:rsidR="00775492" w:rsidRPr="008030EF">
        <w:rPr>
          <w:sz w:val="28"/>
          <w:szCs w:val="28"/>
        </w:rPr>
        <w:t>метод</w:t>
      </w:r>
      <w:r w:rsidR="004E0428" w:rsidRPr="008030EF">
        <w:rPr>
          <w:sz w:val="28"/>
          <w:szCs w:val="28"/>
        </w:rPr>
        <w:t>ы</w:t>
      </w:r>
      <w:r w:rsidR="00775492" w:rsidRPr="008030EF">
        <w:rPr>
          <w:sz w:val="28"/>
          <w:szCs w:val="28"/>
        </w:rPr>
        <w:t xml:space="preserve"> </w:t>
      </w:r>
      <w:r w:rsidRPr="008030EF">
        <w:rPr>
          <w:sz w:val="28"/>
          <w:szCs w:val="28"/>
        </w:rPr>
        <w:t>синте</w:t>
      </w:r>
      <w:r w:rsidR="00775492" w:rsidRPr="008030EF">
        <w:rPr>
          <w:sz w:val="28"/>
          <w:szCs w:val="28"/>
        </w:rPr>
        <w:t>за</w:t>
      </w:r>
      <w:r w:rsidR="00902DFA" w:rsidRPr="008030EF">
        <w:rPr>
          <w:sz w:val="28"/>
          <w:szCs w:val="28"/>
        </w:rPr>
        <w:t xml:space="preserve"> </w:t>
      </w:r>
      <w:r w:rsidRPr="008030EF">
        <w:rPr>
          <w:sz w:val="28"/>
          <w:szCs w:val="28"/>
        </w:rPr>
        <w:t>и характеристик</w:t>
      </w:r>
      <w:r w:rsidR="004E0428" w:rsidRPr="008030EF">
        <w:rPr>
          <w:sz w:val="28"/>
          <w:szCs w:val="28"/>
        </w:rPr>
        <w:t>а</w:t>
      </w:r>
      <w:r w:rsidRPr="008030EF">
        <w:rPr>
          <w:sz w:val="28"/>
          <w:szCs w:val="28"/>
        </w:rPr>
        <w:t xml:space="preserve"> </w:t>
      </w:r>
      <w:r w:rsidR="000C52B4" w:rsidRPr="008030EF">
        <w:rPr>
          <w:sz w:val="28"/>
          <w:szCs w:val="28"/>
        </w:rPr>
        <w:t xml:space="preserve">катализаторов двух типов </w:t>
      </w:r>
      <w:r w:rsidR="00775492" w:rsidRPr="008030EF">
        <w:rPr>
          <w:sz w:val="28"/>
          <w:szCs w:val="28"/>
        </w:rPr>
        <w:t xml:space="preserve">металл-полимер </w:t>
      </w:r>
      <w:r w:rsidRPr="008030EF">
        <w:rPr>
          <w:sz w:val="28"/>
          <w:szCs w:val="28"/>
        </w:rPr>
        <w:t>на основе хлорид</w:t>
      </w:r>
      <w:r w:rsidR="005549F3" w:rsidRPr="008030EF">
        <w:rPr>
          <w:sz w:val="28"/>
          <w:szCs w:val="28"/>
        </w:rPr>
        <w:t>ов</w:t>
      </w:r>
      <w:r w:rsidRPr="008030EF">
        <w:rPr>
          <w:sz w:val="28"/>
          <w:szCs w:val="28"/>
        </w:rPr>
        <w:t xml:space="preserve"> палладия</w:t>
      </w:r>
      <w:r w:rsidR="00F73A65">
        <w:rPr>
          <w:sz w:val="28"/>
          <w:szCs w:val="28"/>
        </w:rPr>
        <w:t xml:space="preserve"> </w:t>
      </w:r>
      <w:r w:rsidRPr="008030EF">
        <w:rPr>
          <w:sz w:val="28"/>
          <w:szCs w:val="28"/>
        </w:rPr>
        <w:t>(</w:t>
      </w:r>
      <w:r w:rsidRPr="008030EF">
        <w:rPr>
          <w:sz w:val="28"/>
          <w:szCs w:val="28"/>
          <w:lang w:val="en-US"/>
        </w:rPr>
        <w:t>II</w:t>
      </w:r>
      <w:r w:rsidRPr="008030EF">
        <w:rPr>
          <w:sz w:val="28"/>
          <w:szCs w:val="28"/>
        </w:rPr>
        <w:t>) с полимерами (поливинилпирролидоном (ПВП), полиэтиленгликолем (ПЭГ) в качестве катализаторов</w:t>
      </w:r>
      <w:r w:rsidR="004E0428" w:rsidRPr="008030EF">
        <w:rPr>
          <w:sz w:val="28"/>
          <w:szCs w:val="28"/>
        </w:rPr>
        <w:t xml:space="preserve">, </w:t>
      </w:r>
      <w:r w:rsidRPr="008030EF">
        <w:rPr>
          <w:sz w:val="28"/>
          <w:szCs w:val="28"/>
        </w:rPr>
        <w:t>со-катализатор</w:t>
      </w:r>
      <w:r w:rsidR="00145BD2" w:rsidRPr="008030EF">
        <w:rPr>
          <w:sz w:val="28"/>
          <w:szCs w:val="28"/>
        </w:rPr>
        <w:t>ов</w:t>
      </w:r>
      <w:r w:rsidRPr="008030EF">
        <w:rPr>
          <w:sz w:val="28"/>
          <w:szCs w:val="28"/>
        </w:rPr>
        <w:t xml:space="preserve"> (</w:t>
      </w:r>
      <w:r w:rsidR="00145BD2" w:rsidRPr="008030EF">
        <w:rPr>
          <w:sz w:val="28"/>
          <w:szCs w:val="28"/>
        </w:rPr>
        <w:t xml:space="preserve">нитрита натрия </w:t>
      </w:r>
      <w:r w:rsidR="0068439E" w:rsidRPr="008030EF">
        <w:rPr>
          <w:sz w:val="28"/>
          <w:szCs w:val="28"/>
          <w:lang w:val="en-US"/>
        </w:rPr>
        <w:t>NaNO</w:t>
      </w:r>
      <w:r w:rsidR="0068439E" w:rsidRPr="008030EF">
        <w:rPr>
          <w:sz w:val="28"/>
          <w:szCs w:val="28"/>
          <w:vertAlign w:val="subscript"/>
        </w:rPr>
        <w:t>2</w:t>
      </w:r>
      <w:r w:rsidR="00145BD2" w:rsidRPr="008030EF">
        <w:rPr>
          <w:sz w:val="28"/>
          <w:szCs w:val="28"/>
        </w:rPr>
        <w:t xml:space="preserve">, хлорида меди </w:t>
      </w:r>
      <w:r w:rsidR="00145BD2" w:rsidRPr="008030EF">
        <w:rPr>
          <w:sz w:val="28"/>
          <w:szCs w:val="28"/>
          <w:lang w:val="en-US"/>
        </w:rPr>
        <w:t>CuCl</w:t>
      </w:r>
      <w:r w:rsidR="00145BD2" w:rsidRPr="008030EF">
        <w:rPr>
          <w:sz w:val="28"/>
          <w:szCs w:val="28"/>
          <w:vertAlign w:val="subscript"/>
        </w:rPr>
        <w:t>2</w:t>
      </w:r>
      <w:r w:rsidR="00145BD2" w:rsidRPr="008030EF">
        <w:rPr>
          <w:sz w:val="28"/>
          <w:szCs w:val="28"/>
        </w:rPr>
        <w:t xml:space="preserve">, хлорида железа </w:t>
      </w:r>
      <w:r w:rsidR="00145BD2" w:rsidRPr="008030EF">
        <w:rPr>
          <w:sz w:val="28"/>
          <w:szCs w:val="28"/>
          <w:lang w:val="en-US"/>
        </w:rPr>
        <w:t>FeCl</w:t>
      </w:r>
      <w:r w:rsidR="00145BD2" w:rsidRPr="008030EF">
        <w:rPr>
          <w:sz w:val="28"/>
          <w:szCs w:val="28"/>
          <w:vertAlign w:val="subscript"/>
        </w:rPr>
        <w:t>3</w:t>
      </w:r>
      <w:r w:rsidRPr="008030EF">
        <w:rPr>
          <w:sz w:val="28"/>
          <w:szCs w:val="28"/>
        </w:rPr>
        <w:t>)</w:t>
      </w:r>
      <w:r w:rsidR="004E0428" w:rsidRPr="008030EF">
        <w:rPr>
          <w:sz w:val="28"/>
          <w:szCs w:val="28"/>
        </w:rPr>
        <w:t xml:space="preserve"> </w:t>
      </w:r>
      <w:r w:rsidR="000C52B4" w:rsidRPr="008030EF">
        <w:rPr>
          <w:sz w:val="28"/>
          <w:szCs w:val="28"/>
        </w:rPr>
        <w:t>и иммобилизованной каталазы в матрицу амфотерного криогеля [АПТАХ]</w:t>
      </w:r>
      <w:r w:rsidR="00694BF0" w:rsidRPr="008030EF">
        <w:rPr>
          <w:bCs/>
          <w:sz w:val="28"/>
          <w:szCs w:val="28"/>
        </w:rPr>
        <w:t>–</w:t>
      </w:r>
      <w:r w:rsidR="000C52B4" w:rsidRPr="008030EF">
        <w:rPr>
          <w:sz w:val="28"/>
          <w:szCs w:val="28"/>
        </w:rPr>
        <w:t>[АМПС]</w:t>
      </w:r>
      <w:r w:rsidR="004E0428" w:rsidRPr="008030EF">
        <w:rPr>
          <w:sz w:val="28"/>
          <w:szCs w:val="28"/>
        </w:rPr>
        <w:t xml:space="preserve"> для </w:t>
      </w:r>
      <w:r w:rsidR="00D8190B" w:rsidRPr="008030EF">
        <w:rPr>
          <w:sz w:val="28"/>
          <w:szCs w:val="28"/>
        </w:rPr>
        <w:t>процессов</w:t>
      </w:r>
      <w:r w:rsidR="000C52B4" w:rsidRPr="008030EF">
        <w:rPr>
          <w:sz w:val="28"/>
          <w:szCs w:val="28"/>
        </w:rPr>
        <w:t xml:space="preserve"> окисления</w:t>
      </w:r>
      <w:r w:rsidRPr="008030EF">
        <w:rPr>
          <w:sz w:val="28"/>
          <w:szCs w:val="28"/>
        </w:rPr>
        <w:t xml:space="preserve"> </w:t>
      </w:r>
      <w:r w:rsidR="005549F3" w:rsidRPr="008030EF">
        <w:rPr>
          <w:sz w:val="28"/>
          <w:szCs w:val="28"/>
        </w:rPr>
        <w:t xml:space="preserve">октена-1 и </w:t>
      </w:r>
      <w:r w:rsidR="004E0428" w:rsidRPr="008030EF">
        <w:rPr>
          <w:sz w:val="28"/>
          <w:szCs w:val="28"/>
        </w:rPr>
        <w:t xml:space="preserve">алифатических </w:t>
      </w:r>
      <w:r w:rsidRPr="008030EF">
        <w:rPr>
          <w:sz w:val="28"/>
          <w:szCs w:val="28"/>
        </w:rPr>
        <w:t>спиртов</w:t>
      </w:r>
      <w:r w:rsidR="000C52B4" w:rsidRPr="008030EF">
        <w:rPr>
          <w:sz w:val="28"/>
          <w:szCs w:val="28"/>
        </w:rPr>
        <w:t xml:space="preserve"> </w:t>
      </w:r>
      <w:r w:rsidR="00A92779" w:rsidRPr="008030EF">
        <w:rPr>
          <w:color w:val="000000"/>
          <w:sz w:val="28"/>
          <w:szCs w:val="28"/>
        </w:rPr>
        <w:t>неорганическими окислителями (</w:t>
      </w:r>
      <w:r w:rsidR="00A92779" w:rsidRPr="008030EF">
        <w:rPr>
          <w:sz w:val="28"/>
          <w:szCs w:val="28"/>
        </w:rPr>
        <w:t xml:space="preserve">броматом натрия </w:t>
      </w:r>
      <w:r w:rsidR="00A92779" w:rsidRPr="008030EF">
        <w:rPr>
          <w:sz w:val="28"/>
          <w:szCs w:val="28"/>
          <w:lang w:val="en-US"/>
        </w:rPr>
        <w:t>NaBrO</w:t>
      </w:r>
      <w:r w:rsidR="00A92779" w:rsidRPr="008030EF">
        <w:rPr>
          <w:sz w:val="28"/>
          <w:szCs w:val="28"/>
          <w:vertAlign w:val="subscript"/>
        </w:rPr>
        <w:t>3</w:t>
      </w:r>
      <w:r w:rsidR="00A92779" w:rsidRPr="008030EF">
        <w:rPr>
          <w:sz w:val="28"/>
          <w:szCs w:val="28"/>
        </w:rPr>
        <w:t xml:space="preserve">, пероксодисульфатом калия </w:t>
      </w:r>
      <w:r w:rsidR="00A92779" w:rsidRPr="008030EF">
        <w:rPr>
          <w:sz w:val="28"/>
          <w:szCs w:val="28"/>
          <w:lang w:val="en-US"/>
        </w:rPr>
        <w:t>K</w:t>
      </w:r>
      <w:r w:rsidR="00A92779" w:rsidRPr="008030EF">
        <w:rPr>
          <w:sz w:val="28"/>
          <w:szCs w:val="28"/>
          <w:vertAlign w:val="subscript"/>
        </w:rPr>
        <w:t>2</w:t>
      </w:r>
      <w:r w:rsidR="00A92779" w:rsidRPr="008030EF">
        <w:rPr>
          <w:sz w:val="28"/>
          <w:szCs w:val="28"/>
          <w:lang w:val="en-US"/>
        </w:rPr>
        <w:t>S</w:t>
      </w:r>
      <w:r w:rsidR="00A92779" w:rsidRPr="008030EF">
        <w:rPr>
          <w:sz w:val="28"/>
          <w:szCs w:val="28"/>
          <w:vertAlign w:val="subscript"/>
        </w:rPr>
        <w:t>2</w:t>
      </w:r>
      <w:r w:rsidR="00A92779" w:rsidRPr="008030EF">
        <w:rPr>
          <w:sz w:val="28"/>
          <w:szCs w:val="28"/>
          <w:lang w:val="en-US"/>
        </w:rPr>
        <w:t>O</w:t>
      </w:r>
      <w:r w:rsidR="00A92779" w:rsidRPr="008030EF">
        <w:rPr>
          <w:sz w:val="28"/>
          <w:szCs w:val="28"/>
          <w:vertAlign w:val="subscript"/>
        </w:rPr>
        <w:t>8</w:t>
      </w:r>
      <w:r w:rsidR="00A92779" w:rsidRPr="008030EF">
        <w:rPr>
          <w:color w:val="000000"/>
          <w:sz w:val="28"/>
          <w:szCs w:val="28"/>
        </w:rPr>
        <w:t xml:space="preserve">), пероксидом водорода, кислородом и воздухом </w:t>
      </w:r>
      <w:r w:rsidR="002B37F8" w:rsidRPr="008030EF">
        <w:rPr>
          <w:sz w:val="28"/>
          <w:szCs w:val="28"/>
        </w:rPr>
        <w:t xml:space="preserve">в непроточном и проточном </w:t>
      </w:r>
      <w:r w:rsidR="00382D0B" w:rsidRPr="008030EF">
        <w:rPr>
          <w:sz w:val="28"/>
          <w:szCs w:val="28"/>
        </w:rPr>
        <w:t xml:space="preserve">каталитических лабораторных </w:t>
      </w:r>
      <w:r w:rsidR="002B37F8" w:rsidRPr="008030EF">
        <w:rPr>
          <w:sz w:val="28"/>
          <w:szCs w:val="28"/>
        </w:rPr>
        <w:t>реакторах в мягких условиях</w:t>
      </w:r>
      <w:r w:rsidRPr="008030EF">
        <w:rPr>
          <w:sz w:val="28"/>
          <w:szCs w:val="28"/>
        </w:rPr>
        <w:t xml:space="preserve">. </w:t>
      </w:r>
      <w:r w:rsidR="00832CD1" w:rsidRPr="008030EF">
        <w:rPr>
          <w:sz w:val="28"/>
          <w:szCs w:val="28"/>
        </w:rPr>
        <w:t xml:space="preserve">Продукты реакции на выходе из проточного и непроточного реакторов </w:t>
      </w:r>
      <w:r w:rsidR="006A2A23" w:rsidRPr="008030EF">
        <w:rPr>
          <w:sz w:val="28"/>
          <w:szCs w:val="28"/>
        </w:rPr>
        <w:t xml:space="preserve">получались </w:t>
      </w:r>
      <w:r w:rsidR="00832CD1" w:rsidRPr="008030EF">
        <w:rPr>
          <w:sz w:val="28"/>
          <w:szCs w:val="28"/>
        </w:rPr>
        <w:t xml:space="preserve">с высокой конверсией </w:t>
      </w:r>
      <w:r w:rsidR="006A2A23" w:rsidRPr="008030EF">
        <w:rPr>
          <w:sz w:val="28"/>
          <w:szCs w:val="28"/>
        </w:rPr>
        <w:t xml:space="preserve">и селективностью по целевому продукту </w:t>
      </w:r>
      <w:r w:rsidR="00832CD1" w:rsidRPr="008030EF">
        <w:rPr>
          <w:sz w:val="28"/>
          <w:szCs w:val="28"/>
        </w:rPr>
        <w:t xml:space="preserve">по сравнению с традиционными гомогенными и гетерогенными каталитическими реакциями, проводимыми </w:t>
      </w:r>
      <w:r w:rsidR="006A2A23" w:rsidRPr="008030EF">
        <w:rPr>
          <w:sz w:val="28"/>
          <w:szCs w:val="28"/>
        </w:rPr>
        <w:t xml:space="preserve">ранее </w:t>
      </w:r>
      <w:r w:rsidR="00832CD1" w:rsidRPr="008030EF">
        <w:rPr>
          <w:sz w:val="28"/>
          <w:szCs w:val="28"/>
        </w:rPr>
        <w:t xml:space="preserve">в лабораторных и промышленных условиях. </w:t>
      </w:r>
    </w:p>
    <w:p w14:paraId="37C9674E" w14:textId="77777777" w:rsidR="001F641B" w:rsidRPr="008030EF" w:rsidRDefault="001F641B" w:rsidP="00353433">
      <w:pPr>
        <w:spacing w:after="0" w:line="240" w:lineRule="auto"/>
        <w:ind w:firstLine="567"/>
        <w:jc w:val="both"/>
        <w:rPr>
          <w:rFonts w:ascii="Times New Roman" w:hAnsi="Times New Roman"/>
          <w:sz w:val="28"/>
          <w:szCs w:val="28"/>
        </w:rPr>
      </w:pPr>
      <w:r w:rsidRPr="008030EF">
        <w:rPr>
          <w:rFonts w:ascii="Times New Roman" w:hAnsi="Times New Roman"/>
          <w:b/>
          <w:sz w:val="28"/>
          <w:szCs w:val="28"/>
        </w:rPr>
        <w:t>Целью исследования</w:t>
      </w:r>
      <w:r w:rsidRPr="008030EF">
        <w:rPr>
          <w:rFonts w:ascii="Times New Roman" w:hAnsi="Times New Roman"/>
          <w:sz w:val="28"/>
          <w:szCs w:val="28"/>
        </w:rPr>
        <w:t xml:space="preserve"> является</w:t>
      </w:r>
      <w:r w:rsidRPr="008030EF">
        <w:rPr>
          <w:rFonts w:ascii="Times New Roman" w:hAnsi="Times New Roman"/>
          <w:sz w:val="28"/>
          <w:szCs w:val="28"/>
          <w:lang w:val="kk-KZ"/>
        </w:rPr>
        <w:t xml:space="preserve"> </w:t>
      </w:r>
      <w:r w:rsidRPr="008030EF">
        <w:rPr>
          <w:rFonts w:ascii="Times New Roman" w:hAnsi="Times New Roman"/>
          <w:spacing w:val="2"/>
          <w:sz w:val="28"/>
          <w:szCs w:val="28"/>
        </w:rPr>
        <w:t>р</w:t>
      </w:r>
      <w:r w:rsidR="00353433" w:rsidRPr="008030EF">
        <w:rPr>
          <w:rFonts w:ascii="Times New Roman" w:hAnsi="Times New Roman"/>
          <w:sz w:val="28"/>
          <w:szCs w:val="28"/>
        </w:rPr>
        <w:t>азработка</w:t>
      </w:r>
      <w:r w:rsidRPr="008030EF">
        <w:rPr>
          <w:rFonts w:ascii="Times New Roman" w:hAnsi="Times New Roman"/>
          <w:sz w:val="28"/>
          <w:szCs w:val="28"/>
        </w:rPr>
        <w:t xml:space="preserve"> научных основ </w:t>
      </w:r>
      <w:r w:rsidR="00353433" w:rsidRPr="008030EF">
        <w:rPr>
          <w:rFonts w:ascii="Times New Roman" w:hAnsi="Times New Roman"/>
          <w:sz w:val="28"/>
          <w:szCs w:val="28"/>
        </w:rPr>
        <w:t>процессов</w:t>
      </w:r>
      <w:r w:rsidRPr="008030EF">
        <w:rPr>
          <w:rFonts w:ascii="Times New Roman" w:hAnsi="Times New Roman"/>
          <w:sz w:val="28"/>
          <w:szCs w:val="28"/>
        </w:rPr>
        <w:t xml:space="preserve"> каталитического окисления </w:t>
      </w:r>
      <w:r w:rsidR="007E73F7" w:rsidRPr="008030EF">
        <w:rPr>
          <w:rFonts w:ascii="Times New Roman" w:hAnsi="Times New Roman"/>
          <w:sz w:val="28"/>
          <w:szCs w:val="28"/>
        </w:rPr>
        <w:t xml:space="preserve">органических соединений (октена-1 и </w:t>
      </w:r>
      <w:r w:rsidRPr="008030EF">
        <w:rPr>
          <w:rFonts w:ascii="Times New Roman" w:hAnsi="Times New Roman"/>
          <w:sz w:val="28"/>
          <w:szCs w:val="28"/>
        </w:rPr>
        <w:t>спиртов</w:t>
      </w:r>
      <w:r w:rsidR="007E73F7" w:rsidRPr="008030EF">
        <w:rPr>
          <w:rFonts w:ascii="Times New Roman" w:hAnsi="Times New Roman"/>
          <w:sz w:val="28"/>
          <w:szCs w:val="28"/>
        </w:rPr>
        <w:t>)</w:t>
      </w:r>
      <w:r w:rsidRPr="008030EF">
        <w:rPr>
          <w:rFonts w:ascii="Times New Roman" w:hAnsi="Times New Roman"/>
          <w:sz w:val="28"/>
          <w:szCs w:val="28"/>
        </w:rPr>
        <w:t xml:space="preserve"> в присутствии комплексов </w:t>
      </w:r>
      <w:r w:rsidR="00353433" w:rsidRPr="008030EF">
        <w:rPr>
          <w:rFonts w:ascii="Times New Roman" w:hAnsi="Times New Roman"/>
          <w:sz w:val="28"/>
          <w:szCs w:val="28"/>
        </w:rPr>
        <w:t xml:space="preserve">металл-полимер </w:t>
      </w:r>
      <w:r w:rsidRPr="008030EF">
        <w:rPr>
          <w:rFonts w:ascii="Times New Roman" w:hAnsi="Times New Roman"/>
          <w:sz w:val="28"/>
          <w:szCs w:val="28"/>
        </w:rPr>
        <w:t>в мягких условиях с целью получения практически важных кислородсодержащих соединений.</w:t>
      </w:r>
    </w:p>
    <w:p w14:paraId="448CF4F3" w14:textId="77777777" w:rsidR="001F641B" w:rsidRPr="008030EF" w:rsidRDefault="001F641B" w:rsidP="001F641B">
      <w:pPr>
        <w:spacing w:after="0" w:line="240" w:lineRule="auto"/>
        <w:ind w:firstLine="567"/>
        <w:jc w:val="both"/>
        <w:rPr>
          <w:rFonts w:ascii="Times New Roman" w:hAnsi="Times New Roman"/>
          <w:sz w:val="28"/>
          <w:szCs w:val="28"/>
        </w:rPr>
      </w:pPr>
      <w:r w:rsidRPr="008030EF">
        <w:rPr>
          <w:rFonts w:ascii="Times New Roman" w:hAnsi="Times New Roman"/>
          <w:sz w:val="28"/>
          <w:szCs w:val="28"/>
        </w:rPr>
        <w:t xml:space="preserve">Для достижения цели были поставлены следующие </w:t>
      </w:r>
      <w:r w:rsidRPr="008030EF">
        <w:rPr>
          <w:rFonts w:ascii="Times New Roman" w:hAnsi="Times New Roman"/>
          <w:b/>
          <w:sz w:val="28"/>
          <w:szCs w:val="28"/>
        </w:rPr>
        <w:t>задачи</w:t>
      </w:r>
      <w:r w:rsidRPr="008030EF">
        <w:rPr>
          <w:rFonts w:ascii="Times New Roman" w:hAnsi="Times New Roman"/>
          <w:sz w:val="28"/>
          <w:szCs w:val="28"/>
        </w:rPr>
        <w:t>:</w:t>
      </w:r>
    </w:p>
    <w:p w14:paraId="6E9DF168" w14:textId="3C7B6F17" w:rsidR="000C52B4" w:rsidRPr="008030EF" w:rsidRDefault="001F641B" w:rsidP="00F73A65">
      <w:pPr>
        <w:spacing w:after="0" w:line="240" w:lineRule="auto"/>
        <w:ind w:firstLine="567"/>
        <w:jc w:val="both"/>
        <w:rPr>
          <w:rFonts w:ascii="Times New Roman" w:hAnsi="Times New Roman"/>
          <w:sz w:val="28"/>
          <w:szCs w:val="28"/>
        </w:rPr>
      </w:pPr>
      <w:r w:rsidRPr="008030EF">
        <w:rPr>
          <w:rFonts w:ascii="Times New Roman" w:hAnsi="Times New Roman"/>
          <w:sz w:val="28"/>
          <w:szCs w:val="28"/>
        </w:rPr>
        <w:t xml:space="preserve">- разработать </w:t>
      </w:r>
      <w:r w:rsidR="002C4FDE" w:rsidRPr="008030EF">
        <w:rPr>
          <w:rFonts w:ascii="Times New Roman" w:hAnsi="Times New Roman"/>
          <w:sz w:val="28"/>
          <w:szCs w:val="28"/>
        </w:rPr>
        <w:t xml:space="preserve">эффективные </w:t>
      </w:r>
      <w:r w:rsidR="000C52B4" w:rsidRPr="008030EF">
        <w:rPr>
          <w:rFonts w:ascii="Times New Roman" w:hAnsi="Times New Roman"/>
          <w:sz w:val="28"/>
          <w:szCs w:val="28"/>
        </w:rPr>
        <w:t xml:space="preserve">катализаторы двух типов </w:t>
      </w:r>
      <w:r w:rsidR="00AF0CAD" w:rsidRPr="008030EF">
        <w:rPr>
          <w:rFonts w:ascii="Times New Roman" w:hAnsi="Times New Roman"/>
          <w:sz w:val="28"/>
          <w:szCs w:val="28"/>
        </w:rPr>
        <w:t xml:space="preserve">металл-полимер </w:t>
      </w:r>
      <w:r w:rsidR="002C4FDE" w:rsidRPr="008030EF">
        <w:rPr>
          <w:rFonts w:ascii="Times New Roman" w:hAnsi="Times New Roman"/>
          <w:sz w:val="28"/>
          <w:szCs w:val="28"/>
        </w:rPr>
        <w:t>на основе хлоридов палладия(</w:t>
      </w:r>
      <w:r w:rsidR="002C4FDE" w:rsidRPr="008030EF">
        <w:rPr>
          <w:rFonts w:ascii="Times New Roman" w:hAnsi="Times New Roman"/>
          <w:sz w:val="28"/>
          <w:szCs w:val="28"/>
          <w:lang w:val="en-US"/>
        </w:rPr>
        <w:t>II</w:t>
      </w:r>
      <w:r w:rsidR="002C4FDE" w:rsidRPr="008030EF">
        <w:rPr>
          <w:rFonts w:ascii="Times New Roman" w:hAnsi="Times New Roman"/>
          <w:sz w:val="28"/>
          <w:szCs w:val="28"/>
        </w:rPr>
        <w:t xml:space="preserve">) с полимерами </w:t>
      </w:r>
      <w:r w:rsidR="00EA2FEC" w:rsidRPr="008030EF">
        <w:rPr>
          <w:rFonts w:ascii="Times New Roman" w:hAnsi="Times New Roman"/>
          <w:sz w:val="28"/>
          <w:szCs w:val="28"/>
        </w:rPr>
        <w:t xml:space="preserve">ПВП и </w:t>
      </w:r>
      <w:r w:rsidR="002C4FDE" w:rsidRPr="008030EF">
        <w:rPr>
          <w:rFonts w:ascii="Times New Roman" w:hAnsi="Times New Roman"/>
          <w:sz w:val="28"/>
          <w:szCs w:val="28"/>
        </w:rPr>
        <w:t>ПЭГ в качестве катализаторов и со-катализаторов (</w:t>
      </w:r>
      <w:r w:rsidR="00EA2FEC" w:rsidRPr="008030EF">
        <w:rPr>
          <w:rFonts w:ascii="Times New Roman" w:hAnsi="Times New Roman"/>
          <w:sz w:val="28"/>
          <w:szCs w:val="28"/>
          <w:lang w:val="en-US"/>
        </w:rPr>
        <w:t>NaNO</w:t>
      </w:r>
      <w:r w:rsidR="00EA2FEC" w:rsidRPr="008030EF">
        <w:rPr>
          <w:rFonts w:ascii="Times New Roman" w:hAnsi="Times New Roman"/>
          <w:sz w:val="28"/>
          <w:szCs w:val="28"/>
          <w:vertAlign w:val="subscript"/>
        </w:rPr>
        <w:t>2</w:t>
      </w:r>
      <w:r w:rsidR="002C4FDE" w:rsidRPr="008030EF">
        <w:rPr>
          <w:rFonts w:ascii="Times New Roman" w:hAnsi="Times New Roman"/>
          <w:sz w:val="28"/>
          <w:szCs w:val="28"/>
        </w:rPr>
        <w:t xml:space="preserve">, </w:t>
      </w:r>
      <w:r w:rsidR="00EA2FEC" w:rsidRPr="008030EF">
        <w:rPr>
          <w:rFonts w:ascii="Times New Roman" w:hAnsi="Times New Roman"/>
          <w:sz w:val="28"/>
          <w:szCs w:val="28"/>
          <w:lang w:val="en-US"/>
        </w:rPr>
        <w:t>CuCl</w:t>
      </w:r>
      <w:r w:rsidR="00EA2FEC" w:rsidRPr="008030EF">
        <w:rPr>
          <w:rFonts w:ascii="Times New Roman" w:hAnsi="Times New Roman"/>
          <w:sz w:val="28"/>
          <w:szCs w:val="28"/>
          <w:vertAlign w:val="subscript"/>
        </w:rPr>
        <w:t>2</w:t>
      </w:r>
      <w:r w:rsidR="00AF0CAD" w:rsidRPr="008030EF">
        <w:rPr>
          <w:rFonts w:ascii="Times New Roman" w:hAnsi="Times New Roman"/>
          <w:sz w:val="28"/>
          <w:szCs w:val="28"/>
        </w:rPr>
        <w:t xml:space="preserve">, </w:t>
      </w:r>
      <w:r w:rsidR="00EA2FEC" w:rsidRPr="008030EF">
        <w:rPr>
          <w:rFonts w:ascii="Times New Roman" w:hAnsi="Times New Roman"/>
          <w:sz w:val="28"/>
          <w:szCs w:val="28"/>
          <w:lang w:val="en-US"/>
        </w:rPr>
        <w:t>FeCl</w:t>
      </w:r>
      <w:r w:rsidR="00EA2FEC" w:rsidRPr="008030EF">
        <w:rPr>
          <w:rFonts w:ascii="Times New Roman" w:hAnsi="Times New Roman"/>
          <w:sz w:val="28"/>
          <w:szCs w:val="28"/>
          <w:vertAlign w:val="subscript"/>
        </w:rPr>
        <w:t>3</w:t>
      </w:r>
      <w:r w:rsidR="002C4FDE" w:rsidRPr="008030EF">
        <w:rPr>
          <w:rFonts w:ascii="Times New Roman" w:hAnsi="Times New Roman"/>
          <w:sz w:val="28"/>
          <w:szCs w:val="28"/>
        </w:rPr>
        <w:t>) и иммобилизованной каталазы в матрицу амфотерного криогеля [АПТАХ]</w:t>
      </w:r>
      <w:r w:rsidR="00E26E89" w:rsidRPr="008030EF">
        <w:rPr>
          <w:rFonts w:ascii="Times New Roman" w:hAnsi="Times New Roman"/>
          <w:bCs/>
          <w:sz w:val="28"/>
          <w:szCs w:val="28"/>
        </w:rPr>
        <w:t>–</w:t>
      </w:r>
      <w:r w:rsidR="002C4FDE" w:rsidRPr="008030EF">
        <w:rPr>
          <w:rFonts w:ascii="Times New Roman" w:hAnsi="Times New Roman"/>
          <w:sz w:val="28"/>
          <w:szCs w:val="28"/>
        </w:rPr>
        <w:t>[АМПС]</w:t>
      </w:r>
      <w:r w:rsidR="00EA2FEC" w:rsidRPr="008030EF">
        <w:rPr>
          <w:rFonts w:ascii="Times New Roman" w:hAnsi="Times New Roman"/>
          <w:sz w:val="28"/>
          <w:szCs w:val="28"/>
        </w:rPr>
        <w:t>, изучить их состав и структуру;</w:t>
      </w:r>
    </w:p>
    <w:p w14:paraId="3C430889" w14:textId="3B69C16B" w:rsidR="001F641B" w:rsidRPr="008030EF" w:rsidRDefault="001F641B" w:rsidP="001F641B">
      <w:pPr>
        <w:spacing w:after="0" w:line="240" w:lineRule="auto"/>
        <w:ind w:firstLine="567"/>
        <w:jc w:val="both"/>
        <w:rPr>
          <w:rFonts w:ascii="Times New Roman" w:hAnsi="Times New Roman"/>
          <w:sz w:val="28"/>
          <w:szCs w:val="28"/>
        </w:rPr>
      </w:pPr>
      <w:r w:rsidRPr="008030EF">
        <w:rPr>
          <w:rFonts w:ascii="Times New Roman" w:hAnsi="Times New Roman"/>
          <w:sz w:val="28"/>
          <w:szCs w:val="28"/>
        </w:rPr>
        <w:t>- и</w:t>
      </w:r>
      <w:r w:rsidRPr="008030EF">
        <w:rPr>
          <w:rFonts w:ascii="Times New Roman" w:hAnsi="Times New Roman"/>
          <w:sz w:val="28"/>
          <w:szCs w:val="28"/>
          <w:lang w:val="kk-KZ"/>
        </w:rPr>
        <w:t>сследовать</w:t>
      </w:r>
      <w:r w:rsidR="002C27F8" w:rsidRPr="008030EF">
        <w:rPr>
          <w:rFonts w:ascii="Times New Roman" w:hAnsi="Times New Roman"/>
          <w:sz w:val="28"/>
          <w:szCs w:val="28"/>
        </w:rPr>
        <w:t xml:space="preserve"> реакции</w:t>
      </w:r>
      <w:r w:rsidR="00EA2FEC" w:rsidRPr="008030EF">
        <w:rPr>
          <w:rFonts w:ascii="Times New Roman" w:hAnsi="Times New Roman"/>
          <w:sz w:val="28"/>
          <w:szCs w:val="28"/>
        </w:rPr>
        <w:t xml:space="preserve"> окисления октена-1 и </w:t>
      </w:r>
      <w:r w:rsidR="00B75B05" w:rsidRPr="008030EF">
        <w:rPr>
          <w:rFonts w:ascii="Times New Roman" w:hAnsi="Times New Roman"/>
          <w:sz w:val="28"/>
          <w:szCs w:val="28"/>
        </w:rPr>
        <w:t xml:space="preserve">алифатических </w:t>
      </w:r>
      <w:r w:rsidRPr="008030EF">
        <w:rPr>
          <w:rFonts w:ascii="Times New Roman" w:hAnsi="Times New Roman"/>
          <w:sz w:val="28"/>
          <w:szCs w:val="28"/>
        </w:rPr>
        <w:t xml:space="preserve">спиртов </w:t>
      </w:r>
      <w:r w:rsidR="00B75B05" w:rsidRPr="008030EF">
        <w:rPr>
          <w:rFonts w:ascii="Times New Roman" w:hAnsi="Times New Roman"/>
          <w:sz w:val="28"/>
          <w:szCs w:val="28"/>
        </w:rPr>
        <w:t xml:space="preserve">(этанола, изо-пропанола, </w:t>
      </w:r>
      <w:r w:rsidR="00BB4D45" w:rsidRPr="008030EF">
        <w:rPr>
          <w:rFonts w:ascii="Times New Roman" w:hAnsi="Times New Roman"/>
          <w:sz w:val="28"/>
          <w:szCs w:val="28"/>
        </w:rPr>
        <w:t>н-</w:t>
      </w:r>
      <w:r w:rsidR="00B75B05" w:rsidRPr="008030EF">
        <w:rPr>
          <w:rFonts w:ascii="Times New Roman" w:hAnsi="Times New Roman"/>
          <w:sz w:val="28"/>
          <w:szCs w:val="28"/>
        </w:rPr>
        <w:t xml:space="preserve">бутанола) </w:t>
      </w:r>
      <w:r w:rsidR="00ED1B64" w:rsidRPr="008030EF">
        <w:rPr>
          <w:rFonts w:ascii="Times New Roman" w:hAnsi="Times New Roman"/>
          <w:sz w:val="28"/>
          <w:szCs w:val="28"/>
        </w:rPr>
        <w:t>рядом</w:t>
      </w:r>
      <w:r w:rsidR="002C27F8" w:rsidRPr="008030EF">
        <w:rPr>
          <w:rFonts w:ascii="Times New Roman" w:hAnsi="Times New Roman"/>
          <w:sz w:val="28"/>
          <w:szCs w:val="28"/>
        </w:rPr>
        <w:t xml:space="preserve"> </w:t>
      </w:r>
      <w:r w:rsidRPr="008030EF">
        <w:rPr>
          <w:rFonts w:ascii="Times New Roman" w:hAnsi="Times New Roman"/>
          <w:sz w:val="28"/>
          <w:szCs w:val="28"/>
        </w:rPr>
        <w:t>окислител</w:t>
      </w:r>
      <w:r w:rsidR="00ED1B64" w:rsidRPr="008030EF">
        <w:rPr>
          <w:rFonts w:ascii="Times New Roman" w:hAnsi="Times New Roman"/>
          <w:sz w:val="28"/>
          <w:szCs w:val="28"/>
        </w:rPr>
        <w:t>ей</w:t>
      </w:r>
      <w:r w:rsidRPr="008030EF">
        <w:rPr>
          <w:rFonts w:ascii="Times New Roman" w:hAnsi="Times New Roman"/>
          <w:sz w:val="28"/>
          <w:szCs w:val="28"/>
        </w:rPr>
        <w:t xml:space="preserve"> </w:t>
      </w:r>
      <w:r w:rsidR="002C27F8" w:rsidRPr="008030EF">
        <w:rPr>
          <w:rFonts w:ascii="Times New Roman" w:hAnsi="Times New Roman"/>
          <w:sz w:val="28"/>
          <w:szCs w:val="28"/>
        </w:rPr>
        <w:t>(</w:t>
      </w:r>
      <w:r w:rsidR="00630A4A" w:rsidRPr="008030EF">
        <w:rPr>
          <w:rFonts w:ascii="Times New Roman" w:hAnsi="Times New Roman"/>
          <w:sz w:val="28"/>
          <w:szCs w:val="28"/>
          <w:lang w:val="en-US"/>
        </w:rPr>
        <w:t>NaBrO</w:t>
      </w:r>
      <w:r w:rsidR="00630A4A" w:rsidRPr="008030EF">
        <w:rPr>
          <w:rFonts w:ascii="Times New Roman" w:hAnsi="Times New Roman"/>
          <w:sz w:val="28"/>
          <w:szCs w:val="28"/>
          <w:vertAlign w:val="subscript"/>
        </w:rPr>
        <w:t>3</w:t>
      </w:r>
      <w:r w:rsidR="00630A4A" w:rsidRPr="008030EF">
        <w:rPr>
          <w:rFonts w:ascii="Times New Roman" w:hAnsi="Times New Roman"/>
          <w:sz w:val="28"/>
          <w:szCs w:val="28"/>
        </w:rPr>
        <w:t xml:space="preserve">, </w:t>
      </w:r>
      <w:r w:rsidR="00630A4A" w:rsidRPr="008030EF">
        <w:rPr>
          <w:rFonts w:ascii="Times New Roman" w:hAnsi="Times New Roman"/>
          <w:sz w:val="28"/>
          <w:szCs w:val="28"/>
          <w:lang w:val="en-US"/>
        </w:rPr>
        <w:t>K</w:t>
      </w:r>
      <w:r w:rsidR="00630A4A" w:rsidRPr="008030EF">
        <w:rPr>
          <w:rFonts w:ascii="Times New Roman" w:hAnsi="Times New Roman"/>
          <w:sz w:val="28"/>
          <w:szCs w:val="28"/>
          <w:vertAlign w:val="subscript"/>
        </w:rPr>
        <w:t>2</w:t>
      </w:r>
      <w:r w:rsidR="00630A4A" w:rsidRPr="008030EF">
        <w:rPr>
          <w:rFonts w:ascii="Times New Roman" w:hAnsi="Times New Roman"/>
          <w:sz w:val="28"/>
          <w:szCs w:val="28"/>
          <w:lang w:val="en-US"/>
        </w:rPr>
        <w:t>S</w:t>
      </w:r>
      <w:r w:rsidR="00630A4A" w:rsidRPr="008030EF">
        <w:rPr>
          <w:rFonts w:ascii="Times New Roman" w:hAnsi="Times New Roman"/>
          <w:sz w:val="28"/>
          <w:szCs w:val="28"/>
          <w:vertAlign w:val="subscript"/>
        </w:rPr>
        <w:t>2</w:t>
      </w:r>
      <w:r w:rsidR="00630A4A" w:rsidRPr="008030EF">
        <w:rPr>
          <w:rFonts w:ascii="Times New Roman" w:hAnsi="Times New Roman"/>
          <w:sz w:val="28"/>
          <w:szCs w:val="28"/>
          <w:lang w:val="en-US"/>
        </w:rPr>
        <w:t>O</w:t>
      </w:r>
      <w:r w:rsidR="00630A4A" w:rsidRPr="008030EF">
        <w:rPr>
          <w:rFonts w:ascii="Times New Roman" w:hAnsi="Times New Roman"/>
          <w:sz w:val="28"/>
          <w:szCs w:val="28"/>
          <w:vertAlign w:val="subscript"/>
        </w:rPr>
        <w:t>8</w:t>
      </w:r>
      <w:r w:rsidR="00630A4A" w:rsidRPr="008030EF">
        <w:rPr>
          <w:rFonts w:ascii="Times New Roman" w:hAnsi="Times New Roman"/>
          <w:color w:val="000000"/>
          <w:sz w:val="28"/>
          <w:szCs w:val="28"/>
        </w:rPr>
        <w:t xml:space="preserve">, </w:t>
      </w:r>
      <w:r w:rsidR="002C27F8" w:rsidRPr="008030EF">
        <w:rPr>
          <w:rFonts w:ascii="Times New Roman" w:hAnsi="Times New Roman"/>
          <w:sz w:val="28"/>
          <w:szCs w:val="28"/>
        </w:rPr>
        <w:t>Н</w:t>
      </w:r>
      <w:r w:rsidR="002C27F8" w:rsidRPr="008030EF">
        <w:rPr>
          <w:rFonts w:ascii="Times New Roman" w:hAnsi="Times New Roman"/>
          <w:sz w:val="28"/>
          <w:szCs w:val="28"/>
          <w:vertAlign w:val="subscript"/>
        </w:rPr>
        <w:t>2</w:t>
      </w:r>
      <w:r w:rsidR="002C27F8" w:rsidRPr="008030EF">
        <w:rPr>
          <w:rFonts w:ascii="Times New Roman" w:hAnsi="Times New Roman"/>
          <w:sz w:val="28"/>
          <w:szCs w:val="28"/>
        </w:rPr>
        <w:t>О</w:t>
      </w:r>
      <w:r w:rsidR="002C27F8" w:rsidRPr="008030EF">
        <w:rPr>
          <w:rFonts w:ascii="Times New Roman" w:hAnsi="Times New Roman"/>
          <w:sz w:val="28"/>
          <w:szCs w:val="28"/>
          <w:vertAlign w:val="subscript"/>
        </w:rPr>
        <w:t>2</w:t>
      </w:r>
      <w:r w:rsidR="00A23A0B" w:rsidRPr="008030EF">
        <w:rPr>
          <w:rFonts w:ascii="Times New Roman" w:hAnsi="Times New Roman"/>
          <w:sz w:val="28"/>
          <w:szCs w:val="28"/>
        </w:rPr>
        <w:t xml:space="preserve">, воздухом, </w:t>
      </w:r>
      <w:r w:rsidR="002C27F8" w:rsidRPr="008030EF">
        <w:rPr>
          <w:rFonts w:ascii="Times New Roman" w:hAnsi="Times New Roman"/>
          <w:sz w:val="28"/>
          <w:szCs w:val="28"/>
        </w:rPr>
        <w:t>100% О</w:t>
      </w:r>
      <w:r w:rsidR="002C27F8" w:rsidRPr="008030EF">
        <w:rPr>
          <w:rFonts w:ascii="Times New Roman" w:hAnsi="Times New Roman"/>
          <w:sz w:val="28"/>
          <w:szCs w:val="28"/>
          <w:vertAlign w:val="subscript"/>
        </w:rPr>
        <w:t>2</w:t>
      </w:r>
      <w:r w:rsidR="002C27F8" w:rsidRPr="008030EF">
        <w:rPr>
          <w:rFonts w:ascii="Times New Roman" w:hAnsi="Times New Roman"/>
          <w:sz w:val="28"/>
          <w:szCs w:val="28"/>
        </w:rPr>
        <w:t xml:space="preserve">) </w:t>
      </w:r>
      <w:r w:rsidRPr="008030EF">
        <w:rPr>
          <w:rFonts w:ascii="Times New Roman" w:hAnsi="Times New Roman"/>
          <w:sz w:val="28"/>
          <w:szCs w:val="28"/>
        </w:rPr>
        <w:t>в присутствии катализаторов</w:t>
      </w:r>
      <w:r w:rsidR="002C27F8" w:rsidRPr="008030EF">
        <w:rPr>
          <w:rFonts w:ascii="Times New Roman" w:hAnsi="Times New Roman"/>
          <w:sz w:val="28"/>
          <w:szCs w:val="28"/>
        </w:rPr>
        <w:t xml:space="preserve"> металл-полимер</w:t>
      </w:r>
      <w:r w:rsidRPr="008030EF">
        <w:rPr>
          <w:rFonts w:ascii="Times New Roman" w:hAnsi="Times New Roman"/>
          <w:sz w:val="28"/>
          <w:szCs w:val="28"/>
        </w:rPr>
        <w:t xml:space="preserve"> в водно-органических растворах</w:t>
      </w:r>
      <w:r w:rsidR="00D61081" w:rsidRPr="008030EF">
        <w:rPr>
          <w:sz w:val="28"/>
          <w:szCs w:val="28"/>
        </w:rPr>
        <w:t xml:space="preserve"> </w:t>
      </w:r>
      <w:r w:rsidR="00D61081" w:rsidRPr="008030EF">
        <w:rPr>
          <w:rFonts w:ascii="Times New Roman" w:hAnsi="Times New Roman"/>
          <w:sz w:val="28"/>
          <w:szCs w:val="28"/>
        </w:rPr>
        <w:t xml:space="preserve">в </w:t>
      </w:r>
      <w:r w:rsidR="00B75B05" w:rsidRPr="008030EF">
        <w:rPr>
          <w:rFonts w:ascii="Times New Roman" w:hAnsi="Times New Roman"/>
          <w:sz w:val="28"/>
          <w:szCs w:val="28"/>
        </w:rPr>
        <w:t xml:space="preserve">каталитических </w:t>
      </w:r>
      <w:r w:rsidR="00D61081" w:rsidRPr="008030EF">
        <w:rPr>
          <w:rFonts w:ascii="Times New Roman" w:hAnsi="Times New Roman"/>
          <w:sz w:val="28"/>
          <w:szCs w:val="28"/>
        </w:rPr>
        <w:t>реакторах проточного и традиционного типа в лабораторных условиях в мягких условиях</w:t>
      </w:r>
      <w:r w:rsidRPr="008030EF">
        <w:rPr>
          <w:rFonts w:ascii="Times New Roman" w:hAnsi="Times New Roman"/>
          <w:sz w:val="28"/>
          <w:szCs w:val="28"/>
        </w:rPr>
        <w:t>, идентифицировать продукты реакции;</w:t>
      </w:r>
    </w:p>
    <w:p w14:paraId="72AB3D05" w14:textId="77777777" w:rsidR="001F641B" w:rsidRPr="008030EF" w:rsidRDefault="00D6458F" w:rsidP="00D6458F">
      <w:pPr>
        <w:spacing w:after="0" w:line="240" w:lineRule="auto"/>
        <w:ind w:firstLine="567"/>
        <w:jc w:val="both"/>
        <w:rPr>
          <w:rFonts w:ascii="Times New Roman" w:hAnsi="Times New Roman"/>
          <w:sz w:val="28"/>
          <w:szCs w:val="28"/>
        </w:rPr>
      </w:pPr>
      <w:r w:rsidRPr="008030EF">
        <w:rPr>
          <w:rFonts w:ascii="Times New Roman" w:hAnsi="Times New Roman"/>
          <w:sz w:val="28"/>
          <w:szCs w:val="28"/>
        </w:rPr>
        <w:t>- выб</w:t>
      </w:r>
      <w:r w:rsidR="00D13B68" w:rsidRPr="008030EF">
        <w:rPr>
          <w:rFonts w:ascii="Times New Roman" w:hAnsi="Times New Roman"/>
          <w:sz w:val="28"/>
          <w:szCs w:val="28"/>
        </w:rPr>
        <w:t>рать</w:t>
      </w:r>
      <w:r w:rsidRPr="008030EF">
        <w:rPr>
          <w:rFonts w:ascii="Times New Roman" w:hAnsi="Times New Roman"/>
          <w:sz w:val="28"/>
          <w:szCs w:val="28"/>
        </w:rPr>
        <w:t xml:space="preserve"> оптимальны</w:t>
      </w:r>
      <w:r w:rsidR="00D13B68" w:rsidRPr="008030EF">
        <w:rPr>
          <w:rFonts w:ascii="Times New Roman" w:hAnsi="Times New Roman"/>
          <w:sz w:val="28"/>
          <w:szCs w:val="28"/>
        </w:rPr>
        <w:t>е</w:t>
      </w:r>
      <w:r w:rsidRPr="008030EF">
        <w:rPr>
          <w:rFonts w:ascii="Times New Roman" w:hAnsi="Times New Roman"/>
          <w:sz w:val="28"/>
          <w:szCs w:val="28"/>
        </w:rPr>
        <w:t xml:space="preserve"> услови</w:t>
      </w:r>
      <w:r w:rsidR="00D13B68" w:rsidRPr="008030EF">
        <w:rPr>
          <w:rFonts w:ascii="Times New Roman" w:hAnsi="Times New Roman"/>
          <w:sz w:val="28"/>
          <w:szCs w:val="28"/>
        </w:rPr>
        <w:t>я</w:t>
      </w:r>
      <w:r w:rsidRPr="008030EF">
        <w:rPr>
          <w:rFonts w:ascii="Times New Roman" w:hAnsi="Times New Roman"/>
          <w:sz w:val="28"/>
          <w:szCs w:val="28"/>
        </w:rPr>
        <w:t xml:space="preserve"> окисления алифатических спиртов путем определения кинетических и термодинамических параметров реакций</w:t>
      </w:r>
      <w:r w:rsidR="00F04F3A" w:rsidRPr="008030EF">
        <w:rPr>
          <w:rFonts w:ascii="Times New Roman" w:hAnsi="Times New Roman"/>
          <w:sz w:val="28"/>
          <w:szCs w:val="28"/>
        </w:rPr>
        <w:t>;</w:t>
      </w:r>
    </w:p>
    <w:p w14:paraId="2E50CD12" w14:textId="29B0C41C" w:rsidR="00F04F3A" w:rsidRPr="008030EF" w:rsidRDefault="00F04F3A" w:rsidP="00F04F3A">
      <w:pPr>
        <w:spacing w:after="0" w:line="240" w:lineRule="auto"/>
        <w:ind w:firstLine="567"/>
        <w:jc w:val="both"/>
        <w:rPr>
          <w:rFonts w:ascii="Times New Roman" w:hAnsi="Times New Roman"/>
          <w:sz w:val="28"/>
          <w:szCs w:val="28"/>
        </w:rPr>
      </w:pPr>
      <w:r w:rsidRPr="008030EF">
        <w:rPr>
          <w:rFonts w:ascii="Times New Roman" w:hAnsi="Times New Roman"/>
          <w:sz w:val="28"/>
          <w:szCs w:val="28"/>
        </w:rPr>
        <w:t>- разработать гипотетически</w:t>
      </w:r>
      <w:r w:rsidR="00396B1A" w:rsidRPr="008030EF">
        <w:rPr>
          <w:rFonts w:ascii="Times New Roman" w:hAnsi="Times New Roman"/>
          <w:sz w:val="28"/>
          <w:szCs w:val="28"/>
        </w:rPr>
        <w:t>е</w:t>
      </w:r>
      <w:r w:rsidRPr="008030EF">
        <w:rPr>
          <w:rFonts w:ascii="Times New Roman" w:hAnsi="Times New Roman"/>
          <w:sz w:val="28"/>
          <w:szCs w:val="28"/>
        </w:rPr>
        <w:t xml:space="preserve"> механизм</w:t>
      </w:r>
      <w:r w:rsidR="00396B1A" w:rsidRPr="008030EF">
        <w:rPr>
          <w:rFonts w:ascii="Times New Roman" w:hAnsi="Times New Roman"/>
          <w:sz w:val="28"/>
          <w:szCs w:val="28"/>
        </w:rPr>
        <w:t>ы</w:t>
      </w:r>
      <w:r w:rsidRPr="008030EF">
        <w:rPr>
          <w:rFonts w:ascii="Times New Roman" w:hAnsi="Times New Roman"/>
          <w:sz w:val="28"/>
          <w:szCs w:val="28"/>
        </w:rPr>
        <w:t xml:space="preserve"> </w:t>
      </w:r>
      <w:r w:rsidR="00BB4D45" w:rsidRPr="008030EF">
        <w:rPr>
          <w:rFonts w:ascii="Times New Roman" w:hAnsi="Times New Roman"/>
          <w:sz w:val="28"/>
          <w:szCs w:val="28"/>
        </w:rPr>
        <w:t>процессов окисления</w:t>
      </w:r>
      <w:r w:rsidRPr="008030EF">
        <w:rPr>
          <w:rFonts w:ascii="Times New Roman" w:hAnsi="Times New Roman"/>
          <w:sz w:val="28"/>
          <w:szCs w:val="28"/>
        </w:rPr>
        <w:t>.</w:t>
      </w:r>
    </w:p>
    <w:p w14:paraId="6CD806E0" w14:textId="2656C608" w:rsidR="001F641B" w:rsidRPr="008030EF" w:rsidRDefault="001F641B" w:rsidP="008852B2">
      <w:pPr>
        <w:tabs>
          <w:tab w:val="left" w:pos="5925"/>
        </w:tabs>
        <w:spacing w:after="0" w:line="240" w:lineRule="auto"/>
        <w:ind w:firstLine="567"/>
        <w:jc w:val="both"/>
        <w:rPr>
          <w:rFonts w:ascii="Times New Roman" w:hAnsi="Times New Roman"/>
          <w:sz w:val="28"/>
          <w:szCs w:val="28"/>
        </w:rPr>
      </w:pPr>
      <w:r w:rsidRPr="008030EF">
        <w:rPr>
          <w:rFonts w:ascii="Times New Roman" w:hAnsi="Times New Roman"/>
          <w:b/>
          <w:sz w:val="28"/>
          <w:szCs w:val="28"/>
        </w:rPr>
        <w:t xml:space="preserve">Объект исследования </w:t>
      </w:r>
      <w:r w:rsidRPr="008030EF">
        <w:rPr>
          <w:rFonts w:ascii="Times New Roman" w:hAnsi="Times New Roman"/>
          <w:sz w:val="28"/>
          <w:szCs w:val="28"/>
        </w:rPr>
        <w:t xml:space="preserve">– </w:t>
      </w:r>
      <w:r w:rsidR="00876DA1" w:rsidRPr="008030EF">
        <w:rPr>
          <w:rFonts w:ascii="Times New Roman" w:hAnsi="Times New Roman"/>
          <w:sz w:val="28"/>
          <w:szCs w:val="28"/>
        </w:rPr>
        <w:t xml:space="preserve">октен-1, </w:t>
      </w:r>
      <w:r w:rsidR="00B75B05" w:rsidRPr="008030EF">
        <w:rPr>
          <w:rFonts w:ascii="Times New Roman" w:hAnsi="Times New Roman"/>
          <w:sz w:val="28"/>
          <w:szCs w:val="28"/>
        </w:rPr>
        <w:t xml:space="preserve">этанол, изо-пропанол, </w:t>
      </w:r>
      <w:r w:rsidR="00BB4D45" w:rsidRPr="008030EF">
        <w:rPr>
          <w:rFonts w:ascii="Times New Roman" w:hAnsi="Times New Roman"/>
          <w:sz w:val="28"/>
          <w:szCs w:val="28"/>
        </w:rPr>
        <w:t>н-</w:t>
      </w:r>
      <w:r w:rsidR="00B75B05" w:rsidRPr="008030EF">
        <w:rPr>
          <w:rFonts w:ascii="Times New Roman" w:hAnsi="Times New Roman"/>
          <w:sz w:val="28"/>
          <w:szCs w:val="28"/>
        </w:rPr>
        <w:t>бутанол</w:t>
      </w:r>
      <w:r w:rsidRPr="008030EF">
        <w:rPr>
          <w:rFonts w:ascii="Times New Roman" w:hAnsi="Times New Roman"/>
          <w:sz w:val="28"/>
          <w:szCs w:val="28"/>
          <w:lang w:val="kk-KZ"/>
        </w:rPr>
        <w:t xml:space="preserve">, </w:t>
      </w:r>
      <w:r w:rsidRPr="008030EF">
        <w:rPr>
          <w:rFonts w:ascii="Times New Roman" w:hAnsi="Times New Roman"/>
          <w:sz w:val="28"/>
          <w:szCs w:val="28"/>
        </w:rPr>
        <w:t>комплексы палладия(</w:t>
      </w:r>
      <w:r w:rsidRPr="008030EF">
        <w:rPr>
          <w:rFonts w:ascii="Times New Roman" w:hAnsi="Times New Roman"/>
          <w:sz w:val="28"/>
          <w:szCs w:val="28"/>
          <w:lang w:val="en-US"/>
        </w:rPr>
        <w:t>II</w:t>
      </w:r>
      <w:r w:rsidRPr="008030EF">
        <w:rPr>
          <w:rFonts w:ascii="Times New Roman" w:hAnsi="Times New Roman"/>
          <w:sz w:val="28"/>
          <w:szCs w:val="28"/>
        </w:rPr>
        <w:t>), меди(II), железа(</w:t>
      </w:r>
      <w:r w:rsidRPr="008030EF">
        <w:rPr>
          <w:rFonts w:ascii="Times New Roman" w:hAnsi="Times New Roman"/>
          <w:sz w:val="28"/>
          <w:szCs w:val="28"/>
          <w:lang w:val="en-US"/>
        </w:rPr>
        <w:t>III</w:t>
      </w:r>
      <w:r w:rsidRPr="008030EF">
        <w:rPr>
          <w:rFonts w:ascii="Times New Roman" w:hAnsi="Times New Roman"/>
          <w:sz w:val="28"/>
          <w:szCs w:val="28"/>
        </w:rPr>
        <w:t xml:space="preserve">), поливинилпирролидон, </w:t>
      </w:r>
      <w:r w:rsidR="00480A03" w:rsidRPr="008030EF">
        <w:rPr>
          <w:rFonts w:ascii="Times New Roman" w:hAnsi="Times New Roman"/>
          <w:sz w:val="28"/>
          <w:szCs w:val="28"/>
        </w:rPr>
        <w:t xml:space="preserve">полиэтиленгликоль, </w:t>
      </w:r>
      <w:r w:rsidR="00B75B05" w:rsidRPr="008030EF">
        <w:rPr>
          <w:rFonts w:ascii="Times New Roman" w:hAnsi="Times New Roman"/>
          <w:sz w:val="28"/>
          <w:szCs w:val="28"/>
        </w:rPr>
        <w:t>каталаза</w:t>
      </w:r>
      <w:r w:rsidR="00BE70CA">
        <w:rPr>
          <w:rFonts w:ascii="Times New Roman" w:hAnsi="Times New Roman"/>
          <w:sz w:val="28"/>
          <w:szCs w:val="28"/>
        </w:rPr>
        <w:t xml:space="preserve">, </w:t>
      </w:r>
      <w:r w:rsidR="00C83F11" w:rsidRPr="008030EF">
        <w:rPr>
          <w:rFonts w:ascii="Times New Roman" w:hAnsi="Times New Roman"/>
          <w:sz w:val="28"/>
          <w:szCs w:val="28"/>
        </w:rPr>
        <w:t>криогел</w:t>
      </w:r>
      <w:r w:rsidR="00BE70CA">
        <w:rPr>
          <w:rFonts w:ascii="Times New Roman" w:hAnsi="Times New Roman"/>
          <w:sz w:val="28"/>
          <w:szCs w:val="28"/>
        </w:rPr>
        <w:t>и</w:t>
      </w:r>
      <w:r w:rsidRPr="008030EF">
        <w:rPr>
          <w:rFonts w:ascii="Times New Roman" w:hAnsi="Times New Roman"/>
          <w:sz w:val="28"/>
          <w:szCs w:val="28"/>
        </w:rPr>
        <w:t xml:space="preserve">, </w:t>
      </w:r>
      <w:r w:rsidR="00D64E0A" w:rsidRPr="008030EF">
        <w:rPr>
          <w:rFonts w:ascii="Times New Roman" w:hAnsi="Times New Roman"/>
          <w:sz w:val="28"/>
          <w:szCs w:val="28"/>
        </w:rPr>
        <w:t xml:space="preserve">со-окислители, </w:t>
      </w:r>
      <w:r w:rsidR="0038669D" w:rsidRPr="008030EF">
        <w:rPr>
          <w:rFonts w:ascii="Times New Roman" w:hAnsi="Times New Roman"/>
          <w:sz w:val="28"/>
          <w:szCs w:val="28"/>
        </w:rPr>
        <w:t>окислители</w:t>
      </w:r>
      <w:r w:rsidRPr="008030EF">
        <w:rPr>
          <w:rFonts w:ascii="Times New Roman" w:hAnsi="Times New Roman"/>
          <w:sz w:val="28"/>
          <w:szCs w:val="28"/>
        </w:rPr>
        <w:t>.</w:t>
      </w:r>
    </w:p>
    <w:p w14:paraId="30EFCBE1" w14:textId="1EC9E1D6" w:rsidR="00590C27" w:rsidRPr="00B80E86" w:rsidRDefault="001F641B" w:rsidP="00845C8D">
      <w:pPr>
        <w:tabs>
          <w:tab w:val="left" w:pos="5925"/>
        </w:tabs>
        <w:spacing w:after="0" w:line="240" w:lineRule="auto"/>
        <w:ind w:firstLine="567"/>
        <w:jc w:val="both"/>
        <w:rPr>
          <w:rFonts w:ascii="Times New Roman" w:hAnsi="Times New Roman"/>
          <w:sz w:val="28"/>
          <w:szCs w:val="28"/>
        </w:rPr>
      </w:pPr>
      <w:r w:rsidRPr="008030EF">
        <w:rPr>
          <w:rFonts w:ascii="Times New Roman" w:hAnsi="Times New Roman"/>
          <w:b/>
          <w:sz w:val="28"/>
          <w:szCs w:val="28"/>
        </w:rPr>
        <w:t xml:space="preserve">Предмет исследования </w:t>
      </w:r>
      <w:r w:rsidRPr="008030EF">
        <w:rPr>
          <w:rFonts w:ascii="Times New Roman" w:hAnsi="Times New Roman"/>
          <w:sz w:val="28"/>
          <w:szCs w:val="28"/>
        </w:rPr>
        <w:t>–</w:t>
      </w:r>
      <w:r w:rsidRPr="008030EF">
        <w:rPr>
          <w:sz w:val="28"/>
          <w:szCs w:val="28"/>
        </w:rPr>
        <w:t xml:space="preserve"> </w:t>
      </w:r>
      <w:r w:rsidR="00590C27" w:rsidRPr="00B80E86">
        <w:rPr>
          <w:rFonts w:ascii="Times New Roman" w:hAnsi="Times New Roman"/>
          <w:sz w:val="28"/>
          <w:szCs w:val="28"/>
        </w:rPr>
        <w:t xml:space="preserve">комплексы металл-полимер (металл </w:t>
      </w:r>
      <w:r w:rsidR="00F73A65" w:rsidRPr="00B80E86">
        <w:rPr>
          <w:rFonts w:ascii="Times New Roman" w:hAnsi="Times New Roman"/>
          <w:sz w:val="28"/>
          <w:szCs w:val="28"/>
        </w:rPr>
        <w:t>–</w:t>
      </w:r>
      <w:r w:rsidR="00590C27" w:rsidRPr="00B80E86">
        <w:rPr>
          <w:rFonts w:ascii="Times New Roman" w:hAnsi="Times New Roman"/>
          <w:sz w:val="28"/>
          <w:szCs w:val="28"/>
        </w:rPr>
        <w:t xml:space="preserve"> </w:t>
      </w:r>
      <w:r w:rsidR="00590C27" w:rsidRPr="00B80E86">
        <w:rPr>
          <w:rFonts w:ascii="Times New Roman" w:hAnsi="Times New Roman"/>
          <w:sz w:val="28"/>
          <w:szCs w:val="28"/>
          <w:lang w:val="en-US"/>
        </w:rPr>
        <w:t>Pd</w:t>
      </w:r>
      <w:r w:rsidR="00590C27" w:rsidRPr="00B80E86">
        <w:rPr>
          <w:rFonts w:ascii="Times New Roman" w:hAnsi="Times New Roman"/>
          <w:sz w:val="28"/>
          <w:szCs w:val="28"/>
        </w:rPr>
        <w:t>(</w:t>
      </w:r>
      <w:r w:rsidR="00590C27" w:rsidRPr="00B80E86">
        <w:rPr>
          <w:rFonts w:ascii="Times New Roman" w:hAnsi="Times New Roman"/>
          <w:sz w:val="28"/>
          <w:szCs w:val="28"/>
          <w:lang w:val="en-US"/>
        </w:rPr>
        <w:t>II</w:t>
      </w:r>
      <w:r w:rsidR="00590C27" w:rsidRPr="00B80E86">
        <w:rPr>
          <w:rFonts w:ascii="Times New Roman" w:hAnsi="Times New Roman"/>
          <w:sz w:val="28"/>
          <w:szCs w:val="28"/>
        </w:rPr>
        <w:t xml:space="preserve">), </w:t>
      </w:r>
      <w:r w:rsidR="00590C27" w:rsidRPr="00B80E86">
        <w:rPr>
          <w:rFonts w:ascii="Times New Roman" w:hAnsi="Times New Roman"/>
          <w:sz w:val="28"/>
          <w:szCs w:val="28"/>
          <w:lang w:val="en-US"/>
        </w:rPr>
        <w:t>Cu</w:t>
      </w:r>
      <w:r w:rsidR="00590C27" w:rsidRPr="00B80E86">
        <w:rPr>
          <w:rFonts w:ascii="Times New Roman" w:hAnsi="Times New Roman"/>
          <w:sz w:val="28"/>
          <w:szCs w:val="28"/>
        </w:rPr>
        <w:t xml:space="preserve">(II), </w:t>
      </w:r>
      <w:r w:rsidR="00590C27" w:rsidRPr="00B80E86">
        <w:rPr>
          <w:rFonts w:ascii="Times New Roman" w:hAnsi="Times New Roman"/>
          <w:sz w:val="28"/>
          <w:szCs w:val="28"/>
          <w:lang w:val="en-US"/>
        </w:rPr>
        <w:t>Fe</w:t>
      </w:r>
      <w:r w:rsidR="00590C27" w:rsidRPr="00B80E86">
        <w:rPr>
          <w:rFonts w:ascii="Times New Roman" w:hAnsi="Times New Roman"/>
          <w:sz w:val="28"/>
          <w:szCs w:val="28"/>
        </w:rPr>
        <w:t>(</w:t>
      </w:r>
      <w:r w:rsidR="00590C27" w:rsidRPr="00B80E86">
        <w:rPr>
          <w:rFonts w:ascii="Times New Roman" w:hAnsi="Times New Roman"/>
          <w:sz w:val="28"/>
          <w:szCs w:val="28"/>
          <w:lang w:val="en-US"/>
        </w:rPr>
        <w:t>III</w:t>
      </w:r>
      <w:r w:rsidR="00590C27" w:rsidRPr="00B80E86">
        <w:rPr>
          <w:rFonts w:ascii="Times New Roman" w:hAnsi="Times New Roman"/>
          <w:sz w:val="28"/>
          <w:szCs w:val="28"/>
        </w:rPr>
        <w:t xml:space="preserve">); полимер </w:t>
      </w:r>
      <w:r w:rsidR="00845C8D" w:rsidRPr="00B80E86">
        <w:rPr>
          <w:rFonts w:ascii="Times New Roman" w:hAnsi="Times New Roman"/>
          <w:sz w:val="28"/>
          <w:szCs w:val="28"/>
        </w:rPr>
        <w:t>–</w:t>
      </w:r>
      <w:r w:rsidR="00590C27" w:rsidRPr="00B80E86">
        <w:rPr>
          <w:rFonts w:ascii="Times New Roman" w:hAnsi="Times New Roman"/>
          <w:sz w:val="28"/>
          <w:szCs w:val="28"/>
        </w:rPr>
        <w:t xml:space="preserve"> поливинилпирролидон, полиэтиленгликоль); каталаз</w:t>
      </w:r>
      <w:r w:rsidR="008D1DCB" w:rsidRPr="00B80E86">
        <w:rPr>
          <w:rFonts w:ascii="Times New Roman" w:hAnsi="Times New Roman"/>
          <w:sz w:val="28"/>
          <w:szCs w:val="28"/>
        </w:rPr>
        <w:t>а</w:t>
      </w:r>
      <w:r w:rsidR="00590C27" w:rsidRPr="00B80E86">
        <w:rPr>
          <w:rFonts w:ascii="Times New Roman" w:hAnsi="Times New Roman"/>
          <w:sz w:val="28"/>
          <w:szCs w:val="28"/>
        </w:rPr>
        <w:t xml:space="preserve">, </w:t>
      </w:r>
      <w:r w:rsidR="00590C27" w:rsidRPr="00B80E86">
        <w:rPr>
          <w:rFonts w:ascii="Times New Roman" w:hAnsi="Times New Roman"/>
          <w:sz w:val="28"/>
          <w:szCs w:val="28"/>
        </w:rPr>
        <w:lastRenderedPageBreak/>
        <w:t>иммобилизованн</w:t>
      </w:r>
      <w:r w:rsidR="008D1DCB" w:rsidRPr="00B80E86">
        <w:rPr>
          <w:rFonts w:ascii="Times New Roman" w:hAnsi="Times New Roman"/>
          <w:sz w:val="28"/>
          <w:szCs w:val="28"/>
        </w:rPr>
        <w:t>ая</w:t>
      </w:r>
      <w:r w:rsidR="00590C27" w:rsidRPr="00B80E86">
        <w:rPr>
          <w:rFonts w:ascii="Times New Roman" w:hAnsi="Times New Roman"/>
          <w:sz w:val="28"/>
          <w:szCs w:val="28"/>
        </w:rPr>
        <w:t xml:space="preserve"> в матрицу амфотерного криогеля; реакции окисления октена-1 и спиртов пероксидом водорода, кислородом и воздухом.</w:t>
      </w:r>
    </w:p>
    <w:p w14:paraId="4D48A8FF" w14:textId="4F53C565" w:rsidR="00033841" w:rsidRPr="008030EF" w:rsidRDefault="001F641B" w:rsidP="00FA0E9F">
      <w:pPr>
        <w:pStyle w:val="ab"/>
        <w:shd w:val="clear" w:color="auto" w:fill="FFFFFF"/>
        <w:tabs>
          <w:tab w:val="left" w:pos="709"/>
          <w:tab w:val="left" w:pos="851"/>
        </w:tabs>
        <w:spacing w:before="0" w:after="0"/>
        <w:ind w:firstLine="567"/>
        <w:contextualSpacing/>
        <w:jc w:val="both"/>
        <w:textAlignment w:val="baseline"/>
        <w:rPr>
          <w:b/>
          <w:color w:val="FF0000"/>
          <w:sz w:val="28"/>
          <w:szCs w:val="28"/>
        </w:rPr>
      </w:pPr>
      <w:r w:rsidRPr="008030EF">
        <w:rPr>
          <w:b/>
          <w:sz w:val="28"/>
          <w:szCs w:val="28"/>
        </w:rPr>
        <w:t xml:space="preserve">Методы исследования. </w:t>
      </w:r>
      <w:r w:rsidRPr="008030EF">
        <w:rPr>
          <w:sz w:val="28"/>
          <w:szCs w:val="28"/>
        </w:rPr>
        <w:t xml:space="preserve">В работе </w:t>
      </w:r>
      <w:r w:rsidR="000E3618" w:rsidRPr="008030EF">
        <w:rPr>
          <w:sz w:val="28"/>
          <w:szCs w:val="28"/>
        </w:rPr>
        <w:t>д</w:t>
      </w:r>
      <w:r w:rsidR="00C43593" w:rsidRPr="008030EF">
        <w:rPr>
          <w:sz w:val="28"/>
          <w:szCs w:val="28"/>
        </w:rPr>
        <w:t xml:space="preserve">ля исследования полимеров, криогелей, </w:t>
      </w:r>
      <w:r w:rsidR="000E3618" w:rsidRPr="008030EF">
        <w:rPr>
          <w:sz w:val="28"/>
          <w:szCs w:val="28"/>
        </w:rPr>
        <w:t xml:space="preserve">комплексов металл-полимер, </w:t>
      </w:r>
      <w:r w:rsidR="00C43593" w:rsidRPr="008030EF">
        <w:rPr>
          <w:sz w:val="28"/>
          <w:szCs w:val="28"/>
        </w:rPr>
        <w:t xml:space="preserve">субстратов </w:t>
      </w:r>
      <w:r w:rsidR="000E3618" w:rsidRPr="008030EF">
        <w:rPr>
          <w:sz w:val="28"/>
          <w:szCs w:val="28"/>
        </w:rPr>
        <w:t xml:space="preserve">и продуктов реакций были использованы современные физико-химические и аналитические методы, такие как </w:t>
      </w:r>
      <w:r w:rsidRPr="008030EF">
        <w:rPr>
          <w:sz w:val="28"/>
          <w:szCs w:val="28"/>
        </w:rPr>
        <w:t>кондуктометри</w:t>
      </w:r>
      <w:r w:rsidR="000E3618" w:rsidRPr="008030EF">
        <w:rPr>
          <w:sz w:val="28"/>
          <w:szCs w:val="28"/>
        </w:rPr>
        <w:t>я</w:t>
      </w:r>
      <w:r w:rsidRPr="008030EF">
        <w:rPr>
          <w:sz w:val="28"/>
          <w:szCs w:val="28"/>
        </w:rPr>
        <w:t>, потенциометри</w:t>
      </w:r>
      <w:r w:rsidR="000E3618" w:rsidRPr="008030EF">
        <w:rPr>
          <w:sz w:val="28"/>
          <w:szCs w:val="28"/>
        </w:rPr>
        <w:t>я</w:t>
      </w:r>
      <w:r w:rsidRPr="008030EF">
        <w:rPr>
          <w:sz w:val="28"/>
          <w:szCs w:val="28"/>
        </w:rPr>
        <w:t xml:space="preserve">, </w:t>
      </w:r>
      <w:r w:rsidR="000E3618" w:rsidRPr="008030EF">
        <w:rPr>
          <w:sz w:val="28"/>
          <w:szCs w:val="28"/>
        </w:rPr>
        <w:t>ИК-</w:t>
      </w:r>
      <w:r w:rsidRPr="008030EF">
        <w:rPr>
          <w:sz w:val="28"/>
          <w:szCs w:val="28"/>
        </w:rPr>
        <w:t>спектроскопи</w:t>
      </w:r>
      <w:r w:rsidR="000E3618" w:rsidRPr="008030EF">
        <w:rPr>
          <w:sz w:val="28"/>
          <w:szCs w:val="28"/>
        </w:rPr>
        <w:t>я</w:t>
      </w:r>
      <w:r w:rsidRPr="008030EF">
        <w:rPr>
          <w:sz w:val="28"/>
          <w:szCs w:val="28"/>
        </w:rPr>
        <w:t xml:space="preserve">, </w:t>
      </w:r>
      <w:r w:rsidR="00FA0E9F" w:rsidRPr="008030EF">
        <w:rPr>
          <w:sz w:val="28"/>
          <w:szCs w:val="28"/>
        </w:rPr>
        <w:t xml:space="preserve">сканирующая </w:t>
      </w:r>
      <w:r w:rsidRPr="008030EF">
        <w:rPr>
          <w:sz w:val="28"/>
          <w:szCs w:val="28"/>
        </w:rPr>
        <w:t>электронн</w:t>
      </w:r>
      <w:r w:rsidR="00FA0E9F" w:rsidRPr="008030EF">
        <w:rPr>
          <w:sz w:val="28"/>
          <w:szCs w:val="28"/>
        </w:rPr>
        <w:t>ая</w:t>
      </w:r>
      <w:r w:rsidRPr="008030EF">
        <w:rPr>
          <w:sz w:val="28"/>
          <w:szCs w:val="28"/>
        </w:rPr>
        <w:t xml:space="preserve"> спектроскопи</w:t>
      </w:r>
      <w:r w:rsidR="00FA0E9F" w:rsidRPr="008030EF">
        <w:rPr>
          <w:sz w:val="28"/>
          <w:szCs w:val="28"/>
        </w:rPr>
        <w:t>я</w:t>
      </w:r>
      <w:r w:rsidRPr="008030EF">
        <w:rPr>
          <w:sz w:val="28"/>
          <w:szCs w:val="28"/>
        </w:rPr>
        <w:t xml:space="preserve">, </w:t>
      </w:r>
      <w:r w:rsidR="00FA0E9F" w:rsidRPr="008030EF">
        <w:rPr>
          <w:sz w:val="28"/>
          <w:szCs w:val="28"/>
        </w:rPr>
        <w:t>газовая хромато</w:t>
      </w:r>
      <w:r w:rsidR="005E7FBD" w:rsidRPr="008030EF">
        <w:rPr>
          <w:sz w:val="28"/>
          <w:szCs w:val="28"/>
        </w:rPr>
        <w:t>-</w:t>
      </w:r>
      <w:r w:rsidR="00FA0E9F" w:rsidRPr="008030EF">
        <w:rPr>
          <w:sz w:val="28"/>
          <w:szCs w:val="28"/>
        </w:rPr>
        <w:t>масс-спектрометрия и газожидкостная хроматография</w:t>
      </w:r>
      <w:r w:rsidRPr="008030EF">
        <w:rPr>
          <w:sz w:val="28"/>
          <w:szCs w:val="28"/>
        </w:rPr>
        <w:t xml:space="preserve">, </w:t>
      </w:r>
      <w:r w:rsidR="00FA0E9F" w:rsidRPr="008030EF">
        <w:rPr>
          <w:sz w:val="28"/>
          <w:szCs w:val="28"/>
        </w:rPr>
        <w:t>порозиметрия</w:t>
      </w:r>
      <w:r w:rsidRPr="008030EF">
        <w:rPr>
          <w:sz w:val="28"/>
          <w:szCs w:val="28"/>
        </w:rPr>
        <w:t>.</w:t>
      </w:r>
      <w:r w:rsidRPr="008030EF">
        <w:rPr>
          <w:color w:val="000000"/>
          <w:sz w:val="28"/>
          <w:szCs w:val="28"/>
        </w:rPr>
        <w:t xml:space="preserve"> </w:t>
      </w:r>
    </w:p>
    <w:p w14:paraId="7788224A" w14:textId="77777777" w:rsidR="00425EB7" w:rsidRPr="008030EF" w:rsidRDefault="005630C9" w:rsidP="005948F4">
      <w:pPr>
        <w:pStyle w:val="ab"/>
        <w:shd w:val="clear" w:color="auto" w:fill="FFFFFF"/>
        <w:tabs>
          <w:tab w:val="left" w:pos="709"/>
          <w:tab w:val="left" w:pos="851"/>
        </w:tabs>
        <w:spacing w:before="0" w:after="0"/>
        <w:ind w:firstLine="567"/>
        <w:contextualSpacing/>
        <w:jc w:val="both"/>
        <w:textAlignment w:val="baseline"/>
        <w:rPr>
          <w:sz w:val="28"/>
          <w:szCs w:val="28"/>
        </w:rPr>
      </w:pPr>
      <w:r w:rsidRPr="008030EF">
        <w:rPr>
          <w:sz w:val="28"/>
          <w:szCs w:val="28"/>
        </w:rPr>
        <w:t>О</w:t>
      </w:r>
      <w:r w:rsidR="00613EA1" w:rsidRPr="008030EF">
        <w:rPr>
          <w:sz w:val="28"/>
          <w:szCs w:val="28"/>
        </w:rPr>
        <w:t>кислени</w:t>
      </w:r>
      <w:r w:rsidRPr="008030EF">
        <w:rPr>
          <w:sz w:val="28"/>
          <w:szCs w:val="28"/>
        </w:rPr>
        <w:t>е</w:t>
      </w:r>
      <w:r w:rsidR="00613EA1" w:rsidRPr="008030EF">
        <w:rPr>
          <w:sz w:val="28"/>
          <w:szCs w:val="28"/>
        </w:rPr>
        <w:t xml:space="preserve"> октена-1 и спиртов неорганическими окислителями, пероксидом водорода, кислородом и воздухом проводили </w:t>
      </w:r>
      <w:r w:rsidRPr="008030EF">
        <w:rPr>
          <w:sz w:val="28"/>
          <w:szCs w:val="28"/>
        </w:rPr>
        <w:t xml:space="preserve">в мягких условиях </w:t>
      </w:r>
      <w:r w:rsidR="00613EA1" w:rsidRPr="008030EF">
        <w:rPr>
          <w:sz w:val="28"/>
          <w:szCs w:val="28"/>
        </w:rPr>
        <w:t>в реакторах проточного и традиционного типа в лаборатор</w:t>
      </w:r>
      <w:r w:rsidR="003C0F05" w:rsidRPr="008030EF">
        <w:rPr>
          <w:sz w:val="28"/>
          <w:szCs w:val="28"/>
        </w:rPr>
        <w:t xml:space="preserve">ных условиях. </w:t>
      </w:r>
      <w:r w:rsidR="0014685E" w:rsidRPr="008030EF">
        <w:rPr>
          <w:sz w:val="28"/>
          <w:szCs w:val="28"/>
        </w:rPr>
        <w:t xml:space="preserve">Методика проведения окисления на проточном каталитическом реакторе проста и заключается в иммобилизации каталазы в матрицу макропористых криогелей. При этом смесь субстрата и окисляющего агента (перекиси водорода) прокачивается через макропористую структуру, содержащую иммобилизованную каталазу, а на выходе образуются целевые продукты реакции, которые анализировали спектральным или хроматографическим методами для оценки кинетики реакции и расчета конверсии. В отличие от традиционных аналогов такие каталитические реакторы функционируют в течение долгого времени и без потери активности. </w:t>
      </w:r>
    </w:p>
    <w:p w14:paraId="3C98610D" w14:textId="041CA245" w:rsidR="0014685E" w:rsidRPr="008030EF" w:rsidRDefault="0014685E" w:rsidP="00B12375">
      <w:pPr>
        <w:pStyle w:val="ab"/>
        <w:shd w:val="clear" w:color="auto" w:fill="FFFFFF"/>
        <w:tabs>
          <w:tab w:val="left" w:pos="709"/>
          <w:tab w:val="left" w:pos="851"/>
        </w:tabs>
        <w:spacing w:before="0" w:after="0"/>
        <w:ind w:firstLine="567"/>
        <w:contextualSpacing/>
        <w:jc w:val="both"/>
        <w:textAlignment w:val="baseline"/>
        <w:rPr>
          <w:sz w:val="28"/>
          <w:szCs w:val="28"/>
        </w:rPr>
      </w:pPr>
      <w:r w:rsidRPr="008030EF">
        <w:rPr>
          <w:sz w:val="28"/>
          <w:szCs w:val="28"/>
        </w:rPr>
        <w:t xml:space="preserve">В роли </w:t>
      </w:r>
      <w:r w:rsidR="00BE1BCE" w:rsidRPr="008030EF">
        <w:rPr>
          <w:sz w:val="28"/>
          <w:szCs w:val="28"/>
        </w:rPr>
        <w:t xml:space="preserve">непроточного </w:t>
      </w:r>
      <w:r w:rsidRPr="008030EF">
        <w:rPr>
          <w:sz w:val="28"/>
          <w:szCs w:val="28"/>
        </w:rPr>
        <w:t xml:space="preserve">каталитического реактора выступает </w:t>
      </w:r>
      <w:r w:rsidR="00B12375" w:rsidRPr="008030EF">
        <w:rPr>
          <w:sz w:val="28"/>
          <w:szCs w:val="28"/>
        </w:rPr>
        <w:t xml:space="preserve">традиционная </w:t>
      </w:r>
      <w:r w:rsidRPr="008030EF">
        <w:rPr>
          <w:sz w:val="28"/>
          <w:szCs w:val="28"/>
        </w:rPr>
        <w:t>«каталитическая утка», в которой комплексы металл-полимер или криогели с иммобилизованной каталазой</w:t>
      </w:r>
      <w:r w:rsidR="00B12375" w:rsidRPr="008030EF">
        <w:rPr>
          <w:sz w:val="28"/>
          <w:szCs w:val="28"/>
        </w:rPr>
        <w:t xml:space="preserve">, </w:t>
      </w:r>
      <w:r w:rsidRPr="008030EF">
        <w:rPr>
          <w:sz w:val="28"/>
          <w:szCs w:val="28"/>
        </w:rPr>
        <w:t>находя</w:t>
      </w:r>
      <w:r w:rsidR="00B12375" w:rsidRPr="008030EF">
        <w:rPr>
          <w:sz w:val="28"/>
          <w:szCs w:val="28"/>
        </w:rPr>
        <w:t>щиеся</w:t>
      </w:r>
      <w:r w:rsidRPr="008030EF">
        <w:rPr>
          <w:sz w:val="28"/>
          <w:szCs w:val="28"/>
        </w:rPr>
        <w:t xml:space="preserve"> в непосредственном контакте с субстратом </w:t>
      </w:r>
      <w:r w:rsidR="00BD1339" w:rsidRPr="008030EF">
        <w:rPr>
          <w:sz w:val="28"/>
          <w:szCs w:val="28"/>
        </w:rPr>
        <w:t xml:space="preserve">(октеном-1 и спиртами) </w:t>
      </w:r>
      <w:r w:rsidRPr="008030EF">
        <w:rPr>
          <w:sz w:val="28"/>
          <w:szCs w:val="28"/>
        </w:rPr>
        <w:t>и окисляющим аг</w:t>
      </w:r>
      <w:r w:rsidR="00B12375" w:rsidRPr="008030EF">
        <w:rPr>
          <w:sz w:val="28"/>
          <w:szCs w:val="28"/>
        </w:rPr>
        <w:t>ентом (</w:t>
      </w:r>
      <w:r w:rsidR="00C7790D" w:rsidRPr="008030EF">
        <w:rPr>
          <w:sz w:val="28"/>
          <w:szCs w:val="28"/>
        </w:rPr>
        <w:t xml:space="preserve">неорганическими окислителями, </w:t>
      </w:r>
      <w:r w:rsidR="00B12375" w:rsidRPr="008030EF">
        <w:rPr>
          <w:sz w:val="28"/>
          <w:szCs w:val="28"/>
        </w:rPr>
        <w:t>кислородом</w:t>
      </w:r>
      <w:r w:rsidR="00C7790D" w:rsidRPr="008030EF">
        <w:rPr>
          <w:sz w:val="28"/>
          <w:szCs w:val="28"/>
        </w:rPr>
        <w:t xml:space="preserve">, </w:t>
      </w:r>
      <w:r w:rsidR="00B12375" w:rsidRPr="008030EF">
        <w:rPr>
          <w:sz w:val="28"/>
          <w:szCs w:val="28"/>
        </w:rPr>
        <w:t xml:space="preserve">воздухом), </w:t>
      </w:r>
      <w:r w:rsidRPr="008030EF">
        <w:rPr>
          <w:sz w:val="28"/>
          <w:szCs w:val="28"/>
        </w:rPr>
        <w:t xml:space="preserve">подвергались периодическому качанию. Это позволило значительно снизить диффузионное торможение </w:t>
      </w:r>
      <w:r w:rsidR="00D4360B" w:rsidRPr="008030EF">
        <w:rPr>
          <w:sz w:val="28"/>
          <w:szCs w:val="28"/>
        </w:rPr>
        <w:t>и проводить процессы в кинетическом режиме,</w:t>
      </w:r>
      <w:r w:rsidR="00D4360B" w:rsidRPr="008030EF">
        <w:rPr>
          <w:color w:val="FF0000"/>
          <w:sz w:val="28"/>
          <w:szCs w:val="28"/>
        </w:rPr>
        <w:t xml:space="preserve"> </w:t>
      </w:r>
      <w:r w:rsidR="00D4360B" w:rsidRPr="008030EF">
        <w:rPr>
          <w:sz w:val="28"/>
          <w:szCs w:val="28"/>
        </w:rPr>
        <w:t xml:space="preserve">что важно в случае </w:t>
      </w:r>
      <w:r w:rsidR="00626CC4" w:rsidRPr="008030EF">
        <w:rPr>
          <w:sz w:val="28"/>
          <w:szCs w:val="28"/>
        </w:rPr>
        <w:t xml:space="preserve">аэробного </w:t>
      </w:r>
      <w:r w:rsidR="00D4360B" w:rsidRPr="008030EF">
        <w:rPr>
          <w:sz w:val="28"/>
          <w:szCs w:val="28"/>
        </w:rPr>
        <w:t xml:space="preserve">окисления субстрата кислородом и воздухом. </w:t>
      </w:r>
      <w:r w:rsidR="00B12375" w:rsidRPr="008030EF">
        <w:rPr>
          <w:sz w:val="28"/>
          <w:szCs w:val="28"/>
        </w:rPr>
        <w:t xml:space="preserve">При этом продукты реакции </w:t>
      </w:r>
      <w:r w:rsidRPr="008030EF">
        <w:rPr>
          <w:sz w:val="28"/>
          <w:szCs w:val="28"/>
        </w:rPr>
        <w:t>накаплива</w:t>
      </w:r>
      <w:r w:rsidR="00B12375" w:rsidRPr="008030EF">
        <w:rPr>
          <w:sz w:val="28"/>
          <w:szCs w:val="28"/>
        </w:rPr>
        <w:t>лись</w:t>
      </w:r>
      <w:r w:rsidRPr="008030EF">
        <w:rPr>
          <w:sz w:val="28"/>
          <w:szCs w:val="28"/>
        </w:rPr>
        <w:t xml:space="preserve"> непосредственно в реакторе</w:t>
      </w:r>
      <w:r w:rsidR="00C7790D" w:rsidRPr="008030EF">
        <w:rPr>
          <w:sz w:val="28"/>
          <w:szCs w:val="28"/>
        </w:rPr>
        <w:t xml:space="preserve"> и легко отделялись экстракцией</w:t>
      </w:r>
      <w:r w:rsidRPr="008030EF">
        <w:rPr>
          <w:sz w:val="28"/>
          <w:szCs w:val="28"/>
        </w:rPr>
        <w:t>.</w:t>
      </w:r>
      <w:r w:rsidRPr="008030EF">
        <w:rPr>
          <w:color w:val="FF0000"/>
          <w:sz w:val="28"/>
          <w:szCs w:val="28"/>
        </w:rPr>
        <w:t xml:space="preserve">  </w:t>
      </w:r>
    </w:p>
    <w:p w14:paraId="3CD0066A" w14:textId="77777777" w:rsidR="001F641B" w:rsidRPr="008030EF" w:rsidRDefault="001F641B" w:rsidP="001F641B">
      <w:pPr>
        <w:pStyle w:val="ab"/>
        <w:shd w:val="clear" w:color="auto" w:fill="FFFFFF"/>
        <w:tabs>
          <w:tab w:val="left" w:pos="709"/>
          <w:tab w:val="left" w:pos="851"/>
        </w:tabs>
        <w:spacing w:before="0" w:after="0"/>
        <w:ind w:firstLine="567"/>
        <w:contextualSpacing/>
        <w:jc w:val="both"/>
        <w:textAlignment w:val="baseline"/>
        <w:rPr>
          <w:b/>
          <w:color w:val="FF0000"/>
          <w:sz w:val="28"/>
          <w:szCs w:val="28"/>
        </w:rPr>
      </w:pPr>
      <w:r w:rsidRPr="008030EF">
        <w:rPr>
          <w:b/>
          <w:sz w:val="28"/>
          <w:szCs w:val="28"/>
          <w:lang w:val="kk-KZ"/>
        </w:rPr>
        <w:t xml:space="preserve">Новизна работы. </w:t>
      </w:r>
      <w:r w:rsidRPr="008030EF">
        <w:rPr>
          <w:sz w:val="28"/>
          <w:szCs w:val="28"/>
          <w:lang w:val="kk-KZ"/>
        </w:rPr>
        <w:t xml:space="preserve">Наиболее существенными являются следующие результаты: </w:t>
      </w:r>
    </w:p>
    <w:p w14:paraId="1392F06B" w14:textId="6CDA0FE3" w:rsidR="006F68A9" w:rsidRPr="008030EF" w:rsidRDefault="001F641B" w:rsidP="00E63737">
      <w:pPr>
        <w:spacing w:after="0" w:line="240" w:lineRule="auto"/>
        <w:ind w:firstLine="567"/>
        <w:jc w:val="both"/>
        <w:rPr>
          <w:rFonts w:ascii="Times New Roman" w:hAnsi="Times New Roman"/>
          <w:sz w:val="28"/>
          <w:szCs w:val="28"/>
        </w:rPr>
      </w:pPr>
      <w:r w:rsidRPr="008030EF">
        <w:rPr>
          <w:rFonts w:ascii="Times New Roman" w:hAnsi="Times New Roman"/>
          <w:sz w:val="28"/>
          <w:szCs w:val="28"/>
        </w:rPr>
        <w:t xml:space="preserve">- </w:t>
      </w:r>
      <w:r w:rsidR="00907731" w:rsidRPr="008030EF">
        <w:rPr>
          <w:rFonts w:ascii="Times New Roman" w:hAnsi="Times New Roman"/>
          <w:sz w:val="28"/>
          <w:szCs w:val="28"/>
        </w:rPr>
        <w:t>синтезированы</w:t>
      </w:r>
      <w:r w:rsidRPr="008030EF">
        <w:rPr>
          <w:rFonts w:ascii="Times New Roman" w:hAnsi="Times New Roman"/>
          <w:sz w:val="28"/>
          <w:szCs w:val="28"/>
        </w:rPr>
        <w:t xml:space="preserve"> полимерметаллические катализаторы на основе </w:t>
      </w:r>
      <w:r w:rsidR="00451613" w:rsidRPr="008030EF">
        <w:rPr>
          <w:rFonts w:ascii="Times New Roman" w:hAnsi="Times New Roman"/>
          <w:sz w:val="28"/>
          <w:szCs w:val="28"/>
        </w:rPr>
        <w:t xml:space="preserve">хлоридов </w:t>
      </w:r>
      <w:r w:rsidR="00451613" w:rsidRPr="008030EF">
        <w:rPr>
          <w:rFonts w:ascii="Times New Roman" w:hAnsi="Times New Roman"/>
          <w:sz w:val="28"/>
          <w:szCs w:val="28"/>
          <w:lang w:val="en-US"/>
        </w:rPr>
        <w:t>d</w:t>
      </w:r>
      <w:r w:rsidR="00451613" w:rsidRPr="008030EF">
        <w:rPr>
          <w:rFonts w:ascii="Times New Roman" w:hAnsi="Times New Roman"/>
          <w:sz w:val="28"/>
          <w:szCs w:val="28"/>
        </w:rPr>
        <w:t xml:space="preserve">-металлов (Ме = </w:t>
      </w:r>
      <w:r w:rsidR="00451613" w:rsidRPr="008030EF">
        <w:rPr>
          <w:rFonts w:ascii="Times New Roman" w:hAnsi="Times New Roman"/>
          <w:sz w:val="28"/>
          <w:szCs w:val="28"/>
          <w:lang w:val="en-US"/>
        </w:rPr>
        <w:t>Pd</w:t>
      </w:r>
      <w:r w:rsidR="00451613" w:rsidRPr="008030EF">
        <w:rPr>
          <w:rFonts w:ascii="Times New Roman" w:hAnsi="Times New Roman"/>
          <w:sz w:val="28"/>
          <w:szCs w:val="28"/>
        </w:rPr>
        <w:t>(</w:t>
      </w:r>
      <w:r w:rsidR="00451613" w:rsidRPr="008030EF">
        <w:rPr>
          <w:rFonts w:ascii="Times New Roman" w:hAnsi="Times New Roman"/>
          <w:sz w:val="28"/>
          <w:szCs w:val="28"/>
          <w:lang w:val="en-US"/>
        </w:rPr>
        <w:t>II</w:t>
      </w:r>
      <w:r w:rsidR="00451613" w:rsidRPr="008030EF">
        <w:rPr>
          <w:rFonts w:ascii="Times New Roman" w:hAnsi="Times New Roman"/>
          <w:sz w:val="28"/>
          <w:szCs w:val="28"/>
        </w:rPr>
        <w:t xml:space="preserve">), </w:t>
      </w:r>
      <w:r w:rsidR="00451613" w:rsidRPr="008030EF">
        <w:rPr>
          <w:rFonts w:ascii="Times New Roman" w:hAnsi="Times New Roman"/>
          <w:sz w:val="28"/>
          <w:szCs w:val="28"/>
          <w:lang w:val="en-US"/>
        </w:rPr>
        <w:t>Cu</w:t>
      </w:r>
      <w:r w:rsidR="00451613" w:rsidRPr="008030EF">
        <w:rPr>
          <w:rFonts w:ascii="Times New Roman" w:hAnsi="Times New Roman"/>
          <w:sz w:val="28"/>
          <w:szCs w:val="28"/>
        </w:rPr>
        <w:t xml:space="preserve">(II), </w:t>
      </w:r>
      <w:r w:rsidR="00451613" w:rsidRPr="008030EF">
        <w:rPr>
          <w:rFonts w:ascii="Times New Roman" w:hAnsi="Times New Roman"/>
          <w:sz w:val="28"/>
          <w:szCs w:val="28"/>
          <w:lang w:val="en-US"/>
        </w:rPr>
        <w:t>Fe</w:t>
      </w:r>
      <w:r w:rsidR="00451613" w:rsidRPr="008030EF">
        <w:rPr>
          <w:rFonts w:ascii="Times New Roman" w:hAnsi="Times New Roman"/>
          <w:sz w:val="28"/>
          <w:szCs w:val="28"/>
        </w:rPr>
        <w:t>(</w:t>
      </w:r>
      <w:r w:rsidR="00451613" w:rsidRPr="008030EF">
        <w:rPr>
          <w:rFonts w:ascii="Times New Roman" w:hAnsi="Times New Roman"/>
          <w:sz w:val="28"/>
          <w:szCs w:val="28"/>
          <w:lang w:val="en-US"/>
        </w:rPr>
        <w:t>III</w:t>
      </w:r>
      <w:r w:rsidR="00451613" w:rsidRPr="008030EF">
        <w:rPr>
          <w:rFonts w:ascii="Times New Roman" w:hAnsi="Times New Roman"/>
          <w:sz w:val="28"/>
          <w:szCs w:val="28"/>
        </w:rPr>
        <w:t>)) и полиэтиленгликол</w:t>
      </w:r>
      <w:r w:rsidR="008263FF" w:rsidRPr="008030EF">
        <w:rPr>
          <w:rFonts w:ascii="Times New Roman" w:hAnsi="Times New Roman"/>
          <w:sz w:val="28"/>
          <w:szCs w:val="28"/>
        </w:rPr>
        <w:t xml:space="preserve">я </w:t>
      </w:r>
      <w:r w:rsidR="006F68A9" w:rsidRPr="008030EF">
        <w:rPr>
          <w:rFonts w:ascii="Times New Roman" w:hAnsi="Times New Roman"/>
          <w:sz w:val="28"/>
          <w:szCs w:val="28"/>
        </w:rPr>
        <w:t xml:space="preserve">для окисления </w:t>
      </w:r>
      <w:r w:rsidR="00E63737" w:rsidRPr="008030EF">
        <w:rPr>
          <w:rFonts w:ascii="Times New Roman" w:hAnsi="Times New Roman"/>
          <w:sz w:val="28"/>
          <w:szCs w:val="28"/>
        </w:rPr>
        <w:t>октена-1</w:t>
      </w:r>
      <w:r w:rsidR="006F68A9" w:rsidRPr="008030EF">
        <w:rPr>
          <w:rFonts w:ascii="Times New Roman" w:hAnsi="Times New Roman"/>
          <w:sz w:val="28"/>
          <w:szCs w:val="28"/>
        </w:rPr>
        <w:t>, изуч</w:t>
      </w:r>
      <w:r w:rsidR="00451613" w:rsidRPr="008030EF">
        <w:rPr>
          <w:rFonts w:ascii="Times New Roman" w:hAnsi="Times New Roman"/>
          <w:sz w:val="28"/>
          <w:szCs w:val="28"/>
        </w:rPr>
        <w:t>ены</w:t>
      </w:r>
      <w:r w:rsidR="006F68A9" w:rsidRPr="008030EF">
        <w:rPr>
          <w:rFonts w:ascii="Times New Roman" w:hAnsi="Times New Roman"/>
          <w:sz w:val="28"/>
          <w:szCs w:val="28"/>
        </w:rPr>
        <w:t xml:space="preserve"> их состав и структур</w:t>
      </w:r>
      <w:r w:rsidR="00451613" w:rsidRPr="008030EF">
        <w:rPr>
          <w:rFonts w:ascii="Times New Roman" w:hAnsi="Times New Roman"/>
          <w:sz w:val="28"/>
          <w:szCs w:val="28"/>
        </w:rPr>
        <w:t>а</w:t>
      </w:r>
      <w:r w:rsidR="006F68A9" w:rsidRPr="008030EF">
        <w:rPr>
          <w:rFonts w:ascii="Times New Roman" w:hAnsi="Times New Roman"/>
          <w:sz w:val="28"/>
          <w:szCs w:val="28"/>
        </w:rPr>
        <w:t>;</w:t>
      </w:r>
    </w:p>
    <w:p w14:paraId="071DFF88" w14:textId="2F82463F" w:rsidR="006F68A9" w:rsidRPr="008030EF" w:rsidRDefault="006F68A9" w:rsidP="00F73A65">
      <w:pPr>
        <w:spacing w:after="0" w:line="240" w:lineRule="auto"/>
        <w:ind w:firstLine="567"/>
        <w:jc w:val="both"/>
        <w:rPr>
          <w:rFonts w:ascii="Times New Roman" w:hAnsi="Times New Roman"/>
          <w:sz w:val="28"/>
          <w:szCs w:val="28"/>
        </w:rPr>
      </w:pPr>
      <w:r w:rsidRPr="008030EF">
        <w:rPr>
          <w:rFonts w:ascii="Times New Roman" w:hAnsi="Times New Roman"/>
          <w:sz w:val="28"/>
          <w:szCs w:val="28"/>
        </w:rPr>
        <w:t xml:space="preserve">- </w:t>
      </w:r>
      <w:r w:rsidR="00907731" w:rsidRPr="008030EF">
        <w:rPr>
          <w:rFonts w:ascii="Times New Roman" w:hAnsi="Times New Roman"/>
          <w:sz w:val="28"/>
          <w:szCs w:val="28"/>
        </w:rPr>
        <w:t>синтезированы</w:t>
      </w:r>
      <w:r w:rsidRPr="008030EF">
        <w:rPr>
          <w:rFonts w:ascii="Times New Roman" w:hAnsi="Times New Roman"/>
          <w:sz w:val="28"/>
          <w:szCs w:val="28"/>
        </w:rPr>
        <w:t xml:space="preserve"> катализаторы </w:t>
      </w:r>
      <w:r w:rsidR="0060492C" w:rsidRPr="008030EF">
        <w:rPr>
          <w:rFonts w:ascii="Times New Roman" w:hAnsi="Times New Roman"/>
          <w:sz w:val="28"/>
          <w:szCs w:val="28"/>
        </w:rPr>
        <w:t>на основе иммобилизованной каталазы в матрицу амфотерного криогеля [АПТАХ]</w:t>
      </w:r>
      <w:r w:rsidR="00E26E89" w:rsidRPr="008030EF">
        <w:rPr>
          <w:rFonts w:ascii="Times New Roman" w:hAnsi="Times New Roman"/>
          <w:bCs/>
          <w:sz w:val="28"/>
          <w:szCs w:val="28"/>
        </w:rPr>
        <w:t>–</w:t>
      </w:r>
      <w:r w:rsidR="0060492C" w:rsidRPr="008030EF">
        <w:rPr>
          <w:rFonts w:ascii="Times New Roman" w:hAnsi="Times New Roman"/>
          <w:sz w:val="28"/>
          <w:szCs w:val="28"/>
        </w:rPr>
        <w:t xml:space="preserve">[АМПС] </w:t>
      </w:r>
      <w:r w:rsidRPr="008030EF">
        <w:rPr>
          <w:rFonts w:ascii="Times New Roman" w:hAnsi="Times New Roman"/>
          <w:sz w:val="28"/>
          <w:szCs w:val="28"/>
        </w:rPr>
        <w:t>для окисления спиртов</w:t>
      </w:r>
      <w:r w:rsidR="00E63737" w:rsidRPr="008030EF">
        <w:rPr>
          <w:rFonts w:ascii="Times New Roman" w:hAnsi="Times New Roman"/>
          <w:sz w:val="28"/>
          <w:szCs w:val="28"/>
        </w:rPr>
        <w:t xml:space="preserve"> (</w:t>
      </w:r>
      <w:r w:rsidR="0060492C" w:rsidRPr="008030EF">
        <w:rPr>
          <w:rFonts w:ascii="Times New Roman" w:hAnsi="Times New Roman"/>
          <w:sz w:val="28"/>
          <w:szCs w:val="28"/>
        </w:rPr>
        <w:t>этанола, изо-пропанола, бутанола</w:t>
      </w:r>
      <w:r w:rsidR="00E63737" w:rsidRPr="008030EF">
        <w:rPr>
          <w:rFonts w:ascii="Times New Roman" w:hAnsi="Times New Roman"/>
          <w:sz w:val="28"/>
          <w:szCs w:val="28"/>
        </w:rPr>
        <w:t>)</w:t>
      </w:r>
      <w:r w:rsidR="0060492C" w:rsidRPr="008030EF">
        <w:rPr>
          <w:rFonts w:ascii="Times New Roman" w:hAnsi="Times New Roman"/>
          <w:sz w:val="28"/>
          <w:szCs w:val="28"/>
        </w:rPr>
        <w:t xml:space="preserve"> в водно-органических средах</w:t>
      </w:r>
      <w:r w:rsidRPr="008030EF">
        <w:rPr>
          <w:rFonts w:ascii="Times New Roman" w:hAnsi="Times New Roman"/>
          <w:sz w:val="28"/>
          <w:szCs w:val="28"/>
        </w:rPr>
        <w:t>;</w:t>
      </w:r>
    </w:p>
    <w:p w14:paraId="24E0C2E6" w14:textId="6ACB42BF" w:rsidR="006F68A9" w:rsidRPr="008030EF" w:rsidRDefault="006F68A9" w:rsidP="006F68A9">
      <w:pPr>
        <w:spacing w:after="0" w:line="240" w:lineRule="auto"/>
        <w:ind w:firstLine="567"/>
        <w:jc w:val="both"/>
        <w:rPr>
          <w:rFonts w:ascii="Times New Roman" w:hAnsi="Times New Roman"/>
          <w:sz w:val="28"/>
          <w:szCs w:val="28"/>
        </w:rPr>
      </w:pPr>
      <w:r w:rsidRPr="008030EF">
        <w:rPr>
          <w:rFonts w:ascii="Times New Roman" w:hAnsi="Times New Roman"/>
          <w:sz w:val="28"/>
          <w:szCs w:val="28"/>
        </w:rPr>
        <w:t xml:space="preserve">- </w:t>
      </w:r>
      <w:r w:rsidR="00E63737" w:rsidRPr="008030EF">
        <w:rPr>
          <w:rFonts w:ascii="Times New Roman" w:hAnsi="Times New Roman"/>
          <w:sz w:val="28"/>
          <w:szCs w:val="28"/>
        </w:rPr>
        <w:t xml:space="preserve">полученные катализаторы двух типов </w:t>
      </w:r>
      <w:r w:rsidR="00DA68ED" w:rsidRPr="008030EF">
        <w:rPr>
          <w:rFonts w:ascii="Times New Roman" w:hAnsi="Times New Roman"/>
          <w:sz w:val="28"/>
          <w:szCs w:val="28"/>
        </w:rPr>
        <w:t xml:space="preserve">металл-полимер </w:t>
      </w:r>
      <w:r w:rsidR="00E63737" w:rsidRPr="008030EF">
        <w:rPr>
          <w:rFonts w:ascii="Times New Roman" w:hAnsi="Times New Roman"/>
          <w:sz w:val="28"/>
          <w:szCs w:val="28"/>
        </w:rPr>
        <w:t>были протестированы в</w:t>
      </w:r>
      <w:r w:rsidRPr="008030EF">
        <w:rPr>
          <w:rFonts w:ascii="Times New Roman" w:hAnsi="Times New Roman"/>
          <w:sz w:val="28"/>
          <w:szCs w:val="28"/>
        </w:rPr>
        <w:t xml:space="preserve"> реакции окисления </w:t>
      </w:r>
      <w:r w:rsidR="00E63737" w:rsidRPr="008030EF">
        <w:rPr>
          <w:rFonts w:ascii="Times New Roman" w:hAnsi="Times New Roman"/>
          <w:sz w:val="28"/>
          <w:szCs w:val="28"/>
        </w:rPr>
        <w:t xml:space="preserve">октена-1 и </w:t>
      </w:r>
      <w:r w:rsidRPr="008030EF">
        <w:rPr>
          <w:rFonts w:ascii="Times New Roman" w:hAnsi="Times New Roman"/>
          <w:sz w:val="28"/>
          <w:szCs w:val="28"/>
        </w:rPr>
        <w:t xml:space="preserve">спиртов </w:t>
      </w:r>
      <w:r w:rsidR="005170C3" w:rsidRPr="008030EF">
        <w:rPr>
          <w:rFonts w:ascii="Times New Roman" w:hAnsi="Times New Roman"/>
          <w:sz w:val="28"/>
          <w:szCs w:val="28"/>
        </w:rPr>
        <w:t xml:space="preserve">(этанола, изо-пропанола, </w:t>
      </w:r>
      <w:r w:rsidR="00CF4AA8" w:rsidRPr="008030EF">
        <w:rPr>
          <w:rFonts w:ascii="Times New Roman" w:hAnsi="Times New Roman"/>
          <w:sz w:val="28"/>
          <w:szCs w:val="28"/>
        </w:rPr>
        <w:t>н-</w:t>
      </w:r>
      <w:r w:rsidR="005170C3" w:rsidRPr="008030EF">
        <w:rPr>
          <w:rFonts w:ascii="Times New Roman" w:hAnsi="Times New Roman"/>
          <w:sz w:val="28"/>
          <w:szCs w:val="28"/>
        </w:rPr>
        <w:t xml:space="preserve">бутанола) </w:t>
      </w:r>
      <w:r w:rsidRPr="008030EF">
        <w:rPr>
          <w:rFonts w:ascii="Times New Roman" w:hAnsi="Times New Roman"/>
          <w:sz w:val="28"/>
          <w:szCs w:val="28"/>
        </w:rPr>
        <w:t>разными окислителями (</w:t>
      </w:r>
      <w:r w:rsidR="00630A4A" w:rsidRPr="008030EF">
        <w:rPr>
          <w:rFonts w:ascii="Times New Roman" w:hAnsi="Times New Roman"/>
          <w:sz w:val="28"/>
          <w:szCs w:val="28"/>
          <w:lang w:val="en-US"/>
        </w:rPr>
        <w:t>NaBrO</w:t>
      </w:r>
      <w:r w:rsidR="00630A4A" w:rsidRPr="008030EF">
        <w:rPr>
          <w:rFonts w:ascii="Times New Roman" w:hAnsi="Times New Roman"/>
          <w:sz w:val="28"/>
          <w:szCs w:val="28"/>
          <w:vertAlign w:val="subscript"/>
        </w:rPr>
        <w:t>3</w:t>
      </w:r>
      <w:r w:rsidR="00630A4A" w:rsidRPr="008030EF">
        <w:rPr>
          <w:rFonts w:ascii="Times New Roman" w:hAnsi="Times New Roman"/>
          <w:sz w:val="28"/>
          <w:szCs w:val="28"/>
        </w:rPr>
        <w:t xml:space="preserve">, </w:t>
      </w:r>
      <w:r w:rsidR="00630A4A" w:rsidRPr="008030EF">
        <w:rPr>
          <w:rFonts w:ascii="Times New Roman" w:hAnsi="Times New Roman"/>
          <w:sz w:val="28"/>
          <w:szCs w:val="28"/>
          <w:lang w:val="en-US"/>
        </w:rPr>
        <w:t>K</w:t>
      </w:r>
      <w:r w:rsidR="00630A4A" w:rsidRPr="008030EF">
        <w:rPr>
          <w:rFonts w:ascii="Times New Roman" w:hAnsi="Times New Roman"/>
          <w:sz w:val="28"/>
          <w:szCs w:val="28"/>
          <w:vertAlign w:val="subscript"/>
        </w:rPr>
        <w:t>2</w:t>
      </w:r>
      <w:r w:rsidR="00630A4A" w:rsidRPr="008030EF">
        <w:rPr>
          <w:rFonts w:ascii="Times New Roman" w:hAnsi="Times New Roman"/>
          <w:sz w:val="28"/>
          <w:szCs w:val="28"/>
          <w:lang w:val="en-US"/>
        </w:rPr>
        <w:t>S</w:t>
      </w:r>
      <w:r w:rsidR="00630A4A" w:rsidRPr="008030EF">
        <w:rPr>
          <w:rFonts w:ascii="Times New Roman" w:hAnsi="Times New Roman"/>
          <w:sz w:val="28"/>
          <w:szCs w:val="28"/>
          <w:vertAlign w:val="subscript"/>
        </w:rPr>
        <w:t>2</w:t>
      </w:r>
      <w:r w:rsidR="00630A4A" w:rsidRPr="008030EF">
        <w:rPr>
          <w:rFonts w:ascii="Times New Roman" w:hAnsi="Times New Roman"/>
          <w:sz w:val="28"/>
          <w:szCs w:val="28"/>
          <w:lang w:val="en-US"/>
        </w:rPr>
        <w:t>O</w:t>
      </w:r>
      <w:r w:rsidR="00630A4A" w:rsidRPr="008030EF">
        <w:rPr>
          <w:rFonts w:ascii="Times New Roman" w:hAnsi="Times New Roman"/>
          <w:sz w:val="28"/>
          <w:szCs w:val="28"/>
          <w:vertAlign w:val="subscript"/>
        </w:rPr>
        <w:t>8</w:t>
      </w:r>
      <w:r w:rsidR="00630A4A" w:rsidRPr="008030EF">
        <w:rPr>
          <w:rFonts w:ascii="Times New Roman" w:hAnsi="Times New Roman"/>
          <w:color w:val="000000"/>
          <w:sz w:val="28"/>
          <w:szCs w:val="28"/>
        </w:rPr>
        <w:t xml:space="preserve">, </w:t>
      </w:r>
      <w:r w:rsidRPr="008030EF">
        <w:rPr>
          <w:rFonts w:ascii="Times New Roman" w:hAnsi="Times New Roman"/>
          <w:sz w:val="28"/>
          <w:szCs w:val="28"/>
        </w:rPr>
        <w:t>Н</w:t>
      </w:r>
      <w:r w:rsidRPr="008030EF">
        <w:rPr>
          <w:rFonts w:ascii="Times New Roman" w:hAnsi="Times New Roman"/>
          <w:sz w:val="28"/>
          <w:szCs w:val="28"/>
          <w:vertAlign w:val="subscript"/>
        </w:rPr>
        <w:t>2</w:t>
      </w:r>
      <w:r w:rsidRPr="008030EF">
        <w:rPr>
          <w:rFonts w:ascii="Times New Roman" w:hAnsi="Times New Roman"/>
          <w:sz w:val="28"/>
          <w:szCs w:val="28"/>
        </w:rPr>
        <w:t>О</w:t>
      </w:r>
      <w:r w:rsidRPr="008030EF">
        <w:rPr>
          <w:rFonts w:ascii="Times New Roman" w:hAnsi="Times New Roman"/>
          <w:sz w:val="28"/>
          <w:szCs w:val="28"/>
          <w:vertAlign w:val="subscript"/>
        </w:rPr>
        <w:t>2</w:t>
      </w:r>
      <w:r w:rsidRPr="008030EF">
        <w:rPr>
          <w:rFonts w:ascii="Times New Roman" w:hAnsi="Times New Roman"/>
          <w:sz w:val="28"/>
          <w:szCs w:val="28"/>
        </w:rPr>
        <w:t>, воздухом, 100% О</w:t>
      </w:r>
      <w:r w:rsidRPr="008030EF">
        <w:rPr>
          <w:rFonts w:ascii="Times New Roman" w:hAnsi="Times New Roman"/>
          <w:sz w:val="28"/>
          <w:szCs w:val="28"/>
          <w:vertAlign w:val="subscript"/>
        </w:rPr>
        <w:t>2</w:t>
      </w:r>
      <w:r w:rsidRPr="008030EF">
        <w:rPr>
          <w:rFonts w:ascii="Times New Roman" w:hAnsi="Times New Roman"/>
          <w:sz w:val="28"/>
          <w:szCs w:val="28"/>
        </w:rPr>
        <w:t xml:space="preserve">) </w:t>
      </w:r>
      <w:r w:rsidR="00532190" w:rsidRPr="008030EF">
        <w:rPr>
          <w:rFonts w:ascii="Times New Roman" w:hAnsi="Times New Roman"/>
          <w:sz w:val="28"/>
          <w:szCs w:val="28"/>
        </w:rPr>
        <w:t xml:space="preserve">в лабораторных условиях </w:t>
      </w:r>
      <w:r w:rsidRPr="008030EF">
        <w:rPr>
          <w:rFonts w:ascii="Times New Roman" w:hAnsi="Times New Roman"/>
          <w:sz w:val="28"/>
          <w:szCs w:val="28"/>
        </w:rPr>
        <w:t xml:space="preserve">в </w:t>
      </w:r>
      <w:r w:rsidR="00C86C02" w:rsidRPr="008030EF">
        <w:rPr>
          <w:rFonts w:ascii="Times New Roman" w:hAnsi="Times New Roman"/>
          <w:sz w:val="28"/>
          <w:szCs w:val="28"/>
        </w:rPr>
        <w:t xml:space="preserve">каталитических </w:t>
      </w:r>
      <w:r w:rsidRPr="008030EF">
        <w:rPr>
          <w:rFonts w:ascii="Times New Roman" w:hAnsi="Times New Roman"/>
          <w:sz w:val="28"/>
          <w:szCs w:val="28"/>
        </w:rPr>
        <w:t xml:space="preserve">реакторах проточного и традиционного типа </w:t>
      </w:r>
      <w:r w:rsidR="00532190" w:rsidRPr="008030EF">
        <w:rPr>
          <w:rFonts w:ascii="Times New Roman" w:hAnsi="Times New Roman"/>
          <w:sz w:val="28"/>
          <w:szCs w:val="28"/>
        </w:rPr>
        <w:t>в водно-органических растворах</w:t>
      </w:r>
      <w:r w:rsidR="00532190" w:rsidRPr="008030EF">
        <w:rPr>
          <w:sz w:val="28"/>
          <w:szCs w:val="28"/>
        </w:rPr>
        <w:t xml:space="preserve"> </w:t>
      </w:r>
      <w:r w:rsidRPr="008030EF">
        <w:rPr>
          <w:rFonts w:ascii="Times New Roman" w:hAnsi="Times New Roman"/>
          <w:sz w:val="28"/>
          <w:szCs w:val="28"/>
        </w:rPr>
        <w:t>в мягких условиях;</w:t>
      </w:r>
    </w:p>
    <w:p w14:paraId="5DA1B7C3" w14:textId="77777777" w:rsidR="006F68A9" w:rsidRPr="008030EF" w:rsidRDefault="006F68A9" w:rsidP="00811EC8">
      <w:pPr>
        <w:spacing w:after="0" w:line="240" w:lineRule="auto"/>
        <w:ind w:firstLine="567"/>
        <w:jc w:val="both"/>
        <w:rPr>
          <w:rFonts w:ascii="Times New Roman" w:hAnsi="Times New Roman"/>
          <w:sz w:val="28"/>
          <w:szCs w:val="28"/>
        </w:rPr>
      </w:pPr>
      <w:r w:rsidRPr="008030EF">
        <w:rPr>
          <w:rFonts w:ascii="Times New Roman" w:hAnsi="Times New Roman"/>
          <w:sz w:val="28"/>
          <w:szCs w:val="28"/>
        </w:rPr>
        <w:t xml:space="preserve">- </w:t>
      </w:r>
      <w:r w:rsidR="00E63737" w:rsidRPr="008030EF">
        <w:rPr>
          <w:rFonts w:ascii="Times New Roman" w:hAnsi="Times New Roman"/>
          <w:sz w:val="28"/>
          <w:szCs w:val="28"/>
          <w:lang w:val="kk-KZ"/>
        </w:rPr>
        <w:t>изучено</w:t>
      </w:r>
      <w:r w:rsidRPr="008030EF">
        <w:rPr>
          <w:rFonts w:ascii="Times New Roman" w:hAnsi="Times New Roman"/>
          <w:sz w:val="28"/>
          <w:szCs w:val="28"/>
          <w:lang w:val="kk-KZ"/>
        </w:rPr>
        <w:t xml:space="preserve"> </w:t>
      </w:r>
      <w:r w:rsidRPr="008030EF">
        <w:rPr>
          <w:rFonts w:ascii="Times New Roman" w:hAnsi="Times New Roman"/>
          <w:sz w:val="28"/>
          <w:szCs w:val="28"/>
        </w:rPr>
        <w:t xml:space="preserve">влияние </w:t>
      </w:r>
      <w:r w:rsidR="00E06D90" w:rsidRPr="008030EF">
        <w:rPr>
          <w:rFonts w:ascii="Times New Roman" w:hAnsi="Times New Roman"/>
          <w:sz w:val="28"/>
          <w:szCs w:val="28"/>
        </w:rPr>
        <w:t>параметров процессов окисления</w:t>
      </w:r>
      <w:r w:rsidRPr="008030EF">
        <w:rPr>
          <w:rFonts w:ascii="Times New Roman" w:hAnsi="Times New Roman"/>
          <w:sz w:val="28"/>
          <w:szCs w:val="28"/>
          <w:lang w:val="kk-KZ"/>
        </w:rPr>
        <w:t xml:space="preserve"> на стабильность каталитических систем</w:t>
      </w:r>
      <w:r w:rsidR="00DA68ED" w:rsidRPr="008030EF">
        <w:rPr>
          <w:rFonts w:ascii="Times New Roman" w:hAnsi="Times New Roman"/>
          <w:sz w:val="28"/>
          <w:szCs w:val="28"/>
          <w:lang w:val="kk-KZ"/>
        </w:rPr>
        <w:t xml:space="preserve"> двух типов</w:t>
      </w:r>
      <w:r w:rsidR="00811EC8" w:rsidRPr="008030EF">
        <w:rPr>
          <w:rFonts w:ascii="Times New Roman" w:hAnsi="Times New Roman"/>
          <w:sz w:val="28"/>
          <w:szCs w:val="28"/>
        </w:rPr>
        <w:t xml:space="preserve">, </w:t>
      </w:r>
      <w:r w:rsidR="00E63737" w:rsidRPr="008030EF">
        <w:rPr>
          <w:rFonts w:ascii="Times New Roman" w:hAnsi="Times New Roman"/>
          <w:sz w:val="28"/>
          <w:szCs w:val="28"/>
        </w:rPr>
        <w:t>установлены</w:t>
      </w:r>
      <w:r w:rsidRPr="008030EF">
        <w:rPr>
          <w:rFonts w:ascii="Times New Roman" w:hAnsi="Times New Roman"/>
          <w:sz w:val="28"/>
          <w:szCs w:val="28"/>
        </w:rPr>
        <w:t xml:space="preserve"> оптимальны</w:t>
      </w:r>
      <w:r w:rsidR="00E63737" w:rsidRPr="008030EF">
        <w:rPr>
          <w:rFonts w:ascii="Times New Roman" w:hAnsi="Times New Roman"/>
          <w:sz w:val="28"/>
          <w:szCs w:val="28"/>
        </w:rPr>
        <w:t>е</w:t>
      </w:r>
      <w:r w:rsidRPr="008030EF">
        <w:rPr>
          <w:rFonts w:ascii="Times New Roman" w:hAnsi="Times New Roman"/>
          <w:sz w:val="28"/>
          <w:szCs w:val="28"/>
        </w:rPr>
        <w:t xml:space="preserve"> услови</w:t>
      </w:r>
      <w:r w:rsidR="00E63737" w:rsidRPr="008030EF">
        <w:rPr>
          <w:rFonts w:ascii="Times New Roman" w:hAnsi="Times New Roman"/>
          <w:sz w:val="28"/>
          <w:szCs w:val="28"/>
        </w:rPr>
        <w:t>я</w:t>
      </w:r>
      <w:r w:rsidRPr="008030EF">
        <w:rPr>
          <w:rFonts w:ascii="Times New Roman" w:hAnsi="Times New Roman"/>
          <w:sz w:val="28"/>
          <w:szCs w:val="28"/>
        </w:rPr>
        <w:t xml:space="preserve"> и </w:t>
      </w:r>
      <w:r w:rsidRPr="008030EF">
        <w:rPr>
          <w:rFonts w:ascii="Times New Roman" w:hAnsi="Times New Roman"/>
          <w:sz w:val="28"/>
          <w:szCs w:val="28"/>
        </w:rPr>
        <w:lastRenderedPageBreak/>
        <w:t>идентифицирован</w:t>
      </w:r>
      <w:r w:rsidR="00E63737" w:rsidRPr="008030EF">
        <w:rPr>
          <w:rFonts w:ascii="Times New Roman" w:hAnsi="Times New Roman"/>
          <w:sz w:val="28"/>
          <w:szCs w:val="28"/>
        </w:rPr>
        <w:t>ы</w:t>
      </w:r>
      <w:r w:rsidRPr="008030EF">
        <w:rPr>
          <w:rFonts w:ascii="Times New Roman" w:hAnsi="Times New Roman"/>
          <w:sz w:val="28"/>
          <w:szCs w:val="28"/>
        </w:rPr>
        <w:t xml:space="preserve"> продукт</w:t>
      </w:r>
      <w:r w:rsidR="00E63737" w:rsidRPr="008030EF">
        <w:rPr>
          <w:rFonts w:ascii="Times New Roman" w:hAnsi="Times New Roman"/>
          <w:sz w:val="28"/>
          <w:szCs w:val="28"/>
        </w:rPr>
        <w:t>ы</w:t>
      </w:r>
      <w:r w:rsidRPr="008030EF">
        <w:rPr>
          <w:rFonts w:ascii="Times New Roman" w:hAnsi="Times New Roman"/>
          <w:sz w:val="28"/>
          <w:szCs w:val="28"/>
        </w:rPr>
        <w:t xml:space="preserve"> окисления </w:t>
      </w:r>
      <w:r w:rsidR="003C0F05" w:rsidRPr="008030EF">
        <w:rPr>
          <w:rFonts w:ascii="Times New Roman" w:hAnsi="Times New Roman"/>
          <w:sz w:val="28"/>
          <w:szCs w:val="28"/>
        </w:rPr>
        <w:t>октена-1</w:t>
      </w:r>
      <w:r w:rsidR="00E63737" w:rsidRPr="008030EF">
        <w:rPr>
          <w:rFonts w:ascii="Times New Roman" w:hAnsi="Times New Roman"/>
          <w:sz w:val="28"/>
          <w:szCs w:val="28"/>
        </w:rPr>
        <w:t xml:space="preserve"> и </w:t>
      </w:r>
      <w:r w:rsidRPr="008030EF">
        <w:rPr>
          <w:rFonts w:ascii="Times New Roman" w:hAnsi="Times New Roman"/>
          <w:sz w:val="28"/>
          <w:szCs w:val="28"/>
        </w:rPr>
        <w:t>спиртов в водно-органических средах;</w:t>
      </w:r>
    </w:p>
    <w:p w14:paraId="20139540" w14:textId="77777777" w:rsidR="006F68A9" w:rsidRPr="008030EF" w:rsidRDefault="006F68A9" w:rsidP="0052095D">
      <w:pPr>
        <w:spacing w:after="0" w:line="240" w:lineRule="auto"/>
        <w:ind w:firstLine="567"/>
        <w:jc w:val="both"/>
        <w:rPr>
          <w:rFonts w:ascii="Times New Roman" w:hAnsi="Times New Roman"/>
          <w:sz w:val="28"/>
          <w:szCs w:val="28"/>
        </w:rPr>
      </w:pPr>
      <w:r w:rsidRPr="008030EF">
        <w:rPr>
          <w:rFonts w:ascii="Times New Roman" w:hAnsi="Times New Roman"/>
          <w:sz w:val="28"/>
          <w:szCs w:val="28"/>
        </w:rPr>
        <w:t xml:space="preserve">- </w:t>
      </w:r>
      <w:r w:rsidRPr="008030EF">
        <w:rPr>
          <w:rFonts w:ascii="Times New Roman" w:hAnsi="Times New Roman"/>
          <w:color w:val="000000"/>
          <w:sz w:val="28"/>
          <w:szCs w:val="28"/>
          <w:lang w:eastAsia="ru-RU"/>
        </w:rPr>
        <w:t>рассчита</w:t>
      </w:r>
      <w:r w:rsidR="003C0F05" w:rsidRPr="008030EF">
        <w:rPr>
          <w:rFonts w:ascii="Times New Roman" w:hAnsi="Times New Roman"/>
          <w:color w:val="000000"/>
          <w:sz w:val="28"/>
          <w:szCs w:val="28"/>
          <w:lang w:eastAsia="ru-RU"/>
        </w:rPr>
        <w:t>ны</w:t>
      </w:r>
      <w:r w:rsidRPr="008030EF">
        <w:rPr>
          <w:rFonts w:ascii="Times New Roman" w:hAnsi="Times New Roman"/>
          <w:color w:val="000000"/>
          <w:sz w:val="28"/>
          <w:szCs w:val="28"/>
          <w:lang w:eastAsia="ru-RU"/>
        </w:rPr>
        <w:t xml:space="preserve"> кинетически</w:t>
      </w:r>
      <w:r w:rsidR="003C0F05" w:rsidRPr="008030EF">
        <w:rPr>
          <w:rFonts w:ascii="Times New Roman" w:hAnsi="Times New Roman"/>
          <w:color w:val="000000"/>
          <w:sz w:val="28"/>
          <w:szCs w:val="28"/>
          <w:lang w:eastAsia="ru-RU"/>
        </w:rPr>
        <w:t>е</w:t>
      </w:r>
      <w:r w:rsidR="00CF4AA8" w:rsidRPr="008030EF">
        <w:rPr>
          <w:rFonts w:ascii="Times New Roman" w:hAnsi="Times New Roman"/>
          <w:color w:val="000000"/>
          <w:sz w:val="28"/>
          <w:szCs w:val="28"/>
          <w:lang w:eastAsia="ru-RU"/>
        </w:rPr>
        <w:t xml:space="preserve">, </w:t>
      </w:r>
      <w:r w:rsidRPr="008030EF">
        <w:rPr>
          <w:rFonts w:ascii="Times New Roman" w:hAnsi="Times New Roman"/>
          <w:color w:val="000000"/>
          <w:sz w:val="28"/>
          <w:szCs w:val="28"/>
          <w:lang w:eastAsia="ru-RU"/>
        </w:rPr>
        <w:t>термодинамически</w:t>
      </w:r>
      <w:r w:rsidR="003C0F05" w:rsidRPr="008030EF">
        <w:rPr>
          <w:rFonts w:ascii="Times New Roman" w:hAnsi="Times New Roman"/>
          <w:color w:val="000000"/>
          <w:sz w:val="28"/>
          <w:szCs w:val="28"/>
          <w:lang w:eastAsia="ru-RU"/>
        </w:rPr>
        <w:t>е</w:t>
      </w:r>
      <w:r w:rsidRPr="008030EF">
        <w:rPr>
          <w:rFonts w:ascii="Times New Roman" w:hAnsi="Times New Roman"/>
          <w:color w:val="000000"/>
          <w:sz w:val="28"/>
          <w:szCs w:val="28"/>
          <w:lang w:eastAsia="ru-RU"/>
        </w:rPr>
        <w:t xml:space="preserve"> параметр</w:t>
      </w:r>
      <w:r w:rsidR="003C0F05" w:rsidRPr="008030EF">
        <w:rPr>
          <w:rFonts w:ascii="Times New Roman" w:hAnsi="Times New Roman"/>
          <w:color w:val="000000"/>
          <w:sz w:val="28"/>
          <w:szCs w:val="28"/>
          <w:lang w:eastAsia="ru-RU"/>
        </w:rPr>
        <w:t>ы</w:t>
      </w:r>
      <w:r w:rsidRPr="008030EF">
        <w:rPr>
          <w:rFonts w:ascii="Times New Roman" w:hAnsi="Times New Roman"/>
          <w:color w:val="000000"/>
          <w:sz w:val="28"/>
          <w:szCs w:val="28"/>
          <w:lang w:eastAsia="ru-RU"/>
        </w:rPr>
        <w:t xml:space="preserve"> </w:t>
      </w:r>
      <w:r w:rsidR="0052095D" w:rsidRPr="008030EF">
        <w:rPr>
          <w:rFonts w:ascii="Times New Roman" w:hAnsi="Times New Roman"/>
          <w:color w:val="000000"/>
          <w:sz w:val="28"/>
          <w:szCs w:val="28"/>
          <w:lang w:eastAsia="ru-RU"/>
        </w:rPr>
        <w:t xml:space="preserve">и </w:t>
      </w:r>
      <w:r w:rsidR="0052095D" w:rsidRPr="008030EF">
        <w:rPr>
          <w:rFonts w:ascii="Times New Roman" w:hAnsi="Times New Roman"/>
          <w:sz w:val="28"/>
          <w:szCs w:val="28"/>
        </w:rPr>
        <w:t>представлен</w:t>
      </w:r>
      <w:r w:rsidR="00CF4AA8" w:rsidRPr="008030EF">
        <w:rPr>
          <w:rFonts w:ascii="Times New Roman" w:hAnsi="Times New Roman"/>
          <w:sz w:val="28"/>
          <w:szCs w:val="28"/>
        </w:rPr>
        <w:t>ы</w:t>
      </w:r>
      <w:r w:rsidRPr="008030EF">
        <w:rPr>
          <w:rFonts w:ascii="Times New Roman" w:hAnsi="Times New Roman"/>
          <w:sz w:val="28"/>
          <w:szCs w:val="28"/>
        </w:rPr>
        <w:t xml:space="preserve"> гипотетически</w:t>
      </w:r>
      <w:r w:rsidR="00CF4AA8" w:rsidRPr="008030EF">
        <w:rPr>
          <w:rFonts w:ascii="Times New Roman" w:hAnsi="Times New Roman"/>
          <w:sz w:val="28"/>
          <w:szCs w:val="28"/>
        </w:rPr>
        <w:t>е</w:t>
      </w:r>
      <w:r w:rsidRPr="008030EF">
        <w:rPr>
          <w:rFonts w:ascii="Times New Roman" w:hAnsi="Times New Roman"/>
          <w:sz w:val="28"/>
          <w:szCs w:val="28"/>
        </w:rPr>
        <w:t xml:space="preserve"> механизм</w:t>
      </w:r>
      <w:r w:rsidR="00CF4AA8" w:rsidRPr="008030EF">
        <w:rPr>
          <w:rFonts w:ascii="Times New Roman" w:hAnsi="Times New Roman"/>
          <w:sz w:val="28"/>
          <w:szCs w:val="28"/>
        </w:rPr>
        <w:t>ы</w:t>
      </w:r>
      <w:r w:rsidRPr="008030EF">
        <w:rPr>
          <w:rFonts w:ascii="Times New Roman" w:hAnsi="Times New Roman"/>
          <w:sz w:val="28"/>
          <w:szCs w:val="28"/>
        </w:rPr>
        <w:t xml:space="preserve"> </w:t>
      </w:r>
      <w:r w:rsidR="00CF4AA8" w:rsidRPr="008030EF">
        <w:rPr>
          <w:rFonts w:ascii="Times New Roman" w:hAnsi="Times New Roman"/>
          <w:color w:val="000000"/>
          <w:sz w:val="28"/>
          <w:szCs w:val="28"/>
          <w:lang w:eastAsia="ru-RU"/>
        </w:rPr>
        <w:t>процессов окисления</w:t>
      </w:r>
      <w:r w:rsidRPr="008030EF">
        <w:rPr>
          <w:rFonts w:ascii="Times New Roman" w:hAnsi="Times New Roman"/>
          <w:sz w:val="28"/>
          <w:szCs w:val="28"/>
        </w:rPr>
        <w:t>.</w:t>
      </w:r>
    </w:p>
    <w:p w14:paraId="2A5170D3" w14:textId="69A8DC0C" w:rsidR="001F641B" w:rsidRPr="00024A34" w:rsidRDefault="001F641B" w:rsidP="00024A34">
      <w:pPr>
        <w:spacing w:after="0" w:line="240" w:lineRule="auto"/>
        <w:ind w:firstLine="567"/>
        <w:jc w:val="both"/>
        <w:rPr>
          <w:rFonts w:ascii="Times New Roman" w:hAnsi="Times New Roman"/>
          <w:sz w:val="28"/>
          <w:szCs w:val="28"/>
          <w:shd w:val="clear" w:color="auto" w:fill="FFFFFF"/>
        </w:rPr>
      </w:pPr>
      <w:r w:rsidRPr="00F21FD8">
        <w:rPr>
          <w:rFonts w:ascii="Times New Roman" w:hAnsi="Times New Roman"/>
          <w:b/>
          <w:sz w:val="28"/>
          <w:szCs w:val="28"/>
        </w:rPr>
        <w:t>Связь темы с планом научно-исследовательских работ и различными Государственными программами.</w:t>
      </w:r>
      <w:r w:rsidRPr="00F21FD8">
        <w:rPr>
          <w:rFonts w:ascii="Times New Roman" w:hAnsi="Times New Roman"/>
          <w:sz w:val="28"/>
          <w:szCs w:val="28"/>
        </w:rPr>
        <w:t xml:space="preserve"> Работа выполнялась в рамках проект</w:t>
      </w:r>
      <w:r w:rsidR="00366760" w:rsidRPr="00F21FD8">
        <w:rPr>
          <w:rFonts w:ascii="Times New Roman" w:hAnsi="Times New Roman"/>
          <w:sz w:val="28"/>
          <w:szCs w:val="28"/>
        </w:rPr>
        <w:t>а</w:t>
      </w:r>
      <w:r w:rsidRPr="00F21FD8">
        <w:rPr>
          <w:rFonts w:ascii="Times New Roman" w:hAnsi="Times New Roman"/>
          <w:sz w:val="28"/>
          <w:szCs w:val="28"/>
        </w:rPr>
        <w:t>, финансируем</w:t>
      </w:r>
      <w:r w:rsidR="00366760" w:rsidRPr="00F21FD8">
        <w:rPr>
          <w:rFonts w:ascii="Times New Roman" w:hAnsi="Times New Roman"/>
          <w:sz w:val="28"/>
          <w:szCs w:val="28"/>
        </w:rPr>
        <w:t>ого</w:t>
      </w:r>
      <w:r w:rsidRPr="00F21FD8">
        <w:rPr>
          <w:rFonts w:ascii="Times New Roman" w:hAnsi="Times New Roman"/>
          <w:sz w:val="28"/>
          <w:szCs w:val="28"/>
        </w:rPr>
        <w:t xml:space="preserve"> МОН РК:</w:t>
      </w:r>
      <w:r w:rsidR="00883270" w:rsidRPr="00F21FD8">
        <w:rPr>
          <w:rFonts w:ascii="Times New Roman" w:hAnsi="Times New Roman"/>
          <w:sz w:val="28"/>
          <w:szCs w:val="28"/>
        </w:rPr>
        <w:t xml:space="preserve"> </w:t>
      </w:r>
      <w:r w:rsidRPr="00F21FD8">
        <w:rPr>
          <w:rFonts w:ascii="Times New Roman" w:hAnsi="Times New Roman"/>
          <w:sz w:val="28"/>
          <w:szCs w:val="28"/>
          <w:shd w:val="clear" w:color="auto" w:fill="FFFFFF"/>
        </w:rPr>
        <w:t>«Разработка новых термо- и солестойких амфотерных терполимеров для увеличения нефтедобычи» (Грант МОН РК за 2021</w:t>
      </w:r>
      <w:r w:rsidR="00024A34">
        <w:rPr>
          <w:rFonts w:ascii="Times New Roman" w:hAnsi="Times New Roman"/>
          <w:sz w:val="28"/>
          <w:szCs w:val="28"/>
          <w:shd w:val="clear" w:color="auto" w:fill="FFFFFF"/>
        </w:rPr>
        <w:t>–</w:t>
      </w:r>
      <w:r w:rsidRPr="00F21FD8">
        <w:rPr>
          <w:rFonts w:ascii="Times New Roman" w:hAnsi="Times New Roman"/>
          <w:sz w:val="28"/>
          <w:szCs w:val="28"/>
          <w:shd w:val="clear" w:color="auto" w:fill="FFFFFF"/>
        </w:rPr>
        <w:t>2023 гг., ИРН АР09260574</w:t>
      </w:r>
      <w:r w:rsidR="00366760" w:rsidRPr="00F21FD8">
        <w:rPr>
          <w:rFonts w:ascii="Times New Roman" w:hAnsi="Times New Roman"/>
          <w:sz w:val="28"/>
          <w:szCs w:val="28"/>
          <w:shd w:val="clear" w:color="auto" w:fill="FFFFFF"/>
        </w:rPr>
        <w:t>)</w:t>
      </w:r>
      <w:r w:rsidRPr="00F21FD8">
        <w:rPr>
          <w:rFonts w:ascii="Times New Roman" w:hAnsi="Times New Roman"/>
          <w:sz w:val="28"/>
          <w:szCs w:val="28"/>
          <w:shd w:val="clear" w:color="auto" w:fill="FFFFFF"/>
        </w:rPr>
        <w:t>.</w:t>
      </w:r>
    </w:p>
    <w:p w14:paraId="11620773" w14:textId="77777777" w:rsidR="001F641B" w:rsidRPr="00A3735D" w:rsidRDefault="001F641B" w:rsidP="001F641B">
      <w:pPr>
        <w:tabs>
          <w:tab w:val="left" w:pos="5925"/>
        </w:tabs>
        <w:spacing w:after="0" w:line="240" w:lineRule="auto"/>
        <w:ind w:firstLine="567"/>
        <w:jc w:val="both"/>
        <w:rPr>
          <w:rFonts w:ascii="Times New Roman" w:hAnsi="Times New Roman"/>
          <w:b/>
          <w:sz w:val="28"/>
          <w:szCs w:val="28"/>
        </w:rPr>
      </w:pPr>
      <w:r w:rsidRPr="00A3735D">
        <w:rPr>
          <w:rFonts w:ascii="Times New Roman" w:hAnsi="Times New Roman"/>
          <w:b/>
          <w:sz w:val="28"/>
          <w:szCs w:val="28"/>
        </w:rPr>
        <w:t>Основные положения, выносимые на защиту</w:t>
      </w:r>
      <w:r w:rsidR="00E06D90" w:rsidRPr="00A3735D">
        <w:rPr>
          <w:rFonts w:ascii="Times New Roman" w:hAnsi="Times New Roman"/>
          <w:b/>
          <w:sz w:val="28"/>
          <w:szCs w:val="28"/>
        </w:rPr>
        <w:t>.</w:t>
      </w:r>
    </w:p>
    <w:p w14:paraId="70C11FA1" w14:textId="0CA9A985" w:rsidR="00EE59A8" w:rsidRDefault="001F641B" w:rsidP="007B0DBC">
      <w:pPr>
        <w:spacing w:after="0" w:line="240" w:lineRule="auto"/>
        <w:ind w:firstLine="567"/>
        <w:jc w:val="both"/>
        <w:rPr>
          <w:rFonts w:ascii="Times New Roman" w:hAnsi="Times New Roman"/>
          <w:sz w:val="28"/>
          <w:szCs w:val="28"/>
        </w:rPr>
      </w:pPr>
      <w:r w:rsidRPr="000C47FD">
        <w:rPr>
          <w:rFonts w:ascii="Times New Roman" w:hAnsi="Times New Roman"/>
          <w:sz w:val="28"/>
          <w:szCs w:val="28"/>
        </w:rPr>
        <w:t xml:space="preserve">1. </w:t>
      </w:r>
      <w:r w:rsidR="00EE59A8" w:rsidRPr="007C37D5">
        <w:rPr>
          <w:rFonts w:ascii="Times New Roman" w:hAnsi="Times New Roman"/>
          <w:sz w:val="28"/>
          <w:szCs w:val="28"/>
        </w:rPr>
        <w:t>Синтез</w:t>
      </w:r>
      <w:r w:rsidRPr="007C37D5">
        <w:rPr>
          <w:rFonts w:ascii="Times New Roman" w:hAnsi="Times New Roman"/>
          <w:sz w:val="28"/>
          <w:szCs w:val="28"/>
        </w:rPr>
        <w:t xml:space="preserve"> </w:t>
      </w:r>
      <w:r w:rsidR="00D14268" w:rsidRPr="007C37D5">
        <w:rPr>
          <w:rFonts w:ascii="Times New Roman" w:hAnsi="Times New Roman"/>
          <w:sz w:val="28"/>
          <w:szCs w:val="28"/>
        </w:rPr>
        <w:t xml:space="preserve">смешанных </w:t>
      </w:r>
      <w:r w:rsidRPr="007C37D5">
        <w:rPr>
          <w:rFonts w:ascii="Times New Roman" w:hAnsi="Times New Roman"/>
          <w:sz w:val="28"/>
          <w:szCs w:val="28"/>
        </w:rPr>
        <w:t xml:space="preserve">катализаторов </w:t>
      </w:r>
      <w:r w:rsidR="00883270" w:rsidRPr="007C37D5">
        <w:rPr>
          <w:rFonts w:ascii="Times New Roman" w:hAnsi="Times New Roman"/>
          <w:sz w:val="28"/>
          <w:szCs w:val="28"/>
        </w:rPr>
        <w:t xml:space="preserve">первого типа металл-полимер </w:t>
      </w:r>
      <w:r w:rsidR="008263FF" w:rsidRPr="007C37D5">
        <w:rPr>
          <w:rFonts w:ascii="Times New Roman" w:hAnsi="Times New Roman"/>
          <w:sz w:val="28"/>
          <w:szCs w:val="28"/>
        </w:rPr>
        <w:t xml:space="preserve">для окисления октена-1 </w:t>
      </w:r>
      <w:r w:rsidRPr="007C37D5">
        <w:rPr>
          <w:rFonts w:ascii="Times New Roman" w:hAnsi="Times New Roman"/>
          <w:sz w:val="28"/>
          <w:szCs w:val="28"/>
        </w:rPr>
        <w:t>на основе хлоридов палладия(</w:t>
      </w:r>
      <w:r w:rsidRPr="007C37D5">
        <w:rPr>
          <w:rFonts w:ascii="Times New Roman" w:hAnsi="Times New Roman"/>
          <w:sz w:val="28"/>
          <w:szCs w:val="28"/>
          <w:lang w:val="en-US"/>
        </w:rPr>
        <w:t>II</w:t>
      </w:r>
      <w:r w:rsidRPr="007C37D5">
        <w:rPr>
          <w:rFonts w:ascii="Times New Roman" w:hAnsi="Times New Roman"/>
          <w:sz w:val="28"/>
          <w:szCs w:val="28"/>
        </w:rPr>
        <w:t xml:space="preserve">), </w:t>
      </w:r>
      <w:r w:rsidR="009015F4" w:rsidRPr="007C37D5">
        <w:rPr>
          <w:rFonts w:ascii="Times New Roman" w:hAnsi="Times New Roman"/>
          <w:sz w:val="28"/>
          <w:szCs w:val="28"/>
        </w:rPr>
        <w:t xml:space="preserve">нитрита натрия, </w:t>
      </w:r>
      <w:r w:rsidRPr="007C37D5">
        <w:rPr>
          <w:rFonts w:ascii="Times New Roman" w:hAnsi="Times New Roman"/>
          <w:sz w:val="28"/>
          <w:szCs w:val="28"/>
        </w:rPr>
        <w:t>меди(</w:t>
      </w:r>
      <w:r w:rsidRPr="007C37D5">
        <w:rPr>
          <w:rFonts w:ascii="Times New Roman" w:hAnsi="Times New Roman"/>
          <w:sz w:val="28"/>
          <w:szCs w:val="28"/>
          <w:lang w:val="en-US"/>
        </w:rPr>
        <w:t>II</w:t>
      </w:r>
      <w:r w:rsidRPr="007C37D5">
        <w:rPr>
          <w:rFonts w:ascii="Times New Roman" w:hAnsi="Times New Roman"/>
          <w:sz w:val="28"/>
          <w:szCs w:val="28"/>
        </w:rPr>
        <w:t>), железа(</w:t>
      </w:r>
      <w:r w:rsidRPr="007C37D5">
        <w:rPr>
          <w:rFonts w:ascii="Times New Roman" w:hAnsi="Times New Roman"/>
          <w:sz w:val="28"/>
          <w:szCs w:val="28"/>
          <w:lang w:val="en-US"/>
        </w:rPr>
        <w:t>III</w:t>
      </w:r>
      <w:r w:rsidRPr="007C37D5">
        <w:rPr>
          <w:rFonts w:ascii="Times New Roman" w:hAnsi="Times New Roman"/>
          <w:sz w:val="28"/>
          <w:szCs w:val="28"/>
        </w:rPr>
        <w:t>) и П</w:t>
      </w:r>
      <w:r w:rsidR="009015F4" w:rsidRPr="007C37D5">
        <w:rPr>
          <w:rFonts w:ascii="Times New Roman" w:hAnsi="Times New Roman"/>
          <w:sz w:val="28"/>
          <w:szCs w:val="28"/>
        </w:rPr>
        <w:t>ЭГ</w:t>
      </w:r>
      <w:r w:rsidRPr="007C37D5">
        <w:rPr>
          <w:rFonts w:ascii="Times New Roman" w:hAnsi="Times New Roman"/>
          <w:sz w:val="28"/>
          <w:szCs w:val="28"/>
        </w:rPr>
        <w:t>.</w:t>
      </w:r>
      <w:r w:rsidR="009015F4" w:rsidRPr="007C37D5">
        <w:rPr>
          <w:rFonts w:ascii="Times New Roman" w:hAnsi="Times New Roman"/>
          <w:sz w:val="28"/>
          <w:szCs w:val="28"/>
        </w:rPr>
        <w:t xml:space="preserve"> </w:t>
      </w:r>
      <w:r w:rsidR="00D560F8">
        <w:rPr>
          <w:rFonts w:ascii="Times New Roman" w:hAnsi="Times New Roman"/>
          <w:sz w:val="28"/>
          <w:szCs w:val="28"/>
        </w:rPr>
        <w:t>Б</w:t>
      </w:r>
      <w:r w:rsidR="00D560F8" w:rsidRPr="008030EF">
        <w:rPr>
          <w:rFonts w:ascii="Times New Roman" w:hAnsi="Times New Roman"/>
          <w:sz w:val="28"/>
          <w:szCs w:val="28"/>
        </w:rPr>
        <w:t xml:space="preserve">ыли </w:t>
      </w:r>
      <w:r w:rsidR="00D560F8" w:rsidRPr="008030EF">
        <w:rPr>
          <w:rFonts w:ascii="Times New Roman" w:hAnsi="Times New Roman"/>
          <w:bCs/>
          <w:sz w:val="28"/>
          <w:szCs w:val="28"/>
        </w:rPr>
        <w:t xml:space="preserve">установлены </w:t>
      </w:r>
      <w:r w:rsidR="00D560F8" w:rsidRPr="008030EF">
        <w:rPr>
          <w:rFonts w:ascii="Times New Roman" w:hAnsi="Times New Roman"/>
          <w:sz w:val="28"/>
          <w:szCs w:val="28"/>
        </w:rPr>
        <w:t>составы комплексов ПЭГ с хлоридами палладия(</w:t>
      </w:r>
      <w:r w:rsidR="00D560F8" w:rsidRPr="008030EF">
        <w:rPr>
          <w:rFonts w:ascii="Times New Roman" w:hAnsi="Times New Roman"/>
          <w:sz w:val="28"/>
          <w:szCs w:val="28"/>
          <w:lang w:val="en-US"/>
        </w:rPr>
        <w:t>II</w:t>
      </w:r>
      <w:r w:rsidR="00D560F8" w:rsidRPr="008030EF">
        <w:rPr>
          <w:rFonts w:ascii="Times New Roman" w:hAnsi="Times New Roman"/>
          <w:sz w:val="28"/>
          <w:szCs w:val="28"/>
        </w:rPr>
        <w:t>), меди(</w:t>
      </w:r>
      <w:r w:rsidR="00D560F8" w:rsidRPr="008030EF">
        <w:rPr>
          <w:rFonts w:ascii="Times New Roman" w:hAnsi="Times New Roman"/>
          <w:sz w:val="28"/>
          <w:szCs w:val="28"/>
          <w:lang w:val="en-US"/>
        </w:rPr>
        <w:t>II</w:t>
      </w:r>
      <w:r w:rsidR="00D560F8" w:rsidRPr="008030EF">
        <w:rPr>
          <w:rFonts w:ascii="Times New Roman" w:hAnsi="Times New Roman"/>
          <w:sz w:val="28"/>
          <w:szCs w:val="28"/>
        </w:rPr>
        <w:t>) и железа(</w:t>
      </w:r>
      <w:r w:rsidR="00D560F8" w:rsidRPr="008030EF">
        <w:rPr>
          <w:rFonts w:ascii="Times New Roman" w:hAnsi="Times New Roman"/>
          <w:sz w:val="28"/>
          <w:szCs w:val="28"/>
          <w:lang w:val="en-US"/>
        </w:rPr>
        <w:t>III</w:t>
      </w:r>
      <w:r w:rsidR="00D560F8" w:rsidRPr="00543ADC">
        <w:rPr>
          <w:rFonts w:ascii="Times New Roman" w:hAnsi="Times New Roman"/>
          <w:sz w:val="28"/>
          <w:szCs w:val="28"/>
        </w:rPr>
        <w:t>)</w:t>
      </w:r>
      <w:r w:rsidR="00D560F8" w:rsidRPr="00543ADC">
        <w:rPr>
          <w:rFonts w:ascii="Times New Roman" w:hAnsi="Times New Roman"/>
          <w:bCs/>
          <w:sz w:val="28"/>
          <w:szCs w:val="28"/>
        </w:rPr>
        <w:t xml:space="preserve"> м</w:t>
      </w:r>
      <w:r w:rsidR="00D560F8" w:rsidRPr="00543ADC">
        <w:rPr>
          <w:rFonts w:ascii="Times New Roman" w:hAnsi="Times New Roman"/>
          <w:sz w:val="28"/>
          <w:szCs w:val="28"/>
        </w:rPr>
        <w:t xml:space="preserve">етодами потенциометрического и кондуктометрического титрования. </w:t>
      </w:r>
      <w:r w:rsidR="00D14DC3" w:rsidRPr="00543ADC">
        <w:rPr>
          <w:rFonts w:ascii="Times New Roman" w:hAnsi="Times New Roman"/>
          <w:sz w:val="28"/>
          <w:szCs w:val="28"/>
        </w:rPr>
        <w:t>Бы</w:t>
      </w:r>
      <w:r w:rsidR="00D14DC3" w:rsidRPr="00D14DC3">
        <w:rPr>
          <w:rFonts w:ascii="Times New Roman" w:hAnsi="Times New Roman"/>
          <w:sz w:val="28"/>
          <w:szCs w:val="28"/>
        </w:rPr>
        <w:t xml:space="preserve">ло проведено окисление октена-1 </w:t>
      </w:r>
      <w:r w:rsidR="00620B39">
        <w:rPr>
          <w:rFonts w:ascii="Times New Roman" w:hAnsi="Times New Roman"/>
          <w:sz w:val="28"/>
          <w:szCs w:val="28"/>
        </w:rPr>
        <w:t xml:space="preserve">в непроточном реакторе </w:t>
      </w:r>
      <w:r w:rsidR="00D14DC3" w:rsidRPr="00D14DC3">
        <w:rPr>
          <w:rFonts w:ascii="Times New Roman" w:hAnsi="Times New Roman"/>
          <w:sz w:val="28"/>
          <w:szCs w:val="28"/>
          <w:lang w:val="kk-KZ"/>
        </w:rPr>
        <w:t xml:space="preserve">в присутствии </w:t>
      </w:r>
      <w:r w:rsidR="00D14DC3" w:rsidRPr="00D14DC3">
        <w:rPr>
          <w:rFonts w:ascii="Times New Roman" w:hAnsi="Times New Roman"/>
          <w:sz w:val="28"/>
          <w:szCs w:val="28"/>
        </w:rPr>
        <w:t>каталитической системы [</w:t>
      </w:r>
      <w:r w:rsidR="00D14DC3" w:rsidRPr="00D14DC3">
        <w:rPr>
          <w:rFonts w:ascii="Times New Roman" w:hAnsi="Times New Roman"/>
          <w:sz w:val="28"/>
          <w:szCs w:val="28"/>
          <w:lang w:val="en-US"/>
        </w:rPr>
        <w:t>Pd</w:t>
      </w:r>
      <w:r w:rsidR="00D14DC3" w:rsidRPr="00D14DC3">
        <w:rPr>
          <w:rFonts w:ascii="Times New Roman" w:hAnsi="Times New Roman"/>
          <w:sz w:val="28"/>
          <w:szCs w:val="28"/>
        </w:rPr>
        <w:t>(II)(ПЭГ)]:[окислитель]:[С</w:t>
      </w:r>
      <w:r w:rsidR="00D14DC3" w:rsidRPr="00D14DC3">
        <w:rPr>
          <w:rFonts w:ascii="Times New Roman" w:hAnsi="Times New Roman"/>
          <w:sz w:val="28"/>
          <w:szCs w:val="28"/>
          <w:vertAlign w:val="subscript"/>
        </w:rPr>
        <w:t>8</w:t>
      </w:r>
      <w:r w:rsidR="00D14DC3" w:rsidRPr="00D14DC3">
        <w:rPr>
          <w:rFonts w:ascii="Times New Roman" w:hAnsi="Times New Roman"/>
          <w:sz w:val="28"/>
          <w:szCs w:val="28"/>
        </w:rPr>
        <w:t>Н</w:t>
      </w:r>
      <w:r w:rsidR="00D14DC3" w:rsidRPr="00D14DC3">
        <w:rPr>
          <w:rFonts w:ascii="Times New Roman" w:hAnsi="Times New Roman"/>
          <w:sz w:val="28"/>
          <w:szCs w:val="28"/>
          <w:vertAlign w:val="subscript"/>
        </w:rPr>
        <w:t>16</w:t>
      </w:r>
      <w:r w:rsidR="00D14DC3" w:rsidRPr="00D14DC3">
        <w:rPr>
          <w:rFonts w:ascii="Times New Roman" w:hAnsi="Times New Roman"/>
          <w:sz w:val="28"/>
          <w:szCs w:val="28"/>
        </w:rPr>
        <w:t>] = 1:</w:t>
      </w:r>
      <w:r w:rsidR="00D14DC3" w:rsidRPr="00F16482">
        <w:rPr>
          <w:rFonts w:ascii="Times New Roman" w:hAnsi="Times New Roman"/>
          <w:sz w:val="28"/>
          <w:szCs w:val="28"/>
        </w:rPr>
        <w:t>52,6:17,5</w:t>
      </w:r>
      <w:r w:rsidR="00D14DC3" w:rsidRPr="00D14DC3">
        <w:rPr>
          <w:rFonts w:ascii="Times New Roman" w:hAnsi="Times New Roman"/>
          <w:sz w:val="28"/>
          <w:szCs w:val="28"/>
        </w:rPr>
        <w:t xml:space="preserve"> </w:t>
      </w:r>
      <w:r w:rsidR="004B1117">
        <w:rPr>
          <w:rFonts w:ascii="Times New Roman" w:hAnsi="Times New Roman"/>
          <w:sz w:val="28"/>
          <w:szCs w:val="28"/>
        </w:rPr>
        <w:t>(где окислитель –</w:t>
      </w:r>
      <w:r w:rsidR="00620B39">
        <w:rPr>
          <w:rFonts w:ascii="Times New Roman" w:hAnsi="Times New Roman"/>
          <w:sz w:val="28"/>
          <w:szCs w:val="28"/>
        </w:rPr>
        <w:t xml:space="preserve"> </w:t>
      </w:r>
      <w:r w:rsidR="004B1117" w:rsidRPr="008030EF">
        <w:rPr>
          <w:rFonts w:ascii="Times New Roman" w:hAnsi="Times New Roman"/>
          <w:iCs/>
          <w:sz w:val="28"/>
          <w:szCs w:val="28"/>
        </w:rPr>
        <w:t>NaBrO</w:t>
      </w:r>
      <w:r w:rsidR="004B1117" w:rsidRPr="008030EF">
        <w:rPr>
          <w:rFonts w:ascii="Times New Roman" w:hAnsi="Times New Roman"/>
          <w:iCs/>
          <w:sz w:val="28"/>
          <w:szCs w:val="28"/>
          <w:vertAlign w:val="subscript"/>
        </w:rPr>
        <w:t>3</w:t>
      </w:r>
      <w:r w:rsidR="004B1117" w:rsidRPr="008030EF">
        <w:rPr>
          <w:rFonts w:ascii="Times New Roman" w:hAnsi="Times New Roman"/>
          <w:iCs/>
          <w:sz w:val="28"/>
          <w:szCs w:val="28"/>
        </w:rPr>
        <w:t>, K</w:t>
      </w:r>
      <w:r w:rsidR="004B1117" w:rsidRPr="008030EF">
        <w:rPr>
          <w:rFonts w:ascii="Times New Roman" w:hAnsi="Times New Roman"/>
          <w:iCs/>
          <w:sz w:val="28"/>
          <w:szCs w:val="28"/>
          <w:vertAlign w:val="subscript"/>
        </w:rPr>
        <w:t>2</w:t>
      </w:r>
      <w:r w:rsidR="004B1117" w:rsidRPr="008030EF">
        <w:rPr>
          <w:rFonts w:ascii="Times New Roman" w:hAnsi="Times New Roman"/>
          <w:iCs/>
          <w:sz w:val="28"/>
          <w:szCs w:val="28"/>
        </w:rPr>
        <w:t>S</w:t>
      </w:r>
      <w:r w:rsidR="004B1117" w:rsidRPr="008030EF">
        <w:rPr>
          <w:rFonts w:ascii="Times New Roman" w:hAnsi="Times New Roman"/>
          <w:iCs/>
          <w:sz w:val="28"/>
          <w:szCs w:val="28"/>
          <w:vertAlign w:val="subscript"/>
        </w:rPr>
        <w:t>2</w:t>
      </w:r>
      <w:r w:rsidR="004B1117" w:rsidRPr="008030EF">
        <w:rPr>
          <w:rFonts w:ascii="Times New Roman" w:hAnsi="Times New Roman"/>
          <w:iCs/>
          <w:sz w:val="28"/>
          <w:szCs w:val="28"/>
        </w:rPr>
        <w:t>O</w:t>
      </w:r>
      <w:r w:rsidR="004B1117" w:rsidRPr="008030EF">
        <w:rPr>
          <w:rFonts w:ascii="Times New Roman" w:hAnsi="Times New Roman"/>
          <w:iCs/>
          <w:sz w:val="28"/>
          <w:szCs w:val="28"/>
          <w:vertAlign w:val="subscript"/>
        </w:rPr>
        <w:t>8</w:t>
      </w:r>
      <w:r w:rsidR="004B1117">
        <w:rPr>
          <w:rFonts w:ascii="Times New Roman" w:hAnsi="Times New Roman"/>
          <w:sz w:val="28"/>
          <w:szCs w:val="28"/>
        </w:rPr>
        <w:t xml:space="preserve">) </w:t>
      </w:r>
      <w:r w:rsidR="00D14DC3" w:rsidRPr="00D14DC3">
        <w:rPr>
          <w:rFonts w:ascii="Times New Roman" w:hAnsi="Times New Roman"/>
          <w:sz w:val="28"/>
          <w:szCs w:val="28"/>
        </w:rPr>
        <w:t xml:space="preserve">в растворах </w:t>
      </w:r>
      <w:r w:rsidR="004F4A27" w:rsidRPr="008030EF">
        <w:rPr>
          <w:rFonts w:ascii="Times New Roman" w:hAnsi="Times New Roman"/>
          <w:sz w:val="28"/>
          <w:szCs w:val="28"/>
          <w:shd w:val="clear" w:color="auto" w:fill="FFFFFF"/>
        </w:rPr>
        <w:t>диметилсульфоксид</w:t>
      </w:r>
      <w:r w:rsidR="00D14DC3" w:rsidRPr="00D14DC3">
        <w:rPr>
          <w:rFonts w:ascii="Times New Roman" w:hAnsi="Times New Roman"/>
          <w:sz w:val="28"/>
          <w:szCs w:val="28"/>
        </w:rPr>
        <w:t>-Н</w:t>
      </w:r>
      <w:r w:rsidR="00D14DC3" w:rsidRPr="00D14DC3">
        <w:rPr>
          <w:rFonts w:ascii="Times New Roman" w:hAnsi="Times New Roman"/>
          <w:sz w:val="28"/>
          <w:szCs w:val="28"/>
          <w:vertAlign w:val="subscript"/>
        </w:rPr>
        <w:t>2</w:t>
      </w:r>
      <w:r w:rsidR="00D14DC3" w:rsidRPr="00D14DC3">
        <w:rPr>
          <w:rFonts w:ascii="Times New Roman" w:hAnsi="Times New Roman"/>
          <w:sz w:val="28"/>
          <w:szCs w:val="28"/>
        </w:rPr>
        <w:t>О. Выходы октанона-2 – 62</w:t>
      </w:r>
      <w:r w:rsidR="007B0DBC">
        <w:rPr>
          <w:rFonts w:ascii="Times New Roman" w:hAnsi="Times New Roman"/>
          <w:sz w:val="28"/>
          <w:szCs w:val="28"/>
        </w:rPr>
        <w:t>–</w:t>
      </w:r>
      <w:r w:rsidR="00D14DC3" w:rsidRPr="00D14DC3">
        <w:rPr>
          <w:rFonts w:ascii="Times New Roman" w:hAnsi="Times New Roman"/>
          <w:sz w:val="28"/>
          <w:szCs w:val="28"/>
        </w:rPr>
        <w:t xml:space="preserve">81% при 70 </w:t>
      </w:r>
      <w:r w:rsidR="00D14DC3" w:rsidRPr="00D14DC3">
        <w:rPr>
          <w:rFonts w:ascii="Times New Roman" w:hAnsi="Times New Roman"/>
          <w:sz w:val="28"/>
          <w:szCs w:val="28"/>
          <w:vertAlign w:val="superscript"/>
        </w:rPr>
        <w:t>о</w:t>
      </w:r>
      <w:r w:rsidR="00D14DC3" w:rsidRPr="00D14DC3">
        <w:rPr>
          <w:rFonts w:ascii="Times New Roman" w:hAnsi="Times New Roman"/>
          <w:sz w:val="28"/>
          <w:szCs w:val="28"/>
        </w:rPr>
        <w:t>С</w:t>
      </w:r>
      <w:r w:rsidR="001A4766">
        <w:rPr>
          <w:rFonts w:ascii="Times New Roman" w:hAnsi="Times New Roman"/>
          <w:sz w:val="28"/>
          <w:szCs w:val="28"/>
        </w:rPr>
        <w:t xml:space="preserve"> и Р = 1 атм</w:t>
      </w:r>
      <w:r w:rsidR="00D14DC3" w:rsidRPr="00D14DC3">
        <w:rPr>
          <w:rFonts w:ascii="Times New Roman" w:hAnsi="Times New Roman"/>
          <w:sz w:val="28"/>
          <w:szCs w:val="28"/>
        </w:rPr>
        <w:t xml:space="preserve">. </w:t>
      </w:r>
    </w:p>
    <w:p w14:paraId="0C902B3D" w14:textId="5FBF345A" w:rsidR="00BC6762" w:rsidRPr="00620B39" w:rsidRDefault="004F4A27" w:rsidP="00620B39">
      <w:pPr>
        <w:spacing w:after="0" w:line="240" w:lineRule="auto"/>
        <w:ind w:firstLine="567"/>
        <w:jc w:val="both"/>
        <w:rPr>
          <w:rFonts w:ascii="Times New Roman" w:hAnsi="Times New Roman"/>
          <w:sz w:val="28"/>
          <w:szCs w:val="28"/>
        </w:rPr>
      </w:pPr>
      <w:r>
        <w:rPr>
          <w:rFonts w:ascii="Times New Roman" w:hAnsi="Times New Roman"/>
          <w:sz w:val="28"/>
          <w:szCs w:val="28"/>
        </w:rPr>
        <w:t xml:space="preserve">2. </w:t>
      </w:r>
      <w:r w:rsidR="00620B39">
        <w:rPr>
          <w:rFonts w:ascii="Times New Roman" w:hAnsi="Times New Roman"/>
          <w:sz w:val="28"/>
          <w:szCs w:val="28"/>
        </w:rPr>
        <w:t>Б</w:t>
      </w:r>
      <w:r w:rsidR="00BC6762" w:rsidRPr="008030EF">
        <w:rPr>
          <w:rFonts w:ascii="Times New Roman" w:hAnsi="Times New Roman"/>
          <w:color w:val="000000"/>
          <w:sz w:val="28"/>
          <w:szCs w:val="28"/>
          <w:lang w:eastAsia="ru-RU"/>
        </w:rPr>
        <w:t xml:space="preserve">ыло </w:t>
      </w:r>
      <w:r w:rsidR="00620B39">
        <w:rPr>
          <w:rFonts w:ascii="Times New Roman" w:hAnsi="Times New Roman"/>
          <w:color w:val="000000"/>
          <w:sz w:val="28"/>
          <w:szCs w:val="28"/>
          <w:lang w:eastAsia="ru-RU"/>
        </w:rPr>
        <w:t>проведено</w:t>
      </w:r>
      <w:r w:rsidR="00BC6762" w:rsidRPr="008030EF">
        <w:rPr>
          <w:rFonts w:ascii="Times New Roman" w:hAnsi="Times New Roman"/>
          <w:sz w:val="28"/>
          <w:szCs w:val="28"/>
        </w:rPr>
        <w:t xml:space="preserve"> окисление октена-1 </w:t>
      </w:r>
      <w:r w:rsidR="00FC1DDF">
        <w:rPr>
          <w:rFonts w:ascii="Times New Roman" w:hAnsi="Times New Roman"/>
          <w:sz w:val="28"/>
          <w:szCs w:val="28"/>
        </w:rPr>
        <w:t>в непроточном реакторе</w:t>
      </w:r>
      <w:r w:rsidR="00FC1DDF" w:rsidRPr="008030EF">
        <w:rPr>
          <w:rFonts w:ascii="Times New Roman" w:hAnsi="Times New Roman"/>
          <w:sz w:val="28"/>
          <w:szCs w:val="28"/>
        </w:rPr>
        <w:t xml:space="preserve"> </w:t>
      </w:r>
      <w:r w:rsidR="00BC6762" w:rsidRPr="008030EF">
        <w:rPr>
          <w:rFonts w:ascii="Times New Roman" w:hAnsi="Times New Roman"/>
          <w:sz w:val="28"/>
          <w:szCs w:val="28"/>
        </w:rPr>
        <w:t>в водно-органических</w:t>
      </w:r>
      <w:r w:rsidR="00BC6762" w:rsidRPr="008030EF">
        <w:rPr>
          <w:rFonts w:ascii="Times New Roman" w:hAnsi="Times New Roman"/>
          <w:sz w:val="28"/>
          <w:szCs w:val="28"/>
          <w:lang w:val="kk-KZ"/>
        </w:rPr>
        <w:t xml:space="preserve"> растворах в присутствии </w:t>
      </w:r>
      <w:r w:rsidR="001C5167">
        <w:rPr>
          <w:rFonts w:ascii="Times New Roman" w:hAnsi="Times New Roman"/>
          <w:sz w:val="28"/>
          <w:szCs w:val="28"/>
          <w:lang w:val="kk-KZ"/>
        </w:rPr>
        <w:t xml:space="preserve">смешанной </w:t>
      </w:r>
      <w:r w:rsidR="00BC6762" w:rsidRPr="008030EF">
        <w:rPr>
          <w:rFonts w:ascii="Times New Roman" w:hAnsi="Times New Roman"/>
          <w:sz w:val="28"/>
          <w:szCs w:val="28"/>
        </w:rPr>
        <w:t xml:space="preserve">каталитической системы </w:t>
      </w:r>
      <w:r w:rsidR="00BC6762" w:rsidRPr="008030EF">
        <w:rPr>
          <w:rFonts w:ascii="Times New Roman" w:hAnsi="Times New Roman"/>
          <w:sz w:val="28"/>
          <w:lang w:val="en-US"/>
        </w:rPr>
        <w:t>Pd</w:t>
      </w:r>
      <w:r w:rsidR="00BC6762" w:rsidRPr="008030EF">
        <w:rPr>
          <w:rFonts w:ascii="Times New Roman" w:hAnsi="Times New Roman"/>
          <w:sz w:val="28"/>
        </w:rPr>
        <w:t>(II)(ПВП)-</w:t>
      </w:r>
      <w:r w:rsidR="00BC6762" w:rsidRPr="008030EF">
        <w:rPr>
          <w:rFonts w:ascii="Times New Roman" w:hAnsi="Times New Roman"/>
          <w:sz w:val="28"/>
          <w:szCs w:val="28"/>
          <w:lang w:val="en-US"/>
        </w:rPr>
        <w:t>NaNO</w:t>
      </w:r>
      <w:r w:rsidR="00BC6762" w:rsidRPr="008030EF">
        <w:rPr>
          <w:rFonts w:ascii="Times New Roman" w:hAnsi="Times New Roman"/>
          <w:sz w:val="28"/>
          <w:szCs w:val="28"/>
          <w:vertAlign w:val="subscript"/>
        </w:rPr>
        <w:t xml:space="preserve">2 </w:t>
      </w:r>
      <w:r w:rsidR="00BC6762" w:rsidRPr="008030EF">
        <w:rPr>
          <w:rFonts w:ascii="Times New Roman" w:hAnsi="Times New Roman"/>
          <w:sz w:val="28"/>
        </w:rPr>
        <w:t xml:space="preserve">при 70 </w:t>
      </w:r>
      <w:r w:rsidR="00BC6762" w:rsidRPr="008030EF">
        <w:rPr>
          <w:rFonts w:ascii="Times New Roman" w:hAnsi="Times New Roman"/>
          <w:sz w:val="28"/>
          <w:vertAlign w:val="superscript"/>
        </w:rPr>
        <w:t>о</w:t>
      </w:r>
      <w:r w:rsidR="00BC6762" w:rsidRPr="008030EF">
        <w:rPr>
          <w:rFonts w:ascii="Times New Roman" w:hAnsi="Times New Roman"/>
          <w:sz w:val="28"/>
        </w:rPr>
        <w:t>С</w:t>
      </w:r>
      <w:r w:rsidR="001A4766">
        <w:rPr>
          <w:rFonts w:ascii="Times New Roman" w:hAnsi="Times New Roman"/>
          <w:sz w:val="28"/>
        </w:rPr>
        <w:t xml:space="preserve"> </w:t>
      </w:r>
      <w:r w:rsidR="001A4766">
        <w:rPr>
          <w:rFonts w:ascii="Times New Roman" w:hAnsi="Times New Roman"/>
          <w:sz w:val="28"/>
          <w:szCs w:val="28"/>
        </w:rPr>
        <w:t>и Р = 1 атм</w:t>
      </w:r>
      <w:r w:rsidR="00BC6762" w:rsidRPr="008030EF">
        <w:rPr>
          <w:rFonts w:ascii="Times New Roman" w:hAnsi="Times New Roman"/>
          <w:sz w:val="28"/>
          <w:szCs w:val="28"/>
        </w:rPr>
        <w:t xml:space="preserve">. </w:t>
      </w:r>
      <w:r w:rsidR="00BC6762" w:rsidRPr="008030EF">
        <w:rPr>
          <w:rFonts w:ascii="Times New Roman" w:hAnsi="Times New Roman"/>
          <w:color w:val="000000"/>
          <w:sz w:val="28"/>
          <w:szCs w:val="28"/>
          <w:lang w:eastAsia="ru-RU"/>
        </w:rPr>
        <w:t>Был</w:t>
      </w:r>
      <w:r w:rsidR="00BC6762" w:rsidRPr="008030EF">
        <w:rPr>
          <w:rFonts w:ascii="Times New Roman" w:hAnsi="Times New Roman"/>
          <w:color w:val="000000"/>
          <w:sz w:val="28"/>
          <w:szCs w:val="28"/>
          <w:lang w:val="kk-KZ" w:eastAsia="ru-RU"/>
        </w:rPr>
        <w:t>о изучено</w:t>
      </w:r>
      <w:r w:rsidR="00BC6762" w:rsidRPr="008030EF">
        <w:rPr>
          <w:rFonts w:ascii="Times New Roman" w:hAnsi="Times New Roman"/>
          <w:color w:val="000000"/>
          <w:sz w:val="28"/>
          <w:szCs w:val="28"/>
          <w:lang w:eastAsia="ru-RU"/>
        </w:rPr>
        <w:t xml:space="preserve"> </w:t>
      </w:r>
      <w:r w:rsidR="00BC6762" w:rsidRPr="008030EF">
        <w:rPr>
          <w:rFonts w:ascii="Times New Roman" w:hAnsi="Times New Roman"/>
          <w:color w:val="000000"/>
          <w:sz w:val="28"/>
          <w:szCs w:val="28"/>
          <w:lang w:val="kk-KZ" w:eastAsia="ru-RU"/>
        </w:rPr>
        <w:t>влияние</w:t>
      </w:r>
      <w:r w:rsidR="00BC6762" w:rsidRPr="008030EF">
        <w:rPr>
          <w:rFonts w:ascii="Times New Roman" w:hAnsi="Times New Roman"/>
          <w:color w:val="000000"/>
          <w:sz w:val="28"/>
          <w:szCs w:val="28"/>
          <w:lang w:eastAsia="ru-RU"/>
        </w:rPr>
        <w:t xml:space="preserve"> </w:t>
      </w:r>
      <w:r w:rsidR="00BC6762" w:rsidRPr="008030EF">
        <w:rPr>
          <w:rFonts w:ascii="Times New Roman" w:hAnsi="Times New Roman"/>
          <w:sz w:val="28"/>
          <w:szCs w:val="28"/>
        </w:rPr>
        <w:t>природы растворителя на стабильность каталитической системы и скорость процесса</w:t>
      </w:r>
      <w:r w:rsidR="00BC6762" w:rsidRPr="008030EF">
        <w:rPr>
          <w:rFonts w:ascii="Times New Roman" w:hAnsi="Times New Roman"/>
          <w:color w:val="000000"/>
          <w:sz w:val="28"/>
          <w:szCs w:val="28"/>
          <w:lang w:eastAsia="ru-RU"/>
        </w:rPr>
        <w:t xml:space="preserve"> </w:t>
      </w:r>
      <w:r w:rsidR="00BC6762" w:rsidRPr="008030EF">
        <w:rPr>
          <w:rFonts w:ascii="Times New Roman" w:hAnsi="Times New Roman"/>
          <w:sz w:val="28"/>
          <w:szCs w:val="28"/>
        </w:rPr>
        <w:t>температуры</w:t>
      </w:r>
      <w:r w:rsidR="00BC6762" w:rsidRPr="008030EF">
        <w:rPr>
          <w:sz w:val="28"/>
          <w:szCs w:val="28"/>
        </w:rPr>
        <w:t xml:space="preserve"> </w:t>
      </w:r>
      <w:r w:rsidR="00BC6762" w:rsidRPr="008030EF">
        <w:rPr>
          <w:rFonts w:ascii="Times New Roman" w:hAnsi="Times New Roman"/>
          <w:sz w:val="28"/>
          <w:szCs w:val="28"/>
        </w:rPr>
        <w:t xml:space="preserve">при </w:t>
      </w:r>
      <w:r w:rsidR="00BC6762" w:rsidRPr="008030EF">
        <w:rPr>
          <w:rFonts w:ascii="Times New Roman" w:eastAsia="Times New Roman CYR" w:hAnsi="Times New Roman"/>
          <w:sz w:val="28"/>
          <w:szCs w:val="28"/>
        </w:rPr>
        <w:t xml:space="preserve">оптимальном составе каталитической системы </w:t>
      </w:r>
      <w:r w:rsidR="00BC6762" w:rsidRPr="008030EF">
        <w:rPr>
          <w:rFonts w:ascii="Times New Roman" w:hAnsi="Times New Roman"/>
          <w:sz w:val="28"/>
          <w:szCs w:val="28"/>
        </w:rPr>
        <w:t>[</w:t>
      </w:r>
      <w:r w:rsidR="00BC6762" w:rsidRPr="008030EF">
        <w:rPr>
          <w:rFonts w:ascii="Times New Roman" w:hAnsi="Times New Roman"/>
          <w:sz w:val="28"/>
          <w:lang w:val="en-US"/>
        </w:rPr>
        <w:t>Pd</w:t>
      </w:r>
      <w:r w:rsidR="00BC6762" w:rsidRPr="008030EF">
        <w:rPr>
          <w:rFonts w:ascii="Times New Roman" w:hAnsi="Times New Roman"/>
          <w:sz w:val="28"/>
        </w:rPr>
        <w:t>(II)(ПВП)</w:t>
      </w:r>
      <w:r w:rsidR="00BC6762" w:rsidRPr="008030EF">
        <w:rPr>
          <w:rFonts w:ascii="Times New Roman" w:hAnsi="Times New Roman"/>
          <w:sz w:val="28"/>
          <w:szCs w:val="28"/>
        </w:rPr>
        <w:t>]:[</w:t>
      </w:r>
      <w:r w:rsidR="00BC6762" w:rsidRPr="008030EF">
        <w:rPr>
          <w:rFonts w:ascii="Times New Roman" w:hAnsi="Times New Roman"/>
          <w:sz w:val="28"/>
          <w:szCs w:val="28"/>
          <w:lang w:val="en-US"/>
        </w:rPr>
        <w:t>NaNO</w:t>
      </w:r>
      <w:r w:rsidR="00BC6762" w:rsidRPr="008030EF">
        <w:rPr>
          <w:rFonts w:ascii="Times New Roman" w:hAnsi="Times New Roman"/>
          <w:sz w:val="28"/>
          <w:szCs w:val="28"/>
          <w:vertAlign w:val="subscript"/>
        </w:rPr>
        <w:t>2</w:t>
      </w:r>
      <w:r w:rsidR="00BC6762" w:rsidRPr="008030EF">
        <w:rPr>
          <w:rFonts w:ascii="Times New Roman" w:hAnsi="Times New Roman"/>
          <w:sz w:val="28"/>
          <w:szCs w:val="28"/>
        </w:rPr>
        <w:t>]:[С</w:t>
      </w:r>
      <w:r w:rsidR="00BC6762" w:rsidRPr="008030EF">
        <w:rPr>
          <w:rFonts w:ascii="Times New Roman" w:hAnsi="Times New Roman"/>
          <w:sz w:val="28"/>
          <w:szCs w:val="28"/>
          <w:vertAlign w:val="subscript"/>
        </w:rPr>
        <w:t>8</w:t>
      </w:r>
      <w:r w:rsidR="00BC6762" w:rsidRPr="008030EF">
        <w:rPr>
          <w:rFonts w:ascii="Times New Roman" w:hAnsi="Times New Roman"/>
          <w:sz w:val="28"/>
          <w:szCs w:val="28"/>
        </w:rPr>
        <w:t>Н</w:t>
      </w:r>
      <w:r w:rsidR="00BC6762" w:rsidRPr="008030EF">
        <w:rPr>
          <w:rFonts w:ascii="Times New Roman" w:hAnsi="Times New Roman"/>
          <w:sz w:val="28"/>
          <w:szCs w:val="28"/>
          <w:vertAlign w:val="subscript"/>
        </w:rPr>
        <w:t>16</w:t>
      </w:r>
      <w:r w:rsidR="00BC6762" w:rsidRPr="008030EF">
        <w:rPr>
          <w:rFonts w:ascii="Times New Roman" w:hAnsi="Times New Roman"/>
          <w:sz w:val="28"/>
          <w:szCs w:val="28"/>
        </w:rPr>
        <w:t>] = 1:(5</w:t>
      </w:r>
      <w:r w:rsidR="003B5A27">
        <w:rPr>
          <w:rFonts w:ascii="Times New Roman" w:hAnsi="Times New Roman"/>
          <w:sz w:val="28"/>
          <w:szCs w:val="28"/>
        </w:rPr>
        <w:t>–</w:t>
      </w:r>
      <w:r w:rsidR="00BC6762" w:rsidRPr="008030EF">
        <w:rPr>
          <w:rFonts w:ascii="Times New Roman" w:hAnsi="Times New Roman"/>
          <w:sz w:val="28"/>
          <w:szCs w:val="28"/>
        </w:rPr>
        <w:t>10):(22,3</w:t>
      </w:r>
      <w:r w:rsidR="003B5A27">
        <w:rPr>
          <w:rFonts w:ascii="Times New Roman" w:hAnsi="Times New Roman"/>
          <w:sz w:val="28"/>
          <w:szCs w:val="28"/>
        </w:rPr>
        <w:t>–</w:t>
      </w:r>
      <w:r w:rsidR="00BC6762" w:rsidRPr="008030EF">
        <w:rPr>
          <w:rFonts w:ascii="Times New Roman" w:hAnsi="Times New Roman"/>
          <w:sz w:val="28"/>
          <w:szCs w:val="28"/>
        </w:rPr>
        <w:t xml:space="preserve">44,5). </w:t>
      </w:r>
    </w:p>
    <w:p w14:paraId="30B1DD5D" w14:textId="478E0A0C" w:rsidR="00E70CB5" w:rsidRPr="008030EF" w:rsidRDefault="00E70CB5" w:rsidP="00F63D16">
      <w:pPr>
        <w:pStyle w:val="MDPI31text"/>
        <w:spacing w:line="240" w:lineRule="auto"/>
        <w:ind w:firstLine="567"/>
        <w:rPr>
          <w:rFonts w:ascii="Times New Roman" w:hAnsi="Times New Roman"/>
          <w:color w:val="auto"/>
          <w:sz w:val="28"/>
          <w:szCs w:val="28"/>
          <w:lang w:val="ru-RU"/>
        </w:rPr>
      </w:pPr>
      <w:r w:rsidRPr="00E70CB5">
        <w:rPr>
          <w:rFonts w:ascii="Times New Roman" w:hAnsi="Times New Roman"/>
          <w:sz w:val="28"/>
          <w:szCs w:val="28"/>
          <w:lang w:val="ru-RU"/>
        </w:rPr>
        <w:t xml:space="preserve">3. </w:t>
      </w:r>
      <w:r>
        <w:rPr>
          <w:rFonts w:ascii="Times New Roman" w:hAnsi="Times New Roman"/>
          <w:sz w:val="28"/>
          <w:szCs w:val="28"/>
          <w:lang w:val="ru-RU"/>
        </w:rPr>
        <w:t xml:space="preserve">Было проведено </w:t>
      </w:r>
      <w:r w:rsidRPr="008030EF">
        <w:rPr>
          <w:rFonts w:ascii="Times New Roman" w:hAnsi="Times New Roman"/>
          <w:color w:val="auto"/>
          <w:sz w:val="28"/>
          <w:szCs w:val="28"/>
          <w:lang w:val="ru-RU"/>
        </w:rPr>
        <w:t>окисление этанол</w:t>
      </w:r>
      <w:r>
        <w:rPr>
          <w:rFonts w:ascii="Times New Roman" w:hAnsi="Times New Roman"/>
          <w:color w:val="auto"/>
          <w:sz w:val="28"/>
          <w:szCs w:val="28"/>
          <w:lang w:val="ru-RU"/>
        </w:rPr>
        <w:t xml:space="preserve">а, </w:t>
      </w:r>
      <w:r w:rsidRPr="008030EF">
        <w:rPr>
          <w:rFonts w:ascii="Times New Roman" w:hAnsi="Times New Roman"/>
          <w:color w:val="auto"/>
          <w:sz w:val="28"/>
          <w:szCs w:val="28"/>
          <w:lang w:val="ru-RU"/>
        </w:rPr>
        <w:t>изо-пропанола</w:t>
      </w:r>
      <w:r>
        <w:rPr>
          <w:rFonts w:ascii="Times New Roman" w:hAnsi="Times New Roman"/>
          <w:color w:val="auto"/>
          <w:sz w:val="28"/>
          <w:szCs w:val="28"/>
          <w:lang w:val="ru-RU"/>
        </w:rPr>
        <w:t xml:space="preserve"> и н-бутанола</w:t>
      </w:r>
      <w:r w:rsidRPr="008030EF">
        <w:rPr>
          <w:rFonts w:ascii="Times New Roman" w:hAnsi="Times New Roman"/>
          <w:color w:val="auto"/>
          <w:sz w:val="28"/>
          <w:szCs w:val="28"/>
          <w:lang w:val="ru-RU"/>
        </w:rPr>
        <w:t xml:space="preserve"> </w:t>
      </w:r>
      <w:r w:rsidR="00EE53E6">
        <w:rPr>
          <w:rFonts w:ascii="Times New Roman" w:hAnsi="Times New Roman"/>
          <w:color w:val="auto"/>
          <w:sz w:val="28"/>
          <w:szCs w:val="28"/>
          <w:lang w:val="ru-RU"/>
        </w:rPr>
        <w:t xml:space="preserve">синтезированным биокатализатором на основе </w:t>
      </w:r>
      <w:r w:rsidRPr="008030EF">
        <w:rPr>
          <w:rFonts w:ascii="Times New Roman" w:hAnsi="Times New Roman"/>
          <w:color w:val="auto"/>
          <w:sz w:val="28"/>
          <w:szCs w:val="28"/>
          <w:lang w:val="ru-RU"/>
        </w:rPr>
        <w:t>каталаз</w:t>
      </w:r>
      <w:r w:rsidR="00EE53E6">
        <w:rPr>
          <w:rFonts w:ascii="Times New Roman" w:hAnsi="Times New Roman"/>
          <w:color w:val="auto"/>
          <w:sz w:val="28"/>
          <w:szCs w:val="28"/>
          <w:lang w:val="ru-RU"/>
        </w:rPr>
        <w:t>ы</w:t>
      </w:r>
      <w:r w:rsidRPr="008030EF">
        <w:rPr>
          <w:rFonts w:ascii="Times New Roman" w:hAnsi="Times New Roman"/>
          <w:color w:val="auto"/>
          <w:sz w:val="28"/>
          <w:szCs w:val="28"/>
          <w:lang w:val="ru-RU"/>
        </w:rPr>
        <w:t xml:space="preserve">, заключенной в криогелевую матрицу из макропористого полиамфолита, в </w:t>
      </w:r>
      <w:r>
        <w:rPr>
          <w:rFonts w:ascii="Times New Roman" w:hAnsi="Times New Roman"/>
          <w:color w:val="auto"/>
          <w:sz w:val="28"/>
          <w:szCs w:val="28"/>
          <w:lang w:val="ru-RU"/>
        </w:rPr>
        <w:t xml:space="preserve">проточном и непроточном </w:t>
      </w:r>
      <w:r w:rsidRPr="008030EF">
        <w:rPr>
          <w:rFonts w:ascii="Times New Roman" w:hAnsi="Times New Roman"/>
          <w:color w:val="auto"/>
          <w:sz w:val="28"/>
          <w:szCs w:val="28"/>
          <w:lang w:val="ru-RU"/>
        </w:rPr>
        <w:t>реактор</w:t>
      </w:r>
      <w:r>
        <w:rPr>
          <w:rFonts w:ascii="Times New Roman" w:hAnsi="Times New Roman"/>
          <w:color w:val="auto"/>
          <w:sz w:val="28"/>
          <w:szCs w:val="28"/>
          <w:lang w:val="ru-RU"/>
        </w:rPr>
        <w:t>ах</w:t>
      </w:r>
      <w:r w:rsidRPr="008030EF">
        <w:rPr>
          <w:rFonts w:ascii="Times New Roman" w:hAnsi="Times New Roman"/>
          <w:color w:val="auto"/>
          <w:sz w:val="28"/>
          <w:szCs w:val="28"/>
          <w:lang w:val="ru-RU"/>
        </w:rPr>
        <w:t xml:space="preserve"> при участии пероксида водорода, молекулярного кислорода и воздуха. </w:t>
      </w:r>
      <w:r w:rsidR="00287BB8" w:rsidRPr="00287BB8">
        <w:rPr>
          <w:rFonts w:ascii="Times New Roman" w:hAnsi="Times New Roman"/>
          <w:sz w:val="28"/>
          <w:szCs w:val="28"/>
          <w:lang w:val="ru-RU"/>
        </w:rPr>
        <w:t>Конверсия этанола в ацетальдегид в проточном каталитическом реакторе достигает 91,8%, изо-пропанола в ацетон 87,6%, н-бутанола в бутиральдегид 80% при 20 °</w:t>
      </w:r>
      <w:r w:rsidR="00287BB8" w:rsidRPr="00287BB8">
        <w:rPr>
          <w:rFonts w:ascii="Times New Roman" w:hAnsi="Times New Roman"/>
          <w:sz w:val="28"/>
          <w:szCs w:val="28"/>
        </w:rPr>
        <w:t>C</w:t>
      </w:r>
      <w:r w:rsidR="00287BB8" w:rsidRPr="00287BB8">
        <w:rPr>
          <w:rFonts w:ascii="Times New Roman" w:hAnsi="Times New Roman"/>
          <w:sz w:val="28"/>
          <w:szCs w:val="28"/>
          <w:lang w:val="ru-RU"/>
        </w:rPr>
        <w:t xml:space="preserve"> и атмосферном давлении. </w:t>
      </w:r>
      <w:r w:rsidR="00F63D16">
        <w:rPr>
          <w:rFonts w:ascii="Times New Roman" w:hAnsi="Times New Roman"/>
          <w:sz w:val="28"/>
          <w:szCs w:val="28"/>
          <w:lang w:val="ru-RU"/>
        </w:rPr>
        <w:t xml:space="preserve">Изучено </w:t>
      </w:r>
      <w:r w:rsidR="00287BB8" w:rsidRPr="00287BB8">
        <w:rPr>
          <w:rFonts w:ascii="Times New Roman" w:hAnsi="Times New Roman"/>
          <w:sz w:val="28"/>
          <w:szCs w:val="28"/>
          <w:lang w:val="ru-RU"/>
        </w:rPr>
        <w:t>влияни</w:t>
      </w:r>
      <w:r w:rsidR="00F63D16">
        <w:rPr>
          <w:rFonts w:ascii="Times New Roman" w:hAnsi="Times New Roman"/>
          <w:sz w:val="28"/>
          <w:szCs w:val="28"/>
          <w:lang w:val="ru-RU"/>
        </w:rPr>
        <w:t>е</w:t>
      </w:r>
      <w:r w:rsidR="00287BB8" w:rsidRPr="00287BB8">
        <w:rPr>
          <w:rFonts w:ascii="Times New Roman" w:hAnsi="Times New Roman"/>
          <w:sz w:val="28"/>
          <w:szCs w:val="28"/>
          <w:lang w:val="ru-RU"/>
        </w:rPr>
        <w:t xml:space="preserve"> температуры, </w:t>
      </w:r>
      <w:r w:rsidR="00287BB8" w:rsidRPr="00287BB8">
        <w:rPr>
          <w:rFonts w:ascii="Times New Roman" w:hAnsi="Times New Roman"/>
          <w:sz w:val="28"/>
          <w:szCs w:val="28"/>
        </w:rPr>
        <w:t>pH</w:t>
      </w:r>
      <w:r w:rsidR="00287BB8" w:rsidRPr="00287BB8">
        <w:rPr>
          <w:rFonts w:ascii="Times New Roman" w:hAnsi="Times New Roman"/>
          <w:sz w:val="28"/>
          <w:szCs w:val="28"/>
          <w:lang w:val="ru-RU"/>
        </w:rPr>
        <w:t xml:space="preserve"> и объемного соотношения субстрата и окислителя на степень конверсии этанола и изо-пропанола. </w:t>
      </w:r>
      <w:r w:rsidR="009454B8">
        <w:rPr>
          <w:rFonts w:ascii="Times New Roman" w:hAnsi="Times New Roman"/>
          <w:sz w:val="28"/>
          <w:szCs w:val="28"/>
          <w:lang w:val="ru-RU"/>
        </w:rPr>
        <w:t>Рассчитаны к</w:t>
      </w:r>
      <w:r w:rsidR="00287BB8" w:rsidRPr="00287BB8">
        <w:rPr>
          <w:rFonts w:ascii="Times New Roman" w:hAnsi="Times New Roman"/>
          <w:sz w:val="28"/>
          <w:szCs w:val="28"/>
          <w:lang w:val="ru-RU"/>
        </w:rPr>
        <w:t xml:space="preserve">инетические </w:t>
      </w:r>
      <w:r w:rsidR="009454B8">
        <w:rPr>
          <w:rFonts w:ascii="Times New Roman" w:hAnsi="Times New Roman"/>
          <w:sz w:val="28"/>
          <w:szCs w:val="28"/>
          <w:lang w:val="ru-RU"/>
        </w:rPr>
        <w:t>(</w:t>
      </w:r>
      <w:r w:rsidR="00287BB8" w:rsidRPr="00287BB8">
        <w:rPr>
          <w:rFonts w:ascii="Times New Roman" w:hAnsi="Times New Roman"/>
          <w:sz w:val="28"/>
          <w:szCs w:val="28"/>
        </w:rPr>
        <w:t>K</w:t>
      </w:r>
      <w:r w:rsidR="00287BB8" w:rsidRPr="00287BB8">
        <w:rPr>
          <w:rFonts w:ascii="Times New Roman" w:hAnsi="Times New Roman"/>
          <w:sz w:val="28"/>
          <w:szCs w:val="28"/>
          <w:vertAlign w:val="subscript"/>
        </w:rPr>
        <w:t>m</w:t>
      </w:r>
      <w:r w:rsidR="009454B8">
        <w:rPr>
          <w:rFonts w:ascii="Times New Roman" w:hAnsi="Times New Roman"/>
          <w:sz w:val="28"/>
          <w:szCs w:val="28"/>
          <w:lang w:val="ru-RU"/>
        </w:rPr>
        <w:t xml:space="preserve">, </w:t>
      </w:r>
      <w:r w:rsidR="00466EF1" w:rsidRPr="008030EF">
        <w:rPr>
          <w:rFonts w:ascii="Times New Roman" w:hAnsi="Times New Roman"/>
          <w:bCs/>
          <w:color w:val="auto"/>
          <w:sz w:val="28"/>
          <w:szCs w:val="28"/>
        </w:rPr>
        <w:sym w:font="Symbol" w:char="0075"/>
      </w:r>
      <w:r w:rsidR="00287BB8" w:rsidRPr="00287BB8">
        <w:rPr>
          <w:rFonts w:ascii="Times New Roman" w:hAnsi="Times New Roman"/>
          <w:sz w:val="28"/>
          <w:szCs w:val="28"/>
          <w:vertAlign w:val="subscript"/>
        </w:rPr>
        <w:t>max</w:t>
      </w:r>
      <w:r w:rsidR="009454B8">
        <w:rPr>
          <w:rFonts w:ascii="Times New Roman" w:hAnsi="Times New Roman"/>
          <w:sz w:val="28"/>
          <w:szCs w:val="28"/>
          <w:lang w:val="ru-RU"/>
        </w:rPr>
        <w:t xml:space="preserve">) и активационные </w:t>
      </w:r>
      <w:r w:rsidR="00287BB8" w:rsidRPr="00287BB8">
        <w:rPr>
          <w:rFonts w:ascii="Times New Roman" w:hAnsi="Times New Roman"/>
          <w:sz w:val="28"/>
          <w:szCs w:val="28"/>
          <w:lang w:val="ru-RU"/>
        </w:rPr>
        <w:t>параметры</w:t>
      </w:r>
      <w:r w:rsidR="009454B8">
        <w:rPr>
          <w:rFonts w:ascii="Times New Roman" w:hAnsi="Times New Roman"/>
          <w:sz w:val="28"/>
          <w:szCs w:val="28"/>
          <w:lang w:val="ru-RU"/>
        </w:rPr>
        <w:t xml:space="preserve"> (</w:t>
      </w:r>
      <w:r w:rsidR="00725B26" w:rsidRPr="008030EF">
        <w:rPr>
          <w:rFonts w:ascii="Times New Roman" w:hAnsi="Times New Roman"/>
          <w:color w:val="auto"/>
          <w:sz w:val="28"/>
          <w:szCs w:val="28"/>
        </w:rPr>
        <w:t>E</w:t>
      </w:r>
      <w:r w:rsidR="00725B26" w:rsidRPr="008030EF">
        <w:rPr>
          <w:rFonts w:ascii="Times New Roman" w:hAnsi="Times New Roman"/>
          <w:color w:val="auto"/>
          <w:sz w:val="28"/>
          <w:szCs w:val="28"/>
          <w:vertAlign w:val="subscript"/>
          <w:lang w:val="ru-RU"/>
        </w:rPr>
        <w:t>акт</w:t>
      </w:r>
      <w:r w:rsidR="00725B26">
        <w:rPr>
          <w:rFonts w:ascii="Times New Roman" w:hAnsi="Times New Roman"/>
          <w:sz w:val="28"/>
          <w:szCs w:val="28"/>
          <w:lang w:val="ru-RU"/>
        </w:rPr>
        <w:t xml:space="preserve">, </w:t>
      </w:r>
      <w:r w:rsidR="006D05E4" w:rsidRPr="008030EF">
        <w:rPr>
          <w:rFonts w:ascii="Times New Roman" w:hAnsi="Times New Roman"/>
          <w:color w:val="auto"/>
          <w:sz w:val="28"/>
          <w:szCs w:val="28"/>
        </w:rPr>
        <w:t>ΔS</w:t>
      </w:r>
      <w:r w:rsidR="006D05E4" w:rsidRPr="008030EF">
        <w:rPr>
          <w:rFonts w:ascii="Times New Roman" w:hAnsi="Times New Roman"/>
          <w:color w:val="auto"/>
          <w:sz w:val="28"/>
          <w:szCs w:val="28"/>
          <w:lang w:val="ru-RU"/>
        </w:rPr>
        <w:t>‡</w:t>
      </w:r>
      <w:r w:rsidR="009454B8">
        <w:rPr>
          <w:rFonts w:ascii="Times New Roman" w:hAnsi="Times New Roman"/>
          <w:sz w:val="28"/>
          <w:szCs w:val="28"/>
          <w:lang w:val="ru-RU"/>
        </w:rPr>
        <w:t>)</w:t>
      </w:r>
      <w:r w:rsidR="00287BB8" w:rsidRPr="00287BB8">
        <w:rPr>
          <w:rFonts w:ascii="Times New Roman" w:hAnsi="Times New Roman"/>
          <w:sz w:val="28"/>
          <w:szCs w:val="28"/>
          <w:lang w:val="ru-RU"/>
        </w:rPr>
        <w:t xml:space="preserve">, </w:t>
      </w:r>
      <w:r w:rsidR="009454B8">
        <w:rPr>
          <w:rFonts w:ascii="Times New Roman" w:hAnsi="Times New Roman"/>
          <w:sz w:val="28"/>
          <w:szCs w:val="28"/>
          <w:lang w:val="ru-RU"/>
        </w:rPr>
        <w:t>для окисления</w:t>
      </w:r>
      <w:r w:rsidR="00287BB8" w:rsidRPr="00287BB8">
        <w:rPr>
          <w:rFonts w:ascii="Times New Roman" w:hAnsi="Times New Roman"/>
          <w:sz w:val="28"/>
          <w:szCs w:val="28"/>
          <w:lang w:val="ru-RU"/>
        </w:rPr>
        <w:t xml:space="preserve"> этанола. </w:t>
      </w:r>
      <w:r w:rsidRPr="008030EF">
        <w:rPr>
          <w:rStyle w:val="y2iqfc"/>
          <w:rFonts w:ascii="Times New Roman" w:hAnsi="Times New Roman"/>
          <w:color w:val="auto"/>
          <w:sz w:val="28"/>
          <w:szCs w:val="28"/>
          <w:lang w:val="ru-RU"/>
        </w:rPr>
        <w:t>Предложен</w:t>
      </w:r>
      <w:r>
        <w:rPr>
          <w:rStyle w:val="y2iqfc"/>
          <w:rFonts w:ascii="Times New Roman" w:hAnsi="Times New Roman"/>
          <w:color w:val="auto"/>
          <w:sz w:val="28"/>
          <w:szCs w:val="28"/>
          <w:lang w:val="ru-RU"/>
        </w:rPr>
        <w:t>ы</w:t>
      </w:r>
      <w:r w:rsidRPr="008030EF">
        <w:rPr>
          <w:rStyle w:val="y2iqfc"/>
          <w:rFonts w:ascii="Times New Roman" w:hAnsi="Times New Roman"/>
          <w:color w:val="auto"/>
          <w:sz w:val="28"/>
          <w:szCs w:val="28"/>
          <w:lang w:val="ru-RU"/>
        </w:rPr>
        <w:t xml:space="preserve"> механизм</w:t>
      </w:r>
      <w:r>
        <w:rPr>
          <w:rStyle w:val="y2iqfc"/>
          <w:rFonts w:ascii="Times New Roman" w:hAnsi="Times New Roman"/>
          <w:color w:val="auto"/>
          <w:sz w:val="28"/>
          <w:szCs w:val="28"/>
          <w:lang w:val="ru-RU"/>
        </w:rPr>
        <w:t>ы</w:t>
      </w:r>
      <w:r w:rsidRPr="008030EF">
        <w:rPr>
          <w:rStyle w:val="y2iqfc"/>
          <w:rFonts w:ascii="Times New Roman" w:hAnsi="Times New Roman"/>
          <w:color w:val="auto"/>
          <w:sz w:val="28"/>
          <w:szCs w:val="28"/>
          <w:lang w:val="ru-RU"/>
        </w:rPr>
        <w:t xml:space="preserve"> </w:t>
      </w:r>
      <w:r w:rsidR="009454B8">
        <w:rPr>
          <w:rStyle w:val="y2iqfc"/>
          <w:rFonts w:ascii="Times New Roman" w:hAnsi="Times New Roman"/>
          <w:color w:val="auto"/>
          <w:sz w:val="28"/>
          <w:szCs w:val="28"/>
          <w:lang w:val="ru-RU"/>
        </w:rPr>
        <w:t xml:space="preserve">процессов </w:t>
      </w:r>
      <w:r w:rsidRPr="008030EF">
        <w:rPr>
          <w:rStyle w:val="y2iqfc"/>
          <w:rFonts w:ascii="Times New Roman" w:hAnsi="Times New Roman"/>
          <w:color w:val="auto"/>
          <w:sz w:val="28"/>
          <w:szCs w:val="28"/>
          <w:lang w:val="ru-RU"/>
        </w:rPr>
        <w:t xml:space="preserve">окисления </w:t>
      </w:r>
      <w:r>
        <w:rPr>
          <w:rStyle w:val="y2iqfc"/>
          <w:rFonts w:ascii="Times New Roman" w:hAnsi="Times New Roman"/>
          <w:color w:val="auto"/>
          <w:sz w:val="28"/>
          <w:szCs w:val="28"/>
          <w:lang w:val="ru-RU"/>
        </w:rPr>
        <w:t>спиртов</w:t>
      </w:r>
      <w:r w:rsidRPr="008030EF">
        <w:rPr>
          <w:rStyle w:val="y2iqfc"/>
          <w:rFonts w:ascii="Times New Roman" w:hAnsi="Times New Roman"/>
          <w:color w:val="auto"/>
          <w:sz w:val="28"/>
          <w:szCs w:val="28"/>
          <w:lang w:val="ru-RU"/>
        </w:rPr>
        <w:t>.</w:t>
      </w:r>
    </w:p>
    <w:p w14:paraId="0A0C182E" w14:textId="36BECAFB" w:rsidR="00187A7B" w:rsidRPr="00F73A65" w:rsidRDefault="001F641B" w:rsidP="00F73A65">
      <w:pPr>
        <w:spacing w:after="0" w:line="240" w:lineRule="auto"/>
        <w:ind w:firstLine="567"/>
        <w:jc w:val="both"/>
        <w:rPr>
          <w:rFonts w:ascii="Times New Roman" w:hAnsi="Times New Roman"/>
          <w:sz w:val="28"/>
          <w:szCs w:val="28"/>
        </w:rPr>
      </w:pPr>
      <w:r w:rsidRPr="008030EF">
        <w:rPr>
          <w:rFonts w:ascii="Times New Roman" w:hAnsi="Times New Roman"/>
          <w:b/>
          <w:sz w:val="28"/>
          <w:szCs w:val="28"/>
        </w:rPr>
        <w:t xml:space="preserve">Теоретическая и практическая значимость темы работы. </w:t>
      </w:r>
      <w:r w:rsidR="008804B6" w:rsidRPr="008030EF">
        <w:rPr>
          <w:rFonts w:ascii="Times New Roman" w:hAnsi="Times New Roman"/>
          <w:sz w:val="28"/>
          <w:szCs w:val="28"/>
        </w:rPr>
        <w:t>Полученные р</w:t>
      </w:r>
      <w:r w:rsidR="00A00F14" w:rsidRPr="008030EF">
        <w:rPr>
          <w:rFonts w:ascii="Times New Roman" w:hAnsi="Times New Roman"/>
          <w:sz w:val="28"/>
          <w:szCs w:val="28"/>
        </w:rPr>
        <w:t>езультаты исследований</w:t>
      </w:r>
      <w:r w:rsidR="000B13C2" w:rsidRPr="008030EF">
        <w:rPr>
          <w:rFonts w:ascii="Times New Roman" w:hAnsi="Times New Roman"/>
          <w:sz w:val="28"/>
          <w:szCs w:val="28"/>
        </w:rPr>
        <w:t xml:space="preserve"> по теме диссертации</w:t>
      </w:r>
      <w:r w:rsidR="00A00F14" w:rsidRPr="008030EF">
        <w:rPr>
          <w:rFonts w:ascii="Times New Roman" w:hAnsi="Times New Roman"/>
          <w:sz w:val="28"/>
          <w:szCs w:val="28"/>
        </w:rPr>
        <w:t>, пров</w:t>
      </w:r>
      <w:r w:rsidR="00F73A65">
        <w:rPr>
          <w:rFonts w:ascii="Times New Roman" w:hAnsi="Times New Roman"/>
          <w:sz w:val="28"/>
          <w:szCs w:val="28"/>
        </w:rPr>
        <w:t>едённые</w:t>
      </w:r>
      <w:r w:rsidR="00A00F14" w:rsidRPr="008030EF">
        <w:rPr>
          <w:rFonts w:ascii="Times New Roman" w:hAnsi="Times New Roman"/>
          <w:sz w:val="28"/>
          <w:szCs w:val="28"/>
        </w:rPr>
        <w:t xml:space="preserve"> на стыке химии полимеров, катализа, наноматериалов и нанотехнологий будут служить основой для проведения окисления разнообразных органических соединений с получением разнообразных реагентов для решения экономических проблем путём расширения ассортимента выпускаемой продукции, а также снижением импортозамещения и предпосылкой для формирования научной школы и нового научного направления «</w:t>
      </w:r>
      <w:r w:rsidR="00A00F14" w:rsidRPr="008030EF">
        <w:rPr>
          <w:rFonts w:ascii="Times New Roman" w:hAnsi="Times New Roman"/>
          <w:bCs/>
          <w:sz w:val="28"/>
          <w:szCs w:val="28"/>
        </w:rPr>
        <w:t xml:space="preserve">Разработка полимер-протектированных и гель-иммобилизованных нанокатализаторов для переработки углеводородного </w:t>
      </w:r>
      <w:r w:rsidR="00A00F14" w:rsidRPr="008030EF">
        <w:rPr>
          <w:rFonts w:ascii="Times New Roman" w:hAnsi="Times New Roman"/>
          <w:bCs/>
          <w:sz w:val="28"/>
          <w:szCs w:val="28"/>
        </w:rPr>
        <w:lastRenderedPageBreak/>
        <w:t>сырья</w:t>
      </w:r>
      <w:r w:rsidR="00A00F14" w:rsidRPr="008030EF">
        <w:rPr>
          <w:rFonts w:ascii="Times New Roman" w:hAnsi="Times New Roman"/>
          <w:b/>
          <w:bCs/>
          <w:sz w:val="28"/>
          <w:szCs w:val="28"/>
        </w:rPr>
        <w:t>»</w:t>
      </w:r>
      <w:r w:rsidR="00A00F14" w:rsidRPr="008030EF">
        <w:rPr>
          <w:rFonts w:ascii="Times New Roman" w:hAnsi="Times New Roman"/>
          <w:sz w:val="28"/>
          <w:szCs w:val="28"/>
        </w:rPr>
        <w:t>, с дальнейшим предполагаемым внедрением технологических решений в нефтехимический кластер и коммерциализацией технологии и продуктов нефтехимического синтеза.</w:t>
      </w:r>
      <w:r w:rsidR="006F1191" w:rsidRPr="008030EF">
        <w:rPr>
          <w:rFonts w:ascii="Times New Roman" w:hAnsi="Times New Roman"/>
          <w:sz w:val="28"/>
          <w:szCs w:val="28"/>
        </w:rPr>
        <w:t xml:space="preserve"> </w:t>
      </w:r>
      <w:r w:rsidR="006E2A46" w:rsidRPr="008030EF">
        <w:rPr>
          <w:rFonts w:ascii="Times New Roman" w:hAnsi="Times New Roman"/>
          <w:sz w:val="28"/>
          <w:szCs w:val="28"/>
        </w:rPr>
        <w:t>Р</w:t>
      </w:r>
      <w:r w:rsidR="00A00F14" w:rsidRPr="008030EF">
        <w:rPr>
          <w:rFonts w:ascii="Times New Roman" w:hAnsi="Times New Roman"/>
          <w:sz w:val="28"/>
          <w:szCs w:val="28"/>
        </w:rPr>
        <w:t>азработанные криогель</w:t>
      </w:r>
      <w:r w:rsidR="00DA7B7B">
        <w:rPr>
          <w:rFonts w:ascii="Times New Roman" w:hAnsi="Times New Roman"/>
          <w:sz w:val="28"/>
          <w:szCs w:val="28"/>
        </w:rPr>
        <w:t>-</w:t>
      </w:r>
      <w:r w:rsidR="00A00F14" w:rsidRPr="008030EF">
        <w:rPr>
          <w:rFonts w:ascii="Times New Roman" w:hAnsi="Times New Roman"/>
          <w:sz w:val="28"/>
          <w:szCs w:val="28"/>
        </w:rPr>
        <w:t>иммобилизованные нанокатализаторы</w:t>
      </w:r>
      <w:r w:rsidR="002E1BA5" w:rsidRPr="008030EF">
        <w:rPr>
          <w:rFonts w:ascii="Times New Roman" w:hAnsi="Times New Roman"/>
          <w:sz w:val="28"/>
          <w:szCs w:val="28"/>
        </w:rPr>
        <w:t xml:space="preserve"> в работе</w:t>
      </w:r>
      <w:r w:rsidR="00A00F14" w:rsidRPr="008030EF">
        <w:rPr>
          <w:rFonts w:ascii="Times New Roman" w:hAnsi="Times New Roman"/>
          <w:sz w:val="28"/>
          <w:szCs w:val="28"/>
        </w:rPr>
        <w:t xml:space="preserve">, ввиду своей высокой активности и селективности, могут быть использованы в дальнейшем для проведения укрупнённых лабораторных испытаний, проведению, помимо окисления, процессов гидрирования и изомеризации, и каталитические реакторы проточного и </w:t>
      </w:r>
      <w:r w:rsidR="00F64A7C" w:rsidRPr="008030EF">
        <w:rPr>
          <w:rFonts w:ascii="Times New Roman" w:hAnsi="Times New Roman"/>
          <w:sz w:val="28"/>
          <w:szCs w:val="28"/>
        </w:rPr>
        <w:t>традиционного непроточного</w:t>
      </w:r>
      <w:r w:rsidR="00A00F14" w:rsidRPr="008030EF">
        <w:rPr>
          <w:rFonts w:ascii="Times New Roman" w:hAnsi="Times New Roman"/>
          <w:sz w:val="28"/>
          <w:szCs w:val="28"/>
        </w:rPr>
        <w:t xml:space="preserve"> типа могут быть востребованы для технологических процессов нефтехимического сектора РК, таких как селективное окисление спиртов и разнообразных углеводородных соединений. </w:t>
      </w:r>
    </w:p>
    <w:p w14:paraId="0D085270" w14:textId="228F9F78" w:rsidR="001F641B" w:rsidRPr="008030EF" w:rsidRDefault="001F641B" w:rsidP="002C2F6B">
      <w:pPr>
        <w:spacing w:after="0" w:line="240" w:lineRule="auto"/>
        <w:ind w:firstLine="567"/>
        <w:jc w:val="both"/>
        <w:rPr>
          <w:rFonts w:ascii="Times New Roman" w:hAnsi="Times New Roman"/>
          <w:sz w:val="28"/>
          <w:szCs w:val="28"/>
        </w:rPr>
      </w:pPr>
      <w:r w:rsidRPr="008030EF">
        <w:rPr>
          <w:rFonts w:ascii="Times New Roman" w:hAnsi="Times New Roman"/>
          <w:b/>
          <w:sz w:val="28"/>
          <w:szCs w:val="28"/>
        </w:rPr>
        <w:t xml:space="preserve">Апробация практических результатов работы. </w:t>
      </w:r>
      <w:r w:rsidRPr="008030EF">
        <w:rPr>
          <w:rFonts w:ascii="Times New Roman" w:hAnsi="Times New Roman"/>
          <w:sz w:val="28"/>
          <w:szCs w:val="28"/>
        </w:rPr>
        <w:t xml:space="preserve">Основные результаты работы были представлены на следующих </w:t>
      </w:r>
      <w:r w:rsidR="00DE1D29" w:rsidRPr="008030EF">
        <w:rPr>
          <w:rFonts w:ascii="Times New Roman" w:hAnsi="Times New Roman"/>
          <w:sz w:val="28"/>
          <w:szCs w:val="28"/>
        </w:rPr>
        <w:t xml:space="preserve">республиканских и </w:t>
      </w:r>
      <w:r w:rsidRPr="008030EF">
        <w:rPr>
          <w:rFonts w:ascii="Times New Roman" w:hAnsi="Times New Roman"/>
          <w:sz w:val="28"/>
          <w:szCs w:val="28"/>
        </w:rPr>
        <w:t>международных конференци</w:t>
      </w:r>
      <w:r w:rsidR="00184A64" w:rsidRPr="008030EF">
        <w:rPr>
          <w:rFonts w:ascii="Times New Roman" w:hAnsi="Times New Roman"/>
          <w:sz w:val="28"/>
          <w:szCs w:val="28"/>
        </w:rPr>
        <w:t>ях</w:t>
      </w:r>
      <w:r w:rsidRPr="008030EF">
        <w:rPr>
          <w:rFonts w:ascii="Times New Roman" w:hAnsi="Times New Roman"/>
          <w:sz w:val="28"/>
          <w:szCs w:val="28"/>
        </w:rPr>
        <w:t xml:space="preserve">: </w:t>
      </w:r>
      <w:r w:rsidR="002C2F6B" w:rsidRPr="008030EF">
        <w:rPr>
          <w:rFonts w:ascii="Times New Roman" w:hAnsi="Times New Roman"/>
          <w:sz w:val="28"/>
          <w:szCs w:val="28"/>
        </w:rPr>
        <w:t xml:space="preserve">Международная научно-практическая конференция студентов и молодых ученых на тему </w:t>
      </w:r>
      <w:r w:rsidR="002C2F6B" w:rsidRPr="008030EF">
        <w:rPr>
          <w:rFonts w:ascii="Times New Roman" w:hAnsi="Times New Roman"/>
          <w:bCs/>
          <w:sz w:val="28"/>
          <w:szCs w:val="28"/>
        </w:rPr>
        <w:t xml:space="preserve">«Рухани жаңғыру – тарихыңды тану», </w:t>
      </w:r>
      <w:r w:rsidR="002C2F6B" w:rsidRPr="008030EF">
        <w:rPr>
          <w:rFonts w:ascii="Times New Roman" w:hAnsi="Times New Roman"/>
          <w:sz w:val="28"/>
          <w:szCs w:val="28"/>
        </w:rPr>
        <w:t>посвящённой Году молодежи в Казахстане и Д</w:t>
      </w:r>
      <w:r w:rsidR="00FB1441" w:rsidRPr="008030EF">
        <w:rPr>
          <w:rFonts w:ascii="Times New Roman" w:hAnsi="Times New Roman"/>
          <w:sz w:val="28"/>
          <w:szCs w:val="28"/>
        </w:rPr>
        <w:t>ню космонавтики (2019</w:t>
      </w:r>
      <w:r w:rsidR="002C2F6B" w:rsidRPr="008030EF">
        <w:rPr>
          <w:rFonts w:ascii="Times New Roman" w:hAnsi="Times New Roman"/>
          <w:sz w:val="28"/>
          <w:szCs w:val="28"/>
        </w:rPr>
        <w:t xml:space="preserve">г., </w:t>
      </w:r>
      <w:r w:rsidR="001A4E23" w:rsidRPr="008030EF">
        <w:rPr>
          <w:rFonts w:ascii="Times New Roman" w:hAnsi="Times New Roman"/>
          <w:sz w:val="28"/>
          <w:szCs w:val="28"/>
        </w:rPr>
        <w:t xml:space="preserve">г. </w:t>
      </w:r>
      <w:r w:rsidR="002C2F6B" w:rsidRPr="008030EF">
        <w:rPr>
          <w:rFonts w:ascii="Times New Roman" w:hAnsi="Times New Roman"/>
          <w:sz w:val="28"/>
          <w:szCs w:val="28"/>
        </w:rPr>
        <w:t xml:space="preserve">Алматы); </w:t>
      </w:r>
      <w:r w:rsidRPr="008030EF">
        <w:rPr>
          <w:rFonts w:ascii="Times New Roman" w:hAnsi="Times New Roman"/>
          <w:sz w:val="28"/>
          <w:szCs w:val="28"/>
        </w:rPr>
        <w:t>Международная конференция студентов и молодых ученых «</w:t>
      </w:r>
      <w:r w:rsidRPr="008030EF">
        <w:rPr>
          <w:rFonts w:ascii="Times New Roman" w:hAnsi="Times New Roman"/>
          <w:sz w:val="28"/>
          <w:szCs w:val="28"/>
          <w:lang w:val="kk-KZ"/>
        </w:rPr>
        <w:t>Фараби әлемі</w:t>
      </w:r>
      <w:r w:rsidR="00CE6F0C" w:rsidRPr="008030EF">
        <w:rPr>
          <w:rFonts w:ascii="Times New Roman" w:hAnsi="Times New Roman"/>
          <w:sz w:val="28"/>
          <w:szCs w:val="28"/>
        </w:rPr>
        <w:t xml:space="preserve">» </w:t>
      </w:r>
      <w:r w:rsidRPr="008030EF">
        <w:rPr>
          <w:rFonts w:ascii="Times New Roman" w:hAnsi="Times New Roman"/>
          <w:sz w:val="28"/>
          <w:szCs w:val="28"/>
        </w:rPr>
        <w:t>(</w:t>
      </w:r>
      <w:r w:rsidR="00FB1441" w:rsidRPr="008030EF">
        <w:rPr>
          <w:rFonts w:ascii="Times New Roman" w:hAnsi="Times New Roman"/>
          <w:sz w:val="28"/>
          <w:szCs w:val="28"/>
        </w:rPr>
        <w:t>2019, 2020</w:t>
      </w:r>
      <w:r w:rsidRPr="008030EF">
        <w:rPr>
          <w:rFonts w:ascii="Times New Roman" w:hAnsi="Times New Roman"/>
          <w:sz w:val="28"/>
          <w:szCs w:val="28"/>
        </w:rPr>
        <w:t>г.</w:t>
      </w:r>
      <w:r w:rsidR="00C51837" w:rsidRPr="008030EF">
        <w:rPr>
          <w:rFonts w:ascii="Times New Roman" w:hAnsi="Times New Roman"/>
          <w:sz w:val="28"/>
          <w:szCs w:val="28"/>
        </w:rPr>
        <w:t>,</w:t>
      </w:r>
      <w:r w:rsidRPr="008030EF">
        <w:rPr>
          <w:rFonts w:ascii="Times New Roman" w:hAnsi="Times New Roman"/>
          <w:sz w:val="28"/>
          <w:szCs w:val="28"/>
        </w:rPr>
        <w:t xml:space="preserve"> </w:t>
      </w:r>
      <w:r w:rsidR="001A4E23" w:rsidRPr="008030EF">
        <w:rPr>
          <w:rFonts w:ascii="Times New Roman" w:hAnsi="Times New Roman"/>
          <w:sz w:val="28"/>
          <w:szCs w:val="28"/>
        </w:rPr>
        <w:t xml:space="preserve">г. </w:t>
      </w:r>
      <w:r w:rsidRPr="008030EF">
        <w:rPr>
          <w:rFonts w:ascii="Times New Roman" w:hAnsi="Times New Roman"/>
          <w:sz w:val="28"/>
          <w:szCs w:val="28"/>
        </w:rPr>
        <w:t xml:space="preserve">Алматы); </w:t>
      </w:r>
      <w:r w:rsidR="006C553F" w:rsidRPr="008030EF">
        <w:rPr>
          <w:rFonts w:ascii="Times New Roman" w:hAnsi="Times New Roman"/>
          <w:sz w:val="28"/>
          <w:szCs w:val="28"/>
          <w:lang w:val="en-US"/>
        </w:rPr>
        <w:t>V</w:t>
      </w:r>
      <w:r w:rsidR="006C553F" w:rsidRPr="008030EF">
        <w:rPr>
          <w:rFonts w:ascii="Times New Roman" w:hAnsi="Times New Roman"/>
          <w:sz w:val="28"/>
          <w:szCs w:val="28"/>
        </w:rPr>
        <w:t xml:space="preserve">, </w:t>
      </w:r>
      <w:r w:rsidR="006C553F" w:rsidRPr="008030EF">
        <w:rPr>
          <w:rFonts w:ascii="Times New Roman" w:hAnsi="Times New Roman"/>
          <w:bCs/>
          <w:color w:val="000000"/>
          <w:sz w:val="28"/>
          <w:szCs w:val="28"/>
          <w:lang w:val="en-US"/>
        </w:rPr>
        <w:t>VI</w:t>
      </w:r>
      <w:r w:rsidR="006C553F" w:rsidRPr="008030EF">
        <w:rPr>
          <w:rFonts w:ascii="Times New Roman" w:hAnsi="Times New Roman"/>
          <w:bCs/>
          <w:color w:val="000000"/>
          <w:sz w:val="28"/>
          <w:szCs w:val="28"/>
        </w:rPr>
        <w:t>,</w:t>
      </w:r>
      <w:r w:rsidRPr="008030EF">
        <w:rPr>
          <w:rFonts w:ascii="Times New Roman" w:hAnsi="Times New Roman"/>
          <w:bCs/>
          <w:color w:val="000000"/>
          <w:sz w:val="28"/>
          <w:szCs w:val="28"/>
        </w:rPr>
        <w:t xml:space="preserve"> </w:t>
      </w:r>
      <w:r w:rsidR="006C553F" w:rsidRPr="008030EF">
        <w:rPr>
          <w:rFonts w:ascii="Times New Roman" w:hAnsi="Times New Roman"/>
          <w:bCs/>
          <w:color w:val="000000"/>
          <w:sz w:val="28"/>
          <w:szCs w:val="28"/>
          <w:lang w:val="en-US"/>
        </w:rPr>
        <w:t>VII</w:t>
      </w:r>
      <w:r w:rsidR="00A861D5" w:rsidRPr="008030EF">
        <w:rPr>
          <w:rFonts w:ascii="Times New Roman" w:hAnsi="Times New Roman"/>
          <w:bCs/>
          <w:color w:val="000000"/>
          <w:sz w:val="28"/>
          <w:szCs w:val="28"/>
        </w:rPr>
        <w:t xml:space="preserve">, </w:t>
      </w:r>
      <w:r w:rsidR="006C553F" w:rsidRPr="008030EF">
        <w:rPr>
          <w:rFonts w:ascii="Times New Roman" w:hAnsi="Times New Roman"/>
          <w:bCs/>
          <w:color w:val="000000"/>
          <w:sz w:val="28"/>
          <w:szCs w:val="28"/>
          <w:lang w:val="en-US"/>
        </w:rPr>
        <w:t>VIII</w:t>
      </w:r>
      <w:r w:rsidR="00160375" w:rsidRPr="008030EF">
        <w:rPr>
          <w:rFonts w:ascii="Times New Roman" w:hAnsi="Times New Roman"/>
          <w:bCs/>
          <w:color w:val="000000"/>
          <w:sz w:val="28"/>
          <w:szCs w:val="28"/>
        </w:rPr>
        <w:t xml:space="preserve">, </w:t>
      </w:r>
      <w:r w:rsidR="00160375" w:rsidRPr="008030EF">
        <w:rPr>
          <w:rFonts w:ascii="Times New Roman" w:hAnsi="Times New Roman"/>
          <w:bCs/>
          <w:color w:val="000000"/>
          <w:sz w:val="28"/>
          <w:szCs w:val="28"/>
          <w:lang w:val="en-US"/>
        </w:rPr>
        <w:t>IX</w:t>
      </w:r>
      <w:r w:rsidR="00A861D5" w:rsidRPr="008030EF">
        <w:rPr>
          <w:rFonts w:ascii="Times New Roman" w:hAnsi="Times New Roman"/>
          <w:bCs/>
          <w:color w:val="000000"/>
          <w:sz w:val="28"/>
          <w:szCs w:val="28"/>
        </w:rPr>
        <w:t xml:space="preserve"> </w:t>
      </w:r>
      <w:r w:rsidRPr="008030EF">
        <w:rPr>
          <w:rFonts w:ascii="Times New Roman" w:hAnsi="Times New Roman"/>
          <w:bCs/>
          <w:color w:val="000000"/>
          <w:sz w:val="28"/>
          <w:szCs w:val="28"/>
        </w:rPr>
        <w:t>Международная Российско-Казахстанская научно-практическая конференция «Химические технологии функциональных материалов</w:t>
      </w:r>
      <w:r w:rsidRPr="008030EF">
        <w:rPr>
          <w:rFonts w:ascii="Times New Roman" w:hAnsi="Times New Roman"/>
          <w:b/>
          <w:bCs/>
          <w:color w:val="000000"/>
          <w:sz w:val="28"/>
          <w:szCs w:val="28"/>
        </w:rPr>
        <w:t>»</w:t>
      </w:r>
      <w:r w:rsidRPr="008030EF">
        <w:rPr>
          <w:rFonts w:ascii="Times New Roman" w:hAnsi="Times New Roman"/>
          <w:bCs/>
          <w:color w:val="000000"/>
          <w:sz w:val="28"/>
          <w:szCs w:val="28"/>
        </w:rPr>
        <w:t xml:space="preserve"> (</w:t>
      </w:r>
      <w:r w:rsidR="008D2D6C" w:rsidRPr="008030EF">
        <w:rPr>
          <w:rFonts w:ascii="Times New Roman" w:hAnsi="Times New Roman"/>
          <w:bCs/>
          <w:color w:val="000000"/>
          <w:sz w:val="28"/>
          <w:szCs w:val="28"/>
        </w:rPr>
        <w:t>2019</w:t>
      </w:r>
      <w:r w:rsidR="00160375" w:rsidRPr="008030EF">
        <w:rPr>
          <w:rFonts w:ascii="Times New Roman" w:hAnsi="Times New Roman"/>
          <w:bCs/>
          <w:color w:val="000000"/>
          <w:sz w:val="28"/>
          <w:szCs w:val="28"/>
        </w:rPr>
        <w:t>-</w:t>
      </w:r>
      <w:r w:rsidR="0095729D" w:rsidRPr="008030EF">
        <w:rPr>
          <w:rFonts w:ascii="Times New Roman" w:hAnsi="Times New Roman"/>
          <w:sz w:val="28"/>
          <w:szCs w:val="28"/>
        </w:rPr>
        <w:t>2023</w:t>
      </w:r>
      <w:r w:rsidR="00C224E8" w:rsidRPr="008030EF">
        <w:rPr>
          <w:rFonts w:ascii="Times New Roman" w:hAnsi="Times New Roman"/>
          <w:sz w:val="28"/>
          <w:szCs w:val="28"/>
        </w:rPr>
        <w:t>г.</w:t>
      </w:r>
      <w:r w:rsidR="00A861D5" w:rsidRPr="008030EF">
        <w:rPr>
          <w:rFonts w:ascii="Times New Roman" w:hAnsi="Times New Roman"/>
          <w:sz w:val="28"/>
          <w:szCs w:val="28"/>
        </w:rPr>
        <w:t>, г.</w:t>
      </w:r>
      <w:r w:rsidRPr="008030EF">
        <w:rPr>
          <w:rFonts w:ascii="Times New Roman" w:hAnsi="Times New Roman"/>
          <w:sz w:val="28"/>
          <w:szCs w:val="28"/>
        </w:rPr>
        <w:t xml:space="preserve"> Новосибирск</w:t>
      </w:r>
      <w:r w:rsidR="00FB1441" w:rsidRPr="008030EF">
        <w:rPr>
          <w:rFonts w:ascii="Times New Roman" w:hAnsi="Times New Roman"/>
          <w:sz w:val="28"/>
          <w:szCs w:val="28"/>
        </w:rPr>
        <w:t xml:space="preserve"> (Россия), г. </w:t>
      </w:r>
      <w:r w:rsidR="00A861D5" w:rsidRPr="008030EF">
        <w:rPr>
          <w:rFonts w:ascii="Times New Roman" w:hAnsi="Times New Roman"/>
          <w:sz w:val="28"/>
          <w:szCs w:val="28"/>
        </w:rPr>
        <w:t xml:space="preserve">Алматы); </w:t>
      </w:r>
      <w:r w:rsidR="00BF5754" w:rsidRPr="008030EF">
        <w:rPr>
          <w:rFonts w:ascii="Times New Roman" w:hAnsi="Times New Roman"/>
          <w:sz w:val="28"/>
          <w:szCs w:val="28"/>
          <w:lang w:val="en-US"/>
        </w:rPr>
        <w:t>VII</w:t>
      </w:r>
      <w:r w:rsidR="00BF5754" w:rsidRPr="008030EF">
        <w:rPr>
          <w:rFonts w:ascii="Times New Roman" w:hAnsi="Times New Roman"/>
          <w:sz w:val="28"/>
          <w:szCs w:val="28"/>
        </w:rPr>
        <w:t xml:space="preserve">I, </w:t>
      </w:r>
      <w:r w:rsidR="00BF5754" w:rsidRPr="008030EF">
        <w:rPr>
          <w:rFonts w:ascii="Times New Roman" w:hAnsi="Times New Roman"/>
          <w:sz w:val="28"/>
          <w:szCs w:val="28"/>
          <w:lang w:val="en-US"/>
        </w:rPr>
        <w:t>X</w:t>
      </w:r>
      <w:r w:rsidR="00BF5754" w:rsidRPr="008030EF">
        <w:rPr>
          <w:rFonts w:ascii="Times New Roman" w:hAnsi="Times New Roman"/>
          <w:sz w:val="28"/>
          <w:szCs w:val="28"/>
        </w:rPr>
        <w:t xml:space="preserve"> Межвузовская конференция-конкурс (с международным участием) научных работ студентов им. А.А. Яковкина «Физическая химия - основа новых технологий и материалов» (2019</w:t>
      </w:r>
      <w:r w:rsidR="00FB1441" w:rsidRPr="008030EF">
        <w:rPr>
          <w:rFonts w:ascii="Times New Roman" w:hAnsi="Times New Roman"/>
          <w:sz w:val="28"/>
          <w:szCs w:val="28"/>
        </w:rPr>
        <w:t>, 2021</w:t>
      </w:r>
      <w:r w:rsidR="00BF5754" w:rsidRPr="008030EF">
        <w:rPr>
          <w:rFonts w:ascii="Times New Roman" w:hAnsi="Times New Roman"/>
          <w:sz w:val="28"/>
          <w:szCs w:val="28"/>
        </w:rPr>
        <w:t xml:space="preserve">г., </w:t>
      </w:r>
      <w:r w:rsidR="001A4E23" w:rsidRPr="008030EF">
        <w:rPr>
          <w:rFonts w:ascii="Times New Roman" w:hAnsi="Times New Roman"/>
          <w:sz w:val="28"/>
          <w:szCs w:val="28"/>
        </w:rPr>
        <w:t xml:space="preserve">г. </w:t>
      </w:r>
      <w:r w:rsidR="00BF5754" w:rsidRPr="008030EF">
        <w:rPr>
          <w:rFonts w:ascii="Times New Roman" w:hAnsi="Times New Roman"/>
          <w:sz w:val="28"/>
          <w:szCs w:val="28"/>
        </w:rPr>
        <w:t>Санкт-Петербург, Россия)</w:t>
      </w:r>
      <w:r w:rsidRPr="008030EF">
        <w:rPr>
          <w:rFonts w:ascii="Times New Roman" w:hAnsi="Times New Roman"/>
          <w:sz w:val="28"/>
          <w:szCs w:val="28"/>
        </w:rPr>
        <w:t xml:space="preserve">. </w:t>
      </w:r>
    </w:p>
    <w:p w14:paraId="134F4F3C" w14:textId="12307644" w:rsidR="001F641B" w:rsidRPr="008030EF" w:rsidRDefault="001F641B" w:rsidP="001F641B">
      <w:pPr>
        <w:tabs>
          <w:tab w:val="left" w:pos="5925"/>
        </w:tabs>
        <w:spacing w:after="0" w:line="240" w:lineRule="auto"/>
        <w:ind w:firstLine="567"/>
        <w:jc w:val="both"/>
        <w:rPr>
          <w:rFonts w:ascii="Times New Roman" w:hAnsi="Times New Roman"/>
          <w:sz w:val="28"/>
          <w:szCs w:val="28"/>
          <w:lang w:val="kk-KZ"/>
        </w:rPr>
      </w:pPr>
      <w:r w:rsidRPr="008030EF">
        <w:rPr>
          <w:rFonts w:ascii="Times New Roman" w:hAnsi="Times New Roman"/>
          <w:b/>
          <w:sz w:val="28"/>
          <w:szCs w:val="28"/>
          <w:lang w:val="kk-KZ"/>
        </w:rPr>
        <w:t xml:space="preserve">Публикации. </w:t>
      </w:r>
      <w:r w:rsidRPr="008030EF">
        <w:rPr>
          <w:rFonts w:ascii="Times New Roman" w:hAnsi="Times New Roman"/>
          <w:sz w:val="28"/>
          <w:szCs w:val="28"/>
          <w:lang w:val="kk-KZ"/>
        </w:rPr>
        <w:t xml:space="preserve">По результатам проведённых исследований по теме диссертационной работы было опубликовано в соавторстве </w:t>
      </w:r>
      <w:r w:rsidR="00BC10B4" w:rsidRPr="008030EF">
        <w:rPr>
          <w:rFonts w:ascii="Times New Roman" w:hAnsi="Times New Roman"/>
          <w:sz w:val="28"/>
          <w:szCs w:val="28"/>
        </w:rPr>
        <w:t>18</w:t>
      </w:r>
      <w:r w:rsidRPr="008030EF">
        <w:rPr>
          <w:rFonts w:ascii="Times New Roman" w:hAnsi="Times New Roman"/>
          <w:sz w:val="28"/>
          <w:szCs w:val="28"/>
          <w:lang w:val="kk-KZ"/>
        </w:rPr>
        <w:t xml:space="preserve"> научных трудов, в том числе: </w:t>
      </w:r>
      <w:r w:rsidR="00B35B48" w:rsidRPr="008030EF">
        <w:rPr>
          <w:rFonts w:ascii="Times New Roman" w:hAnsi="Times New Roman"/>
          <w:sz w:val="28"/>
          <w:szCs w:val="28"/>
          <w:lang w:val="kk-KZ"/>
        </w:rPr>
        <w:t>3</w:t>
      </w:r>
      <w:r w:rsidRPr="008030EF">
        <w:rPr>
          <w:rFonts w:ascii="Times New Roman" w:hAnsi="Times New Roman"/>
          <w:sz w:val="28"/>
          <w:szCs w:val="28"/>
          <w:lang w:val="kk-KZ"/>
        </w:rPr>
        <w:t xml:space="preserve"> статьи, из списка, рекомендованного Комитетом по контролю в сфере образования и науки МОН РК; </w:t>
      </w:r>
      <w:r w:rsidR="00A20488" w:rsidRPr="00A20488">
        <w:rPr>
          <w:rFonts w:ascii="Times New Roman" w:hAnsi="Times New Roman"/>
          <w:sz w:val="28"/>
          <w:szCs w:val="28"/>
        </w:rPr>
        <w:t>4</w:t>
      </w:r>
      <w:r w:rsidRPr="008030EF">
        <w:rPr>
          <w:rFonts w:ascii="Times New Roman" w:hAnsi="Times New Roman"/>
          <w:sz w:val="28"/>
          <w:szCs w:val="28"/>
          <w:lang w:val="kk-KZ"/>
        </w:rPr>
        <w:t xml:space="preserve"> стать</w:t>
      </w:r>
      <w:r w:rsidR="001540FE" w:rsidRPr="008030EF">
        <w:rPr>
          <w:rFonts w:ascii="Times New Roman" w:hAnsi="Times New Roman"/>
          <w:sz w:val="28"/>
          <w:szCs w:val="28"/>
          <w:lang w:val="kk-KZ"/>
        </w:rPr>
        <w:t>и</w:t>
      </w:r>
      <w:r w:rsidRPr="008030EF">
        <w:rPr>
          <w:rFonts w:ascii="Times New Roman" w:hAnsi="Times New Roman"/>
          <w:sz w:val="28"/>
          <w:szCs w:val="28"/>
          <w:lang w:val="kk-KZ"/>
        </w:rPr>
        <w:t xml:space="preserve"> в международн</w:t>
      </w:r>
      <w:r w:rsidR="001540FE" w:rsidRPr="008030EF">
        <w:rPr>
          <w:rFonts w:ascii="Times New Roman" w:hAnsi="Times New Roman"/>
          <w:sz w:val="28"/>
          <w:szCs w:val="28"/>
          <w:lang w:val="kk-KZ"/>
        </w:rPr>
        <w:t>ых</w:t>
      </w:r>
      <w:r w:rsidRPr="008030EF">
        <w:rPr>
          <w:rFonts w:ascii="Times New Roman" w:hAnsi="Times New Roman"/>
          <w:sz w:val="28"/>
          <w:szCs w:val="28"/>
          <w:lang w:val="kk-KZ"/>
        </w:rPr>
        <w:t xml:space="preserve"> научн</w:t>
      </w:r>
      <w:r w:rsidR="001540FE" w:rsidRPr="008030EF">
        <w:rPr>
          <w:rFonts w:ascii="Times New Roman" w:hAnsi="Times New Roman"/>
          <w:sz w:val="28"/>
          <w:szCs w:val="28"/>
          <w:lang w:val="kk-KZ"/>
        </w:rPr>
        <w:t>ых</w:t>
      </w:r>
      <w:r w:rsidRPr="008030EF">
        <w:rPr>
          <w:rFonts w:ascii="Times New Roman" w:hAnsi="Times New Roman"/>
          <w:sz w:val="28"/>
          <w:szCs w:val="28"/>
          <w:lang w:val="kk-KZ"/>
        </w:rPr>
        <w:t xml:space="preserve"> издани</w:t>
      </w:r>
      <w:r w:rsidR="001540FE" w:rsidRPr="008030EF">
        <w:rPr>
          <w:rFonts w:ascii="Times New Roman" w:hAnsi="Times New Roman"/>
          <w:sz w:val="28"/>
          <w:szCs w:val="28"/>
          <w:lang w:val="kk-KZ"/>
        </w:rPr>
        <w:t>ях</w:t>
      </w:r>
      <w:r w:rsidRPr="008030EF">
        <w:rPr>
          <w:rFonts w:ascii="Times New Roman" w:hAnsi="Times New Roman"/>
          <w:sz w:val="28"/>
          <w:szCs w:val="28"/>
          <w:lang w:val="kk-KZ"/>
        </w:rPr>
        <w:t xml:space="preserve">, входящем в базу данных компаний </w:t>
      </w:r>
      <w:r w:rsidRPr="008030EF">
        <w:rPr>
          <w:rFonts w:ascii="Times New Roman" w:hAnsi="Times New Roman"/>
          <w:sz w:val="28"/>
          <w:szCs w:val="28"/>
          <w:lang w:val="en-US"/>
        </w:rPr>
        <w:t>Scopus</w:t>
      </w:r>
      <w:r w:rsidRPr="008030EF">
        <w:rPr>
          <w:rFonts w:ascii="Times New Roman" w:hAnsi="Times New Roman"/>
          <w:sz w:val="28"/>
          <w:szCs w:val="28"/>
        </w:rPr>
        <w:t xml:space="preserve"> и </w:t>
      </w:r>
      <w:r w:rsidRPr="008030EF">
        <w:rPr>
          <w:rFonts w:ascii="Times New Roman" w:hAnsi="Times New Roman"/>
          <w:sz w:val="28"/>
          <w:szCs w:val="28"/>
          <w:lang w:val="en-US"/>
        </w:rPr>
        <w:t>Thomson</w:t>
      </w:r>
      <w:r w:rsidRPr="008030EF">
        <w:rPr>
          <w:rFonts w:ascii="Times New Roman" w:hAnsi="Times New Roman"/>
          <w:sz w:val="28"/>
          <w:szCs w:val="28"/>
        </w:rPr>
        <w:t xml:space="preserve"> </w:t>
      </w:r>
      <w:r w:rsidRPr="008030EF">
        <w:rPr>
          <w:rFonts w:ascii="Times New Roman" w:hAnsi="Times New Roman"/>
          <w:sz w:val="28"/>
          <w:szCs w:val="28"/>
          <w:lang w:val="en-US"/>
        </w:rPr>
        <w:t>Reuters</w:t>
      </w:r>
      <w:r w:rsidRPr="008030EF">
        <w:rPr>
          <w:rFonts w:ascii="Times New Roman" w:hAnsi="Times New Roman"/>
          <w:sz w:val="28"/>
          <w:szCs w:val="28"/>
        </w:rPr>
        <w:t xml:space="preserve">; </w:t>
      </w:r>
      <w:r w:rsidR="00B35B48" w:rsidRPr="008030EF">
        <w:rPr>
          <w:rFonts w:ascii="Times New Roman" w:hAnsi="Times New Roman"/>
          <w:sz w:val="28"/>
          <w:szCs w:val="28"/>
          <w:lang w:val="kk-KZ"/>
        </w:rPr>
        <w:t>1</w:t>
      </w:r>
      <w:r w:rsidR="0095729D" w:rsidRPr="008030EF">
        <w:rPr>
          <w:rFonts w:ascii="Times New Roman" w:hAnsi="Times New Roman"/>
          <w:sz w:val="28"/>
          <w:szCs w:val="28"/>
          <w:lang w:val="kk-KZ"/>
        </w:rPr>
        <w:t>1</w:t>
      </w:r>
      <w:r w:rsidRPr="008030EF">
        <w:rPr>
          <w:rFonts w:ascii="Times New Roman" w:hAnsi="Times New Roman"/>
          <w:sz w:val="28"/>
          <w:szCs w:val="28"/>
        </w:rPr>
        <w:t xml:space="preserve"> материалов и тезисов в международных, республиканских научных симпозиумов и конференций (из них </w:t>
      </w:r>
      <w:r w:rsidR="005D3008" w:rsidRPr="008030EF">
        <w:rPr>
          <w:rFonts w:ascii="Times New Roman" w:hAnsi="Times New Roman"/>
          <w:sz w:val="28"/>
          <w:szCs w:val="28"/>
        </w:rPr>
        <w:t>7</w:t>
      </w:r>
      <w:r w:rsidRPr="008030EF">
        <w:rPr>
          <w:rFonts w:ascii="Times New Roman" w:hAnsi="Times New Roman"/>
          <w:sz w:val="28"/>
          <w:szCs w:val="28"/>
        </w:rPr>
        <w:t xml:space="preserve"> – в материалах зарубежных конференций).</w:t>
      </w:r>
      <w:r w:rsidRPr="008030EF">
        <w:rPr>
          <w:rFonts w:ascii="Times New Roman" w:hAnsi="Times New Roman"/>
          <w:sz w:val="28"/>
          <w:szCs w:val="28"/>
          <w:lang w:val="kk-KZ"/>
        </w:rPr>
        <w:t xml:space="preserve">  </w:t>
      </w:r>
    </w:p>
    <w:p w14:paraId="649F5B48" w14:textId="4C728D3B" w:rsidR="001F641B" w:rsidRPr="008030EF" w:rsidRDefault="001F641B" w:rsidP="001F641B">
      <w:pPr>
        <w:tabs>
          <w:tab w:val="left" w:pos="5925"/>
        </w:tabs>
        <w:spacing w:after="0" w:line="240" w:lineRule="auto"/>
        <w:ind w:firstLine="567"/>
        <w:jc w:val="both"/>
        <w:rPr>
          <w:rFonts w:ascii="Times New Roman" w:hAnsi="Times New Roman"/>
          <w:sz w:val="28"/>
          <w:szCs w:val="28"/>
        </w:rPr>
      </w:pPr>
      <w:r w:rsidRPr="008030EF">
        <w:rPr>
          <w:rFonts w:ascii="Times New Roman" w:hAnsi="Times New Roman"/>
          <w:b/>
          <w:sz w:val="28"/>
          <w:szCs w:val="28"/>
          <w:lang w:val="kk-KZ"/>
        </w:rPr>
        <w:t>Личный вклад</w:t>
      </w:r>
      <w:r w:rsidRPr="008030EF">
        <w:rPr>
          <w:rFonts w:ascii="Times New Roman" w:hAnsi="Times New Roman"/>
          <w:sz w:val="28"/>
          <w:szCs w:val="28"/>
          <w:lang w:val="kk-KZ"/>
        </w:rPr>
        <w:t xml:space="preserve"> автора заключается в анализе литератур</w:t>
      </w:r>
      <w:r w:rsidR="00E56E04" w:rsidRPr="008030EF">
        <w:rPr>
          <w:rFonts w:ascii="Times New Roman" w:hAnsi="Times New Roman"/>
          <w:sz w:val="28"/>
          <w:szCs w:val="28"/>
          <w:lang w:val="kk-KZ"/>
        </w:rPr>
        <w:t>ных данных</w:t>
      </w:r>
      <w:r w:rsidRPr="008030EF">
        <w:rPr>
          <w:rFonts w:ascii="Times New Roman" w:hAnsi="Times New Roman"/>
          <w:sz w:val="28"/>
          <w:szCs w:val="28"/>
          <w:lang w:val="kk-KZ"/>
        </w:rPr>
        <w:t>, выполнении большей части экспериментальной работы, выполнении физико-химических исследований, участии в анализе, обработке и интерпретации опытных данных, обобщении выводов</w:t>
      </w:r>
      <w:r w:rsidR="00C41EFF" w:rsidRPr="008030EF">
        <w:rPr>
          <w:rFonts w:ascii="Times New Roman" w:hAnsi="Times New Roman"/>
          <w:sz w:val="28"/>
          <w:szCs w:val="28"/>
          <w:lang w:val="kk-KZ"/>
        </w:rPr>
        <w:t xml:space="preserve">, </w:t>
      </w:r>
      <w:r w:rsidR="00B106C6" w:rsidRPr="008030EF">
        <w:rPr>
          <w:rFonts w:ascii="Times New Roman" w:hAnsi="Times New Roman"/>
          <w:sz w:val="28"/>
          <w:szCs w:val="28"/>
          <w:lang w:val="kk-KZ"/>
        </w:rPr>
        <w:t xml:space="preserve">активном участии в </w:t>
      </w:r>
      <w:r w:rsidR="00C41EFF" w:rsidRPr="008030EF">
        <w:rPr>
          <w:rFonts w:ascii="Times New Roman" w:hAnsi="Times New Roman"/>
          <w:sz w:val="28"/>
          <w:szCs w:val="28"/>
          <w:lang w:val="kk-KZ"/>
        </w:rPr>
        <w:t xml:space="preserve">написании </w:t>
      </w:r>
      <w:r w:rsidR="0040548B" w:rsidRPr="008030EF">
        <w:rPr>
          <w:rFonts w:ascii="Times New Roman" w:hAnsi="Times New Roman"/>
          <w:sz w:val="28"/>
          <w:szCs w:val="28"/>
          <w:lang w:val="kk-KZ"/>
        </w:rPr>
        <w:t xml:space="preserve">и оформлении </w:t>
      </w:r>
      <w:r w:rsidR="00C41EFF" w:rsidRPr="008030EF">
        <w:rPr>
          <w:rFonts w:ascii="Times New Roman" w:hAnsi="Times New Roman"/>
          <w:sz w:val="28"/>
          <w:szCs w:val="28"/>
          <w:lang w:val="kk-KZ"/>
        </w:rPr>
        <w:t>тезисов и статей</w:t>
      </w:r>
      <w:r w:rsidRPr="008030EF">
        <w:rPr>
          <w:rFonts w:ascii="Times New Roman" w:hAnsi="Times New Roman"/>
          <w:sz w:val="28"/>
          <w:szCs w:val="28"/>
          <w:lang w:val="kk-KZ"/>
        </w:rPr>
        <w:t xml:space="preserve">. </w:t>
      </w:r>
    </w:p>
    <w:p w14:paraId="507DB29F" w14:textId="138E4C0A" w:rsidR="001F641B" w:rsidRPr="008030EF" w:rsidRDefault="001F641B" w:rsidP="001F641B">
      <w:pPr>
        <w:tabs>
          <w:tab w:val="left" w:pos="5925"/>
        </w:tabs>
        <w:spacing w:after="0" w:line="240" w:lineRule="auto"/>
        <w:ind w:firstLine="567"/>
        <w:jc w:val="both"/>
        <w:rPr>
          <w:rFonts w:ascii="Times New Roman" w:hAnsi="Times New Roman"/>
          <w:sz w:val="28"/>
          <w:szCs w:val="28"/>
          <w:lang w:val="kk-KZ"/>
        </w:rPr>
      </w:pPr>
      <w:r w:rsidRPr="008030EF">
        <w:rPr>
          <w:rFonts w:ascii="Times New Roman" w:hAnsi="Times New Roman"/>
          <w:b/>
          <w:sz w:val="28"/>
          <w:szCs w:val="28"/>
        </w:rPr>
        <w:t xml:space="preserve">Структура и объём диссертации. </w:t>
      </w:r>
      <w:r w:rsidRPr="008030EF">
        <w:rPr>
          <w:rFonts w:ascii="Times New Roman" w:hAnsi="Times New Roman"/>
          <w:sz w:val="28"/>
          <w:szCs w:val="28"/>
          <w:lang w:val="kk-KZ"/>
        </w:rPr>
        <w:t xml:space="preserve">Диссертация изложена на </w:t>
      </w:r>
      <w:r w:rsidR="004D20E6">
        <w:rPr>
          <w:rFonts w:ascii="Times New Roman" w:hAnsi="Times New Roman"/>
          <w:sz w:val="28"/>
          <w:szCs w:val="28"/>
          <w:lang w:val="kk-KZ"/>
        </w:rPr>
        <w:t>10</w:t>
      </w:r>
      <w:r w:rsidR="004D20E6" w:rsidRPr="00B25218">
        <w:rPr>
          <w:rFonts w:ascii="Times New Roman" w:hAnsi="Times New Roman"/>
          <w:sz w:val="28"/>
          <w:szCs w:val="28"/>
          <w:lang w:val="kk-KZ"/>
        </w:rPr>
        <w:t>8</w:t>
      </w:r>
      <w:r w:rsidRPr="008030EF">
        <w:rPr>
          <w:rFonts w:ascii="Times New Roman" w:hAnsi="Times New Roman"/>
          <w:sz w:val="28"/>
          <w:szCs w:val="28"/>
          <w:lang w:val="kk-KZ"/>
        </w:rPr>
        <w:t xml:space="preserve"> страницах, cocтoит из ввeдeния, </w:t>
      </w:r>
      <w:r w:rsidR="00E50978" w:rsidRPr="008030EF">
        <w:rPr>
          <w:rFonts w:ascii="Times New Roman" w:hAnsi="Times New Roman"/>
          <w:sz w:val="28"/>
          <w:szCs w:val="28"/>
        </w:rPr>
        <w:t>3</w:t>
      </w:r>
      <w:r w:rsidRPr="008030EF">
        <w:rPr>
          <w:rFonts w:ascii="Times New Roman" w:hAnsi="Times New Roman"/>
          <w:sz w:val="28"/>
          <w:szCs w:val="28"/>
          <w:lang w:val="kk-KZ"/>
        </w:rPr>
        <w:t xml:space="preserve"> рaздeлoв, зaключeния, cпиcкa иcпoльзoвaнныx иcтoчникoв из </w:t>
      </w:r>
      <w:r w:rsidR="00F6127D">
        <w:rPr>
          <w:rFonts w:ascii="Times New Roman" w:hAnsi="Times New Roman"/>
          <w:sz w:val="28"/>
          <w:szCs w:val="28"/>
          <w:lang w:val="kk-KZ"/>
        </w:rPr>
        <w:t>215</w:t>
      </w:r>
      <w:r w:rsidRPr="004D20E6">
        <w:rPr>
          <w:rFonts w:ascii="Times New Roman" w:hAnsi="Times New Roman"/>
          <w:sz w:val="28"/>
          <w:szCs w:val="28"/>
          <w:lang w:val="kk-KZ"/>
        </w:rPr>
        <w:t xml:space="preserve"> наименований и включает </w:t>
      </w:r>
      <w:r w:rsidR="00DC1B2D" w:rsidRPr="004D20E6">
        <w:rPr>
          <w:rFonts w:ascii="Times New Roman" w:hAnsi="Times New Roman"/>
          <w:sz w:val="28"/>
          <w:szCs w:val="28"/>
          <w:lang w:val="kk-KZ"/>
        </w:rPr>
        <w:t xml:space="preserve">42 рисунка и </w:t>
      </w:r>
      <w:r w:rsidR="007D7238" w:rsidRPr="004D20E6">
        <w:rPr>
          <w:rFonts w:ascii="Times New Roman" w:hAnsi="Times New Roman"/>
          <w:sz w:val="28"/>
          <w:szCs w:val="28"/>
          <w:lang w:val="kk-KZ"/>
        </w:rPr>
        <w:t>17</w:t>
      </w:r>
      <w:r w:rsidRPr="008030EF">
        <w:rPr>
          <w:rFonts w:ascii="Times New Roman" w:hAnsi="Times New Roman"/>
          <w:sz w:val="28"/>
          <w:szCs w:val="28"/>
          <w:lang w:val="kk-KZ"/>
        </w:rPr>
        <w:t xml:space="preserve"> таблиц.</w:t>
      </w:r>
    </w:p>
    <w:p w14:paraId="013A52F6" w14:textId="2BF34EC6" w:rsidR="001F641B" w:rsidRPr="008030EF" w:rsidRDefault="001F641B" w:rsidP="001F641B">
      <w:pPr>
        <w:tabs>
          <w:tab w:val="left" w:pos="5925"/>
        </w:tabs>
        <w:spacing w:after="0" w:line="240" w:lineRule="auto"/>
        <w:ind w:firstLine="567"/>
        <w:jc w:val="both"/>
        <w:rPr>
          <w:rFonts w:ascii="Times New Roman" w:hAnsi="Times New Roman"/>
          <w:sz w:val="28"/>
          <w:szCs w:val="28"/>
          <w:lang w:val="kk-KZ"/>
        </w:rPr>
      </w:pPr>
      <w:r w:rsidRPr="008030EF">
        <w:rPr>
          <w:rFonts w:ascii="Times New Roman" w:hAnsi="Times New Roman"/>
          <w:b/>
          <w:sz w:val="28"/>
          <w:szCs w:val="28"/>
          <w:lang w:val="kk-KZ"/>
        </w:rPr>
        <w:t xml:space="preserve">Благодарности. </w:t>
      </w:r>
      <w:r w:rsidRPr="008030EF">
        <w:rPr>
          <w:rFonts w:ascii="Times New Roman" w:hAnsi="Times New Roman"/>
          <w:sz w:val="28"/>
          <w:szCs w:val="28"/>
          <w:lang w:val="kk-KZ"/>
        </w:rPr>
        <w:t xml:space="preserve">Автор выражает </w:t>
      </w:r>
      <w:r w:rsidR="00E026D6" w:rsidRPr="008030EF">
        <w:rPr>
          <w:rFonts w:ascii="Times New Roman" w:hAnsi="Times New Roman"/>
          <w:sz w:val="28"/>
          <w:szCs w:val="28"/>
          <w:lang w:val="kk-KZ"/>
        </w:rPr>
        <w:t xml:space="preserve">глубокую </w:t>
      </w:r>
      <w:r w:rsidRPr="008030EF">
        <w:rPr>
          <w:rFonts w:ascii="Times New Roman" w:hAnsi="Times New Roman"/>
          <w:sz w:val="28"/>
          <w:szCs w:val="28"/>
          <w:lang w:val="kk-KZ"/>
        </w:rPr>
        <w:t>благодарность научн</w:t>
      </w:r>
      <w:r w:rsidR="00AD3B2E" w:rsidRPr="008030EF">
        <w:rPr>
          <w:rFonts w:ascii="Times New Roman" w:hAnsi="Times New Roman"/>
          <w:sz w:val="28"/>
          <w:szCs w:val="28"/>
          <w:lang w:val="kk-KZ"/>
        </w:rPr>
        <w:t>ому</w:t>
      </w:r>
      <w:r w:rsidRPr="008030EF">
        <w:rPr>
          <w:rFonts w:ascii="Times New Roman" w:hAnsi="Times New Roman"/>
          <w:sz w:val="28"/>
          <w:szCs w:val="28"/>
          <w:lang w:val="kk-KZ"/>
        </w:rPr>
        <w:t xml:space="preserve"> руководител</w:t>
      </w:r>
      <w:r w:rsidR="00AD3B2E" w:rsidRPr="008030EF">
        <w:rPr>
          <w:rFonts w:ascii="Times New Roman" w:hAnsi="Times New Roman"/>
          <w:sz w:val="28"/>
          <w:szCs w:val="28"/>
          <w:lang w:val="kk-KZ"/>
        </w:rPr>
        <w:t>ю</w:t>
      </w:r>
      <w:r w:rsidRPr="008030EF">
        <w:rPr>
          <w:rFonts w:ascii="Times New Roman" w:hAnsi="Times New Roman"/>
          <w:sz w:val="28"/>
          <w:szCs w:val="28"/>
          <w:lang w:val="kk-KZ"/>
        </w:rPr>
        <w:t xml:space="preserve"> д.х.н., ассоц</w:t>
      </w:r>
      <w:r w:rsidR="008967D0" w:rsidRPr="008030EF">
        <w:rPr>
          <w:rFonts w:ascii="Times New Roman" w:hAnsi="Times New Roman"/>
          <w:sz w:val="28"/>
          <w:szCs w:val="28"/>
          <w:lang w:val="kk-KZ"/>
        </w:rPr>
        <w:t xml:space="preserve">иированному </w:t>
      </w:r>
      <w:r w:rsidRPr="008030EF">
        <w:rPr>
          <w:rFonts w:ascii="Times New Roman" w:hAnsi="Times New Roman"/>
          <w:sz w:val="28"/>
          <w:szCs w:val="28"/>
          <w:lang w:val="kk-KZ"/>
        </w:rPr>
        <w:t xml:space="preserve">профессору Акбаевой Дине Наурызбаевне и </w:t>
      </w:r>
      <w:r w:rsidR="00AD3B2E" w:rsidRPr="008030EF">
        <w:rPr>
          <w:rFonts w:ascii="Times New Roman" w:hAnsi="Times New Roman"/>
          <w:sz w:val="28"/>
          <w:szCs w:val="28"/>
          <w:lang w:val="kk-KZ"/>
        </w:rPr>
        <w:t xml:space="preserve">научному консультанту </w:t>
      </w:r>
      <w:r w:rsidRPr="008030EF">
        <w:rPr>
          <w:rFonts w:ascii="Times New Roman" w:hAnsi="Times New Roman"/>
          <w:sz w:val="28"/>
          <w:szCs w:val="28"/>
          <w:lang w:val="kk-KZ"/>
        </w:rPr>
        <w:t>д.х.н., профессору К</w:t>
      </w:r>
      <w:r w:rsidR="00D41D0E" w:rsidRPr="008030EF">
        <w:rPr>
          <w:rFonts w:ascii="Times New Roman" w:hAnsi="Times New Roman"/>
          <w:sz w:val="28"/>
          <w:szCs w:val="28"/>
          <w:lang w:val="kk-KZ"/>
        </w:rPr>
        <w:t xml:space="preserve">удайбергенову Саркыту </w:t>
      </w:r>
      <w:r w:rsidRPr="008030EF">
        <w:rPr>
          <w:rFonts w:ascii="Times New Roman" w:hAnsi="Times New Roman"/>
          <w:sz w:val="28"/>
          <w:szCs w:val="28"/>
          <w:lang w:val="kk-KZ"/>
        </w:rPr>
        <w:t>Е</w:t>
      </w:r>
      <w:r w:rsidR="00D41D0E" w:rsidRPr="008030EF">
        <w:rPr>
          <w:rFonts w:ascii="Times New Roman" w:hAnsi="Times New Roman"/>
          <w:sz w:val="28"/>
          <w:szCs w:val="28"/>
          <w:lang w:val="kk-KZ"/>
        </w:rPr>
        <w:t>лекеновичу</w:t>
      </w:r>
      <w:r w:rsidRPr="008030EF">
        <w:rPr>
          <w:rFonts w:ascii="Times New Roman" w:hAnsi="Times New Roman"/>
          <w:sz w:val="28"/>
          <w:szCs w:val="28"/>
          <w:lang w:val="kk-KZ"/>
        </w:rPr>
        <w:t xml:space="preserve"> за поддержку, </w:t>
      </w:r>
      <w:r w:rsidR="00E026D6" w:rsidRPr="008030EF">
        <w:rPr>
          <w:rFonts w:ascii="Times New Roman" w:hAnsi="Times New Roman"/>
          <w:sz w:val="28"/>
          <w:szCs w:val="28"/>
          <w:lang w:val="kk-KZ"/>
        </w:rPr>
        <w:t xml:space="preserve">рекомендации, </w:t>
      </w:r>
      <w:r w:rsidRPr="008030EF">
        <w:rPr>
          <w:rFonts w:ascii="Times New Roman" w:hAnsi="Times New Roman"/>
          <w:sz w:val="28"/>
          <w:szCs w:val="28"/>
          <w:lang w:val="kk-KZ"/>
        </w:rPr>
        <w:t>помощь в</w:t>
      </w:r>
      <w:r w:rsidR="00F463EA" w:rsidRPr="008030EF">
        <w:rPr>
          <w:rFonts w:ascii="Times New Roman" w:hAnsi="Times New Roman"/>
          <w:sz w:val="28"/>
          <w:szCs w:val="28"/>
          <w:lang w:val="kk-KZ"/>
        </w:rPr>
        <w:t xml:space="preserve"> выполнении</w:t>
      </w:r>
      <w:r w:rsidRPr="008030EF">
        <w:rPr>
          <w:rFonts w:ascii="Times New Roman" w:hAnsi="Times New Roman"/>
          <w:sz w:val="28"/>
          <w:szCs w:val="28"/>
          <w:lang w:val="kk-KZ"/>
        </w:rPr>
        <w:t xml:space="preserve"> работ</w:t>
      </w:r>
      <w:r w:rsidR="00F463EA" w:rsidRPr="008030EF">
        <w:rPr>
          <w:rFonts w:ascii="Times New Roman" w:hAnsi="Times New Roman"/>
          <w:sz w:val="28"/>
          <w:szCs w:val="28"/>
          <w:lang w:val="kk-KZ"/>
        </w:rPr>
        <w:t>ы</w:t>
      </w:r>
      <w:r w:rsidRPr="008030EF">
        <w:rPr>
          <w:rFonts w:ascii="Times New Roman" w:hAnsi="Times New Roman"/>
          <w:sz w:val="28"/>
          <w:szCs w:val="28"/>
          <w:lang w:val="kk-KZ"/>
        </w:rPr>
        <w:t xml:space="preserve">, полезные советы и консультации. Автор также благодарит сотрудников </w:t>
      </w:r>
      <w:r w:rsidR="00D80B15" w:rsidRPr="008030EF">
        <w:rPr>
          <w:rFonts w:ascii="Times New Roman" w:hAnsi="Times New Roman"/>
          <w:sz w:val="28"/>
          <w:szCs w:val="28"/>
          <w:lang w:val="kk-KZ"/>
        </w:rPr>
        <w:lastRenderedPageBreak/>
        <w:t xml:space="preserve">ЧУ </w:t>
      </w:r>
      <w:r w:rsidRPr="008030EF">
        <w:rPr>
          <w:rFonts w:ascii="Times New Roman" w:hAnsi="Times New Roman"/>
          <w:sz w:val="28"/>
          <w:szCs w:val="28"/>
          <w:lang w:val="kk-KZ"/>
        </w:rPr>
        <w:t>Института полимерных материалов и технологий (г. Алматы) за помощь в проведениии экспериментов и анализов</w:t>
      </w:r>
      <w:r w:rsidR="001F3E13" w:rsidRPr="008030EF">
        <w:rPr>
          <w:rFonts w:ascii="Times New Roman" w:hAnsi="Times New Roman"/>
          <w:sz w:val="28"/>
          <w:szCs w:val="28"/>
          <w:lang w:val="kk-KZ"/>
        </w:rPr>
        <w:t>, а также в их всестороннем обсуждении</w:t>
      </w:r>
      <w:r w:rsidRPr="008030EF">
        <w:rPr>
          <w:rFonts w:ascii="Times New Roman" w:hAnsi="Times New Roman"/>
          <w:sz w:val="28"/>
          <w:szCs w:val="28"/>
          <w:lang w:val="kk-KZ"/>
        </w:rPr>
        <w:t>.</w:t>
      </w:r>
    </w:p>
    <w:p w14:paraId="358D48A3" w14:textId="77777777" w:rsidR="003E4CAE" w:rsidRPr="008030EF" w:rsidRDefault="003E4CAE" w:rsidP="001F641B">
      <w:pPr>
        <w:tabs>
          <w:tab w:val="left" w:pos="5925"/>
        </w:tabs>
        <w:spacing w:after="0" w:line="240" w:lineRule="auto"/>
        <w:ind w:firstLine="567"/>
        <w:jc w:val="both"/>
        <w:rPr>
          <w:rFonts w:ascii="Times New Roman" w:hAnsi="Times New Roman"/>
          <w:b/>
          <w:sz w:val="28"/>
          <w:szCs w:val="28"/>
        </w:rPr>
      </w:pPr>
    </w:p>
    <w:p w14:paraId="174E258F" w14:textId="77777777" w:rsidR="00DE0400" w:rsidRDefault="00DE0400" w:rsidP="001F641B">
      <w:pPr>
        <w:tabs>
          <w:tab w:val="left" w:pos="5925"/>
        </w:tabs>
        <w:spacing w:after="0" w:line="240" w:lineRule="auto"/>
        <w:ind w:firstLine="567"/>
        <w:jc w:val="both"/>
        <w:rPr>
          <w:rFonts w:ascii="Times New Roman" w:hAnsi="Times New Roman"/>
          <w:b/>
          <w:sz w:val="28"/>
          <w:szCs w:val="28"/>
        </w:rPr>
      </w:pPr>
    </w:p>
    <w:p w14:paraId="247EDE72" w14:textId="77777777" w:rsidR="00DE0400" w:rsidRDefault="00DE0400" w:rsidP="001F641B">
      <w:pPr>
        <w:tabs>
          <w:tab w:val="left" w:pos="5925"/>
        </w:tabs>
        <w:spacing w:after="0" w:line="240" w:lineRule="auto"/>
        <w:ind w:firstLine="567"/>
        <w:jc w:val="both"/>
        <w:rPr>
          <w:rFonts w:ascii="Times New Roman" w:hAnsi="Times New Roman"/>
          <w:b/>
          <w:sz w:val="28"/>
          <w:szCs w:val="28"/>
        </w:rPr>
      </w:pPr>
    </w:p>
    <w:p w14:paraId="66CE217E" w14:textId="2C03AFE0" w:rsidR="001F641B" w:rsidRPr="008030EF" w:rsidRDefault="001F641B" w:rsidP="001F641B">
      <w:pPr>
        <w:tabs>
          <w:tab w:val="left" w:pos="5925"/>
        </w:tabs>
        <w:spacing w:after="0" w:line="240" w:lineRule="auto"/>
        <w:ind w:firstLine="567"/>
        <w:jc w:val="both"/>
        <w:rPr>
          <w:rFonts w:ascii="Times New Roman" w:hAnsi="Times New Roman"/>
          <w:sz w:val="28"/>
          <w:szCs w:val="28"/>
          <w:lang w:val="kk-KZ"/>
        </w:rPr>
      </w:pPr>
      <w:r w:rsidRPr="008030EF">
        <w:rPr>
          <w:rFonts w:ascii="Times New Roman" w:hAnsi="Times New Roman"/>
          <w:b/>
          <w:sz w:val="28"/>
          <w:szCs w:val="28"/>
        </w:rPr>
        <w:t>1 ОБЗОР ЛИТЕРАТУРЫ</w:t>
      </w:r>
    </w:p>
    <w:p w14:paraId="0CE7DD08" w14:textId="77777777" w:rsidR="001F641B" w:rsidRPr="008030EF" w:rsidRDefault="001F641B" w:rsidP="001F641B">
      <w:pPr>
        <w:tabs>
          <w:tab w:val="left" w:pos="2520"/>
        </w:tabs>
        <w:snapToGrid w:val="0"/>
        <w:spacing w:after="0" w:line="240" w:lineRule="auto"/>
        <w:ind w:firstLine="567"/>
        <w:rPr>
          <w:rFonts w:ascii="Times New Roman" w:hAnsi="Times New Roman"/>
          <w:b/>
          <w:sz w:val="28"/>
          <w:szCs w:val="28"/>
        </w:rPr>
      </w:pPr>
    </w:p>
    <w:p w14:paraId="32E07002" w14:textId="73C6C807" w:rsidR="00843667" w:rsidRPr="008030EF" w:rsidRDefault="006B367E" w:rsidP="00F73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8"/>
          <w:szCs w:val="28"/>
        </w:rPr>
      </w:pPr>
      <w:r w:rsidRPr="008030EF">
        <w:rPr>
          <w:rFonts w:ascii="Times New Roman" w:hAnsi="Times New Roman"/>
          <w:b/>
          <w:sz w:val="28"/>
          <w:szCs w:val="28"/>
        </w:rPr>
        <w:t>1</w:t>
      </w:r>
      <w:r w:rsidR="006A3C4E">
        <w:rPr>
          <w:rFonts w:ascii="Times New Roman" w:hAnsi="Times New Roman"/>
          <w:b/>
          <w:sz w:val="28"/>
          <w:szCs w:val="28"/>
        </w:rPr>
        <w:t>.1</w:t>
      </w:r>
      <w:r w:rsidR="00342270" w:rsidRPr="008030EF">
        <w:rPr>
          <w:rFonts w:ascii="Times New Roman" w:hAnsi="Times New Roman"/>
          <w:b/>
          <w:sz w:val="28"/>
          <w:szCs w:val="28"/>
        </w:rPr>
        <w:t xml:space="preserve"> Каталитическое окисление олефинов</w:t>
      </w:r>
    </w:p>
    <w:p w14:paraId="6735C135" w14:textId="77777777" w:rsidR="00342270" w:rsidRPr="008030EF" w:rsidRDefault="00342270" w:rsidP="00C7576A">
      <w:pPr>
        <w:shd w:val="clear" w:color="auto" w:fill="FFFFFF"/>
        <w:spacing w:after="0" w:line="240" w:lineRule="auto"/>
        <w:ind w:firstLine="5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 xml:space="preserve">       </w:t>
      </w:r>
      <w:r w:rsidR="00A26178" w:rsidRPr="008030EF">
        <w:rPr>
          <w:rFonts w:ascii="Times New Roman" w:eastAsia="Times New Roman" w:hAnsi="Times New Roman"/>
          <w:sz w:val="28"/>
          <w:szCs w:val="28"/>
          <w:lang w:eastAsia="ru-RU"/>
        </w:rPr>
        <w:t>За</w:t>
      </w:r>
      <w:r w:rsidRPr="008030EF">
        <w:rPr>
          <w:rFonts w:ascii="Times New Roman" w:eastAsia="Times New Roman" w:hAnsi="Times New Roman"/>
          <w:sz w:val="28"/>
          <w:szCs w:val="28"/>
          <w:lang w:eastAsia="ru-RU"/>
        </w:rPr>
        <w:t xml:space="preserve"> последние 20 лет гомогенный металлокомплексный катализ является быстроразвивающимся разделом химии. </w:t>
      </w:r>
      <w:r w:rsidR="00A26178" w:rsidRPr="008030EF">
        <w:rPr>
          <w:rFonts w:ascii="Times New Roman" w:eastAsia="Times New Roman" w:hAnsi="Times New Roman"/>
          <w:sz w:val="28"/>
          <w:szCs w:val="28"/>
          <w:lang w:eastAsia="ru-RU"/>
        </w:rPr>
        <w:t>Это связано с многочисленными</w:t>
      </w:r>
      <w:r w:rsidRPr="008030EF">
        <w:rPr>
          <w:rFonts w:ascii="Times New Roman" w:eastAsia="Times New Roman" w:hAnsi="Times New Roman"/>
          <w:sz w:val="28"/>
          <w:szCs w:val="28"/>
          <w:lang w:eastAsia="ru-RU"/>
        </w:rPr>
        <w:t xml:space="preserve"> исследованиям</w:t>
      </w:r>
      <w:r w:rsidR="00A26178" w:rsidRPr="008030EF">
        <w:rPr>
          <w:rFonts w:ascii="Times New Roman" w:eastAsia="Times New Roman" w:hAnsi="Times New Roman"/>
          <w:sz w:val="28"/>
          <w:szCs w:val="28"/>
          <w:lang w:eastAsia="ru-RU"/>
        </w:rPr>
        <w:t>и</w:t>
      </w:r>
      <w:r w:rsidRPr="008030EF">
        <w:rPr>
          <w:rFonts w:ascii="Times New Roman" w:eastAsia="Times New Roman" w:hAnsi="Times New Roman"/>
          <w:sz w:val="28"/>
          <w:szCs w:val="28"/>
          <w:lang w:eastAsia="ru-RU"/>
        </w:rPr>
        <w:t xml:space="preserve"> в области окисления органических субстратов </w:t>
      </w:r>
      <w:r w:rsidR="00D80B15" w:rsidRPr="008030EF">
        <w:rPr>
          <w:rFonts w:ascii="Times New Roman" w:eastAsia="Times New Roman" w:hAnsi="Times New Roman"/>
          <w:sz w:val="28"/>
          <w:szCs w:val="28"/>
          <w:lang w:eastAsia="ru-RU"/>
        </w:rPr>
        <w:t>в присутствии</w:t>
      </w:r>
      <w:r w:rsidRPr="008030EF">
        <w:rPr>
          <w:rFonts w:ascii="Times New Roman" w:eastAsia="Times New Roman" w:hAnsi="Times New Roman"/>
          <w:sz w:val="28"/>
          <w:szCs w:val="28"/>
          <w:lang w:eastAsia="ru-RU"/>
        </w:rPr>
        <w:t xml:space="preserve"> солей или комплексов переходных металлов, и в частности, комплексов PdC</w:t>
      </w:r>
      <w:r w:rsidRPr="008030EF">
        <w:rPr>
          <w:rFonts w:ascii="Times New Roman" w:eastAsia="Times New Roman" w:hAnsi="Times New Roman"/>
          <w:sz w:val="28"/>
          <w:szCs w:val="28"/>
          <w:lang w:val="en-US" w:eastAsia="ru-RU"/>
        </w:rPr>
        <w:t>l</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Одним из наиболее ярки</w:t>
      </w:r>
      <w:r w:rsidR="00D80B15" w:rsidRPr="008030EF">
        <w:rPr>
          <w:rFonts w:ascii="Times New Roman" w:eastAsia="Times New Roman" w:hAnsi="Times New Roman"/>
          <w:sz w:val="28"/>
          <w:szCs w:val="28"/>
          <w:lang w:eastAsia="ru-RU"/>
        </w:rPr>
        <w:t>х</w:t>
      </w:r>
      <w:r w:rsidRPr="008030EF">
        <w:rPr>
          <w:rFonts w:ascii="Times New Roman" w:eastAsia="Times New Roman" w:hAnsi="Times New Roman"/>
          <w:sz w:val="28"/>
          <w:szCs w:val="28"/>
          <w:lang w:eastAsia="ru-RU"/>
        </w:rPr>
        <w:t xml:space="preserve"> и широко известны</w:t>
      </w:r>
      <w:r w:rsidR="00D80B15" w:rsidRPr="008030EF">
        <w:rPr>
          <w:rFonts w:ascii="Times New Roman" w:eastAsia="Times New Roman" w:hAnsi="Times New Roman"/>
          <w:sz w:val="28"/>
          <w:szCs w:val="28"/>
          <w:lang w:eastAsia="ru-RU"/>
        </w:rPr>
        <w:t>х</w:t>
      </w:r>
      <w:r w:rsidRPr="008030EF">
        <w:rPr>
          <w:rFonts w:ascii="Times New Roman" w:eastAsia="Times New Roman" w:hAnsi="Times New Roman"/>
          <w:sz w:val="28"/>
          <w:szCs w:val="28"/>
          <w:lang w:eastAsia="ru-RU"/>
        </w:rPr>
        <w:t xml:space="preserve"> примеро</w:t>
      </w:r>
      <w:r w:rsidR="00D80B15" w:rsidRPr="008030EF">
        <w:rPr>
          <w:rFonts w:ascii="Times New Roman" w:eastAsia="Times New Roman" w:hAnsi="Times New Roman"/>
          <w:sz w:val="28"/>
          <w:szCs w:val="28"/>
          <w:lang w:eastAsia="ru-RU"/>
        </w:rPr>
        <w:t>в</w:t>
      </w:r>
      <w:r w:rsidRPr="008030EF">
        <w:rPr>
          <w:rFonts w:ascii="Times New Roman" w:eastAsia="Times New Roman" w:hAnsi="Times New Roman"/>
          <w:sz w:val="28"/>
          <w:szCs w:val="28"/>
          <w:lang w:eastAsia="ru-RU"/>
        </w:rPr>
        <w:t xml:space="preserve"> </w:t>
      </w:r>
      <w:r w:rsidR="00D80B15" w:rsidRPr="008030EF">
        <w:rPr>
          <w:rFonts w:ascii="Times New Roman" w:eastAsia="Times New Roman" w:hAnsi="Times New Roman"/>
          <w:sz w:val="28"/>
          <w:szCs w:val="28"/>
          <w:lang w:eastAsia="ru-RU"/>
        </w:rPr>
        <w:t xml:space="preserve">реакций окисления, </w:t>
      </w:r>
      <w:r w:rsidRPr="008030EF">
        <w:rPr>
          <w:rFonts w:ascii="Times New Roman" w:eastAsia="Times New Roman" w:hAnsi="Times New Roman"/>
          <w:sz w:val="28"/>
          <w:szCs w:val="28"/>
          <w:lang w:eastAsia="ru-RU"/>
        </w:rPr>
        <w:t xml:space="preserve">катализируемых </w:t>
      </w:r>
      <w:r w:rsidR="00D80B15" w:rsidRPr="008030EF">
        <w:rPr>
          <w:rFonts w:ascii="Times New Roman" w:eastAsia="Times New Roman" w:hAnsi="Times New Roman"/>
          <w:sz w:val="28"/>
          <w:szCs w:val="28"/>
          <w:lang w:eastAsia="ru-RU"/>
        </w:rPr>
        <w:t xml:space="preserve">солями </w:t>
      </w:r>
      <w:r w:rsidRPr="008030EF">
        <w:rPr>
          <w:rFonts w:ascii="Times New Roman" w:eastAsia="Times New Roman" w:hAnsi="Times New Roman"/>
          <w:sz w:val="28"/>
          <w:szCs w:val="28"/>
          <w:lang w:eastAsia="ru-RU"/>
        </w:rPr>
        <w:t>паллади</w:t>
      </w:r>
      <w:r w:rsidR="00D80B15" w:rsidRPr="008030EF">
        <w:rPr>
          <w:rFonts w:ascii="Times New Roman" w:eastAsia="Times New Roman" w:hAnsi="Times New Roman"/>
          <w:sz w:val="28"/>
          <w:szCs w:val="28"/>
          <w:lang w:eastAsia="ru-RU"/>
        </w:rPr>
        <w:t>я</w:t>
      </w:r>
      <w:r w:rsidR="00D46BD5"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является открытый четверть века назад</w:t>
      </w:r>
      <w:r w:rsidR="00D80B15" w:rsidRPr="008030EF">
        <w:rPr>
          <w:rFonts w:ascii="Times New Roman" w:eastAsia="Times New Roman" w:hAnsi="Times New Roman"/>
          <w:sz w:val="28"/>
          <w:szCs w:val="28"/>
          <w:lang w:eastAsia="ru-RU"/>
        </w:rPr>
        <w:t xml:space="preserve"> хорошо известный </w:t>
      </w:r>
      <w:r w:rsidRPr="008030EF">
        <w:rPr>
          <w:rFonts w:ascii="Times New Roman" w:eastAsia="Times New Roman" w:hAnsi="Times New Roman"/>
          <w:sz w:val="28"/>
          <w:szCs w:val="28"/>
          <w:lang w:eastAsia="ru-RU"/>
        </w:rPr>
        <w:t>Вакер-процесс для производства ацетальдегида из этилена [1</w:t>
      </w:r>
      <w:r w:rsidRPr="008030EF">
        <w:rPr>
          <w:rFonts w:ascii="Times New Roman" w:eastAsia="Times New Roman" w:hAnsi="Times New Roman"/>
          <w:sz w:val="28"/>
          <w:szCs w:val="28"/>
          <w:lang w:val="kk-KZ" w:eastAsia="ru-RU"/>
        </w:rPr>
        <w:t>]</w:t>
      </w:r>
      <w:r w:rsidR="00A26178" w:rsidRPr="008030EF">
        <w:rPr>
          <w:rFonts w:ascii="Times New Roman" w:hAnsi="Times New Roman"/>
          <w:color w:val="333333"/>
          <w:sz w:val="28"/>
          <w:szCs w:val="28"/>
          <w:shd w:val="clear" w:color="auto" w:fill="FFFFFF"/>
          <w:lang w:val="kk-KZ"/>
        </w:rPr>
        <w:t>.</w:t>
      </w:r>
      <w:r w:rsidR="00A26178" w:rsidRPr="008030EF">
        <w:rPr>
          <w:rFonts w:ascii="Times New Roman" w:hAnsi="Times New Roman"/>
          <w:b/>
          <w:i/>
          <w:color w:val="333333"/>
          <w:sz w:val="28"/>
          <w:szCs w:val="28"/>
          <w:shd w:val="clear" w:color="auto" w:fill="FFFFFF"/>
          <w:lang w:val="kk-KZ"/>
        </w:rPr>
        <w:t xml:space="preserve"> </w:t>
      </w:r>
      <w:r w:rsidR="00817C3D" w:rsidRPr="008030EF">
        <w:rPr>
          <w:rFonts w:ascii="Times New Roman" w:eastAsia="Times New Roman" w:hAnsi="Times New Roman"/>
          <w:sz w:val="28"/>
          <w:szCs w:val="28"/>
          <w:lang w:val="kk-KZ" w:eastAsia="ru-RU"/>
        </w:rPr>
        <w:t xml:space="preserve">В последующие годы </w:t>
      </w:r>
      <w:r w:rsidRPr="008030EF">
        <w:rPr>
          <w:rFonts w:ascii="Times New Roman" w:eastAsia="Times New Roman" w:hAnsi="Times New Roman"/>
          <w:sz w:val="28"/>
          <w:szCs w:val="28"/>
          <w:lang w:val="kk-KZ" w:eastAsia="ru-RU"/>
        </w:rPr>
        <w:t>были изучены многочисл</w:t>
      </w:r>
      <w:r w:rsidRPr="008030EF">
        <w:rPr>
          <w:rFonts w:ascii="Times New Roman" w:eastAsia="Times New Roman" w:hAnsi="Times New Roman"/>
          <w:sz w:val="28"/>
          <w:szCs w:val="28"/>
          <w:lang w:eastAsia="ru-RU"/>
        </w:rPr>
        <w:t xml:space="preserve">енные системы </w:t>
      </w:r>
      <w:r w:rsidR="008C2CB8" w:rsidRPr="008030EF">
        <w:rPr>
          <w:rFonts w:ascii="Times New Roman" w:eastAsia="Times New Roman" w:hAnsi="Times New Roman"/>
          <w:sz w:val="28"/>
          <w:szCs w:val="28"/>
          <w:lang w:eastAsia="ru-RU"/>
        </w:rPr>
        <w:t xml:space="preserve">на основе солей палладия </w:t>
      </w:r>
      <w:r w:rsidRPr="008030EF">
        <w:rPr>
          <w:rFonts w:ascii="Times New Roman" w:eastAsia="Times New Roman" w:hAnsi="Times New Roman"/>
          <w:sz w:val="28"/>
          <w:szCs w:val="28"/>
          <w:lang w:eastAsia="ru-RU"/>
        </w:rPr>
        <w:t>дл</w:t>
      </w:r>
      <w:r w:rsidR="008C2CB8" w:rsidRPr="008030EF">
        <w:rPr>
          <w:rFonts w:ascii="Times New Roman" w:eastAsia="Times New Roman" w:hAnsi="Times New Roman"/>
          <w:sz w:val="28"/>
          <w:szCs w:val="28"/>
          <w:lang w:eastAsia="ru-RU"/>
        </w:rPr>
        <w:t>я окисления олефинов.</w:t>
      </w:r>
      <w:r w:rsidRPr="008030EF">
        <w:rPr>
          <w:rFonts w:ascii="Times New Roman" w:eastAsia="Times New Roman" w:hAnsi="Times New Roman"/>
          <w:sz w:val="28"/>
          <w:szCs w:val="28"/>
          <w:lang w:eastAsia="ru-RU"/>
        </w:rPr>
        <w:t xml:space="preserve"> </w:t>
      </w:r>
      <w:r w:rsidR="008C2CB8" w:rsidRPr="008030EF">
        <w:rPr>
          <w:rFonts w:ascii="Times New Roman" w:eastAsia="Times New Roman" w:hAnsi="Times New Roman"/>
          <w:sz w:val="28"/>
          <w:szCs w:val="28"/>
          <w:lang w:eastAsia="ru-RU"/>
        </w:rPr>
        <w:t>Использование солей палладия</w:t>
      </w:r>
      <w:r w:rsidRPr="008030EF">
        <w:rPr>
          <w:rFonts w:ascii="Times New Roman" w:eastAsia="Times New Roman" w:hAnsi="Times New Roman"/>
          <w:sz w:val="28"/>
          <w:szCs w:val="28"/>
          <w:lang w:eastAsia="ru-RU"/>
        </w:rPr>
        <w:t xml:space="preserve"> </w:t>
      </w:r>
      <w:r w:rsidR="008C2CB8" w:rsidRPr="008030EF">
        <w:rPr>
          <w:rFonts w:ascii="Times New Roman" w:eastAsia="Times New Roman" w:hAnsi="Times New Roman"/>
          <w:sz w:val="28"/>
          <w:szCs w:val="28"/>
          <w:lang w:eastAsia="ru-RU"/>
        </w:rPr>
        <w:t>в зависимости от</w:t>
      </w:r>
      <w:r w:rsidRPr="008030EF">
        <w:rPr>
          <w:rFonts w:ascii="Times New Roman" w:eastAsia="Times New Roman" w:hAnsi="Times New Roman"/>
          <w:sz w:val="28"/>
          <w:szCs w:val="28"/>
          <w:lang w:eastAsia="ru-RU"/>
        </w:rPr>
        <w:t xml:space="preserve"> условий реакции, растворителя и </w:t>
      </w:r>
      <w:r w:rsidR="008C2CB8" w:rsidRPr="008030EF">
        <w:rPr>
          <w:rFonts w:ascii="Times New Roman" w:eastAsia="Times New Roman" w:hAnsi="Times New Roman"/>
          <w:sz w:val="28"/>
          <w:szCs w:val="28"/>
          <w:lang w:eastAsia="ru-RU"/>
        </w:rPr>
        <w:t>природы</w:t>
      </w:r>
      <w:r w:rsidRPr="008030EF">
        <w:rPr>
          <w:rFonts w:ascii="Times New Roman" w:eastAsia="Times New Roman" w:hAnsi="Times New Roman"/>
          <w:sz w:val="28"/>
          <w:szCs w:val="28"/>
          <w:lang w:eastAsia="ru-RU"/>
        </w:rPr>
        <w:t xml:space="preserve"> олефинов может </w:t>
      </w:r>
      <w:r w:rsidR="008C2CB8" w:rsidRPr="008030EF">
        <w:rPr>
          <w:rFonts w:ascii="Times New Roman" w:eastAsia="Times New Roman" w:hAnsi="Times New Roman"/>
          <w:sz w:val="28"/>
          <w:szCs w:val="28"/>
          <w:lang w:eastAsia="ru-RU"/>
        </w:rPr>
        <w:t>приводить к образованию</w:t>
      </w:r>
      <w:r w:rsidRPr="008030EF">
        <w:rPr>
          <w:rFonts w:ascii="Times New Roman" w:eastAsia="Times New Roman" w:hAnsi="Times New Roman"/>
          <w:sz w:val="28"/>
          <w:szCs w:val="28"/>
          <w:lang w:eastAsia="ru-RU"/>
        </w:rPr>
        <w:t xml:space="preserve"> цел</w:t>
      </w:r>
      <w:r w:rsidR="006F007D" w:rsidRPr="008030EF">
        <w:rPr>
          <w:rFonts w:ascii="Times New Roman" w:eastAsia="Times New Roman" w:hAnsi="Times New Roman"/>
          <w:sz w:val="28"/>
          <w:szCs w:val="28"/>
          <w:lang w:eastAsia="ru-RU"/>
        </w:rPr>
        <w:t>ого</w:t>
      </w:r>
      <w:r w:rsidRPr="008030EF">
        <w:rPr>
          <w:rFonts w:ascii="Times New Roman" w:eastAsia="Times New Roman" w:hAnsi="Times New Roman"/>
          <w:sz w:val="28"/>
          <w:szCs w:val="28"/>
          <w:lang w:eastAsia="ru-RU"/>
        </w:rPr>
        <w:t xml:space="preserve"> ряд</w:t>
      </w:r>
      <w:r w:rsidR="008C2CB8" w:rsidRPr="008030EF">
        <w:rPr>
          <w:rFonts w:ascii="Times New Roman" w:eastAsia="Times New Roman" w:hAnsi="Times New Roman"/>
          <w:sz w:val="28"/>
          <w:szCs w:val="28"/>
          <w:lang w:eastAsia="ru-RU"/>
        </w:rPr>
        <w:t>а</w:t>
      </w:r>
      <w:r w:rsidRPr="008030EF">
        <w:rPr>
          <w:rFonts w:ascii="Times New Roman" w:eastAsia="Times New Roman" w:hAnsi="Times New Roman"/>
          <w:sz w:val="28"/>
          <w:szCs w:val="28"/>
          <w:lang w:eastAsia="ru-RU"/>
        </w:rPr>
        <w:t xml:space="preserve"> продуктов. Механизм</w:t>
      </w:r>
      <w:r w:rsidR="008C2CB8" w:rsidRPr="008030EF">
        <w:rPr>
          <w:rFonts w:ascii="Times New Roman" w:eastAsia="Times New Roman" w:hAnsi="Times New Roman"/>
          <w:sz w:val="28"/>
          <w:szCs w:val="28"/>
          <w:lang w:eastAsia="ru-RU"/>
        </w:rPr>
        <w:t>ы</w:t>
      </w:r>
      <w:r w:rsidRPr="008030EF">
        <w:rPr>
          <w:rFonts w:ascii="Times New Roman" w:eastAsia="Times New Roman" w:hAnsi="Times New Roman"/>
          <w:sz w:val="28"/>
          <w:szCs w:val="28"/>
          <w:lang w:eastAsia="ru-RU"/>
        </w:rPr>
        <w:t xml:space="preserve"> этих реакций достаточно хорошо изучен</w:t>
      </w:r>
      <w:r w:rsidR="008C2CB8" w:rsidRPr="008030EF">
        <w:rPr>
          <w:rFonts w:ascii="Times New Roman" w:eastAsia="Times New Roman" w:hAnsi="Times New Roman"/>
          <w:sz w:val="28"/>
          <w:szCs w:val="28"/>
          <w:lang w:eastAsia="ru-RU"/>
        </w:rPr>
        <w:t>ы</w:t>
      </w:r>
      <w:r w:rsidRPr="008030EF">
        <w:rPr>
          <w:rFonts w:ascii="Times New Roman" w:eastAsia="Times New Roman" w:hAnsi="Times New Roman"/>
          <w:sz w:val="28"/>
          <w:szCs w:val="28"/>
          <w:lang w:eastAsia="ru-RU"/>
        </w:rPr>
        <w:t>, особенно, для окисления этилена в водном растворе хлоридных комплексов палладия [2].</w:t>
      </w:r>
      <w:r w:rsidRPr="008030EF">
        <w:rPr>
          <w:rFonts w:ascii="Arial" w:hAnsi="Arial" w:cs="Arial"/>
          <w:color w:val="333333"/>
          <w:sz w:val="21"/>
          <w:szCs w:val="21"/>
          <w:shd w:val="clear" w:color="auto" w:fill="FFFFFF"/>
        </w:rPr>
        <w:t xml:space="preserve"> </w:t>
      </w:r>
    </w:p>
    <w:p w14:paraId="14420F35" w14:textId="7054FD71" w:rsidR="00342270" w:rsidRPr="008030EF" w:rsidRDefault="00320099" w:rsidP="00C757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Катализируемая палладием</w:t>
      </w:r>
      <w:r w:rsidR="00342270" w:rsidRPr="008030EF">
        <w:rPr>
          <w:rFonts w:ascii="Times New Roman" w:eastAsia="Times New Roman" w:hAnsi="Times New Roman"/>
          <w:sz w:val="28"/>
          <w:szCs w:val="28"/>
          <w:lang w:eastAsia="ru-RU"/>
        </w:rPr>
        <w:t xml:space="preserve">(II) реакция этилена </w:t>
      </w:r>
      <w:r w:rsidR="000240E4" w:rsidRPr="008030EF">
        <w:rPr>
          <w:rFonts w:ascii="Times New Roman" w:eastAsia="Times New Roman" w:hAnsi="Times New Roman"/>
          <w:sz w:val="28"/>
          <w:szCs w:val="28"/>
          <w:lang w:eastAsia="ru-RU"/>
        </w:rPr>
        <w:t>в водных растворах</w:t>
      </w:r>
      <w:r w:rsidR="00342270" w:rsidRPr="008030EF">
        <w:rPr>
          <w:rFonts w:ascii="Times New Roman" w:eastAsia="Times New Roman" w:hAnsi="Times New Roman"/>
          <w:sz w:val="28"/>
          <w:szCs w:val="28"/>
          <w:lang w:eastAsia="ru-RU"/>
        </w:rPr>
        <w:t xml:space="preserve"> </w:t>
      </w:r>
      <w:r w:rsidR="003D3A65" w:rsidRPr="008030EF">
        <w:rPr>
          <w:rFonts w:ascii="Times New Roman" w:eastAsia="Times New Roman" w:hAnsi="Times New Roman"/>
          <w:sz w:val="28"/>
          <w:szCs w:val="28"/>
          <w:lang w:eastAsia="ru-RU"/>
        </w:rPr>
        <w:t xml:space="preserve">до </w:t>
      </w:r>
      <w:r w:rsidR="00342270" w:rsidRPr="008030EF">
        <w:rPr>
          <w:rFonts w:ascii="Times New Roman" w:eastAsia="Times New Roman" w:hAnsi="Times New Roman"/>
          <w:sz w:val="28"/>
          <w:szCs w:val="28"/>
          <w:lang w:eastAsia="ru-RU"/>
        </w:rPr>
        <w:t>образовани</w:t>
      </w:r>
      <w:r w:rsidR="003D3A65" w:rsidRPr="008030EF">
        <w:rPr>
          <w:rFonts w:ascii="Times New Roman" w:eastAsia="Times New Roman" w:hAnsi="Times New Roman"/>
          <w:sz w:val="28"/>
          <w:szCs w:val="28"/>
          <w:lang w:eastAsia="ru-RU"/>
        </w:rPr>
        <w:t>я</w:t>
      </w:r>
      <w:r w:rsidR="00342270" w:rsidRPr="008030EF">
        <w:rPr>
          <w:rFonts w:ascii="Times New Roman" w:eastAsia="Times New Roman" w:hAnsi="Times New Roman"/>
          <w:sz w:val="28"/>
          <w:szCs w:val="28"/>
          <w:lang w:eastAsia="ru-RU"/>
        </w:rPr>
        <w:t xml:space="preserve"> ацетальдегида, широко известн</w:t>
      </w:r>
      <w:r w:rsidR="003D3A65" w:rsidRPr="008030EF">
        <w:rPr>
          <w:rFonts w:ascii="Times New Roman" w:eastAsia="Times New Roman" w:hAnsi="Times New Roman"/>
          <w:sz w:val="28"/>
          <w:szCs w:val="28"/>
          <w:lang w:eastAsia="ru-RU"/>
        </w:rPr>
        <w:t>а</w:t>
      </w:r>
      <w:r w:rsidR="00342270" w:rsidRPr="008030EF">
        <w:rPr>
          <w:rFonts w:ascii="Times New Roman" w:eastAsia="Times New Roman" w:hAnsi="Times New Roman"/>
          <w:sz w:val="28"/>
          <w:szCs w:val="28"/>
          <w:lang w:eastAsia="ru-RU"/>
        </w:rPr>
        <w:t xml:space="preserve"> как Вакер окисление (уравнение 1</w:t>
      </w:r>
      <w:r w:rsidR="003D3A65" w:rsidRPr="008030EF">
        <w:rPr>
          <w:rFonts w:ascii="Times New Roman" w:eastAsia="Times New Roman" w:hAnsi="Times New Roman"/>
          <w:sz w:val="28"/>
          <w:szCs w:val="28"/>
          <w:lang w:eastAsia="ru-RU"/>
        </w:rPr>
        <w:t>) и</w:t>
      </w:r>
      <w:r w:rsidR="00342270" w:rsidRPr="008030EF">
        <w:rPr>
          <w:rFonts w:ascii="Times New Roman" w:eastAsia="Times New Roman" w:hAnsi="Times New Roman"/>
          <w:sz w:val="28"/>
          <w:szCs w:val="28"/>
          <w:lang w:eastAsia="ru-RU"/>
        </w:rPr>
        <w:t xml:space="preserve"> является одним из важных промышленных примеров катализа с </w:t>
      </w:r>
      <w:r w:rsidR="000240E4" w:rsidRPr="008030EF">
        <w:rPr>
          <w:rFonts w:ascii="Times New Roman" w:eastAsia="Times New Roman" w:hAnsi="Times New Roman"/>
          <w:sz w:val="28"/>
          <w:szCs w:val="28"/>
          <w:lang w:eastAsia="ru-RU"/>
        </w:rPr>
        <w:t xml:space="preserve">участием солей </w:t>
      </w:r>
      <w:r w:rsidR="00342270" w:rsidRPr="008030EF">
        <w:rPr>
          <w:rFonts w:ascii="Times New Roman" w:eastAsia="Times New Roman" w:hAnsi="Times New Roman"/>
          <w:sz w:val="28"/>
          <w:szCs w:val="28"/>
          <w:lang w:eastAsia="ru-RU"/>
        </w:rPr>
        <w:t>переходны</w:t>
      </w:r>
      <w:r w:rsidR="000240E4" w:rsidRPr="008030EF">
        <w:rPr>
          <w:rFonts w:ascii="Times New Roman" w:eastAsia="Times New Roman" w:hAnsi="Times New Roman"/>
          <w:sz w:val="28"/>
          <w:szCs w:val="28"/>
          <w:lang w:eastAsia="ru-RU"/>
        </w:rPr>
        <w:t>х</w:t>
      </w:r>
      <w:r w:rsidR="00342270" w:rsidRPr="008030EF">
        <w:rPr>
          <w:rFonts w:ascii="Times New Roman" w:eastAsia="Times New Roman" w:hAnsi="Times New Roman"/>
          <w:sz w:val="28"/>
          <w:szCs w:val="28"/>
          <w:lang w:eastAsia="ru-RU"/>
        </w:rPr>
        <w:t xml:space="preserve"> металл</w:t>
      </w:r>
      <w:r w:rsidR="000240E4" w:rsidRPr="008030EF">
        <w:rPr>
          <w:rFonts w:ascii="Times New Roman" w:eastAsia="Times New Roman" w:hAnsi="Times New Roman"/>
          <w:sz w:val="28"/>
          <w:szCs w:val="28"/>
          <w:lang w:eastAsia="ru-RU"/>
        </w:rPr>
        <w:t>ов</w:t>
      </w:r>
      <w:r w:rsidR="00342270" w:rsidRPr="008030EF">
        <w:rPr>
          <w:rFonts w:ascii="Times New Roman" w:eastAsia="Times New Roman" w:hAnsi="Times New Roman"/>
          <w:sz w:val="28"/>
          <w:szCs w:val="28"/>
          <w:lang w:eastAsia="ru-RU"/>
        </w:rPr>
        <w:t xml:space="preserve">. </w:t>
      </w:r>
      <w:r w:rsidR="00A17E43" w:rsidRPr="008030EF">
        <w:rPr>
          <w:rFonts w:ascii="Times New Roman" w:eastAsia="Times New Roman" w:hAnsi="Times New Roman"/>
          <w:sz w:val="28"/>
          <w:szCs w:val="28"/>
          <w:lang w:eastAsia="ru-RU"/>
        </w:rPr>
        <w:t>Эта р</w:t>
      </w:r>
      <w:r w:rsidR="00342270" w:rsidRPr="008030EF">
        <w:rPr>
          <w:rFonts w:ascii="Times New Roman" w:eastAsia="Times New Roman" w:hAnsi="Times New Roman"/>
          <w:sz w:val="28"/>
          <w:szCs w:val="28"/>
          <w:lang w:eastAsia="ru-RU"/>
        </w:rPr>
        <w:t>еакци</w:t>
      </w:r>
      <w:r w:rsidR="006551FB" w:rsidRPr="008030EF">
        <w:rPr>
          <w:rFonts w:ascii="Times New Roman" w:eastAsia="Times New Roman" w:hAnsi="Times New Roman"/>
          <w:sz w:val="28"/>
          <w:szCs w:val="28"/>
          <w:lang w:eastAsia="ru-RU"/>
        </w:rPr>
        <w:t>я окисления протекает</w:t>
      </w:r>
      <w:r w:rsidR="00342270" w:rsidRPr="008030EF">
        <w:rPr>
          <w:rFonts w:ascii="Times New Roman" w:eastAsia="Times New Roman" w:hAnsi="Times New Roman"/>
          <w:sz w:val="28"/>
          <w:szCs w:val="28"/>
          <w:lang w:eastAsia="ru-RU"/>
        </w:rPr>
        <w:t xml:space="preserve"> </w:t>
      </w:r>
      <w:r w:rsidR="006551FB" w:rsidRPr="008030EF">
        <w:rPr>
          <w:rFonts w:ascii="Times New Roman" w:eastAsia="Times New Roman" w:hAnsi="Times New Roman"/>
          <w:sz w:val="28"/>
          <w:szCs w:val="28"/>
          <w:lang w:eastAsia="ru-RU"/>
        </w:rPr>
        <w:t>в присутствии</w:t>
      </w:r>
      <w:r w:rsidR="00342270" w:rsidRPr="008030EF">
        <w:rPr>
          <w:rFonts w:ascii="Times New Roman" w:eastAsia="Times New Roman" w:hAnsi="Times New Roman"/>
          <w:sz w:val="28"/>
          <w:szCs w:val="28"/>
          <w:lang w:eastAsia="ru-RU"/>
        </w:rPr>
        <w:t xml:space="preserve"> </w:t>
      </w:r>
      <w:r w:rsidR="006551FB" w:rsidRPr="008030EF">
        <w:rPr>
          <w:rFonts w:ascii="Times New Roman" w:eastAsia="Times New Roman" w:hAnsi="Times New Roman"/>
          <w:sz w:val="28"/>
          <w:szCs w:val="28"/>
          <w:lang w:eastAsia="ru-RU"/>
        </w:rPr>
        <w:t xml:space="preserve">биметаллического </w:t>
      </w:r>
      <w:r w:rsidR="00342270" w:rsidRPr="008030EF">
        <w:rPr>
          <w:rFonts w:ascii="Times New Roman" w:eastAsia="Times New Roman" w:hAnsi="Times New Roman"/>
          <w:sz w:val="28"/>
          <w:szCs w:val="28"/>
          <w:lang w:eastAsia="ru-RU"/>
        </w:rPr>
        <w:t>катализатор</w:t>
      </w:r>
      <w:r w:rsidR="006551FB" w:rsidRPr="008030EF">
        <w:rPr>
          <w:rFonts w:ascii="Times New Roman" w:eastAsia="Times New Roman" w:hAnsi="Times New Roman"/>
          <w:sz w:val="28"/>
          <w:szCs w:val="28"/>
          <w:lang w:eastAsia="ru-RU"/>
        </w:rPr>
        <w:t>а</w:t>
      </w:r>
      <w:r w:rsidR="00342270" w:rsidRPr="008030EF">
        <w:rPr>
          <w:rFonts w:ascii="Times New Roman" w:eastAsia="Times New Roman" w:hAnsi="Times New Roman"/>
          <w:sz w:val="28"/>
          <w:szCs w:val="28"/>
          <w:lang w:eastAsia="ru-RU"/>
        </w:rPr>
        <w:t xml:space="preserve"> PdCl</w:t>
      </w:r>
      <w:r w:rsidR="00342270" w:rsidRPr="008030EF">
        <w:rPr>
          <w:rFonts w:ascii="Times New Roman" w:eastAsia="Times New Roman" w:hAnsi="Times New Roman"/>
          <w:sz w:val="28"/>
          <w:szCs w:val="28"/>
          <w:vertAlign w:val="subscript"/>
          <w:lang w:eastAsia="ru-RU"/>
        </w:rPr>
        <w:t>2</w:t>
      </w:r>
      <w:r w:rsidR="00342270" w:rsidRPr="008030EF">
        <w:rPr>
          <w:rFonts w:ascii="Times New Roman" w:eastAsia="Times New Roman" w:hAnsi="Times New Roman"/>
          <w:sz w:val="28"/>
          <w:szCs w:val="28"/>
          <w:lang w:eastAsia="ru-RU"/>
        </w:rPr>
        <w:t>/CuCl</w:t>
      </w:r>
      <w:r w:rsidR="00342270" w:rsidRPr="008030EF">
        <w:rPr>
          <w:rFonts w:ascii="Times New Roman" w:eastAsia="Times New Roman" w:hAnsi="Times New Roman"/>
          <w:sz w:val="28"/>
          <w:szCs w:val="28"/>
          <w:vertAlign w:val="subscript"/>
          <w:lang w:eastAsia="ru-RU"/>
        </w:rPr>
        <w:t>2</w:t>
      </w:r>
      <w:r w:rsidR="00342270" w:rsidRPr="008030EF">
        <w:rPr>
          <w:rFonts w:ascii="Times New Roman" w:eastAsia="Times New Roman" w:hAnsi="Times New Roman"/>
          <w:sz w:val="28"/>
          <w:szCs w:val="28"/>
          <w:lang w:eastAsia="ru-RU"/>
        </w:rPr>
        <w:t xml:space="preserve"> </w:t>
      </w:r>
      <w:r w:rsidR="006551FB" w:rsidRPr="008030EF">
        <w:rPr>
          <w:rFonts w:ascii="Times New Roman" w:eastAsia="Times New Roman" w:hAnsi="Times New Roman"/>
          <w:sz w:val="28"/>
          <w:szCs w:val="28"/>
          <w:lang w:eastAsia="ru-RU"/>
        </w:rPr>
        <w:t xml:space="preserve">в </w:t>
      </w:r>
      <w:r w:rsidR="00342270" w:rsidRPr="008030EF">
        <w:rPr>
          <w:rFonts w:ascii="Times New Roman" w:eastAsia="Times New Roman" w:hAnsi="Times New Roman"/>
          <w:sz w:val="28"/>
          <w:szCs w:val="28"/>
          <w:lang w:eastAsia="ru-RU"/>
        </w:rPr>
        <w:t>водно</w:t>
      </w:r>
      <w:r w:rsidR="006551FB" w:rsidRPr="008030EF">
        <w:rPr>
          <w:rFonts w:ascii="Times New Roman" w:eastAsia="Times New Roman" w:hAnsi="Times New Roman"/>
          <w:sz w:val="28"/>
          <w:szCs w:val="28"/>
          <w:lang w:eastAsia="ru-RU"/>
        </w:rPr>
        <w:t>м</w:t>
      </w:r>
      <w:r w:rsidR="00342270" w:rsidRPr="008030EF">
        <w:rPr>
          <w:rFonts w:ascii="Times New Roman" w:eastAsia="Times New Roman" w:hAnsi="Times New Roman"/>
          <w:sz w:val="28"/>
          <w:szCs w:val="28"/>
          <w:lang w:eastAsia="ru-RU"/>
        </w:rPr>
        <w:t xml:space="preserve"> раствор</w:t>
      </w:r>
      <w:r w:rsidR="006551FB" w:rsidRPr="008030EF">
        <w:rPr>
          <w:rFonts w:ascii="Times New Roman" w:eastAsia="Times New Roman" w:hAnsi="Times New Roman"/>
          <w:sz w:val="28"/>
          <w:szCs w:val="28"/>
          <w:lang w:eastAsia="ru-RU"/>
        </w:rPr>
        <w:t>е</w:t>
      </w:r>
      <w:r w:rsidR="00342270" w:rsidRPr="008030EF">
        <w:rPr>
          <w:rFonts w:ascii="Times New Roman" w:eastAsia="Times New Roman" w:hAnsi="Times New Roman"/>
          <w:sz w:val="28"/>
          <w:szCs w:val="28"/>
          <w:lang w:eastAsia="ru-RU"/>
        </w:rPr>
        <w:t xml:space="preserve"> соляной кислоты. В ходе реакции палладий</w:t>
      </w:r>
      <w:r w:rsidR="00936841">
        <w:rPr>
          <w:rFonts w:ascii="Times New Roman" w:eastAsia="Times New Roman" w:hAnsi="Times New Roman"/>
          <w:sz w:val="28"/>
          <w:szCs w:val="28"/>
          <w:lang w:eastAsia="ru-RU"/>
        </w:rPr>
        <w:t xml:space="preserve"> </w:t>
      </w:r>
      <w:r w:rsidR="00342270" w:rsidRPr="008030EF">
        <w:rPr>
          <w:rFonts w:ascii="Times New Roman" w:eastAsia="Times New Roman" w:hAnsi="Times New Roman"/>
          <w:sz w:val="28"/>
          <w:szCs w:val="28"/>
          <w:lang w:eastAsia="ru-RU"/>
        </w:rPr>
        <w:t>(II)</w:t>
      </w:r>
      <w:r w:rsidR="006551FB" w:rsidRPr="008030EF">
        <w:rPr>
          <w:rFonts w:ascii="Times New Roman" w:eastAsia="Times New Roman" w:hAnsi="Times New Roman"/>
          <w:sz w:val="28"/>
          <w:szCs w:val="28"/>
          <w:lang w:eastAsia="ru-RU"/>
        </w:rPr>
        <w:t xml:space="preserve"> восстанавливается до палладия</w:t>
      </w:r>
      <w:r w:rsidR="00342270" w:rsidRPr="008030EF">
        <w:rPr>
          <w:rFonts w:ascii="Times New Roman" w:eastAsia="Times New Roman" w:hAnsi="Times New Roman"/>
          <w:sz w:val="28"/>
          <w:szCs w:val="28"/>
          <w:lang w:eastAsia="ru-RU"/>
        </w:rPr>
        <w:t xml:space="preserve">(0), затем повторно окисляется </w:t>
      </w:r>
      <w:r w:rsidR="006551FB" w:rsidRPr="008030EF">
        <w:rPr>
          <w:rFonts w:ascii="Times New Roman" w:eastAsia="Times New Roman" w:hAnsi="Times New Roman"/>
          <w:sz w:val="28"/>
          <w:szCs w:val="28"/>
          <w:lang w:eastAsia="ru-RU"/>
        </w:rPr>
        <w:t xml:space="preserve">до двухвалентного палладия </w:t>
      </w:r>
      <w:r w:rsidR="00342270" w:rsidRPr="008030EF">
        <w:rPr>
          <w:rFonts w:ascii="Times New Roman" w:eastAsia="Times New Roman" w:hAnsi="Times New Roman"/>
          <w:sz w:val="28"/>
          <w:szCs w:val="28"/>
          <w:lang w:eastAsia="ru-RU"/>
        </w:rPr>
        <w:t>путем восста</w:t>
      </w:r>
      <w:r w:rsidR="006551FB" w:rsidRPr="008030EF">
        <w:rPr>
          <w:rFonts w:ascii="Times New Roman" w:eastAsia="Times New Roman" w:hAnsi="Times New Roman"/>
          <w:sz w:val="28"/>
          <w:szCs w:val="28"/>
          <w:lang w:eastAsia="ru-RU"/>
        </w:rPr>
        <w:t>новления со</w:t>
      </w:r>
      <w:r w:rsidR="00232125" w:rsidRPr="008030EF">
        <w:rPr>
          <w:rFonts w:ascii="Times New Roman" w:eastAsia="Times New Roman" w:hAnsi="Times New Roman"/>
          <w:sz w:val="28"/>
          <w:szCs w:val="28"/>
          <w:lang w:eastAsia="ru-RU"/>
        </w:rPr>
        <w:t>-</w:t>
      </w:r>
      <w:r w:rsidR="006551FB" w:rsidRPr="008030EF">
        <w:rPr>
          <w:rFonts w:ascii="Times New Roman" w:eastAsia="Times New Roman" w:hAnsi="Times New Roman"/>
          <w:sz w:val="28"/>
          <w:szCs w:val="28"/>
          <w:lang w:eastAsia="ru-RU"/>
        </w:rPr>
        <w:t>катализатора Cu(II) до CuCl (</w:t>
      </w:r>
      <w:r w:rsidR="00342270" w:rsidRPr="008030EF">
        <w:rPr>
          <w:rFonts w:ascii="Times New Roman" w:eastAsia="Times New Roman" w:hAnsi="Times New Roman"/>
          <w:sz w:val="28"/>
          <w:szCs w:val="28"/>
          <w:lang w:eastAsia="ru-RU"/>
        </w:rPr>
        <w:t>обычно CuCl</w:t>
      </w:r>
      <w:r w:rsidR="00342270" w:rsidRPr="008030EF">
        <w:rPr>
          <w:rFonts w:ascii="Times New Roman" w:eastAsia="Times New Roman" w:hAnsi="Times New Roman"/>
          <w:sz w:val="28"/>
          <w:szCs w:val="28"/>
          <w:vertAlign w:val="subscript"/>
          <w:lang w:eastAsia="ru-RU"/>
        </w:rPr>
        <w:t>2</w:t>
      </w:r>
      <w:r w:rsidR="006551FB" w:rsidRPr="008030EF">
        <w:rPr>
          <w:rFonts w:ascii="Times New Roman" w:eastAsia="Times New Roman" w:hAnsi="Times New Roman"/>
          <w:sz w:val="28"/>
          <w:szCs w:val="28"/>
          <w:lang w:eastAsia="ru-RU"/>
        </w:rPr>
        <w:t>)</w:t>
      </w:r>
      <w:r w:rsidR="00342270" w:rsidRPr="008030EF">
        <w:rPr>
          <w:rFonts w:ascii="Times New Roman" w:eastAsia="Times New Roman" w:hAnsi="Times New Roman"/>
          <w:sz w:val="28"/>
          <w:szCs w:val="28"/>
          <w:lang w:eastAsia="ru-RU"/>
        </w:rPr>
        <w:t xml:space="preserve">. </w:t>
      </w:r>
      <w:r w:rsidR="006551FB" w:rsidRPr="008030EF">
        <w:rPr>
          <w:rFonts w:ascii="Times New Roman" w:eastAsia="Times New Roman" w:hAnsi="Times New Roman"/>
          <w:sz w:val="28"/>
          <w:szCs w:val="28"/>
          <w:lang w:eastAsia="ru-RU"/>
        </w:rPr>
        <w:t>О</w:t>
      </w:r>
      <w:r w:rsidR="00342270" w:rsidRPr="008030EF">
        <w:rPr>
          <w:rFonts w:ascii="Times New Roman" w:eastAsia="Times New Roman" w:hAnsi="Times New Roman"/>
          <w:sz w:val="28"/>
          <w:szCs w:val="28"/>
          <w:lang w:eastAsia="ru-RU"/>
        </w:rPr>
        <w:t>кислител</w:t>
      </w:r>
      <w:r w:rsidR="006551FB" w:rsidRPr="008030EF">
        <w:rPr>
          <w:rFonts w:ascii="Times New Roman" w:eastAsia="Times New Roman" w:hAnsi="Times New Roman"/>
          <w:sz w:val="28"/>
          <w:szCs w:val="28"/>
          <w:lang w:eastAsia="ru-RU"/>
        </w:rPr>
        <w:t>ем служил</w:t>
      </w:r>
      <w:r w:rsidR="00342270" w:rsidRPr="008030EF">
        <w:rPr>
          <w:rFonts w:ascii="Times New Roman" w:eastAsia="Times New Roman" w:hAnsi="Times New Roman"/>
          <w:sz w:val="28"/>
          <w:szCs w:val="28"/>
          <w:lang w:eastAsia="ru-RU"/>
        </w:rPr>
        <w:t xml:space="preserve"> </w:t>
      </w:r>
      <w:r w:rsidR="00CF384A" w:rsidRPr="008030EF">
        <w:rPr>
          <w:rFonts w:ascii="Times New Roman" w:eastAsia="Times New Roman" w:hAnsi="Times New Roman"/>
          <w:sz w:val="28"/>
          <w:szCs w:val="28"/>
          <w:lang w:eastAsia="ru-RU"/>
        </w:rPr>
        <w:t xml:space="preserve">молекулярный кислород, </w:t>
      </w:r>
      <w:r w:rsidR="00A17E43" w:rsidRPr="008030EF">
        <w:rPr>
          <w:rFonts w:ascii="Times New Roman" w:eastAsia="Times New Roman" w:hAnsi="Times New Roman"/>
          <w:sz w:val="28"/>
          <w:szCs w:val="28"/>
          <w:lang w:eastAsia="ru-RU"/>
        </w:rPr>
        <w:t xml:space="preserve">который </w:t>
      </w:r>
      <w:r w:rsidR="006551FB" w:rsidRPr="008030EF">
        <w:rPr>
          <w:rFonts w:ascii="Times New Roman" w:eastAsia="Times New Roman" w:hAnsi="Times New Roman"/>
          <w:sz w:val="28"/>
          <w:szCs w:val="28"/>
          <w:lang w:eastAsia="ru-RU"/>
        </w:rPr>
        <w:t>окисля</w:t>
      </w:r>
      <w:r w:rsidR="00A17E43" w:rsidRPr="008030EF">
        <w:rPr>
          <w:rFonts w:ascii="Times New Roman" w:eastAsia="Times New Roman" w:hAnsi="Times New Roman"/>
          <w:sz w:val="28"/>
          <w:szCs w:val="28"/>
          <w:lang w:eastAsia="ru-RU"/>
        </w:rPr>
        <w:t>л</w:t>
      </w:r>
      <w:r w:rsidR="00342270" w:rsidRPr="008030EF">
        <w:rPr>
          <w:rFonts w:ascii="Times New Roman" w:eastAsia="Times New Roman" w:hAnsi="Times New Roman"/>
          <w:sz w:val="28"/>
          <w:szCs w:val="28"/>
          <w:lang w:eastAsia="ru-RU"/>
        </w:rPr>
        <w:t xml:space="preserve"> </w:t>
      </w:r>
      <w:r w:rsidR="006551FB" w:rsidRPr="008030EF">
        <w:rPr>
          <w:rFonts w:ascii="Times New Roman" w:eastAsia="Times New Roman" w:hAnsi="Times New Roman"/>
          <w:sz w:val="28"/>
          <w:szCs w:val="28"/>
          <w:lang w:eastAsia="ru-RU"/>
        </w:rPr>
        <w:t>Cu(I) в Cu(II)</w:t>
      </w:r>
      <w:r w:rsidR="00342270" w:rsidRPr="008030EF">
        <w:rPr>
          <w:rFonts w:ascii="Times New Roman" w:eastAsia="Times New Roman" w:hAnsi="Times New Roman"/>
          <w:sz w:val="28"/>
          <w:szCs w:val="28"/>
          <w:lang w:eastAsia="ru-RU"/>
        </w:rPr>
        <w:t xml:space="preserve">, </w:t>
      </w:r>
      <w:r w:rsidR="00CF384A" w:rsidRPr="008030EF">
        <w:rPr>
          <w:rFonts w:ascii="Times New Roman" w:eastAsia="Times New Roman" w:hAnsi="Times New Roman"/>
          <w:sz w:val="28"/>
          <w:szCs w:val="28"/>
          <w:lang w:eastAsia="ru-RU"/>
        </w:rPr>
        <w:t xml:space="preserve">и </w:t>
      </w:r>
      <w:r w:rsidR="00A17E43" w:rsidRPr="008030EF">
        <w:rPr>
          <w:rFonts w:ascii="Times New Roman" w:eastAsia="Times New Roman" w:hAnsi="Times New Roman"/>
          <w:sz w:val="28"/>
          <w:szCs w:val="28"/>
          <w:lang w:eastAsia="ru-RU"/>
        </w:rPr>
        <w:t>тем самым</w:t>
      </w:r>
      <w:r w:rsidR="004721D6" w:rsidRPr="008030EF">
        <w:rPr>
          <w:rFonts w:ascii="Times New Roman" w:eastAsia="Times New Roman" w:hAnsi="Times New Roman"/>
          <w:sz w:val="28"/>
          <w:szCs w:val="28"/>
          <w:lang w:eastAsia="ru-RU"/>
        </w:rPr>
        <w:t>,</w:t>
      </w:r>
      <w:r w:rsidR="00342270" w:rsidRPr="008030EF">
        <w:rPr>
          <w:rFonts w:ascii="Times New Roman" w:eastAsia="Times New Roman" w:hAnsi="Times New Roman"/>
          <w:sz w:val="28"/>
          <w:szCs w:val="28"/>
          <w:lang w:eastAsia="ru-RU"/>
        </w:rPr>
        <w:t xml:space="preserve"> </w:t>
      </w:r>
      <w:r w:rsidR="00232125" w:rsidRPr="008030EF">
        <w:rPr>
          <w:rFonts w:ascii="Times New Roman" w:eastAsia="Times New Roman" w:hAnsi="Times New Roman"/>
          <w:sz w:val="28"/>
          <w:szCs w:val="28"/>
          <w:lang w:eastAsia="ru-RU"/>
        </w:rPr>
        <w:t xml:space="preserve">поддерживая </w:t>
      </w:r>
      <w:r w:rsidR="00342270" w:rsidRPr="008030EF">
        <w:rPr>
          <w:rFonts w:ascii="Times New Roman" w:eastAsia="Times New Roman" w:hAnsi="Times New Roman"/>
          <w:sz w:val="28"/>
          <w:szCs w:val="28"/>
          <w:lang w:eastAsia="ru-RU"/>
        </w:rPr>
        <w:t>активность каталитической системы</w:t>
      </w:r>
      <w:r w:rsidR="00280FDF" w:rsidRPr="008030EF">
        <w:rPr>
          <w:rFonts w:ascii="Times New Roman" w:eastAsia="Times New Roman" w:hAnsi="Times New Roman"/>
          <w:sz w:val="28"/>
          <w:szCs w:val="28"/>
          <w:lang w:eastAsia="ru-RU"/>
        </w:rPr>
        <w:t xml:space="preserve"> и возвращая ионы Cu(II) в каталитический цикл</w:t>
      </w:r>
      <w:r w:rsidR="00342270" w:rsidRPr="008030EF">
        <w:rPr>
          <w:rFonts w:ascii="Times New Roman" w:eastAsia="Times New Roman" w:hAnsi="Times New Roman"/>
          <w:sz w:val="28"/>
          <w:szCs w:val="28"/>
          <w:lang w:eastAsia="ru-RU"/>
        </w:rPr>
        <w:t xml:space="preserve"> </w:t>
      </w:r>
      <w:r w:rsidR="00F851B7" w:rsidRPr="008030EF">
        <w:rPr>
          <w:rFonts w:ascii="Times New Roman" w:eastAsia="Times New Roman" w:hAnsi="Times New Roman"/>
          <w:sz w:val="28"/>
          <w:szCs w:val="28"/>
          <w:lang w:eastAsia="ru-RU"/>
        </w:rPr>
        <w:t xml:space="preserve">(уравнение 1.1) </w:t>
      </w:r>
      <w:r w:rsidR="00342270" w:rsidRPr="008030EF">
        <w:rPr>
          <w:rFonts w:ascii="Times New Roman" w:eastAsia="Times New Roman" w:hAnsi="Times New Roman"/>
          <w:sz w:val="28"/>
          <w:szCs w:val="28"/>
          <w:lang w:eastAsia="ru-RU"/>
        </w:rPr>
        <w:t xml:space="preserve">[3]. </w:t>
      </w:r>
    </w:p>
    <w:p w14:paraId="454E2EE2" w14:textId="77777777" w:rsidR="00342270" w:rsidRPr="008030EF" w:rsidRDefault="00342270" w:rsidP="00342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p>
    <w:p w14:paraId="63696AA4" w14:textId="77777777" w:rsidR="00342270" w:rsidRPr="008030EF" w:rsidRDefault="00E704E6" w:rsidP="00E704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r w:rsidRPr="008030EF">
        <w:t xml:space="preserve">                               </w:t>
      </w:r>
      <w:r w:rsidR="00696802" w:rsidRPr="008030EF">
        <w:t xml:space="preserve"> </w:t>
      </w:r>
      <w:r w:rsidRPr="008030EF">
        <w:t xml:space="preserve">             </w:t>
      </w:r>
      <w:r w:rsidR="00342270" w:rsidRPr="008030EF">
        <w:object w:dxaOrig="4102" w:dyaOrig="1018" w14:anchorId="35A06B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1pt;height:58.35pt" o:ole="">
            <v:imagedata r:id="rId8" o:title=""/>
          </v:shape>
          <o:OLEObject Type="Embed" ProgID="ChemDraw.Document.6.0" ShapeID="_x0000_i1025" DrawAspect="Content" ObjectID="_1767684957" r:id="rId9"/>
        </w:object>
      </w:r>
      <w:r w:rsidR="00342270" w:rsidRPr="008030EF">
        <w:t xml:space="preserve">                                 </w:t>
      </w:r>
      <w:r w:rsidRPr="008030EF">
        <w:t xml:space="preserve"> </w:t>
      </w:r>
      <w:r w:rsidR="00696802" w:rsidRPr="008030EF">
        <w:t xml:space="preserve">       </w:t>
      </w:r>
      <w:r w:rsidRPr="008030EF">
        <w:t xml:space="preserve"> </w:t>
      </w:r>
      <w:r w:rsidR="00342270" w:rsidRPr="008030EF">
        <w:rPr>
          <w:rFonts w:ascii="Times New Roman" w:hAnsi="Times New Roman"/>
          <w:sz w:val="28"/>
          <w:szCs w:val="28"/>
        </w:rPr>
        <w:t>(1</w:t>
      </w:r>
      <w:r w:rsidR="00442B26" w:rsidRPr="008030EF">
        <w:rPr>
          <w:rFonts w:ascii="Times New Roman" w:hAnsi="Times New Roman"/>
          <w:sz w:val="28"/>
          <w:szCs w:val="28"/>
        </w:rPr>
        <w:t>.1</w:t>
      </w:r>
      <w:r w:rsidR="00342270" w:rsidRPr="008030EF">
        <w:rPr>
          <w:rFonts w:ascii="Times New Roman" w:hAnsi="Times New Roman"/>
          <w:sz w:val="28"/>
          <w:szCs w:val="28"/>
        </w:rPr>
        <w:t>)</w:t>
      </w:r>
    </w:p>
    <w:p w14:paraId="5E2D0DE9" w14:textId="77777777" w:rsidR="00342270" w:rsidRPr="008030EF" w:rsidRDefault="00342270" w:rsidP="00342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p>
    <w:p w14:paraId="78B67647" w14:textId="3C2E5412" w:rsidR="00F73A65" w:rsidRDefault="00F60563" w:rsidP="00F73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Вак</w:t>
      </w:r>
      <w:r w:rsidR="00342270" w:rsidRPr="008030EF">
        <w:rPr>
          <w:rFonts w:ascii="Times New Roman" w:eastAsia="Times New Roman" w:hAnsi="Times New Roman"/>
          <w:sz w:val="28"/>
          <w:szCs w:val="28"/>
          <w:lang w:eastAsia="ru-RU"/>
        </w:rPr>
        <w:t>ер процесс включает в себя пер</w:t>
      </w:r>
      <w:r w:rsidR="00177814" w:rsidRPr="008030EF">
        <w:rPr>
          <w:rFonts w:ascii="Times New Roman" w:eastAsia="Times New Roman" w:hAnsi="Times New Roman"/>
          <w:sz w:val="28"/>
          <w:szCs w:val="28"/>
          <w:lang w:eastAsia="ru-RU"/>
        </w:rPr>
        <w:t xml:space="preserve">воначальную активацию олефина </w:t>
      </w:r>
      <w:r w:rsidR="00342270" w:rsidRPr="008030EF">
        <w:rPr>
          <w:rFonts w:ascii="Times New Roman" w:eastAsia="Times New Roman" w:hAnsi="Times New Roman"/>
          <w:sz w:val="28"/>
          <w:szCs w:val="28"/>
          <w:lang w:eastAsia="ru-RU"/>
        </w:rPr>
        <w:t xml:space="preserve">за счет координации двойной связи C=C с </w:t>
      </w:r>
      <w:r w:rsidR="00907242" w:rsidRPr="008030EF">
        <w:rPr>
          <w:rFonts w:ascii="Times New Roman" w:eastAsia="Times New Roman" w:hAnsi="Times New Roman"/>
          <w:sz w:val="28"/>
          <w:szCs w:val="28"/>
          <w:lang w:eastAsia="ru-RU"/>
        </w:rPr>
        <w:t>ионом</w:t>
      </w:r>
      <w:r w:rsidR="00342270" w:rsidRPr="008030EF">
        <w:rPr>
          <w:rFonts w:ascii="Times New Roman" w:eastAsia="Times New Roman" w:hAnsi="Times New Roman"/>
          <w:sz w:val="28"/>
          <w:szCs w:val="28"/>
          <w:lang w:eastAsia="ru-RU"/>
        </w:rPr>
        <w:t xml:space="preserve"> палладия и последующ</w:t>
      </w:r>
      <w:r w:rsidR="00907242" w:rsidRPr="008030EF">
        <w:rPr>
          <w:rFonts w:ascii="Times New Roman" w:eastAsia="Times New Roman" w:hAnsi="Times New Roman"/>
          <w:sz w:val="28"/>
          <w:szCs w:val="28"/>
          <w:lang w:eastAsia="ru-RU"/>
        </w:rPr>
        <w:t>ую</w:t>
      </w:r>
      <w:r w:rsidR="00342270" w:rsidRPr="008030EF">
        <w:rPr>
          <w:rFonts w:ascii="Times New Roman" w:eastAsia="Times New Roman" w:hAnsi="Times New Roman"/>
          <w:sz w:val="28"/>
          <w:szCs w:val="28"/>
          <w:lang w:eastAsia="ru-RU"/>
        </w:rPr>
        <w:t xml:space="preserve"> обратим</w:t>
      </w:r>
      <w:r w:rsidR="00907242" w:rsidRPr="008030EF">
        <w:rPr>
          <w:rFonts w:ascii="Times New Roman" w:eastAsia="Times New Roman" w:hAnsi="Times New Roman"/>
          <w:sz w:val="28"/>
          <w:szCs w:val="28"/>
          <w:lang w:eastAsia="ru-RU"/>
        </w:rPr>
        <w:t>ую</w:t>
      </w:r>
      <w:r w:rsidR="00342270" w:rsidRPr="008030EF">
        <w:rPr>
          <w:rFonts w:ascii="Times New Roman" w:eastAsia="Times New Roman" w:hAnsi="Times New Roman"/>
          <w:sz w:val="28"/>
          <w:szCs w:val="28"/>
          <w:lang w:eastAsia="ru-RU"/>
        </w:rPr>
        <w:t xml:space="preserve"> нуклеофильн</w:t>
      </w:r>
      <w:r w:rsidR="00907242" w:rsidRPr="008030EF">
        <w:rPr>
          <w:rFonts w:ascii="Times New Roman" w:eastAsia="Times New Roman" w:hAnsi="Times New Roman"/>
          <w:sz w:val="28"/>
          <w:szCs w:val="28"/>
          <w:lang w:eastAsia="ru-RU"/>
        </w:rPr>
        <w:t>ую</w:t>
      </w:r>
      <w:r w:rsidR="00342270" w:rsidRPr="008030EF">
        <w:rPr>
          <w:rFonts w:ascii="Times New Roman" w:eastAsia="Times New Roman" w:hAnsi="Times New Roman"/>
          <w:sz w:val="28"/>
          <w:szCs w:val="28"/>
          <w:lang w:eastAsia="ru-RU"/>
        </w:rPr>
        <w:t xml:space="preserve"> атак</w:t>
      </w:r>
      <w:r w:rsidR="00907242" w:rsidRPr="008030EF">
        <w:rPr>
          <w:rFonts w:ascii="Times New Roman" w:eastAsia="Times New Roman" w:hAnsi="Times New Roman"/>
          <w:sz w:val="28"/>
          <w:szCs w:val="28"/>
          <w:lang w:eastAsia="ru-RU"/>
        </w:rPr>
        <w:t>у</w:t>
      </w:r>
      <w:r w:rsidR="00342270" w:rsidRPr="008030EF">
        <w:rPr>
          <w:rFonts w:ascii="Times New Roman" w:eastAsia="Times New Roman" w:hAnsi="Times New Roman"/>
          <w:sz w:val="28"/>
          <w:szCs w:val="28"/>
          <w:lang w:eastAsia="ru-RU"/>
        </w:rPr>
        <w:t xml:space="preserve"> воды по типу Марковникова и лимитирующ</w:t>
      </w:r>
      <w:r w:rsidR="00907242" w:rsidRPr="008030EF">
        <w:rPr>
          <w:rFonts w:ascii="Times New Roman" w:eastAsia="Times New Roman" w:hAnsi="Times New Roman"/>
          <w:sz w:val="28"/>
          <w:szCs w:val="28"/>
          <w:lang w:eastAsia="ru-RU"/>
        </w:rPr>
        <w:t>ую</w:t>
      </w:r>
      <w:r w:rsidR="00342270" w:rsidRPr="008030EF">
        <w:rPr>
          <w:rFonts w:ascii="Times New Roman" w:eastAsia="Times New Roman" w:hAnsi="Times New Roman"/>
          <w:sz w:val="28"/>
          <w:szCs w:val="28"/>
          <w:lang w:eastAsia="ru-RU"/>
        </w:rPr>
        <w:t xml:space="preserve"> стади</w:t>
      </w:r>
      <w:r w:rsidR="00907242" w:rsidRPr="008030EF">
        <w:rPr>
          <w:rFonts w:ascii="Times New Roman" w:eastAsia="Times New Roman" w:hAnsi="Times New Roman"/>
          <w:sz w:val="28"/>
          <w:szCs w:val="28"/>
          <w:lang w:eastAsia="ru-RU"/>
        </w:rPr>
        <w:t>ю</w:t>
      </w:r>
      <w:r w:rsidR="00342270" w:rsidRPr="008030EF">
        <w:rPr>
          <w:rFonts w:ascii="Times New Roman" w:eastAsia="Times New Roman" w:hAnsi="Times New Roman"/>
          <w:sz w:val="28"/>
          <w:szCs w:val="28"/>
          <w:lang w:eastAsia="ru-RU"/>
        </w:rPr>
        <w:t>, на которой хлорид отщепляется от σ</w:t>
      </w:r>
      <w:r w:rsidR="000E6338">
        <w:rPr>
          <w:rFonts w:ascii="Times New Roman" w:eastAsia="Times New Roman" w:hAnsi="Times New Roman"/>
          <w:sz w:val="28"/>
          <w:szCs w:val="28"/>
          <w:lang w:eastAsia="ru-RU"/>
        </w:rPr>
        <w:t>-</w:t>
      </w:r>
      <w:r w:rsidR="00342270" w:rsidRPr="008030EF">
        <w:rPr>
          <w:rFonts w:ascii="Times New Roman" w:eastAsia="Times New Roman" w:hAnsi="Times New Roman"/>
          <w:sz w:val="28"/>
          <w:szCs w:val="28"/>
          <w:lang w:eastAsia="ru-RU"/>
        </w:rPr>
        <w:t>комплекса</w:t>
      </w:r>
      <w:r w:rsidR="00C97137" w:rsidRPr="008030EF">
        <w:rPr>
          <w:rFonts w:ascii="Times New Roman" w:eastAsia="Times New Roman" w:hAnsi="Times New Roman"/>
          <w:sz w:val="28"/>
          <w:szCs w:val="28"/>
          <w:lang w:eastAsia="ru-RU"/>
        </w:rPr>
        <w:t xml:space="preserve"> (рисунок 1)</w:t>
      </w:r>
      <w:r w:rsidR="00907242" w:rsidRPr="008030EF">
        <w:rPr>
          <w:rFonts w:ascii="Times New Roman" w:hAnsi="Times New Roman"/>
          <w:sz w:val="28"/>
        </w:rPr>
        <w:t xml:space="preserve"> [4]</w:t>
      </w:r>
      <w:r w:rsidR="00342270" w:rsidRPr="008030EF">
        <w:rPr>
          <w:rFonts w:ascii="Times New Roman" w:eastAsia="Times New Roman" w:hAnsi="Times New Roman"/>
          <w:sz w:val="28"/>
          <w:szCs w:val="28"/>
          <w:lang w:eastAsia="ru-RU"/>
        </w:rPr>
        <w:t xml:space="preserve">. </w:t>
      </w:r>
    </w:p>
    <w:p w14:paraId="7CD7544F" w14:textId="77777777" w:rsidR="00F73A65" w:rsidRDefault="00F73A65" w:rsidP="00C757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p>
    <w:p w14:paraId="6BCA5A86" w14:textId="18059248" w:rsidR="00F73A65" w:rsidRDefault="00F73A65" w:rsidP="00C757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object w:dxaOrig="9187" w:dyaOrig="5376" w14:anchorId="2FEFA7D0">
          <v:shape id="_x0000_i1026" type="#_x0000_t75" style="width:455.6pt;height:266.9pt" o:ole="">
            <v:imagedata r:id="rId10" o:title=""/>
          </v:shape>
          <o:OLEObject Type="Embed" ProgID="ChemDraw.Document.6.0" ShapeID="_x0000_i1026" DrawAspect="Content" ObjectID="_1767684958" r:id="rId11"/>
        </w:object>
      </w:r>
    </w:p>
    <w:p w14:paraId="4CFFC263" w14:textId="41A7A9CF" w:rsidR="00F73A65" w:rsidRPr="00F73A65" w:rsidRDefault="00F73A65" w:rsidP="00F73A65">
      <w:pPr>
        <w:shd w:val="clear" w:color="auto" w:fill="FFFFFF"/>
        <w:spacing w:after="0" w:line="240" w:lineRule="auto"/>
        <w:ind w:firstLine="567"/>
        <w:jc w:val="center"/>
        <w:rPr>
          <w:rFonts w:ascii="Times New Roman" w:hAnsi="Times New Roman"/>
          <w:sz w:val="28"/>
          <w:szCs w:val="28"/>
        </w:rPr>
      </w:pPr>
      <w:r w:rsidRPr="008030EF">
        <w:rPr>
          <w:rFonts w:ascii="Times New Roman" w:hAnsi="Times New Roman"/>
          <w:sz w:val="28"/>
          <w:szCs w:val="28"/>
        </w:rPr>
        <w:t>Рисунок 1 – Механизм окисления Вакер</w:t>
      </w:r>
      <w:r w:rsidR="00D607CC">
        <w:rPr>
          <w:rFonts w:ascii="Times New Roman" w:hAnsi="Times New Roman"/>
          <w:sz w:val="28"/>
          <w:szCs w:val="28"/>
        </w:rPr>
        <w:t>-</w:t>
      </w:r>
      <w:r w:rsidRPr="008030EF">
        <w:rPr>
          <w:rFonts w:ascii="Times New Roman" w:hAnsi="Times New Roman"/>
          <w:sz w:val="28"/>
          <w:szCs w:val="28"/>
        </w:rPr>
        <w:t>процесса</w:t>
      </w:r>
    </w:p>
    <w:p w14:paraId="5ACED0B2" w14:textId="77777777" w:rsidR="00F73A65" w:rsidRDefault="00F73A65" w:rsidP="00C757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p>
    <w:p w14:paraId="79F3F59C" w14:textId="7020C927" w:rsidR="000C76E1" w:rsidRPr="008030EF" w:rsidRDefault="00342270" w:rsidP="00F73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Образующийся комплекс подвергается быстрому β</w:t>
      </w:r>
      <w:r w:rsidR="000E6338">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элиминированию с образованием гидрида палладия и винилового спирта. </w:t>
      </w:r>
      <w:r w:rsidR="006C0246" w:rsidRPr="008030EF">
        <w:rPr>
          <w:rFonts w:ascii="Times New Roman" w:eastAsia="Times New Roman" w:hAnsi="Times New Roman"/>
          <w:sz w:val="28"/>
          <w:szCs w:val="28"/>
          <w:lang w:eastAsia="ru-RU"/>
        </w:rPr>
        <w:t>Далее в</w:t>
      </w:r>
      <w:r w:rsidRPr="008030EF">
        <w:rPr>
          <w:rFonts w:ascii="Times New Roman" w:eastAsia="Times New Roman" w:hAnsi="Times New Roman"/>
          <w:sz w:val="28"/>
          <w:szCs w:val="28"/>
          <w:lang w:eastAsia="ru-RU"/>
        </w:rPr>
        <w:t>иниловый спирт таутомериз</w:t>
      </w:r>
      <w:r w:rsidR="00907242" w:rsidRPr="008030EF">
        <w:rPr>
          <w:rFonts w:ascii="Times New Roman" w:eastAsia="Times New Roman" w:hAnsi="Times New Roman"/>
          <w:sz w:val="28"/>
          <w:szCs w:val="28"/>
          <w:lang w:eastAsia="ru-RU"/>
        </w:rPr>
        <w:t>уется</w:t>
      </w:r>
      <w:r w:rsidRPr="008030EF">
        <w:rPr>
          <w:rFonts w:ascii="Times New Roman" w:eastAsia="Times New Roman" w:hAnsi="Times New Roman"/>
          <w:sz w:val="28"/>
          <w:szCs w:val="28"/>
          <w:lang w:eastAsia="ru-RU"/>
        </w:rPr>
        <w:t xml:space="preserve"> в метилкетон, тогда как гидрид палладия подвергается восстановительному отщеплению с образованием </w:t>
      </w:r>
      <w:r w:rsidRPr="008030EF">
        <w:rPr>
          <w:rFonts w:ascii="Times New Roman" w:eastAsia="Times New Roman" w:hAnsi="Times New Roman"/>
          <w:sz w:val="28"/>
          <w:szCs w:val="28"/>
          <w:lang w:val="en-US" w:eastAsia="ru-RU"/>
        </w:rPr>
        <w:t>Pd</w:t>
      </w:r>
      <w:r w:rsidRPr="008030EF">
        <w:rPr>
          <w:rFonts w:ascii="Times New Roman" w:eastAsia="Times New Roman" w:hAnsi="Times New Roman"/>
          <w:sz w:val="28"/>
          <w:szCs w:val="28"/>
          <w:lang w:eastAsia="ru-RU"/>
        </w:rPr>
        <w:t xml:space="preserve">(0), который затем снова окисляется до Pd(II), в то время как Cu(II) восстанавливается до Cu(I). Окисление Cu(I) до Cu(II) кислородом в присутствии HCl завершает каталитический цикл. </w:t>
      </w:r>
      <w:r w:rsidR="00615677" w:rsidRPr="008030EF">
        <w:rPr>
          <w:rFonts w:ascii="Times New Roman" w:eastAsia="Times New Roman" w:hAnsi="Times New Roman"/>
          <w:sz w:val="28"/>
          <w:szCs w:val="28"/>
          <w:lang w:eastAsia="ru-RU"/>
        </w:rPr>
        <w:t>В</w:t>
      </w:r>
      <w:r w:rsidRPr="008030EF">
        <w:rPr>
          <w:rFonts w:ascii="Times New Roman" w:eastAsia="Times New Roman" w:hAnsi="Times New Roman"/>
          <w:sz w:val="28"/>
          <w:szCs w:val="28"/>
          <w:lang w:eastAsia="ru-RU"/>
        </w:rPr>
        <w:t xml:space="preserve"> этой реакции участвуют только кислород и олефины, а хлорид палладия и хлорид меди регенерируются в ходе реакции. </w:t>
      </w:r>
    </w:p>
    <w:p w14:paraId="1F225151" w14:textId="5B95B01E" w:rsidR="00342270" w:rsidRPr="008030EF" w:rsidRDefault="003E1419" w:rsidP="00936841">
      <w:pPr>
        <w:shd w:val="clear" w:color="auto" w:fill="FFFFFF"/>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 xml:space="preserve">Авторам [5] </w:t>
      </w:r>
      <w:r w:rsidR="0018054E" w:rsidRPr="008030EF">
        <w:rPr>
          <w:rFonts w:ascii="Times New Roman" w:eastAsia="Times New Roman" w:hAnsi="Times New Roman"/>
          <w:sz w:val="28"/>
          <w:szCs w:val="28"/>
          <w:lang w:eastAsia="ru-RU"/>
        </w:rPr>
        <w:t>удалось получить 1,2</w:t>
      </w:r>
      <w:r w:rsidR="000E6338">
        <w:rPr>
          <w:rFonts w:ascii="Times New Roman" w:eastAsia="Times New Roman" w:hAnsi="Times New Roman"/>
          <w:sz w:val="28"/>
          <w:szCs w:val="28"/>
          <w:lang w:eastAsia="ru-RU"/>
        </w:rPr>
        <w:t>-</w:t>
      </w:r>
      <w:r w:rsidR="0018054E" w:rsidRPr="008030EF">
        <w:rPr>
          <w:rFonts w:ascii="Times New Roman" w:eastAsia="Times New Roman" w:hAnsi="Times New Roman"/>
          <w:sz w:val="28"/>
          <w:szCs w:val="28"/>
          <w:lang w:eastAsia="ru-RU"/>
        </w:rPr>
        <w:t>дизамещенные алканы и</w:t>
      </w:r>
      <w:r w:rsidR="00C12E20" w:rsidRPr="008030EF">
        <w:rPr>
          <w:rFonts w:ascii="Times New Roman" w:eastAsia="Times New Roman" w:hAnsi="Times New Roman"/>
          <w:sz w:val="28"/>
          <w:szCs w:val="28"/>
          <w:lang w:eastAsia="ru-RU"/>
        </w:rPr>
        <w:t xml:space="preserve">з олефинов в растворах, содержащих соли </w:t>
      </w:r>
      <w:r w:rsidR="00C12E20" w:rsidRPr="008030EF">
        <w:rPr>
          <w:rFonts w:ascii="Times New Roman" w:eastAsia="Times New Roman" w:hAnsi="Times New Roman"/>
          <w:sz w:val="28"/>
          <w:szCs w:val="28"/>
          <w:lang w:val="en-US" w:eastAsia="ru-RU"/>
        </w:rPr>
        <w:t>Pd</w:t>
      </w:r>
      <w:r w:rsidR="00C12E20" w:rsidRPr="008030EF">
        <w:rPr>
          <w:rFonts w:ascii="Times New Roman" w:eastAsia="Times New Roman" w:hAnsi="Times New Roman"/>
          <w:sz w:val="28"/>
          <w:szCs w:val="28"/>
          <w:vertAlign w:val="superscript"/>
          <w:lang w:eastAsia="ru-RU"/>
        </w:rPr>
        <w:t>2+</w:t>
      </w:r>
      <w:r w:rsidR="00C12E20" w:rsidRPr="008030EF">
        <w:rPr>
          <w:rFonts w:ascii="Times New Roman" w:eastAsia="Times New Roman" w:hAnsi="Times New Roman"/>
          <w:sz w:val="28"/>
          <w:szCs w:val="28"/>
          <w:lang w:eastAsia="ru-RU"/>
        </w:rPr>
        <w:t xml:space="preserve"> и некоторые окислител</w:t>
      </w:r>
      <w:r w:rsidR="0018054E" w:rsidRPr="008030EF">
        <w:rPr>
          <w:rFonts w:ascii="Times New Roman" w:eastAsia="Times New Roman" w:hAnsi="Times New Roman"/>
          <w:sz w:val="28"/>
          <w:szCs w:val="28"/>
          <w:lang w:eastAsia="ru-RU"/>
        </w:rPr>
        <w:t>и</w:t>
      </w:r>
      <w:r w:rsidR="00A24C2A" w:rsidRPr="008030EF">
        <w:rPr>
          <w:rFonts w:ascii="Times New Roman" w:eastAsia="Times New Roman" w:hAnsi="Times New Roman"/>
          <w:sz w:val="28"/>
          <w:szCs w:val="28"/>
          <w:lang w:eastAsia="ru-RU"/>
        </w:rPr>
        <w:t>.</w:t>
      </w:r>
      <w:r w:rsidR="00342270"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Было</w:t>
      </w:r>
      <w:r w:rsidR="00342270" w:rsidRPr="008030EF">
        <w:rPr>
          <w:rFonts w:ascii="Times New Roman" w:eastAsia="Times New Roman" w:hAnsi="Times New Roman"/>
          <w:sz w:val="28"/>
          <w:szCs w:val="28"/>
          <w:lang w:eastAsia="ru-RU"/>
        </w:rPr>
        <w:t xml:space="preserve"> разработан</w:t>
      </w:r>
      <w:r w:rsidR="0018054E" w:rsidRPr="008030EF">
        <w:rPr>
          <w:rFonts w:ascii="Times New Roman" w:eastAsia="Times New Roman" w:hAnsi="Times New Roman"/>
          <w:sz w:val="28"/>
          <w:szCs w:val="28"/>
          <w:lang w:eastAsia="ru-RU"/>
        </w:rPr>
        <w:t>о</w:t>
      </w:r>
      <w:r w:rsidR="00342270" w:rsidRPr="008030EF">
        <w:rPr>
          <w:rFonts w:ascii="Times New Roman" w:eastAsia="Times New Roman" w:hAnsi="Times New Roman"/>
          <w:sz w:val="28"/>
          <w:szCs w:val="28"/>
          <w:lang w:eastAsia="ru-RU"/>
        </w:rPr>
        <w:t xml:space="preserve"> несколько систем, представл</w:t>
      </w:r>
      <w:r w:rsidR="00C775AD" w:rsidRPr="008030EF">
        <w:rPr>
          <w:rFonts w:ascii="Times New Roman" w:eastAsia="Times New Roman" w:hAnsi="Times New Roman"/>
          <w:sz w:val="28"/>
          <w:szCs w:val="28"/>
          <w:lang w:eastAsia="ru-RU"/>
        </w:rPr>
        <w:t>яющих интерес для промышленного</w:t>
      </w:r>
      <w:r w:rsidR="00C7458A" w:rsidRPr="008030EF">
        <w:rPr>
          <w:rFonts w:ascii="Times New Roman" w:eastAsia="Times New Roman" w:hAnsi="Times New Roman"/>
          <w:sz w:val="28"/>
          <w:szCs w:val="28"/>
          <w:lang w:eastAsia="ru-RU"/>
        </w:rPr>
        <w:t xml:space="preserve"> </w:t>
      </w:r>
      <w:r w:rsidR="00342270" w:rsidRPr="008030EF">
        <w:rPr>
          <w:rFonts w:ascii="Times New Roman" w:eastAsia="Times New Roman" w:hAnsi="Times New Roman"/>
          <w:sz w:val="28"/>
          <w:szCs w:val="28"/>
          <w:lang w:eastAsia="ru-RU"/>
        </w:rPr>
        <w:t>получения эфиров этиленгликоля из этилена.</w:t>
      </w:r>
      <w:r w:rsidR="00B77039" w:rsidRPr="008030EF">
        <w:rPr>
          <w:rFonts w:ascii="Times New Roman" w:eastAsia="Times New Roman" w:hAnsi="Times New Roman"/>
          <w:sz w:val="28"/>
          <w:szCs w:val="28"/>
          <w:lang w:eastAsia="ru-RU"/>
        </w:rPr>
        <w:t xml:space="preserve"> </w:t>
      </w:r>
      <w:r w:rsidR="00260F2F" w:rsidRPr="008030EF">
        <w:rPr>
          <w:rFonts w:ascii="Times New Roman" w:eastAsia="Times New Roman" w:hAnsi="Times New Roman"/>
          <w:sz w:val="28"/>
          <w:szCs w:val="28"/>
          <w:lang w:eastAsia="ru-RU"/>
        </w:rPr>
        <w:t>Однако м</w:t>
      </w:r>
      <w:r w:rsidR="00B77039" w:rsidRPr="008030EF">
        <w:rPr>
          <w:rFonts w:ascii="Times New Roman" w:eastAsia="Times New Roman" w:hAnsi="Times New Roman"/>
          <w:sz w:val="28"/>
          <w:szCs w:val="28"/>
          <w:lang w:eastAsia="ru-RU"/>
        </w:rPr>
        <w:t>еханизму окисления олефинов в системе “соль</w:t>
      </w:r>
      <w:r w:rsidR="000E6338">
        <w:rPr>
          <w:rFonts w:ascii="Times New Roman" w:eastAsia="Times New Roman" w:hAnsi="Times New Roman"/>
          <w:sz w:val="28"/>
          <w:szCs w:val="28"/>
          <w:lang w:eastAsia="ru-RU"/>
        </w:rPr>
        <w:t>-</w:t>
      </w:r>
      <w:r w:rsidR="00B77039" w:rsidRPr="008030EF">
        <w:rPr>
          <w:rFonts w:ascii="Times New Roman" w:eastAsia="Times New Roman" w:hAnsi="Times New Roman"/>
          <w:sz w:val="28"/>
          <w:szCs w:val="28"/>
          <w:lang w:eastAsia="ru-RU"/>
        </w:rPr>
        <w:t>Pd</w:t>
      </w:r>
      <w:r w:rsidR="000E6338">
        <w:rPr>
          <w:rFonts w:ascii="Times New Roman" w:eastAsia="Times New Roman" w:hAnsi="Times New Roman"/>
          <w:sz w:val="28"/>
          <w:szCs w:val="28"/>
          <w:lang w:eastAsia="ru-RU"/>
        </w:rPr>
        <w:t>-</w:t>
      </w:r>
      <w:r w:rsidR="00B77039" w:rsidRPr="008030EF">
        <w:rPr>
          <w:rFonts w:ascii="Times New Roman" w:eastAsia="Times New Roman" w:hAnsi="Times New Roman"/>
          <w:sz w:val="28"/>
          <w:szCs w:val="28"/>
          <w:lang w:eastAsia="ru-RU"/>
        </w:rPr>
        <w:t xml:space="preserve">окислитель” в этих </w:t>
      </w:r>
      <w:r w:rsidR="00342270" w:rsidRPr="008030EF">
        <w:rPr>
          <w:rFonts w:ascii="Times New Roman" w:eastAsia="Times New Roman" w:hAnsi="Times New Roman"/>
          <w:sz w:val="28"/>
          <w:szCs w:val="28"/>
          <w:lang w:eastAsia="ru-RU"/>
        </w:rPr>
        <w:t>исследовани</w:t>
      </w:r>
      <w:r w:rsidR="00B77039" w:rsidRPr="008030EF">
        <w:rPr>
          <w:rFonts w:ascii="Times New Roman" w:eastAsia="Times New Roman" w:hAnsi="Times New Roman"/>
          <w:sz w:val="28"/>
          <w:szCs w:val="28"/>
          <w:lang w:eastAsia="ru-RU"/>
        </w:rPr>
        <w:t>ях</w:t>
      </w:r>
      <w:r w:rsidR="00342270" w:rsidRPr="008030EF">
        <w:rPr>
          <w:rFonts w:ascii="Times New Roman" w:eastAsia="Times New Roman" w:hAnsi="Times New Roman"/>
          <w:sz w:val="28"/>
          <w:szCs w:val="28"/>
          <w:lang w:eastAsia="ru-RU"/>
        </w:rPr>
        <w:t xml:space="preserve"> не было уделено достаточно внимания. </w:t>
      </w:r>
      <w:r w:rsidR="00B77039" w:rsidRPr="008030EF">
        <w:rPr>
          <w:rFonts w:ascii="Times New Roman" w:eastAsia="Times New Roman" w:hAnsi="Times New Roman"/>
          <w:sz w:val="28"/>
          <w:szCs w:val="28"/>
          <w:lang w:eastAsia="ru-RU"/>
        </w:rPr>
        <w:t xml:space="preserve">Только небольшое количество </w:t>
      </w:r>
      <w:r w:rsidR="00342270" w:rsidRPr="008030EF">
        <w:rPr>
          <w:rFonts w:ascii="Times New Roman" w:eastAsia="Times New Roman" w:hAnsi="Times New Roman"/>
          <w:sz w:val="28"/>
          <w:szCs w:val="28"/>
          <w:lang w:eastAsia="ru-RU"/>
        </w:rPr>
        <w:t>работ</w:t>
      </w:r>
      <w:r w:rsidR="00CD0989" w:rsidRPr="008030EF">
        <w:rPr>
          <w:rFonts w:ascii="Times New Roman" w:eastAsia="Times New Roman" w:hAnsi="Times New Roman"/>
          <w:sz w:val="28"/>
          <w:szCs w:val="28"/>
          <w:lang w:eastAsia="ru-RU"/>
        </w:rPr>
        <w:t xml:space="preserve"> было</w:t>
      </w:r>
      <w:r w:rsidR="00260F2F" w:rsidRPr="008030EF">
        <w:rPr>
          <w:rFonts w:ascii="Times New Roman" w:eastAsia="Times New Roman" w:hAnsi="Times New Roman"/>
          <w:sz w:val="28"/>
          <w:szCs w:val="28"/>
          <w:lang w:eastAsia="ru-RU"/>
        </w:rPr>
        <w:t xml:space="preserve"> посвящен</w:t>
      </w:r>
      <w:r w:rsidR="00CD0989" w:rsidRPr="008030EF">
        <w:rPr>
          <w:rFonts w:ascii="Times New Roman" w:eastAsia="Times New Roman" w:hAnsi="Times New Roman"/>
          <w:sz w:val="28"/>
          <w:szCs w:val="28"/>
          <w:lang w:eastAsia="ru-RU"/>
        </w:rPr>
        <w:t>о</w:t>
      </w:r>
      <w:r w:rsidR="00260F2F" w:rsidRPr="008030EF">
        <w:rPr>
          <w:rFonts w:ascii="Times New Roman" w:eastAsia="Times New Roman" w:hAnsi="Times New Roman"/>
          <w:sz w:val="28"/>
          <w:szCs w:val="28"/>
          <w:lang w:eastAsia="ru-RU"/>
        </w:rPr>
        <w:t xml:space="preserve"> </w:t>
      </w:r>
      <w:r w:rsidR="00342270" w:rsidRPr="008030EF">
        <w:rPr>
          <w:rFonts w:ascii="Times New Roman" w:eastAsia="Times New Roman" w:hAnsi="Times New Roman"/>
          <w:sz w:val="28"/>
          <w:szCs w:val="28"/>
          <w:lang w:eastAsia="ru-RU"/>
        </w:rPr>
        <w:t>механи</w:t>
      </w:r>
      <w:r w:rsidR="00260F2F" w:rsidRPr="008030EF">
        <w:rPr>
          <w:rFonts w:ascii="Times New Roman" w:eastAsia="Times New Roman" w:hAnsi="Times New Roman"/>
          <w:sz w:val="28"/>
          <w:szCs w:val="28"/>
          <w:lang w:eastAsia="ru-RU"/>
        </w:rPr>
        <w:t>стическим аспектам</w:t>
      </w:r>
      <w:r w:rsidR="00342270" w:rsidRPr="008030EF">
        <w:rPr>
          <w:rFonts w:ascii="Times New Roman" w:eastAsia="Times New Roman" w:hAnsi="Times New Roman"/>
          <w:sz w:val="28"/>
          <w:szCs w:val="28"/>
          <w:lang w:eastAsia="ru-RU"/>
        </w:rPr>
        <w:t xml:space="preserve">, в основном, </w:t>
      </w:r>
      <w:r w:rsidR="00260F2F" w:rsidRPr="008030EF">
        <w:rPr>
          <w:rFonts w:ascii="Times New Roman" w:eastAsia="Times New Roman" w:hAnsi="Times New Roman"/>
          <w:sz w:val="28"/>
          <w:szCs w:val="28"/>
          <w:lang w:eastAsia="ru-RU"/>
        </w:rPr>
        <w:t xml:space="preserve">тем </w:t>
      </w:r>
      <w:r w:rsidR="00342270" w:rsidRPr="008030EF">
        <w:rPr>
          <w:rFonts w:ascii="Times New Roman" w:eastAsia="Times New Roman" w:hAnsi="Times New Roman"/>
          <w:sz w:val="28"/>
          <w:szCs w:val="28"/>
          <w:lang w:eastAsia="ru-RU"/>
        </w:rPr>
        <w:t>реакциям, в которых окислителем служила хлорная медь. Реакции с другими окислителями остава</w:t>
      </w:r>
      <w:r w:rsidR="00A908C7" w:rsidRPr="008030EF">
        <w:rPr>
          <w:rFonts w:ascii="Times New Roman" w:eastAsia="Times New Roman" w:hAnsi="Times New Roman"/>
          <w:sz w:val="28"/>
          <w:szCs w:val="28"/>
          <w:lang w:eastAsia="ru-RU"/>
        </w:rPr>
        <w:t>лись до последнего времени мало</w:t>
      </w:r>
      <w:r w:rsidR="00342270" w:rsidRPr="008030EF">
        <w:rPr>
          <w:rFonts w:ascii="Times New Roman" w:eastAsia="Times New Roman" w:hAnsi="Times New Roman"/>
          <w:sz w:val="28"/>
          <w:szCs w:val="28"/>
          <w:lang w:eastAsia="ru-RU"/>
        </w:rPr>
        <w:t xml:space="preserve">изученными. </w:t>
      </w:r>
    </w:p>
    <w:p w14:paraId="02965CC8" w14:textId="37894272" w:rsidR="00FA3483" w:rsidRPr="00936841" w:rsidRDefault="009E3445" w:rsidP="00936841">
      <w:pPr>
        <w:pStyle w:val="ab"/>
        <w:shd w:val="clear" w:color="auto" w:fill="FFFFFF"/>
        <w:spacing w:before="0" w:after="0"/>
        <w:ind w:firstLine="567"/>
        <w:jc w:val="both"/>
        <w:rPr>
          <w:sz w:val="28"/>
          <w:szCs w:val="28"/>
          <w:shd w:val="clear" w:color="auto" w:fill="FFFFFF"/>
        </w:rPr>
      </w:pPr>
      <w:r w:rsidRPr="008030EF">
        <w:rPr>
          <w:sz w:val="28"/>
          <w:szCs w:val="28"/>
          <w:shd w:val="clear" w:color="auto" w:fill="FFFFFF"/>
        </w:rPr>
        <w:t xml:space="preserve">В </w:t>
      </w:r>
      <w:r w:rsidR="00342270" w:rsidRPr="008030EF">
        <w:rPr>
          <w:sz w:val="28"/>
          <w:szCs w:val="28"/>
          <w:shd w:val="clear" w:color="auto" w:fill="FFFFFF"/>
        </w:rPr>
        <w:t>работ</w:t>
      </w:r>
      <w:r w:rsidRPr="008030EF">
        <w:rPr>
          <w:sz w:val="28"/>
          <w:szCs w:val="28"/>
          <w:shd w:val="clear" w:color="auto" w:fill="FFFFFF"/>
        </w:rPr>
        <w:t>е</w:t>
      </w:r>
      <w:r w:rsidR="00342270" w:rsidRPr="008030EF">
        <w:rPr>
          <w:sz w:val="28"/>
          <w:szCs w:val="28"/>
          <w:shd w:val="clear" w:color="auto" w:fill="FFFFFF"/>
        </w:rPr>
        <w:t xml:space="preserve"> </w:t>
      </w:r>
      <w:r w:rsidR="00342270" w:rsidRPr="008030EF">
        <w:rPr>
          <w:sz w:val="28"/>
        </w:rPr>
        <w:t>[</w:t>
      </w:r>
      <w:r w:rsidR="000E4CE2" w:rsidRPr="008030EF">
        <w:rPr>
          <w:sz w:val="28"/>
        </w:rPr>
        <w:t>6</w:t>
      </w:r>
      <w:r w:rsidR="00342270" w:rsidRPr="008030EF">
        <w:rPr>
          <w:sz w:val="28"/>
        </w:rPr>
        <w:t xml:space="preserve">] </w:t>
      </w:r>
      <w:r w:rsidR="00342270" w:rsidRPr="008030EF">
        <w:rPr>
          <w:sz w:val="28"/>
          <w:szCs w:val="28"/>
          <w:shd w:val="clear" w:color="auto" w:fill="FFFFFF"/>
        </w:rPr>
        <w:t xml:space="preserve">представлены результаты исследований реакции окисления октена-1 в двухфазной жидкой системе раствором пероксида водорода до гептановой кислоты в условиях межфазного катализа. В качестве катализатора </w:t>
      </w:r>
      <w:r w:rsidR="00017C38" w:rsidRPr="008030EF">
        <w:rPr>
          <w:sz w:val="28"/>
          <w:szCs w:val="28"/>
          <w:shd w:val="clear" w:color="auto" w:fill="FFFFFF"/>
        </w:rPr>
        <w:t xml:space="preserve">был </w:t>
      </w:r>
      <w:r w:rsidR="00342270" w:rsidRPr="008030EF">
        <w:rPr>
          <w:sz w:val="28"/>
          <w:szCs w:val="28"/>
          <w:shd w:val="clear" w:color="auto" w:fill="FFFFFF"/>
        </w:rPr>
        <w:t>использован тетр</w:t>
      </w:r>
      <w:r w:rsidR="004C2C77" w:rsidRPr="008030EF">
        <w:rPr>
          <w:sz w:val="28"/>
          <w:szCs w:val="28"/>
          <w:shd w:val="clear" w:color="auto" w:fill="FFFFFF"/>
        </w:rPr>
        <w:t>а(оксодипероксовольфрамо)фосфат</w:t>
      </w:r>
      <w:r w:rsidR="00017C38" w:rsidRPr="008030EF">
        <w:rPr>
          <w:sz w:val="28"/>
          <w:szCs w:val="28"/>
          <w:shd w:val="clear" w:color="auto" w:fill="FFFFFF"/>
        </w:rPr>
        <w:t xml:space="preserve"> </w:t>
      </w:r>
      <w:r w:rsidR="00342270" w:rsidRPr="008030EF">
        <w:rPr>
          <w:sz w:val="28"/>
          <w:szCs w:val="28"/>
          <w:shd w:val="clear" w:color="auto" w:fill="FFFFFF"/>
        </w:rPr>
        <w:t>метилтри-н-октиламмония состава [MeOct</w:t>
      </w:r>
      <w:r w:rsidR="00342270" w:rsidRPr="008030EF">
        <w:rPr>
          <w:sz w:val="28"/>
          <w:szCs w:val="28"/>
          <w:shd w:val="clear" w:color="auto" w:fill="FFFFFF"/>
          <w:vertAlign w:val="superscript"/>
        </w:rPr>
        <w:t>n</w:t>
      </w:r>
      <w:r w:rsidR="00342270" w:rsidRPr="008030EF">
        <w:rPr>
          <w:sz w:val="28"/>
          <w:szCs w:val="28"/>
          <w:shd w:val="clear" w:color="auto" w:fill="FFFFFF"/>
          <w:vertAlign w:val="subscript"/>
        </w:rPr>
        <w:t>3</w:t>
      </w:r>
      <w:r w:rsidR="00342270" w:rsidRPr="008030EF">
        <w:rPr>
          <w:sz w:val="28"/>
          <w:szCs w:val="28"/>
          <w:shd w:val="clear" w:color="auto" w:fill="FFFFFF"/>
        </w:rPr>
        <w:t>N]</w:t>
      </w:r>
      <w:r w:rsidR="00342270" w:rsidRPr="008030EF">
        <w:rPr>
          <w:sz w:val="28"/>
          <w:szCs w:val="28"/>
          <w:shd w:val="clear" w:color="auto" w:fill="FFFFFF"/>
          <w:vertAlign w:val="subscript"/>
        </w:rPr>
        <w:t>3</w:t>
      </w:r>
      <w:r w:rsidR="00342270" w:rsidRPr="008030EF">
        <w:rPr>
          <w:sz w:val="28"/>
          <w:szCs w:val="28"/>
          <w:shd w:val="clear" w:color="auto" w:fill="FFFFFF"/>
        </w:rPr>
        <w:t>{PO</w:t>
      </w:r>
      <w:r w:rsidR="00342270" w:rsidRPr="008030EF">
        <w:rPr>
          <w:sz w:val="28"/>
          <w:szCs w:val="28"/>
          <w:shd w:val="clear" w:color="auto" w:fill="FFFFFF"/>
          <w:vertAlign w:val="subscript"/>
        </w:rPr>
        <w:t>4</w:t>
      </w:r>
      <w:r w:rsidR="00342270" w:rsidRPr="008030EF">
        <w:rPr>
          <w:sz w:val="28"/>
          <w:szCs w:val="28"/>
          <w:shd w:val="clear" w:color="auto" w:fill="FFFFFF"/>
        </w:rPr>
        <w:t>[WO(O</w:t>
      </w:r>
      <w:r w:rsidR="00342270" w:rsidRPr="008030EF">
        <w:rPr>
          <w:sz w:val="28"/>
          <w:szCs w:val="28"/>
          <w:shd w:val="clear" w:color="auto" w:fill="FFFFFF"/>
          <w:vertAlign w:val="subscript"/>
        </w:rPr>
        <w:t>2</w:t>
      </w:r>
      <w:r w:rsidR="00342270" w:rsidRPr="008030EF">
        <w:rPr>
          <w:sz w:val="28"/>
          <w:szCs w:val="28"/>
          <w:shd w:val="clear" w:color="auto" w:fill="FFFFFF"/>
        </w:rPr>
        <w:t>)</w:t>
      </w:r>
      <w:r w:rsidR="00342270" w:rsidRPr="008030EF">
        <w:rPr>
          <w:sz w:val="28"/>
          <w:szCs w:val="28"/>
          <w:shd w:val="clear" w:color="auto" w:fill="FFFFFF"/>
          <w:vertAlign w:val="subscript"/>
        </w:rPr>
        <w:t>2</w:t>
      </w:r>
      <w:r w:rsidR="00342270" w:rsidRPr="008030EF">
        <w:rPr>
          <w:sz w:val="28"/>
          <w:szCs w:val="28"/>
          <w:shd w:val="clear" w:color="auto" w:fill="FFFFFF"/>
        </w:rPr>
        <w:t>]</w:t>
      </w:r>
      <w:r w:rsidR="00342270" w:rsidRPr="008030EF">
        <w:rPr>
          <w:sz w:val="28"/>
          <w:szCs w:val="28"/>
          <w:shd w:val="clear" w:color="auto" w:fill="FFFFFF"/>
          <w:vertAlign w:val="subscript"/>
        </w:rPr>
        <w:t>4</w:t>
      </w:r>
      <w:r w:rsidR="00342270" w:rsidRPr="008030EF">
        <w:rPr>
          <w:sz w:val="28"/>
          <w:szCs w:val="28"/>
          <w:shd w:val="clear" w:color="auto" w:fill="FFFFFF"/>
        </w:rPr>
        <w:t>}. Определены условия образования гептановой кислоты с выходом около 90% при температурах ниже 100 °С и атмосферном давлении в одну стадию и без примене</w:t>
      </w:r>
      <w:r w:rsidRPr="008030EF">
        <w:rPr>
          <w:sz w:val="28"/>
          <w:szCs w:val="28"/>
          <w:shd w:val="clear" w:color="auto" w:fill="FFFFFF"/>
        </w:rPr>
        <w:t xml:space="preserve">ния органических растворителей. </w:t>
      </w:r>
      <w:r w:rsidR="00342270" w:rsidRPr="008030EF">
        <w:rPr>
          <w:sz w:val="28"/>
          <w:szCs w:val="28"/>
          <w:shd w:val="clear" w:color="auto" w:fill="FFFFFF"/>
        </w:rPr>
        <w:t>Полученные экспериментальные данные позвол</w:t>
      </w:r>
      <w:r w:rsidRPr="008030EF">
        <w:rPr>
          <w:sz w:val="28"/>
          <w:szCs w:val="28"/>
          <w:shd w:val="clear" w:color="auto" w:fill="FFFFFF"/>
        </w:rPr>
        <w:t>или</w:t>
      </w:r>
      <w:r w:rsidR="00342270" w:rsidRPr="008030EF">
        <w:rPr>
          <w:sz w:val="28"/>
          <w:szCs w:val="28"/>
          <w:shd w:val="clear" w:color="auto" w:fill="FFFFFF"/>
        </w:rPr>
        <w:t xml:space="preserve"> </w:t>
      </w:r>
      <w:r w:rsidR="00342270" w:rsidRPr="008030EF">
        <w:rPr>
          <w:sz w:val="28"/>
          <w:szCs w:val="28"/>
          <w:shd w:val="clear" w:color="auto" w:fill="FFFFFF"/>
        </w:rPr>
        <w:lastRenderedPageBreak/>
        <w:t xml:space="preserve">рекомендовать данный </w:t>
      </w:r>
      <w:r w:rsidRPr="008030EF">
        <w:rPr>
          <w:sz w:val="28"/>
          <w:szCs w:val="28"/>
          <w:shd w:val="clear" w:color="auto" w:fill="FFFFFF"/>
        </w:rPr>
        <w:t>способ</w:t>
      </w:r>
      <w:r w:rsidR="00342270" w:rsidRPr="008030EF">
        <w:rPr>
          <w:sz w:val="28"/>
          <w:szCs w:val="28"/>
          <w:shd w:val="clear" w:color="auto" w:fill="FFFFFF"/>
        </w:rPr>
        <w:t xml:space="preserve"> получения монокарбоновых кислот из α</w:t>
      </w:r>
      <w:r w:rsidR="000E6338">
        <w:rPr>
          <w:sz w:val="28"/>
          <w:szCs w:val="28"/>
          <w:shd w:val="clear" w:color="auto" w:fill="FFFFFF"/>
        </w:rPr>
        <w:t>-</w:t>
      </w:r>
      <w:r w:rsidR="00342270" w:rsidRPr="008030EF">
        <w:rPr>
          <w:sz w:val="28"/>
          <w:szCs w:val="28"/>
          <w:shd w:val="clear" w:color="auto" w:fill="FFFFFF"/>
        </w:rPr>
        <w:t xml:space="preserve">алкенов для создания процессов «зеленой химии». </w:t>
      </w:r>
    </w:p>
    <w:p w14:paraId="5D721BA7" w14:textId="56BC0DF4" w:rsidR="00E42BD5" w:rsidRPr="00936841" w:rsidRDefault="00917215" w:rsidP="00936841">
      <w:pPr>
        <w:pStyle w:val="ab"/>
        <w:shd w:val="clear" w:color="auto" w:fill="FFFFFF"/>
        <w:spacing w:before="0" w:after="0"/>
        <w:ind w:firstLine="567"/>
        <w:jc w:val="both"/>
        <w:rPr>
          <w:color w:val="000000" w:themeColor="text1"/>
          <w:sz w:val="28"/>
          <w:szCs w:val="28"/>
        </w:rPr>
      </w:pPr>
      <w:r w:rsidRPr="008030EF">
        <w:rPr>
          <w:color w:val="000000" w:themeColor="text1"/>
          <w:sz w:val="28"/>
          <w:szCs w:val="28"/>
        </w:rPr>
        <w:t xml:space="preserve">Окисление олефинов является одной из наиболее важных реакций в синтезе </w:t>
      </w:r>
      <w:r w:rsidR="00202592" w:rsidRPr="008030EF">
        <w:rPr>
          <w:color w:val="000000" w:themeColor="text1"/>
          <w:sz w:val="28"/>
          <w:szCs w:val="28"/>
        </w:rPr>
        <w:t>ценных</w:t>
      </w:r>
      <w:r w:rsidRPr="008030EF">
        <w:rPr>
          <w:color w:val="000000" w:themeColor="text1"/>
          <w:sz w:val="28"/>
          <w:szCs w:val="28"/>
        </w:rPr>
        <w:t xml:space="preserve"> продуктов, а </w:t>
      </w:r>
      <w:r w:rsidR="003E1419" w:rsidRPr="008030EF">
        <w:rPr>
          <w:color w:val="000000" w:themeColor="text1"/>
          <w:sz w:val="28"/>
          <w:szCs w:val="28"/>
        </w:rPr>
        <w:t>применение</w:t>
      </w:r>
      <w:r w:rsidRPr="008030EF">
        <w:rPr>
          <w:color w:val="000000" w:themeColor="text1"/>
          <w:sz w:val="28"/>
          <w:szCs w:val="28"/>
        </w:rPr>
        <w:t xml:space="preserve"> кислорода воздуха является экологич</w:t>
      </w:r>
      <w:r w:rsidR="00E6142E" w:rsidRPr="008030EF">
        <w:rPr>
          <w:color w:val="000000" w:themeColor="text1"/>
          <w:sz w:val="28"/>
          <w:szCs w:val="28"/>
        </w:rPr>
        <w:t>ным</w:t>
      </w:r>
      <w:r w:rsidRPr="008030EF">
        <w:rPr>
          <w:color w:val="000000" w:themeColor="text1"/>
          <w:sz w:val="28"/>
          <w:szCs w:val="28"/>
        </w:rPr>
        <w:t xml:space="preserve">. </w:t>
      </w:r>
      <w:r w:rsidR="00195A3D" w:rsidRPr="008030EF">
        <w:rPr>
          <w:color w:val="000000" w:themeColor="text1"/>
          <w:sz w:val="28"/>
          <w:szCs w:val="28"/>
        </w:rPr>
        <w:t>В основном состоянии к</w:t>
      </w:r>
      <w:r w:rsidRPr="008030EF">
        <w:rPr>
          <w:color w:val="000000" w:themeColor="text1"/>
          <w:sz w:val="28"/>
          <w:szCs w:val="28"/>
        </w:rPr>
        <w:t>ислород является бирадикалом</w:t>
      </w:r>
      <w:r w:rsidR="00936841">
        <w:rPr>
          <w:color w:val="000000" w:themeColor="text1"/>
          <w:sz w:val="28"/>
          <w:szCs w:val="28"/>
        </w:rPr>
        <w:t>,</w:t>
      </w:r>
      <w:r w:rsidRPr="008030EF">
        <w:rPr>
          <w:color w:val="000000" w:themeColor="text1"/>
          <w:sz w:val="28"/>
          <w:szCs w:val="28"/>
        </w:rPr>
        <w:t xml:space="preserve"> </w:t>
      </w:r>
      <w:r w:rsidR="00E6142E" w:rsidRPr="008030EF">
        <w:rPr>
          <w:color w:val="000000" w:themeColor="text1"/>
          <w:sz w:val="28"/>
          <w:szCs w:val="28"/>
        </w:rPr>
        <w:t>и</w:t>
      </w:r>
      <w:r w:rsidRPr="008030EF">
        <w:rPr>
          <w:color w:val="000000" w:themeColor="text1"/>
          <w:sz w:val="28"/>
          <w:szCs w:val="28"/>
        </w:rPr>
        <w:t xml:space="preserve"> он может быть использован для активации в ряде радикальных реакций, особенно в реакциях окисления</w:t>
      </w:r>
      <w:r w:rsidR="004C2C77" w:rsidRPr="008030EF">
        <w:rPr>
          <w:color w:val="000000" w:themeColor="text1"/>
          <w:sz w:val="28"/>
          <w:szCs w:val="28"/>
        </w:rPr>
        <w:t xml:space="preserve"> </w:t>
      </w:r>
      <w:r w:rsidRPr="008030EF">
        <w:rPr>
          <w:color w:val="000000" w:themeColor="text1"/>
          <w:sz w:val="28"/>
          <w:szCs w:val="28"/>
        </w:rPr>
        <w:t>при низких температурах. Однако окисление терминальных алкенов</w:t>
      </w:r>
      <w:r w:rsidR="001C658E" w:rsidRPr="008030EF">
        <w:rPr>
          <w:color w:val="000000" w:themeColor="text1"/>
          <w:sz w:val="28"/>
          <w:szCs w:val="28"/>
        </w:rPr>
        <w:t>,</w:t>
      </w:r>
      <w:r w:rsidRPr="008030EF">
        <w:rPr>
          <w:color w:val="000000" w:themeColor="text1"/>
          <w:sz w:val="28"/>
          <w:szCs w:val="28"/>
        </w:rPr>
        <w:t xml:space="preserve"> </w:t>
      </w:r>
      <w:r w:rsidR="004C2C77" w:rsidRPr="008030EF">
        <w:rPr>
          <w:color w:val="000000" w:themeColor="text1"/>
          <w:sz w:val="28"/>
          <w:szCs w:val="28"/>
        </w:rPr>
        <w:t xml:space="preserve">таких </w:t>
      </w:r>
      <w:r w:rsidR="00940D8C" w:rsidRPr="008030EF">
        <w:rPr>
          <w:color w:val="000000" w:themeColor="text1"/>
          <w:sz w:val="28"/>
          <w:szCs w:val="28"/>
        </w:rPr>
        <w:t>как октен-</w:t>
      </w:r>
      <w:r w:rsidR="00202592" w:rsidRPr="008030EF">
        <w:rPr>
          <w:color w:val="000000" w:themeColor="text1"/>
          <w:sz w:val="28"/>
          <w:szCs w:val="28"/>
        </w:rPr>
        <w:t xml:space="preserve">1 является непростым </w:t>
      </w:r>
      <w:r w:rsidRPr="008030EF">
        <w:rPr>
          <w:color w:val="000000" w:themeColor="text1"/>
          <w:sz w:val="28"/>
          <w:szCs w:val="28"/>
        </w:rPr>
        <w:t xml:space="preserve">при атмосферном давлении. Наночастицы золота, иммобилизованные на </w:t>
      </w:r>
      <w:r w:rsidRPr="008030EF">
        <w:rPr>
          <w:color w:val="000000" w:themeColor="text1"/>
          <w:sz w:val="28"/>
          <w:szCs w:val="28"/>
          <w:lang w:val="en-US"/>
        </w:rPr>
        <w:t>SiC</w:t>
      </w:r>
      <w:r w:rsidRPr="008030EF">
        <w:rPr>
          <w:color w:val="000000" w:themeColor="text1"/>
          <w:sz w:val="28"/>
          <w:szCs w:val="28"/>
        </w:rPr>
        <w:t xml:space="preserve">, графит, </w:t>
      </w:r>
      <w:r w:rsidRPr="008030EF">
        <w:rPr>
          <w:color w:val="000000" w:themeColor="text1"/>
          <w:sz w:val="28"/>
          <w:szCs w:val="28"/>
          <w:lang w:val="en-US"/>
        </w:rPr>
        <w:t>MgO</w:t>
      </w:r>
      <w:r w:rsidRPr="008030EF">
        <w:rPr>
          <w:color w:val="000000" w:themeColor="text1"/>
          <w:sz w:val="28"/>
          <w:szCs w:val="28"/>
        </w:rPr>
        <w:t xml:space="preserve">, </w:t>
      </w:r>
      <w:r w:rsidRPr="008030EF">
        <w:rPr>
          <w:color w:val="000000" w:themeColor="text1"/>
          <w:sz w:val="28"/>
          <w:szCs w:val="28"/>
          <w:lang w:val="en-US"/>
        </w:rPr>
        <w:t>Al</w:t>
      </w:r>
      <w:r w:rsidRPr="008030EF">
        <w:rPr>
          <w:color w:val="000000" w:themeColor="text1"/>
          <w:sz w:val="28"/>
          <w:szCs w:val="28"/>
          <w:vertAlign w:val="subscript"/>
        </w:rPr>
        <w:t>2</w:t>
      </w:r>
      <w:r w:rsidRPr="008030EF">
        <w:rPr>
          <w:color w:val="000000" w:themeColor="text1"/>
          <w:sz w:val="28"/>
          <w:szCs w:val="28"/>
          <w:lang w:val="en-US"/>
        </w:rPr>
        <w:t>O</w:t>
      </w:r>
      <w:r w:rsidRPr="008030EF">
        <w:rPr>
          <w:color w:val="000000" w:themeColor="text1"/>
          <w:sz w:val="28"/>
          <w:szCs w:val="28"/>
          <w:vertAlign w:val="subscript"/>
        </w:rPr>
        <w:t>3</w:t>
      </w:r>
      <w:r w:rsidRPr="008030EF">
        <w:rPr>
          <w:color w:val="000000" w:themeColor="text1"/>
          <w:sz w:val="28"/>
          <w:szCs w:val="28"/>
        </w:rPr>
        <w:t xml:space="preserve"> и </w:t>
      </w:r>
      <w:r w:rsidRPr="008030EF">
        <w:rPr>
          <w:color w:val="000000" w:themeColor="text1"/>
          <w:sz w:val="28"/>
          <w:szCs w:val="28"/>
          <w:lang w:val="en-US"/>
        </w:rPr>
        <w:t>SiO</w:t>
      </w:r>
      <w:r w:rsidRPr="008030EF">
        <w:rPr>
          <w:color w:val="000000" w:themeColor="text1"/>
          <w:sz w:val="28"/>
          <w:szCs w:val="28"/>
          <w:vertAlign w:val="subscript"/>
        </w:rPr>
        <w:t>2</w:t>
      </w:r>
      <w:r w:rsidRPr="008030EF">
        <w:rPr>
          <w:color w:val="000000" w:themeColor="text1"/>
          <w:sz w:val="28"/>
          <w:szCs w:val="28"/>
        </w:rPr>
        <w:t>, про</w:t>
      </w:r>
      <w:r w:rsidR="00936841">
        <w:rPr>
          <w:color w:val="000000" w:themeColor="text1"/>
          <w:sz w:val="28"/>
          <w:szCs w:val="28"/>
        </w:rPr>
        <w:t xml:space="preserve">являют активность в окислении </w:t>
      </w:r>
      <w:r w:rsidRPr="008030EF">
        <w:rPr>
          <w:color w:val="000000" w:themeColor="text1"/>
          <w:sz w:val="28"/>
          <w:szCs w:val="28"/>
        </w:rPr>
        <w:t>октена</w:t>
      </w:r>
      <w:r w:rsidR="000E6338">
        <w:rPr>
          <w:color w:val="000000" w:themeColor="text1"/>
          <w:sz w:val="28"/>
          <w:szCs w:val="28"/>
        </w:rPr>
        <w:t>-</w:t>
      </w:r>
      <w:r w:rsidR="00936841">
        <w:rPr>
          <w:color w:val="000000" w:themeColor="text1"/>
          <w:sz w:val="28"/>
          <w:szCs w:val="28"/>
        </w:rPr>
        <w:t>1</w:t>
      </w:r>
      <w:r w:rsidR="00F67F46" w:rsidRPr="008030EF">
        <w:rPr>
          <w:color w:val="000000" w:themeColor="text1"/>
          <w:sz w:val="28"/>
          <w:szCs w:val="28"/>
        </w:rPr>
        <w:t xml:space="preserve"> как было показано в работе </w:t>
      </w:r>
      <w:r w:rsidR="00F67F46" w:rsidRPr="008030EF">
        <w:rPr>
          <w:sz w:val="28"/>
          <w:szCs w:val="28"/>
        </w:rPr>
        <w:t>[7]</w:t>
      </w:r>
      <w:r w:rsidRPr="008030EF">
        <w:rPr>
          <w:sz w:val="28"/>
          <w:szCs w:val="28"/>
        </w:rPr>
        <w:t xml:space="preserve">. </w:t>
      </w:r>
      <w:r w:rsidR="00C73CD2" w:rsidRPr="008030EF">
        <w:rPr>
          <w:color w:val="000000" w:themeColor="text1"/>
          <w:sz w:val="28"/>
          <w:szCs w:val="28"/>
        </w:rPr>
        <w:t>Окисление</w:t>
      </w:r>
      <w:r w:rsidR="00936841">
        <w:rPr>
          <w:color w:val="000000" w:themeColor="text1"/>
          <w:sz w:val="28"/>
          <w:szCs w:val="28"/>
        </w:rPr>
        <w:t xml:space="preserve"> </w:t>
      </w:r>
      <w:r w:rsidR="00C73CD2" w:rsidRPr="008030EF">
        <w:rPr>
          <w:color w:val="000000" w:themeColor="text1"/>
          <w:sz w:val="28"/>
          <w:szCs w:val="28"/>
        </w:rPr>
        <w:t>октена</w:t>
      </w:r>
      <w:r w:rsidR="000E6338">
        <w:rPr>
          <w:color w:val="000000" w:themeColor="text1"/>
          <w:sz w:val="28"/>
          <w:szCs w:val="28"/>
        </w:rPr>
        <w:t>-</w:t>
      </w:r>
      <w:r w:rsidR="00936841">
        <w:rPr>
          <w:color w:val="000000" w:themeColor="text1"/>
          <w:sz w:val="28"/>
          <w:szCs w:val="28"/>
        </w:rPr>
        <w:t>1</w:t>
      </w:r>
      <w:r w:rsidR="00C73CD2" w:rsidRPr="008030EF">
        <w:rPr>
          <w:color w:val="000000" w:themeColor="text1"/>
          <w:sz w:val="28"/>
          <w:szCs w:val="28"/>
        </w:rPr>
        <w:t xml:space="preserve"> проводили </w:t>
      </w:r>
      <w:r w:rsidR="001E2F7D" w:rsidRPr="008030EF">
        <w:rPr>
          <w:color w:val="000000" w:themeColor="text1"/>
          <w:sz w:val="28"/>
          <w:szCs w:val="28"/>
        </w:rPr>
        <w:t xml:space="preserve">при 80 </w:t>
      </w:r>
      <w:r w:rsidR="001E2F7D" w:rsidRPr="008030EF">
        <w:rPr>
          <w:color w:val="000000" w:themeColor="text1"/>
          <w:sz w:val="28"/>
          <w:szCs w:val="28"/>
          <w:vertAlign w:val="superscript"/>
        </w:rPr>
        <w:t>о</w:t>
      </w:r>
      <w:r w:rsidR="001E2F7D" w:rsidRPr="008030EF">
        <w:rPr>
          <w:color w:val="000000" w:themeColor="text1"/>
          <w:sz w:val="28"/>
          <w:szCs w:val="28"/>
        </w:rPr>
        <w:t xml:space="preserve">С в течение 24 ч при атмосферном давлении </w:t>
      </w:r>
      <w:r w:rsidR="00C73CD2" w:rsidRPr="008030EF">
        <w:rPr>
          <w:color w:val="000000" w:themeColor="text1"/>
          <w:sz w:val="28"/>
          <w:szCs w:val="28"/>
        </w:rPr>
        <w:t xml:space="preserve">в </w:t>
      </w:r>
      <w:r w:rsidR="009F650C" w:rsidRPr="008030EF">
        <w:rPr>
          <w:color w:val="000000" w:themeColor="text1"/>
          <w:sz w:val="28"/>
          <w:szCs w:val="28"/>
        </w:rPr>
        <w:t>средах</w:t>
      </w:r>
      <w:r w:rsidR="00C57D70" w:rsidRPr="008030EF">
        <w:rPr>
          <w:color w:val="000000" w:themeColor="text1"/>
          <w:sz w:val="28"/>
          <w:szCs w:val="28"/>
        </w:rPr>
        <w:t>, не</w:t>
      </w:r>
      <w:r w:rsidR="00C73CD2" w:rsidRPr="008030EF">
        <w:rPr>
          <w:color w:val="000000" w:themeColor="text1"/>
          <w:sz w:val="28"/>
          <w:szCs w:val="28"/>
        </w:rPr>
        <w:t>содержащих растворителей, в присутствии гидропероксида трет</w:t>
      </w:r>
      <w:r w:rsidR="000E6338">
        <w:rPr>
          <w:color w:val="000000" w:themeColor="text1"/>
          <w:sz w:val="28"/>
          <w:szCs w:val="28"/>
        </w:rPr>
        <w:t>-</w:t>
      </w:r>
      <w:r w:rsidR="00C73CD2" w:rsidRPr="008030EF">
        <w:rPr>
          <w:color w:val="000000" w:themeColor="text1"/>
          <w:sz w:val="28"/>
          <w:szCs w:val="28"/>
        </w:rPr>
        <w:t>бутила в качестве инициатора радикалов с использованием кислорода воздуха</w:t>
      </w:r>
      <w:r w:rsidR="001E2F7D" w:rsidRPr="008030EF">
        <w:rPr>
          <w:color w:val="000000" w:themeColor="text1"/>
          <w:sz w:val="28"/>
          <w:szCs w:val="28"/>
        </w:rPr>
        <w:t>.</w:t>
      </w:r>
      <w:r w:rsidR="00C73CD2" w:rsidRPr="008030EF">
        <w:rPr>
          <w:color w:val="000000" w:themeColor="text1"/>
          <w:sz w:val="28"/>
          <w:szCs w:val="28"/>
        </w:rPr>
        <w:t xml:space="preserve"> </w:t>
      </w:r>
      <w:r w:rsidRPr="008030EF">
        <w:rPr>
          <w:color w:val="000000" w:themeColor="text1"/>
          <w:sz w:val="28"/>
          <w:szCs w:val="28"/>
        </w:rPr>
        <w:t xml:space="preserve">Активность золота на различных </w:t>
      </w:r>
      <w:r w:rsidR="00C03288" w:rsidRPr="008030EF">
        <w:rPr>
          <w:color w:val="000000" w:themeColor="text1"/>
          <w:sz w:val="28"/>
          <w:szCs w:val="28"/>
        </w:rPr>
        <w:t>носителях</w:t>
      </w:r>
      <w:r w:rsidRPr="008030EF">
        <w:rPr>
          <w:color w:val="000000" w:themeColor="text1"/>
          <w:sz w:val="28"/>
          <w:szCs w:val="28"/>
        </w:rPr>
        <w:t xml:space="preserve"> </w:t>
      </w:r>
      <w:r w:rsidR="00C57D70" w:rsidRPr="008030EF">
        <w:rPr>
          <w:color w:val="000000" w:themeColor="text1"/>
          <w:sz w:val="28"/>
          <w:szCs w:val="28"/>
        </w:rPr>
        <w:t>убывала согласно следующей последовательности</w:t>
      </w:r>
      <w:r w:rsidRPr="008030EF">
        <w:rPr>
          <w:color w:val="000000" w:themeColor="text1"/>
          <w:sz w:val="28"/>
          <w:szCs w:val="28"/>
        </w:rPr>
        <w:t>: графит</w:t>
      </w:r>
      <w:r w:rsidR="00E603E5" w:rsidRPr="008030EF">
        <w:rPr>
          <w:color w:val="000000" w:themeColor="text1"/>
          <w:sz w:val="28"/>
          <w:szCs w:val="28"/>
        </w:rPr>
        <w:t xml:space="preserve"> </w:t>
      </w:r>
      <w:r w:rsidR="00E603E5" w:rsidRPr="008030EF">
        <w:rPr>
          <w:color w:val="000000" w:themeColor="text1"/>
          <w:sz w:val="28"/>
          <w:szCs w:val="28"/>
        </w:rPr>
        <w:sym w:font="Symbol" w:char="F03E"/>
      </w:r>
      <w:r w:rsidR="00E603E5" w:rsidRPr="008030EF">
        <w:rPr>
          <w:color w:val="000000" w:themeColor="text1"/>
          <w:sz w:val="28"/>
          <w:szCs w:val="28"/>
        </w:rPr>
        <w:t xml:space="preserve"> </w:t>
      </w:r>
      <w:r w:rsidRPr="008030EF">
        <w:rPr>
          <w:color w:val="000000" w:themeColor="text1"/>
          <w:sz w:val="28"/>
          <w:szCs w:val="28"/>
          <w:lang w:val="en-US"/>
        </w:rPr>
        <w:t>Al</w:t>
      </w:r>
      <w:r w:rsidRPr="008030EF">
        <w:rPr>
          <w:color w:val="000000" w:themeColor="text1"/>
          <w:sz w:val="28"/>
          <w:szCs w:val="28"/>
          <w:vertAlign w:val="subscript"/>
        </w:rPr>
        <w:t>2</w:t>
      </w:r>
      <w:r w:rsidRPr="008030EF">
        <w:rPr>
          <w:color w:val="000000" w:themeColor="text1"/>
          <w:sz w:val="28"/>
          <w:szCs w:val="28"/>
          <w:lang w:val="en-US"/>
        </w:rPr>
        <w:t>O</w:t>
      </w:r>
      <w:r w:rsidRPr="008030EF">
        <w:rPr>
          <w:color w:val="000000" w:themeColor="text1"/>
          <w:sz w:val="28"/>
          <w:szCs w:val="28"/>
          <w:vertAlign w:val="subscript"/>
        </w:rPr>
        <w:t>3</w:t>
      </w:r>
      <w:r w:rsidR="00E603E5" w:rsidRPr="008030EF">
        <w:rPr>
          <w:color w:val="000000" w:themeColor="text1"/>
          <w:sz w:val="28"/>
          <w:szCs w:val="28"/>
        </w:rPr>
        <w:sym w:font="Symbol" w:char="F03E"/>
      </w:r>
      <w:r w:rsidR="00E603E5" w:rsidRPr="008030EF">
        <w:rPr>
          <w:color w:val="000000" w:themeColor="text1"/>
          <w:sz w:val="28"/>
          <w:szCs w:val="28"/>
        </w:rPr>
        <w:t xml:space="preserve"> </w:t>
      </w:r>
      <w:r w:rsidRPr="008030EF">
        <w:rPr>
          <w:color w:val="000000" w:themeColor="text1"/>
          <w:sz w:val="28"/>
          <w:szCs w:val="28"/>
          <w:lang w:val="en-US"/>
        </w:rPr>
        <w:t>SiC</w:t>
      </w:r>
      <w:r w:rsidR="00E603E5" w:rsidRPr="008030EF">
        <w:rPr>
          <w:color w:val="000000" w:themeColor="text1"/>
          <w:sz w:val="28"/>
          <w:szCs w:val="28"/>
        </w:rPr>
        <w:t xml:space="preserve"> </w:t>
      </w:r>
      <w:r w:rsidR="00E603E5" w:rsidRPr="008030EF">
        <w:rPr>
          <w:color w:val="000000" w:themeColor="text1"/>
          <w:sz w:val="28"/>
          <w:szCs w:val="28"/>
        </w:rPr>
        <w:sym w:font="Symbol" w:char="F03E"/>
      </w:r>
      <w:r w:rsidR="00E603E5" w:rsidRPr="008030EF">
        <w:rPr>
          <w:color w:val="000000" w:themeColor="text1"/>
          <w:sz w:val="28"/>
          <w:szCs w:val="28"/>
        </w:rPr>
        <w:t xml:space="preserve"> </w:t>
      </w:r>
      <w:r w:rsidRPr="008030EF">
        <w:rPr>
          <w:color w:val="000000" w:themeColor="text1"/>
          <w:sz w:val="28"/>
          <w:szCs w:val="28"/>
          <w:lang w:val="en-US"/>
        </w:rPr>
        <w:t>MgO</w:t>
      </w:r>
      <w:r w:rsidR="00E603E5" w:rsidRPr="008030EF">
        <w:rPr>
          <w:color w:val="000000" w:themeColor="text1"/>
          <w:sz w:val="28"/>
          <w:szCs w:val="28"/>
        </w:rPr>
        <w:t xml:space="preserve"> </w:t>
      </w:r>
      <w:r w:rsidR="00E603E5" w:rsidRPr="008030EF">
        <w:rPr>
          <w:color w:val="000000" w:themeColor="text1"/>
          <w:sz w:val="28"/>
          <w:szCs w:val="28"/>
        </w:rPr>
        <w:sym w:font="Symbol" w:char="F03E"/>
      </w:r>
      <w:r w:rsidR="00E603E5" w:rsidRPr="008030EF">
        <w:rPr>
          <w:color w:val="000000" w:themeColor="text1"/>
          <w:sz w:val="28"/>
          <w:szCs w:val="28"/>
        </w:rPr>
        <w:t xml:space="preserve"> </w:t>
      </w:r>
      <w:r w:rsidRPr="008030EF">
        <w:rPr>
          <w:color w:val="000000" w:themeColor="text1"/>
          <w:sz w:val="28"/>
          <w:szCs w:val="28"/>
          <w:lang w:val="en-US"/>
        </w:rPr>
        <w:t>SiO</w:t>
      </w:r>
      <w:r w:rsidRPr="008030EF">
        <w:rPr>
          <w:color w:val="000000" w:themeColor="text1"/>
          <w:sz w:val="28"/>
          <w:szCs w:val="28"/>
          <w:vertAlign w:val="subscript"/>
        </w:rPr>
        <w:t>2</w:t>
      </w:r>
      <w:r w:rsidRPr="008030EF">
        <w:rPr>
          <w:color w:val="000000" w:themeColor="text1"/>
          <w:sz w:val="28"/>
          <w:szCs w:val="28"/>
        </w:rPr>
        <w:t xml:space="preserve">. </w:t>
      </w:r>
      <w:r w:rsidR="00866C32" w:rsidRPr="008030EF">
        <w:rPr>
          <w:color w:val="000000" w:themeColor="text1"/>
          <w:sz w:val="28"/>
          <w:szCs w:val="28"/>
        </w:rPr>
        <w:t>Г</w:t>
      </w:r>
      <w:r w:rsidRPr="008030EF">
        <w:rPr>
          <w:color w:val="000000" w:themeColor="text1"/>
          <w:sz w:val="28"/>
          <w:szCs w:val="28"/>
        </w:rPr>
        <w:t>ра</w:t>
      </w:r>
      <w:r w:rsidR="00866C32" w:rsidRPr="008030EF">
        <w:rPr>
          <w:color w:val="000000" w:themeColor="text1"/>
          <w:sz w:val="28"/>
          <w:szCs w:val="28"/>
        </w:rPr>
        <w:t>фит явля</w:t>
      </w:r>
      <w:r w:rsidR="002869E7" w:rsidRPr="008030EF">
        <w:rPr>
          <w:color w:val="000000" w:themeColor="text1"/>
          <w:sz w:val="28"/>
          <w:szCs w:val="28"/>
        </w:rPr>
        <w:t>лся</w:t>
      </w:r>
      <w:r w:rsidR="00866C32" w:rsidRPr="008030EF">
        <w:rPr>
          <w:color w:val="000000" w:themeColor="text1"/>
          <w:sz w:val="28"/>
          <w:szCs w:val="28"/>
        </w:rPr>
        <w:t xml:space="preserve"> наиболее подходящим носителем</w:t>
      </w:r>
      <w:r w:rsidRPr="008030EF">
        <w:rPr>
          <w:color w:val="000000" w:themeColor="text1"/>
          <w:sz w:val="28"/>
          <w:szCs w:val="28"/>
        </w:rPr>
        <w:t xml:space="preserve">. Кроме того, наибольшая активность </w:t>
      </w:r>
      <w:r w:rsidR="00846EEE" w:rsidRPr="008030EF">
        <w:rPr>
          <w:color w:val="000000" w:themeColor="text1"/>
          <w:sz w:val="28"/>
          <w:szCs w:val="28"/>
        </w:rPr>
        <w:t>наблюдалась у золотосодержащих катализаторов</w:t>
      </w:r>
      <w:r w:rsidRPr="008030EF">
        <w:rPr>
          <w:color w:val="000000" w:themeColor="text1"/>
          <w:sz w:val="28"/>
          <w:szCs w:val="28"/>
        </w:rPr>
        <w:t xml:space="preserve">, </w:t>
      </w:r>
      <w:r w:rsidR="002869E7" w:rsidRPr="008030EF">
        <w:rPr>
          <w:color w:val="000000" w:themeColor="text1"/>
          <w:sz w:val="28"/>
          <w:szCs w:val="28"/>
        </w:rPr>
        <w:t>полученных</w:t>
      </w:r>
      <w:r w:rsidRPr="008030EF">
        <w:rPr>
          <w:color w:val="000000" w:themeColor="text1"/>
          <w:sz w:val="28"/>
          <w:szCs w:val="28"/>
        </w:rPr>
        <w:t xml:space="preserve"> метод</w:t>
      </w:r>
      <w:r w:rsidR="002869E7" w:rsidRPr="008030EF">
        <w:rPr>
          <w:color w:val="000000" w:themeColor="text1"/>
          <w:sz w:val="28"/>
          <w:szCs w:val="28"/>
        </w:rPr>
        <w:t>ом</w:t>
      </w:r>
      <w:r w:rsidRPr="008030EF">
        <w:rPr>
          <w:color w:val="000000" w:themeColor="text1"/>
          <w:sz w:val="28"/>
          <w:szCs w:val="28"/>
        </w:rPr>
        <w:t xml:space="preserve"> </w:t>
      </w:r>
      <w:r w:rsidR="003F2F8F" w:rsidRPr="008030EF">
        <w:rPr>
          <w:color w:val="000000" w:themeColor="text1"/>
          <w:sz w:val="28"/>
          <w:szCs w:val="28"/>
        </w:rPr>
        <w:t>золь-имммобилизацией</w:t>
      </w:r>
      <w:r w:rsidRPr="008030EF">
        <w:rPr>
          <w:color w:val="000000" w:themeColor="text1"/>
          <w:sz w:val="28"/>
          <w:szCs w:val="28"/>
        </w:rPr>
        <w:t xml:space="preserve">, </w:t>
      </w:r>
      <w:r w:rsidR="00500996" w:rsidRPr="008030EF">
        <w:rPr>
          <w:color w:val="000000" w:themeColor="text1"/>
          <w:sz w:val="28"/>
          <w:szCs w:val="28"/>
        </w:rPr>
        <w:t xml:space="preserve">поскольку </w:t>
      </w:r>
      <w:r w:rsidR="00866C32" w:rsidRPr="008030EF">
        <w:rPr>
          <w:color w:val="000000" w:themeColor="text1"/>
          <w:sz w:val="28"/>
          <w:szCs w:val="28"/>
        </w:rPr>
        <w:t>способства</w:t>
      </w:r>
      <w:r w:rsidR="00500996" w:rsidRPr="008030EF">
        <w:rPr>
          <w:color w:val="000000" w:themeColor="text1"/>
          <w:sz w:val="28"/>
          <w:szCs w:val="28"/>
        </w:rPr>
        <w:t>ла</w:t>
      </w:r>
      <w:r w:rsidR="00866C32" w:rsidRPr="008030EF">
        <w:rPr>
          <w:color w:val="000000" w:themeColor="text1"/>
          <w:sz w:val="28"/>
          <w:szCs w:val="28"/>
        </w:rPr>
        <w:t xml:space="preserve"> формир</w:t>
      </w:r>
      <w:r w:rsidR="003F2F8F" w:rsidRPr="008030EF">
        <w:rPr>
          <w:color w:val="000000" w:themeColor="text1"/>
          <w:sz w:val="28"/>
          <w:szCs w:val="28"/>
        </w:rPr>
        <w:t>о</w:t>
      </w:r>
      <w:r w:rsidR="00866C32" w:rsidRPr="008030EF">
        <w:rPr>
          <w:color w:val="000000" w:themeColor="text1"/>
          <w:sz w:val="28"/>
          <w:szCs w:val="28"/>
        </w:rPr>
        <w:t xml:space="preserve">ванию </w:t>
      </w:r>
      <w:r w:rsidRPr="008030EF">
        <w:rPr>
          <w:color w:val="000000" w:themeColor="text1"/>
          <w:sz w:val="28"/>
          <w:szCs w:val="28"/>
        </w:rPr>
        <w:t>более мелки</w:t>
      </w:r>
      <w:r w:rsidR="00866C32" w:rsidRPr="008030EF">
        <w:rPr>
          <w:color w:val="000000" w:themeColor="text1"/>
          <w:sz w:val="28"/>
          <w:szCs w:val="28"/>
        </w:rPr>
        <w:t>х</w:t>
      </w:r>
      <w:r w:rsidRPr="008030EF">
        <w:rPr>
          <w:color w:val="000000" w:themeColor="text1"/>
          <w:sz w:val="28"/>
          <w:szCs w:val="28"/>
        </w:rPr>
        <w:t xml:space="preserve"> частиц металла. </w:t>
      </w:r>
    </w:p>
    <w:p w14:paraId="7D9BBBF2" w14:textId="55307A73" w:rsidR="00F9646F" w:rsidRPr="00936841" w:rsidRDefault="00963B55" w:rsidP="00936841">
      <w:pPr>
        <w:pStyle w:val="ab"/>
        <w:shd w:val="clear" w:color="auto" w:fill="FFFFFF"/>
        <w:spacing w:before="0" w:after="0"/>
        <w:ind w:firstLine="567"/>
        <w:jc w:val="both"/>
        <w:rPr>
          <w:rFonts w:eastAsia="Malgun Gothic"/>
          <w:sz w:val="28"/>
          <w:szCs w:val="28"/>
        </w:rPr>
      </w:pPr>
      <w:r w:rsidRPr="008030EF">
        <w:rPr>
          <w:rFonts w:eastAsia="Malgun Gothic"/>
          <w:sz w:val="28"/>
          <w:szCs w:val="28"/>
        </w:rPr>
        <w:t xml:space="preserve">Исследовано влияние карбидов металлов </w:t>
      </w:r>
      <w:r w:rsidRPr="008030EF">
        <w:rPr>
          <w:rFonts w:eastAsia="Malgun Gothic"/>
          <w:sz w:val="28"/>
          <w:szCs w:val="28"/>
          <w:lang w:val="en-US"/>
        </w:rPr>
        <w:t>TiC</w:t>
      </w:r>
      <w:r w:rsidRPr="008030EF">
        <w:rPr>
          <w:rFonts w:eastAsia="Malgun Gothic"/>
          <w:sz w:val="28"/>
          <w:szCs w:val="28"/>
        </w:rPr>
        <w:t xml:space="preserve">, </w:t>
      </w:r>
      <w:r w:rsidRPr="008030EF">
        <w:rPr>
          <w:rFonts w:eastAsia="Malgun Gothic"/>
          <w:sz w:val="28"/>
          <w:szCs w:val="28"/>
          <w:lang w:val="en-US"/>
        </w:rPr>
        <w:t>VC</w:t>
      </w:r>
      <w:r w:rsidRPr="008030EF">
        <w:rPr>
          <w:rFonts w:eastAsia="Malgun Gothic"/>
          <w:sz w:val="28"/>
          <w:szCs w:val="28"/>
        </w:rPr>
        <w:t xml:space="preserve">, </w:t>
      </w:r>
      <w:r w:rsidRPr="008030EF">
        <w:rPr>
          <w:rFonts w:eastAsia="Malgun Gothic"/>
          <w:sz w:val="28"/>
          <w:szCs w:val="28"/>
          <w:lang w:val="en-US"/>
        </w:rPr>
        <w:t>ZrC</w:t>
      </w:r>
      <w:r w:rsidRPr="008030EF">
        <w:rPr>
          <w:rFonts w:eastAsia="Malgun Gothic"/>
          <w:sz w:val="28"/>
          <w:szCs w:val="28"/>
        </w:rPr>
        <w:t xml:space="preserve">, </w:t>
      </w:r>
      <w:r w:rsidRPr="008030EF">
        <w:rPr>
          <w:rFonts w:eastAsia="Malgun Gothic"/>
          <w:sz w:val="28"/>
          <w:szCs w:val="28"/>
          <w:lang w:val="en-US"/>
        </w:rPr>
        <w:t>Mo</w:t>
      </w:r>
      <w:r w:rsidRPr="008030EF">
        <w:rPr>
          <w:rFonts w:eastAsia="Malgun Gothic"/>
          <w:sz w:val="28"/>
          <w:szCs w:val="28"/>
          <w:vertAlign w:val="subscript"/>
        </w:rPr>
        <w:t>2</w:t>
      </w:r>
      <w:r w:rsidRPr="008030EF">
        <w:rPr>
          <w:rFonts w:eastAsia="Malgun Gothic"/>
          <w:sz w:val="28"/>
          <w:szCs w:val="28"/>
          <w:lang w:val="en-US"/>
        </w:rPr>
        <w:t>C</w:t>
      </w:r>
      <w:r w:rsidRPr="008030EF">
        <w:rPr>
          <w:rFonts w:eastAsia="Malgun Gothic"/>
          <w:sz w:val="28"/>
          <w:szCs w:val="28"/>
        </w:rPr>
        <w:t xml:space="preserve">, </w:t>
      </w:r>
      <w:r w:rsidRPr="008030EF">
        <w:rPr>
          <w:rFonts w:eastAsia="Malgun Gothic"/>
          <w:sz w:val="28"/>
          <w:szCs w:val="28"/>
          <w:lang w:val="en-US"/>
        </w:rPr>
        <w:t>TaC</w:t>
      </w:r>
      <w:r w:rsidRPr="008030EF">
        <w:rPr>
          <w:rFonts w:eastAsia="Malgun Gothic"/>
          <w:sz w:val="28"/>
          <w:szCs w:val="28"/>
        </w:rPr>
        <w:t xml:space="preserve"> и </w:t>
      </w:r>
      <w:r w:rsidRPr="008030EF">
        <w:rPr>
          <w:rFonts w:eastAsia="Malgun Gothic"/>
          <w:sz w:val="28"/>
          <w:szCs w:val="28"/>
          <w:lang w:val="en-US"/>
        </w:rPr>
        <w:t>WC</w:t>
      </w:r>
      <w:r w:rsidRPr="008030EF">
        <w:rPr>
          <w:rFonts w:eastAsia="Malgun Gothic"/>
          <w:sz w:val="28"/>
          <w:szCs w:val="28"/>
        </w:rPr>
        <w:t xml:space="preserve"> на процесс жидкофазного окисления октена</w:t>
      </w:r>
      <w:r w:rsidR="000E6338">
        <w:rPr>
          <w:rFonts w:eastAsia="Malgun Gothic"/>
          <w:sz w:val="28"/>
          <w:szCs w:val="28"/>
        </w:rPr>
        <w:t>-1</w:t>
      </w:r>
      <w:r w:rsidRPr="008030EF">
        <w:rPr>
          <w:rFonts w:eastAsia="Malgun Gothic"/>
          <w:sz w:val="28"/>
          <w:szCs w:val="28"/>
        </w:rPr>
        <w:t xml:space="preserve"> молекулярным кислородом и трет-бутилгидропероксидом</w:t>
      </w:r>
      <w:r w:rsidR="00F051D4" w:rsidRPr="008030EF">
        <w:rPr>
          <w:rFonts w:eastAsia="Malgun Gothic"/>
          <w:sz w:val="28"/>
          <w:szCs w:val="28"/>
        </w:rPr>
        <w:t xml:space="preserve"> </w:t>
      </w:r>
      <w:r w:rsidR="00F051D4" w:rsidRPr="008030EF">
        <w:rPr>
          <w:sz w:val="28"/>
          <w:szCs w:val="28"/>
        </w:rPr>
        <w:t>[8]</w:t>
      </w:r>
      <w:r w:rsidRPr="008030EF">
        <w:rPr>
          <w:rFonts w:eastAsia="Malgun Gothic"/>
          <w:sz w:val="28"/>
          <w:szCs w:val="28"/>
        </w:rPr>
        <w:t>. Установлено, что карбид ванадия является наиболее активным в процессе окисления октена</w:t>
      </w:r>
      <w:r w:rsidR="000E6338">
        <w:rPr>
          <w:rFonts w:eastAsia="Malgun Gothic"/>
          <w:sz w:val="28"/>
          <w:szCs w:val="28"/>
        </w:rPr>
        <w:t xml:space="preserve">-1 </w:t>
      </w:r>
      <w:r w:rsidRPr="008030EF">
        <w:rPr>
          <w:rFonts w:eastAsia="Malgun Gothic"/>
          <w:sz w:val="28"/>
          <w:szCs w:val="28"/>
        </w:rPr>
        <w:t>молекулярным кислородом, а также в процессе непродуктивного разложения гидропероксида трет</w:t>
      </w:r>
      <w:r w:rsidR="000E6338">
        <w:rPr>
          <w:rFonts w:eastAsia="Malgun Gothic"/>
          <w:sz w:val="28"/>
          <w:szCs w:val="28"/>
        </w:rPr>
        <w:t>-</w:t>
      </w:r>
      <w:r w:rsidRPr="008030EF">
        <w:rPr>
          <w:rFonts w:eastAsia="Malgun Gothic"/>
          <w:sz w:val="28"/>
          <w:szCs w:val="28"/>
        </w:rPr>
        <w:t>бутила в реакции окисления гидропероксид</w:t>
      </w:r>
      <w:r w:rsidR="00130ACE" w:rsidRPr="008030EF">
        <w:rPr>
          <w:rFonts w:eastAsia="Malgun Gothic"/>
          <w:sz w:val="28"/>
          <w:szCs w:val="28"/>
        </w:rPr>
        <w:t>ом</w:t>
      </w:r>
      <w:r w:rsidRPr="008030EF">
        <w:rPr>
          <w:rFonts w:eastAsia="Malgun Gothic"/>
          <w:sz w:val="28"/>
          <w:szCs w:val="28"/>
        </w:rPr>
        <w:t xml:space="preserve"> при 90</w:t>
      </w:r>
      <w:r w:rsidR="004B2CD8">
        <w:rPr>
          <w:sz w:val="28"/>
          <w:szCs w:val="28"/>
        </w:rPr>
        <w:t>–</w:t>
      </w:r>
      <w:r w:rsidRPr="008030EF">
        <w:rPr>
          <w:rFonts w:eastAsia="Malgun Gothic"/>
          <w:sz w:val="28"/>
          <w:szCs w:val="28"/>
        </w:rPr>
        <w:t>120</w:t>
      </w:r>
      <w:r w:rsidR="00F7437B" w:rsidRPr="008030EF">
        <w:rPr>
          <w:rFonts w:eastAsia="Malgun Gothic"/>
          <w:sz w:val="28"/>
          <w:szCs w:val="28"/>
        </w:rPr>
        <w:t xml:space="preserve"> </w:t>
      </w:r>
      <w:r w:rsidR="00F7437B" w:rsidRPr="008030EF">
        <w:rPr>
          <w:rFonts w:eastAsia="Malgun Gothic"/>
          <w:sz w:val="28"/>
          <w:szCs w:val="28"/>
          <w:vertAlign w:val="superscript"/>
        </w:rPr>
        <w:t>о</w:t>
      </w:r>
      <w:r w:rsidR="00AA5798" w:rsidRPr="008030EF">
        <w:rPr>
          <w:rFonts w:eastAsia="Malgun Gothic"/>
          <w:sz w:val="28"/>
          <w:szCs w:val="28"/>
        </w:rPr>
        <w:t>С</w:t>
      </w:r>
      <w:r w:rsidR="004C40A2" w:rsidRPr="008030EF">
        <w:rPr>
          <w:rFonts w:eastAsia="Malgun Gothic"/>
          <w:sz w:val="28"/>
          <w:szCs w:val="28"/>
        </w:rPr>
        <w:t>.</w:t>
      </w:r>
    </w:p>
    <w:p w14:paraId="5A86216F" w14:textId="31D959E0" w:rsidR="00963B55" w:rsidRPr="00936841" w:rsidRDefault="009B790E" w:rsidP="00936841">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Бесхлор</w:t>
      </w:r>
      <w:r w:rsidR="009D5639" w:rsidRPr="008030EF">
        <w:rPr>
          <w:rFonts w:ascii="Times New Roman" w:eastAsia="Times New Roman" w:hAnsi="Times New Roman"/>
          <w:sz w:val="28"/>
          <w:szCs w:val="28"/>
          <w:lang w:eastAsia="ru-RU"/>
        </w:rPr>
        <w:t>ная</w:t>
      </w:r>
      <w:r w:rsidRPr="008030EF">
        <w:rPr>
          <w:rFonts w:ascii="Times New Roman" w:eastAsia="Times New Roman" w:hAnsi="Times New Roman"/>
          <w:sz w:val="28"/>
          <w:szCs w:val="28"/>
          <w:lang w:eastAsia="ru-RU"/>
        </w:rPr>
        <w:t xml:space="preserve"> система </w:t>
      </w:r>
      <w:r w:rsidRPr="008030EF">
        <w:rPr>
          <w:rFonts w:ascii="Times New Roman" w:eastAsia="Times New Roman" w:hAnsi="Times New Roman"/>
          <w:sz w:val="28"/>
          <w:szCs w:val="28"/>
          <w:lang w:val="en-US" w:eastAsia="ru-RU"/>
        </w:rPr>
        <w:t>Pd</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OAc</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Cu</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OAc</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xml:space="preserve"> </w:t>
      </w:r>
      <w:r w:rsidR="00FB0B0D" w:rsidRPr="008030EF">
        <w:rPr>
          <w:rFonts w:ascii="Times New Roman" w:eastAsia="Times New Roman" w:hAnsi="Times New Roman"/>
          <w:sz w:val="28"/>
          <w:szCs w:val="28"/>
          <w:lang w:eastAsia="ru-RU"/>
        </w:rPr>
        <w:t>ускоряет</w:t>
      </w:r>
      <w:r w:rsidRPr="008030EF">
        <w:rPr>
          <w:rFonts w:ascii="Times New Roman" w:eastAsia="Times New Roman" w:hAnsi="Times New Roman"/>
          <w:sz w:val="28"/>
          <w:szCs w:val="28"/>
          <w:lang w:eastAsia="ru-RU"/>
        </w:rPr>
        <w:t xml:space="preserve"> окисление органических субстратов молекулярным кислородом в некисл</w:t>
      </w:r>
      <w:r w:rsidR="00467C08" w:rsidRPr="008030EF">
        <w:rPr>
          <w:rFonts w:ascii="Times New Roman" w:eastAsia="Times New Roman" w:hAnsi="Times New Roman"/>
          <w:sz w:val="28"/>
          <w:szCs w:val="28"/>
          <w:lang w:eastAsia="ru-RU"/>
        </w:rPr>
        <w:t>ых</w:t>
      </w:r>
      <w:r w:rsidRPr="008030EF">
        <w:rPr>
          <w:rFonts w:ascii="Times New Roman" w:eastAsia="Times New Roman" w:hAnsi="Times New Roman"/>
          <w:sz w:val="28"/>
          <w:szCs w:val="28"/>
          <w:lang w:eastAsia="ru-RU"/>
        </w:rPr>
        <w:t xml:space="preserve"> метанольных растворах</w:t>
      </w:r>
      <w:r w:rsidR="00467C08" w:rsidRPr="008030EF">
        <w:rPr>
          <w:rFonts w:ascii="Times New Roman" w:eastAsia="Times New Roman" w:hAnsi="Times New Roman"/>
          <w:sz w:val="28"/>
          <w:szCs w:val="28"/>
          <w:lang w:eastAsia="ru-RU"/>
        </w:rPr>
        <w:t xml:space="preserve"> при 80 </w:t>
      </w:r>
      <w:r w:rsidR="00467C08" w:rsidRPr="008030EF">
        <w:rPr>
          <w:rFonts w:ascii="Times New Roman" w:eastAsia="Times New Roman" w:hAnsi="Times New Roman"/>
          <w:sz w:val="28"/>
          <w:szCs w:val="28"/>
          <w:vertAlign w:val="superscript"/>
          <w:lang w:eastAsia="ru-RU"/>
        </w:rPr>
        <w:t>о</w:t>
      </w:r>
      <w:r w:rsidR="00467C08" w:rsidRPr="008030EF">
        <w:rPr>
          <w:rFonts w:ascii="Times New Roman" w:eastAsia="Times New Roman" w:hAnsi="Times New Roman"/>
          <w:sz w:val="28"/>
          <w:szCs w:val="28"/>
          <w:lang w:eastAsia="ru-RU"/>
        </w:rPr>
        <w:t>С</w:t>
      </w:r>
      <w:r w:rsidR="00D168AC" w:rsidRPr="008030EF">
        <w:rPr>
          <w:rFonts w:ascii="Times New Roman" w:eastAsia="Times New Roman" w:hAnsi="Times New Roman"/>
          <w:sz w:val="28"/>
          <w:szCs w:val="28"/>
          <w:lang w:eastAsia="ru-RU"/>
        </w:rPr>
        <w:t xml:space="preserve"> [</w:t>
      </w:r>
      <w:r w:rsidR="000E4CE2" w:rsidRPr="008030EF">
        <w:rPr>
          <w:rFonts w:ascii="Times New Roman" w:eastAsia="Times New Roman" w:hAnsi="Times New Roman"/>
          <w:sz w:val="28"/>
          <w:szCs w:val="28"/>
          <w:lang w:eastAsia="ru-RU"/>
        </w:rPr>
        <w:t>9</w:t>
      </w:r>
      <w:r w:rsidR="00D168AC"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w:t>
      </w:r>
      <w:r w:rsidR="00467C08" w:rsidRPr="008030EF">
        <w:rPr>
          <w:rFonts w:ascii="Times New Roman" w:eastAsia="Times New Roman" w:hAnsi="Times New Roman"/>
          <w:sz w:val="28"/>
          <w:szCs w:val="28"/>
          <w:lang w:eastAsia="ru-RU"/>
        </w:rPr>
        <w:t xml:space="preserve">Длительность процесса варьировалась в зависимости от природы субстрата от 2 до 7,5 ч. </w:t>
      </w:r>
      <w:r w:rsidR="00AA5798" w:rsidRPr="008030EF">
        <w:rPr>
          <w:rFonts w:ascii="Times New Roman" w:eastAsia="Times New Roman" w:hAnsi="Times New Roman"/>
          <w:sz w:val="28"/>
          <w:szCs w:val="28"/>
          <w:lang w:eastAsia="ru-RU"/>
        </w:rPr>
        <w:t>Окисление т</w:t>
      </w:r>
      <w:r w:rsidRPr="008030EF">
        <w:rPr>
          <w:rFonts w:ascii="Times New Roman" w:eastAsia="Times New Roman" w:hAnsi="Times New Roman"/>
          <w:sz w:val="28"/>
          <w:szCs w:val="28"/>
          <w:lang w:eastAsia="ru-RU"/>
        </w:rPr>
        <w:t>ерминальны</w:t>
      </w:r>
      <w:r w:rsidR="00AA5798" w:rsidRPr="008030EF">
        <w:rPr>
          <w:rFonts w:ascii="Times New Roman" w:eastAsia="Times New Roman" w:hAnsi="Times New Roman"/>
          <w:sz w:val="28"/>
          <w:szCs w:val="28"/>
          <w:lang w:eastAsia="ru-RU"/>
        </w:rPr>
        <w:t>х</w:t>
      </w:r>
      <w:r w:rsidRPr="008030EF">
        <w:rPr>
          <w:rFonts w:ascii="Times New Roman" w:eastAsia="Times New Roman" w:hAnsi="Times New Roman"/>
          <w:sz w:val="28"/>
          <w:szCs w:val="28"/>
          <w:lang w:eastAsia="ru-RU"/>
        </w:rPr>
        <w:t xml:space="preserve"> олефин</w:t>
      </w:r>
      <w:r w:rsidR="00AA5798" w:rsidRPr="008030EF">
        <w:rPr>
          <w:rFonts w:ascii="Times New Roman" w:eastAsia="Times New Roman" w:hAnsi="Times New Roman"/>
          <w:sz w:val="28"/>
          <w:szCs w:val="28"/>
          <w:lang w:eastAsia="ru-RU"/>
        </w:rPr>
        <w:t>ов</w:t>
      </w:r>
      <w:r w:rsidRPr="008030EF">
        <w:rPr>
          <w:rFonts w:ascii="Times New Roman" w:eastAsia="Times New Roman" w:hAnsi="Times New Roman"/>
          <w:sz w:val="28"/>
          <w:szCs w:val="28"/>
          <w:lang w:eastAsia="ru-RU"/>
        </w:rPr>
        <w:t>, т.е. гексен</w:t>
      </w:r>
      <w:r w:rsidR="00AA5798" w:rsidRPr="008030EF">
        <w:rPr>
          <w:rFonts w:ascii="Times New Roman" w:eastAsia="Times New Roman" w:hAnsi="Times New Roman"/>
          <w:sz w:val="28"/>
          <w:szCs w:val="28"/>
          <w:lang w:eastAsia="ru-RU"/>
        </w:rPr>
        <w:t>а</w:t>
      </w:r>
      <w:r w:rsidR="000E6338">
        <w:rPr>
          <w:rFonts w:ascii="Times New Roman" w:eastAsia="Times New Roman" w:hAnsi="Times New Roman"/>
          <w:sz w:val="28"/>
          <w:szCs w:val="28"/>
          <w:lang w:eastAsia="ru-RU"/>
        </w:rPr>
        <w:t>-1</w:t>
      </w:r>
      <w:r w:rsidRPr="008030EF">
        <w:rPr>
          <w:rFonts w:ascii="Times New Roman" w:eastAsia="Times New Roman" w:hAnsi="Times New Roman"/>
          <w:sz w:val="28"/>
          <w:szCs w:val="28"/>
          <w:lang w:eastAsia="ru-RU"/>
        </w:rPr>
        <w:t>, октен</w:t>
      </w:r>
      <w:r w:rsidR="00AA5798" w:rsidRPr="008030EF">
        <w:rPr>
          <w:rFonts w:ascii="Times New Roman" w:eastAsia="Times New Roman" w:hAnsi="Times New Roman"/>
          <w:sz w:val="28"/>
          <w:szCs w:val="28"/>
          <w:lang w:eastAsia="ru-RU"/>
        </w:rPr>
        <w:t>а</w:t>
      </w:r>
      <w:r w:rsidR="000E6338">
        <w:rPr>
          <w:rFonts w:ascii="Times New Roman" w:eastAsia="Times New Roman" w:hAnsi="Times New Roman"/>
          <w:sz w:val="28"/>
          <w:szCs w:val="28"/>
          <w:lang w:eastAsia="ru-RU"/>
        </w:rPr>
        <w:t>-1</w:t>
      </w:r>
      <w:r w:rsidRPr="008030EF">
        <w:rPr>
          <w:rFonts w:ascii="Times New Roman" w:eastAsia="Times New Roman" w:hAnsi="Times New Roman"/>
          <w:sz w:val="28"/>
          <w:szCs w:val="28"/>
          <w:lang w:eastAsia="ru-RU"/>
        </w:rPr>
        <w:t>, стирол</w:t>
      </w:r>
      <w:r w:rsidR="00AA5798" w:rsidRPr="008030EF">
        <w:rPr>
          <w:rFonts w:ascii="Times New Roman" w:eastAsia="Times New Roman" w:hAnsi="Times New Roman"/>
          <w:sz w:val="28"/>
          <w:szCs w:val="28"/>
          <w:lang w:eastAsia="ru-RU"/>
        </w:rPr>
        <w:t>а</w:t>
      </w:r>
      <w:r w:rsidRPr="008030EF">
        <w:rPr>
          <w:rFonts w:ascii="Times New Roman" w:eastAsia="Times New Roman" w:hAnsi="Times New Roman"/>
          <w:sz w:val="28"/>
          <w:szCs w:val="28"/>
          <w:lang w:eastAsia="ru-RU"/>
        </w:rPr>
        <w:t xml:space="preserve"> и 2-винилнафталин</w:t>
      </w:r>
      <w:r w:rsidR="00AA5798" w:rsidRPr="008030EF">
        <w:rPr>
          <w:rFonts w:ascii="Times New Roman" w:eastAsia="Times New Roman" w:hAnsi="Times New Roman"/>
          <w:sz w:val="28"/>
          <w:szCs w:val="28"/>
          <w:lang w:eastAsia="ru-RU"/>
        </w:rPr>
        <w:t xml:space="preserve">а приводило к образованию </w:t>
      </w:r>
      <w:r w:rsidRPr="008030EF">
        <w:rPr>
          <w:rFonts w:ascii="Times New Roman" w:eastAsia="Times New Roman" w:hAnsi="Times New Roman"/>
          <w:sz w:val="28"/>
          <w:szCs w:val="28"/>
          <w:lang w:eastAsia="ru-RU"/>
        </w:rPr>
        <w:t>соответствующи</w:t>
      </w:r>
      <w:r w:rsidR="00AA5798" w:rsidRPr="008030EF">
        <w:rPr>
          <w:rFonts w:ascii="Times New Roman" w:eastAsia="Times New Roman" w:hAnsi="Times New Roman"/>
          <w:sz w:val="28"/>
          <w:szCs w:val="28"/>
          <w:lang w:eastAsia="ru-RU"/>
        </w:rPr>
        <w:t>х</w:t>
      </w:r>
      <w:r w:rsidRPr="008030EF">
        <w:rPr>
          <w:rFonts w:ascii="Times New Roman" w:eastAsia="Times New Roman" w:hAnsi="Times New Roman"/>
          <w:sz w:val="28"/>
          <w:szCs w:val="28"/>
          <w:lang w:eastAsia="ru-RU"/>
        </w:rPr>
        <w:t xml:space="preserve"> метилкетон</w:t>
      </w:r>
      <w:r w:rsidR="00AA5798" w:rsidRPr="008030EF">
        <w:rPr>
          <w:rFonts w:ascii="Times New Roman" w:eastAsia="Times New Roman" w:hAnsi="Times New Roman"/>
          <w:sz w:val="28"/>
          <w:szCs w:val="28"/>
          <w:lang w:eastAsia="ru-RU"/>
        </w:rPr>
        <w:t>ов</w:t>
      </w:r>
      <w:r w:rsidRPr="008030EF">
        <w:rPr>
          <w:rFonts w:ascii="Times New Roman" w:eastAsia="Times New Roman" w:hAnsi="Times New Roman"/>
          <w:sz w:val="28"/>
          <w:szCs w:val="28"/>
          <w:lang w:eastAsia="ru-RU"/>
        </w:rPr>
        <w:t xml:space="preserve"> без значительной изомеризации двойной связи длинноцепочечных субстратов. </w:t>
      </w:r>
      <w:r w:rsidR="00963B55" w:rsidRPr="008030EF">
        <w:rPr>
          <w:rFonts w:ascii="Times New Roman" w:eastAsia="Times New Roman" w:hAnsi="Times New Roman"/>
          <w:sz w:val="28"/>
          <w:szCs w:val="28"/>
          <w:lang w:eastAsia="ru-RU"/>
        </w:rPr>
        <w:t xml:space="preserve">Система </w:t>
      </w:r>
      <w:r w:rsidR="00963B55" w:rsidRPr="008030EF">
        <w:rPr>
          <w:rFonts w:ascii="Times New Roman" w:eastAsia="Times New Roman" w:hAnsi="Times New Roman"/>
          <w:sz w:val="28"/>
          <w:szCs w:val="28"/>
          <w:lang w:val="en-US" w:eastAsia="ru-RU"/>
        </w:rPr>
        <w:t>Pd</w:t>
      </w:r>
      <w:r w:rsidR="00963B55" w:rsidRPr="008030EF">
        <w:rPr>
          <w:rFonts w:ascii="Times New Roman" w:eastAsia="Times New Roman" w:hAnsi="Times New Roman"/>
          <w:sz w:val="28"/>
          <w:szCs w:val="28"/>
          <w:lang w:eastAsia="ru-RU"/>
        </w:rPr>
        <w:t>(</w:t>
      </w:r>
      <w:r w:rsidR="00963B55" w:rsidRPr="008030EF">
        <w:rPr>
          <w:rFonts w:ascii="Times New Roman" w:eastAsia="Times New Roman" w:hAnsi="Times New Roman"/>
          <w:sz w:val="28"/>
          <w:szCs w:val="28"/>
          <w:lang w:val="en-US" w:eastAsia="ru-RU"/>
        </w:rPr>
        <w:t>OAc</w:t>
      </w:r>
      <w:r w:rsidR="00963B55" w:rsidRPr="008030EF">
        <w:rPr>
          <w:rFonts w:ascii="Times New Roman" w:eastAsia="Times New Roman" w:hAnsi="Times New Roman"/>
          <w:sz w:val="28"/>
          <w:szCs w:val="28"/>
          <w:lang w:eastAsia="ru-RU"/>
        </w:rPr>
        <w:t>)</w:t>
      </w:r>
      <w:r w:rsidR="00963B55" w:rsidRPr="008030EF">
        <w:rPr>
          <w:rFonts w:ascii="Times New Roman" w:eastAsia="Times New Roman" w:hAnsi="Times New Roman"/>
          <w:sz w:val="28"/>
          <w:szCs w:val="28"/>
          <w:vertAlign w:val="subscript"/>
          <w:lang w:eastAsia="ru-RU"/>
        </w:rPr>
        <w:t>2</w:t>
      </w:r>
      <w:r w:rsidR="00963B55" w:rsidRPr="008030EF">
        <w:rPr>
          <w:rFonts w:ascii="Times New Roman" w:eastAsia="Times New Roman" w:hAnsi="Times New Roman"/>
          <w:sz w:val="28"/>
          <w:szCs w:val="28"/>
          <w:lang w:eastAsia="ru-RU"/>
        </w:rPr>
        <w:t>/</w:t>
      </w:r>
      <w:r w:rsidR="00963B55" w:rsidRPr="008030EF">
        <w:rPr>
          <w:rFonts w:ascii="Times New Roman" w:eastAsia="Times New Roman" w:hAnsi="Times New Roman"/>
          <w:sz w:val="28"/>
          <w:szCs w:val="28"/>
          <w:lang w:val="en-US" w:eastAsia="ru-RU"/>
        </w:rPr>
        <w:t>Cu</w:t>
      </w:r>
      <w:r w:rsidR="00963B55" w:rsidRPr="008030EF">
        <w:rPr>
          <w:rFonts w:ascii="Times New Roman" w:eastAsia="Times New Roman" w:hAnsi="Times New Roman"/>
          <w:sz w:val="28"/>
          <w:szCs w:val="28"/>
          <w:lang w:eastAsia="ru-RU"/>
        </w:rPr>
        <w:t>(</w:t>
      </w:r>
      <w:r w:rsidR="00963B55" w:rsidRPr="008030EF">
        <w:rPr>
          <w:rFonts w:ascii="Times New Roman" w:eastAsia="Times New Roman" w:hAnsi="Times New Roman"/>
          <w:sz w:val="28"/>
          <w:szCs w:val="28"/>
          <w:lang w:val="en-US" w:eastAsia="ru-RU"/>
        </w:rPr>
        <w:t>OAc</w:t>
      </w:r>
      <w:r w:rsidR="00963B55" w:rsidRPr="008030EF">
        <w:rPr>
          <w:rFonts w:ascii="Times New Roman" w:eastAsia="Times New Roman" w:hAnsi="Times New Roman"/>
          <w:sz w:val="28"/>
          <w:szCs w:val="28"/>
          <w:lang w:eastAsia="ru-RU"/>
        </w:rPr>
        <w:t>)</w:t>
      </w:r>
      <w:r w:rsidR="00963B55" w:rsidRPr="008030EF">
        <w:rPr>
          <w:rFonts w:ascii="Times New Roman" w:eastAsia="Times New Roman" w:hAnsi="Times New Roman"/>
          <w:sz w:val="28"/>
          <w:szCs w:val="28"/>
          <w:vertAlign w:val="subscript"/>
          <w:lang w:eastAsia="ru-RU"/>
        </w:rPr>
        <w:t>2</w:t>
      </w:r>
      <w:r w:rsidR="00963B55" w:rsidRPr="008030EF">
        <w:rPr>
          <w:rFonts w:ascii="Times New Roman" w:eastAsia="Times New Roman" w:hAnsi="Times New Roman"/>
          <w:sz w:val="28"/>
          <w:szCs w:val="28"/>
          <w:lang w:eastAsia="ru-RU"/>
        </w:rPr>
        <w:t xml:space="preserve"> представляет собой интересную и более экологически безопасную альтернативу</w:t>
      </w:r>
      <w:r w:rsidR="00AA5798" w:rsidRPr="008030EF">
        <w:rPr>
          <w:rFonts w:ascii="Times New Roman" w:eastAsia="Times New Roman" w:hAnsi="Times New Roman"/>
          <w:sz w:val="28"/>
          <w:szCs w:val="28"/>
          <w:lang w:eastAsia="ru-RU"/>
        </w:rPr>
        <w:t xml:space="preserve"> традиционному катализатору Вак</w:t>
      </w:r>
      <w:r w:rsidR="00963B55" w:rsidRPr="008030EF">
        <w:rPr>
          <w:rFonts w:ascii="Times New Roman" w:eastAsia="Times New Roman" w:hAnsi="Times New Roman"/>
          <w:sz w:val="28"/>
          <w:szCs w:val="28"/>
          <w:lang w:eastAsia="ru-RU"/>
        </w:rPr>
        <w:t>ера для аэробного окисления терминальных олефинов до метилкетонов. Значительным практическим преимуществом является то, что реакция протекает в бесхлор</w:t>
      </w:r>
      <w:r w:rsidR="006E7066" w:rsidRPr="008030EF">
        <w:rPr>
          <w:rFonts w:ascii="Times New Roman" w:eastAsia="Times New Roman" w:hAnsi="Times New Roman"/>
          <w:sz w:val="28"/>
          <w:szCs w:val="28"/>
          <w:lang w:eastAsia="ru-RU"/>
        </w:rPr>
        <w:t>ных</w:t>
      </w:r>
      <w:r w:rsidR="00963B55" w:rsidRPr="008030EF">
        <w:rPr>
          <w:rFonts w:ascii="Times New Roman" w:eastAsia="Times New Roman" w:hAnsi="Times New Roman"/>
          <w:sz w:val="28"/>
          <w:szCs w:val="28"/>
          <w:lang w:eastAsia="ru-RU"/>
        </w:rPr>
        <w:t xml:space="preserve"> некислых </w:t>
      </w:r>
      <w:r w:rsidR="00130ACE" w:rsidRPr="008030EF">
        <w:rPr>
          <w:rFonts w:ascii="Times New Roman" w:eastAsia="Times New Roman" w:hAnsi="Times New Roman"/>
          <w:sz w:val="28"/>
          <w:szCs w:val="28"/>
          <w:lang w:eastAsia="ru-RU"/>
        </w:rPr>
        <w:t>средах</w:t>
      </w:r>
      <w:r w:rsidR="00963B55" w:rsidRPr="008030EF">
        <w:rPr>
          <w:rFonts w:ascii="Times New Roman" w:eastAsia="Times New Roman" w:hAnsi="Times New Roman"/>
          <w:sz w:val="28"/>
          <w:szCs w:val="28"/>
          <w:lang w:eastAsia="ru-RU"/>
        </w:rPr>
        <w:t>. По этой причине реакция меньше осложняется изомеризацией длинноцепочечных субстратов. Применение разработанной системы для окисления олефинов прив</w:t>
      </w:r>
      <w:r w:rsidR="00130ACE" w:rsidRPr="008030EF">
        <w:rPr>
          <w:rFonts w:ascii="Times New Roman" w:eastAsia="Times New Roman" w:hAnsi="Times New Roman"/>
          <w:sz w:val="28"/>
          <w:szCs w:val="28"/>
          <w:lang w:eastAsia="ru-RU"/>
        </w:rPr>
        <w:t>одило</w:t>
      </w:r>
      <w:r w:rsidR="00963B55" w:rsidRPr="008030EF">
        <w:rPr>
          <w:rFonts w:ascii="Times New Roman" w:eastAsia="Times New Roman" w:hAnsi="Times New Roman"/>
          <w:sz w:val="28"/>
          <w:szCs w:val="28"/>
          <w:lang w:eastAsia="ru-RU"/>
        </w:rPr>
        <w:t xml:space="preserve"> к синтезу различных полифункционализированных терпеноидов, полезных в качестве компонентов синтетических парфюмерных и фармацевтических препаратов.</w:t>
      </w:r>
    </w:p>
    <w:p w14:paraId="66BD762A" w14:textId="1EB0F151" w:rsidR="00E94A7D" w:rsidRPr="00936841" w:rsidRDefault="00B237C0" w:rsidP="009368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Malgun Gothic" w:hAnsi="Times New Roman"/>
          <w:sz w:val="28"/>
          <w:szCs w:val="28"/>
          <w:lang w:eastAsia="ru-RU"/>
        </w:rPr>
      </w:pPr>
      <w:r w:rsidRPr="008030EF">
        <w:rPr>
          <w:rFonts w:ascii="Times New Roman" w:eastAsia="Malgun Gothic" w:hAnsi="Times New Roman"/>
          <w:sz w:val="28"/>
          <w:szCs w:val="28"/>
          <w:lang w:eastAsia="ru-RU"/>
        </w:rPr>
        <w:t>Высокую с</w:t>
      </w:r>
      <w:r w:rsidR="0046552B" w:rsidRPr="008030EF">
        <w:rPr>
          <w:rFonts w:ascii="Times New Roman" w:eastAsia="Malgun Gothic" w:hAnsi="Times New Roman"/>
          <w:sz w:val="28"/>
          <w:szCs w:val="28"/>
          <w:lang w:eastAsia="ru-RU"/>
        </w:rPr>
        <w:t xml:space="preserve">елективность </w:t>
      </w:r>
      <w:r w:rsidRPr="008030EF">
        <w:rPr>
          <w:rFonts w:ascii="Times New Roman" w:eastAsia="Malgun Gothic" w:hAnsi="Times New Roman"/>
          <w:sz w:val="28"/>
          <w:szCs w:val="28"/>
          <w:lang w:eastAsia="ru-RU"/>
        </w:rPr>
        <w:t xml:space="preserve">в </w:t>
      </w:r>
      <w:r w:rsidR="0046552B" w:rsidRPr="008030EF">
        <w:rPr>
          <w:rFonts w:ascii="Times New Roman" w:eastAsia="Malgun Gothic" w:hAnsi="Times New Roman"/>
          <w:sz w:val="28"/>
          <w:szCs w:val="28"/>
          <w:lang w:eastAsia="ru-RU"/>
        </w:rPr>
        <w:t>окислени</w:t>
      </w:r>
      <w:r w:rsidRPr="008030EF">
        <w:rPr>
          <w:rFonts w:ascii="Times New Roman" w:eastAsia="Malgun Gothic" w:hAnsi="Times New Roman"/>
          <w:sz w:val="28"/>
          <w:szCs w:val="28"/>
          <w:lang w:eastAsia="ru-RU"/>
        </w:rPr>
        <w:t>и</w:t>
      </w:r>
      <w:r w:rsidR="0046552B" w:rsidRPr="008030EF">
        <w:rPr>
          <w:rFonts w:ascii="Times New Roman" w:eastAsia="Malgun Gothic" w:hAnsi="Times New Roman"/>
          <w:sz w:val="28"/>
          <w:szCs w:val="28"/>
          <w:lang w:eastAsia="ru-RU"/>
        </w:rPr>
        <w:t xml:space="preserve"> октена</w:t>
      </w:r>
      <w:r w:rsidR="000E6338">
        <w:rPr>
          <w:rFonts w:ascii="Times New Roman" w:eastAsia="Malgun Gothic" w:hAnsi="Times New Roman"/>
          <w:sz w:val="28"/>
          <w:szCs w:val="28"/>
          <w:lang w:eastAsia="ru-RU"/>
        </w:rPr>
        <w:t>-1</w:t>
      </w:r>
      <w:r w:rsidR="0046552B" w:rsidRPr="008030EF">
        <w:rPr>
          <w:rFonts w:ascii="Times New Roman" w:eastAsia="Malgun Gothic" w:hAnsi="Times New Roman"/>
          <w:sz w:val="28"/>
          <w:szCs w:val="28"/>
          <w:lang w:eastAsia="ru-RU"/>
        </w:rPr>
        <w:t xml:space="preserve"> водным раствором пероксида водорода </w:t>
      </w:r>
      <w:r w:rsidR="00151E29" w:rsidRPr="008030EF">
        <w:rPr>
          <w:rFonts w:ascii="Times New Roman" w:eastAsia="Malgun Gothic" w:hAnsi="Times New Roman"/>
          <w:sz w:val="28"/>
          <w:szCs w:val="28"/>
          <w:lang w:eastAsia="ru-RU"/>
        </w:rPr>
        <w:t>при 25</w:t>
      </w:r>
      <w:r w:rsidR="004B2CD8">
        <w:rPr>
          <w:rFonts w:ascii="Times New Roman" w:hAnsi="Times New Roman"/>
          <w:sz w:val="28"/>
          <w:szCs w:val="28"/>
        </w:rPr>
        <w:t>–</w:t>
      </w:r>
      <w:r w:rsidR="00151E29" w:rsidRPr="008030EF">
        <w:rPr>
          <w:rFonts w:ascii="Times New Roman" w:eastAsia="Malgun Gothic" w:hAnsi="Times New Roman"/>
          <w:sz w:val="28"/>
          <w:szCs w:val="28"/>
          <w:lang w:eastAsia="ru-RU"/>
        </w:rPr>
        <w:t xml:space="preserve">90 </w:t>
      </w:r>
      <w:r w:rsidR="00151E29" w:rsidRPr="008030EF">
        <w:rPr>
          <w:rFonts w:ascii="Times New Roman" w:eastAsia="Malgun Gothic" w:hAnsi="Times New Roman"/>
          <w:sz w:val="28"/>
          <w:szCs w:val="28"/>
          <w:vertAlign w:val="superscript"/>
          <w:lang w:eastAsia="ru-RU"/>
        </w:rPr>
        <w:t>о</w:t>
      </w:r>
      <w:r w:rsidR="00151E29" w:rsidRPr="008030EF">
        <w:rPr>
          <w:rFonts w:ascii="Times New Roman" w:eastAsia="Malgun Gothic" w:hAnsi="Times New Roman"/>
          <w:sz w:val="28"/>
          <w:szCs w:val="28"/>
          <w:lang w:val="en-US" w:eastAsia="ru-RU"/>
        </w:rPr>
        <w:t>C</w:t>
      </w:r>
      <w:r w:rsidR="00151E29" w:rsidRPr="008030EF">
        <w:rPr>
          <w:rFonts w:ascii="Times New Roman" w:eastAsia="Malgun Gothic" w:hAnsi="Times New Roman"/>
          <w:sz w:val="28"/>
          <w:szCs w:val="28"/>
          <w:lang w:eastAsia="ru-RU"/>
        </w:rPr>
        <w:t xml:space="preserve"> </w:t>
      </w:r>
      <w:r w:rsidRPr="008030EF">
        <w:rPr>
          <w:rFonts w:ascii="Times New Roman" w:eastAsia="Malgun Gothic" w:hAnsi="Times New Roman"/>
          <w:sz w:val="28"/>
          <w:szCs w:val="28"/>
          <w:lang w:eastAsia="ru-RU"/>
        </w:rPr>
        <w:t>демонстрировала</w:t>
      </w:r>
      <w:r w:rsidR="00151E29" w:rsidRPr="008030EF">
        <w:rPr>
          <w:rFonts w:ascii="Times New Roman" w:eastAsia="Malgun Gothic" w:hAnsi="Times New Roman"/>
          <w:sz w:val="28"/>
          <w:szCs w:val="28"/>
          <w:lang w:eastAsia="ru-RU"/>
        </w:rPr>
        <w:t xml:space="preserve"> </w:t>
      </w:r>
      <w:r w:rsidR="0046552B" w:rsidRPr="008030EF">
        <w:rPr>
          <w:rFonts w:ascii="Times New Roman" w:eastAsia="Malgun Gothic" w:hAnsi="Times New Roman"/>
          <w:sz w:val="28"/>
          <w:szCs w:val="28"/>
          <w:lang w:eastAsia="ru-RU"/>
        </w:rPr>
        <w:t>каталитическ</w:t>
      </w:r>
      <w:r w:rsidRPr="008030EF">
        <w:rPr>
          <w:rFonts w:ascii="Times New Roman" w:eastAsia="Malgun Gothic" w:hAnsi="Times New Roman"/>
          <w:sz w:val="28"/>
          <w:szCs w:val="28"/>
          <w:lang w:eastAsia="ru-RU"/>
        </w:rPr>
        <w:t>ая</w:t>
      </w:r>
      <w:r w:rsidR="0046552B" w:rsidRPr="008030EF">
        <w:rPr>
          <w:rFonts w:ascii="Times New Roman" w:eastAsia="Malgun Gothic" w:hAnsi="Times New Roman"/>
          <w:sz w:val="28"/>
          <w:szCs w:val="28"/>
          <w:lang w:eastAsia="ru-RU"/>
        </w:rPr>
        <w:t xml:space="preserve"> систем</w:t>
      </w:r>
      <w:r w:rsidRPr="008030EF">
        <w:rPr>
          <w:rFonts w:ascii="Times New Roman" w:eastAsia="Malgun Gothic" w:hAnsi="Times New Roman"/>
          <w:sz w:val="28"/>
          <w:szCs w:val="28"/>
          <w:lang w:eastAsia="ru-RU"/>
        </w:rPr>
        <w:t>а</w:t>
      </w:r>
      <w:r w:rsidR="0046552B" w:rsidRPr="008030EF">
        <w:rPr>
          <w:rFonts w:ascii="Times New Roman" w:eastAsia="Malgun Gothic" w:hAnsi="Times New Roman"/>
          <w:sz w:val="28"/>
          <w:szCs w:val="28"/>
          <w:lang w:eastAsia="ru-RU"/>
        </w:rPr>
        <w:t xml:space="preserve">, </w:t>
      </w:r>
      <w:r w:rsidR="00151E29" w:rsidRPr="008030EF">
        <w:rPr>
          <w:rFonts w:ascii="Times New Roman" w:eastAsia="Malgun Gothic" w:hAnsi="Times New Roman"/>
          <w:sz w:val="28"/>
          <w:szCs w:val="28"/>
          <w:lang w:eastAsia="ru-RU"/>
        </w:rPr>
        <w:t>содержащ</w:t>
      </w:r>
      <w:r w:rsidRPr="008030EF">
        <w:rPr>
          <w:rFonts w:ascii="Times New Roman" w:eastAsia="Malgun Gothic" w:hAnsi="Times New Roman"/>
          <w:sz w:val="28"/>
          <w:szCs w:val="28"/>
          <w:lang w:eastAsia="ru-RU"/>
        </w:rPr>
        <w:t>ая</w:t>
      </w:r>
      <w:r w:rsidR="00151E29" w:rsidRPr="008030EF">
        <w:rPr>
          <w:rFonts w:ascii="Times New Roman" w:eastAsia="Malgun Gothic" w:hAnsi="Times New Roman"/>
          <w:sz w:val="28"/>
          <w:szCs w:val="28"/>
          <w:lang w:eastAsia="ru-RU"/>
        </w:rPr>
        <w:t xml:space="preserve"> алкилсилилированный салицилальдиминовый комплекс </w:t>
      </w:r>
      <w:r w:rsidR="00151E29" w:rsidRPr="008030EF">
        <w:rPr>
          <w:rFonts w:ascii="Times New Roman" w:eastAsia="Malgun Gothic" w:hAnsi="Times New Roman"/>
          <w:sz w:val="28"/>
          <w:szCs w:val="28"/>
          <w:lang w:val="en-US" w:eastAsia="ru-RU"/>
        </w:rPr>
        <w:t>Ti</w:t>
      </w:r>
      <w:r w:rsidR="00151E29" w:rsidRPr="008030EF">
        <w:rPr>
          <w:rFonts w:ascii="Times New Roman" w:eastAsia="Malgun Gothic" w:hAnsi="Times New Roman"/>
          <w:sz w:val="28"/>
          <w:szCs w:val="28"/>
          <w:lang w:eastAsia="ru-RU"/>
        </w:rPr>
        <w:t>(</w:t>
      </w:r>
      <w:r w:rsidR="00151E29" w:rsidRPr="008030EF">
        <w:rPr>
          <w:rFonts w:ascii="Times New Roman" w:eastAsia="Malgun Gothic" w:hAnsi="Times New Roman"/>
          <w:sz w:val="28"/>
          <w:szCs w:val="28"/>
          <w:lang w:val="en-US" w:eastAsia="ru-RU"/>
        </w:rPr>
        <w:t>IV</w:t>
      </w:r>
      <w:r w:rsidRPr="008030EF">
        <w:rPr>
          <w:rFonts w:ascii="Times New Roman" w:eastAsia="Malgun Gothic" w:hAnsi="Times New Roman"/>
          <w:sz w:val="28"/>
          <w:szCs w:val="28"/>
          <w:lang w:eastAsia="ru-RU"/>
        </w:rPr>
        <w:t>)</w:t>
      </w:r>
      <w:r w:rsidR="00151E29" w:rsidRPr="008030EF">
        <w:rPr>
          <w:rFonts w:ascii="Times New Roman" w:eastAsia="Malgun Gothic" w:hAnsi="Times New Roman"/>
          <w:sz w:val="28"/>
          <w:szCs w:val="28"/>
          <w:lang w:eastAsia="ru-RU"/>
        </w:rPr>
        <w:t xml:space="preserve"> </w:t>
      </w:r>
      <w:r w:rsidR="0046552B" w:rsidRPr="008030EF">
        <w:rPr>
          <w:rFonts w:ascii="Times New Roman" w:eastAsia="Malgun Gothic" w:hAnsi="Times New Roman"/>
          <w:sz w:val="28"/>
          <w:szCs w:val="28"/>
          <w:lang w:eastAsia="ru-RU"/>
        </w:rPr>
        <w:t>[</w:t>
      </w:r>
      <w:r w:rsidR="000E4CE2" w:rsidRPr="008030EF">
        <w:rPr>
          <w:rFonts w:ascii="Times New Roman" w:eastAsia="Malgun Gothic" w:hAnsi="Times New Roman"/>
          <w:sz w:val="28"/>
          <w:szCs w:val="28"/>
          <w:lang w:eastAsia="ru-RU"/>
        </w:rPr>
        <w:t>10</w:t>
      </w:r>
      <w:r w:rsidR="0046552B" w:rsidRPr="008030EF">
        <w:rPr>
          <w:rFonts w:ascii="Times New Roman" w:eastAsia="Malgun Gothic" w:hAnsi="Times New Roman"/>
          <w:sz w:val="28"/>
          <w:szCs w:val="28"/>
          <w:lang w:eastAsia="ru-RU"/>
        </w:rPr>
        <w:t>]. Катализатор был синтезирован из раствора сульфата титана(</w:t>
      </w:r>
      <w:r w:rsidR="0046552B" w:rsidRPr="008030EF">
        <w:rPr>
          <w:rFonts w:ascii="Times New Roman" w:eastAsia="Malgun Gothic" w:hAnsi="Times New Roman"/>
          <w:sz w:val="28"/>
          <w:szCs w:val="28"/>
          <w:lang w:val="en-US" w:eastAsia="ru-RU"/>
        </w:rPr>
        <w:t>IV</w:t>
      </w:r>
      <w:r w:rsidR="0046552B" w:rsidRPr="008030EF">
        <w:rPr>
          <w:rFonts w:ascii="Times New Roman" w:eastAsia="Malgun Gothic" w:hAnsi="Times New Roman"/>
          <w:sz w:val="28"/>
          <w:szCs w:val="28"/>
          <w:lang w:eastAsia="ru-RU"/>
        </w:rPr>
        <w:t>), салицилальдегида и 3-</w:t>
      </w:r>
      <w:r w:rsidR="0046552B" w:rsidRPr="008030EF">
        <w:rPr>
          <w:rFonts w:ascii="Times New Roman" w:eastAsia="Malgun Gothic" w:hAnsi="Times New Roman"/>
          <w:sz w:val="28"/>
          <w:szCs w:val="28"/>
          <w:lang w:eastAsia="ru-RU"/>
        </w:rPr>
        <w:lastRenderedPageBreak/>
        <w:t xml:space="preserve">аминопропилтриметоксисилана в качестве прекурсоров с последующим </w:t>
      </w:r>
      <w:r w:rsidR="00151E29" w:rsidRPr="008030EF">
        <w:rPr>
          <w:rFonts w:ascii="Times New Roman" w:eastAsia="Malgun Gothic" w:hAnsi="Times New Roman"/>
          <w:sz w:val="28"/>
          <w:szCs w:val="28"/>
          <w:lang w:eastAsia="ru-RU"/>
        </w:rPr>
        <w:t>взаимодействием с</w:t>
      </w:r>
      <w:r w:rsidR="0046552B" w:rsidRPr="008030EF">
        <w:rPr>
          <w:rFonts w:ascii="Times New Roman" w:eastAsia="Malgun Gothic" w:hAnsi="Times New Roman"/>
          <w:sz w:val="28"/>
          <w:szCs w:val="28"/>
          <w:lang w:eastAsia="ru-RU"/>
        </w:rPr>
        <w:t xml:space="preserve"> октадецилтриметоксисилан</w:t>
      </w:r>
      <w:r w:rsidR="00151E29" w:rsidRPr="008030EF">
        <w:rPr>
          <w:rFonts w:ascii="Times New Roman" w:eastAsia="Malgun Gothic" w:hAnsi="Times New Roman"/>
          <w:sz w:val="28"/>
          <w:szCs w:val="28"/>
          <w:lang w:eastAsia="ru-RU"/>
        </w:rPr>
        <w:t>ом</w:t>
      </w:r>
      <w:r w:rsidR="0046552B" w:rsidRPr="008030EF">
        <w:rPr>
          <w:rFonts w:ascii="Times New Roman" w:eastAsia="Malgun Gothic" w:hAnsi="Times New Roman"/>
          <w:sz w:val="28"/>
          <w:szCs w:val="28"/>
          <w:lang w:eastAsia="ru-RU"/>
        </w:rPr>
        <w:t>. Авторы предполагают, что высокая селективность в окислении октена</w:t>
      </w:r>
      <w:r w:rsidR="000E6338">
        <w:rPr>
          <w:rFonts w:ascii="Times New Roman" w:eastAsia="Malgun Gothic" w:hAnsi="Times New Roman"/>
          <w:sz w:val="28"/>
          <w:szCs w:val="28"/>
          <w:lang w:eastAsia="ru-RU"/>
        </w:rPr>
        <w:t>-1</w:t>
      </w:r>
      <w:r w:rsidR="0046552B" w:rsidRPr="008030EF">
        <w:rPr>
          <w:rFonts w:ascii="Times New Roman" w:eastAsia="Malgun Gothic" w:hAnsi="Times New Roman"/>
          <w:sz w:val="28"/>
          <w:szCs w:val="28"/>
          <w:lang w:eastAsia="ru-RU"/>
        </w:rPr>
        <w:t xml:space="preserve"> водным пероксидом водорода </w:t>
      </w:r>
      <w:r w:rsidR="006901A0" w:rsidRPr="008030EF">
        <w:rPr>
          <w:rFonts w:ascii="Times New Roman" w:eastAsia="Malgun Gothic" w:hAnsi="Times New Roman"/>
          <w:sz w:val="28"/>
          <w:szCs w:val="28"/>
          <w:lang w:eastAsia="ru-RU"/>
        </w:rPr>
        <w:t xml:space="preserve">при низкой температуре </w:t>
      </w:r>
      <w:r w:rsidR="0046552B" w:rsidRPr="008030EF">
        <w:rPr>
          <w:rFonts w:ascii="Times New Roman" w:eastAsia="Malgun Gothic" w:hAnsi="Times New Roman"/>
          <w:sz w:val="28"/>
          <w:szCs w:val="28"/>
          <w:lang w:eastAsia="ru-RU"/>
        </w:rPr>
        <w:t>связана с разделением алкилсилилированного салицилальдиминового комплекса титана(</w:t>
      </w:r>
      <w:r w:rsidR="0046552B" w:rsidRPr="008030EF">
        <w:rPr>
          <w:rFonts w:ascii="Times New Roman" w:eastAsia="Malgun Gothic" w:hAnsi="Times New Roman"/>
          <w:sz w:val="28"/>
          <w:szCs w:val="28"/>
          <w:lang w:val="en-US" w:eastAsia="ru-RU"/>
        </w:rPr>
        <w:t>IV</w:t>
      </w:r>
      <w:r w:rsidR="0046552B" w:rsidRPr="008030EF">
        <w:rPr>
          <w:rFonts w:ascii="Times New Roman" w:eastAsia="Malgun Gothic" w:hAnsi="Times New Roman"/>
          <w:sz w:val="28"/>
          <w:szCs w:val="28"/>
          <w:lang w:eastAsia="ru-RU"/>
        </w:rPr>
        <w:t>) на границе несмеш</w:t>
      </w:r>
      <w:r w:rsidR="00936841">
        <w:rPr>
          <w:rFonts w:ascii="Times New Roman" w:eastAsia="Malgun Gothic" w:hAnsi="Times New Roman"/>
          <w:sz w:val="28"/>
          <w:szCs w:val="28"/>
          <w:lang w:eastAsia="ru-RU"/>
        </w:rPr>
        <w:t xml:space="preserve">ивающихся фаз жидкость-жидкость </w:t>
      </w:r>
      <w:r w:rsidR="0046552B" w:rsidRPr="008030EF">
        <w:rPr>
          <w:rFonts w:ascii="Times New Roman" w:eastAsia="Malgun Gothic" w:hAnsi="Times New Roman"/>
          <w:sz w:val="28"/>
          <w:szCs w:val="28"/>
          <w:lang w:eastAsia="ru-RU"/>
        </w:rPr>
        <w:t>котор</w:t>
      </w:r>
      <w:r w:rsidR="006901A0" w:rsidRPr="008030EF">
        <w:rPr>
          <w:rFonts w:ascii="Times New Roman" w:eastAsia="Malgun Gothic" w:hAnsi="Times New Roman"/>
          <w:sz w:val="28"/>
          <w:szCs w:val="28"/>
          <w:lang w:eastAsia="ru-RU"/>
        </w:rPr>
        <w:t xml:space="preserve">ое </w:t>
      </w:r>
      <w:r w:rsidR="0046552B" w:rsidRPr="008030EF">
        <w:rPr>
          <w:rFonts w:ascii="Times New Roman" w:eastAsia="Malgun Gothic" w:hAnsi="Times New Roman"/>
          <w:sz w:val="28"/>
          <w:szCs w:val="28"/>
          <w:lang w:eastAsia="ru-RU"/>
        </w:rPr>
        <w:t>зависит от температуры</w:t>
      </w:r>
      <w:r w:rsidR="001A53CB" w:rsidRPr="008030EF">
        <w:rPr>
          <w:rFonts w:ascii="Times New Roman" w:eastAsia="Malgun Gothic" w:hAnsi="Times New Roman"/>
          <w:sz w:val="28"/>
          <w:szCs w:val="28"/>
          <w:lang w:eastAsia="ru-RU"/>
        </w:rPr>
        <w:t>.</w:t>
      </w:r>
    </w:p>
    <w:p w14:paraId="0D6B171B" w14:textId="77777777" w:rsidR="001A53CB" w:rsidRPr="008030EF" w:rsidRDefault="001A53CB" w:rsidP="001A53CB">
      <w:pPr>
        <w:spacing w:after="0" w:line="240" w:lineRule="auto"/>
        <w:ind w:firstLine="567"/>
        <w:rPr>
          <w:rFonts w:asciiTheme="minorHAnsi" w:eastAsia="Malgun Gothic" w:hAnsiTheme="minorHAnsi" w:cs="AdvP800D"/>
          <w:color w:val="006CAD"/>
          <w:sz w:val="15"/>
          <w:szCs w:val="15"/>
          <w:lang w:eastAsia="ru-RU"/>
        </w:rPr>
      </w:pPr>
    </w:p>
    <w:p w14:paraId="303AE150" w14:textId="0E9AFAB7" w:rsidR="00C940AA" w:rsidRPr="00936841" w:rsidRDefault="006B367E" w:rsidP="00936841">
      <w:pPr>
        <w:spacing w:after="0" w:line="240" w:lineRule="auto"/>
        <w:ind w:firstLine="567"/>
        <w:jc w:val="both"/>
        <w:rPr>
          <w:rFonts w:ascii="Times New Roman" w:hAnsi="Times New Roman"/>
          <w:b/>
          <w:sz w:val="28"/>
          <w:szCs w:val="28"/>
        </w:rPr>
      </w:pPr>
      <w:r w:rsidRPr="008030EF">
        <w:rPr>
          <w:rFonts w:ascii="Times New Roman" w:hAnsi="Times New Roman"/>
          <w:b/>
          <w:sz w:val="28"/>
          <w:szCs w:val="28"/>
        </w:rPr>
        <w:t xml:space="preserve">1.2 </w:t>
      </w:r>
      <w:r w:rsidR="007925B9" w:rsidRPr="008030EF">
        <w:rPr>
          <w:rFonts w:ascii="Times New Roman" w:hAnsi="Times New Roman"/>
          <w:b/>
          <w:sz w:val="28"/>
          <w:szCs w:val="28"/>
        </w:rPr>
        <w:t>О</w:t>
      </w:r>
      <w:r w:rsidR="00342270" w:rsidRPr="008030EF">
        <w:rPr>
          <w:rFonts w:ascii="Times New Roman" w:hAnsi="Times New Roman"/>
          <w:b/>
          <w:sz w:val="28"/>
          <w:szCs w:val="28"/>
        </w:rPr>
        <w:t xml:space="preserve">кисление </w:t>
      </w:r>
      <w:r w:rsidR="007925B9" w:rsidRPr="008030EF">
        <w:rPr>
          <w:rFonts w:ascii="Times New Roman" w:hAnsi="Times New Roman"/>
          <w:b/>
          <w:sz w:val="28"/>
          <w:szCs w:val="28"/>
        </w:rPr>
        <w:t xml:space="preserve">алифатических </w:t>
      </w:r>
      <w:r w:rsidR="00342270" w:rsidRPr="008030EF">
        <w:rPr>
          <w:rFonts w:ascii="Times New Roman" w:hAnsi="Times New Roman"/>
          <w:b/>
          <w:sz w:val="28"/>
          <w:szCs w:val="28"/>
        </w:rPr>
        <w:t>спиртов</w:t>
      </w:r>
      <w:r w:rsidR="007925B9" w:rsidRPr="008030EF">
        <w:rPr>
          <w:rFonts w:ascii="Times New Roman" w:hAnsi="Times New Roman"/>
          <w:b/>
          <w:sz w:val="28"/>
          <w:szCs w:val="28"/>
        </w:rPr>
        <w:t xml:space="preserve"> в присутствии гетерогенных и гомогенных катализаторов</w:t>
      </w:r>
    </w:p>
    <w:p w14:paraId="5DE2793A" w14:textId="6D0702BF" w:rsidR="00830DA1" w:rsidRPr="008030EF" w:rsidRDefault="00830DA1" w:rsidP="00A72E82">
      <w:pPr>
        <w:spacing w:after="0" w:line="240" w:lineRule="auto"/>
        <w:ind w:firstLine="567"/>
        <w:jc w:val="both"/>
        <w:rPr>
          <w:rFonts w:ascii="Times New Roman" w:eastAsia="Malgun Gothic" w:hAnsi="Times New Roman"/>
          <w:sz w:val="28"/>
          <w:szCs w:val="28"/>
          <w:lang w:eastAsia="ru-RU"/>
        </w:rPr>
      </w:pPr>
      <w:r w:rsidRPr="008030EF">
        <w:rPr>
          <w:rFonts w:ascii="Times New Roman" w:eastAsia="Malgun Gothic" w:hAnsi="Times New Roman"/>
          <w:sz w:val="28"/>
          <w:szCs w:val="28"/>
          <w:lang w:eastAsia="ru-RU"/>
        </w:rPr>
        <w:t>Процессы окисления спиртов до карбонилсодержащих соединений или до продуктов более полного окисления являются одними из центральных реакций в органической химии и представляют интерес для разработки экологически безопасных процессов, производства новых материалов и источников энергии [</w:t>
      </w:r>
      <w:r w:rsidR="00B253CF" w:rsidRPr="008030EF">
        <w:rPr>
          <w:rFonts w:ascii="Times New Roman" w:eastAsia="Malgun Gothic" w:hAnsi="Times New Roman"/>
          <w:sz w:val="28"/>
          <w:szCs w:val="28"/>
          <w:lang w:eastAsia="ru-RU"/>
        </w:rPr>
        <w:t>1</w:t>
      </w:r>
      <w:r w:rsidR="00EB01A3" w:rsidRPr="008030EF">
        <w:rPr>
          <w:rFonts w:ascii="Times New Roman" w:eastAsia="Malgun Gothic" w:hAnsi="Times New Roman"/>
          <w:sz w:val="28"/>
          <w:szCs w:val="28"/>
          <w:lang w:eastAsia="ru-RU"/>
        </w:rPr>
        <w:t>1</w:t>
      </w:r>
      <w:r w:rsidRPr="008030EF">
        <w:rPr>
          <w:rFonts w:ascii="Times New Roman" w:eastAsia="Malgun Gothic" w:hAnsi="Times New Roman"/>
          <w:sz w:val="28"/>
          <w:szCs w:val="28"/>
          <w:lang w:eastAsia="ru-RU"/>
        </w:rPr>
        <w:t>].</w:t>
      </w:r>
      <w:r w:rsidR="00B82B38" w:rsidRPr="008030EF">
        <w:rPr>
          <w:rFonts w:ascii="Times New Roman" w:hAnsi="Times New Roman"/>
          <w:b/>
          <w:sz w:val="28"/>
          <w:szCs w:val="28"/>
        </w:rPr>
        <w:t xml:space="preserve"> </w:t>
      </w:r>
      <w:r w:rsidR="00B82B38" w:rsidRPr="008030EF">
        <w:rPr>
          <w:rFonts w:ascii="Times New Roman" w:eastAsia="Malgun Gothic" w:hAnsi="Times New Roman"/>
          <w:sz w:val="28"/>
          <w:szCs w:val="28"/>
          <w:lang w:eastAsia="ru-RU"/>
        </w:rPr>
        <w:t>Б</w:t>
      </w:r>
      <w:r w:rsidRPr="008030EF">
        <w:rPr>
          <w:rFonts w:ascii="Times New Roman" w:eastAsia="Malgun Gothic" w:hAnsi="Times New Roman"/>
          <w:sz w:val="28"/>
          <w:szCs w:val="28"/>
          <w:lang w:eastAsia="ru-RU"/>
        </w:rPr>
        <w:t xml:space="preserve">лагодаря </w:t>
      </w:r>
      <w:r w:rsidR="00B82B38" w:rsidRPr="008030EF">
        <w:rPr>
          <w:rFonts w:ascii="Times New Roman" w:eastAsia="Malgun Gothic" w:hAnsi="Times New Roman"/>
          <w:sz w:val="28"/>
          <w:szCs w:val="28"/>
          <w:lang w:eastAsia="ru-RU"/>
        </w:rPr>
        <w:t xml:space="preserve">их ключевой роли в промышленности </w:t>
      </w:r>
      <w:r w:rsidRPr="008030EF">
        <w:rPr>
          <w:rFonts w:ascii="Times New Roman" w:eastAsia="Malgun Gothic" w:hAnsi="Times New Roman"/>
          <w:sz w:val="28"/>
          <w:szCs w:val="28"/>
          <w:lang w:eastAsia="ru-RU"/>
        </w:rPr>
        <w:t>и ожидаемым дальнейшим применениям, эти реакции продолжают привлекать большое внимание</w:t>
      </w:r>
      <w:r w:rsidR="00130ACE" w:rsidRPr="008030EF">
        <w:rPr>
          <w:rFonts w:ascii="Times New Roman" w:eastAsia="Malgun Gothic" w:hAnsi="Times New Roman"/>
          <w:sz w:val="28"/>
          <w:szCs w:val="28"/>
          <w:lang w:eastAsia="ru-RU"/>
        </w:rPr>
        <w:t xml:space="preserve"> учёных в </w:t>
      </w:r>
      <w:r w:rsidR="007C5C41" w:rsidRPr="008030EF">
        <w:rPr>
          <w:rFonts w:ascii="Times New Roman" w:eastAsia="Malgun Gothic" w:hAnsi="Times New Roman"/>
          <w:sz w:val="28"/>
          <w:szCs w:val="28"/>
          <w:lang w:eastAsia="ru-RU"/>
        </w:rPr>
        <w:t>разраб</w:t>
      </w:r>
      <w:r w:rsidR="00130ACE" w:rsidRPr="008030EF">
        <w:rPr>
          <w:rFonts w:ascii="Times New Roman" w:eastAsia="Malgun Gothic" w:hAnsi="Times New Roman"/>
          <w:sz w:val="28"/>
          <w:szCs w:val="28"/>
          <w:lang w:eastAsia="ru-RU"/>
        </w:rPr>
        <w:t>отке</w:t>
      </w:r>
      <w:r w:rsidR="007C5C41" w:rsidRPr="008030EF">
        <w:rPr>
          <w:rFonts w:ascii="Times New Roman" w:eastAsia="Malgun Gothic" w:hAnsi="Times New Roman"/>
          <w:sz w:val="28"/>
          <w:szCs w:val="28"/>
          <w:lang w:eastAsia="ru-RU"/>
        </w:rPr>
        <w:t xml:space="preserve"> и примен</w:t>
      </w:r>
      <w:r w:rsidR="00130ACE" w:rsidRPr="008030EF">
        <w:rPr>
          <w:rFonts w:ascii="Times New Roman" w:eastAsia="Malgun Gothic" w:hAnsi="Times New Roman"/>
          <w:sz w:val="28"/>
          <w:szCs w:val="28"/>
          <w:lang w:eastAsia="ru-RU"/>
        </w:rPr>
        <w:t>ению</w:t>
      </w:r>
      <w:r w:rsidRPr="008030EF">
        <w:rPr>
          <w:rFonts w:ascii="Times New Roman" w:eastAsia="Malgun Gothic" w:hAnsi="Times New Roman"/>
          <w:sz w:val="28"/>
          <w:szCs w:val="28"/>
          <w:lang w:eastAsia="ru-RU"/>
        </w:rPr>
        <w:t xml:space="preserve"> </w:t>
      </w:r>
      <w:r w:rsidR="00B82B38" w:rsidRPr="008030EF">
        <w:rPr>
          <w:rFonts w:ascii="Times New Roman" w:eastAsia="Malgun Gothic" w:hAnsi="Times New Roman"/>
          <w:sz w:val="28"/>
          <w:szCs w:val="28"/>
          <w:lang w:eastAsia="ru-RU"/>
        </w:rPr>
        <w:t>новы</w:t>
      </w:r>
      <w:r w:rsidR="00130ACE" w:rsidRPr="008030EF">
        <w:rPr>
          <w:rFonts w:ascii="Times New Roman" w:eastAsia="Malgun Gothic" w:hAnsi="Times New Roman"/>
          <w:sz w:val="28"/>
          <w:szCs w:val="28"/>
          <w:lang w:eastAsia="ru-RU"/>
        </w:rPr>
        <w:t>х</w:t>
      </w:r>
      <w:r w:rsidR="00B82B38" w:rsidRPr="008030EF">
        <w:rPr>
          <w:rFonts w:ascii="Times New Roman" w:eastAsia="Malgun Gothic" w:hAnsi="Times New Roman"/>
          <w:sz w:val="28"/>
          <w:szCs w:val="28"/>
          <w:lang w:eastAsia="ru-RU"/>
        </w:rPr>
        <w:t xml:space="preserve"> катализатор</w:t>
      </w:r>
      <w:r w:rsidR="00130ACE" w:rsidRPr="008030EF">
        <w:rPr>
          <w:rFonts w:ascii="Times New Roman" w:eastAsia="Malgun Gothic" w:hAnsi="Times New Roman"/>
          <w:sz w:val="28"/>
          <w:szCs w:val="28"/>
          <w:lang w:eastAsia="ru-RU"/>
        </w:rPr>
        <w:t>ов</w:t>
      </w:r>
      <w:r w:rsidR="00B82B38" w:rsidRPr="008030EF">
        <w:rPr>
          <w:rFonts w:ascii="Times New Roman" w:eastAsia="Malgun Gothic" w:hAnsi="Times New Roman"/>
          <w:sz w:val="28"/>
          <w:szCs w:val="28"/>
          <w:lang w:eastAsia="ru-RU"/>
        </w:rPr>
        <w:t>,</w:t>
      </w:r>
      <w:r w:rsidRPr="008030EF">
        <w:rPr>
          <w:rFonts w:ascii="Times New Roman" w:eastAsia="Malgun Gothic" w:hAnsi="Times New Roman"/>
          <w:sz w:val="28"/>
          <w:szCs w:val="28"/>
          <w:lang w:eastAsia="ru-RU"/>
        </w:rPr>
        <w:t xml:space="preserve"> субстрат</w:t>
      </w:r>
      <w:r w:rsidR="00130ACE" w:rsidRPr="008030EF">
        <w:rPr>
          <w:rFonts w:ascii="Times New Roman" w:eastAsia="Malgun Gothic" w:hAnsi="Times New Roman"/>
          <w:sz w:val="28"/>
          <w:szCs w:val="28"/>
          <w:lang w:eastAsia="ru-RU"/>
        </w:rPr>
        <w:t>ов</w:t>
      </w:r>
      <w:r w:rsidRPr="008030EF">
        <w:rPr>
          <w:rFonts w:ascii="Times New Roman" w:eastAsia="Malgun Gothic" w:hAnsi="Times New Roman"/>
          <w:sz w:val="28"/>
          <w:szCs w:val="28"/>
          <w:lang w:eastAsia="ru-RU"/>
        </w:rPr>
        <w:t>, окислител</w:t>
      </w:r>
      <w:r w:rsidR="00130ACE" w:rsidRPr="008030EF">
        <w:rPr>
          <w:rFonts w:ascii="Times New Roman" w:eastAsia="Malgun Gothic" w:hAnsi="Times New Roman"/>
          <w:sz w:val="28"/>
          <w:szCs w:val="28"/>
          <w:lang w:eastAsia="ru-RU"/>
        </w:rPr>
        <w:t>ей</w:t>
      </w:r>
      <w:r w:rsidRPr="008030EF">
        <w:rPr>
          <w:rFonts w:ascii="Times New Roman" w:eastAsia="Malgun Gothic" w:hAnsi="Times New Roman"/>
          <w:sz w:val="28"/>
          <w:szCs w:val="28"/>
          <w:lang w:eastAsia="ru-RU"/>
        </w:rPr>
        <w:t xml:space="preserve"> с особыми с</w:t>
      </w:r>
      <w:r w:rsidR="00B82B38" w:rsidRPr="008030EF">
        <w:rPr>
          <w:rFonts w:ascii="Times New Roman" w:eastAsia="Malgun Gothic" w:hAnsi="Times New Roman"/>
          <w:sz w:val="28"/>
          <w:szCs w:val="28"/>
          <w:lang w:eastAsia="ru-RU"/>
        </w:rPr>
        <w:t xml:space="preserve">войствами </w:t>
      </w:r>
      <w:r w:rsidR="00B253CF" w:rsidRPr="008030EF">
        <w:rPr>
          <w:rFonts w:ascii="Times New Roman" w:eastAsia="Malgun Gothic" w:hAnsi="Times New Roman"/>
          <w:sz w:val="28"/>
          <w:szCs w:val="28"/>
          <w:lang w:eastAsia="ru-RU"/>
        </w:rPr>
        <w:t>[</w:t>
      </w:r>
      <w:r w:rsidR="00EB01A3" w:rsidRPr="008030EF">
        <w:rPr>
          <w:rFonts w:ascii="Times New Roman" w:eastAsia="Malgun Gothic" w:hAnsi="Times New Roman"/>
          <w:sz w:val="28"/>
          <w:szCs w:val="28"/>
          <w:lang w:eastAsia="ru-RU"/>
        </w:rPr>
        <w:t>1</w:t>
      </w:r>
      <w:r w:rsidR="00B253CF" w:rsidRPr="008030EF">
        <w:rPr>
          <w:rFonts w:ascii="Times New Roman" w:eastAsia="Malgun Gothic" w:hAnsi="Times New Roman"/>
          <w:sz w:val="28"/>
          <w:szCs w:val="28"/>
          <w:lang w:eastAsia="ru-RU"/>
        </w:rPr>
        <w:t>2</w:t>
      </w:r>
      <w:r w:rsidR="00A72E82">
        <w:rPr>
          <w:rFonts w:ascii="Times New Roman" w:eastAsia="Malgun Gothic" w:hAnsi="Times New Roman"/>
          <w:sz w:val="28"/>
          <w:szCs w:val="28"/>
          <w:lang w:eastAsia="ru-RU"/>
        </w:rPr>
        <w:t>–</w:t>
      </w:r>
      <w:r w:rsidR="00EB01A3" w:rsidRPr="008030EF">
        <w:rPr>
          <w:rFonts w:ascii="Times New Roman" w:eastAsia="Malgun Gothic" w:hAnsi="Times New Roman"/>
          <w:sz w:val="28"/>
          <w:szCs w:val="28"/>
          <w:lang w:eastAsia="ru-RU"/>
        </w:rPr>
        <w:t>1</w:t>
      </w:r>
      <w:r w:rsidR="00B253CF" w:rsidRPr="008030EF">
        <w:rPr>
          <w:rFonts w:ascii="Times New Roman" w:eastAsia="Malgun Gothic" w:hAnsi="Times New Roman"/>
          <w:sz w:val="28"/>
          <w:szCs w:val="28"/>
          <w:lang w:eastAsia="ru-RU"/>
        </w:rPr>
        <w:t>5]</w:t>
      </w:r>
      <w:r w:rsidR="00B82B38" w:rsidRPr="008030EF">
        <w:rPr>
          <w:rFonts w:ascii="Times New Roman" w:eastAsia="Malgun Gothic" w:hAnsi="Times New Roman"/>
          <w:sz w:val="28"/>
          <w:szCs w:val="28"/>
          <w:lang w:eastAsia="ru-RU"/>
        </w:rPr>
        <w:t>.</w:t>
      </w:r>
      <w:r w:rsidRPr="008030EF">
        <w:rPr>
          <w:rFonts w:ascii="Times New Roman" w:eastAsia="Malgun Gothic" w:hAnsi="Times New Roman"/>
          <w:sz w:val="28"/>
          <w:szCs w:val="28"/>
          <w:lang w:eastAsia="ru-RU"/>
        </w:rPr>
        <w:t xml:space="preserve"> </w:t>
      </w:r>
    </w:p>
    <w:p w14:paraId="545184A1" w14:textId="59D9B41E" w:rsidR="00387BC8" w:rsidRPr="008030EF" w:rsidRDefault="001E2540" w:rsidP="00936841">
      <w:pPr>
        <w:spacing w:after="0" w:line="240" w:lineRule="auto"/>
        <w:ind w:firstLine="567"/>
        <w:jc w:val="both"/>
        <w:rPr>
          <w:rFonts w:ascii="Times New Roman" w:eastAsia="Malgun Gothic" w:hAnsi="Times New Roman"/>
          <w:sz w:val="28"/>
          <w:szCs w:val="28"/>
          <w:lang w:eastAsia="ru-RU"/>
        </w:rPr>
      </w:pPr>
      <w:r w:rsidRPr="008030EF">
        <w:rPr>
          <w:rFonts w:ascii="Times New Roman" w:eastAsia="Malgun Gothic" w:hAnsi="Times New Roman"/>
          <w:sz w:val="28"/>
          <w:szCs w:val="28"/>
          <w:lang w:eastAsia="ru-RU"/>
        </w:rPr>
        <w:t>Из литературы известно, что</w:t>
      </w:r>
      <w:r w:rsidR="00B253CF" w:rsidRPr="008030EF">
        <w:rPr>
          <w:rFonts w:ascii="Times New Roman" w:eastAsia="Malgun Gothic" w:hAnsi="Times New Roman"/>
          <w:sz w:val="28"/>
          <w:szCs w:val="28"/>
          <w:lang w:eastAsia="ru-RU"/>
        </w:rPr>
        <w:t xml:space="preserve"> стехиометрическ</w:t>
      </w:r>
      <w:r w:rsidR="00DC045A" w:rsidRPr="008030EF">
        <w:rPr>
          <w:rFonts w:ascii="Times New Roman" w:eastAsia="Malgun Gothic" w:hAnsi="Times New Roman"/>
          <w:sz w:val="28"/>
          <w:szCs w:val="28"/>
          <w:lang w:eastAsia="ru-RU"/>
        </w:rPr>
        <w:t>ое</w:t>
      </w:r>
      <w:r w:rsidR="00B253CF" w:rsidRPr="008030EF">
        <w:rPr>
          <w:rFonts w:ascii="Times New Roman" w:eastAsia="Malgun Gothic" w:hAnsi="Times New Roman"/>
          <w:sz w:val="28"/>
          <w:szCs w:val="28"/>
          <w:lang w:eastAsia="ru-RU"/>
        </w:rPr>
        <w:t xml:space="preserve"> окислени</w:t>
      </w:r>
      <w:r w:rsidR="00DC045A" w:rsidRPr="008030EF">
        <w:rPr>
          <w:rFonts w:ascii="Times New Roman" w:eastAsia="Malgun Gothic" w:hAnsi="Times New Roman"/>
          <w:sz w:val="28"/>
          <w:szCs w:val="28"/>
          <w:lang w:eastAsia="ru-RU"/>
        </w:rPr>
        <w:t>е</w:t>
      </w:r>
      <w:r w:rsidR="00B253CF" w:rsidRPr="008030EF">
        <w:rPr>
          <w:rFonts w:ascii="Times New Roman" w:eastAsia="Malgun Gothic" w:hAnsi="Times New Roman"/>
          <w:sz w:val="28"/>
          <w:szCs w:val="28"/>
          <w:lang w:eastAsia="ru-RU"/>
        </w:rPr>
        <w:t xml:space="preserve"> </w:t>
      </w:r>
      <w:r w:rsidR="00DC045A" w:rsidRPr="008030EF">
        <w:rPr>
          <w:rFonts w:ascii="Times New Roman" w:eastAsia="Malgun Gothic" w:hAnsi="Times New Roman"/>
          <w:sz w:val="28"/>
          <w:szCs w:val="28"/>
          <w:lang w:eastAsia="ru-RU"/>
        </w:rPr>
        <w:t xml:space="preserve">в присутствии </w:t>
      </w:r>
      <w:r w:rsidR="00B253CF" w:rsidRPr="008030EF">
        <w:rPr>
          <w:rFonts w:ascii="Times New Roman" w:eastAsia="Malgun Gothic" w:hAnsi="Times New Roman"/>
          <w:sz w:val="28"/>
          <w:szCs w:val="28"/>
          <w:lang w:eastAsia="ru-RU"/>
        </w:rPr>
        <w:t>соединени</w:t>
      </w:r>
      <w:r w:rsidR="00DC045A" w:rsidRPr="008030EF">
        <w:rPr>
          <w:rFonts w:ascii="Times New Roman" w:eastAsia="Malgun Gothic" w:hAnsi="Times New Roman"/>
          <w:sz w:val="28"/>
          <w:szCs w:val="28"/>
          <w:lang w:eastAsia="ru-RU"/>
        </w:rPr>
        <w:t>й</w:t>
      </w:r>
      <w:r w:rsidR="00B253CF" w:rsidRPr="008030EF">
        <w:rPr>
          <w:rFonts w:ascii="Times New Roman" w:eastAsia="Malgun Gothic" w:hAnsi="Times New Roman"/>
          <w:sz w:val="28"/>
          <w:szCs w:val="28"/>
          <w:lang w:eastAsia="ru-RU"/>
        </w:rPr>
        <w:t xml:space="preserve"> переходных металлов или </w:t>
      </w:r>
      <w:r w:rsidR="00DC045A" w:rsidRPr="008030EF">
        <w:rPr>
          <w:rFonts w:ascii="Times New Roman" w:eastAsia="Malgun Gothic" w:hAnsi="Times New Roman"/>
          <w:sz w:val="28"/>
          <w:szCs w:val="28"/>
          <w:lang w:eastAsia="ru-RU"/>
        </w:rPr>
        <w:t xml:space="preserve">их </w:t>
      </w:r>
      <w:r w:rsidR="00B253CF" w:rsidRPr="008030EF">
        <w:rPr>
          <w:rFonts w:ascii="Times New Roman" w:eastAsia="Malgun Gothic" w:hAnsi="Times New Roman"/>
          <w:sz w:val="28"/>
          <w:szCs w:val="28"/>
          <w:lang w:eastAsia="ru-RU"/>
        </w:rPr>
        <w:t>сульфоксид</w:t>
      </w:r>
      <w:r w:rsidR="00DC045A" w:rsidRPr="008030EF">
        <w:rPr>
          <w:rFonts w:ascii="Times New Roman" w:eastAsia="Malgun Gothic" w:hAnsi="Times New Roman"/>
          <w:sz w:val="28"/>
          <w:szCs w:val="28"/>
          <w:lang w:eastAsia="ru-RU"/>
        </w:rPr>
        <w:t>ов</w:t>
      </w:r>
      <w:r w:rsidR="001747F0" w:rsidRPr="008030EF">
        <w:rPr>
          <w:rFonts w:ascii="Times New Roman" w:eastAsia="Malgun Gothic" w:hAnsi="Times New Roman"/>
          <w:sz w:val="28"/>
          <w:szCs w:val="28"/>
          <w:lang w:eastAsia="ru-RU"/>
        </w:rPr>
        <w:t xml:space="preserve"> </w:t>
      </w:r>
      <w:r w:rsidR="00B253CF" w:rsidRPr="008030EF">
        <w:rPr>
          <w:rFonts w:ascii="Times New Roman" w:eastAsia="Malgun Gothic" w:hAnsi="Times New Roman"/>
          <w:sz w:val="28"/>
          <w:szCs w:val="28"/>
          <w:lang w:eastAsia="ru-RU"/>
        </w:rPr>
        <w:t>все еще широко используются несмотря на</w:t>
      </w:r>
      <w:r w:rsidR="00387BC8" w:rsidRPr="008030EF">
        <w:rPr>
          <w:rFonts w:ascii="Times New Roman" w:eastAsia="Malgun Gothic" w:hAnsi="Times New Roman"/>
          <w:sz w:val="28"/>
          <w:szCs w:val="28"/>
          <w:lang w:eastAsia="ru-RU"/>
        </w:rPr>
        <w:t xml:space="preserve"> то, что </w:t>
      </w:r>
      <w:r w:rsidR="00C448ED" w:rsidRPr="008030EF">
        <w:rPr>
          <w:rFonts w:ascii="Times New Roman" w:eastAsia="Malgun Gothic" w:hAnsi="Times New Roman"/>
          <w:sz w:val="28"/>
          <w:szCs w:val="28"/>
          <w:lang w:eastAsia="ru-RU"/>
        </w:rPr>
        <w:t>они</w:t>
      </w:r>
      <w:r w:rsidR="00387BC8" w:rsidRPr="008030EF">
        <w:rPr>
          <w:rFonts w:ascii="Times New Roman" w:eastAsia="Malgun Gothic" w:hAnsi="Times New Roman"/>
          <w:sz w:val="28"/>
          <w:szCs w:val="28"/>
          <w:lang w:eastAsia="ru-RU"/>
        </w:rPr>
        <w:t xml:space="preserve"> привод</w:t>
      </w:r>
      <w:r w:rsidR="00C448ED" w:rsidRPr="008030EF">
        <w:rPr>
          <w:rFonts w:ascii="Times New Roman" w:eastAsia="Malgun Gothic" w:hAnsi="Times New Roman"/>
          <w:sz w:val="28"/>
          <w:szCs w:val="28"/>
          <w:lang w:eastAsia="ru-RU"/>
        </w:rPr>
        <w:t>ят</w:t>
      </w:r>
      <w:r w:rsidR="00387BC8" w:rsidRPr="008030EF">
        <w:rPr>
          <w:rFonts w:ascii="Times New Roman" w:eastAsia="Malgun Gothic" w:hAnsi="Times New Roman"/>
          <w:sz w:val="28"/>
          <w:szCs w:val="28"/>
          <w:lang w:eastAsia="ru-RU"/>
        </w:rPr>
        <w:t xml:space="preserve"> к</w:t>
      </w:r>
      <w:r w:rsidR="00B253CF" w:rsidRPr="008030EF">
        <w:rPr>
          <w:rFonts w:ascii="Times New Roman" w:eastAsia="Malgun Gothic" w:hAnsi="Times New Roman"/>
          <w:sz w:val="28"/>
          <w:szCs w:val="28"/>
          <w:lang w:eastAsia="ru-RU"/>
        </w:rPr>
        <w:t xml:space="preserve"> образовани</w:t>
      </w:r>
      <w:r w:rsidR="00387BC8" w:rsidRPr="008030EF">
        <w:rPr>
          <w:rFonts w:ascii="Times New Roman" w:eastAsia="Malgun Gothic" w:hAnsi="Times New Roman"/>
          <w:sz w:val="28"/>
          <w:szCs w:val="28"/>
          <w:lang w:eastAsia="ru-RU"/>
        </w:rPr>
        <w:t>ю</w:t>
      </w:r>
      <w:r w:rsidR="001747F0" w:rsidRPr="008030EF">
        <w:rPr>
          <w:rFonts w:ascii="Times New Roman" w:eastAsia="Malgun Gothic" w:hAnsi="Times New Roman"/>
          <w:sz w:val="28"/>
          <w:szCs w:val="28"/>
          <w:lang w:eastAsia="ru-RU"/>
        </w:rPr>
        <w:t xml:space="preserve"> </w:t>
      </w:r>
      <w:r w:rsidR="00B253CF" w:rsidRPr="008030EF">
        <w:rPr>
          <w:rFonts w:ascii="Times New Roman" w:eastAsia="Malgun Gothic" w:hAnsi="Times New Roman"/>
          <w:sz w:val="28"/>
          <w:szCs w:val="28"/>
          <w:lang w:eastAsia="ru-RU"/>
        </w:rPr>
        <w:t>большого коли</w:t>
      </w:r>
      <w:r w:rsidR="001747F0" w:rsidRPr="008030EF">
        <w:rPr>
          <w:rFonts w:ascii="Times New Roman" w:eastAsia="Malgun Gothic" w:hAnsi="Times New Roman"/>
          <w:sz w:val="28"/>
          <w:szCs w:val="28"/>
          <w:lang w:eastAsia="ru-RU"/>
        </w:rPr>
        <w:t xml:space="preserve">чества нежелательных </w:t>
      </w:r>
      <w:r w:rsidRPr="008030EF">
        <w:rPr>
          <w:rFonts w:ascii="Times New Roman" w:eastAsia="Malgun Gothic" w:hAnsi="Times New Roman"/>
          <w:sz w:val="28"/>
          <w:szCs w:val="28"/>
          <w:lang w:eastAsia="ru-RU"/>
        </w:rPr>
        <w:t xml:space="preserve">побочных </w:t>
      </w:r>
      <w:r w:rsidR="001747F0" w:rsidRPr="008030EF">
        <w:rPr>
          <w:rFonts w:ascii="Times New Roman" w:eastAsia="Malgun Gothic" w:hAnsi="Times New Roman"/>
          <w:sz w:val="28"/>
          <w:szCs w:val="28"/>
          <w:lang w:eastAsia="ru-RU"/>
        </w:rPr>
        <w:t>продуктов</w:t>
      </w:r>
      <w:r w:rsidRPr="008030EF">
        <w:rPr>
          <w:rFonts w:ascii="Times New Roman" w:eastAsia="Malgun Gothic" w:hAnsi="Times New Roman"/>
          <w:sz w:val="28"/>
          <w:szCs w:val="28"/>
          <w:lang w:eastAsia="ru-RU"/>
        </w:rPr>
        <w:t xml:space="preserve"> [</w:t>
      </w:r>
      <w:r w:rsidR="001567F7" w:rsidRPr="008030EF">
        <w:rPr>
          <w:rFonts w:ascii="Times New Roman" w:eastAsia="Malgun Gothic" w:hAnsi="Times New Roman"/>
          <w:sz w:val="28"/>
          <w:szCs w:val="28"/>
          <w:lang w:eastAsia="ru-RU"/>
        </w:rPr>
        <w:t>12</w:t>
      </w:r>
      <w:r w:rsidRPr="008030EF">
        <w:rPr>
          <w:rFonts w:ascii="Times New Roman" w:eastAsia="Malgun Gothic" w:hAnsi="Times New Roman"/>
          <w:sz w:val="28"/>
          <w:szCs w:val="28"/>
          <w:lang w:eastAsia="ru-RU"/>
        </w:rPr>
        <w:t>]</w:t>
      </w:r>
      <w:r w:rsidR="001747F0" w:rsidRPr="008030EF">
        <w:rPr>
          <w:rFonts w:ascii="Times New Roman" w:eastAsia="Malgun Gothic" w:hAnsi="Times New Roman"/>
          <w:sz w:val="28"/>
          <w:szCs w:val="28"/>
          <w:lang w:eastAsia="ru-RU"/>
        </w:rPr>
        <w:t>.</w:t>
      </w:r>
      <w:r w:rsidR="00B253CF" w:rsidRPr="008030EF">
        <w:rPr>
          <w:rFonts w:ascii="Times New Roman" w:eastAsia="Malgun Gothic" w:hAnsi="Times New Roman"/>
          <w:sz w:val="28"/>
          <w:szCs w:val="28"/>
          <w:lang w:eastAsia="ru-RU"/>
        </w:rPr>
        <w:t xml:space="preserve"> </w:t>
      </w:r>
      <w:r w:rsidR="001747F0" w:rsidRPr="008030EF">
        <w:rPr>
          <w:rFonts w:ascii="Times New Roman" w:eastAsia="Malgun Gothic" w:hAnsi="Times New Roman"/>
          <w:sz w:val="28"/>
          <w:szCs w:val="28"/>
          <w:lang w:eastAsia="ru-RU"/>
        </w:rPr>
        <w:t>Также</w:t>
      </w:r>
      <w:r w:rsidR="00936841">
        <w:rPr>
          <w:rFonts w:ascii="Times New Roman" w:eastAsia="Malgun Gothic" w:hAnsi="Times New Roman"/>
          <w:sz w:val="28"/>
          <w:szCs w:val="28"/>
          <w:lang w:eastAsia="ru-RU"/>
        </w:rPr>
        <w:t>,</w:t>
      </w:r>
      <w:r w:rsidR="001747F0" w:rsidRPr="008030EF">
        <w:rPr>
          <w:rFonts w:ascii="Times New Roman" w:eastAsia="Malgun Gothic" w:hAnsi="Times New Roman"/>
          <w:sz w:val="28"/>
          <w:szCs w:val="28"/>
          <w:lang w:eastAsia="ru-RU"/>
        </w:rPr>
        <w:t xml:space="preserve"> к</w:t>
      </w:r>
      <w:r w:rsidR="00B253CF" w:rsidRPr="008030EF">
        <w:rPr>
          <w:rFonts w:ascii="Times New Roman" w:eastAsia="Malgun Gothic" w:hAnsi="Times New Roman"/>
          <w:sz w:val="28"/>
          <w:szCs w:val="28"/>
          <w:lang w:eastAsia="ru-RU"/>
        </w:rPr>
        <w:t xml:space="preserve"> наиболее </w:t>
      </w:r>
      <w:r w:rsidR="0062057B" w:rsidRPr="008030EF">
        <w:rPr>
          <w:rFonts w:ascii="Times New Roman" w:eastAsia="Malgun Gothic" w:hAnsi="Times New Roman"/>
          <w:sz w:val="28"/>
          <w:szCs w:val="28"/>
          <w:lang w:eastAsia="ru-RU"/>
        </w:rPr>
        <w:t xml:space="preserve">часто </w:t>
      </w:r>
      <w:r w:rsidR="00B253CF" w:rsidRPr="008030EF">
        <w:rPr>
          <w:rFonts w:ascii="Times New Roman" w:eastAsia="Malgun Gothic" w:hAnsi="Times New Roman"/>
          <w:sz w:val="28"/>
          <w:szCs w:val="28"/>
          <w:lang w:eastAsia="ru-RU"/>
        </w:rPr>
        <w:t>используемым окислителям относятся</w:t>
      </w:r>
      <w:r w:rsidR="001747F0" w:rsidRPr="008030EF">
        <w:rPr>
          <w:rFonts w:ascii="Times New Roman" w:eastAsia="Malgun Gothic" w:hAnsi="Times New Roman"/>
          <w:sz w:val="28"/>
          <w:szCs w:val="28"/>
          <w:lang w:eastAsia="ru-RU"/>
        </w:rPr>
        <w:t xml:space="preserve"> </w:t>
      </w:r>
      <w:r w:rsidR="00B253CF" w:rsidRPr="008030EF">
        <w:rPr>
          <w:rFonts w:ascii="Times New Roman" w:eastAsia="Malgun Gothic" w:hAnsi="Times New Roman"/>
          <w:sz w:val="28"/>
          <w:szCs w:val="28"/>
          <w:lang w:eastAsia="ru-RU"/>
        </w:rPr>
        <w:t>реагенты на основе малых органических молекул, например, периодинан Десс-Мартина,</w:t>
      </w:r>
      <w:r w:rsidR="001747F0" w:rsidRPr="008030EF">
        <w:rPr>
          <w:rFonts w:ascii="Times New Roman" w:eastAsia="Malgun Gothic" w:hAnsi="Times New Roman"/>
          <w:sz w:val="28"/>
          <w:szCs w:val="28"/>
          <w:lang w:eastAsia="ru-RU"/>
        </w:rPr>
        <w:t xml:space="preserve"> </w:t>
      </w:r>
      <w:r w:rsidR="00B253CF" w:rsidRPr="008030EF">
        <w:rPr>
          <w:rFonts w:ascii="Times New Roman" w:eastAsia="Malgun Gothic" w:hAnsi="Times New Roman"/>
          <w:sz w:val="28"/>
          <w:szCs w:val="28"/>
          <w:lang w:eastAsia="ru-RU"/>
        </w:rPr>
        <w:t>оксиданты Сверна, Моффатта, Кори-Кима, SO</w:t>
      </w:r>
      <w:r w:rsidR="00B253CF" w:rsidRPr="008030EF">
        <w:rPr>
          <w:rFonts w:ascii="Times New Roman" w:eastAsia="Malgun Gothic" w:hAnsi="Times New Roman"/>
          <w:sz w:val="28"/>
          <w:szCs w:val="28"/>
          <w:vertAlign w:val="subscript"/>
          <w:lang w:eastAsia="ru-RU"/>
        </w:rPr>
        <w:t>3</w:t>
      </w:r>
      <w:r w:rsidR="00B253CF" w:rsidRPr="008030EF">
        <w:rPr>
          <w:rFonts w:ascii="Times New Roman" w:eastAsia="Malgun Gothic" w:hAnsi="Times New Roman"/>
          <w:sz w:val="28"/>
          <w:szCs w:val="28"/>
          <w:lang w:eastAsia="ru-RU"/>
        </w:rPr>
        <w:t>/пиридин, некоторые из них являются</w:t>
      </w:r>
      <w:r w:rsidR="001747F0" w:rsidRPr="008030EF">
        <w:rPr>
          <w:rFonts w:ascii="Times New Roman" w:eastAsia="Malgun Gothic" w:hAnsi="Times New Roman"/>
          <w:sz w:val="28"/>
          <w:szCs w:val="28"/>
          <w:lang w:eastAsia="ru-RU"/>
        </w:rPr>
        <w:t xml:space="preserve"> </w:t>
      </w:r>
      <w:r w:rsidR="00B253CF" w:rsidRPr="008030EF">
        <w:rPr>
          <w:rFonts w:ascii="Times New Roman" w:eastAsia="Malgun Gothic" w:hAnsi="Times New Roman"/>
          <w:sz w:val="28"/>
          <w:szCs w:val="28"/>
          <w:lang w:eastAsia="ru-RU"/>
        </w:rPr>
        <w:t>чувствительны</w:t>
      </w:r>
      <w:r w:rsidR="0062057B" w:rsidRPr="008030EF">
        <w:rPr>
          <w:rFonts w:ascii="Times New Roman" w:eastAsia="Malgun Gothic" w:hAnsi="Times New Roman"/>
          <w:sz w:val="28"/>
          <w:szCs w:val="28"/>
          <w:lang w:eastAsia="ru-RU"/>
        </w:rPr>
        <w:t>ми</w:t>
      </w:r>
      <w:r w:rsidR="00B253CF" w:rsidRPr="008030EF">
        <w:rPr>
          <w:rFonts w:ascii="Times New Roman" w:eastAsia="Malgun Gothic" w:hAnsi="Times New Roman"/>
          <w:sz w:val="28"/>
          <w:szCs w:val="28"/>
          <w:lang w:eastAsia="ru-RU"/>
        </w:rPr>
        <w:t xml:space="preserve"> к</w:t>
      </w:r>
      <w:r w:rsidR="00610A42" w:rsidRPr="008030EF">
        <w:rPr>
          <w:rFonts w:ascii="Times New Roman" w:eastAsia="Malgun Gothic" w:hAnsi="Times New Roman"/>
          <w:sz w:val="28"/>
          <w:szCs w:val="28"/>
          <w:lang w:eastAsia="ru-RU"/>
        </w:rPr>
        <w:t xml:space="preserve"> влаге и доро</w:t>
      </w:r>
      <w:r w:rsidR="0062057B" w:rsidRPr="008030EF">
        <w:rPr>
          <w:rFonts w:ascii="Times New Roman" w:eastAsia="Malgun Gothic" w:hAnsi="Times New Roman"/>
          <w:sz w:val="28"/>
          <w:szCs w:val="28"/>
          <w:lang w:eastAsia="ru-RU"/>
        </w:rPr>
        <w:t>гостоящими</w:t>
      </w:r>
      <w:r w:rsidR="00610A42" w:rsidRPr="008030EF">
        <w:rPr>
          <w:rFonts w:ascii="Times New Roman" w:eastAsia="Malgun Gothic" w:hAnsi="Times New Roman"/>
          <w:sz w:val="28"/>
          <w:szCs w:val="28"/>
          <w:lang w:eastAsia="ru-RU"/>
        </w:rPr>
        <w:t xml:space="preserve"> (например, N,N’</w:t>
      </w:r>
      <w:r w:rsidR="000E6338">
        <w:rPr>
          <w:rFonts w:ascii="Times New Roman" w:eastAsia="Malgun Gothic" w:hAnsi="Times New Roman"/>
          <w:sz w:val="28"/>
          <w:szCs w:val="28"/>
          <w:lang w:eastAsia="ru-RU"/>
        </w:rPr>
        <w:t>-</w:t>
      </w:r>
      <w:r w:rsidR="00B253CF" w:rsidRPr="008030EF">
        <w:rPr>
          <w:rFonts w:ascii="Times New Roman" w:eastAsia="Malgun Gothic" w:hAnsi="Times New Roman"/>
          <w:sz w:val="28"/>
          <w:szCs w:val="28"/>
          <w:lang w:eastAsia="ru-RU"/>
        </w:rPr>
        <w:t>дициклогексилкарбодиимид,</w:t>
      </w:r>
      <w:r w:rsidR="001747F0" w:rsidRPr="008030EF">
        <w:rPr>
          <w:rFonts w:ascii="Times New Roman" w:eastAsia="Malgun Gothic" w:hAnsi="Times New Roman"/>
          <w:sz w:val="28"/>
          <w:szCs w:val="28"/>
          <w:lang w:eastAsia="ru-RU"/>
        </w:rPr>
        <w:t xml:space="preserve"> </w:t>
      </w:r>
      <w:r w:rsidR="00B253CF" w:rsidRPr="008030EF">
        <w:rPr>
          <w:rFonts w:ascii="Times New Roman" w:eastAsia="Malgun Gothic" w:hAnsi="Times New Roman"/>
          <w:sz w:val="28"/>
          <w:szCs w:val="28"/>
          <w:lang w:eastAsia="ru-RU"/>
        </w:rPr>
        <w:t>оксалилхлорид), или системы на основе металлов (например, реактивы Джонса, Коллинза, Оппенауэра</w:t>
      </w:r>
      <w:r w:rsidR="001747F0" w:rsidRPr="008030EF">
        <w:rPr>
          <w:rFonts w:ascii="Times New Roman" w:eastAsia="Malgun Gothic" w:hAnsi="Times New Roman"/>
          <w:sz w:val="28"/>
          <w:szCs w:val="28"/>
          <w:lang w:eastAsia="ru-RU"/>
        </w:rPr>
        <w:t xml:space="preserve"> </w:t>
      </w:r>
      <w:r w:rsidR="00B253CF" w:rsidRPr="008030EF">
        <w:rPr>
          <w:rFonts w:ascii="Times New Roman" w:eastAsia="Malgun Gothic" w:hAnsi="Times New Roman"/>
          <w:sz w:val="28"/>
          <w:szCs w:val="28"/>
          <w:lang w:eastAsia="ru-RU"/>
        </w:rPr>
        <w:t>реакт</w:t>
      </w:r>
      <w:r w:rsidR="00610A42" w:rsidRPr="008030EF">
        <w:rPr>
          <w:rFonts w:ascii="Times New Roman" w:eastAsia="Malgun Gothic" w:hAnsi="Times New Roman"/>
          <w:sz w:val="28"/>
          <w:szCs w:val="28"/>
          <w:lang w:eastAsia="ru-RU"/>
        </w:rPr>
        <w:t>ивы, хлорохромат пиридиния</w:t>
      </w:r>
      <w:r w:rsidR="00B253CF" w:rsidRPr="008030EF">
        <w:rPr>
          <w:rFonts w:ascii="Times New Roman" w:eastAsia="Malgun Gothic" w:hAnsi="Times New Roman"/>
          <w:sz w:val="28"/>
          <w:szCs w:val="28"/>
          <w:lang w:eastAsia="ru-RU"/>
        </w:rPr>
        <w:t>, дихромат</w:t>
      </w:r>
      <w:r w:rsidR="00610A42" w:rsidRPr="008030EF">
        <w:rPr>
          <w:rFonts w:ascii="Times New Roman" w:eastAsia="Malgun Gothic" w:hAnsi="Times New Roman"/>
          <w:sz w:val="28"/>
          <w:szCs w:val="28"/>
          <w:lang w:eastAsia="ru-RU"/>
        </w:rPr>
        <w:t xml:space="preserve"> пиридиния</w:t>
      </w:r>
      <w:r w:rsidR="00B253CF" w:rsidRPr="008030EF">
        <w:rPr>
          <w:rFonts w:ascii="Times New Roman" w:eastAsia="Malgun Gothic" w:hAnsi="Times New Roman"/>
          <w:sz w:val="28"/>
          <w:szCs w:val="28"/>
          <w:lang w:eastAsia="ru-RU"/>
        </w:rPr>
        <w:t>, барий</w:t>
      </w:r>
      <w:r w:rsidR="001747F0" w:rsidRPr="008030EF">
        <w:rPr>
          <w:rFonts w:ascii="Times New Roman" w:eastAsia="Malgun Gothic" w:hAnsi="Times New Roman"/>
          <w:sz w:val="28"/>
          <w:szCs w:val="28"/>
          <w:lang w:eastAsia="ru-RU"/>
        </w:rPr>
        <w:t xml:space="preserve"> </w:t>
      </w:r>
      <w:r w:rsidR="00B253CF" w:rsidRPr="008030EF">
        <w:rPr>
          <w:rFonts w:ascii="Times New Roman" w:eastAsia="Malgun Gothic" w:hAnsi="Times New Roman"/>
          <w:sz w:val="28"/>
          <w:szCs w:val="28"/>
          <w:lang w:eastAsia="ru-RU"/>
        </w:rPr>
        <w:t>перманганат, диоксид марганца, тетроксид рутения, карбонат серебра).</w:t>
      </w:r>
    </w:p>
    <w:p w14:paraId="5659F72B" w14:textId="769C19CF" w:rsidR="00E17228" w:rsidRPr="008030EF" w:rsidRDefault="006F752F" w:rsidP="002A388F">
      <w:pPr>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Успехи в разработке новых метод</w:t>
      </w:r>
      <w:r w:rsidR="00387BC8" w:rsidRPr="008030EF">
        <w:rPr>
          <w:rFonts w:ascii="Times New Roman" w:eastAsia="Times New Roman" w:hAnsi="Times New Roman"/>
          <w:sz w:val="28"/>
          <w:szCs w:val="28"/>
          <w:lang w:eastAsia="ru-RU"/>
        </w:rPr>
        <w:t>ик</w:t>
      </w:r>
      <w:r w:rsidRPr="008030EF">
        <w:rPr>
          <w:rFonts w:ascii="Times New Roman" w:eastAsia="Times New Roman" w:hAnsi="Times New Roman"/>
          <w:sz w:val="28"/>
          <w:szCs w:val="28"/>
          <w:lang w:eastAsia="ru-RU"/>
        </w:rPr>
        <w:t xml:space="preserve">, окислителей, катализаторов и </w:t>
      </w:r>
      <w:r w:rsidR="00F600F4" w:rsidRPr="008030EF">
        <w:rPr>
          <w:rFonts w:ascii="Times New Roman" w:eastAsia="Times New Roman" w:hAnsi="Times New Roman"/>
          <w:sz w:val="28"/>
          <w:szCs w:val="28"/>
          <w:lang w:eastAsia="ru-RU"/>
        </w:rPr>
        <w:t xml:space="preserve">их </w:t>
      </w:r>
      <w:r w:rsidRPr="008030EF">
        <w:rPr>
          <w:rFonts w:ascii="Times New Roman" w:eastAsia="Times New Roman" w:hAnsi="Times New Roman"/>
          <w:sz w:val="28"/>
          <w:szCs w:val="28"/>
          <w:lang w:eastAsia="ru-RU"/>
        </w:rPr>
        <w:t xml:space="preserve">применений, </w:t>
      </w:r>
      <w:r w:rsidR="00F600F4" w:rsidRPr="008030EF">
        <w:rPr>
          <w:rFonts w:ascii="Times New Roman" w:eastAsia="Times New Roman" w:hAnsi="Times New Roman"/>
          <w:sz w:val="28"/>
          <w:szCs w:val="28"/>
          <w:lang w:eastAsia="ru-RU"/>
        </w:rPr>
        <w:t>были опубликованы</w:t>
      </w:r>
      <w:r w:rsidRPr="008030EF">
        <w:rPr>
          <w:rFonts w:ascii="Times New Roman" w:eastAsia="Times New Roman" w:hAnsi="Times New Roman"/>
          <w:sz w:val="28"/>
          <w:szCs w:val="28"/>
          <w:lang w:eastAsia="ru-RU"/>
        </w:rPr>
        <w:t xml:space="preserve"> в ряде обзоров [</w:t>
      </w:r>
      <w:r w:rsidR="00BB1048" w:rsidRPr="008030EF">
        <w:rPr>
          <w:rFonts w:ascii="Times New Roman" w:eastAsia="Times New Roman" w:hAnsi="Times New Roman"/>
          <w:sz w:val="28"/>
          <w:szCs w:val="28"/>
          <w:lang w:eastAsia="ru-RU"/>
        </w:rPr>
        <w:t>1</w:t>
      </w:r>
      <w:r w:rsidR="00104DFD" w:rsidRPr="008030EF">
        <w:rPr>
          <w:rFonts w:ascii="Times New Roman" w:eastAsia="Times New Roman" w:hAnsi="Times New Roman"/>
          <w:sz w:val="28"/>
          <w:szCs w:val="28"/>
          <w:lang w:eastAsia="ru-RU"/>
        </w:rPr>
        <w:t>6</w:t>
      </w:r>
      <w:r w:rsidR="002A388F">
        <w:rPr>
          <w:rFonts w:ascii="Times New Roman" w:eastAsia="Times New Roman" w:hAnsi="Times New Roman"/>
          <w:sz w:val="28"/>
          <w:szCs w:val="28"/>
          <w:lang w:eastAsia="ru-RU"/>
        </w:rPr>
        <w:t>–</w:t>
      </w:r>
      <w:r w:rsidR="00BB1048" w:rsidRPr="008030EF">
        <w:rPr>
          <w:rFonts w:ascii="Times New Roman" w:eastAsia="Times New Roman" w:hAnsi="Times New Roman"/>
          <w:sz w:val="28"/>
          <w:szCs w:val="28"/>
          <w:lang w:eastAsia="ru-RU"/>
        </w:rPr>
        <w:t>1</w:t>
      </w:r>
      <w:r w:rsidR="00C60F17" w:rsidRPr="008030EF">
        <w:rPr>
          <w:rFonts w:ascii="Times New Roman" w:eastAsia="Times New Roman" w:hAnsi="Times New Roman"/>
          <w:sz w:val="28"/>
          <w:szCs w:val="28"/>
          <w:lang w:eastAsia="ru-RU"/>
        </w:rPr>
        <w:t>9</w:t>
      </w:r>
      <w:r w:rsidRPr="008030EF">
        <w:rPr>
          <w:rFonts w:ascii="Times New Roman" w:eastAsia="Times New Roman" w:hAnsi="Times New Roman"/>
          <w:sz w:val="28"/>
          <w:szCs w:val="28"/>
          <w:lang w:eastAsia="ru-RU"/>
        </w:rPr>
        <w:t xml:space="preserve">], и эта область продолжает оставаться одной из наиболее обширных и активно исследуемых областей современного органического синтеза. Недавно разработанные «зелёные» окисления спиртов </w:t>
      </w:r>
      <w:r w:rsidR="00B72675" w:rsidRPr="008030EF">
        <w:rPr>
          <w:rFonts w:ascii="Times New Roman" w:eastAsia="Times New Roman" w:hAnsi="Times New Roman"/>
          <w:sz w:val="28"/>
          <w:szCs w:val="28"/>
          <w:lang w:eastAsia="ru-RU"/>
        </w:rPr>
        <w:t xml:space="preserve">кислородом, воздухом или другими дешевыми окислителями </w:t>
      </w:r>
      <w:r w:rsidRPr="008030EF">
        <w:rPr>
          <w:rFonts w:ascii="Times New Roman" w:eastAsia="Times New Roman" w:hAnsi="Times New Roman"/>
          <w:sz w:val="28"/>
          <w:szCs w:val="28"/>
          <w:lang w:eastAsia="ru-RU"/>
        </w:rPr>
        <w:t>были проведены в присутствии активных и селективных ре</w:t>
      </w:r>
      <w:r w:rsidR="00B72675" w:rsidRPr="008030EF">
        <w:rPr>
          <w:rFonts w:ascii="Times New Roman" w:eastAsia="Times New Roman" w:hAnsi="Times New Roman"/>
          <w:sz w:val="28"/>
          <w:szCs w:val="28"/>
          <w:lang w:eastAsia="ru-RU"/>
        </w:rPr>
        <w:t>генерируемых</w:t>
      </w:r>
      <w:r w:rsidRPr="008030EF">
        <w:rPr>
          <w:rFonts w:ascii="Times New Roman" w:eastAsia="Times New Roman" w:hAnsi="Times New Roman"/>
          <w:sz w:val="28"/>
          <w:szCs w:val="28"/>
          <w:lang w:eastAsia="ru-RU"/>
        </w:rPr>
        <w:t xml:space="preserve"> катализаторов, не приводя к образованию токсичных или побочных продуктов.</w:t>
      </w:r>
    </w:p>
    <w:p w14:paraId="546C0EED" w14:textId="77777777" w:rsidR="007262E6" w:rsidRPr="008030EF" w:rsidRDefault="006B10DE" w:rsidP="007262E6">
      <w:pPr>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 xml:space="preserve">Однако, несмотря на некоторые значительные достижения, лишь немногие из известных методов способны предложить экономичное и практичное окисление в </w:t>
      </w:r>
      <w:r w:rsidR="00E17228" w:rsidRPr="008030EF">
        <w:rPr>
          <w:rFonts w:ascii="Times New Roman" w:eastAsia="Times New Roman" w:hAnsi="Times New Roman"/>
          <w:sz w:val="28"/>
          <w:szCs w:val="28"/>
          <w:lang w:eastAsia="ru-RU"/>
        </w:rPr>
        <w:t>плане</w:t>
      </w:r>
      <w:r w:rsidRPr="008030EF">
        <w:rPr>
          <w:rFonts w:ascii="Times New Roman" w:eastAsia="Times New Roman" w:hAnsi="Times New Roman"/>
          <w:sz w:val="28"/>
          <w:szCs w:val="28"/>
          <w:lang w:eastAsia="ru-RU"/>
        </w:rPr>
        <w:t xml:space="preserve"> конкретного промышленно важного превращения. </w:t>
      </w:r>
      <w:r w:rsidR="006B396C" w:rsidRPr="008030EF">
        <w:rPr>
          <w:rFonts w:ascii="Times New Roman" w:eastAsia="Times New Roman" w:hAnsi="Times New Roman"/>
          <w:sz w:val="28"/>
          <w:szCs w:val="28"/>
          <w:lang w:eastAsia="ru-RU"/>
        </w:rPr>
        <w:t xml:space="preserve">Недостатками известных </w:t>
      </w:r>
      <w:r w:rsidRPr="008030EF">
        <w:rPr>
          <w:rFonts w:ascii="Times New Roman" w:eastAsia="Times New Roman" w:hAnsi="Times New Roman"/>
          <w:sz w:val="28"/>
          <w:szCs w:val="28"/>
          <w:lang w:eastAsia="ru-RU"/>
        </w:rPr>
        <w:t xml:space="preserve">каталитических систем </w:t>
      </w:r>
      <w:r w:rsidR="006B396C" w:rsidRPr="008030EF">
        <w:rPr>
          <w:rFonts w:ascii="Times New Roman" w:eastAsia="Times New Roman" w:hAnsi="Times New Roman"/>
          <w:sz w:val="28"/>
          <w:szCs w:val="28"/>
          <w:lang w:eastAsia="ru-RU"/>
        </w:rPr>
        <w:t>являются</w:t>
      </w:r>
      <w:r w:rsidRPr="008030EF">
        <w:rPr>
          <w:rFonts w:ascii="Times New Roman" w:eastAsia="Times New Roman" w:hAnsi="Times New Roman"/>
          <w:sz w:val="28"/>
          <w:szCs w:val="28"/>
          <w:lang w:eastAsia="ru-RU"/>
        </w:rPr>
        <w:t xml:space="preserve"> высок</w:t>
      </w:r>
      <w:r w:rsidR="006B396C" w:rsidRPr="008030EF">
        <w:rPr>
          <w:rFonts w:ascii="Times New Roman" w:eastAsia="Times New Roman" w:hAnsi="Times New Roman"/>
          <w:sz w:val="28"/>
          <w:szCs w:val="28"/>
          <w:lang w:eastAsia="ru-RU"/>
        </w:rPr>
        <w:t>ая</w:t>
      </w:r>
      <w:r w:rsidRPr="008030EF">
        <w:rPr>
          <w:rFonts w:ascii="Times New Roman" w:eastAsia="Times New Roman" w:hAnsi="Times New Roman"/>
          <w:sz w:val="28"/>
          <w:szCs w:val="28"/>
          <w:lang w:eastAsia="ru-RU"/>
        </w:rPr>
        <w:t xml:space="preserve"> стоимост</w:t>
      </w:r>
      <w:r w:rsidR="006B396C" w:rsidRPr="008030EF">
        <w:rPr>
          <w:rFonts w:ascii="Times New Roman" w:eastAsia="Times New Roman" w:hAnsi="Times New Roman"/>
          <w:sz w:val="28"/>
          <w:szCs w:val="28"/>
          <w:lang w:eastAsia="ru-RU"/>
        </w:rPr>
        <w:t>ь</w:t>
      </w:r>
      <w:r w:rsidRPr="008030EF">
        <w:rPr>
          <w:rFonts w:ascii="Times New Roman" w:eastAsia="Times New Roman" w:hAnsi="Times New Roman"/>
          <w:sz w:val="28"/>
          <w:szCs w:val="28"/>
          <w:lang w:eastAsia="ru-RU"/>
        </w:rPr>
        <w:t xml:space="preserve"> реагентов, нестабильност</w:t>
      </w:r>
      <w:r w:rsidR="006B396C" w:rsidRPr="008030EF">
        <w:rPr>
          <w:rFonts w:ascii="Times New Roman" w:eastAsia="Times New Roman" w:hAnsi="Times New Roman"/>
          <w:sz w:val="28"/>
          <w:szCs w:val="28"/>
          <w:lang w:eastAsia="ru-RU"/>
        </w:rPr>
        <w:t>ь</w:t>
      </w:r>
      <w:r w:rsidRPr="008030EF">
        <w:rPr>
          <w:rFonts w:ascii="Times New Roman" w:eastAsia="Times New Roman" w:hAnsi="Times New Roman"/>
          <w:sz w:val="28"/>
          <w:szCs w:val="28"/>
          <w:lang w:eastAsia="ru-RU"/>
        </w:rPr>
        <w:t>, использовани</w:t>
      </w:r>
      <w:r w:rsidR="006B396C" w:rsidRPr="008030EF">
        <w:rPr>
          <w:rFonts w:ascii="Times New Roman" w:eastAsia="Times New Roman" w:hAnsi="Times New Roman"/>
          <w:sz w:val="28"/>
          <w:szCs w:val="28"/>
          <w:lang w:eastAsia="ru-RU"/>
        </w:rPr>
        <w:t>е</w:t>
      </w:r>
      <w:r w:rsidRPr="008030EF">
        <w:rPr>
          <w:rFonts w:ascii="Times New Roman" w:eastAsia="Times New Roman" w:hAnsi="Times New Roman"/>
          <w:sz w:val="28"/>
          <w:szCs w:val="28"/>
          <w:lang w:eastAsia="ru-RU"/>
        </w:rPr>
        <w:t xml:space="preserve"> </w:t>
      </w:r>
      <w:r w:rsidR="006B396C" w:rsidRPr="008030EF">
        <w:rPr>
          <w:rFonts w:ascii="Times New Roman" w:eastAsia="Times New Roman" w:hAnsi="Times New Roman"/>
          <w:sz w:val="28"/>
          <w:szCs w:val="28"/>
          <w:lang w:eastAsia="ru-RU"/>
        </w:rPr>
        <w:t>токсичных</w:t>
      </w:r>
      <w:r w:rsidRPr="008030EF">
        <w:rPr>
          <w:rFonts w:ascii="Times New Roman" w:eastAsia="Times New Roman" w:hAnsi="Times New Roman"/>
          <w:sz w:val="28"/>
          <w:szCs w:val="28"/>
          <w:lang w:eastAsia="ru-RU"/>
        </w:rPr>
        <w:t xml:space="preserve"> металл</w:t>
      </w:r>
      <w:r w:rsidR="006B396C" w:rsidRPr="008030EF">
        <w:rPr>
          <w:rFonts w:ascii="Times New Roman" w:eastAsia="Times New Roman" w:hAnsi="Times New Roman"/>
          <w:sz w:val="28"/>
          <w:szCs w:val="28"/>
          <w:lang w:eastAsia="ru-RU"/>
        </w:rPr>
        <w:t>ов</w:t>
      </w:r>
      <w:r w:rsidRPr="008030EF">
        <w:rPr>
          <w:rFonts w:ascii="Times New Roman" w:eastAsia="Times New Roman" w:hAnsi="Times New Roman"/>
          <w:sz w:val="28"/>
          <w:szCs w:val="28"/>
          <w:lang w:eastAsia="ru-RU"/>
        </w:rPr>
        <w:t xml:space="preserve"> или окислител</w:t>
      </w:r>
      <w:r w:rsidR="006B396C" w:rsidRPr="008030EF">
        <w:rPr>
          <w:rFonts w:ascii="Times New Roman" w:eastAsia="Times New Roman" w:hAnsi="Times New Roman"/>
          <w:sz w:val="28"/>
          <w:szCs w:val="28"/>
          <w:lang w:eastAsia="ru-RU"/>
        </w:rPr>
        <w:t>ей</w:t>
      </w:r>
      <w:r w:rsidRPr="008030EF">
        <w:rPr>
          <w:rFonts w:ascii="Times New Roman" w:eastAsia="Times New Roman" w:hAnsi="Times New Roman"/>
          <w:sz w:val="28"/>
          <w:szCs w:val="28"/>
          <w:lang w:eastAsia="ru-RU"/>
        </w:rPr>
        <w:t>, жесткие условия реакции, сложность эксплуатации, несов</w:t>
      </w:r>
      <w:r w:rsidR="006B396C" w:rsidRPr="008030EF">
        <w:rPr>
          <w:rFonts w:ascii="Times New Roman" w:eastAsia="Times New Roman" w:hAnsi="Times New Roman"/>
          <w:sz w:val="28"/>
          <w:szCs w:val="28"/>
          <w:lang w:eastAsia="ru-RU"/>
        </w:rPr>
        <w:t>местимость функциональных групп</w:t>
      </w:r>
      <w:r w:rsidRPr="008030EF">
        <w:rPr>
          <w:rFonts w:ascii="Times New Roman" w:eastAsia="Times New Roman" w:hAnsi="Times New Roman"/>
          <w:sz w:val="28"/>
          <w:szCs w:val="28"/>
          <w:lang w:eastAsia="ru-RU"/>
        </w:rPr>
        <w:t xml:space="preserve"> или </w:t>
      </w:r>
      <w:r w:rsidR="006B396C" w:rsidRPr="008030EF">
        <w:rPr>
          <w:rFonts w:ascii="Times New Roman" w:eastAsia="Times New Roman" w:hAnsi="Times New Roman"/>
          <w:sz w:val="28"/>
          <w:szCs w:val="28"/>
          <w:lang w:eastAsia="ru-RU"/>
        </w:rPr>
        <w:t xml:space="preserve">образование </w:t>
      </w:r>
      <w:r w:rsidRPr="008030EF">
        <w:rPr>
          <w:rFonts w:ascii="Times New Roman" w:eastAsia="Times New Roman" w:hAnsi="Times New Roman"/>
          <w:sz w:val="28"/>
          <w:szCs w:val="28"/>
          <w:lang w:eastAsia="ru-RU"/>
        </w:rPr>
        <w:t xml:space="preserve">неперерабатываемых </w:t>
      </w:r>
      <w:r w:rsidR="006B396C" w:rsidRPr="008030EF">
        <w:rPr>
          <w:rFonts w:ascii="Times New Roman" w:eastAsia="Times New Roman" w:hAnsi="Times New Roman"/>
          <w:sz w:val="28"/>
          <w:szCs w:val="28"/>
          <w:lang w:eastAsia="ru-RU"/>
        </w:rPr>
        <w:t>побочных продуктов</w:t>
      </w:r>
      <w:r w:rsidRPr="008030EF">
        <w:rPr>
          <w:rFonts w:ascii="Times New Roman" w:eastAsia="Times New Roman" w:hAnsi="Times New Roman"/>
          <w:sz w:val="28"/>
          <w:szCs w:val="28"/>
          <w:lang w:eastAsia="ru-RU"/>
        </w:rPr>
        <w:t xml:space="preserve"> </w:t>
      </w:r>
      <w:r w:rsidRPr="008030EF">
        <w:rPr>
          <w:rFonts w:ascii="Times New Roman" w:eastAsia="Malgun Gothic" w:hAnsi="Times New Roman"/>
          <w:sz w:val="28"/>
          <w:szCs w:val="28"/>
          <w:lang w:eastAsia="ru-RU"/>
        </w:rPr>
        <w:t>[</w:t>
      </w:r>
      <w:r w:rsidR="008D56DA" w:rsidRPr="008030EF">
        <w:rPr>
          <w:rFonts w:ascii="Times New Roman" w:eastAsia="Malgun Gothic" w:hAnsi="Times New Roman"/>
          <w:sz w:val="28"/>
          <w:szCs w:val="28"/>
          <w:lang w:eastAsia="ru-RU"/>
        </w:rPr>
        <w:t>12</w:t>
      </w:r>
      <w:r w:rsidRPr="008030EF">
        <w:rPr>
          <w:rFonts w:ascii="Times New Roman" w:eastAsia="Malgun Gothic" w:hAnsi="Times New Roman"/>
          <w:sz w:val="28"/>
          <w:szCs w:val="28"/>
          <w:lang w:eastAsia="ru-RU"/>
        </w:rPr>
        <w:t>]</w:t>
      </w:r>
      <w:r w:rsidRPr="008030EF">
        <w:rPr>
          <w:rFonts w:ascii="Times New Roman" w:eastAsia="Times New Roman" w:hAnsi="Times New Roman"/>
          <w:sz w:val="28"/>
          <w:szCs w:val="28"/>
          <w:lang w:eastAsia="ru-RU"/>
        </w:rPr>
        <w:t xml:space="preserve">. Таким образом, существует постоянный спрос на новые каталитические системы, которые могли бы преодолеть эти </w:t>
      </w:r>
      <w:r w:rsidR="006B396C" w:rsidRPr="008030EF">
        <w:rPr>
          <w:rFonts w:ascii="Times New Roman" w:eastAsia="Times New Roman" w:hAnsi="Times New Roman"/>
          <w:sz w:val="28"/>
          <w:szCs w:val="28"/>
          <w:lang w:eastAsia="ru-RU"/>
        </w:rPr>
        <w:t>недостатки</w:t>
      </w:r>
      <w:r w:rsidRPr="008030EF">
        <w:rPr>
          <w:rFonts w:ascii="Times New Roman" w:eastAsia="Times New Roman" w:hAnsi="Times New Roman"/>
          <w:sz w:val="28"/>
          <w:szCs w:val="28"/>
          <w:lang w:eastAsia="ru-RU"/>
        </w:rPr>
        <w:t>.</w:t>
      </w:r>
      <w:r w:rsidR="007262E6" w:rsidRPr="008030EF">
        <w:rPr>
          <w:rFonts w:ascii="Times New Roman" w:eastAsia="Times New Roman" w:hAnsi="Times New Roman"/>
          <w:sz w:val="28"/>
          <w:szCs w:val="28"/>
          <w:lang w:eastAsia="ru-RU"/>
        </w:rPr>
        <w:t xml:space="preserve"> </w:t>
      </w:r>
    </w:p>
    <w:p w14:paraId="50857FED" w14:textId="77777777" w:rsidR="00C00701" w:rsidRPr="008030EF" w:rsidRDefault="006B396C" w:rsidP="00054FD8">
      <w:pPr>
        <w:spacing w:after="0" w:line="240" w:lineRule="auto"/>
        <w:ind w:firstLine="567"/>
        <w:jc w:val="both"/>
        <w:rPr>
          <w:rFonts w:ascii="Times New Roman" w:eastAsia="Times New Roman" w:hAnsi="Times New Roman"/>
          <w:sz w:val="28"/>
          <w:szCs w:val="28"/>
          <w:lang w:eastAsia="ru-RU"/>
        </w:rPr>
      </w:pPr>
      <w:r w:rsidRPr="008030EF">
        <w:rPr>
          <w:rFonts w:ascii="Times New Roman" w:eastAsia="Malgun Gothic" w:hAnsi="Times New Roman"/>
          <w:sz w:val="28"/>
          <w:szCs w:val="28"/>
          <w:lang w:eastAsia="ru-RU"/>
        </w:rPr>
        <w:lastRenderedPageBreak/>
        <w:t>Достижения в области окисления спиртов до 2010 года были освещены</w:t>
      </w:r>
      <w:r w:rsidR="009246A9" w:rsidRPr="008030EF">
        <w:rPr>
          <w:rFonts w:ascii="Times New Roman" w:eastAsia="Times New Roman" w:hAnsi="Times New Roman"/>
          <w:sz w:val="28"/>
          <w:szCs w:val="28"/>
          <w:lang w:eastAsia="ru-RU"/>
        </w:rPr>
        <w:t xml:space="preserve"> </w:t>
      </w:r>
      <w:r w:rsidRPr="008030EF">
        <w:rPr>
          <w:rFonts w:ascii="Times New Roman" w:eastAsia="Malgun Gothic" w:hAnsi="Times New Roman"/>
          <w:sz w:val="28"/>
          <w:szCs w:val="28"/>
          <w:lang w:eastAsia="ru-RU"/>
        </w:rPr>
        <w:t xml:space="preserve">в нескольких </w:t>
      </w:r>
      <w:r w:rsidR="009246A9" w:rsidRPr="008030EF">
        <w:rPr>
          <w:rFonts w:ascii="Times New Roman" w:eastAsia="Malgun Gothic" w:hAnsi="Times New Roman"/>
          <w:sz w:val="28"/>
          <w:szCs w:val="28"/>
          <w:lang w:eastAsia="ru-RU"/>
        </w:rPr>
        <w:t>монографиях</w:t>
      </w:r>
      <w:r w:rsidRPr="008030EF">
        <w:rPr>
          <w:rFonts w:ascii="Times New Roman" w:eastAsia="Malgun Gothic" w:hAnsi="Times New Roman"/>
          <w:sz w:val="28"/>
          <w:szCs w:val="28"/>
          <w:lang w:eastAsia="ru-RU"/>
        </w:rPr>
        <w:t>, главах книг и обзорах</w:t>
      </w:r>
      <w:r w:rsidR="009246A9" w:rsidRPr="008030EF">
        <w:rPr>
          <w:rFonts w:ascii="Times New Roman" w:eastAsia="Malgun Gothic" w:hAnsi="Times New Roman"/>
          <w:sz w:val="28"/>
          <w:szCs w:val="28"/>
          <w:lang w:eastAsia="ru-RU"/>
        </w:rPr>
        <w:t xml:space="preserve"> [</w:t>
      </w:r>
      <w:r w:rsidR="000B4D63" w:rsidRPr="008030EF">
        <w:rPr>
          <w:rFonts w:ascii="Times New Roman" w:eastAsia="Malgun Gothic" w:hAnsi="Times New Roman"/>
          <w:sz w:val="28"/>
          <w:szCs w:val="28"/>
          <w:lang w:eastAsia="ru-RU"/>
        </w:rPr>
        <w:t>1</w:t>
      </w:r>
      <w:r w:rsidR="009246A9" w:rsidRPr="008030EF">
        <w:rPr>
          <w:rFonts w:ascii="Times New Roman" w:eastAsia="Malgun Gothic" w:hAnsi="Times New Roman"/>
          <w:sz w:val="28"/>
          <w:szCs w:val="28"/>
          <w:lang w:eastAsia="ru-RU"/>
        </w:rPr>
        <w:t>1].</w:t>
      </w:r>
      <w:r w:rsidR="00C00701" w:rsidRPr="008030EF">
        <w:rPr>
          <w:rFonts w:ascii="Times New Roman" w:eastAsia="Malgun Gothic" w:hAnsi="Times New Roman"/>
          <w:sz w:val="28"/>
          <w:szCs w:val="28"/>
          <w:lang w:eastAsia="ru-RU"/>
        </w:rPr>
        <w:t xml:space="preserve"> </w:t>
      </w:r>
      <w:r w:rsidR="00C00701" w:rsidRPr="008030EF">
        <w:rPr>
          <w:rFonts w:ascii="Times New Roman" w:eastAsia="Times New Roman" w:hAnsi="Times New Roman"/>
          <w:sz w:val="28"/>
          <w:szCs w:val="28"/>
          <w:lang w:eastAsia="ru-RU"/>
        </w:rPr>
        <w:t>Окисление органических соединений и субстратов, катализируемых переходными металлами, вызывает большой интерес у исследователей [</w:t>
      </w:r>
      <w:r w:rsidR="002A611F" w:rsidRPr="008030EF">
        <w:rPr>
          <w:rFonts w:ascii="Times New Roman" w:eastAsia="Times New Roman" w:hAnsi="Times New Roman"/>
          <w:sz w:val="28"/>
          <w:szCs w:val="28"/>
          <w:lang w:eastAsia="ru-RU"/>
        </w:rPr>
        <w:t>20</w:t>
      </w:r>
      <w:r w:rsidR="00C00701" w:rsidRPr="008030EF">
        <w:rPr>
          <w:rFonts w:ascii="Times New Roman" w:eastAsia="Times New Roman" w:hAnsi="Times New Roman"/>
          <w:sz w:val="28"/>
          <w:szCs w:val="28"/>
          <w:lang w:eastAsia="ru-RU"/>
        </w:rPr>
        <w:t xml:space="preserve">]. </w:t>
      </w:r>
      <w:r w:rsidR="007F4666" w:rsidRPr="008030EF">
        <w:rPr>
          <w:rFonts w:ascii="Times New Roman" w:eastAsia="Times New Roman" w:hAnsi="Times New Roman"/>
          <w:sz w:val="28"/>
          <w:szCs w:val="28"/>
          <w:lang w:eastAsia="ru-RU"/>
        </w:rPr>
        <w:t>Так, а</w:t>
      </w:r>
      <w:r w:rsidR="00C00701" w:rsidRPr="008030EF">
        <w:rPr>
          <w:rFonts w:ascii="Times New Roman" w:eastAsia="Times New Roman" w:hAnsi="Times New Roman"/>
          <w:sz w:val="28"/>
          <w:szCs w:val="28"/>
          <w:lang w:eastAsia="ru-RU"/>
        </w:rPr>
        <w:t>вторами</w:t>
      </w:r>
      <w:r w:rsidR="007F4666" w:rsidRPr="008030EF">
        <w:rPr>
          <w:rFonts w:ascii="Times New Roman" w:eastAsia="Times New Roman" w:hAnsi="Times New Roman"/>
          <w:sz w:val="28"/>
          <w:szCs w:val="28"/>
          <w:lang w:eastAsia="ru-RU"/>
        </w:rPr>
        <w:t xml:space="preserve"> работы</w:t>
      </w:r>
      <w:r w:rsidR="00C00701" w:rsidRPr="008030EF">
        <w:rPr>
          <w:rFonts w:ascii="Times New Roman" w:eastAsia="Times New Roman" w:hAnsi="Times New Roman"/>
          <w:sz w:val="28"/>
          <w:szCs w:val="28"/>
          <w:lang w:eastAsia="ru-RU"/>
        </w:rPr>
        <w:t xml:space="preserve"> [</w:t>
      </w:r>
      <w:r w:rsidR="005A4C0D" w:rsidRPr="008030EF">
        <w:rPr>
          <w:rFonts w:ascii="Times New Roman" w:eastAsia="Times New Roman" w:hAnsi="Times New Roman"/>
          <w:sz w:val="28"/>
          <w:szCs w:val="28"/>
          <w:lang w:eastAsia="ru-RU"/>
        </w:rPr>
        <w:t>2</w:t>
      </w:r>
      <w:r w:rsidR="00C00701" w:rsidRPr="008030EF">
        <w:rPr>
          <w:rFonts w:ascii="Times New Roman" w:eastAsia="Times New Roman" w:hAnsi="Times New Roman"/>
          <w:sz w:val="28"/>
          <w:szCs w:val="28"/>
          <w:lang w:eastAsia="ru-RU"/>
        </w:rPr>
        <w:t>1] были разработаны различные каталитические системы на основе переходных металлов</w:t>
      </w:r>
      <w:r w:rsidR="00C00701" w:rsidRPr="008030EF">
        <w:rPr>
          <w:rFonts w:ascii="Times New Roman" w:eastAsia="Times New Roman" w:hAnsi="Times New Roman"/>
          <w:i/>
          <w:sz w:val="28"/>
          <w:szCs w:val="28"/>
          <w:lang w:eastAsia="ru-RU"/>
        </w:rPr>
        <w:t>.</w:t>
      </w:r>
    </w:p>
    <w:p w14:paraId="2C897B2B" w14:textId="77777777" w:rsidR="00756D79" w:rsidRPr="008030EF" w:rsidRDefault="007262E6" w:rsidP="00756D79">
      <w:pPr>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В этом разделе представлен обзор каталитических реакций</w:t>
      </w:r>
      <w:r w:rsidR="00294230" w:rsidRPr="008030EF">
        <w:rPr>
          <w:rFonts w:ascii="Times New Roman" w:eastAsia="Times New Roman" w:hAnsi="Times New Roman"/>
          <w:sz w:val="28"/>
          <w:szCs w:val="28"/>
          <w:lang w:eastAsia="ru-RU"/>
        </w:rPr>
        <w:t xml:space="preserve"> по</w:t>
      </w:r>
      <w:r w:rsidRPr="008030EF">
        <w:rPr>
          <w:rFonts w:ascii="Times New Roman" w:eastAsia="Times New Roman" w:hAnsi="Times New Roman"/>
          <w:sz w:val="28"/>
          <w:szCs w:val="28"/>
          <w:lang w:eastAsia="ru-RU"/>
        </w:rPr>
        <w:t xml:space="preserve"> окислени</w:t>
      </w:r>
      <w:r w:rsidR="00294230" w:rsidRPr="008030EF">
        <w:rPr>
          <w:rFonts w:ascii="Times New Roman" w:eastAsia="Times New Roman" w:hAnsi="Times New Roman"/>
          <w:sz w:val="28"/>
          <w:szCs w:val="28"/>
          <w:lang w:eastAsia="ru-RU"/>
        </w:rPr>
        <w:t>ю</w:t>
      </w:r>
      <w:r w:rsidRPr="008030EF">
        <w:rPr>
          <w:rFonts w:ascii="Times New Roman" w:eastAsia="Times New Roman" w:hAnsi="Times New Roman"/>
          <w:sz w:val="28"/>
          <w:szCs w:val="28"/>
          <w:lang w:eastAsia="ru-RU"/>
        </w:rPr>
        <w:t xml:space="preserve"> спиртов</w:t>
      </w:r>
      <w:r w:rsidR="00A03BD3" w:rsidRPr="008030EF">
        <w:rPr>
          <w:rFonts w:ascii="Times New Roman" w:eastAsia="Times New Roman" w:hAnsi="Times New Roman"/>
          <w:sz w:val="28"/>
          <w:szCs w:val="28"/>
          <w:lang w:eastAsia="ru-RU"/>
        </w:rPr>
        <w:t xml:space="preserve"> в присутствии </w:t>
      </w:r>
      <w:r w:rsidRPr="008030EF">
        <w:rPr>
          <w:rFonts w:ascii="Times New Roman" w:eastAsia="Times New Roman" w:hAnsi="Times New Roman"/>
          <w:sz w:val="28"/>
          <w:szCs w:val="28"/>
          <w:lang w:eastAsia="ru-RU"/>
        </w:rPr>
        <w:t xml:space="preserve">гетерогенных </w:t>
      </w:r>
      <w:r w:rsidR="00DC23BB" w:rsidRPr="008030EF">
        <w:rPr>
          <w:rFonts w:ascii="Times New Roman" w:eastAsia="Times New Roman" w:hAnsi="Times New Roman"/>
          <w:sz w:val="28"/>
          <w:szCs w:val="28"/>
          <w:lang w:eastAsia="ru-RU"/>
        </w:rPr>
        <w:t xml:space="preserve">и гомогенных </w:t>
      </w:r>
      <w:r w:rsidRPr="008030EF">
        <w:rPr>
          <w:rFonts w:ascii="Times New Roman" w:eastAsia="Times New Roman" w:hAnsi="Times New Roman"/>
          <w:sz w:val="28"/>
          <w:szCs w:val="28"/>
          <w:lang w:eastAsia="ru-RU"/>
        </w:rPr>
        <w:t xml:space="preserve">катализаторов. </w:t>
      </w:r>
      <w:r w:rsidR="00A03BD3" w:rsidRPr="008030EF">
        <w:rPr>
          <w:rFonts w:ascii="Times New Roman" w:eastAsia="Times New Roman" w:hAnsi="Times New Roman"/>
          <w:sz w:val="28"/>
          <w:szCs w:val="28"/>
          <w:lang w:eastAsia="ru-RU"/>
        </w:rPr>
        <w:t>В основном</w:t>
      </w:r>
      <w:r w:rsidRPr="008030EF">
        <w:rPr>
          <w:rFonts w:ascii="Times New Roman" w:eastAsia="Times New Roman" w:hAnsi="Times New Roman"/>
          <w:sz w:val="28"/>
          <w:szCs w:val="28"/>
          <w:lang w:eastAsia="ru-RU"/>
        </w:rPr>
        <w:t xml:space="preserve">, рассмотрены </w:t>
      </w:r>
      <w:r w:rsidR="00A03BD3" w:rsidRPr="008030EF">
        <w:rPr>
          <w:rFonts w:ascii="Times New Roman" w:eastAsia="Times New Roman" w:hAnsi="Times New Roman"/>
          <w:sz w:val="28"/>
          <w:szCs w:val="28"/>
          <w:lang w:eastAsia="ru-RU"/>
        </w:rPr>
        <w:t>этанол, изо-пропанол и бутанол</w:t>
      </w:r>
      <w:r w:rsidRPr="008030EF">
        <w:rPr>
          <w:rFonts w:ascii="Times New Roman" w:eastAsia="Times New Roman" w:hAnsi="Times New Roman"/>
          <w:sz w:val="28"/>
          <w:szCs w:val="28"/>
          <w:lang w:eastAsia="ru-RU"/>
        </w:rPr>
        <w:t xml:space="preserve"> и </w:t>
      </w:r>
      <w:r w:rsidR="007F4666" w:rsidRPr="008030EF">
        <w:rPr>
          <w:rFonts w:ascii="Times New Roman" w:eastAsia="Times New Roman" w:hAnsi="Times New Roman"/>
          <w:sz w:val="28"/>
          <w:szCs w:val="28"/>
          <w:lang w:eastAsia="ru-RU"/>
        </w:rPr>
        <w:t>недорогие и</w:t>
      </w:r>
      <w:r w:rsidR="0090165E" w:rsidRPr="008030EF">
        <w:rPr>
          <w:rFonts w:ascii="Times New Roman" w:eastAsia="Times New Roman" w:hAnsi="Times New Roman"/>
          <w:sz w:val="28"/>
          <w:szCs w:val="28"/>
          <w:lang w:eastAsia="ru-RU"/>
        </w:rPr>
        <w:t xml:space="preserve"> доступные </w:t>
      </w:r>
      <w:r w:rsidRPr="008030EF">
        <w:rPr>
          <w:rFonts w:ascii="Times New Roman" w:eastAsia="Times New Roman" w:hAnsi="Times New Roman"/>
          <w:sz w:val="28"/>
          <w:szCs w:val="28"/>
          <w:lang w:eastAsia="ru-RU"/>
        </w:rPr>
        <w:t>окислители</w:t>
      </w:r>
      <w:r w:rsidR="00DC23BB"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 xml:space="preserve">которые могут быть успешно использованы в ближайшем будущем и </w:t>
      </w:r>
      <w:r w:rsidR="0090165E" w:rsidRPr="008030EF">
        <w:rPr>
          <w:rFonts w:ascii="Times New Roman" w:eastAsia="Times New Roman" w:hAnsi="Times New Roman"/>
          <w:sz w:val="28"/>
          <w:szCs w:val="28"/>
          <w:lang w:eastAsia="ru-RU"/>
        </w:rPr>
        <w:t>смогут изменить</w:t>
      </w:r>
      <w:r w:rsidRPr="008030EF">
        <w:rPr>
          <w:rFonts w:ascii="Times New Roman" w:eastAsia="Times New Roman" w:hAnsi="Times New Roman"/>
          <w:sz w:val="28"/>
          <w:szCs w:val="28"/>
          <w:lang w:eastAsia="ru-RU"/>
        </w:rPr>
        <w:t xml:space="preserve"> ситуацию</w:t>
      </w:r>
      <w:r w:rsidR="00DC23BB"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с точки зрения эффективности, селективности, экономичности и/или устойчивости</w:t>
      </w:r>
      <w:r w:rsidR="00DC23BB"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процессов.</w:t>
      </w:r>
    </w:p>
    <w:p w14:paraId="3146F2D2" w14:textId="77777777" w:rsidR="00E557FD" w:rsidRPr="008030EF" w:rsidRDefault="00393D71" w:rsidP="00E557FD">
      <w:pPr>
        <w:spacing w:after="0" w:line="240" w:lineRule="auto"/>
        <w:ind w:firstLine="567"/>
        <w:jc w:val="both"/>
        <w:rPr>
          <w:rFonts w:ascii="Times New Roman" w:eastAsia="Times New Roman" w:hAnsi="Times New Roman"/>
          <w:sz w:val="28"/>
          <w:szCs w:val="28"/>
          <w:lang w:eastAsia="ru-RU"/>
        </w:rPr>
      </w:pPr>
      <w:r w:rsidRPr="008030EF">
        <w:rPr>
          <w:rFonts w:ascii="Times New Roman" w:eastAsia="Malgun Gothic" w:hAnsi="Times New Roman"/>
          <w:sz w:val="28"/>
          <w:szCs w:val="28"/>
          <w:lang w:eastAsia="ru-RU"/>
        </w:rPr>
        <w:t>К</w:t>
      </w:r>
      <w:r w:rsidR="00E61334" w:rsidRPr="008030EF">
        <w:rPr>
          <w:rFonts w:ascii="Times New Roman" w:eastAsia="Malgun Gothic" w:hAnsi="Times New Roman"/>
          <w:sz w:val="28"/>
          <w:szCs w:val="28"/>
          <w:lang w:eastAsia="ru-RU"/>
        </w:rPr>
        <w:t>ислород</w:t>
      </w:r>
      <w:r w:rsidRPr="008030EF">
        <w:rPr>
          <w:rFonts w:ascii="Times New Roman" w:eastAsia="Malgun Gothic" w:hAnsi="Times New Roman"/>
          <w:sz w:val="28"/>
          <w:szCs w:val="28"/>
          <w:lang w:eastAsia="ru-RU"/>
        </w:rPr>
        <w:t xml:space="preserve"> </w:t>
      </w:r>
      <w:r w:rsidR="00FF652A" w:rsidRPr="008030EF">
        <w:rPr>
          <w:rFonts w:ascii="Times New Roman" w:eastAsia="Malgun Gothic" w:hAnsi="Times New Roman"/>
          <w:sz w:val="28"/>
          <w:szCs w:val="28"/>
          <w:lang w:eastAsia="ru-RU"/>
        </w:rPr>
        <w:t>является четырехэлектронным окислителем, в то время как при аэробном окислении спиртов до карбонильных соединений</w:t>
      </w:r>
      <w:r w:rsidR="000A0670" w:rsidRPr="008030EF">
        <w:rPr>
          <w:rFonts w:ascii="Times New Roman" w:eastAsia="Malgun Gothic" w:hAnsi="Times New Roman"/>
          <w:sz w:val="28"/>
          <w:szCs w:val="28"/>
          <w:lang w:eastAsia="ru-RU"/>
        </w:rPr>
        <w:t xml:space="preserve"> </w:t>
      </w:r>
      <w:r w:rsidR="00FF652A" w:rsidRPr="008030EF">
        <w:rPr>
          <w:rFonts w:ascii="Times New Roman" w:eastAsia="Malgun Gothic" w:hAnsi="Times New Roman"/>
          <w:sz w:val="28"/>
          <w:szCs w:val="28"/>
          <w:lang w:eastAsia="ru-RU"/>
        </w:rPr>
        <w:t xml:space="preserve">участвуют </w:t>
      </w:r>
      <w:r w:rsidRPr="008030EF">
        <w:rPr>
          <w:rFonts w:ascii="Times New Roman" w:eastAsia="Malgun Gothic" w:hAnsi="Times New Roman"/>
          <w:sz w:val="28"/>
          <w:szCs w:val="28"/>
          <w:lang w:eastAsia="ru-RU"/>
        </w:rPr>
        <w:t xml:space="preserve">только </w:t>
      </w:r>
      <w:r w:rsidR="00FF652A" w:rsidRPr="008030EF">
        <w:rPr>
          <w:rFonts w:ascii="Times New Roman" w:eastAsia="Malgun Gothic" w:hAnsi="Times New Roman"/>
          <w:sz w:val="28"/>
          <w:szCs w:val="28"/>
          <w:lang w:eastAsia="ru-RU"/>
        </w:rPr>
        <w:t>два электрона. Кроме того, частично восстановленные</w:t>
      </w:r>
      <w:r w:rsidR="000A0670" w:rsidRPr="008030EF">
        <w:rPr>
          <w:rFonts w:ascii="Times New Roman" w:eastAsia="Malgun Gothic" w:hAnsi="Times New Roman"/>
          <w:sz w:val="28"/>
          <w:szCs w:val="28"/>
          <w:lang w:eastAsia="ru-RU"/>
        </w:rPr>
        <w:t xml:space="preserve"> </w:t>
      </w:r>
      <w:r w:rsidR="00FF652A" w:rsidRPr="008030EF">
        <w:rPr>
          <w:rFonts w:ascii="Times New Roman" w:eastAsia="Malgun Gothic" w:hAnsi="Times New Roman"/>
          <w:sz w:val="28"/>
          <w:szCs w:val="28"/>
          <w:lang w:eastAsia="ru-RU"/>
        </w:rPr>
        <w:t>кислород</w:t>
      </w:r>
      <w:r w:rsidR="0021432D" w:rsidRPr="008030EF">
        <w:rPr>
          <w:rFonts w:ascii="Times New Roman" w:eastAsia="Malgun Gothic" w:hAnsi="Times New Roman"/>
          <w:sz w:val="28"/>
          <w:szCs w:val="28"/>
          <w:lang w:eastAsia="ru-RU"/>
        </w:rPr>
        <w:t>ные частицы</w:t>
      </w:r>
      <w:r w:rsidR="00FF652A" w:rsidRPr="008030EF">
        <w:rPr>
          <w:rFonts w:ascii="Times New Roman" w:eastAsia="Malgun Gothic" w:hAnsi="Times New Roman"/>
          <w:sz w:val="28"/>
          <w:szCs w:val="28"/>
          <w:lang w:eastAsia="ru-RU"/>
        </w:rPr>
        <w:t xml:space="preserve"> обычно более реакционноспособны, чем сам</w:t>
      </w:r>
      <w:r w:rsidR="00F23A21" w:rsidRPr="008030EF">
        <w:rPr>
          <w:rFonts w:ascii="Times New Roman" w:eastAsia="Malgun Gothic" w:hAnsi="Times New Roman"/>
          <w:sz w:val="28"/>
          <w:szCs w:val="28"/>
          <w:lang w:eastAsia="ru-RU"/>
        </w:rPr>
        <w:t xml:space="preserve"> </w:t>
      </w:r>
      <w:r w:rsidR="00FF652A" w:rsidRPr="008030EF">
        <w:rPr>
          <w:rFonts w:ascii="Times New Roman" w:eastAsia="Malgun Gothic" w:hAnsi="Times New Roman"/>
          <w:sz w:val="28"/>
          <w:szCs w:val="28"/>
          <w:lang w:eastAsia="ru-RU"/>
        </w:rPr>
        <w:t>O</w:t>
      </w:r>
      <w:r w:rsidR="00FF652A" w:rsidRPr="008030EF">
        <w:rPr>
          <w:rFonts w:ascii="Times New Roman" w:eastAsia="Malgun Gothic" w:hAnsi="Times New Roman"/>
          <w:sz w:val="28"/>
          <w:szCs w:val="28"/>
          <w:vertAlign w:val="subscript"/>
          <w:lang w:eastAsia="ru-RU"/>
        </w:rPr>
        <w:t>2</w:t>
      </w:r>
      <w:r w:rsidR="00FF652A" w:rsidRPr="008030EF">
        <w:rPr>
          <w:rFonts w:ascii="Times New Roman" w:eastAsia="Malgun Gothic" w:hAnsi="Times New Roman"/>
          <w:sz w:val="28"/>
          <w:szCs w:val="28"/>
          <w:lang w:eastAsia="ru-RU"/>
        </w:rPr>
        <w:t>. Следовательно, введение</w:t>
      </w:r>
      <w:r w:rsidR="000A0670" w:rsidRPr="008030EF">
        <w:rPr>
          <w:rFonts w:ascii="Times New Roman" w:eastAsia="Malgun Gothic" w:hAnsi="Times New Roman"/>
          <w:sz w:val="28"/>
          <w:szCs w:val="28"/>
          <w:lang w:eastAsia="ru-RU"/>
        </w:rPr>
        <w:t xml:space="preserve"> </w:t>
      </w:r>
      <w:r w:rsidR="00FF652A" w:rsidRPr="008030EF">
        <w:rPr>
          <w:rFonts w:ascii="Times New Roman" w:eastAsia="Malgun Gothic" w:hAnsi="Times New Roman"/>
          <w:sz w:val="28"/>
          <w:szCs w:val="28"/>
          <w:lang w:eastAsia="ru-RU"/>
        </w:rPr>
        <w:t xml:space="preserve">специальных </w:t>
      </w:r>
      <w:r w:rsidR="00F23A21" w:rsidRPr="008030EF">
        <w:rPr>
          <w:rFonts w:ascii="Times New Roman" w:eastAsia="Malgun Gothic" w:hAnsi="Times New Roman"/>
          <w:sz w:val="28"/>
          <w:szCs w:val="28"/>
          <w:lang w:eastAsia="ru-RU"/>
        </w:rPr>
        <w:t>«</w:t>
      </w:r>
      <w:r w:rsidR="00FF652A" w:rsidRPr="008030EF">
        <w:rPr>
          <w:rFonts w:ascii="Times New Roman" w:eastAsia="Malgun Gothic" w:hAnsi="Times New Roman"/>
          <w:sz w:val="28"/>
          <w:szCs w:val="28"/>
          <w:lang w:eastAsia="ru-RU"/>
        </w:rPr>
        <w:t>окислительных буферных агентов</w:t>
      </w:r>
      <w:r w:rsidR="00F23A21" w:rsidRPr="008030EF">
        <w:rPr>
          <w:rFonts w:ascii="Times New Roman" w:eastAsia="Malgun Gothic" w:hAnsi="Times New Roman"/>
          <w:sz w:val="28"/>
          <w:szCs w:val="28"/>
          <w:lang w:eastAsia="ru-RU"/>
        </w:rPr>
        <w:t>»</w:t>
      </w:r>
      <w:r w:rsidR="00FF652A" w:rsidRPr="008030EF">
        <w:rPr>
          <w:rFonts w:ascii="Times New Roman" w:eastAsia="Malgun Gothic" w:hAnsi="Times New Roman"/>
          <w:sz w:val="28"/>
          <w:szCs w:val="28"/>
          <w:lang w:eastAsia="ru-RU"/>
        </w:rPr>
        <w:t>, которые могут сбалансировать специфические энергетические</w:t>
      </w:r>
      <w:r w:rsidR="000A0670" w:rsidRPr="008030EF">
        <w:rPr>
          <w:rFonts w:ascii="Times New Roman" w:eastAsia="Malgun Gothic" w:hAnsi="Times New Roman"/>
          <w:sz w:val="28"/>
          <w:szCs w:val="28"/>
          <w:lang w:eastAsia="ru-RU"/>
        </w:rPr>
        <w:t xml:space="preserve"> </w:t>
      </w:r>
      <w:r w:rsidR="00FF652A" w:rsidRPr="008030EF">
        <w:rPr>
          <w:rFonts w:ascii="Times New Roman" w:eastAsia="Malgun Gothic" w:hAnsi="Times New Roman"/>
          <w:sz w:val="28"/>
          <w:szCs w:val="28"/>
          <w:lang w:eastAsia="ru-RU"/>
        </w:rPr>
        <w:t>требования субстратов и возможности окислителя, является важной задачей, и в роли таких агентов могут выступать сложные, металлоорганические или органокатализаторы.</w:t>
      </w:r>
      <w:r w:rsidR="000A0670" w:rsidRPr="008030EF">
        <w:rPr>
          <w:rFonts w:ascii="Times New Roman" w:eastAsia="Malgun Gothic" w:hAnsi="Times New Roman"/>
          <w:sz w:val="28"/>
          <w:szCs w:val="28"/>
          <w:lang w:eastAsia="ru-RU"/>
        </w:rPr>
        <w:t xml:space="preserve"> </w:t>
      </w:r>
      <w:r w:rsidR="00FF652A" w:rsidRPr="008030EF">
        <w:rPr>
          <w:rFonts w:ascii="Times New Roman" w:eastAsia="Malgun Gothic" w:hAnsi="Times New Roman"/>
          <w:sz w:val="28"/>
          <w:szCs w:val="28"/>
          <w:lang w:eastAsia="ru-RU"/>
        </w:rPr>
        <w:t>Как правило, эффективные каталитические системы содержат</w:t>
      </w:r>
      <w:r w:rsidR="00411035" w:rsidRPr="008030EF">
        <w:rPr>
          <w:rFonts w:ascii="Times New Roman" w:eastAsia="Malgun Gothic" w:hAnsi="Times New Roman"/>
          <w:sz w:val="28"/>
          <w:szCs w:val="28"/>
          <w:lang w:eastAsia="ru-RU"/>
        </w:rPr>
        <w:t xml:space="preserve"> </w:t>
      </w:r>
      <w:r w:rsidR="00FF652A" w:rsidRPr="008030EF">
        <w:rPr>
          <w:rFonts w:ascii="Times New Roman" w:eastAsia="Malgun Gothic" w:hAnsi="Times New Roman"/>
          <w:sz w:val="28"/>
          <w:szCs w:val="28"/>
          <w:lang w:eastAsia="ru-RU"/>
        </w:rPr>
        <w:t>органический компонент, в качестве лиганда в координационном соединении или добавки,</w:t>
      </w:r>
      <w:r w:rsidR="000A0670" w:rsidRPr="008030EF">
        <w:rPr>
          <w:rFonts w:ascii="Times New Roman" w:eastAsia="Malgun Gothic" w:hAnsi="Times New Roman"/>
          <w:sz w:val="28"/>
          <w:szCs w:val="28"/>
          <w:lang w:eastAsia="ru-RU"/>
        </w:rPr>
        <w:t xml:space="preserve"> </w:t>
      </w:r>
      <w:r w:rsidR="00FF652A" w:rsidRPr="008030EF">
        <w:rPr>
          <w:rFonts w:ascii="Times New Roman" w:eastAsia="Malgun Gothic" w:hAnsi="Times New Roman"/>
          <w:sz w:val="28"/>
          <w:szCs w:val="28"/>
          <w:lang w:eastAsia="ru-RU"/>
        </w:rPr>
        <w:t>но иногда эффективными катализ</w:t>
      </w:r>
      <w:r w:rsidR="00411035" w:rsidRPr="008030EF">
        <w:rPr>
          <w:rFonts w:ascii="Times New Roman" w:eastAsia="Malgun Gothic" w:hAnsi="Times New Roman"/>
          <w:sz w:val="28"/>
          <w:szCs w:val="28"/>
          <w:lang w:eastAsia="ru-RU"/>
        </w:rPr>
        <w:t>аторами могут быть простые соли</w:t>
      </w:r>
      <w:r w:rsidR="00FF652A" w:rsidRPr="008030EF">
        <w:rPr>
          <w:rFonts w:ascii="Times New Roman" w:eastAsia="Malgun Gothic" w:hAnsi="Times New Roman"/>
          <w:sz w:val="28"/>
          <w:szCs w:val="28"/>
          <w:lang w:eastAsia="ru-RU"/>
        </w:rPr>
        <w:t>.</w:t>
      </w:r>
    </w:p>
    <w:p w14:paraId="09DE1FBC" w14:textId="11390F47" w:rsidR="006F405C" w:rsidRPr="008030EF" w:rsidRDefault="00FF652A" w:rsidP="00F87109">
      <w:pPr>
        <w:spacing w:after="0" w:line="240" w:lineRule="auto"/>
        <w:ind w:firstLine="567"/>
        <w:jc w:val="both"/>
        <w:rPr>
          <w:rFonts w:ascii="Times New Roman" w:eastAsia="Malgun Gothic" w:hAnsi="Times New Roman"/>
          <w:sz w:val="28"/>
          <w:szCs w:val="28"/>
          <w:lang w:eastAsia="ru-RU"/>
        </w:rPr>
      </w:pPr>
      <w:r w:rsidRPr="008030EF">
        <w:rPr>
          <w:rFonts w:ascii="Times New Roman" w:eastAsia="Malgun Gothic" w:hAnsi="Times New Roman"/>
          <w:sz w:val="28"/>
          <w:szCs w:val="28"/>
          <w:lang w:eastAsia="ru-RU"/>
        </w:rPr>
        <w:t>Органические лиганды в комплексах могут играть различные роли: регулировать электронные</w:t>
      </w:r>
      <w:r w:rsidR="000A0670" w:rsidRPr="008030EF">
        <w:rPr>
          <w:rFonts w:ascii="Times New Roman" w:eastAsia="Malgun Gothic" w:hAnsi="Times New Roman"/>
          <w:sz w:val="28"/>
          <w:szCs w:val="28"/>
          <w:lang w:eastAsia="ru-RU"/>
        </w:rPr>
        <w:t xml:space="preserve"> </w:t>
      </w:r>
      <w:r w:rsidRPr="008030EF">
        <w:rPr>
          <w:rFonts w:ascii="Times New Roman" w:eastAsia="Malgun Gothic" w:hAnsi="Times New Roman"/>
          <w:sz w:val="28"/>
          <w:szCs w:val="28"/>
          <w:lang w:eastAsia="ru-RU"/>
        </w:rPr>
        <w:t>и стерические свойства, обеспечивать необходимую растворимость или расположение центральных</w:t>
      </w:r>
      <w:r w:rsidR="000A0670" w:rsidRPr="008030EF">
        <w:rPr>
          <w:rFonts w:ascii="Times New Roman" w:eastAsia="Malgun Gothic" w:hAnsi="Times New Roman"/>
          <w:sz w:val="28"/>
          <w:szCs w:val="28"/>
          <w:lang w:eastAsia="ru-RU"/>
        </w:rPr>
        <w:t xml:space="preserve"> </w:t>
      </w:r>
      <w:r w:rsidRPr="008030EF">
        <w:rPr>
          <w:rFonts w:ascii="Times New Roman" w:eastAsia="Malgun Gothic" w:hAnsi="Times New Roman"/>
          <w:sz w:val="28"/>
          <w:szCs w:val="28"/>
          <w:lang w:eastAsia="ru-RU"/>
        </w:rPr>
        <w:t>ионов металла или защищать их от переокисления или восстановления. Так</w:t>
      </w:r>
      <w:r w:rsidR="0068080C" w:rsidRPr="008030EF">
        <w:rPr>
          <w:rFonts w:ascii="Times New Roman" w:eastAsia="Malgun Gothic" w:hAnsi="Times New Roman"/>
          <w:sz w:val="28"/>
          <w:szCs w:val="28"/>
          <w:lang w:eastAsia="ru-RU"/>
        </w:rPr>
        <w:t>,</w:t>
      </w:r>
      <w:r w:rsidRPr="008030EF">
        <w:rPr>
          <w:rFonts w:ascii="Times New Roman" w:eastAsia="Malgun Gothic" w:hAnsi="Times New Roman"/>
          <w:sz w:val="28"/>
          <w:szCs w:val="28"/>
          <w:lang w:eastAsia="ru-RU"/>
        </w:rPr>
        <w:t xml:space="preserve"> систематическое исследование каталитической активности комплексов палладия с коммерчески</w:t>
      </w:r>
      <w:r w:rsidR="00E557FD" w:rsidRPr="008030EF">
        <w:rPr>
          <w:rFonts w:ascii="Times New Roman" w:eastAsia="Times New Roman" w:hAnsi="Times New Roman"/>
          <w:sz w:val="28"/>
          <w:szCs w:val="28"/>
          <w:lang w:eastAsia="ru-RU"/>
        </w:rPr>
        <w:t xml:space="preserve"> </w:t>
      </w:r>
      <w:r w:rsidRPr="008030EF">
        <w:rPr>
          <w:rFonts w:ascii="Times New Roman" w:eastAsia="Malgun Gothic" w:hAnsi="Times New Roman"/>
          <w:sz w:val="28"/>
          <w:szCs w:val="28"/>
          <w:lang w:eastAsia="ru-RU"/>
        </w:rPr>
        <w:t>доступными пиридинсодержащими лигандами</w:t>
      </w:r>
      <w:r w:rsidR="00E557FD" w:rsidRPr="008030EF">
        <w:rPr>
          <w:rFonts w:ascii="Times New Roman" w:eastAsia="Malgun Gothic" w:hAnsi="Times New Roman"/>
          <w:sz w:val="28"/>
          <w:szCs w:val="28"/>
          <w:lang w:eastAsia="ru-RU"/>
        </w:rPr>
        <w:t xml:space="preserve"> [</w:t>
      </w:r>
      <w:r w:rsidR="00F02669" w:rsidRPr="008030EF">
        <w:rPr>
          <w:rFonts w:ascii="Times New Roman" w:eastAsia="Malgun Gothic" w:hAnsi="Times New Roman"/>
          <w:sz w:val="28"/>
          <w:szCs w:val="28"/>
          <w:lang w:eastAsia="ru-RU"/>
        </w:rPr>
        <w:t>22</w:t>
      </w:r>
      <w:r w:rsidR="008A15F0" w:rsidRPr="008030EF">
        <w:rPr>
          <w:rFonts w:ascii="Times New Roman" w:eastAsia="Malgun Gothic" w:hAnsi="Times New Roman"/>
          <w:sz w:val="28"/>
          <w:szCs w:val="28"/>
          <w:lang w:eastAsia="ru-RU"/>
        </w:rPr>
        <w:t>,</w:t>
      </w:r>
      <w:r w:rsidR="00F02669" w:rsidRPr="008030EF">
        <w:rPr>
          <w:rFonts w:ascii="Times New Roman" w:eastAsia="Malgun Gothic" w:hAnsi="Times New Roman"/>
          <w:sz w:val="28"/>
          <w:szCs w:val="28"/>
          <w:lang w:eastAsia="ru-RU"/>
        </w:rPr>
        <w:t xml:space="preserve"> 23</w:t>
      </w:r>
      <w:r w:rsidR="00E557FD" w:rsidRPr="008030EF">
        <w:rPr>
          <w:rFonts w:ascii="Times New Roman" w:eastAsia="Malgun Gothic" w:hAnsi="Times New Roman"/>
          <w:sz w:val="28"/>
          <w:szCs w:val="28"/>
          <w:lang w:eastAsia="ru-RU"/>
        </w:rPr>
        <w:t>]</w:t>
      </w:r>
      <w:r w:rsidRPr="008030EF">
        <w:rPr>
          <w:rFonts w:ascii="Times New Roman" w:eastAsia="Malgun Gothic" w:hAnsi="Times New Roman"/>
          <w:sz w:val="28"/>
          <w:szCs w:val="28"/>
          <w:lang w:eastAsia="ru-RU"/>
        </w:rPr>
        <w:t xml:space="preserve"> </w:t>
      </w:r>
      <w:r w:rsidR="00E557FD" w:rsidRPr="008030EF">
        <w:rPr>
          <w:rFonts w:ascii="Times New Roman" w:eastAsia="Malgun Gothic" w:hAnsi="Times New Roman"/>
          <w:sz w:val="28"/>
          <w:szCs w:val="28"/>
          <w:lang w:eastAsia="ru-RU"/>
        </w:rPr>
        <w:t>позволило найти</w:t>
      </w:r>
      <w:r w:rsidRPr="008030EF">
        <w:rPr>
          <w:rFonts w:ascii="Times New Roman" w:eastAsia="Malgun Gothic" w:hAnsi="Times New Roman"/>
          <w:sz w:val="28"/>
          <w:szCs w:val="28"/>
          <w:lang w:eastAsia="ru-RU"/>
        </w:rPr>
        <w:t xml:space="preserve"> условия</w:t>
      </w:r>
      <w:r w:rsidR="00E557FD" w:rsidRPr="008030EF">
        <w:rPr>
          <w:rFonts w:ascii="Times New Roman" w:eastAsia="Malgun Gothic" w:hAnsi="Times New Roman"/>
          <w:sz w:val="28"/>
          <w:szCs w:val="28"/>
          <w:lang w:eastAsia="ru-RU"/>
        </w:rPr>
        <w:t>,</w:t>
      </w:r>
      <w:r w:rsidR="000A0670" w:rsidRPr="008030EF">
        <w:rPr>
          <w:rFonts w:ascii="Times New Roman" w:eastAsia="Malgun Gothic" w:hAnsi="Times New Roman"/>
          <w:sz w:val="28"/>
          <w:szCs w:val="28"/>
          <w:lang w:eastAsia="ru-RU"/>
        </w:rPr>
        <w:t xml:space="preserve"> </w:t>
      </w:r>
      <w:r w:rsidRPr="008030EF">
        <w:rPr>
          <w:rFonts w:ascii="Times New Roman" w:eastAsia="Malgun Gothic" w:hAnsi="Times New Roman"/>
          <w:sz w:val="28"/>
          <w:szCs w:val="28"/>
          <w:lang w:eastAsia="ru-RU"/>
        </w:rPr>
        <w:t xml:space="preserve">при которых осаждение </w:t>
      </w:r>
      <w:r w:rsidR="00E557FD" w:rsidRPr="008030EF">
        <w:rPr>
          <w:rFonts w:ascii="Times New Roman" w:eastAsia="Malgun Gothic" w:hAnsi="Times New Roman"/>
          <w:sz w:val="28"/>
          <w:szCs w:val="28"/>
          <w:lang w:eastAsia="ru-RU"/>
        </w:rPr>
        <w:t xml:space="preserve">нульвалентного </w:t>
      </w:r>
      <w:r w:rsidRPr="008030EF">
        <w:rPr>
          <w:rFonts w:ascii="Times New Roman" w:eastAsia="Malgun Gothic" w:hAnsi="Times New Roman"/>
          <w:sz w:val="28"/>
          <w:szCs w:val="28"/>
          <w:lang w:eastAsia="ru-RU"/>
        </w:rPr>
        <w:t>Pd</w:t>
      </w:r>
      <w:r w:rsidR="00E557FD" w:rsidRPr="008030EF">
        <w:rPr>
          <w:rFonts w:ascii="Times New Roman" w:eastAsia="Malgun Gothic" w:hAnsi="Times New Roman"/>
          <w:sz w:val="28"/>
          <w:szCs w:val="28"/>
          <w:lang w:eastAsia="ru-RU"/>
        </w:rPr>
        <w:t>(0)</w:t>
      </w:r>
      <w:r w:rsidRPr="008030EF">
        <w:rPr>
          <w:rFonts w:ascii="Times New Roman" w:eastAsia="Malgun Gothic" w:hAnsi="Times New Roman"/>
          <w:sz w:val="28"/>
          <w:szCs w:val="28"/>
          <w:lang w:eastAsia="ru-RU"/>
        </w:rPr>
        <w:t xml:space="preserve"> не происходит.</w:t>
      </w:r>
      <w:r w:rsidR="00F87109" w:rsidRPr="008030EF">
        <w:rPr>
          <w:rFonts w:ascii="Times New Roman" w:eastAsia="Malgun Gothic" w:hAnsi="Times New Roman"/>
          <w:sz w:val="28"/>
          <w:szCs w:val="28"/>
          <w:lang w:eastAsia="ru-RU"/>
        </w:rPr>
        <w:t xml:space="preserve"> </w:t>
      </w:r>
      <w:r w:rsidR="00EF08A0" w:rsidRPr="008030EF">
        <w:rPr>
          <w:rFonts w:ascii="Times New Roman" w:eastAsia="Malgun Gothic" w:hAnsi="Times New Roman"/>
          <w:sz w:val="28"/>
          <w:szCs w:val="28"/>
          <w:lang w:eastAsia="ru-RU"/>
        </w:rPr>
        <w:t xml:space="preserve">Введение новых лигандов является важной задачей при разработке новых каталитических систем. Например, некоторые полимеры могут быть использованы в качестве макролигандов для </w:t>
      </w:r>
      <w:r w:rsidR="00A34E08" w:rsidRPr="008030EF">
        <w:rPr>
          <w:rFonts w:ascii="Times New Roman" w:eastAsia="Malgun Gothic" w:hAnsi="Times New Roman"/>
          <w:sz w:val="28"/>
          <w:szCs w:val="28"/>
          <w:lang w:eastAsia="ru-RU"/>
        </w:rPr>
        <w:t>связывания</w:t>
      </w:r>
      <w:r w:rsidR="00EF08A0" w:rsidRPr="008030EF">
        <w:rPr>
          <w:rFonts w:ascii="Times New Roman" w:eastAsia="Malgun Gothic" w:hAnsi="Times New Roman"/>
          <w:sz w:val="28"/>
          <w:szCs w:val="28"/>
          <w:lang w:eastAsia="ru-RU"/>
        </w:rPr>
        <w:t xml:space="preserve"> ионов металлов. Полимерные лиганды могут не только обеспечить реутилизацию катализатора, но и стабилизировать центральные ионы металлов и предотвратить их агрегаци</w:t>
      </w:r>
      <w:r w:rsidR="00A34E08" w:rsidRPr="008030EF">
        <w:rPr>
          <w:rFonts w:ascii="Times New Roman" w:eastAsia="Malgun Gothic" w:hAnsi="Times New Roman"/>
          <w:sz w:val="28"/>
          <w:szCs w:val="28"/>
          <w:lang w:eastAsia="ru-RU"/>
        </w:rPr>
        <w:t>ю</w:t>
      </w:r>
      <w:r w:rsidR="00EF08A0" w:rsidRPr="008030EF">
        <w:rPr>
          <w:rFonts w:ascii="Times New Roman" w:eastAsia="Malgun Gothic" w:hAnsi="Times New Roman"/>
          <w:sz w:val="28"/>
          <w:szCs w:val="28"/>
          <w:lang w:eastAsia="ru-RU"/>
        </w:rPr>
        <w:t xml:space="preserve"> (например, осаждение палладиевой черни, если используется каталитическая система </w:t>
      </w:r>
      <w:r w:rsidR="00F22CDD" w:rsidRPr="008030EF">
        <w:rPr>
          <w:rFonts w:ascii="Times New Roman" w:eastAsia="Malgun Gothic" w:hAnsi="Times New Roman"/>
          <w:sz w:val="28"/>
          <w:szCs w:val="28"/>
          <w:lang w:eastAsia="ru-RU"/>
        </w:rPr>
        <w:t xml:space="preserve">с </w:t>
      </w:r>
      <w:r w:rsidR="00EF08A0" w:rsidRPr="008030EF">
        <w:rPr>
          <w:rFonts w:ascii="Times New Roman" w:eastAsia="Malgun Gothic" w:hAnsi="Times New Roman"/>
          <w:sz w:val="28"/>
          <w:szCs w:val="28"/>
          <w:lang w:val="en-US" w:eastAsia="ru-RU"/>
        </w:rPr>
        <w:t>Pd</w:t>
      </w:r>
      <w:r w:rsidR="00EF08A0" w:rsidRPr="008030EF">
        <w:rPr>
          <w:rFonts w:ascii="Times New Roman" w:eastAsia="Malgun Gothic" w:hAnsi="Times New Roman"/>
          <w:sz w:val="28"/>
          <w:szCs w:val="28"/>
          <w:lang w:eastAsia="ru-RU"/>
        </w:rPr>
        <w:t>(</w:t>
      </w:r>
      <w:r w:rsidR="00EF08A0" w:rsidRPr="008030EF">
        <w:rPr>
          <w:rFonts w:ascii="Times New Roman" w:eastAsia="Malgun Gothic" w:hAnsi="Times New Roman"/>
          <w:sz w:val="28"/>
          <w:szCs w:val="28"/>
          <w:lang w:val="en-US" w:eastAsia="ru-RU"/>
        </w:rPr>
        <w:t>II</w:t>
      </w:r>
      <w:r w:rsidR="00EF08A0" w:rsidRPr="008030EF">
        <w:rPr>
          <w:rFonts w:ascii="Times New Roman" w:eastAsia="Malgun Gothic" w:hAnsi="Times New Roman"/>
          <w:sz w:val="28"/>
          <w:szCs w:val="28"/>
          <w:lang w:eastAsia="ru-RU"/>
        </w:rPr>
        <w:t>))</w:t>
      </w:r>
      <w:r w:rsidR="00A34E08" w:rsidRPr="008030EF">
        <w:rPr>
          <w:rFonts w:ascii="Times New Roman" w:eastAsia="Malgun Gothic" w:hAnsi="Times New Roman"/>
          <w:sz w:val="28"/>
          <w:szCs w:val="28"/>
          <w:lang w:eastAsia="ru-RU"/>
        </w:rPr>
        <w:t xml:space="preserve"> [</w:t>
      </w:r>
      <w:r w:rsidR="00F02669" w:rsidRPr="008030EF">
        <w:rPr>
          <w:rFonts w:ascii="Times New Roman" w:eastAsia="Malgun Gothic" w:hAnsi="Times New Roman"/>
          <w:sz w:val="28"/>
          <w:szCs w:val="28"/>
          <w:lang w:eastAsia="ru-RU"/>
        </w:rPr>
        <w:t>24</w:t>
      </w:r>
      <w:r w:rsidR="00A34E08" w:rsidRPr="008030EF">
        <w:rPr>
          <w:rFonts w:ascii="Times New Roman" w:eastAsia="Malgun Gothic" w:hAnsi="Times New Roman"/>
          <w:sz w:val="28"/>
          <w:szCs w:val="28"/>
          <w:lang w:eastAsia="ru-RU"/>
        </w:rPr>
        <w:t>].</w:t>
      </w:r>
      <w:r w:rsidR="00EF08A0" w:rsidRPr="008030EF">
        <w:rPr>
          <w:rFonts w:ascii="Times New Roman" w:eastAsia="Malgun Gothic" w:hAnsi="Times New Roman"/>
          <w:sz w:val="28"/>
          <w:szCs w:val="28"/>
          <w:lang w:eastAsia="ru-RU"/>
        </w:rPr>
        <w:t xml:space="preserve"> Этот подход является довольно привлекательным и сочетает в себе преимущества гомогенных и гетерогенных катализаторов</w:t>
      </w:r>
      <w:r w:rsidR="008A15F0" w:rsidRPr="008030EF">
        <w:rPr>
          <w:rFonts w:ascii="Times New Roman" w:eastAsia="Malgun Gothic" w:hAnsi="Times New Roman"/>
          <w:sz w:val="28"/>
          <w:szCs w:val="28"/>
          <w:lang w:eastAsia="ru-RU"/>
        </w:rPr>
        <w:t>.</w:t>
      </w:r>
    </w:p>
    <w:p w14:paraId="297420AD" w14:textId="77777777" w:rsidR="00AC53D1" w:rsidRPr="008030EF" w:rsidRDefault="006F405C" w:rsidP="00F22CDD">
      <w:pPr>
        <w:spacing w:after="0" w:line="240" w:lineRule="auto"/>
        <w:ind w:firstLine="567"/>
        <w:jc w:val="both"/>
        <w:rPr>
          <w:rFonts w:ascii="Times New Roman" w:eastAsia="Malgun Gothic" w:hAnsi="Times New Roman"/>
          <w:sz w:val="28"/>
          <w:szCs w:val="28"/>
          <w:lang w:eastAsia="ru-RU"/>
        </w:rPr>
      </w:pPr>
      <w:r w:rsidRPr="008030EF">
        <w:rPr>
          <w:rFonts w:ascii="Times New Roman" w:eastAsia="Times New Roman" w:hAnsi="Times New Roman"/>
          <w:sz w:val="28"/>
          <w:szCs w:val="28"/>
          <w:lang w:eastAsia="ru-RU"/>
        </w:rPr>
        <w:t>Поиск или разработка новых исходных материалов для аэробного и пероксидативного окисления спиртов является важной задачей, а именно расширением круга субстратов, имеющих значение в тонком химическом синтезе.</w:t>
      </w:r>
      <w:r w:rsidR="00A035D5" w:rsidRPr="008030EF">
        <w:rPr>
          <w:rFonts w:ascii="Times New Roman" w:eastAsia="Times New Roman" w:hAnsi="Times New Roman"/>
          <w:sz w:val="28"/>
          <w:szCs w:val="28"/>
          <w:lang w:eastAsia="ru-RU"/>
        </w:rPr>
        <w:t xml:space="preserve"> </w:t>
      </w:r>
      <w:r w:rsidR="00B13B05" w:rsidRPr="008030EF">
        <w:rPr>
          <w:rFonts w:ascii="Times New Roman" w:eastAsia="Times New Roman" w:hAnsi="Times New Roman"/>
          <w:sz w:val="28"/>
          <w:szCs w:val="28"/>
          <w:lang w:eastAsia="ru-RU"/>
        </w:rPr>
        <w:t xml:space="preserve">Введение новых окислительных агентов также является важной задачей, поскольку </w:t>
      </w:r>
      <w:r w:rsidR="0024573A" w:rsidRPr="008030EF">
        <w:rPr>
          <w:rFonts w:ascii="Times New Roman" w:eastAsia="Times New Roman" w:hAnsi="Times New Roman"/>
          <w:sz w:val="28"/>
          <w:szCs w:val="28"/>
          <w:lang w:eastAsia="ru-RU"/>
        </w:rPr>
        <w:t>«</w:t>
      </w:r>
      <w:r w:rsidR="00B13B05" w:rsidRPr="008030EF">
        <w:rPr>
          <w:rFonts w:ascii="Times New Roman" w:eastAsia="Times New Roman" w:hAnsi="Times New Roman"/>
          <w:sz w:val="28"/>
          <w:szCs w:val="28"/>
          <w:lang w:eastAsia="ru-RU"/>
        </w:rPr>
        <w:t>классические</w:t>
      </w:r>
      <w:r w:rsidR="0024573A" w:rsidRPr="008030EF">
        <w:rPr>
          <w:rFonts w:ascii="Times New Roman" w:eastAsia="Times New Roman" w:hAnsi="Times New Roman"/>
          <w:sz w:val="28"/>
          <w:szCs w:val="28"/>
          <w:lang w:eastAsia="ru-RU"/>
        </w:rPr>
        <w:t>»</w:t>
      </w:r>
      <w:r w:rsidR="00B13B05" w:rsidRPr="008030EF">
        <w:rPr>
          <w:rFonts w:ascii="Times New Roman" w:eastAsia="Times New Roman" w:hAnsi="Times New Roman"/>
          <w:sz w:val="28"/>
          <w:szCs w:val="28"/>
          <w:lang w:eastAsia="ru-RU"/>
        </w:rPr>
        <w:t xml:space="preserve"> окислители, такие как хроматы пиридиния, в большинстве своем не экологичны, производят большое количество токсичных веществ и часто недостаточно селективны. Окисление экологически чистыми </w:t>
      </w:r>
      <w:r w:rsidR="00B13B05" w:rsidRPr="008030EF">
        <w:rPr>
          <w:rFonts w:ascii="Times New Roman" w:eastAsia="Times New Roman" w:hAnsi="Times New Roman"/>
          <w:sz w:val="28"/>
          <w:szCs w:val="28"/>
          <w:lang w:eastAsia="ru-RU"/>
        </w:rPr>
        <w:lastRenderedPageBreak/>
        <w:t>воздухом, кислородом и пероксидами, несмотря на свою привлекательность в теории и в небольших масштабах, сталкиваются с рядом трудност</w:t>
      </w:r>
      <w:r w:rsidR="004D623C" w:rsidRPr="008030EF">
        <w:rPr>
          <w:rFonts w:ascii="Times New Roman" w:eastAsia="Times New Roman" w:hAnsi="Times New Roman"/>
          <w:sz w:val="28"/>
          <w:szCs w:val="28"/>
          <w:lang w:eastAsia="ru-RU"/>
        </w:rPr>
        <w:t>ей</w:t>
      </w:r>
      <w:r w:rsidR="00B13B05" w:rsidRPr="008030EF">
        <w:rPr>
          <w:rFonts w:ascii="Times New Roman" w:eastAsia="Times New Roman" w:hAnsi="Times New Roman"/>
          <w:sz w:val="28"/>
          <w:szCs w:val="28"/>
          <w:lang w:eastAsia="ru-RU"/>
        </w:rPr>
        <w:t xml:space="preserve"> при увеличении масштаба. Фактически, окисление в легковоспламеняющихся органических растворителях практически исключают такие окислители из-за риска во</w:t>
      </w:r>
      <w:r w:rsidR="00427A34" w:rsidRPr="008030EF">
        <w:rPr>
          <w:rFonts w:ascii="Times New Roman" w:eastAsia="Times New Roman" w:hAnsi="Times New Roman"/>
          <w:sz w:val="28"/>
          <w:szCs w:val="28"/>
          <w:lang w:eastAsia="ru-RU"/>
        </w:rPr>
        <w:t>сплам</w:t>
      </w:r>
      <w:r w:rsidR="00B13B05" w:rsidRPr="008030EF">
        <w:rPr>
          <w:rFonts w:ascii="Times New Roman" w:eastAsia="Times New Roman" w:hAnsi="Times New Roman"/>
          <w:sz w:val="28"/>
          <w:szCs w:val="28"/>
          <w:lang w:eastAsia="ru-RU"/>
        </w:rPr>
        <w:t>е</w:t>
      </w:r>
      <w:r w:rsidR="00427A34" w:rsidRPr="008030EF">
        <w:rPr>
          <w:rFonts w:ascii="Times New Roman" w:eastAsia="Times New Roman" w:hAnsi="Times New Roman"/>
          <w:sz w:val="28"/>
          <w:szCs w:val="28"/>
          <w:lang w:eastAsia="ru-RU"/>
        </w:rPr>
        <w:t>не</w:t>
      </w:r>
      <w:r w:rsidR="00B13B05" w:rsidRPr="008030EF">
        <w:rPr>
          <w:rFonts w:ascii="Times New Roman" w:eastAsia="Times New Roman" w:hAnsi="Times New Roman"/>
          <w:sz w:val="28"/>
          <w:szCs w:val="28"/>
          <w:lang w:eastAsia="ru-RU"/>
        </w:rPr>
        <w:t>ния и других опасностей, связанных с высоким давлением кислорода. Кроме того, во многих случаях эти привлекательные окислители не</w:t>
      </w:r>
      <w:r w:rsidR="00427A34" w:rsidRPr="008030EF">
        <w:rPr>
          <w:rFonts w:ascii="Times New Roman" w:eastAsia="Times New Roman" w:hAnsi="Times New Roman"/>
          <w:sz w:val="28"/>
          <w:szCs w:val="28"/>
          <w:lang w:eastAsia="ru-RU"/>
        </w:rPr>
        <w:t>достаточно</w:t>
      </w:r>
      <w:r w:rsidR="00B13B05" w:rsidRPr="008030EF">
        <w:rPr>
          <w:rFonts w:ascii="Times New Roman" w:eastAsia="Times New Roman" w:hAnsi="Times New Roman"/>
          <w:sz w:val="28"/>
          <w:szCs w:val="28"/>
          <w:lang w:eastAsia="ru-RU"/>
        </w:rPr>
        <w:t xml:space="preserve"> </w:t>
      </w:r>
      <w:r w:rsidR="0024573A" w:rsidRPr="008030EF">
        <w:rPr>
          <w:rFonts w:ascii="Times New Roman" w:eastAsia="Times New Roman" w:hAnsi="Times New Roman"/>
          <w:sz w:val="28"/>
          <w:szCs w:val="28"/>
          <w:lang w:eastAsia="ru-RU"/>
        </w:rPr>
        <w:t>эффективны</w:t>
      </w:r>
      <w:r w:rsidR="00B13B05" w:rsidRPr="008030EF">
        <w:rPr>
          <w:rFonts w:ascii="Times New Roman" w:eastAsia="Times New Roman" w:hAnsi="Times New Roman"/>
          <w:sz w:val="28"/>
          <w:szCs w:val="28"/>
          <w:lang w:eastAsia="ru-RU"/>
        </w:rPr>
        <w:t xml:space="preserve"> или реакция </w:t>
      </w:r>
      <w:r w:rsidR="00427A34" w:rsidRPr="008030EF">
        <w:rPr>
          <w:rFonts w:ascii="Times New Roman" w:eastAsia="Times New Roman" w:hAnsi="Times New Roman"/>
          <w:sz w:val="28"/>
          <w:szCs w:val="28"/>
          <w:lang w:eastAsia="ru-RU"/>
        </w:rPr>
        <w:t xml:space="preserve">может </w:t>
      </w:r>
      <w:r w:rsidR="00B13B05" w:rsidRPr="008030EF">
        <w:rPr>
          <w:rFonts w:ascii="Times New Roman" w:eastAsia="Times New Roman" w:hAnsi="Times New Roman"/>
          <w:sz w:val="28"/>
          <w:szCs w:val="28"/>
          <w:lang w:eastAsia="ru-RU"/>
        </w:rPr>
        <w:t>протека</w:t>
      </w:r>
      <w:r w:rsidR="00427A34" w:rsidRPr="008030EF">
        <w:rPr>
          <w:rFonts w:ascii="Times New Roman" w:eastAsia="Times New Roman" w:hAnsi="Times New Roman"/>
          <w:sz w:val="28"/>
          <w:szCs w:val="28"/>
          <w:lang w:eastAsia="ru-RU"/>
        </w:rPr>
        <w:t>ть</w:t>
      </w:r>
      <w:r w:rsidR="00B13B05" w:rsidRPr="008030EF">
        <w:rPr>
          <w:rFonts w:ascii="Times New Roman" w:eastAsia="Times New Roman" w:hAnsi="Times New Roman"/>
          <w:sz w:val="28"/>
          <w:szCs w:val="28"/>
          <w:lang w:eastAsia="ru-RU"/>
        </w:rPr>
        <w:t xml:space="preserve"> нежелательным образом, например, с переокислением или образованием ряда побочных продуктов. Следовательно, поиск новых эффективных окислителей постоянно растет.</w:t>
      </w:r>
    </w:p>
    <w:p w14:paraId="67165B38" w14:textId="77777777" w:rsidR="00A92E98" w:rsidRPr="008030EF" w:rsidRDefault="00A92E98" w:rsidP="00342270">
      <w:pPr>
        <w:spacing w:after="0" w:line="240" w:lineRule="auto"/>
        <w:rPr>
          <w:rFonts w:ascii="Times New Roman" w:hAnsi="Times New Roman"/>
          <w:b/>
          <w:sz w:val="28"/>
          <w:szCs w:val="28"/>
        </w:rPr>
      </w:pPr>
    </w:p>
    <w:p w14:paraId="7575D3C9" w14:textId="3C82D5AB" w:rsidR="00342270" w:rsidRPr="008030EF" w:rsidRDefault="00A92E98" w:rsidP="00936841">
      <w:pPr>
        <w:spacing w:after="0" w:line="240" w:lineRule="auto"/>
        <w:ind w:firstLine="567"/>
        <w:rPr>
          <w:rFonts w:ascii="Times New Roman" w:hAnsi="Times New Roman"/>
          <w:b/>
          <w:sz w:val="28"/>
          <w:szCs w:val="28"/>
        </w:rPr>
      </w:pPr>
      <w:r w:rsidRPr="008030EF">
        <w:rPr>
          <w:rFonts w:ascii="Times New Roman" w:hAnsi="Times New Roman"/>
          <w:b/>
          <w:sz w:val="28"/>
          <w:szCs w:val="28"/>
        </w:rPr>
        <w:t xml:space="preserve">1.2.1 </w:t>
      </w:r>
      <w:r w:rsidR="00342270" w:rsidRPr="008030EF">
        <w:rPr>
          <w:rFonts w:ascii="Times New Roman" w:hAnsi="Times New Roman"/>
          <w:b/>
          <w:sz w:val="28"/>
          <w:szCs w:val="28"/>
        </w:rPr>
        <w:t>Каталитическое окисление этанола</w:t>
      </w:r>
      <w:r w:rsidR="009A78A4" w:rsidRPr="008030EF">
        <w:rPr>
          <w:rFonts w:ascii="Times New Roman" w:hAnsi="Times New Roman"/>
          <w:b/>
          <w:sz w:val="28"/>
          <w:szCs w:val="28"/>
        </w:rPr>
        <w:t xml:space="preserve"> </w:t>
      </w:r>
    </w:p>
    <w:p w14:paraId="444ACE04" w14:textId="77777777" w:rsidR="004126B0" w:rsidRPr="008030EF" w:rsidRDefault="00E93F68" w:rsidP="00ED42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Ацетальдегид является важным промежуточным продуктом, используемым для производства различных химических соединений, включая уксусную кислоту, уксусный ангидрид, этилацетат, надуксусную кислоту, бутанол, 2-этилгексанол, пентаэритрит, хлорированные ацетальдегиды, глиоксаль, алкиламины, пиридины и другие [</w:t>
      </w:r>
      <w:r w:rsidR="009962B1" w:rsidRPr="008030EF">
        <w:rPr>
          <w:rFonts w:ascii="Times New Roman" w:eastAsia="Times New Roman" w:hAnsi="Times New Roman"/>
          <w:sz w:val="28"/>
          <w:szCs w:val="28"/>
          <w:lang w:eastAsia="ru-RU"/>
        </w:rPr>
        <w:t>25</w:t>
      </w:r>
      <w:r w:rsidRPr="008030EF">
        <w:rPr>
          <w:rFonts w:ascii="Times New Roman" w:eastAsia="Times New Roman" w:hAnsi="Times New Roman"/>
          <w:sz w:val="28"/>
          <w:szCs w:val="28"/>
          <w:lang w:eastAsia="ru-RU"/>
        </w:rPr>
        <w:t>]. Поскольку ацетальдегид мо</w:t>
      </w:r>
      <w:r w:rsidR="005234B3" w:rsidRPr="008030EF">
        <w:rPr>
          <w:rFonts w:ascii="Times New Roman" w:eastAsia="Times New Roman" w:hAnsi="Times New Roman"/>
          <w:sz w:val="28"/>
          <w:szCs w:val="28"/>
          <w:lang w:eastAsia="ru-RU"/>
        </w:rPr>
        <w:t>жет</w:t>
      </w:r>
      <w:r w:rsidRPr="008030EF">
        <w:rPr>
          <w:rFonts w:ascii="Times New Roman" w:eastAsia="Times New Roman" w:hAnsi="Times New Roman"/>
          <w:sz w:val="28"/>
          <w:szCs w:val="28"/>
          <w:lang w:eastAsia="ru-RU"/>
        </w:rPr>
        <w:t xml:space="preserve"> быть синтезирован из различного сырья, выбор зависит от их цены и доступности. </w:t>
      </w:r>
      <w:r w:rsidR="006C398A" w:rsidRPr="008030EF">
        <w:rPr>
          <w:rFonts w:ascii="Times New Roman" w:eastAsia="Times New Roman" w:hAnsi="Times New Roman"/>
          <w:sz w:val="28"/>
          <w:szCs w:val="28"/>
          <w:lang w:eastAsia="ru-RU"/>
        </w:rPr>
        <w:t>В</w:t>
      </w:r>
      <w:r w:rsidRPr="008030EF">
        <w:rPr>
          <w:rFonts w:ascii="Times New Roman" w:eastAsia="Times New Roman" w:hAnsi="Times New Roman"/>
          <w:sz w:val="28"/>
          <w:szCs w:val="28"/>
          <w:lang w:eastAsia="ru-RU"/>
        </w:rPr>
        <w:t xml:space="preserve"> </w:t>
      </w:r>
      <w:r w:rsidR="006C398A" w:rsidRPr="008030EF">
        <w:rPr>
          <w:rFonts w:ascii="Times New Roman" w:eastAsia="Times New Roman" w:hAnsi="Times New Roman"/>
          <w:sz w:val="28"/>
          <w:szCs w:val="28"/>
          <w:lang w:eastAsia="ru-RU"/>
        </w:rPr>
        <w:t xml:space="preserve">настоящее время окисление этилена до ацетальдегида в </w:t>
      </w:r>
      <w:r w:rsidRPr="008030EF">
        <w:rPr>
          <w:rFonts w:ascii="Times New Roman" w:eastAsia="Times New Roman" w:hAnsi="Times New Roman"/>
          <w:sz w:val="28"/>
          <w:szCs w:val="28"/>
          <w:lang w:eastAsia="ru-RU"/>
        </w:rPr>
        <w:t xml:space="preserve">основном </w:t>
      </w:r>
      <w:r w:rsidR="006C398A" w:rsidRPr="008030EF">
        <w:rPr>
          <w:rFonts w:ascii="Times New Roman" w:eastAsia="Times New Roman" w:hAnsi="Times New Roman"/>
          <w:sz w:val="28"/>
          <w:szCs w:val="28"/>
          <w:lang w:eastAsia="ru-RU"/>
        </w:rPr>
        <w:t xml:space="preserve">проводится </w:t>
      </w:r>
      <w:r w:rsidRPr="008030EF">
        <w:rPr>
          <w:rFonts w:ascii="Times New Roman" w:eastAsia="Times New Roman" w:hAnsi="Times New Roman"/>
          <w:sz w:val="28"/>
          <w:szCs w:val="28"/>
          <w:lang w:eastAsia="ru-RU"/>
        </w:rPr>
        <w:t>на катализаторах PdCl</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xml:space="preserve"> и CuCl</w:t>
      </w:r>
      <w:r w:rsidRPr="008030EF">
        <w:rPr>
          <w:rFonts w:ascii="Times New Roman" w:eastAsia="Times New Roman" w:hAnsi="Times New Roman"/>
          <w:sz w:val="28"/>
          <w:szCs w:val="28"/>
          <w:vertAlign w:val="subscript"/>
          <w:lang w:eastAsia="ru-RU"/>
        </w:rPr>
        <w:t>2</w:t>
      </w:r>
      <w:r w:rsidR="006C398A"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процесс Вакера</w:t>
      </w:r>
      <w:r w:rsidR="006C398A"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w:t>
      </w:r>
      <w:r w:rsidR="007A639E"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 xml:space="preserve">Поскольку </w:t>
      </w:r>
      <w:r w:rsidR="007A639E" w:rsidRPr="008030EF">
        <w:rPr>
          <w:rFonts w:ascii="Times New Roman" w:eastAsia="Times New Roman" w:hAnsi="Times New Roman"/>
          <w:sz w:val="28"/>
          <w:szCs w:val="28"/>
          <w:lang w:eastAsia="ru-RU"/>
        </w:rPr>
        <w:t xml:space="preserve">в будущем ожидается дальнейшее увеличение спроса на </w:t>
      </w:r>
      <w:r w:rsidRPr="008030EF">
        <w:rPr>
          <w:rFonts w:ascii="Times New Roman" w:eastAsia="Times New Roman" w:hAnsi="Times New Roman"/>
          <w:sz w:val="28"/>
          <w:szCs w:val="28"/>
          <w:lang w:eastAsia="ru-RU"/>
        </w:rPr>
        <w:t xml:space="preserve">этилен </w:t>
      </w:r>
      <w:r w:rsidR="007A639E" w:rsidRPr="008030EF">
        <w:rPr>
          <w:rFonts w:ascii="Times New Roman" w:eastAsia="Times New Roman" w:hAnsi="Times New Roman"/>
          <w:sz w:val="28"/>
          <w:szCs w:val="28"/>
          <w:lang w:eastAsia="ru-RU"/>
        </w:rPr>
        <w:t>в связи с растущими потребностями в производстве полимеров, то в этой связи</w:t>
      </w:r>
      <w:r w:rsidRPr="008030EF">
        <w:rPr>
          <w:rFonts w:ascii="Times New Roman" w:eastAsia="Times New Roman" w:hAnsi="Times New Roman"/>
          <w:sz w:val="28"/>
          <w:szCs w:val="28"/>
          <w:lang w:eastAsia="ru-RU"/>
        </w:rPr>
        <w:t xml:space="preserve"> необходимы новые и альтернативные процессы для производства ацетальдегида. </w:t>
      </w:r>
    </w:p>
    <w:p w14:paraId="04CE3D02" w14:textId="77777777" w:rsidR="009E3DD6" w:rsidRPr="008030EF" w:rsidRDefault="00ED423E" w:rsidP="008D0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Ацетальдегид может быть синтезирован различными методами, включая частичное окисление этанола или этилена (реакции (1</w:t>
      </w:r>
      <w:r w:rsidR="00F851B7" w:rsidRPr="008030EF">
        <w:rPr>
          <w:rFonts w:ascii="Times New Roman" w:eastAsia="Times New Roman" w:hAnsi="Times New Roman"/>
          <w:sz w:val="28"/>
          <w:szCs w:val="28"/>
          <w:lang w:eastAsia="ru-RU"/>
        </w:rPr>
        <w:t>.2</w:t>
      </w:r>
      <w:r w:rsidRPr="008030EF">
        <w:rPr>
          <w:rFonts w:ascii="Times New Roman" w:eastAsia="Times New Roman" w:hAnsi="Times New Roman"/>
          <w:sz w:val="28"/>
          <w:szCs w:val="28"/>
          <w:lang w:eastAsia="ru-RU"/>
        </w:rPr>
        <w:t>) и (</w:t>
      </w:r>
      <w:r w:rsidR="00F851B7" w:rsidRPr="008030EF">
        <w:rPr>
          <w:rFonts w:ascii="Times New Roman" w:eastAsia="Times New Roman" w:hAnsi="Times New Roman"/>
          <w:sz w:val="28"/>
          <w:szCs w:val="28"/>
          <w:lang w:eastAsia="ru-RU"/>
        </w:rPr>
        <w:t>1.3</w:t>
      </w:r>
      <w:r w:rsidRPr="008030EF">
        <w:rPr>
          <w:rFonts w:ascii="Times New Roman" w:eastAsia="Times New Roman" w:hAnsi="Times New Roman"/>
          <w:sz w:val="28"/>
          <w:szCs w:val="28"/>
          <w:lang w:eastAsia="ru-RU"/>
        </w:rPr>
        <w:t>)), гидратацию ацетилена (реакция (</w:t>
      </w:r>
      <w:r w:rsidR="00F851B7" w:rsidRPr="008030EF">
        <w:rPr>
          <w:rFonts w:ascii="Times New Roman" w:eastAsia="Times New Roman" w:hAnsi="Times New Roman"/>
          <w:sz w:val="28"/>
          <w:szCs w:val="28"/>
          <w:lang w:eastAsia="ru-RU"/>
        </w:rPr>
        <w:t>1.4</w:t>
      </w:r>
      <w:r w:rsidRPr="008030EF">
        <w:rPr>
          <w:rFonts w:ascii="Times New Roman" w:eastAsia="Times New Roman" w:hAnsi="Times New Roman"/>
          <w:sz w:val="28"/>
          <w:szCs w:val="28"/>
          <w:lang w:eastAsia="ru-RU"/>
        </w:rPr>
        <w:t>)) и дегидрирование этанола (реакция (</w:t>
      </w:r>
      <w:r w:rsidR="00F851B7" w:rsidRPr="008030EF">
        <w:rPr>
          <w:rFonts w:ascii="Times New Roman" w:eastAsia="Times New Roman" w:hAnsi="Times New Roman"/>
          <w:sz w:val="28"/>
          <w:szCs w:val="28"/>
          <w:lang w:eastAsia="ru-RU"/>
        </w:rPr>
        <w:t>1.5</w:t>
      </w:r>
      <w:r w:rsidRPr="008030EF">
        <w:rPr>
          <w:rFonts w:ascii="Times New Roman" w:eastAsia="Times New Roman" w:hAnsi="Times New Roman"/>
          <w:sz w:val="28"/>
          <w:szCs w:val="28"/>
          <w:lang w:eastAsia="ru-RU"/>
        </w:rPr>
        <w:t>))</w:t>
      </w:r>
      <w:r w:rsidR="009E3DD6" w:rsidRPr="008030EF">
        <w:rPr>
          <w:rFonts w:ascii="Times New Roman" w:eastAsia="Times New Roman" w:hAnsi="Times New Roman"/>
          <w:sz w:val="28"/>
          <w:szCs w:val="28"/>
          <w:lang w:eastAsia="ru-RU"/>
        </w:rPr>
        <w:t xml:space="preserve"> [</w:t>
      </w:r>
      <w:r w:rsidR="009962B1" w:rsidRPr="008030EF">
        <w:rPr>
          <w:rFonts w:ascii="Times New Roman" w:eastAsia="Times New Roman" w:hAnsi="Times New Roman"/>
          <w:sz w:val="28"/>
          <w:szCs w:val="28"/>
          <w:lang w:eastAsia="ru-RU"/>
        </w:rPr>
        <w:t>26</w:t>
      </w:r>
      <w:r w:rsidR="009E3DD6" w:rsidRPr="008030EF">
        <w:rPr>
          <w:rFonts w:ascii="Times New Roman" w:eastAsia="Times New Roman" w:hAnsi="Times New Roman"/>
          <w:sz w:val="28"/>
          <w:szCs w:val="28"/>
          <w:lang w:eastAsia="ru-RU"/>
        </w:rPr>
        <w:t>].</w:t>
      </w:r>
    </w:p>
    <w:p w14:paraId="77072920" w14:textId="77777777" w:rsidR="00ED423E" w:rsidRPr="008030EF" w:rsidRDefault="00ED423E" w:rsidP="00ED42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p>
    <w:p w14:paraId="68C1A1B1" w14:textId="77777777" w:rsidR="00ED423E" w:rsidRPr="008030EF" w:rsidRDefault="00ED423E" w:rsidP="00F16B90">
      <w:pPr>
        <w:autoSpaceDE w:val="0"/>
        <w:autoSpaceDN w:val="0"/>
        <w:adjustRightInd w:val="0"/>
        <w:spacing w:after="0" w:line="240" w:lineRule="auto"/>
        <w:ind w:firstLine="567"/>
        <w:rPr>
          <w:rFonts w:ascii="Times New Roman" w:eastAsia="Malgun Gothic" w:hAnsi="Times New Roman"/>
          <w:color w:val="231F20"/>
          <w:sz w:val="28"/>
          <w:szCs w:val="28"/>
          <w:lang w:val="en-US" w:eastAsia="ru-RU"/>
        </w:rPr>
      </w:pPr>
      <w:r w:rsidRPr="008030EF">
        <w:rPr>
          <w:rFonts w:ascii="Times New Roman" w:eastAsia="Malgun Gothic" w:hAnsi="Times New Roman"/>
          <w:color w:val="231F20"/>
          <w:sz w:val="28"/>
          <w:szCs w:val="28"/>
          <w:lang w:val="en-US" w:eastAsia="ru-RU"/>
        </w:rPr>
        <w:t>CH</w:t>
      </w:r>
      <w:r w:rsidRPr="008030EF">
        <w:rPr>
          <w:rFonts w:ascii="Times New Roman" w:eastAsia="Malgun Gothic" w:hAnsi="Times New Roman"/>
          <w:color w:val="231F20"/>
          <w:sz w:val="28"/>
          <w:szCs w:val="28"/>
          <w:vertAlign w:val="subscript"/>
          <w:lang w:val="en-US" w:eastAsia="ru-RU"/>
        </w:rPr>
        <w:t>3</w:t>
      </w:r>
      <w:r w:rsidRPr="008030EF">
        <w:rPr>
          <w:rFonts w:ascii="Times New Roman" w:eastAsia="Malgun Gothic" w:hAnsi="Times New Roman"/>
          <w:color w:val="231F20"/>
          <w:sz w:val="28"/>
          <w:szCs w:val="28"/>
          <w:lang w:val="en-US" w:eastAsia="ru-RU"/>
        </w:rPr>
        <w:t>CH</w:t>
      </w:r>
      <w:r w:rsidRPr="008030EF">
        <w:rPr>
          <w:rFonts w:ascii="Times New Roman" w:eastAsia="Malgun Gothic" w:hAnsi="Times New Roman"/>
          <w:color w:val="231F20"/>
          <w:sz w:val="28"/>
          <w:szCs w:val="28"/>
          <w:vertAlign w:val="subscript"/>
          <w:lang w:val="en-US" w:eastAsia="ru-RU"/>
        </w:rPr>
        <w:t>2</w:t>
      </w:r>
      <w:r w:rsidRPr="008030EF">
        <w:rPr>
          <w:rFonts w:ascii="Times New Roman" w:eastAsia="Malgun Gothic" w:hAnsi="Times New Roman"/>
          <w:color w:val="231F20"/>
          <w:sz w:val="28"/>
          <w:szCs w:val="28"/>
          <w:lang w:val="en-US" w:eastAsia="ru-RU"/>
        </w:rPr>
        <w:t>OH + O</w:t>
      </w:r>
      <w:r w:rsidRPr="008030EF">
        <w:rPr>
          <w:rFonts w:ascii="Times New Roman" w:eastAsia="Malgun Gothic" w:hAnsi="Times New Roman"/>
          <w:color w:val="231F20"/>
          <w:sz w:val="28"/>
          <w:szCs w:val="28"/>
          <w:vertAlign w:val="subscript"/>
          <w:lang w:val="en-US" w:eastAsia="ru-RU"/>
        </w:rPr>
        <w:t>2</w:t>
      </w:r>
      <w:r w:rsidRPr="008030EF">
        <w:rPr>
          <w:rFonts w:ascii="Times New Roman" w:eastAsia="Malgun Gothic" w:hAnsi="Times New Roman"/>
          <w:color w:val="231F20"/>
          <w:sz w:val="28"/>
          <w:szCs w:val="28"/>
          <w:lang w:val="en-US" w:eastAsia="ru-RU"/>
        </w:rPr>
        <w:t xml:space="preserve">  </w:t>
      </w:r>
      <w:r w:rsidR="009B0872" w:rsidRPr="008030EF">
        <w:rPr>
          <w:rFonts w:ascii="Times New Roman" w:eastAsia="Malgun Gothic" w:hAnsi="Times New Roman"/>
          <w:color w:val="231F20"/>
          <w:sz w:val="28"/>
          <w:szCs w:val="28"/>
          <w:lang w:eastAsia="ru-RU"/>
        </w:rPr>
        <w:sym w:font="Symbol" w:char="F0AE"/>
      </w:r>
      <w:r w:rsidR="009B0872" w:rsidRPr="008030EF">
        <w:rPr>
          <w:rFonts w:ascii="Times New Roman" w:eastAsia="Malgun Gothic" w:hAnsi="Times New Roman"/>
          <w:color w:val="231F20"/>
          <w:sz w:val="28"/>
          <w:szCs w:val="28"/>
          <w:lang w:val="en-US" w:eastAsia="ru-RU"/>
        </w:rPr>
        <w:t xml:space="preserve"> </w:t>
      </w:r>
      <w:r w:rsidRPr="008030EF">
        <w:rPr>
          <w:rFonts w:ascii="Times New Roman" w:eastAsia="Malgun Gothic" w:hAnsi="Times New Roman"/>
          <w:color w:val="231F20"/>
          <w:sz w:val="28"/>
          <w:szCs w:val="28"/>
          <w:lang w:val="en-US" w:eastAsia="ru-RU"/>
        </w:rPr>
        <w:t>CH</w:t>
      </w:r>
      <w:r w:rsidRPr="008030EF">
        <w:rPr>
          <w:rFonts w:ascii="Times New Roman" w:eastAsia="Malgun Gothic" w:hAnsi="Times New Roman"/>
          <w:color w:val="231F20"/>
          <w:sz w:val="28"/>
          <w:szCs w:val="28"/>
          <w:vertAlign w:val="subscript"/>
          <w:lang w:val="en-US" w:eastAsia="ru-RU"/>
        </w:rPr>
        <w:t>3</w:t>
      </w:r>
      <w:r w:rsidRPr="008030EF">
        <w:rPr>
          <w:rFonts w:ascii="Times New Roman" w:eastAsia="Malgun Gothic" w:hAnsi="Times New Roman"/>
          <w:color w:val="231F20"/>
          <w:sz w:val="28"/>
          <w:szCs w:val="28"/>
          <w:lang w:val="en-US" w:eastAsia="ru-RU"/>
        </w:rPr>
        <w:t>CHO</w:t>
      </w:r>
      <w:r w:rsidR="0080095D" w:rsidRPr="008030EF">
        <w:rPr>
          <w:rFonts w:ascii="Times New Roman" w:eastAsia="Malgun Gothic" w:hAnsi="Times New Roman"/>
          <w:color w:val="231F20"/>
          <w:sz w:val="28"/>
          <w:szCs w:val="28"/>
          <w:lang w:val="en-US" w:eastAsia="ru-RU"/>
        </w:rPr>
        <w:t xml:space="preserve"> </w:t>
      </w:r>
      <w:r w:rsidRPr="008030EF">
        <w:rPr>
          <w:rFonts w:ascii="Times New Roman" w:eastAsia="Malgun Gothic" w:hAnsi="Times New Roman"/>
          <w:color w:val="231F20"/>
          <w:sz w:val="28"/>
          <w:szCs w:val="28"/>
          <w:lang w:val="en-US" w:eastAsia="ru-RU"/>
        </w:rPr>
        <w:t>+</w:t>
      </w:r>
      <w:r w:rsidR="0080095D" w:rsidRPr="008030EF">
        <w:rPr>
          <w:rFonts w:ascii="Times New Roman" w:eastAsia="Malgun Gothic" w:hAnsi="Times New Roman"/>
          <w:color w:val="231F20"/>
          <w:sz w:val="28"/>
          <w:szCs w:val="28"/>
          <w:lang w:val="en-US" w:eastAsia="ru-RU"/>
        </w:rPr>
        <w:t xml:space="preserve"> </w:t>
      </w:r>
      <w:r w:rsidRPr="008030EF">
        <w:rPr>
          <w:rFonts w:ascii="Times New Roman" w:eastAsia="Malgun Gothic" w:hAnsi="Times New Roman"/>
          <w:color w:val="231F20"/>
          <w:sz w:val="28"/>
          <w:szCs w:val="28"/>
          <w:lang w:val="en-US" w:eastAsia="ru-RU"/>
        </w:rPr>
        <w:t>H</w:t>
      </w:r>
      <w:r w:rsidRPr="008030EF">
        <w:rPr>
          <w:rFonts w:ascii="Times New Roman" w:eastAsia="Malgun Gothic" w:hAnsi="Times New Roman"/>
          <w:color w:val="231F20"/>
          <w:sz w:val="28"/>
          <w:szCs w:val="28"/>
          <w:vertAlign w:val="subscript"/>
          <w:lang w:val="en-US" w:eastAsia="ru-RU"/>
        </w:rPr>
        <w:t>2</w:t>
      </w:r>
      <w:r w:rsidRPr="008030EF">
        <w:rPr>
          <w:rFonts w:ascii="Times New Roman" w:eastAsia="Malgun Gothic" w:hAnsi="Times New Roman"/>
          <w:color w:val="231F20"/>
          <w:sz w:val="28"/>
          <w:szCs w:val="28"/>
          <w:lang w:val="en-US" w:eastAsia="ru-RU"/>
        </w:rPr>
        <w:t>O</w:t>
      </w:r>
      <w:r w:rsidR="00F16B90" w:rsidRPr="008030EF">
        <w:rPr>
          <w:rFonts w:ascii="Times New Roman" w:eastAsia="Malgun Gothic" w:hAnsi="Times New Roman"/>
          <w:color w:val="231F20"/>
          <w:sz w:val="28"/>
          <w:szCs w:val="28"/>
          <w:lang w:val="en-US" w:eastAsia="ru-RU"/>
        </w:rPr>
        <w:t xml:space="preserve">                                                          </w:t>
      </w:r>
      <w:r w:rsidR="00155985" w:rsidRPr="008030EF">
        <w:rPr>
          <w:rFonts w:ascii="Times New Roman" w:eastAsia="Malgun Gothic" w:hAnsi="Times New Roman"/>
          <w:color w:val="231F20"/>
          <w:sz w:val="28"/>
          <w:szCs w:val="28"/>
          <w:lang w:val="en-US" w:eastAsia="ru-RU"/>
        </w:rPr>
        <w:t xml:space="preserve">  </w:t>
      </w:r>
      <w:r w:rsidRPr="008030EF">
        <w:rPr>
          <w:rFonts w:ascii="Times New Roman" w:eastAsia="Malgun Gothic" w:hAnsi="Times New Roman"/>
          <w:color w:val="231F20"/>
          <w:sz w:val="28"/>
          <w:szCs w:val="28"/>
          <w:lang w:val="en-US" w:eastAsia="ru-RU"/>
        </w:rPr>
        <w:t>(1</w:t>
      </w:r>
      <w:r w:rsidR="00527943" w:rsidRPr="008030EF">
        <w:rPr>
          <w:rFonts w:ascii="Times New Roman" w:eastAsia="Malgun Gothic" w:hAnsi="Times New Roman"/>
          <w:color w:val="231F20"/>
          <w:sz w:val="28"/>
          <w:szCs w:val="28"/>
          <w:lang w:val="en-US" w:eastAsia="ru-RU"/>
        </w:rPr>
        <w:t>.</w:t>
      </w:r>
      <w:r w:rsidR="00F851B7" w:rsidRPr="008030EF">
        <w:rPr>
          <w:rFonts w:ascii="Times New Roman" w:eastAsia="Malgun Gothic" w:hAnsi="Times New Roman"/>
          <w:color w:val="231F20"/>
          <w:sz w:val="28"/>
          <w:szCs w:val="28"/>
          <w:lang w:val="en-US" w:eastAsia="ru-RU"/>
        </w:rPr>
        <w:t>2</w:t>
      </w:r>
      <w:r w:rsidRPr="008030EF">
        <w:rPr>
          <w:rFonts w:ascii="Times New Roman" w:eastAsia="Malgun Gothic" w:hAnsi="Times New Roman"/>
          <w:color w:val="231F20"/>
          <w:sz w:val="28"/>
          <w:szCs w:val="28"/>
          <w:lang w:val="en-US" w:eastAsia="ru-RU"/>
        </w:rPr>
        <w:t>)</w:t>
      </w:r>
    </w:p>
    <w:p w14:paraId="6764E0E2" w14:textId="77777777" w:rsidR="00ED423E" w:rsidRPr="008030EF" w:rsidRDefault="00ED423E" w:rsidP="00F16B90">
      <w:pPr>
        <w:autoSpaceDE w:val="0"/>
        <w:autoSpaceDN w:val="0"/>
        <w:adjustRightInd w:val="0"/>
        <w:spacing w:after="0" w:line="240" w:lineRule="auto"/>
        <w:ind w:firstLine="567"/>
        <w:rPr>
          <w:rFonts w:ascii="Times New Roman" w:eastAsia="Malgun Gothic" w:hAnsi="Times New Roman"/>
          <w:color w:val="231F20"/>
          <w:sz w:val="28"/>
          <w:szCs w:val="28"/>
          <w:lang w:val="en-US" w:eastAsia="ru-RU"/>
        </w:rPr>
      </w:pPr>
      <w:r w:rsidRPr="008030EF">
        <w:rPr>
          <w:rFonts w:ascii="Times New Roman" w:eastAsia="Malgun Gothic" w:hAnsi="Times New Roman"/>
          <w:color w:val="231F20"/>
          <w:sz w:val="28"/>
          <w:szCs w:val="28"/>
          <w:lang w:val="en-US" w:eastAsia="ru-RU"/>
        </w:rPr>
        <w:t>C</w:t>
      </w:r>
      <w:r w:rsidRPr="008030EF">
        <w:rPr>
          <w:rFonts w:ascii="Times New Roman" w:eastAsia="Malgun Gothic" w:hAnsi="Times New Roman"/>
          <w:color w:val="231F20"/>
          <w:sz w:val="28"/>
          <w:szCs w:val="28"/>
          <w:vertAlign w:val="subscript"/>
          <w:lang w:val="en-US" w:eastAsia="ru-RU"/>
        </w:rPr>
        <w:t>2</w:t>
      </w:r>
      <w:r w:rsidRPr="008030EF">
        <w:rPr>
          <w:rFonts w:ascii="Times New Roman" w:eastAsia="Malgun Gothic" w:hAnsi="Times New Roman"/>
          <w:color w:val="231F20"/>
          <w:sz w:val="28"/>
          <w:szCs w:val="28"/>
          <w:lang w:val="en-US" w:eastAsia="ru-RU"/>
        </w:rPr>
        <w:t>H</w:t>
      </w:r>
      <w:r w:rsidRPr="008030EF">
        <w:rPr>
          <w:rFonts w:ascii="Times New Roman" w:eastAsia="Malgun Gothic" w:hAnsi="Times New Roman"/>
          <w:color w:val="231F20"/>
          <w:sz w:val="28"/>
          <w:szCs w:val="28"/>
          <w:vertAlign w:val="subscript"/>
          <w:lang w:val="en-US" w:eastAsia="ru-RU"/>
        </w:rPr>
        <w:t>4</w:t>
      </w:r>
      <w:r w:rsidRPr="008030EF">
        <w:rPr>
          <w:rFonts w:ascii="Times New Roman" w:eastAsia="Malgun Gothic" w:hAnsi="Times New Roman"/>
          <w:color w:val="231F20"/>
          <w:sz w:val="28"/>
          <w:szCs w:val="28"/>
          <w:lang w:val="en-US" w:eastAsia="ru-RU"/>
        </w:rPr>
        <w:t xml:space="preserve"> + O</w:t>
      </w:r>
      <w:r w:rsidRPr="008030EF">
        <w:rPr>
          <w:rFonts w:ascii="Times New Roman" w:eastAsia="Malgun Gothic" w:hAnsi="Times New Roman"/>
          <w:color w:val="231F20"/>
          <w:sz w:val="28"/>
          <w:szCs w:val="28"/>
          <w:vertAlign w:val="subscript"/>
          <w:lang w:val="en-US" w:eastAsia="ru-RU"/>
        </w:rPr>
        <w:t>2</w:t>
      </w:r>
      <w:r w:rsidRPr="008030EF">
        <w:rPr>
          <w:rFonts w:ascii="Times New Roman" w:eastAsia="Malgun Gothic" w:hAnsi="Times New Roman"/>
          <w:color w:val="231F20"/>
          <w:sz w:val="28"/>
          <w:szCs w:val="28"/>
          <w:lang w:val="en-US" w:eastAsia="ru-RU"/>
        </w:rPr>
        <w:t xml:space="preserve"> </w:t>
      </w:r>
      <w:r w:rsidR="009B0872" w:rsidRPr="008030EF">
        <w:rPr>
          <w:rFonts w:ascii="Times New Roman" w:eastAsia="Malgun Gothic" w:hAnsi="Times New Roman"/>
          <w:color w:val="231F20"/>
          <w:sz w:val="28"/>
          <w:szCs w:val="28"/>
          <w:lang w:eastAsia="ru-RU"/>
        </w:rPr>
        <w:sym w:font="Symbol" w:char="F0AE"/>
      </w:r>
      <w:r w:rsidRPr="008030EF">
        <w:rPr>
          <w:rFonts w:ascii="Times New Roman" w:eastAsia="Malgun Gothic" w:hAnsi="Times New Roman"/>
          <w:color w:val="231F20"/>
          <w:sz w:val="28"/>
          <w:szCs w:val="28"/>
          <w:lang w:val="en-US" w:eastAsia="ru-RU"/>
        </w:rPr>
        <w:t xml:space="preserve"> CH</w:t>
      </w:r>
      <w:r w:rsidRPr="008030EF">
        <w:rPr>
          <w:rFonts w:ascii="Times New Roman" w:eastAsia="Malgun Gothic" w:hAnsi="Times New Roman"/>
          <w:color w:val="231F20"/>
          <w:sz w:val="28"/>
          <w:szCs w:val="28"/>
          <w:vertAlign w:val="subscript"/>
          <w:lang w:val="en-US" w:eastAsia="ru-RU"/>
        </w:rPr>
        <w:t>3</w:t>
      </w:r>
      <w:r w:rsidRPr="008030EF">
        <w:rPr>
          <w:rFonts w:ascii="Times New Roman" w:eastAsia="Malgun Gothic" w:hAnsi="Times New Roman"/>
          <w:color w:val="231F20"/>
          <w:sz w:val="28"/>
          <w:szCs w:val="28"/>
          <w:lang w:val="en-US" w:eastAsia="ru-RU"/>
        </w:rPr>
        <w:t xml:space="preserve">CHO </w:t>
      </w:r>
      <w:r w:rsidR="0080095D" w:rsidRPr="008030EF">
        <w:rPr>
          <w:rFonts w:ascii="Times New Roman" w:eastAsia="Malgun Gothic" w:hAnsi="Times New Roman"/>
          <w:color w:val="231F20"/>
          <w:sz w:val="28"/>
          <w:szCs w:val="28"/>
          <w:lang w:val="en-US" w:eastAsia="ru-RU"/>
        </w:rPr>
        <w:t xml:space="preserve">                                                                                  </w:t>
      </w:r>
      <w:r w:rsidR="00155985" w:rsidRPr="008030EF">
        <w:rPr>
          <w:rFonts w:ascii="Times New Roman" w:eastAsia="Malgun Gothic" w:hAnsi="Times New Roman"/>
          <w:color w:val="231F20"/>
          <w:sz w:val="28"/>
          <w:szCs w:val="28"/>
          <w:lang w:val="en-US" w:eastAsia="ru-RU"/>
        </w:rPr>
        <w:t xml:space="preserve"> </w:t>
      </w:r>
      <w:r w:rsidRPr="008030EF">
        <w:rPr>
          <w:rFonts w:ascii="Times New Roman" w:eastAsia="Malgun Gothic" w:hAnsi="Times New Roman"/>
          <w:color w:val="231F20"/>
          <w:sz w:val="28"/>
          <w:szCs w:val="28"/>
          <w:lang w:val="en-US" w:eastAsia="ru-RU"/>
        </w:rPr>
        <w:t>(</w:t>
      </w:r>
      <w:r w:rsidR="00527943" w:rsidRPr="008030EF">
        <w:rPr>
          <w:rFonts w:ascii="Times New Roman" w:eastAsia="Malgun Gothic" w:hAnsi="Times New Roman"/>
          <w:color w:val="231F20"/>
          <w:sz w:val="28"/>
          <w:szCs w:val="28"/>
          <w:lang w:val="en-US" w:eastAsia="ru-RU"/>
        </w:rPr>
        <w:t>1.</w:t>
      </w:r>
      <w:r w:rsidR="00F851B7" w:rsidRPr="008030EF">
        <w:rPr>
          <w:rFonts w:ascii="Times New Roman" w:eastAsia="Malgun Gothic" w:hAnsi="Times New Roman"/>
          <w:color w:val="231F20"/>
          <w:sz w:val="28"/>
          <w:szCs w:val="28"/>
          <w:lang w:val="en-US" w:eastAsia="ru-RU"/>
        </w:rPr>
        <w:t>3</w:t>
      </w:r>
      <w:r w:rsidRPr="008030EF">
        <w:rPr>
          <w:rFonts w:ascii="Times New Roman" w:eastAsia="Malgun Gothic" w:hAnsi="Times New Roman"/>
          <w:color w:val="231F20"/>
          <w:sz w:val="28"/>
          <w:szCs w:val="28"/>
          <w:lang w:val="en-US" w:eastAsia="ru-RU"/>
        </w:rPr>
        <w:t>)</w:t>
      </w:r>
    </w:p>
    <w:p w14:paraId="24143949" w14:textId="77777777" w:rsidR="00ED423E" w:rsidRPr="008030EF" w:rsidRDefault="00ED423E" w:rsidP="00F16B90">
      <w:pPr>
        <w:autoSpaceDE w:val="0"/>
        <w:autoSpaceDN w:val="0"/>
        <w:adjustRightInd w:val="0"/>
        <w:spacing w:after="0" w:line="240" w:lineRule="auto"/>
        <w:ind w:firstLine="567"/>
        <w:rPr>
          <w:rFonts w:ascii="Times New Roman" w:eastAsia="Malgun Gothic" w:hAnsi="Times New Roman"/>
          <w:color w:val="231F20"/>
          <w:sz w:val="28"/>
          <w:szCs w:val="28"/>
          <w:lang w:val="en-US" w:eastAsia="ru-RU"/>
        </w:rPr>
      </w:pPr>
      <w:r w:rsidRPr="008030EF">
        <w:rPr>
          <w:rFonts w:ascii="Times New Roman" w:eastAsia="Malgun Gothic" w:hAnsi="Times New Roman"/>
          <w:color w:val="231F20"/>
          <w:sz w:val="28"/>
          <w:szCs w:val="28"/>
          <w:lang w:val="en-US" w:eastAsia="ru-RU"/>
        </w:rPr>
        <w:t>C</w:t>
      </w:r>
      <w:r w:rsidRPr="008030EF">
        <w:rPr>
          <w:rFonts w:ascii="Times New Roman" w:eastAsia="Malgun Gothic" w:hAnsi="Times New Roman"/>
          <w:color w:val="231F20"/>
          <w:sz w:val="28"/>
          <w:szCs w:val="28"/>
          <w:vertAlign w:val="subscript"/>
          <w:lang w:val="en-US" w:eastAsia="ru-RU"/>
        </w:rPr>
        <w:t>2</w:t>
      </w:r>
      <w:r w:rsidRPr="008030EF">
        <w:rPr>
          <w:rFonts w:ascii="Times New Roman" w:eastAsia="Malgun Gothic" w:hAnsi="Times New Roman"/>
          <w:color w:val="231F20"/>
          <w:sz w:val="28"/>
          <w:szCs w:val="28"/>
          <w:lang w:val="en-US" w:eastAsia="ru-RU"/>
        </w:rPr>
        <w:t>H</w:t>
      </w:r>
      <w:r w:rsidRPr="008030EF">
        <w:rPr>
          <w:rFonts w:ascii="Times New Roman" w:eastAsia="Malgun Gothic" w:hAnsi="Times New Roman"/>
          <w:color w:val="231F20"/>
          <w:sz w:val="28"/>
          <w:szCs w:val="28"/>
          <w:vertAlign w:val="subscript"/>
          <w:lang w:val="en-US" w:eastAsia="ru-RU"/>
        </w:rPr>
        <w:t>2</w:t>
      </w:r>
      <w:r w:rsidRPr="008030EF">
        <w:rPr>
          <w:rFonts w:ascii="Times New Roman" w:eastAsia="Malgun Gothic" w:hAnsi="Times New Roman"/>
          <w:color w:val="231F20"/>
          <w:sz w:val="28"/>
          <w:szCs w:val="28"/>
          <w:lang w:val="en-US" w:eastAsia="ru-RU"/>
        </w:rPr>
        <w:t xml:space="preserve"> + H</w:t>
      </w:r>
      <w:r w:rsidRPr="008030EF">
        <w:rPr>
          <w:rFonts w:ascii="Times New Roman" w:eastAsia="Malgun Gothic" w:hAnsi="Times New Roman"/>
          <w:color w:val="231F20"/>
          <w:sz w:val="28"/>
          <w:szCs w:val="28"/>
          <w:vertAlign w:val="subscript"/>
          <w:lang w:val="en-US" w:eastAsia="ru-RU"/>
        </w:rPr>
        <w:t>2</w:t>
      </w:r>
      <w:r w:rsidRPr="008030EF">
        <w:rPr>
          <w:rFonts w:ascii="Times New Roman" w:eastAsia="Malgun Gothic" w:hAnsi="Times New Roman"/>
          <w:color w:val="231F20"/>
          <w:sz w:val="28"/>
          <w:szCs w:val="28"/>
          <w:lang w:val="en-US" w:eastAsia="ru-RU"/>
        </w:rPr>
        <w:t xml:space="preserve">O  </w:t>
      </w:r>
      <w:r w:rsidR="009B0872" w:rsidRPr="008030EF">
        <w:rPr>
          <w:rFonts w:ascii="Times New Roman" w:eastAsia="Malgun Gothic" w:hAnsi="Times New Roman"/>
          <w:color w:val="231F20"/>
          <w:sz w:val="28"/>
          <w:szCs w:val="28"/>
          <w:lang w:eastAsia="ru-RU"/>
        </w:rPr>
        <w:sym w:font="Symbol" w:char="F0AE"/>
      </w:r>
      <w:r w:rsidR="009B0872" w:rsidRPr="008030EF">
        <w:rPr>
          <w:rFonts w:ascii="Times New Roman" w:eastAsia="Malgun Gothic" w:hAnsi="Times New Roman"/>
          <w:color w:val="231F20"/>
          <w:sz w:val="28"/>
          <w:szCs w:val="28"/>
          <w:lang w:val="en-US" w:eastAsia="ru-RU"/>
        </w:rPr>
        <w:t xml:space="preserve"> </w:t>
      </w:r>
      <w:r w:rsidRPr="008030EF">
        <w:rPr>
          <w:rFonts w:ascii="Times New Roman" w:eastAsia="Malgun Gothic" w:hAnsi="Times New Roman"/>
          <w:color w:val="231F20"/>
          <w:sz w:val="28"/>
          <w:szCs w:val="28"/>
          <w:lang w:val="en-US" w:eastAsia="ru-RU"/>
        </w:rPr>
        <w:t>CH</w:t>
      </w:r>
      <w:r w:rsidRPr="008030EF">
        <w:rPr>
          <w:rFonts w:ascii="Times New Roman" w:eastAsia="Malgun Gothic" w:hAnsi="Times New Roman"/>
          <w:color w:val="231F20"/>
          <w:sz w:val="28"/>
          <w:szCs w:val="28"/>
          <w:vertAlign w:val="subscript"/>
          <w:lang w:val="en-US" w:eastAsia="ru-RU"/>
        </w:rPr>
        <w:t>3</w:t>
      </w:r>
      <w:r w:rsidRPr="008030EF">
        <w:rPr>
          <w:rFonts w:ascii="Times New Roman" w:eastAsia="Malgun Gothic" w:hAnsi="Times New Roman"/>
          <w:color w:val="231F20"/>
          <w:sz w:val="28"/>
          <w:szCs w:val="28"/>
          <w:lang w:val="en-US" w:eastAsia="ru-RU"/>
        </w:rPr>
        <w:t xml:space="preserve">CHO </w:t>
      </w:r>
      <w:r w:rsidR="0080095D" w:rsidRPr="008030EF">
        <w:rPr>
          <w:rFonts w:ascii="Times New Roman" w:eastAsia="Malgun Gothic" w:hAnsi="Times New Roman"/>
          <w:color w:val="231F20"/>
          <w:sz w:val="28"/>
          <w:szCs w:val="28"/>
          <w:lang w:val="en-US" w:eastAsia="ru-RU"/>
        </w:rPr>
        <w:t xml:space="preserve">                                                                            </w:t>
      </w:r>
      <w:r w:rsidR="00155985" w:rsidRPr="008030EF">
        <w:rPr>
          <w:rFonts w:ascii="Times New Roman" w:eastAsia="Malgun Gothic" w:hAnsi="Times New Roman"/>
          <w:color w:val="231F20"/>
          <w:sz w:val="28"/>
          <w:szCs w:val="28"/>
          <w:lang w:val="en-US" w:eastAsia="ru-RU"/>
        </w:rPr>
        <w:t xml:space="preserve">   </w:t>
      </w:r>
      <w:r w:rsidRPr="008030EF">
        <w:rPr>
          <w:rFonts w:ascii="Times New Roman" w:eastAsia="Malgun Gothic" w:hAnsi="Times New Roman"/>
          <w:color w:val="231F20"/>
          <w:sz w:val="28"/>
          <w:szCs w:val="28"/>
          <w:lang w:val="en-US" w:eastAsia="ru-RU"/>
        </w:rPr>
        <w:t>(</w:t>
      </w:r>
      <w:r w:rsidR="00527943" w:rsidRPr="008030EF">
        <w:rPr>
          <w:rFonts w:ascii="Times New Roman" w:eastAsia="Malgun Gothic" w:hAnsi="Times New Roman"/>
          <w:color w:val="231F20"/>
          <w:sz w:val="28"/>
          <w:szCs w:val="28"/>
          <w:lang w:val="en-US" w:eastAsia="ru-RU"/>
        </w:rPr>
        <w:t>1.</w:t>
      </w:r>
      <w:r w:rsidR="00F851B7" w:rsidRPr="008030EF">
        <w:rPr>
          <w:rFonts w:ascii="Times New Roman" w:eastAsia="Malgun Gothic" w:hAnsi="Times New Roman"/>
          <w:color w:val="231F20"/>
          <w:sz w:val="28"/>
          <w:szCs w:val="28"/>
          <w:lang w:val="en-US" w:eastAsia="ru-RU"/>
        </w:rPr>
        <w:t>4</w:t>
      </w:r>
      <w:r w:rsidRPr="008030EF">
        <w:rPr>
          <w:rFonts w:ascii="Times New Roman" w:eastAsia="Malgun Gothic" w:hAnsi="Times New Roman"/>
          <w:color w:val="231F20"/>
          <w:sz w:val="28"/>
          <w:szCs w:val="28"/>
          <w:lang w:val="en-US" w:eastAsia="ru-RU"/>
        </w:rPr>
        <w:t>)</w:t>
      </w:r>
    </w:p>
    <w:p w14:paraId="36E670AC" w14:textId="3C428D1B" w:rsidR="00ED423E" w:rsidRPr="008030EF" w:rsidRDefault="00ED423E" w:rsidP="00F16B90">
      <w:pPr>
        <w:autoSpaceDE w:val="0"/>
        <w:autoSpaceDN w:val="0"/>
        <w:adjustRightInd w:val="0"/>
        <w:spacing w:after="0" w:line="240" w:lineRule="auto"/>
        <w:ind w:firstLine="567"/>
        <w:rPr>
          <w:rFonts w:ascii="Times New Roman" w:eastAsia="Malgun Gothic" w:hAnsi="Times New Roman"/>
          <w:color w:val="231F20"/>
          <w:sz w:val="28"/>
          <w:szCs w:val="28"/>
          <w:lang w:val="en-US" w:eastAsia="ru-RU"/>
        </w:rPr>
      </w:pPr>
      <w:r w:rsidRPr="008030EF">
        <w:rPr>
          <w:rFonts w:ascii="Times New Roman" w:eastAsia="Malgun Gothic" w:hAnsi="Times New Roman"/>
          <w:color w:val="231F20"/>
          <w:sz w:val="28"/>
          <w:szCs w:val="28"/>
          <w:lang w:val="en-US" w:eastAsia="ru-RU"/>
        </w:rPr>
        <w:t>CH</w:t>
      </w:r>
      <w:r w:rsidRPr="008030EF">
        <w:rPr>
          <w:rFonts w:ascii="Times New Roman" w:eastAsia="Malgun Gothic" w:hAnsi="Times New Roman"/>
          <w:color w:val="231F20"/>
          <w:sz w:val="28"/>
          <w:szCs w:val="28"/>
          <w:vertAlign w:val="subscript"/>
          <w:lang w:val="en-US" w:eastAsia="ru-RU"/>
        </w:rPr>
        <w:t>3</w:t>
      </w:r>
      <w:r w:rsidRPr="008030EF">
        <w:rPr>
          <w:rFonts w:ascii="Times New Roman" w:eastAsia="Malgun Gothic" w:hAnsi="Times New Roman"/>
          <w:color w:val="231F20"/>
          <w:sz w:val="28"/>
          <w:szCs w:val="28"/>
          <w:lang w:val="en-US" w:eastAsia="ru-RU"/>
        </w:rPr>
        <w:t>CH</w:t>
      </w:r>
      <w:r w:rsidRPr="008030EF">
        <w:rPr>
          <w:rFonts w:ascii="Times New Roman" w:eastAsia="Malgun Gothic" w:hAnsi="Times New Roman"/>
          <w:color w:val="231F20"/>
          <w:sz w:val="28"/>
          <w:szCs w:val="28"/>
          <w:vertAlign w:val="subscript"/>
          <w:lang w:val="en-US" w:eastAsia="ru-RU"/>
        </w:rPr>
        <w:t>2</w:t>
      </w:r>
      <w:r w:rsidRPr="008030EF">
        <w:rPr>
          <w:rFonts w:ascii="Times New Roman" w:eastAsia="Malgun Gothic" w:hAnsi="Times New Roman"/>
          <w:color w:val="231F20"/>
          <w:sz w:val="28"/>
          <w:szCs w:val="28"/>
          <w:lang w:val="en-US" w:eastAsia="ru-RU"/>
        </w:rPr>
        <w:t xml:space="preserve">OH  </w:t>
      </w:r>
      <w:r w:rsidR="009B0872" w:rsidRPr="008030EF">
        <w:rPr>
          <w:rFonts w:ascii="Times New Roman" w:eastAsia="Malgun Gothic" w:hAnsi="Times New Roman"/>
          <w:color w:val="231F20"/>
          <w:sz w:val="28"/>
          <w:szCs w:val="28"/>
          <w:lang w:eastAsia="ru-RU"/>
        </w:rPr>
        <w:sym w:font="Symbol" w:char="F0AE"/>
      </w:r>
      <w:r w:rsidR="009B0872" w:rsidRPr="008030EF">
        <w:rPr>
          <w:rFonts w:ascii="Times New Roman" w:eastAsia="Malgun Gothic" w:hAnsi="Times New Roman"/>
          <w:color w:val="231F20"/>
          <w:sz w:val="28"/>
          <w:szCs w:val="28"/>
          <w:lang w:val="en-US" w:eastAsia="ru-RU"/>
        </w:rPr>
        <w:t xml:space="preserve"> </w:t>
      </w:r>
      <w:r w:rsidRPr="008030EF">
        <w:rPr>
          <w:rFonts w:ascii="Times New Roman" w:eastAsia="Malgun Gothic" w:hAnsi="Times New Roman"/>
          <w:color w:val="231F20"/>
          <w:sz w:val="28"/>
          <w:szCs w:val="28"/>
          <w:lang w:val="en-US" w:eastAsia="ru-RU"/>
        </w:rPr>
        <w:t>CH</w:t>
      </w:r>
      <w:r w:rsidRPr="008030EF">
        <w:rPr>
          <w:rFonts w:ascii="Times New Roman" w:eastAsia="Malgun Gothic" w:hAnsi="Times New Roman"/>
          <w:color w:val="231F20"/>
          <w:sz w:val="28"/>
          <w:szCs w:val="28"/>
          <w:vertAlign w:val="subscript"/>
          <w:lang w:val="en-US" w:eastAsia="ru-RU"/>
        </w:rPr>
        <w:t>3</w:t>
      </w:r>
      <w:r w:rsidRPr="008030EF">
        <w:rPr>
          <w:rFonts w:ascii="Times New Roman" w:eastAsia="Malgun Gothic" w:hAnsi="Times New Roman"/>
          <w:color w:val="231F20"/>
          <w:sz w:val="28"/>
          <w:szCs w:val="28"/>
          <w:lang w:val="en-US" w:eastAsia="ru-RU"/>
        </w:rPr>
        <w:t>CHO + H</w:t>
      </w:r>
      <w:r w:rsidRPr="008030EF">
        <w:rPr>
          <w:rFonts w:ascii="Times New Roman" w:eastAsia="Malgun Gothic" w:hAnsi="Times New Roman"/>
          <w:color w:val="231F20"/>
          <w:sz w:val="28"/>
          <w:szCs w:val="28"/>
          <w:vertAlign w:val="subscript"/>
          <w:lang w:val="en-US" w:eastAsia="ru-RU"/>
        </w:rPr>
        <w:t>2</w:t>
      </w:r>
      <w:r w:rsidRPr="008030EF">
        <w:rPr>
          <w:rFonts w:ascii="Times New Roman" w:eastAsia="Malgun Gothic" w:hAnsi="Times New Roman"/>
          <w:color w:val="231F20"/>
          <w:sz w:val="28"/>
          <w:szCs w:val="28"/>
          <w:lang w:val="en-US" w:eastAsia="ru-RU"/>
        </w:rPr>
        <w:t xml:space="preserve"> </w:t>
      </w:r>
      <w:r w:rsidR="0080095D" w:rsidRPr="008030EF">
        <w:rPr>
          <w:rFonts w:ascii="Times New Roman" w:eastAsia="Malgun Gothic" w:hAnsi="Times New Roman"/>
          <w:color w:val="231F20"/>
          <w:sz w:val="28"/>
          <w:szCs w:val="28"/>
          <w:lang w:val="en-US" w:eastAsia="ru-RU"/>
        </w:rPr>
        <w:t xml:space="preserve">                                                                 </w:t>
      </w:r>
      <w:r w:rsidR="00155985" w:rsidRPr="008030EF">
        <w:rPr>
          <w:rFonts w:ascii="Times New Roman" w:eastAsia="Malgun Gothic" w:hAnsi="Times New Roman"/>
          <w:color w:val="231F20"/>
          <w:sz w:val="28"/>
          <w:szCs w:val="28"/>
          <w:lang w:val="en-US" w:eastAsia="ru-RU"/>
        </w:rPr>
        <w:t xml:space="preserve">  </w:t>
      </w:r>
      <w:r w:rsidR="0080095D" w:rsidRPr="008030EF">
        <w:rPr>
          <w:rFonts w:ascii="Times New Roman" w:eastAsia="Malgun Gothic" w:hAnsi="Times New Roman"/>
          <w:color w:val="231F20"/>
          <w:sz w:val="28"/>
          <w:szCs w:val="28"/>
          <w:lang w:val="en-US" w:eastAsia="ru-RU"/>
        </w:rPr>
        <w:t xml:space="preserve">  </w:t>
      </w:r>
      <w:r w:rsidR="000B3761" w:rsidRPr="008030EF">
        <w:rPr>
          <w:rFonts w:ascii="Times New Roman" w:eastAsia="Malgun Gothic" w:hAnsi="Times New Roman"/>
          <w:color w:val="231F20"/>
          <w:sz w:val="28"/>
          <w:szCs w:val="28"/>
          <w:lang w:val="en-US" w:eastAsia="ru-RU"/>
        </w:rPr>
        <w:t xml:space="preserve"> </w:t>
      </w:r>
      <w:r w:rsidRPr="008030EF">
        <w:rPr>
          <w:rFonts w:ascii="Times New Roman" w:eastAsia="Malgun Gothic" w:hAnsi="Times New Roman"/>
          <w:color w:val="231F20"/>
          <w:sz w:val="28"/>
          <w:szCs w:val="28"/>
          <w:lang w:val="en-US" w:eastAsia="ru-RU"/>
        </w:rPr>
        <w:t>(</w:t>
      </w:r>
      <w:r w:rsidR="00527943" w:rsidRPr="008030EF">
        <w:rPr>
          <w:rFonts w:ascii="Times New Roman" w:eastAsia="Malgun Gothic" w:hAnsi="Times New Roman"/>
          <w:color w:val="231F20"/>
          <w:sz w:val="28"/>
          <w:szCs w:val="28"/>
          <w:lang w:val="en-US" w:eastAsia="ru-RU"/>
        </w:rPr>
        <w:t>1.</w:t>
      </w:r>
      <w:r w:rsidR="00F851B7" w:rsidRPr="008030EF">
        <w:rPr>
          <w:rFonts w:ascii="Times New Roman" w:eastAsia="Malgun Gothic" w:hAnsi="Times New Roman"/>
          <w:color w:val="231F20"/>
          <w:sz w:val="28"/>
          <w:szCs w:val="28"/>
          <w:lang w:val="en-US" w:eastAsia="ru-RU"/>
        </w:rPr>
        <w:t>5</w:t>
      </w:r>
      <w:r w:rsidRPr="008030EF">
        <w:rPr>
          <w:rFonts w:ascii="Times New Roman" w:eastAsia="Malgun Gothic" w:hAnsi="Times New Roman"/>
          <w:color w:val="231F20"/>
          <w:sz w:val="28"/>
          <w:szCs w:val="28"/>
          <w:lang w:val="en-US" w:eastAsia="ru-RU"/>
        </w:rPr>
        <w:t>)</w:t>
      </w:r>
    </w:p>
    <w:p w14:paraId="417D5771" w14:textId="77777777" w:rsidR="009E3DD6" w:rsidRPr="008030EF" w:rsidRDefault="009E3DD6" w:rsidP="009E3D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en-US" w:eastAsia="ru-RU"/>
        </w:rPr>
      </w:pPr>
    </w:p>
    <w:p w14:paraId="0090658B" w14:textId="77777777" w:rsidR="00AA6F5A" w:rsidRPr="008030EF" w:rsidRDefault="00342270" w:rsidP="008D0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Окисление этанола до ацетальдегида играет важную роль в синтетической химии и разработке сенсоров для обнаружения этанола в газовой фазе [</w:t>
      </w:r>
      <w:r w:rsidR="009962B1" w:rsidRPr="008030EF">
        <w:rPr>
          <w:rFonts w:ascii="Times New Roman" w:eastAsia="Times New Roman" w:hAnsi="Times New Roman"/>
          <w:sz w:val="28"/>
          <w:szCs w:val="28"/>
          <w:lang w:eastAsia="ru-RU"/>
        </w:rPr>
        <w:t>27</w:t>
      </w:r>
      <w:r w:rsidRPr="008030EF">
        <w:rPr>
          <w:rFonts w:ascii="Times New Roman" w:eastAsia="Times New Roman" w:hAnsi="Times New Roman"/>
          <w:sz w:val="28"/>
          <w:szCs w:val="28"/>
          <w:lang w:eastAsia="ru-RU"/>
        </w:rPr>
        <w:t>,</w:t>
      </w:r>
      <w:r w:rsidR="009962B1" w:rsidRPr="008030EF">
        <w:rPr>
          <w:rFonts w:ascii="Times New Roman" w:eastAsia="Times New Roman" w:hAnsi="Times New Roman"/>
          <w:sz w:val="28"/>
          <w:szCs w:val="28"/>
          <w:lang w:eastAsia="ru-RU"/>
        </w:rPr>
        <w:t xml:space="preserve"> 28</w:t>
      </w:r>
      <w:r w:rsidRPr="008030EF">
        <w:rPr>
          <w:rFonts w:ascii="Times New Roman" w:eastAsia="Times New Roman" w:hAnsi="Times New Roman"/>
          <w:sz w:val="28"/>
          <w:szCs w:val="28"/>
          <w:lang w:eastAsia="ru-RU"/>
        </w:rPr>
        <w:t>]</w:t>
      </w:r>
      <w:r w:rsidR="00E54C41"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w:t>
      </w:r>
      <w:r w:rsidR="00785CE5" w:rsidRPr="008030EF">
        <w:rPr>
          <w:rFonts w:ascii="Times New Roman" w:eastAsia="Times New Roman" w:hAnsi="Times New Roman"/>
          <w:sz w:val="28"/>
          <w:szCs w:val="28"/>
          <w:lang w:eastAsia="ru-RU"/>
        </w:rPr>
        <w:t>Методами</w:t>
      </w:r>
      <w:r w:rsidRPr="008030EF">
        <w:rPr>
          <w:rFonts w:ascii="Times New Roman" w:eastAsia="Times New Roman" w:hAnsi="Times New Roman"/>
          <w:sz w:val="28"/>
          <w:szCs w:val="28"/>
          <w:lang w:eastAsia="ru-RU"/>
        </w:rPr>
        <w:t xml:space="preserve"> газофазн</w:t>
      </w:r>
      <w:r w:rsidR="00785CE5" w:rsidRPr="008030EF">
        <w:rPr>
          <w:rFonts w:ascii="Times New Roman" w:eastAsia="Times New Roman" w:hAnsi="Times New Roman"/>
          <w:sz w:val="28"/>
          <w:szCs w:val="28"/>
          <w:lang w:eastAsia="ru-RU"/>
        </w:rPr>
        <w:t>ого</w:t>
      </w:r>
      <w:r w:rsidRPr="008030EF">
        <w:rPr>
          <w:rFonts w:ascii="Times New Roman" w:eastAsia="Times New Roman" w:hAnsi="Times New Roman"/>
          <w:sz w:val="28"/>
          <w:szCs w:val="28"/>
          <w:lang w:eastAsia="ru-RU"/>
        </w:rPr>
        <w:t xml:space="preserve"> анализ</w:t>
      </w:r>
      <w:r w:rsidR="00785CE5" w:rsidRPr="008030EF">
        <w:rPr>
          <w:rFonts w:ascii="Times New Roman" w:eastAsia="Times New Roman" w:hAnsi="Times New Roman"/>
          <w:sz w:val="28"/>
          <w:szCs w:val="28"/>
          <w:lang w:eastAsia="ru-RU"/>
        </w:rPr>
        <w:t>а</w:t>
      </w:r>
      <w:r w:rsidRPr="008030EF">
        <w:rPr>
          <w:rFonts w:ascii="Times New Roman" w:eastAsia="Times New Roman" w:hAnsi="Times New Roman"/>
          <w:sz w:val="28"/>
          <w:szCs w:val="28"/>
          <w:lang w:eastAsia="ru-RU"/>
        </w:rPr>
        <w:t xml:space="preserve"> и диффузн</w:t>
      </w:r>
      <w:r w:rsidR="00785CE5" w:rsidRPr="008030EF">
        <w:rPr>
          <w:rFonts w:ascii="Times New Roman" w:eastAsia="Times New Roman" w:hAnsi="Times New Roman"/>
          <w:sz w:val="28"/>
          <w:szCs w:val="28"/>
          <w:lang w:eastAsia="ru-RU"/>
        </w:rPr>
        <w:t>ого</w:t>
      </w:r>
      <w:r w:rsidRPr="008030EF">
        <w:rPr>
          <w:rFonts w:ascii="Times New Roman" w:eastAsia="Times New Roman" w:hAnsi="Times New Roman"/>
          <w:sz w:val="28"/>
          <w:szCs w:val="28"/>
          <w:lang w:eastAsia="ru-RU"/>
        </w:rPr>
        <w:t xml:space="preserve"> отражени</w:t>
      </w:r>
      <w:r w:rsidR="00785CE5" w:rsidRPr="008030EF">
        <w:rPr>
          <w:rFonts w:ascii="Times New Roman" w:eastAsia="Times New Roman" w:hAnsi="Times New Roman"/>
          <w:sz w:val="28"/>
          <w:szCs w:val="28"/>
          <w:lang w:eastAsia="ru-RU"/>
        </w:rPr>
        <w:t>я</w:t>
      </w:r>
      <w:r w:rsidRPr="008030EF">
        <w:rPr>
          <w:rFonts w:ascii="Times New Roman" w:eastAsia="Times New Roman" w:hAnsi="Times New Roman"/>
          <w:sz w:val="28"/>
          <w:szCs w:val="28"/>
          <w:lang w:eastAsia="ru-RU"/>
        </w:rPr>
        <w:t xml:space="preserve"> инфракрасного спектра Фурье, спектроскопией с преобразованием DRIFTS, </w:t>
      </w:r>
      <w:r w:rsidR="00785CE5" w:rsidRPr="008030EF">
        <w:rPr>
          <w:rFonts w:ascii="Times New Roman" w:eastAsia="Times New Roman" w:hAnsi="Times New Roman"/>
          <w:sz w:val="28"/>
          <w:szCs w:val="28"/>
          <w:lang w:eastAsia="ru-RU"/>
        </w:rPr>
        <w:t xml:space="preserve">была исследована реакция окислительного дегидрирования этанола до ацетальдегида при комнатной температуре в присутствии </w:t>
      </w:r>
      <w:r w:rsidRPr="008030EF">
        <w:rPr>
          <w:rFonts w:ascii="Times New Roman" w:eastAsia="Times New Roman" w:hAnsi="Times New Roman"/>
          <w:sz w:val="28"/>
          <w:szCs w:val="28"/>
          <w:lang w:eastAsia="ru-RU"/>
        </w:rPr>
        <w:t>композит</w:t>
      </w:r>
      <w:r w:rsidR="00785CE5" w:rsidRPr="008030EF">
        <w:rPr>
          <w:rFonts w:ascii="Times New Roman" w:eastAsia="Times New Roman" w:hAnsi="Times New Roman"/>
          <w:sz w:val="28"/>
          <w:szCs w:val="28"/>
          <w:lang w:eastAsia="ru-RU"/>
        </w:rPr>
        <w:t>а</w:t>
      </w:r>
      <w:r w:rsidRPr="008030EF">
        <w:rPr>
          <w:rFonts w:ascii="Times New Roman" w:eastAsia="Times New Roman" w:hAnsi="Times New Roman"/>
          <w:sz w:val="28"/>
          <w:szCs w:val="28"/>
          <w:lang w:eastAsia="ru-RU"/>
        </w:rPr>
        <w:t xml:space="preserve"> Pt/WO</w:t>
      </w:r>
      <w:r w:rsidRPr="008030EF">
        <w:rPr>
          <w:rFonts w:ascii="Times New Roman" w:eastAsia="Times New Roman" w:hAnsi="Times New Roman"/>
          <w:sz w:val="28"/>
          <w:szCs w:val="28"/>
          <w:vertAlign w:val="subscript"/>
          <w:lang w:eastAsia="ru-RU"/>
        </w:rPr>
        <w:t>3</w:t>
      </w:r>
      <w:r w:rsidR="00465F00" w:rsidRPr="008030EF">
        <w:rPr>
          <w:rFonts w:ascii="Times New Roman" w:eastAsia="Times New Roman" w:hAnsi="Times New Roman"/>
          <w:sz w:val="28"/>
          <w:szCs w:val="28"/>
          <w:lang w:eastAsia="ru-RU"/>
        </w:rPr>
        <w:t xml:space="preserve">. </w:t>
      </w:r>
      <w:r w:rsidR="00B832F0" w:rsidRPr="008030EF">
        <w:rPr>
          <w:rFonts w:ascii="Times New Roman" w:eastAsia="Times New Roman" w:hAnsi="Times New Roman"/>
          <w:sz w:val="28"/>
          <w:szCs w:val="28"/>
          <w:lang w:eastAsia="ru-RU"/>
        </w:rPr>
        <w:t xml:space="preserve">Способы </w:t>
      </w:r>
      <w:r w:rsidRPr="008030EF">
        <w:rPr>
          <w:rFonts w:ascii="Times New Roman" w:eastAsia="Times New Roman" w:hAnsi="Times New Roman"/>
          <w:sz w:val="28"/>
          <w:szCs w:val="28"/>
          <w:lang w:eastAsia="ru-RU"/>
        </w:rPr>
        <w:t>приготовления катализатора и определени</w:t>
      </w:r>
      <w:r w:rsidR="00B832F0" w:rsidRPr="008030EF">
        <w:rPr>
          <w:rFonts w:ascii="Times New Roman" w:eastAsia="Times New Roman" w:hAnsi="Times New Roman"/>
          <w:sz w:val="28"/>
          <w:szCs w:val="28"/>
          <w:lang w:eastAsia="ru-RU"/>
        </w:rPr>
        <w:t>е</w:t>
      </w:r>
      <w:r w:rsidRPr="008030EF">
        <w:rPr>
          <w:rFonts w:ascii="Times New Roman" w:eastAsia="Times New Roman" w:hAnsi="Times New Roman"/>
          <w:sz w:val="28"/>
          <w:szCs w:val="28"/>
          <w:lang w:eastAsia="ru-RU"/>
        </w:rPr>
        <w:t xml:space="preserve"> характеристик </w:t>
      </w:r>
      <w:r w:rsidR="00465F00" w:rsidRPr="008030EF">
        <w:rPr>
          <w:rFonts w:ascii="Times New Roman" w:eastAsia="Times New Roman" w:hAnsi="Times New Roman"/>
          <w:sz w:val="28"/>
          <w:szCs w:val="28"/>
          <w:lang w:eastAsia="ru-RU"/>
        </w:rPr>
        <w:t xml:space="preserve">его </w:t>
      </w:r>
      <w:r w:rsidRPr="008030EF">
        <w:rPr>
          <w:rFonts w:ascii="Times New Roman" w:eastAsia="Times New Roman" w:hAnsi="Times New Roman"/>
          <w:sz w:val="28"/>
          <w:szCs w:val="28"/>
          <w:lang w:eastAsia="ru-RU"/>
        </w:rPr>
        <w:t>различных образцов с помощью рентгеновской фотоэлектронной спектроскопии</w:t>
      </w:r>
      <w:r w:rsidR="00B832F0" w:rsidRPr="008030EF">
        <w:rPr>
          <w:rFonts w:ascii="Times New Roman" w:eastAsia="Times New Roman" w:hAnsi="Times New Roman"/>
          <w:sz w:val="28"/>
          <w:szCs w:val="28"/>
          <w:lang w:eastAsia="ru-RU"/>
        </w:rPr>
        <w:t xml:space="preserve"> позволили определить степень окисления активных частиц платины </w:t>
      </w:r>
      <w:r w:rsidR="00465F00" w:rsidRPr="008030EF">
        <w:rPr>
          <w:rFonts w:ascii="Times New Roman" w:eastAsia="Times New Roman" w:hAnsi="Times New Roman"/>
          <w:sz w:val="28"/>
          <w:szCs w:val="28"/>
          <w:lang w:eastAsia="ru-RU"/>
        </w:rPr>
        <w:t>в виде</w:t>
      </w:r>
      <w:r w:rsidR="00B832F0" w:rsidRPr="008030EF">
        <w:rPr>
          <w:rFonts w:ascii="Times New Roman" w:eastAsia="Times New Roman" w:hAnsi="Times New Roman"/>
          <w:sz w:val="28"/>
          <w:szCs w:val="28"/>
          <w:lang w:eastAsia="ru-RU"/>
        </w:rPr>
        <w:t xml:space="preserve"> Pt(0), а не PtO</w:t>
      </w:r>
      <w:r w:rsidRPr="008030EF">
        <w:rPr>
          <w:rFonts w:ascii="Times New Roman" w:eastAsia="Times New Roman" w:hAnsi="Times New Roman"/>
          <w:sz w:val="28"/>
          <w:szCs w:val="28"/>
          <w:lang w:eastAsia="ru-RU"/>
        </w:rPr>
        <w:t xml:space="preserve">. </w:t>
      </w:r>
      <w:r w:rsidR="00465F00" w:rsidRPr="008030EF">
        <w:rPr>
          <w:rFonts w:ascii="Times New Roman" w:eastAsia="Times New Roman" w:hAnsi="Times New Roman"/>
          <w:sz w:val="28"/>
          <w:szCs w:val="28"/>
          <w:lang w:eastAsia="ru-RU"/>
        </w:rPr>
        <w:t>Замеч</w:t>
      </w:r>
      <w:r w:rsidR="00A84697" w:rsidRPr="008030EF">
        <w:rPr>
          <w:rFonts w:ascii="Times New Roman" w:eastAsia="Times New Roman" w:hAnsi="Times New Roman"/>
          <w:sz w:val="28"/>
          <w:szCs w:val="28"/>
          <w:lang w:eastAsia="ru-RU"/>
        </w:rPr>
        <w:t>е</w:t>
      </w:r>
      <w:r w:rsidR="00465F00" w:rsidRPr="008030EF">
        <w:rPr>
          <w:rFonts w:ascii="Times New Roman" w:eastAsia="Times New Roman" w:hAnsi="Times New Roman"/>
          <w:sz w:val="28"/>
          <w:szCs w:val="28"/>
          <w:lang w:eastAsia="ru-RU"/>
        </w:rPr>
        <w:t>но, что о</w:t>
      </w:r>
      <w:r w:rsidRPr="008030EF">
        <w:rPr>
          <w:rFonts w:ascii="Times New Roman" w:eastAsia="Times New Roman" w:hAnsi="Times New Roman"/>
          <w:sz w:val="28"/>
          <w:szCs w:val="28"/>
          <w:lang w:eastAsia="ru-RU"/>
        </w:rPr>
        <w:t>свещение очень мало влияет на поверхность, реакционную способность и селективность, но способствует образованию газовой фазы ацетальдегида.</w:t>
      </w:r>
      <w:r w:rsidR="00E46EED" w:rsidRPr="008030EF">
        <w:rPr>
          <w:rFonts w:ascii="Times New Roman" w:eastAsia="Times New Roman" w:hAnsi="Times New Roman"/>
          <w:sz w:val="28"/>
          <w:szCs w:val="28"/>
          <w:lang w:eastAsia="ru-RU"/>
        </w:rPr>
        <w:t xml:space="preserve"> Композит на основе платины показал высокую каталитическую акивность.</w:t>
      </w:r>
    </w:p>
    <w:p w14:paraId="3E9430A8" w14:textId="77777777" w:rsidR="0075057D" w:rsidRPr="008030EF" w:rsidRDefault="0075057D" w:rsidP="008D0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Malgun Gothic" w:hAnsi="Times New Roman"/>
          <w:sz w:val="28"/>
          <w:szCs w:val="28"/>
          <w:lang w:eastAsia="ru-RU"/>
        </w:rPr>
        <w:lastRenderedPageBreak/>
        <w:t xml:space="preserve">Ванадиевые катализаторы на основе </w:t>
      </w:r>
      <w:r w:rsidRPr="008030EF">
        <w:rPr>
          <w:rFonts w:ascii="Times New Roman" w:eastAsia="Malgun Gothic" w:hAnsi="Times New Roman"/>
          <w:sz w:val="28"/>
          <w:szCs w:val="28"/>
          <w:lang w:val="en-US" w:eastAsia="ru-RU"/>
        </w:rPr>
        <w:t>SBA</w:t>
      </w:r>
      <w:r w:rsidRPr="008030EF">
        <w:rPr>
          <w:rFonts w:ascii="Times New Roman" w:eastAsia="Malgun Gothic" w:hAnsi="Times New Roman"/>
          <w:sz w:val="28"/>
          <w:szCs w:val="28"/>
          <w:lang w:eastAsia="ru-RU"/>
        </w:rPr>
        <w:t xml:space="preserve">-15 и фумидированного кремнезема, приготовленные методом пропитки и содержащие 1, 5 и 10 масс. % ванадия, были охарактеризованы с помощью РФА, </w:t>
      </w:r>
      <w:r w:rsidRPr="008030EF">
        <w:rPr>
          <w:rFonts w:ascii="Times New Roman" w:eastAsia="Malgun Gothic" w:hAnsi="Times New Roman"/>
          <w:sz w:val="28"/>
          <w:szCs w:val="28"/>
          <w:lang w:val="en-US" w:eastAsia="ru-RU"/>
        </w:rPr>
        <w:t>N</w:t>
      </w:r>
      <w:r w:rsidRPr="008030EF">
        <w:rPr>
          <w:rFonts w:ascii="Times New Roman" w:eastAsia="Malgun Gothic" w:hAnsi="Times New Roman"/>
          <w:sz w:val="28"/>
          <w:szCs w:val="28"/>
          <w:vertAlign w:val="subscript"/>
          <w:lang w:eastAsia="ru-RU"/>
        </w:rPr>
        <w:t>2</w:t>
      </w:r>
      <w:r w:rsidRPr="008030EF">
        <w:rPr>
          <w:rFonts w:ascii="Times New Roman" w:eastAsia="Malgun Gothic" w:hAnsi="Times New Roman"/>
          <w:sz w:val="28"/>
          <w:szCs w:val="28"/>
          <w:lang w:eastAsia="ru-RU"/>
        </w:rPr>
        <w:t>-</w:t>
      </w:r>
      <w:r w:rsidR="001833AF" w:rsidRPr="008030EF">
        <w:rPr>
          <w:rFonts w:ascii="Times New Roman" w:eastAsia="Malgun Gothic" w:hAnsi="Times New Roman"/>
          <w:sz w:val="28"/>
          <w:szCs w:val="28"/>
          <w:lang w:eastAsia="ru-RU"/>
        </w:rPr>
        <w:t>БЭТ</w:t>
      </w:r>
      <w:r w:rsidRPr="008030EF">
        <w:rPr>
          <w:rFonts w:ascii="Times New Roman" w:eastAsia="Malgun Gothic" w:hAnsi="Times New Roman"/>
          <w:sz w:val="28"/>
          <w:szCs w:val="28"/>
          <w:lang w:eastAsia="ru-RU"/>
        </w:rPr>
        <w:t xml:space="preserve">, СЭМ, </w:t>
      </w:r>
      <w:r w:rsidR="004F697B" w:rsidRPr="008030EF">
        <w:rPr>
          <w:rFonts w:ascii="Times New Roman" w:eastAsia="Malgun Gothic" w:hAnsi="Times New Roman"/>
          <w:sz w:val="28"/>
          <w:szCs w:val="28"/>
          <w:lang w:eastAsia="ru-RU"/>
        </w:rPr>
        <w:t>температурно-программированно</w:t>
      </w:r>
      <w:r w:rsidR="00C43B11" w:rsidRPr="008030EF">
        <w:rPr>
          <w:rFonts w:ascii="Times New Roman" w:eastAsia="Malgun Gothic" w:hAnsi="Times New Roman"/>
          <w:sz w:val="28"/>
          <w:szCs w:val="28"/>
          <w:lang w:eastAsia="ru-RU"/>
        </w:rPr>
        <w:t>го</w:t>
      </w:r>
      <w:r w:rsidR="004F697B" w:rsidRPr="008030EF">
        <w:rPr>
          <w:rFonts w:ascii="Times New Roman" w:eastAsia="Malgun Gothic" w:hAnsi="Times New Roman"/>
          <w:sz w:val="28"/>
          <w:szCs w:val="28"/>
          <w:lang w:eastAsia="ru-RU"/>
        </w:rPr>
        <w:t xml:space="preserve"> восстановлени</w:t>
      </w:r>
      <w:r w:rsidR="00C43B11" w:rsidRPr="008030EF">
        <w:rPr>
          <w:rFonts w:ascii="Times New Roman" w:eastAsia="Malgun Gothic" w:hAnsi="Times New Roman"/>
          <w:sz w:val="28"/>
          <w:szCs w:val="28"/>
          <w:lang w:eastAsia="ru-RU"/>
        </w:rPr>
        <w:t>я</w:t>
      </w:r>
      <w:r w:rsidR="004F697B" w:rsidRPr="008030EF">
        <w:rPr>
          <w:rFonts w:ascii="Times New Roman" w:eastAsia="Malgun Gothic" w:hAnsi="Times New Roman"/>
          <w:sz w:val="28"/>
          <w:szCs w:val="28"/>
          <w:lang w:eastAsia="ru-RU"/>
        </w:rPr>
        <w:t xml:space="preserve"> (</w:t>
      </w:r>
      <w:r w:rsidRPr="008030EF">
        <w:rPr>
          <w:rFonts w:ascii="Times New Roman" w:eastAsia="Malgun Gothic" w:hAnsi="Times New Roman"/>
          <w:sz w:val="28"/>
          <w:szCs w:val="28"/>
          <w:lang w:val="en-US" w:eastAsia="ru-RU"/>
        </w:rPr>
        <w:t>H</w:t>
      </w:r>
      <w:r w:rsidRPr="008030EF">
        <w:rPr>
          <w:rFonts w:ascii="Times New Roman" w:eastAsia="Malgun Gothic" w:hAnsi="Times New Roman"/>
          <w:sz w:val="28"/>
          <w:szCs w:val="28"/>
          <w:vertAlign w:val="subscript"/>
          <w:lang w:eastAsia="ru-RU"/>
        </w:rPr>
        <w:t>2</w:t>
      </w:r>
      <w:r w:rsidRPr="008030EF">
        <w:rPr>
          <w:rFonts w:ascii="Times New Roman" w:eastAsia="Malgun Gothic" w:hAnsi="Times New Roman"/>
          <w:sz w:val="28"/>
          <w:szCs w:val="28"/>
          <w:lang w:eastAsia="ru-RU"/>
        </w:rPr>
        <w:t>-</w:t>
      </w:r>
      <w:r w:rsidRPr="008030EF">
        <w:rPr>
          <w:rFonts w:ascii="Times New Roman" w:eastAsia="Malgun Gothic" w:hAnsi="Times New Roman"/>
          <w:sz w:val="28"/>
          <w:szCs w:val="28"/>
          <w:lang w:val="en-US" w:eastAsia="ru-RU"/>
        </w:rPr>
        <w:t>TPR</w:t>
      </w:r>
      <w:r w:rsidR="004F697B" w:rsidRPr="008030EF">
        <w:rPr>
          <w:rFonts w:ascii="Times New Roman" w:eastAsia="Malgun Gothic" w:hAnsi="Times New Roman"/>
          <w:sz w:val="28"/>
          <w:szCs w:val="28"/>
          <w:lang w:eastAsia="ru-RU"/>
        </w:rPr>
        <w:t>)</w:t>
      </w:r>
      <w:r w:rsidRPr="008030EF">
        <w:rPr>
          <w:rFonts w:ascii="Times New Roman" w:eastAsia="Malgun Gothic" w:hAnsi="Times New Roman"/>
          <w:sz w:val="28"/>
          <w:szCs w:val="28"/>
          <w:lang w:eastAsia="ru-RU"/>
        </w:rPr>
        <w:t xml:space="preserve">, </w:t>
      </w:r>
      <w:r w:rsidR="008E44DC" w:rsidRPr="008030EF">
        <w:rPr>
          <w:rFonts w:ascii="Times New Roman" w:eastAsia="Malgun Gothic" w:hAnsi="Times New Roman"/>
          <w:sz w:val="28"/>
          <w:szCs w:val="28"/>
          <w:lang w:eastAsia="ru-RU"/>
        </w:rPr>
        <w:t>УФ-видимой</w:t>
      </w:r>
      <w:r w:rsidRPr="008030EF">
        <w:rPr>
          <w:rFonts w:ascii="Times New Roman" w:eastAsia="Malgun Gothic" w:hAnsi="Times New Roman"/>
          <w:sz w:val="28"/>
          <w:szCs w:val="28"/>
          <w:lang w:eastAsia="ru-RU"/>
        </w:rPr>
        <w:t xml:space="preserve"> и рамановской спектроскопии для определения основных видов ванадия, присутствующих в этих катализаторах</w:t>
      </w:r>
      <w:r w:rsidR="000B3761" w:rsidRPr="008030EF">
        <w:rPr>
          <w:rFonts w:ascii="Times New Roman" w:eastAsia="Malgun Gothic" w:hAnsi="Times New Roman"/>
          <w:sz w:val="28"/>
          <w:szCs w:val="28"/>
          <w:lang w:eastAsia="ru-RU"/>
        </w:rPr>
        <w:t xml:space="preserve"> [</w:t>
      </w:r>
      <w:r w:rsidR="009962B1" w:rsidRPr="008030EF">
        <w:rPr>
          <w:rFonts w:ascii="Times New Roman" w:eastAsia="Times New Roman" w:hAnsi="Times New Roman"/>
          <w:sz w:val="28"/>
          <w:szCs w:val="28"/>
          <w:lang w:eastAsia="ru-RU"/>
        </w:rPr>
        <w:t>29</w:t>
      </w:r>
      <w:r w:rsidR="000B3761" w:rsidRPr="008030EF">
        <w:rPr>
          <w:rFonts w:ascii="Times New Roman" w:eastAsia="Malgun Gothic" w:hAnsi="Times New Roman"/>
          <w:sz w:val="28"/>
          <w:szCs w:val="28"/>
          <w:lang w:eastAsia="ru-RU"/>
        </w:rPr>
        <w:t>]</w:t>
      </w:r>
      <w:r w:rsidRPr="008030EF">
        <w:rPr>
          <w:rFonts w:ascii="Times New Roman" w:eastAsia="Malgun Gothic" w:hAnsi="Times New Roman"/>
          <w:sz w:val="28"/>
          <w:szCs w:val="28"/>
          <w:lang w:eastAsia="ru-RU"/>
        </w:rPr>
        <w:t xml:space="preserve">. Эти катализаторы были использованы для окисления этанола кислородом при 250 и 300 </w:t>
      </w:r>
      <w:r w:rsidRPr="008030EF">
        <w:rPr>
          <w:rFonts w:ascii="Times New Roman" w:eastAsia="Malgun Gothic" w:hAnsi="Times New Roman"/>
          <w:sz w:val="28"/>
          <w:szCs w:val="28"/>
          <w:vertAlign w:val="superscript"/>
          <w:lang w:eastAsia="ru-RU"/>
        </w:rPr>
        <w:t>о</w:t>
      </w:r>
      <w:r w:rsidRPr="008030EF">
        <w:rPr>
          <w:rFonts w:ascii="Times New Roman" w:eastAsia="Malgun Gothic" w:hAnsi="Times New Roman"/>
          <w:sz w:val="28"/>
          <w:szCs w:val="28"/>
          <w:lang w:val="en-US" w:eastAsia="ru-RU"/>
        </w:rPr>
        <w:t>C</w:t>
      </w:r>
      <w:r w:rsidRPr="008030EF">
        <w:rPr>
          <w:rFonts w:ascii="Times New Roman" w:eastAsia="Malgun Gothic" w:hAnsi="Times New Roman"/>
          <w:sz w:val="28"/>
          <w:szCs w:val="28"/>
          <w:lang w:eastAsia="ru-RU"/>
        </w:rPr>
        <w:t>. Мономерны</w:t>
      </w:r>
      <w:r w:rsidR="00FD744E" w:rsidRPr="008030EF">
        <w:rPr>
          <w:rFonts w:ascii="Times New Roman" w:eastAsia="Malgun Gothic" w:hAnsi="Times New Roman"/>
          <w:sz w:val="28"/>
          <w:szCs w:val="28"/>
          <w:lang w:eastAsia="ru-RU"/>
        </w:rPr>
        <w:t>е соединения</w:t>
      </w:r>
      <w:r w:rsidRPr="008030EF">
        <w:rPr>
          <w:rFonts w:ascii="Times New Roman" w:eastAsia="Malgun Gothic" w:hAnsi="Times New Roman"/>
          <w:sz w:val="28"/>
          <w:szCs w:val="28"/>
          <w:lang w:eastAsia="ru-RU"/>
        </w:rPr>
        <w:t xml:space="preserve"> ванадия </w:t>
      </w:r>
      <w:r w:rsidR="00FD744E" w:rsidRPr="008030EF">
        <w:rPr>
          <w:rFonts w:ascii="Times New Roman" w:eastAsia="Malgun Gothic" w:hAnsi="Times New Roman"/>
          <w:sz w:val="28"/>
          <w:szCs w:val="28"/>
          <w:lang w:eastAsia="ru-RU"/>
        </w:rPr>
        <w:t xml:space="preserve">демонстировали самую низкую активность и </w:t>
      </w:r>
      <w:r w:rsidRPr="008030EF">
        <w:rPr>
          <w:rFonts w:ascii="Times New Roman" w:eastAsia="Malgun Gothic" w:hAnsi="Times New Roman"/>
          <w:sz w:val="28"/>
          <w:szCs w:val="28"/>
          <w:lang w:eastAsia="ru-RU"/>
        </w:rPr>
        <w:t>обеспечи</w:t>
      </w:r>
      <w:r w:rsidR="00FD744E" w:rsidRPr="008030EF">
        <w:rPr>
          <w:rFonts w:ascii="Times New Roman" w:eastAsia="Malgun Gothic" w:hAnsi="Times New Roman"/>
          <w:sz w:val="28"/>
          <w:szCs w:val="28"/>
          <w:lang w:eastAsia="ru-RU"/>
        </w:rPr>
        <w:t>вали</w:t>
      </w:r>
      <w:r w:rsidRPr="008030EF">
        <w:rPr>
          <w:rFonts w:ascii="Times New Roman" w:eastAsia="Malgun Gothic" w:hAnsi="Times New Roman"/>
          <w:sz w:val="28"/>
          <w:szCs w:val="28"/>
          <w:lang w:eastAsia="ru-RU"/>
        </w:rPr>
        <w:t xml:space="preserve"> высокую селективность по отношению к этилену по сравнению со всеми другими катализаторами. Самая высокая относительная активность и селективность </w:t>
      </w:r>
      <w:r w:rsidR="00AD3DEC" w:rsidRPr="008030EF">
        <w:rPr>
          <w:rFonts w:ascii="Times New Roman" w:eastAsia="Malgun Gothic" w:hAnsi="Times New Roman"/>
          <w:sz w:val="28"/>
          <w:szCs w:val="28"/>
          <w:lang w:eastAsia="ru-RU"/>
        </w:rPr>
        <w:t>по</w:t>
      </w:r>
      <w:r w:rsidRPr="008030EF">
        <w:rPr>
          <w:rFonts w:ascii="Times New Roman" w:eastAsia="Malgun Gothic" w:hAnsi="Times New Roman"/>
          <w:sz w:val="28"/>
          <w:szCs w:val="28"/>
          <w:lang w:eastAsia="ru-RU"/>
        </w:rPr>
        <w:t xml:space="preserve"> ацетальдегиду, близкая к 90%, была получена для образцов, содержащих преимущественно тетраэдрически координированные полимерные </w:t>
      </w:r>
      <w:r w:rsidR="00FD744E" w:rsidRPr="008030EF">
        <w:rPr>
          <w:rFonts w:ascii="Times New Roman" w:eastAsia="Malgun Gothic" w:hAnsi="Times New Roman"/>
          <w:sz w:val="28"/>
          <w:szCs w:val="28"/>
          <w:lang w:eastAsia="ru-RU"/>
        </w:rPr>
        <w:t>частицы</w:t>
      </w:r>
      <w:r w:rsidRPr="008030EF">
        <w:rPr>
          <w:rFonts w:ascii="Times New Roman" w:eastAsia="Malgun Gothic" w:hAnsi="Times New Roman"/>
          <w:sz w:val="28"/>
          <w:szCs w:val="28"/>
          <w:lang w:eastAsia="ru-RU"/>
        </w:rPr>
        <w:t xml:space="preserve"> </w:t>
      </w:r>
      <w:r w:rsidRPr="008030EF">
        <w:rPr>
          <w:rFonts w:ascii="Times New Roman" w:eastAsia="Malgun Gothic" w:hAnsi="Times New Roman"/>
          <w:sz w:val="28"/>
          <w:szCs w:val="28"/>
          <w:lang w:val="en-US" w:eastAsia="ru-RU"/>
        </w:rPr>
        <w:t>VO</w:t>
      </w:r>
      <w:r w:rsidR="00013529" w:rsidRPr="008030EF">
        <w:rPr>
          <w:rFonts w:ascii="Times New Roman" w:eastAsia="Malgun Gothic" w:hAnsi="Times New Roman"/>
          <w:sz w:val="28"/>
          <w:szCs w:val="28"/>
          <w:vertAlign w:val="subscript"/>
          <w:lang w:eastAsia="ru-RU"/>
        </w:rPr>
        <w:t>х</w:t>
      </w:r>
      <w:r w:rsidRPr="008030EF">
        <w:rPr>
          <w:rFonts w:ascii="Times New Roman" w:eastAsia="Malgun Gothic" w:hAnsi="Times New Roman"/>
          <w:sz w:val="28"/>
          <w:szCs w:val="28"/>
          <w:lang w:eastAsia="ru-RU"/>
        </w:rPr>
        <w:t xml:space="preserve">. </w:t>
      </w:r>
    </w:p>
    <w:p w14:paraId="561B687C" w14:textId="571DF0F2" w:rsidR="00A620F9" w:rsidRPr="00936841" w:rsidRDefault="004C3C07" w:rsidP="005562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Malgun Gothic" w:hAnsi="Times New Roman"/>
          <w:sz w:val="28"/>
          <w:szCs w:val="28"/>
          <w:lang w:eastAsia="ru-RU"/>
        </w:rPr>
      </w:pPr>
      <w:r w:rsidRPr="008030EF">
        <w:rPr>
          <w:rFonts w:ascii="Times New Roman" w:eastAsia="Malgun Gothic" w:hAnsi="Times New Roman"/>
          <w:sz w:val="28"/>
          <w:szCs w:val="28"/>
          <w:lang w:eastAsia="ru-RU"/>
        </w:rPr>
        <w:t xml:space="preserve">Фотокаталитическое частичное окисление этанола до ацетальдегида на монометаллических катализаторах </w:t>
      </w:r>
      <w:r w:rsidRPr="008030EF">
        <w:rPr>
          <w:rFonts w:ascii="Times New Roman" w:eastAsia="Malgun Gothic" w:hAnsi="Times New Roman"/>
          <w:sz w:val="28"/>
          <w:szCs w:val="28"/>
          <w:lang w:val="en-US" w:eastAsia="ru-RU"/>
        </w:rPr>
        <w:t>RuO</w:t>
      </w:r>
      <w:r w:rsidRPr="008030EF">
        <w:rPr>
          <w:rFonts w:ascii="Times New Roman" w:eastAsia="Malgun Gothic" w:hAnsi="Times New Roman"/>
          <w:sz w:val="28"/>
          <w:szCs w:val="28"/>
          <w:vertAlign w:val="subscript"/>
          <w:lang w:val="en-US" w:eastAsia="ru-RU"/>
        </w:rPr>
        <w:t>x</w:t>
      </w:r>
      <w:r w:rsidRPr="008030EF">
        <w:rPr>
          <w:rFonts w:ascii="Times New Roman" w:eastAsia="Malgun Gothic" w:hAnsi="Times New Roman"/>
          <w:sz w:val="28"/>
          <w:szCs w:val="28"/>
          <w:lang w:eastAsia="ru-RU"/>
        </w:rPr>
        <w:t>/</w:t>
      </w:r>
      <w:r w:rsidRPr="008030EF">
        <w:rPr>
          <w:rFonts w:ascii="Times New Roman" w:eastAsia="Malgun Gothic" w:hAnsi="Times New Roman"/>
          <w:sz w:val="28"/>
          <w:szCs w:val="28"/>
          <w:lang w:val="en-US" w:eastAsia="ru-RU"/>
        </w:rPr>
        <w:t>TiO</w:t>
      </w:r>
      <w:r w:rsidRPr="008030EF">
        <w:rPr>
          <w:rFonts w:ascii="Times New Roman" w:eastAsia="Malgun Gothic" w:hAnsi="Times New Roman"/>
          <w:sz w:val="28"/>
          <w:szCs w:val="28"/>
          <w:vertAlign w:val="subscript"/>
          <w:lang w:eastAsia="ru-RU"/>
        </w:rPr>
        <w:t>2</w:t>
      </w:r>
      <w:r w:rsidRPr="008030EF">
        <w:rPr>
          <w:rFonts w:ascii="Times New Roman" w:eastAsia="Malgun Gothic" w:hAnsi="Times New Roman"/>
          <w:sz w:val="28"/>
          <w:szCs w:val="28"/>
          <w:lang w:eastAsia="ru-RU"/>
        </w:rPr>
        <w:t xml:space="preserve"> и биметаллических </w:t>
      </w:r>
      <w:r w:rsidRPr="008030EF">
        <w:rPr>
          <w:rFonts w:ascii="Times New Roman" w:eastAsia="Malgun Gothic" w:hAnsi="Times New Roman"/>
          <w:sz w:val="28"/>
          <w:szCs w:val="28"/>
          <w:lang w:val="en-US" w:eastAsia="ru-RU"/>
        </w:rPr>
        <w:t>RuO</w:t>
      </w:r>
      <w:r w:rsidRPr="008030EF">
        <w:rPr>
          <w:rFonts w:ascii="Times New Roman" w:eastAsia="Malgun Gothic" w:hAnsi="Times New Roman"/>
          <w:sz w:val="28"/>
          <w:szCs w:val="28"/>
          <w:vertAlign w:val="subscript"/>
          <w:lang w:val="en-US" w:eastAsia="ru-RU"/>
        </w:rPr>
        <w:t>x</w:t>
      </w:r>
      <w:r w:rsidRPr="008030EF">
        <w:rPr>
          <w:rFonts w:ascii="Times New Roman" w:eastAsia="Malgun Gothic" w:hAnsi="Times New Roman"/>
          <w:sz w:val="28"/>
          <w:szCs w:val="28"/>
          <w:lang w:eastAsia="ru-RU"/>
        </w:rPr>
        <w:t>-</w:t>
      </w:r>
      <w:r w:rsidRPr="008030EF">
        <w:rPr>
          <w:rFonts w:ascii="Times New Roman" w:eastAsia="Malgun Gothic" w:hAnsi="Times New Roman"/>
          <w:sz w:val="28"/>
          <w:szCs w:val="28"/>
          <w:lang w:val="en-US" w:eastAsia="ru-RU"/>
        </w:rPr>
        <w:t>VO</w:t>
      </w:r>
      <w:r w:rsidRPr="008030EF">
        <w:rPr>
          <w:rFonts w:ascii="Times New Roman" w:eastAsia="Malgun Gothic" w:hAnsi="Times New Roman"/>
          <w:sz w:val="28"/>
          <w:szCs w:val="28"/>
          <w:vertAlign w:val="subscript"/>
          <w:lang w:val="en-US" w:eastAsia="ru-RU"/>
        </w:rPr>
        <w:t>x</w:t>
      </w:r>
      <w:r w:rsidRPr="008030EF">
        <w:rPr>
          <w:rFonts w:ascii="Times New Roman" w:eastAsia="Malgun Gothic" w:hAnsi="Times New Roman"/>
          <w:sz w:val="28"/>
          <w:szCs w:val="28"/>
          <w:lang w:eastAsia="ru-RU"/>
        </w:rPr>
        <w:t>/</w:t>
      </w:r>
      <w:r w:rsidRPr="008030EF">
        <w:rPr>
          <w:rFonts w:ascii="Times New Roman" w:eastAsia="Malgun Gothic" w:hAnsi="Times New Roman"/>
          <w:sz w:val="28"/>
          <w:szCs w:val="28"/>
          <w:lang w:val="en-US" w:eastAsia="ru-RU"/>
        </w:rPr>
        <w:t>TiO</w:t>
      </w:r>
      <w:r w:rsidRPr="008030EF">
        <w:rPr>
          <w:rFonts w:ascii="Times New Roman" w:eastAsia="Malgun Gothic" w:hAnsi="Times New Roman"/>
          <w:sz w:val="28"/>
          <w:szCs w:val="28"/>
          <w:vertAlign w:val="subscript"/>
          <w:lang w:eastAsia="ru-RU"/>
        </w:rPr>
        <w:t>2</w:t>
      </w:r>
      <w:r w:rsidRPr="008030EF">
        <w:rPr>
          <w:rFonts w:ascii="Times New Roman" w:eastAsia="Malgun Gothic" w:hAnsi="Times New Roman"/>
          <w:sz w:val="28"/>
          <w:szCs w:val="28"/>
          <w:lang w:eastAsia="ru-RU"/>
        </w:rPr>
        <w:t xml:space="preserve"> было изучено в фотореакторе с псевдоожиженным слоем при высокой эффективности освещения</w:t>
      </w:r>
      <w:r w:rsidR="00187709" w:rsidRPr="008030EF">
        <w:rPr>
          <w:rFonts w:ascii="Times New Roman" w:eastAsia="Malgun Gothic" w:hAnsi="Times New Roman"/>
          <w:sz w:val="28"/>
          <w:szCs w:val="28"/>
          <w:lang w:eastAsia="ru-RU"/>
        </w:rPr>
        <w:t xml:space="preserve"> [</w:t>
      </w:r>
      <w:r w:rsidR="009962B1" w:rsidRPr="008030EF">
        <w:rPr>
          <w:rFonts w:ascii="Times New Roman" w:eastAsia="Times New Roman" w:hAnsi="Times New Roman"/>
          <w:sz w:val="28"/>
          <w:szCs w:val="28"/>
          <w:lang w:eastAsia="ru-RU"/>
        </w:rPr>
        <w:t>30</w:t>
      </w:r>
      <w:r w:rsidR="00187709" w:rsidRPr="008030EF">
        <w:rPr>
          <w:rFonts w:ascii="Times New Roman" w:eastAsia="Malgun Gothic" w:hAnsi="Times New Roman"/>
          <w:sz w:val="28"/>
          <w:szCs w:val="28"/>
          <w:lang w:eastAsia="ru-RU"/>
        </w:rPr>
        <w:t>]</w:t>
      </w:r>
      <w:r w:rsidRPr="008030EF">
        <w:rPr>
          <w:rFonts w:ascii="Times New Roman" w:eastAsia="Malgun Gothic" w:hAnsi="Times New Roman"/>
          <w:sz w:val="28"/>
          <w:szCs w:val="28"/>
          <w:lang w:eastAsia="ru-RU"/>
        </w:rPr>
        <w:t xml:space="preserve">. Для </w:t>
      </w:r>
      <w:r w:rsidRPr="008030EF">
        <w:rPr>
          <w:rFonts w:ascii="Times New Roman" w:eastAsia="Malgun Gothic" w:hAnsi="Times New Roman"/>
          <w:sz w:val="28"/>
          <w:szCs w:val="28"/>
          <w:lang w:val="en-US" w:eastAsia="ru-RU"/>
        </w:rPr>
        <w:t>RuO</w:t>
      </w:r>
      <w:r w:rsidRPr="008030EF">
        <w:rPr>
          <w:rFonts w:ascii="Times New Roman" w:eastAsia="Malgun Gothic" w:hAnsi="Times New Roman"/>
          <w:sz w:val="28"/>
          <w:szCs w:val="28"/>
          <w:vertAlign w:val="subscript"/>
          <w:lang w:val="en-US" w:eastAsia="ru-RU"/>
        </w:rPr>
        <w:t>x</w:t>
      </w:r>
      <w:r w:rsidRPr="008030EF">
        <w:rPr>
          <w:rFonts w:ascii="Times New Roman" w:eastAsia="Malgun Gothic" w:hAnsi="Times New Roman"/>
          <w:sz w:val="28"/>
          <w:szCs w:val="28"/>
          <w:lang w:eastAsia="ru-RU"/>
        </w:rPr>
        <w:t>/</w:t>
      </w:r>
      <w:r w:rsidRPr="008030EF">
        <w:rPr>
          <w:rFonts w:ascii="Times New Roman" w:eastAsia="Malgun Gothic" w:hAnsi="Times New Roman"/>
          <w:sz w:val="28"/>
          <w:szCs w:val="28"/>
          <w:lang w:val="en-US" w:eastAsia="ru-RU"/>
        </w:rPr>
        <w:t>TiO</w:t>
      </w:r>
      <w:r w:rsidRPr="008030EF">
        <w:rPr>
          <w:rFonts w:ascii="Times New Roman" w:eastAsia="Malgun Gothic" w:hAnsi="Times New Roman"/>
          <w:sz w:val="28"/>
          <w:szCs w:val="28"/>
          <w:vertAlign w:val="subscript"/>
          <w:lang w:eastAsia="ru-RU"/>
        </w:rPr>
        <w:t>2</w:t>
      </w:r>
      <w:r w:rsidRPr="008030EF">
        <w:rPr>
          <w:rFonts w:ascii="Times New Roman" w:eastAsia="Malgun Gothic" w:hAnsi="Times New Roman"/>
          <w:sz w:val="28"/>
          <w:szCs w:val="28"/>
          <w:lang w:eastAsia="ru-RU"/>
        </w:rPr>
        <w:t xml:space="preserve"> при увеличении </w:t>
      </w:r>
      <w:r w:rsidR="00124ECD" w:rsidRPr="008030EF">
        <w:rPr>
          <w:rFonts w:ascii="Times New Roman" w:eastAsia="Malgun Gothic" w:hAnsi="Times New Roman"/>
          <w:sz w:val="28"/>
          <w:szCs w:val="28"/>
          <w:lang w:eastAsia="ru-RU"/>
        </w:rPr>
        <w:t>концентрации</w:t>
      </w:r>
      <w:r w:rsidRPr="008030EF">
        <w:rPr>
          <w:rFonts w:ascii="Times New Roman" w:eastAsia="Malgun Gothic" w:hAnsi="Times New Roman"/>
          <w:sz w:val="28"/>
          <w:szCs w:val="28"/>
          <w:lang w:eastAsia="ru-RU"/>
        </w:rPr>
        <w:t xml:space="preserve"> рутения конверсия этанола сни</w:t>
      </w:r>
      <w:r w:rsidR="00124ECD" w:rsidRPr="008030EF">
        <w:rPr>
          <w:rFonts w:ascii="Times New Roman" w:eastAsia="Malgun Gothic" w:hAnsi="Times New Roman"/>
          <w:sz w:val="28"/>
          <w:szCs w:val="28"/>
          <w:lang w:eastAsia="ru-RU"/>
        </w:rPr>
        <w:t>жалась</w:t>
      </w:r>
      <w:r w:rsidRPr="008030EF">
        <w:rPr>
          <w:rFonts w:ascii="Times New Roman" w:eastAsia="Malgun Gothic" w:hAnsi="Times New Roman"/>
          <w:sz w:val="28"/>
          <w:szCs w:val="28"/>
          <w:lang w:eastAsia="ru-RU"/>
        </w:rPr>
        <w:t xml:space="preserve"> с 60 до 37%, а селективность по ацетальдегиду увеличилась примерно до 97% при загрузке </w:t>
      </w:r>
      <w:r w:rsidRPr="008030EF">
        <w:rPr>
          <w:rFonts w:ascii="Times New Roman" w:eastAsia="Malgun Gothic" w:hAnsi="Times New Roman"/>
          <w:sz w:val="28"/>
          <w:szCs w:val="28"/>
          <w:lang w:val="en-US" w:eastAsia="ru-RU"/>
        </w:rPr>
        <w:t>RuO</w:t>
      </w:r>
      <w:r w:rsidRPr="008030EF">
        <w:rPr>
          <w:rFonts w:ascii="Times New Roman" w:eastAsia="Malgun Gothic" w:hAnsi="Times New Roman"/>
          <w:sz w:val="28"/>
          <w:szCs w:val="28"/>
          <w:vertAlign w:val="subscript"/>
          <w:lang w:eastAsia="ru-RU"/>
        </w:rPr>
        <w:t>2</w:t>
      </w:r>
      <w:r w:rsidRPr="008030EF">
        <w:rPr>
          <w:rFonts w:ascii="Times New Roman" w:eastAsia="Malgun Gothic" w:hAnsi="Times New Roman"/>
          <w:sz w:val="28"/>
          <w:szCs w:val="28"/>
          <w:lang w:eastAsia="ru-RU"/>
        </w:rPr>
        <w:t xml:space="preserve"> 0,4 мас.%. При использовании биметаллического </w:t>
      </w:r>
      <w:r w:rsidR="00205922" w:rsidRPr="008030EF">
        <w:rPr>
          <w:rFonts w:ascii="Times New Roman" w:eastAsia="Malgun Gothic" w:hAnsi="Times New Roman"/>
          <w:sz w:val="28"/>
          <w:szCs w:val="28"/>
          <w:lang w:eastAsia="ru-RU"/>
        </w:rPr>
        <w:t xml:space="preserve">катализатора </w:t>
      </w:r>
      <w:r w:rsidRPr="008030EF">
        <w:rPr>
          <w:rFonts w:ascii="Times New Roman" w:eastAsia="Malgun Gothic" w:hAnsi="Times New Roman"/>
          <w:sz w:val="28"/>
          <w:szCs w:val="28"/>
          <w:lang w:val="en-US" w:eastAsia="ru-RU"/>
        </w:rPr>
        <w:t>RuO</w:t>
      </w:r>
      <w:r w:rsidRPr="008030EF">
        <w:rPr>
          <w:rFonts w:ascii="Times New Roman" w:eastAsia="Malgun Gothic" w:hAnsi="Times New Roman"/>
          <w:sz w:val="28"/>
          <w:szCs w:val="28"/>
          <w:vertAlign w:val="subscript"/>
          <w:lang w:val="en-US" w:eastAsia="ru-RU"/>
        </w:rPr>
        <w:t>x</w:t>
      </w:r>
      <w:r w:rsidR="005562E1">
        <w:rPr>
          <w:rFonts w:ascii="Times New Roman" w:eastAsia="Malgun Gothic" w:hAnsi="Times New Roman"/>
          <w:sz w:val="28"/>
          <w:szCs w:val="28"/>
          <w:lang w:eastAsia="ru-RU"/>
        </w:rPr>
        <w:t>–</w:t>
      </w:r>
      <w:r w:rsidRPr="008030EF">
        <w:rPr>
          <w:rFonts w:ascii="Times New Roman" w:eastAsia="Malgun Gothic" w:hAnsi="Times New Roman"/>
          <w:sz w:val="28"/>
          <w:szCs w:val="28"/>
          <w:lang w:val="en-US" w:eastAsia="ru-RU"/>
        </w:rPr>
        <w:t>VO</w:t>
      </w:r>
      <w:r w:rsidRPr="008030EF">
        <w:rPr>
          <w:rFonts w:ascii="Times New Roman" w:eastAsia="Malgun Gothic" w:hAnsi="Times New Roman"/>
          <w:sz w:val="28"/>
          <w:szCs w:val="28"/>
          <w:vertAlign w:val="subscript"/>
          <w:lang w:val="en-US" w:eastAsia="ru-RU"/>
        </w:rPr>
        <w:t>x</w:t>
      </w:r>
      <w:r w:rsidRPr="008030EF">
        <w:rPr>
          <w:rFonts w:ascii="Times New Roman" w:eastAsia="Malgun Gothic" w:hAnsi="Times New Roman"/>
          <w:sz w:val="28"/>
          <w:szCs w:val="28"/>
          <w:lang w:eastAsia="ru-RU"/>
        </w:rPr>
        <w:t>/</w:t>
      </w:r>
      <w:r w:rsidRPr="008030EF">
        <w:rPr>
          <w:rFonts w:ascii="Times New Roman" w:eastAsia="Malgun Gothic" w:hAnsi="Times New Roman"/>
          <w:sz w:val="28"/>
          <w:szCs w:val="28"/>
          <w:lang w:val="en-US" w:eastAsia="ru-RU"/>
        </w:rPr>
        <w:t>TiO</w:t>
      </w:r>
      <w:r w:rsidRPr="008030EF">
        <w:rPr>
          <w:rFonts w:ascii="Times New Roman" w:eastAsia="Malgun Gothic" w:hAnsi="Times New Roman"/>
          <w:sz w:val="28"/>
          <w:szCs w:val="28"/>
          <w:vertAlign w:val="subscript"/>
          <w:lang w:eastAsia="ru-RU"/>
        </w:rPr>
        <w:t>2</w:t>
      </w:r>
      <w:r w:rsidRPr="008030EF">
        <w:rPr>
          <w:rFonts w:ascii="Times New Roman" w:eastAsia="Malgun Gothic" w:hAnsi="Times New Roman"/>
          <w:sz w:val="28"/>
          <w:szCs w:val="28"/>
          <w:lang w:eastAsia="ru-RU"/>
        </w:rPr>
        <w:t xml:space="preserve"> селективный выход ацетальдегида на монометаллических катализаторах на основе </w:t>
      </w:r>
      <w:r w:rsidRPr="008030EF">
        <w:rPr>
          <w:rFonts w:ascii="Times New Roman" w:eastAsia="Malgun Gothic" w:hAnsi="Times New Roman"/>
          <w:sz w:val="28"/>
          <w:szCs w:val="28"/>
          <w:lang w:val="en-US" w:eastAsia="ru-RU"/>
        </w:rPr>
        <w:t>Ru</w:t>
      </w:r>
      <w:r w:rsidRPr="008030EF">
        <w:rPr>
          <w:rFonts w:ascii="Times New Roman" w:eastAsia="Malgun Gothic" w:hAnsi="Times New Roman"/>
          <w:sz w:val="28"/>
          <w:szCs w:val="28"/>
          <w:lang w:eastAsia="ru-RU"/>
        </w:rPr>
        <w:t xml:space="preserve"> усилива</w:t>
      </w:r>
      <w:r w:rsidR="00124ECD" w:rsidRPr="008030EF">
        <w:rPr>
          <w:rFonts w:ascii="Times New Roman" w:eastAsia="Malgun Gothic" w:hAnsi="Times New Roman"/>
          <w:sz w:val="28"/>
          <w:szCs w:val="28"/>
          <w:lang w:eastAsia="ru-RU"/>
        </w:rPr>
        <w:t>л</w:t>
      </w:r>
      <w:r w:rsidRPr="008030EF">
        <w:rPr>
          <w:rFonts w:ascii="Times New Roman" w:eastAsia="Malgun Gothic" w:hAnsi="Times New Roman"/>
          <w:sz w:val="28"/>
          <w:szCs w:val="28"/>
          <w:lang w:eastAsia="ru-RU"/>
        </w:rPr>
        <w:t xml:space="preserve">ся за счет высокоактивного </w:t>
      </w:r>
      <w:r w:rsidR="00124ECD" w:rsidRPr="008030EF">
        <w:rPr>
          <w:rFonts w:ascii="Times New Roman" w:eastAsia="Malgun Gothic" w:hAnsi="Times New Roman"/>
          <w:sz w:val="28"/>
          <w:szCs w:val="28"/>
          <w:lang w:eastAsia="ru-RU"/>
        </w:rPr>
        <w:t>ванадия</w:t>
      </w:r>
      <w:r w:rsidRPr="008030EF">
        <w:rPr>
          <w:rFonts w:ascii="Times New Roman" w:eastAsia="Malgun Gothic" w:hAnsi="Times New Roman"/>
          <w:sz w:val="28"/>
          <w:szCs w:val="28"/>
          <w:lang w:eastAsia="ru-RU"/>
        </w:rPr>
        <w:t>, что приводи</w:t>
      </w:r>
      <w:r w:rsidR="00205922" w:rsidRPr="008030EF">
        <w:rPr>
          <w:rFonts w:ascii="Times New Roman" w:eastAsia="Malgun Gothic" w:hAnsi="Times New Roman"/>
          <w:sz w:val="28"/>
          <w:szCs w:val="28"/>
          <w:lang w:eastAsia="ru-RU"/>
        </w:rPr>
        <w:t>ло</w:t>
      </w:r>
      <w:r w:rsidRPr="008030EF">
        <w:rPr>
          <w:rFonts w:ascii="Times New Roman" w:eastAsia="Malgun Gothic" w:hAnsi="Times New Roman"/>
          <w:sz w:val="28"/>
          <w:szCs w:val="28"/>
          <w:lang w:eastAsia="ru-RU"/>
        </w:rPr>
        <w:t xml:space="preserve"> к повышению фотокаталитической эффективности. При увеличении загрузки ванадия конверсия этанола увеличилась до 100% при почти полной селективности </w:t>
      </w:r>
      <w:r w:rsidR="004A4BD5" w:rsidRPr="008030EF">
        <w:rPr>
          <w:rFonts w:ascii="Times New Roman" w:eastAsia="Malgun Gothic" w:hAnsi="Times New Roman"/>
          <w:sz w:val="28"/>
          <w:szCs w:val="28"/>
          <w:lang w:eastAsia="ru-RU"/>
        </w:rPr>
        <w:t>по</w:t>
      </w:r>
      <w:r w:rsidRPr="008030EF">
        <w:rPr>
          <w:rFonts w:ascii="Times New Roman" w:eastAsia="Malgun Gothic" w:hAnsi="Times New Roman"/>
          <w:sz w:val="28"/>
          <w:szCs w:val="28"/>
          <w:lang w:eastAsia="ru-RU"/>
        </w:rPr>
        <w:t xml:space="preserve"> ацетальдегиду</w:t>
      </w:r>
      <w:r w:rsidR="00187709" w:rsidRPr="008030EF">
        <w:rPr>
          <w:rFonts w:ascii="Times New Roman" w:eastAsia="Malgun Gothic" w:hAnsi="Times New Roman"/>
          <w:sz w:val="28"/>
          <w:szCs w:val="28"/>
          <w:lang w:eastAsia="ru-RU"/>
        </w:rPr>
        <w:t>.</w:t>
      </w:r>
      <w:r w:rsidR="00124ECD" w:rsidRPr="008030EF">
        <w:rPr>
          <w:rFonts w:ascii="Times New Roman" w:eastAsia="Malgun Gothic" w:hAnsi="Times New Roman"/>
          <w:sz w:val="28"/>
          <w:szCs w:val="28"/>
          <w:lang w:eastAsia="ru-RU"/>
        </w:rPr>
        <w:t xml:space="preserve"> </w:t>
      </w:r>
    </w:p>
    <w:p w14:paraId="74843EFA" w14:textId="47717736" w:rsidR="00B570D0" w:rsidRPr="00DD1C88" w:rsidRDefault="009A78A4" w:rsidP="00686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Б</w:t>
      </w:r>
      <w:r w:rsidR="00860A98" w:rsidRPr="008030EF">
        <w:rPr>
          <w:rFonts w:ascii="Times New Roman" w:eastAsia="Times New Roman" w:hAnsi="Times New Roman"/>
          <w:sz w:val="28"/>
          <w:szCs w:val="28"/>
          <w:lang w:eastAsia="ru-RU"/>
        </w:rPr>
        <w:t>ыло изучен</w:t>
      </w:r>
      <w:r w:rsidRPr="008030EF">
        <w:rPr>
          <w:rFonts w:ascii="Times New Roman" w:eastAsia="Times New Roman" w:hAnsi="Times New Roman"/>
          <w:sz w:val="28"/>
          <w:szCs w:val="28"/>
          <w:lang w:eastAsia="ru-RU"/>
        </w:rPr>
        <w:t>о</w:t>
      </w:r>
      <w:r w:rsidR="00860A98" w:rsidRPr="008030EF">
        <w:rPr>
          <w:rFonts w:ascii="Times New Roman" w:eastAsia="Times New Roman" w:hAnsi="Times New Roman"/>
          <w:sz w:val="28"/>
          <w:szCs w:val="28"/>
          <w:lang w:eastAsia="ru-RU"/>
        </w:rPr>
        <w:t xml:space="preserve"> каталитическо</w:t>
      </w:r>
      <w:r w:rsidRPr="008030EF">
        <w:rPr>
          <w:rFonts w:ascii="Times New Roman" w:eastAsia="Times New Roman" w:hAnsi="Times New Roman"/>
          <w:sz w:val="28"/>
          <w:szCs w:val="28"/>
          <w:lang w:eastAsia="ru-RU"/>
        </w:rPr>
        <w:t>е</w:t>
      </w:r>
      <w:r w:rsidR="00860A98" w:rsidRPr="008030EF">
        <w:rPr>
          <w:rFonts w:ascii="Times New Roman" w:eastAsia="Times New Roman" w:hAnsi="Times New Roman"/>
          <w:sz w:val="28"/>
          <w:szCs w:val="28"/>
          <w:lang w:eastAsia="ru-RU"/>
        </w:rPr>
        <w:t xml:space="preserve"> дегидрировани</w:t>
      </w:r>
      <w:r w:rsidRPr="008030EF">
        <w:rPr>
          <w:rFonts w:ascii="Times New Roman" w:eastAsia="Times New Roman" w:hAnsi="Times New Roman"/>
          <w:sz w:val="28"/>
          <w:szCs w:val="28"/>
          <w:lang w:eastAsia="ru-RU"/>
        </w:rPr>
        <w:t>е</w:t>
      </w:r>
      <w:r w:rsidR="00860A98" w:rsidRPr="008030EF">
        <w:rPr>
          <w:rFonts w:ascii="Times New Roman" w:eastAsia="Times New Roman" w:hAnsi="Times New Roman"/>
          <w:sz w:val="28"/>
          <w:szCs w:val="28"/>
          <w:lang w:eastAsia="ru-RU"/>
        </w:rPr>
        <w:t xml:space="preserve"> этанола до ацетальдегида на </w:t>
      </w:r>
      <w:r w:rsidRPr="008030EF">
        <w:rPr>
          <w:rFonts w:ascii="Times New Roman" w:eastAsia="Times New Roman" w:hAnsi="Times New Roman"/>
          <w:sz w:val="28"/>
          <w:szCs w:val="28"/>
          <w:lang w:eastAsia="ru-RU"/>
        </w:rPr>
        <w:t xml:space="preserve">никелевых </w:t>
      </w:r>
      <w:r w:rsidR="00860A98" w:rsidRPr="008030EF">
        <w:rPr>
          <w:rFonts w:ascii="Times New Roman" w:eastAsia="Times New Roman" w:hAnsi="Times New Roman"/>
          <w:sz w:val="28"/>
          <w:szCs w:val="28"/>
          <w:lang w:eastAsia="ru-RU"/>
        </w:rPr>
        <w:t xml:space="preserve">катализаторах. В качестве </w:t>
      </w:r>
      <w:r w:rsidRPr="008030EF">
        <w:rPr>
          <w:rFonts w:ascii="Times New Roman" w:eastAsia="Times New Roman" w:hAnsi="Times New Roman"/>
          <w:sz w:val="28"/>
          <w:szCs w:val="28"/>
          <w:lang w:eastAsia="ru-RU"/>
        </w:rPr>
        <w:t>носителей</w:t>
      </w:r>
      <w:r w:rsidR="00860A98"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 xml:space="preserve">были </w:t>
      </w:r>
      <w:r w:rsidR="00860A98" w:rsidRPr="008030EF">
        <w:rPr>
          <w:rFonts w:ascii="Times New Roman" w:eastAsia="Times New Roman" w:hAnsi="Times New Roman"/>
          <w:sz w:val="28"/>
          <w:szCs w:val="28"/>
          <w:lang w:eastAsia="ru-RU"/>
        </w:rPr>
        <w:t>использова</w:t>
      </w:r>
      <w:r w:rsidRPr="008030EF">
        <w:rPr>
          <w:rFonts w:ascii="Times New Roman" w:eastAsia="Times New Roman" w:hAnsi="Times New Roman"/>
          <w:sz w:val="28"/>
          <w:szCs w:val="28"/>
          <w:lang w:eastAsia="ru-RU"/>
        </w:rPr>
        <w:t>ны</w:t>
      </w:r>
      <w:r w:rsidR="00860A98" w:rsidRPr="008030EF">
        <w:rPr>
          <w:rFonts w:ascii="Times New Roman" w:eastAsia="Times New Roman" w:hAnsi="Times New Roman"/>
          <w:sz w:val="28"/>
          <w:szCs w:val="28"/>
          <w:lang w:eastAsia="ru-RU"/>
        </w:rPr>
        <w:t xml:space="preserve"> </w:t>
      </w:r>
      <w:r w:rsidR="00860A98" w:rsidRPr="008030EF">
        <w:rPr>
          <w:rFonts w:ascii="Times New Roman" w:eastAsia="Times New Roman" w:hAnsi="Times New Roman"/>
          <w:sz w:val="28"/>
          <w:szCs w:val="28"/>
          <w:lang w:val="en-US" w:eastAsia="ru-RU"/>
        </w:rPr>
        <w:t>SnO</w:t>
      </w:r>
      <w:r w:rsidR="00860A98" w:rsidRPr="008030EF">
        <w:rPr>
          <w:rFonts w:ascii="Times New Roman" w:eastAsia="Times New Roman" w:hAnsi="Times New Roman"/>
          <w:sz w:val="28"/>
          <w:szCs w:val="28"/>
          <w:vertAlign w:val="subscript"/>
          <w:lang w:eastAsia="ru-RU"/>
        </w:rPr>
        <w:t>2</w:t>
      </w:r>
      <w:r w:rsidR="00860A98" w:rsidRPr="008030EF">
        <w:rPr>
          <w:rFonts w:ascii="Times New Roman" w:eastAsia="Times New Roman" w:hAnsi="Times New Roman"/>
          <w:sz w:val="28"/>
          <w:szCs w:val="28"/>
          <w:lang w:eastAsia="ru-RU"/>
        </w:rPr>
        <w:t xml:space="preserve">, </w:t>
      </w:r>
      <w:r w:rsidR="00860A98" w:rsidRPr="008030EF">
        <w:rPr>
          <w:rFonts w:ascii="Times New Roman" w:eastAsia="Times New Roman" w:hAnsi="Times New Roman"/>
          <w:sz w:val="28"/>
          <w:szCs w:val="28"/>
          <w:lang w:val="en-US" w:eastAsia="ru-RU"/>
        </w:rPr>
        <w:t>Al</w:t>
      </w:r>
      <w:r w:rsidR="00860A98" w:rsidRPr="008030EF">
        <w:rPr>
          <w:rFonts w:ascii="Times New Roman" w:eastAsia="Times New Roman" w:hAnsi="Times New Roman"/>
          <w:sz w:val="28"/>
          <w:szCs w:val="28"/>
          <w:vertAlign w:val="subscript"/>
          <w:lang w:eastAsia="ru-RU"/>
        </w:rPr>
        <w:t>2</w:t>
      </w:r>
      <w:r w:rsidR="00860A98" w:rsidRPr="008030EF">
        <w:rPr>
          <w:rFonts w:ascii="Times New Roman" w:eastAsia="Times New Roman" w:hAnsi="Times New Roman"/>
          <w:sz w:val="28"/>
          <w:szCs w:val="28"/>
          <w:lang w:val="en-US" w:eastAsia="ru-RU"/>
        </w:rPr>
        <w:t>O</w:t>
      </w:r>
      <w:r w:rsidR="00860A98" w:rsidRPr="008030EF">
        <w:rPr>
          <w:rFonts w:ascii="Times New Roman" w:eastAsia="Times New Roman" w:hAnsi="Times New Roman"/>
          <w:sz w:val="28"/>
          <w:szCs w:val="28"/>
          <w:vertAlign w:val="subscript"/>
          <w:lang w:eastAsia="ru-RU"/>
        </w:rPr>
        <w:t>3</w:t>
      </w:r>
      <w:r w:rsidR="00860A98" w:rsidRPr="008030EF">
        <w:rPr>
          <w:rFonts w:ascii="Times New Roman" w:eastAsia="Times New Roman" w:hAnsi="Times New Roman"/>
          <w:sz w:val="28"/>
          <w:szCs w:val="28"/>
          <w:lang w:eastAsia="ru-RU"/>
        </w:rPr>
        <w:t xml:space="preserve"> и </w:t>
      </w:r>
      <w:r w:rsidR="00860A98" w:rsidRPr="008030EF">
        <w:rPr>
          <w:rFonts w:ascii="Times New Roman" w:eastAsia="Times New Roman" w:hAnsi="Times New Roman"/>
          <w:sz w:val="28"/>
          <w:szCs w:val="28"/>
          <w:lang w:val="en-US" w:eastAsia="ru-RU"/>
        </w:rPr>
        <w:t>SiO</w:t>
      </w:r>
      <w:r w:rsidR="00860A98" w:rsidRPr="008030EF">
        <w:rPr>
          <w:rFonts w:ascii="Times New Roman" w:eastAsia="Times New Roman" w:hAnsi="Times New Roman"/>
          <w:sz w:val="28"/>
          <w:szCs w:val="28"/>
          <w:vertAlign w:val="subscript"/>
          <w:lang w:eastAsia="ru-RU"/>
        </w:rPr>
        <w:t>2</w:t>
      </w:r>
      <w:r w:rsidR="00187709" w:rsidRPr="008030EF">
        <w:rPr>
          <w:rFonts w:ascii="Times New Roman" w:eastAsia="Times New Roman" w:hAnsi="Times New Roman"/>
          <w:sz w:val="28"/>
          <w:szCs w:val="28"/>
          <w:vertAlign w:val="subscript"/>
          <w:lang w:eastAsia="ru-RU"/>
        </w:rPr>
        <w:t xml:space="preserve"> </w:t>
      </w:r>
      <w:r w:rsidR="00187709" w:rsidRPr="008030EF">
        <w:rPr>
          <w:rFonts w:ascii="Times New Roman" w:eastAsia="Times New Roman" w:hAnsi="Times New Roman"/>
          <w:sz w:val="28"/>
          <w:szCs w:val="28"/>
          <w:lang w:eastAsia="ru-RU"/>
        </w:rPr>
        <w:t>[</w:t>
      </w:r>
      <w:r w:rsidR="008D0D21" w:rsidRPr="008030EF">
        <w:rPr>
          <w:rFonts w:ascii="Times New Roman" w:eastAsia="Times New Roman" w:hAnsi="Times New Roman"/>
          <w:sz w:val="28"/>
          <w:szCs w:val="28"/>
          <w:lang w:eastAsia="ru-RU"/>
        </w:rPr>
        <w:t>26</w:t>
      </w:r>
      <w:r w:rsidR="00187709" w:rsidRPr="008030EF">
        <w:rPr>
          <w:rFonts w:ascii="Times New Roman" w:eastAsia="Times New Roman" w:hAnsi="Times New Roman"/>
          <w:sz w:val="28"/>
          <w:szCs w:val="28"/>
          <w:lang w:eastAsia="ru-RU"/>
        </w:rPr>
        <w:t>]</w:t>
      </w:r>
      <w:r w:rsidR="00860A98" w:rsidRPr="008030EF">
        <w:rPr>
          <w:rFonts w:ascii="Times New Roman" w:eastAsia="Times New Roman" w:hAnsi="Times New Roman"/>
          <w:sz w:val="28"/>
          <w:szCs w:val="28"/>
          <w:lang w:eastAsia="ru-RU"/>
        </w:rPr>
        <w:t>. Реакции проводились в каталитической проточной системе, работающей в диапазоне температур 200 и 350</w:t>
      </w:r>
      <w:r w:rsidRPr="008030EF">
        <w:rPr>
          <w:rFonts w:ascii="Times New Roman" w:eastAsia="Times New Roman" w:hAnsi="Times New Roman"/>
          <w:sz w:val="28"/>
          <w:szCs w:val="28"/>
          <w:lang w:eastAsia="ru-RU"/>
        </w:rPr>
        <w:t xml:space="preserve"> </w:t>
      </w:r>
      <w:r w:rsidR="00860A98" w:rsidRPr="008030EF">
        <w:rPr>
          <w:rFonts w:ascii="Times New Roman" w:eastAsia="Times New Roman" w:hAnsi="Times New Roman"/>
          <w:sz w:val="28"/>
          <w:szCs w:val="28"/>
          <w:vertAlign w:val="superscript"/>
          <w:lang w:val="en-US" w:eastAsia="ru-RU"/>
        </w:rPr>
        <w:t>o</w:t>
      </w:r>
      <w:r w:rsidR="00860A98" w:rsidRPr="008030EF">
        <w:rPr>
          <w:rFonts w:ascii="Times New Roman" w:eastAsia="Times New Roman" w:hAnsi="Times New Roman"/>
          <w:sz w:val="28"/>
          <w:szCs w:val="28"/>
          <w:lang w:val="en-US" w:eastAsia="ru-RU"/>
        </w:rPr>
        <w:t>C</w:t>
      </w:r>
      <w:r w:rsidR="00860A98" w:rsidRPr="008030EF">
        <w:rPr>
          <w:rFonts w:ascii="Times New Roman" w:eastAsia="Times New Roman" w:hAnsi="Times New Roman"/>
          <w:sz w:val="28"/>
          <w:szCs w:val="28"/>
          <w:lang w:eastAsia="ru-RU"/>
        </w:rPr>
        <w:t xml:space="preserve"> при атмосферном давлении. Были исследованы различные параметры, такие как </w:t>
      </w:r>
      <w:r w:rsidR="002222DA" w:rsidRPr="008030EF">
        <w:rPr>
          <w:rFonts w:ascii="Times New Roman" w:eastAsia="Times New Roman" w:hAnsi="Times New Roman"/>
          <w:sz w:val="28"/>
          <w:szCs w:val="28"/>
          <w:lang w:eastAsia="ru-RU"/>
        </w:rPr>
        <w:t>содержание</w:t>
      </w:r>
      <w:r w:rsidR="00860A98" w:rsidRPr="008030EF">
        <w:rPr>
          <w:rFonts w:ascii="Times New Roman" w:eastAsia="Times New Roman" w:hAnsi="Times New Roman"/>
          <w:sz w:val="28"/>
          <w:szCs w:val="28"/>
          <w:lang w:eastAsia="ru-RU"/>
        </w:rPr>
        <w:t xml:space="preserve"> </w:t>
      </w:r>
      <w:r w:rsidR="00860A98" w:rsidRPr="008030EF">
        <w:rPr>
          <w:rFonts w:ascii="Times New Roman" w:eastAsia="Times New Roman" w:hAnsi="Times New Roman"/>
          <w:sz w:val="28"/>
          <w:szCs w:val="28"/>
          <w:lang w:val="en-US" w:eastAsia="ru-RU"/>
        </w:rPr>
        <w:t>Ni</w:t>
      </w:r>
      <w:r w:rsidR="00860A98"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природа носителя</w:t>
      </w:r>
      <w:r w:rsidR="00860A98" w:rsidRPr="008030EF">
        <w:rPr>
          <w:rFonts w:ascii="Times New Roman" w:eastAsia="Times New Roman" w:hAnsi="Times New Roman"/>
          <w:sz w:val="28"/>
          <w:szCs w:val="28"/>
          <w:lang w:eastAsia="ru-RU"/>
        </w:rPr>
        <w:t xml:space="preserve">, время контакта на конверсию этанола и селективность </w:t>
      </w:r>
      <w:r w:rsidRPr="008030EF">
        <w:rPr>
          <w:rFonts w:ascii="Times New Roman" w:eastAsia="Times New Roman" w:hAnsi="Times New Roman"/>
          <w:sz w:val="28"/>
          <w:szCs w:val="28"/>
          <w:lang w:eastAsia="ru-RU"/>
        </w:rPr>
        <w:t>по</w:t>
      </w:r>
      <w:r w:rsidR="00860A98" w:rsidRPr="008030EF">
        <w:rPr>
          <w:rFonts w:ascii="Times New Roman" w:eastAsia="Times New Roman" w:hAnsi="Times New Roman"/>
          <w:sz w:val="28"/>
          <w:szCs w:val="28"/>
          <w:lang w:eastAsia="ru-RU"/>
        </w:rPr>
        <w:t xml:space="preserve"> ацетальдегиду. Основным продуктом во всех случаях является ацетальдегид, а вторичными продуктами </w:t>
      </w:r>
      <w:r w:rsidR="00DD1C88">
        <w:rPr>
          <w:rFonts w:ascii="Times New Roman" w:eastAsia="Times New Roman" w:hAnsi="Times New Roman"/>
          <w:sz w:val="28"/>
          <w:szCs w:val="28"/>
          <w:lang w:eastAsia="ru-RU"/>
        </w:rPr>
        <w:t>–</w:t>
      </w:r>
      <w:r w:rsidR="00860A98" w:rsidRPr="008030EF">
        <w:rPr>
          <w:rFonts w:ascii="Times New Roman" w:eastAsia="Times New Roman" w:hAnsi="Times New Roman"/>
          <w:sz w:val="28"/>
          <w:szCs w:val="28"/>
          <w:lang w:eastAsia="ru-RU"/>
        </w:rPr>
        <w:t xml:space="preserve"> этилацетат и диэтиловый эфир. Было обнаружено, что </w:t>
      </w:r>
      <w:r w:rsidR="00F61601" w:rsidRPr="008030EF">
        <w:rPr>
          <w:rFonts w:ascii="Times New Roman" w:eastAsia="Times New Roman" w:hAnsi="Times New Roman"/>
          <w:sz w:val="28"/>
          <w:szCs w:val="28"/>
          <w:lang w:eastAsia="ru-RU"/>
        </w:rPr>
        <w:t xml:space="preserve">использование </w:t>
      </w:r>
      <w:r w:rsidR="00860A98" w:rsidRPr="008030EF">
        <w:rPr>
          <w:rFonts w:ascii="Times New Roman" w:eastAsia="Times New Roman" w:hAnsi="Times New Roman"/>
          <w:sz w:val="28"/>
          <w:szCs w:val="28"/>
          <w:lang w:val="en-US" w:eastAsia="ru-RU"/>
        </w:rPr>
        <w:t>Ni</w:t>
      </w:r>
      <w:r w:rsidR="00860A98" w:rsidRPr="008030EF">
        <w:rPr>
          <w:rFonts w:ascii="Times New Roman" w:eastAsia="Times New Roman" w:hAnsi="Times New Roman"/>
          <w:sz w:val="28"/>
          <w:szCs w:val="28"/>
          <w:lang w:eastAsia="ru-RU"/>
        </w:rPr>
        <w:t>/</w:t>
      </w:r>
      <w:r w:rsidR="00860A98" w:rsidRPr="008030EF">
        <w:rPr>
          <w:rFonts w:ascii="Times New Roman" w:eastAsia="Times New Roman" w:hAnsi="Times New Roman"/>
          <w:sz w:val="28"/>
          <w:szCs w:val="28"/>
          <w:lang w:val="en-US" w:eastAsia="ru-RU"/>
        </w:rPr>
        <w:t>SnO</w:t>
      </w:r>
      <w:r w:rsidR="00860A98" w:rsidRPr="008030EF">
        <w:rPr>
          <w:rFonts w:ascii="Times New Roman" w:eastAsia="Times New Roman" w:hAnsi="Times New Roman"/>
          <w:sz w:val="28"/>
          <w:szCs w:val="28"/>
          <w:vertAlign w:val="subscript"/>
          <w:lang w:eastAsia="ru-RU"/>
        </w:rPr>
        <w:t>2</w:t>
      </w:r>
      <w:r w:rsidR="00860A98" w:rsidRPr="008030EF">
        <w:rPr>
          <w:rFonts w:ascii="Times New Roman" w:eastAsia="Times New Roman" w:hAnsi="Times New Roman"/>
          <w:sz w:val="28"/>
          <w:szCs w:val="28"/>
          <w:lang w:eastAsia="ru-RU"/>
        </w:rPr>
        <w:t xml:space="preserve"> </w:t>
      </w:r>
      <w:r w:rsidR="00F61601" w:rsidRPr="008030EF">
        <w:rPr>
          <w:rFonts w:ascii="Times New Roman" w:eastAsia="Times New Roman" w:hAnsi="Times New Roman"/>
          <w:sz w:val="28"/>
          <w:szCs w:val="28"/>
          <w:lang w:eastAsia="ru-RU"/>
        </w:rPr>
        <w:t>приводило к</w:t>
      </w:r>
      <w:r w:rsidR="00860A98" w:rsidRPr="008030EF">
        <w:rPr>
          <w:rFonts w:ascii="Times New Roman" w:eastAsia="Times New Roman" w:hAnsi="Times New Roman"/>
          <w:sz w:val="28"/>
          <w:szCs w:val="28"/>
          <w:lang w:eastAsia="ru-RU"/>
        </w:rPr>
        <w:t xml:space="preserve"> сам</w:t>
      </w:r>
      <w:r w:rsidR="00F61601" w:rsidRPr="008030EF">
        <w:rPr>
          <w:rFonts w:ascii="Times New Roman" w:eastAsia="Times New Roman" w:hAnsi="Times New Roman"/>
          <w:sz w:val="28"/>
          <w:szCs w:val="28"/>
          <w:lang w:eastAsia="ru-RU"/>
        </w:rPr>
        <w:t>ой</w:t>
      </w:r>
      <w:r w:rsidR="00860A98" w:rsidRPr="008030EF">
        <w:rPr>
          <w:rFonts w:ascii="Times New Roman" w:eastAsia="Times New Roman" w:hAnsi="Times New Roman"/>
          <w:sz w:val="28"/>
          <w:szCs w:val="28"/>
          <w:lang w:eastAsia="ru-RU"/>
        </w:rPr>
        <w:t xml:space="preserve"> высок</w:t>
      </w:r>
      <w:r w:rsidR="00F61601" w:rsidRPr="008030EF">
        <w:rPr>
          <w:rFonts w:ascii="Times New Roman" w:eastAsia="Times New Roman" w:hAnsi="Times New Roman"/>
          <w:sz w:val="28"/>
          <w:szCs w:val="28"/>
          <w:lang w:eastAsia="ru-RU"/>
        </w:rPr>
        <w:t>ой</w:t>
      </w:r>
      <w:r w:rsidR="00860A98" w:rsidRPr="008030EF">
        <w:rPr>
          <w:rFonts w:ascii="Times New Roman" w:eastAsia="Times New Roman" w:hAnsi="Times New Roman"/>
          <w:sz w:val="28"/>
          <w:szCs w:val="28"/>
          <w:lang w:eastAsia="ru-RU"/>
        </w:rPr>
        <w:t xml:space="preserve"> конверси</w:t>
      </w:r>
      <w:r w:rsidR="00F61601" w:rsidRPr="008030EF">
        <w:rPr>
          <w:rFonts w:ascii="Times New Roman" w:eastAsia="Times New Roman" w:hAnsi="Times New Roman"/>
          <w:sz w:val="28"/>
          <w:szCs w:val="28"/>
          <w:lang w:eastAsia="ru-RU"/>
        </w:rPr>
        <w:t>и</w:t>
      </w:r>
      <w:r w:rsidR="00860A98" w:rsidRPr="008030EF">
        <w:rPr>
          <w:rFonts w:ascii="Times New Roman" w:eastAsia="Times New Roman" w:hAnsi="Times New Roman"/>
          <w:sz w:val="28"/>
          <w:szCs w:val="28"/>
          <w:lang w:eastAsia="ru-RU"/>
        </w:rPr>
        <w:t xml:space="preserve"> этанола с высокой селективностью </w:t>
      </w:r>
      <w:r w:rsidR="00205922" w:rsidRPr="008030EF">
        <w:rPr>
          <w:rFonts w:ascii="Times New Roman" w:eastAsia="Times New Roman" w:hAnsi="Times New Roman"/>
          <w:sz w:val="28"/>
          <w:szCs w:val="28"/>
          <w:lang w:eastAsia="ru-RU"/>
        </w:rPr>
        <w:t>по</w:t>
      </w:r>
      <w:r w:rsidR="00860A98" w:rsidRPr="008030EF">
        <w:rPr>
          <w:rFonts w:ascii="Times New Roman" w:eastAsia="Times New Roman" w:hAnsi="Times New Roman"/>
          <w:sz w:val="28"/>
          <w:szCs w:val="28"/>
          <w:lang w:eastAsia="ru-RU"/>
        </w:rPr>
        <w:t xml:space="preserve"> ацетальдегиду. </w:t>
      </w:r>
      <w:r w:rsidR="00EC3965" w:rsidRPr="008030EF">
        <w:rPr>
          <w:rFonts w:ascii="Times New Roman" w:eastAsia="Times New Roman" w:hAnsi="Times New Roman"/>
          <w:sz w:val="28"/>
          <w:szCs w:val="28"/>
          <w:lang w:eastAsia="ru-RU"/>
        </w:rPr>
        <w:t xml:space="preserve">Катализатор с 10 вес.% </w:t>
      </w:r>
      <w:r w:rsidR="00EC3965" w:rsidRPr="008030EF">
        <w:rPr>
          <w:rFonts w:ascii="Times New Roman" w:eastAsia="Times New Roman" w:hAnsi="Times New Roman"/>
          <w:sz w:val="28"/>
          <w:szCs w:val="28"/>
          <w:lang w:val="en-US" w:eastAsia="ru-RU"/>
        </w:rPr>
        <w:t>Ni</w:t>
      </w:r>
      <w:r w:rsidR="00EC3965" w:rsidRPr="008030EF">
        <w:rPr>
          <w:rFonts w:ascii="Times New Roman" w:eastAsia="Times New Roman" w:hAnsi="Times New Roman"/>
          <w:sz w:val="28"/>
          <w:szCs w:val="28"/>
          <w:lang w:eastAsia="ru-RU"/>
        </w:rPr>
        <w:t>/</w:t>
      </w:r>
      <w:r w:rsidR="00EC3965" w:rsidRPr="008030EF">
        <w:rPr>
          <w:rFonts w:ascii="Times New Roman" w:eastAsia="Times New Roman" w:hAnsi="Times New Roman"/>
          <w:sz w:val="28"/>
          <w:szCs w:val="28"/>
          <w:lang w:val="en-US" w:eastAsia="ru-RU"/>
        </w:rPr>
        <w:t>SnO</w:t>
      </w:r>
      <w:r w:rsidR="00EC3965" w:rsidRPr="008030EF">
        <w:rPr>
          <w:rFonts w:ascii="Times New Roman" w:eastAsia="Times New Roman" w:hAnsi="Times New Roman"/>
          <w:sz w:val="28"/>
          <w:szCs w:val="28"/>
          <w:vertAlign w:val="subscript"/>
          <w:lang w:eastAsia="ru-RU"/>
        </w:rPr>
        <w:t>2</w:t>
      </w:r>
      <w:r w:rsidR="00EC3965" w:rsidRPr="008030EF">
        <w:rPr>
          <w:rFonts w:ascii="Times New Roman" w:eastAsia="Times New Roman" w:hAnsi="Times New Roman"/>
          <w:sz w:val="28"/>
          <w:szCs w:val="28"/>
          <w:lang w:eastAsia="ru-RU"/>
        </w:rPr>
        <w:t xml:space="preserve"> демонстрировал </w:t>
      </w:r>
      <w:r w:rsidR="00860A98" w:rsidRPr="008030EF">
        <w:rPr>
          <w:rFonts w:ascii="Times New Roman" w:eastAsia="Times New Roman" w:hAnsi="Times New Roman"/>
          <w:sz w:val="28"/>
          <w:szCs w:val="28"/>
          <w:lang w:eastAsia="ru-RU"/>
        </w:rPr>
        <w:t>самый высокий выход ацетальдегида при 300</w:t>
      </w:r>
      <w:r w:rsidRPr="008030EF">
        <w:rPr>
          <w:rFonts w:ascii="Times New Roman" w:eastAsia="Times New Roman" w:hAnsi="Times New Roman"/>
          <w:sz w:val="28"/>
          <w:szCs w:val="28"/>
          <w:lang w:eastAsia="ru-RU"/>
        </w:rPr>
        <w:t xml:space="preserve"> </w:t>
      </w:r>
      <w:r w:rsidR="00860A98" w:rsidRPr="008030EF">
        <w:rPr>
          <w:rFonts w:ascii="Times New Roman" w:eastAsia="Times New Roman" w:hAnsi="Times New Roman"/>
          <w:sz w:val="28"/>
          <w:szCs w:val="28"/>
          <w:vertAlign w:val="superscript"/>
          <w:lang w:val="en-US" w:eastAsia="ru-RU"/>
        </w:rPr>
        <w:t>o</w:t>
      </w:r>
      <w:r w:rsidR="00860A98" w:rsidRPr="008030EF">
        <w:rPr>
          <w:rFonts w:ascii="Times New Roman" w:eastAsia="Times New Roman" w:hAnsi="Times New Roman"/>
          <w:sz w:val="28"/>
          <w:szCs w:val="28"/>
          <w:lang w:val="en-US" w:eastAsia="ru-RU"/>
        </w:rPr>
        <w:t>C</w:t>
      </w:r>
      <w:r w:rsidR="00860A98" w:rsidRPr="008030EF">
        <w:rPr>
          <w:rFonts w:ascii="Times New Roman" w:eastAsia="Times New Roman" w:hAnsi="Times New Roman"/>
          <w:sz w:val="28"/>
          <w:szCs w:val="28"/>
          <w:lang w:eastAsia="ru-RU"/>
        </w:rPr>
        <w:t xml:space="preserve"> с низким </w:t>
      </w:r>
      <w:r w:rsidR="00EC3965" w:rsidRPr="008030EF">
        <w:rPr>
          <w:rFonts w:ascii="Times New Roman" w:eastAsia="Times New Roman" w:hAnsi="Times New Roman"/>
          <w:sz w:val="28"/>
          <w:szCs w:val="28"/>
          <w:lang w:eastAsia="ru-RU"/>
        </w:rPr>
        <w:t>временем контакта (0,05 г</w:t>
      </w:r>
      <w:r w:rsidR="00EC3965" w:rsidRPr="008030EF">
        <w:rPr>
          <w:rFonts w:ascii="Times New Roman" w:eastAsia="Times New Roman" w:hAnsi="Times New Roman"/>
          <w:sz w:val="28"/>
          <w:szCs w:val="28"/>
          <w:lang w:eastAsia="ru-RU"/>
        </w:rPr>
        <w:sym w:font="Symbol" w:char="F0D7"/>
      </w:r>
      <w:r w:rsidR="00EC3965" w:rsidRPr="008030EF">
        <w:rPr>
          <w:rFonts w:ascii="Times New Roman" w:eastAsia="Times New Roman" w:hAnsi="Times New Roman"/>
          <w:sz w:val="28"/>
          <w:szCs w:val="28"/>
          <w:lang w:eastAsia="ru-RU"/>
        </w:rPr>
        <w:t>мин/мл</w:t>
      </w:r>
      <w:r w:rsidR="00860A98" w:rsidRPr="008030EF">
        <w:rPr>
          <w:rFonts w:ascii="Times New Roman" w:eastAsia="Times New Roman" w:hAnsi="Times New Roman"/>
          <w:sz w:val="28"/>
          <w:szCs w:val="28"/>
          <w:lang w:eastAsia="ru-RU"/>
        </w:rPr>
        <w:t>). Де</w:t>
      </w:r>
      <w:r w:rsidR="00EC3965" w:rsidRPr="008030EF">
        <w:rPr>
          <w:rFonts w:ascii="Times New Roman" w:eastAsia="Times New Roman" w:hAnsi="Times New Roman"/>
          <w:sz w:val="28"/>
          <w:szCs w:val="28"/>
          <w:lang w:eastAsia="ru-RU"/>
        </w:rPr>
        <w:t>з</w:t>
      </w:r>
      <w:r w:rsidR="00860A98" w:rsidRPr="008030EF">
        <w:rPr>
          <w:rFonts w:ascii="Times New Roman" w:eastAsia="Times New Roman" w:hAnsi="Times New Roman"/>
          <w:sz w:val="28"/>
          <w:szCs w:val="28"/>
          <w:lang w:eastAsia="ru-RU"/>
        </w:rPr>
        <w:t xml:space="preserve">активация 10 </w:t>
      </w:r>
      <w:r w:rsidR="00EC3965" w:rsidRPr="008030EF">
        <w:rPr>
          <w:rFonts w:ascii="Times New Roman" w:eastAsia="Times New Roman" w:hAnsi="Times New Roman"/>
          <w:sz w:val="28"/>
          <w:szCs w:val="28"/>
          <w:lang w:eastAsia="ru-RU"/>
        </w:rPr>
        <w:t xml:space="preserve">вес.% </w:t>
      </w:r>
      <w:r w:rsidR="00EC3965" w:rsidRPr="008030EF">
        <w:rPr>
          <w:rFonts w:ascii="Times New Roman" w:eastAsia="Times New Roman" w:hAnsi="Times New Roman"/>
          <w:sz w:val="28"/>
          <w:szCs w:val="28"/>
          <w:lang w:val="en-US" w:eastAsia="ru-RU"/>
        </w:rPr>
        <w:t>Ni</w:t>
      </w:r>
      <w:r w:rsidR="00EC3965" w:rsidRPr="008030EF">
        <w:rPr>
          <w:rFonts w:ascii="Times New Roman" w:eastAsia="Times New Roman" w:hAnsi="Times New Roman"/>
          <w:sz w:val="28"/>
          <w:szCs w:val="28"/>
          <w:lang w:eastAsia="ru-RU"/>
        </w:rPr>
        <w:t>/</w:t>
      </w:r>
      <w:r w:rsidR="00EC3965" w:rsidRPr="008030EF">
        <w:rPr>
          <w:rFonts w:ascii="Times New Roman" w:eastAsia="Times New Roman" w:hAnsi="Times New Roman"/>
          <w:sz w:val="28"/>
          <w:szCs w:val="28"/>
          <w:lang w:val="en-US" w:eastAsia="ru-RU"/>
        </w:rPr>
        <w:t>SnO</w:t>
      </w:r>
      <w:r w:rsidR="00EC3965" w:rsidRPr="008030EF">
        <w:rPr>
          <w:rFonts w:ascii="Times New Roman" w:eastAsia="Times New Roman" w:hAnsi="Times New Roman"/>
          <w:sz w:val="28"/>
          <w:szCs w:val="28"/>
          <w:vertAlign w:val="subscript"/>
          <w:lang w:eastAsia="ru-RU"/>
        </w:rPr>
        <w:t>2</w:t>
      </w:r>
      <w:r w:rsidR="00EC3965" w:rsidRPr="008030EF">
        <w:rPr>
          <w:rFonts w:ascii="Times New Roman" w:eastAsia="Times New Roman" w:hAnsi="Times New Roman"/>
          <w:sz w:val="28"/>
          <w:szCs w:val="28"/>
          <w:lang w:eastAsia="ru-RU"/>
        </w:rPr>
        <w:t xml:space="preserve"> наблюдалсь</w:t>
      </w:r>
      <w:r w:rsidR="00860A98" w:rsidRPr="008030EF">
        <w:rPr>
          <w:rFonts w:ascii="Times New Roman" w:eastAsia="Times New Roman" w:hAnsi="Times New Roman"/>
          <w:sz w:val="28"/>
          <w:szCs w:val="28"/>
          <w:lang w:eastAsia="ru-RU"/>
        </w:rPr>
        <w:t xml:space="preserve"> после 200 минут работы в потоке из-за образования </w:t>
      </w:r>
      <w:r w:rsidR="00EC3965" w:rsidRPr="008030EF">
        <w:rPr>
          <w:rFonts w:ascii="Times New Roman" w:eastAsia="Times New Roman" w:hAnsi="Times New Roman"/>
          <w:sz w:val="28"/>
          <w:szCs w:val="28"/>
          <w:lang w:eastAsia="ru-RU"/>
        </w:rPr>
        <w:t xml:space="preserve">сплавной </w:t>
      </w:r>
      <w:r w:rsidR="00860A98" w:rsidRPr="008030EF">
        <w:rPr>
          <w:rFonts w:ascii="Times New Roman" w:eastAsia="Times New Roman" w:hAnsi="Times New Roman"/>
          <w:sz w:val="28"/>
          <w:szCs w:val="28"/>
          <w:lang w:eastAsia="ru-RU"/>
        </w:rPr>
        <w:t xml:space="preserve">фазы </w:t>
      </w:r>
      <w:r w:rsidR="00860A98" w:rsidRPr="008030EF">
        <w:rPr>
          <w:rFonts w:ascii="Times New Roman" w:eastAsia="Times New Roman" w:hAnsi="Times New Roman"/>
          <w:sz w:val="28"/>
          <w:szCs w:val="28"/>
          <w:lang w:val="en-US" w:eastAsia="ru-RU"/>
        </w:rPr>
        <w:t>Ni</w:t>
      </w:r>
      <w:r w:rsidR="00686C75">
        <w:rPr>
          <w:rFonts w:ascii="Times New Roman" w:eastAsia="Times New Roman" w:hAnsi="Times New Roman"/>
          <w:sz w:val="28"/>
          <w:szCs w:val="28"/>
          <w:lang w:eastAsia="ru-RU"/>
        </w:rPr>
        <w:t>–</w:t>
      </w:r>
      <w:r w:rsidR="00860A98" w:rsidRPr="008030EF">
        <w:rPr>
          <w:rFonts w:ascii="Times New Roman" w:eastAsia="Times New Roman" w:hAnsi="Times New Roman"/>
          <w:sz w:val="28"/>
          <w:szCs w:val="28"/>
          <w:lang w:val="en-US" w:eastAsia="ru-RU"/>
        </w:rPr>
        <w:t>Sn</w:t>
      </w:r>
      <w:r w:rsidR="004126B0" w:rsidRPr="008030EF">
        <w:rPr>
          <w:rFonts w:ascii="Times New Roman" w:eastAsia="Times New Roman" w:hAnsi="Times New Roman"/>
          <w:sz w:val="28"/>
          <w:szCs w:val="28"/>
          <w:lang w:eastAsia="ru-RU"/>
        </w:rPr>
        <w:t>.</w:t>
      </w:r>
    </w:p>
    <w:p w14:paraId="1070E62C" w14:textId="71E07B59" w:rsidR="00C20C4C" w:rsidRPr="008030EF" w:rsidRDefault="00110187" w:rsidP="008D0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 xml:space="preserve">В работе </w:t>
      </w:r>
      <w:r w:rsidR="00F1514B" w:rsidRPr="008030EF">
        <w:rPr>
          <w:rFonts w:ascii="Times New Roman" w:eastAsia="Times New Roman" w:hAnsi="Times New Roman"/>
          <w:sz w:val="28"/>
          <w:szCs w:val="28"/>
          <w:lang w:eastAsia="ru-RU"/>
        </w:rPr>
        <w:t>[31] авторами</w:t>
      </w:r>
      <w:r w:rsidR="00F1514B" w:rsidRPr="008030EF">
        <w:rPr>
          <w:rFonts w:asciiTheme="minorHAnsi" w:eastAsia="Times New Roman" w:hAnsiTheme="minorHAnsi"/>
          <w:sz w:val="28"/>
          <w:szCs w:val="28"/>
          <w:lang w:eastAsia="ru-RU"/>
        </w:rPr>
        <w:t xml:space="preserve"> </w:t>
      </w:r>
      <w:r w:rsidRPr="008030EF">
        <w:rPr>
          <w:rFonts w:ascii="Times New Roman" w:eastAsia="Times New Roman" w:hAnsi="Times New Roman"/>
          <w:sz w:val="28"/>
          <w:szCs w:val="28"/>
          <w:lang w:eastAsia="ru-RU"/>
        </w:rPr>
        <w:t>было показано, что о</w:t>
      </w:r>
      <w:r w:rsidR="00EC3965" w:rsidRPr="008030EF">
        <w:rPr>
          <w:rFonts w:ascii="Times New Roman" w:eastAsia="Times New Roman" w:hAnsi="Times New Roman"/>
          <w:sz w:val="28"/>
          <w:szCs w:val="28"/>
          <w:lang w:eastAsia="ru-RU"/>
        </w:rPr>
        <w:t>кисление этанола до ацетальдегида имеет значение для синтетической химии и разработки датчиков для обнаружения этанола в газовой фазе. С помощью анализа газовой фазы и инфракрасной Фурье-спектроскопии с диффузным отражением (</w:t>
      </w:r>
      <w:r w:rsidR="00EC3965" w:rsidRPr="008030EF">
        <w:rPr>
          <w:rFonts w:ascii="Times New Roman" w:eastAsia="Times New Roman" w:hAnsi="Times New Roman"/>
          <w:sz w:val="28"/>
          <w:szCs w:val="28"/>
          <w:lang w:val="en-US" w:eastAsia="ru-RU"/>
        </w:rPr>
        <w:t>DRIFTS</w:t>
      </w:r>
      <w:r w:rsidR="00EC3965" w:rsidRPr="008030EF">
        <w:rPr>
          <w:rFonts w:ascii="Times New Roman" w:eastAsia="Times New Roman" w:hAnsi="Times New Roman"/>
          <w:sz w:val="28"/>
          <w:szCs w:val="28"/>
          <w:lang w:eastAsia="ru-RU"/>
        </w:rPr>
        <w:t xml:space="preserve">) </w:t>
      </w:r>
      <w:r w:rsidR="00C802D9" w:rsidRPr="008030EF">
        <w:rPr>
          <w:rFonts w:ascii="Times New Roman" w:eastAsia="Times New Roman" w:hAnsi="Times New Roman"/>
          <w:sz w:val="28"/>
          <w:szCs w:val="28"/>
          <w:lang w:eastAsia="ru-RU"/>
        </w:rPr>
        <w:t xml:space="preserve">было </w:t>
      </w:r>
      <w:r w:rsidR="00EC3965" w:rsidRPr="008030EF">
        <w:rPr>
          <w:rFonts w:ascii="Times New Roman" w:eastAsia="Times New Roman" w:hAnsi="Times New Roman"/>
          <w:sz w:val="28"/>
          <w:szCs w:val="28"/>
          <w:lang w:eastAsia="ru-RU"/>
        </w:rPr>
        <w:t xml:space="preserve">показано, что композит </w:t>
      </w:r>
      <w:r w:rsidR="00EC3965" w:rsidRPr="008030EF">
        <w:rPr>
          <w:rFonts w:ascii="Times New Roman" w:eastAsia="Times New Roman" w:hAnsi="Times New Roman"/>
          <w:sz w:val="28"/>
          <w:szCs w:val="28"/>
          <w:lang w:val="en-US" w:eastAsia="ru-RU"/>
        </w:rPr>
        <w:t>Pt</w:t>
      </w:r>
      <w:r w:rsidR="00EC3965" w:rsidRPr="008030EF">
        <w:rPr>
          <w:rFonts w:ascii="Times New Roman" w:eastAsia="Times New Roman" w:hAnsi="Times New Roman"/>
          <w:sz w:val="28"/>
          <w:szCs w:val="28"/>
          <w:lang w:eastAsia="ru-RU"/>
        </w:rPr>
        <w:t>/</w:t>
      </w:r>
      <w:r w:rsidR="00EC3965" w:rsidRPr="008030EF">
        <w:rPr>
          <w:rFonts w:ascii="Times New Roman" w:eastAsia="Times New Roman" w:hAnsi="Times New Roman"/>
          <w:sz w:val="28"/>
          <w:szCs w:val="28"/>
          <w:lang w:val="en-US" w:eastAsia="ru-RU"/>
        </w:rPr>
        <w:t>WO</w:t>
      </w:r>
      <w:r w:rsidR="00EC3965" w:rsidRPr="008030EF">
        <w:rPr>
          <w:rFonts w:ascii="Times New Roman" w:eastAsia="Times New Roman" w:hAnsi="Times New Roman"/>
          <w:sz w:val="28"/>
          <w:szCs w:val="28"/>
          <w:vertAlign w:val="subscript"/>
          <w:lang w:eastAsia="ru-RU"/>
        </w:rPr>
        <w:t>3</w:t>
      </w:r>
      <w:r w:rsidR="00EC3965" w:rsidRPr="008030EF">
        <w:rPr>
          <w:rFonts w:ascii="Times New Roman" w:eastAsia="Times New Roman" w:hAnsi="Times New Roman"/>
          <w:sz w:val="28"/>
          <w:szCs w:val="28"/>
          <w:lang w:eastAsia="ru-RU"/>
        </w:rPr>
        <w:t xml:space="preserve"> проявляет значительную активность в окислительном дегидрировании этанола до ацетальдегида при комнатной температуре. </w:t>
      </w:r>
      <w:r w:rsidR="00C802D9" w:rsidRPr="008030EF">
        <w:rPr>
          <w:rFonts w:ascii="Times New Roman" w:eastAsia="Times New Roman" w:hAnsi="Times New Roman"/>
          <w:sz w:val="28"/>
          <w:szCs w:val="28"/>
          <w:lang w:eastAsia="ru-RU"/>
        </w:rPr>
        <w:t xml:space="preserve">Метод </w:t>
      </w:r>
      <w:r w:rsidR="00EC3965" w:rsidRPr="008030EF">
        <w:rPr>
          <w:rFonts w:ascii="Times New Roman" w:eastAsia="Times New Roman" w:hAnsi="Times New Roman"/>
          <w:sz w:val="28"/>
          <w:szCs w:val="28"/>
          <w:lang w:val="en-US" w:eastAsia="ru-RU"/>
        </w:rPr>
        <w:t>DRIFTS</w:t>
      </w:r>
      <w:r w:rsidR="00EC3965" w:rsidRPr="008030EF">
        <w:rPr>
          <w:rFonts w:ascii="Times New Roman" w:eastAsia="Times New Roman" w:hAnsi="Times New Roman"/>
          <w:sz w:val="28"/>
          <w:szCs w:val="28"/>
          <w:lang w:eastAsia="ru-RU"/>
        </w:rPr>
        <w:t xml:space="preserve"> также </w:t>
      </w:r>
      <w:r w:rsidR="00C802D9" w:rsidRPr="008030EF">
        <w:rPr>
          <w:rFonts w:ascii="Times New Roman" w:eastAsia="Times New Roman" w:hAnsi="Times New Roman"/>
          <w:sz w:val="28"/>
          <w:szCs w:val="28"/>
          <w:lang w:eastAsia="ru-RU"/>
        </w:rPr>
        <w:t>позволяет установить</w:t>
      </w:r>
      <w:r w:rsidR="00EC3965" w:rsidRPr="008030EF">
        <w:rPr>
          <w:rFonts w:ascii="Times New Roman" w:eastAsia="Times New Roman" w:hAnsi="Times New Roman"/>
          <w:sz w:val="28"/>
          <w:szCs w:val="28"/>
          <w:lang w:eastAsia="ru-RU"/>
        </w:rPr>
        <w:t xml:space="preserve">, </w:t>
      </w:r>
      <w:r w:rsidR="00C802D9" w:rsidRPr="008030EF">
        <w:rPr>
          <w:rFonts w:ascii="Times New Roman" w:eastAsia="Times New Roman" w:hAnsi="Times New Roman"/>
          <w:sz w:val="28"/>
          <w:szCs w:val="28"/>
          <w:lang w:eastAsia="ru-RU"/>
        </w:rPr>
        <w:t>какие процессы</w:t>
      </w:r>
      <w:r w:rsidR="00EC3965" w:rsidRPr="008030EF">
        <w:rPr>
          <w:rFonts w:ascii="Times New Roman" w:eastAsia="Times New Roman" w:hAnsi="Times New Roman"/>
          <w:sz w:val="28"/>
          <w:szCs w:val="28"/>
          <w:lang w:eastAsia="ru-RU"/>
        </w:rPr>
        <w:t xml:space="preserve"> происход</w:t>
      </w:r>
      <w:r w:rsidR="00C802D9" w:rsidRPr="008030EF">
        <w:rPr>
          <w:rFonts w:ascii="Times New Roman" w:eastAsia="Times New Roman" w:hAnsi="Times New Roman"/>
          <w:sz w:val="28"/>
          <w:szCs w:val="28"/>
          <w:lang w:eastAsia="ru-RU"/>
        </w:rPr>
        <w:t>я</w:t>
      </w:r>
      <w:r w:rsidR="00EC3965" w:rsidRPr="008030EF">
        <w:rPr>
          <w:rFonts w:ascii="Times New Roman" w:eastAsia="Times New Roman" w:hAnsi="Times New Roman"/>
          <w:sz w:val="28"/>
          <w:szCs w:val="28"/>
          <w:lang w:eastAsia="ru-RU"/>
        </w:rPr>
        <w:t xml:space="preserve">т </w:t>
      </w:r>
      <w:r w:rsidR="00C802D9" w:rsidRPr="008030EF">
        <w:rPr>
          <w:rFonts w:ascii="Times New Roman" w:eastAsia="Times New Roman" w:hAnsi="Times New Roman"/>
          <w:sz w:val="28"/>
          <w:szCs w:val="28"/>
          <w:lang w:eastAsia="ru-RU"/>
        </w:rPr>
        <w:t>на поверхности катализатора</w:t>
      </w:r>
      <w:r w:rsidR="00EC3965" w:rsidRPr="008030EF">
        <w:rPr>
          <w:rFonts w:ascii="Times New Roman" w:eastAsia="Times New Roman" w:hAnsi="Times New Roman"/>
          <w:sz w:val="28"/>
          <w:szCs w:val="28"/>
          <w:lang w:eastAsia="ru-RU"/>
        </w:rPr>
        <w:t xml:space="preserve">, </w:t>
      </w:r>
      <w:r w:rsidR="00C802D9" w:rsidRPr="008030EF">
        <w:rPr>
          <w:rFonts w:ascii="Times New Roman" w:eastAsia="Times New Roman" w:hAnsi="Times New Roman"/>
          <w:sz w:val="28"/>
          <w:szCs w:val="28"/>
          <w:lang w:eastAsia="ru-RU"/>
        </w:rPr>
        <w:t>приводящие</w:t>
      </w:r>
      <w:r w:rsidR="00EC3965" w:rsidRPr="008030EF">
        <w:rPr>
          <w:rFonts w:ascii="Times New Roman" w:eastAsia="Times New Roman" w:hAnsi="Times New Roman"/>
          <w:sz w:val="28"/>
          <w:szCs w:val="28"/>
          <w:lang w:eastAsia="ru-RU"/>
        </w:rPr>
        <w:t xml:space="preserve"> преимущественно </w:t>
      </w:r>
      <w:r w:rsidR="00C802D9" w:rsidRPr="008030EF">
        <w:rPr>
          <w:rFonts w:ascii="Times New Roman" w:eastAsia="Times New Roman" w:hAnsi="Times New Roman"/>
          <w:sz w:val="28"/>
          <w:szCs w:val="28"/>
          <w:lang w:eastAsia="ru-RU"/>
        </w:rPr>
        <w:t xml:space="preserve">к </w:t>
      </w:r>
      <w:r w:rsidR="00C802D9" w:rsidRPr="008030EF">
        <w:rPr>
          <w:rFonts w:ascii="Times New Roman" w:eastAsia="Times New Roman" w:hAnsi="Times New Roman"/>
          <w:sz w:val="28"/>
          <w:szCs w:val="28"/>
          <w:lang w:eastAsia="ru-RU"/>
        </w:rPr>
        <w:lastRenderedPageBreak/>
        <w:t xml:space="preserve">образованию </w:t>
      </w:r>
      <w:r w:rsidR="00EC3965" w:rsidRPr="008030EF">
        <w:rPr>
          <w:rFonts w:ascii="Times New Roman" w:eastAsia="Times New Roman" w:hAnsi="Times New Roman"/>
          <w:sz w:val="28"/>
          <w:szCs w:val="28"/>
          <w:lang w:eastAsia="ru-RU"/>
        </w:rPr>
        <w:t>этилацетат</w:t>
      </w:r>
      <w:r w:rsidR="00C802D9" w:rsidRPr="008030EF">
        <w:rPr>
          <w:rFonts w:ascii="Times New Roman" w:eastAsia="Times New Roman" w:hAnsi="Times New Roman"/>
          <w:sz w:val="28"/>
          <w:szCs w:val="28"/>
          <w:lang w:eastAsia="ru-RU"/>
        </w:rPr>
        <w:t>а</w:t>
      </w:r>
      <w:r w:rsidR="00EC3965" w:rsidRPr="008030EF">
        <w:rPr>
          <w:rFonts w:ascii="Times New Roman" w:eastAsia="Times New Roman" w:hAnsi="Times New Roman"/>
          <w:sz w:val="28"/>
          <w:szCs w:val="28"/>
          <w:lang w:eastAsia="ru-RU"/>
        </w:rPr>
        <w:t>. С</w:t>
      </w:r>
      <w:r w:rsidR="00C802D9" w:rsidRPr="008030EF">
        <w:rPr>
          <w:rFonts w:ascii="Times New Roman" w:eastAsia="Times New Roman" w:hAnsi="Times New Roman"/>
          <w:sz w:val="28"/>
          <w:szCs w:val="28"/>
          <w:lang w:eastAsia="ru-RU"/>
        </w:rPr>
        <w:t>тепень</w:t>
      </w:r>
      <w:r w:rsidR="00EC3965" w:rsidRPr="008030EF">
        <w:rPr>
          <w:rFonts w:ascii="Times New Roman" w:eastAsia="Times New Roman" w:hAnsi="Times New Roman"/>
          <w:sz w:val="28"/>
          <w:szCs w:val="28"/>
          <w:lang w:eastAsia="ru-RU"/>
        </w:rPr>
        <w:t xml:space="preserve"> окисления наиболее активных частиц </w:t>
      </w:r>
      <w:r w:rsidR="00EC3965" w:rsidRPr="008030EF">
        <w:rPr>
          <w:rFonts w:ascii="Times New Roman" w:eastAsia="Times New Roman" w:hAnsi="Times New Roman"/>
          <w:sz w:val="28"/>
          <w:szCs w:val="28"/>
          <w:lang w:val="en-US" w:eastAsia="ru-RU"/>
        </w:rPr>
        <w:t>Pt</w:t>
      </w:r>
      <w:r w:rsidR="00EC3965" w:rsidRPr="008030EF">
        <w:rPr>
          <w:rFonts w:ascii="Times New Roman" w:eastAsia="Times New Roman" w:hAnsi="Times New Roman"/>
          <w:sz w:val="28"/>
          <w:szCs w:val="28"/>
          <w:lang w:eastAsia="ru-RU"/>
        </w:rPr>
        <w:t xml:space="preserve"> определяется как </w:t>
      </w:r>
      <w:r w:rsidR="00EC3965" w:rsidRPr="008030EF">
        <w:rPr>
          <w:rFonts w:ascii="Times New Roman" w:eastAsia="Times New Roman" w:hAnsi="Times New Roman"/>
          <w:sz w:val="28"/>
          <w:szCs w:val="28"/>
          <w:lang w:val="en-US" w:eastAsia="ru-RU"/>
        </w:rPr>
        <w:t>Pt</w:t>
      </w:r>
      <w:r w:rsidR="00C802D9" w:rsidRPr="008030EF">
        <w:rPr>
          <w:rFonts w:ascii="Times New Roman" w:eastAsia="Times New Roman" w:hAnsi="Times New Roman"/>
          <w:sz w:val="28"/>
          <w:szCs w:val="28"/>
          <w:lang w:eastAsia="ru-RU"/>
        </w:rPr>
        <w:t>(</w:t>
      </w:r>
      <w:r w:rsidR="00EC3965" w:rsidRPr="008030EF">
        <w:rPr>
          <w:rFonts w:ascii="Times New Roman" w:eastAsia="Times New Roman" w:hAnsi="Times New Roman"/>
          <w:sz w:val="28"/>
          <w:szCs w:val="28"/>
          <w:lang w:eastAsia="ru-RU"/>
        </w:rPr>
        <w:t>0</w:t>
      </w:r>
      <w:r w:rsidR="00C802D9" w:rsidRPr="008030EF">
        <w:rPr>
          <w:rFonts w:ascii="Times New Roman" w:eastAsia="Times New Roman" w:hAnsi="Times New Roman"/>
          <w:sz w:val="28"/>
          <w:szCs w:val="28"/>
          <w:lang w:eastAsia="ru-RU"/>
        </w:rPr>
        <w:t>)</w:t>
      </w:r>
      <w:r w:rsidR="00EC3965" w:rsidRPr="008030EF">
        <w:rPr>
          <w:rFonts w:ascii="Times New Roman" w:eastAsia="Times New Roman" w:hAnsi="Times New Roman"/>
          <w:sz w:val="28"/>
          <w:szCs w:val="28"/>
          <w:lang w:eastAsia="ru-RU"/>
        </w:rPr>
        <w:t xml:space="preserve">, а не </w:t>
      </w:r>
      <w:r w:rsidR="00EC3965" w:rsidRPr="008030EF">
        <w:rPr>
          <w:rFonts w:ascii="Times New Roman" w:eastAsia="Times New Roman" w:hAnsi="Times New Roman"/>
          <w:sz w:val="28"/>
          <w:szCs w:val="28"/>
          <w:lang w:val="en-US" w:eastAsia="ru-RU"/>
        </w:rPr>
        <w:t>PtO</w:t>
      </w:r>
      <w:r w:rsidR="00EC3965" w:rsidRPr="008030EF">
        <w:rPr>
          <w:rFonts w:ascii="Times New Roman" w:eastAsia="Times New Roman" w:hAnsi="Times New Roman"/>
          <w:sz w:val="28"/>
          <w:szCs w:val="28"/>
          <w:lang w:eastAsia="ru-RU"/>
        </w:rPr>
        <w:t xml:space="preserve">, путем изучения вариаций в методологии приготовления катализатора и </w:t>
      </w:r>
      <w:r w:rsidR="00936841" w:rsidRPr="008030EF">
        <w:rPr>
          <w:rFonts w:ascii="Times New Roman" w:eastAsia="Times New Roman" w:hAnsi="Times New Roman"/>
          <w:sz w:val="28"/>
          <w:szCs w:val="28"/>
          <w:lang w:eastAsia="ru-RU"/>
        </w:rPr>
        <w:t>анализа,</w:t>
      </w:r>
      <w:r w:rsidR="00677EEF" w:rsidRPr="008030EF">
        <w:rPr>
          <w:rFonts w:ascii="Times New Roman" w:eastAsia="Times New Roman" w:hAnsi="Times New Roman"/>
          <w:sz w:val="28"/>
          <w:szCs w:val="28"/>
          <w:lang w:eastAsia="ru-RU"/>
        </w:rPr>
        <w:t xml:space="preserve"> </w:t>
      </w:r>
      <w:r w:rsidR="00EC3965" w:rsidRPr="008030EF">
        <w:rPr>
          <w:rFonts w:ascii="Times New Roman" w:eastAsia="Times New Roman" w:hAnsi="Times New Roman"/>
          <w:sz w:val="28"/>
          <w:szCs w:val="28"/>
          <w:lang w:eastAsia="ru-RU"/>
        </w:rPr>
        <w:t xml:space="preserve">различных образцов с помощью рентгеновской фотоэлектронной спектроскопии. </w:t>
      </w:r>
    </w:p>
    <w:p w14:paraId="563AE872" w14:textId="537A4365" w:rsidR="00CA0948" w:rsidRPr="008030EF" w:rsidRDefault="00C802D9" w:rsidP="00374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 xml:space="preserve">Исследовано использование </w:t>
      </w:r>
      <w:r w:rsidRPr="008030EF">
        <w:rPr>
          <w:rFonts w:ascii="Times New Roman" w:eastAsia="Times New Roman" w:hAnsi="Times New Roman"/>
          <w:sz w:val="28"/>
          <w:szCs w:val="28"/>
          <w:lang w:val="en-US" w:eastAsia="ru-RU"/>
        </w:rPr>
        <w:t>Ir</w:t>
      </w:r>
      <w:r w:rsidRPr="008030EF">
        <w:rPr>
          <w:rFonts w:ascii="Times New Roman" w:eastAsia="Times New Roman" w:hAnsi="Times New Roman"/>
          <w:sz w:val="28"/>
          <w:szCs w:val="28"/>
          <w:lang w:eastAsia="ru-RU"/>
        </w:rPr>
        <w:t xml:space="preserve"> для активации </w:t>
      </w:r>
      <w:r w:rsidRPr="008030EF">
        <w:rPr>
          <w:rFonts w:ascii="Times New Roman" w:eastAsia="Times New Roman" w:hAnsi="Times New Roman"/>
          <w:sz w:val="28"/>
          <w:szCs w:val="28"/>
          <w:lang w:val="en-US" w:eastAsia="ru-RU"/>
        </w:rPr>
        <w:t>O</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xml:space="preserve"> с целью селективного окисления этанола до ацетальдегида</w:t>
      </w:r>
      <w:r w:rsidR="00110187" w:rsidRPr="008030EF">
        <w:rPr>
          <w:rFonts w:ascii="Times New Roman" w:eastAsia="Times New Roman" w:hAnsi="Times New Roman"/>
          <w:sz w:val="28"/>
          <w:szCs w:val="28"/>
          <w:lang w:eastAsia="ru-RU"/>
        </w:rPr>
        <w:t xml:space="preserve"> [</w:t>
      </w:r>
      <w:r w:rsidR="00870C00" w:rsidRPr="008030EF">
        <w:rPr>
          <w:rFonts w:ascii="Times New Roman" w:eastAsia="Times New Roman" w:hAnsi="Times New Roman"/>
          <w:sz w:val="28"/>
          <w:szCs w:val="28"/>
          <w:lang w:eastAsia="ru-RU"/>
        </w:rPr>
        <w:t>3</w:t>
      </w:r>
      <w:r w:rsidR="008E71A8" w:rsidRPr="008030EF">
        <w:rPr>
          <w:rFonts w:ascii="Times New Roman" w:eastAsia="Times New Roman" w:hAnsi="Times New Roman"/>
          <w:sz w:val="28"/>
          <w:szCs w:val="28"/>
          <w:lang w:eastAsia="ru-RU"/>
        </w:rPr>
        <w:t>2</w:t>
      </w:r>
      <w:r w:rsidR="00110187"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Совместная пропитка хлоридов </w:t>
      </w:r>
      <w:r w:rsidRPr="008030EF">
        <w:rPr>
          <w:rFonts w:ascii="Times New Roman" w:eastAsia="Times New Roman" w:hAnsi="Times New Roman"/>
          <w:sz w:val="28"/>
          <w:szCs w:val="28"/>
          <w:lang w:val="en-US" w:eastAsia="ru-RU"/>
        </w:rPr>
        <w:t>Au</w:t>
      </w:r>
      <w:r w:rsidRPr="008030EF">
        <w:rPr>
          <w:rFonts w:ascii="Times New Roman" w:eastAsia="Times New Roman" w:hAnsi="Times New Roman"/>
          <w:sz w:val="28"/>
          <w:szCs w:val="28"/>
          <w:lang w:eastAsia="ru-RU"/>
        </w:rPr>
        <w:t xml:space="preserve"> и </w:t>
      </w:r>
      <w:r w:rsidRPr="008030EF">
        <w:rPr>
          <w:rFonts w:ascii="Times New Roman" w:eastAsia="Times New Roman" w:hAnsi="Times New Roman"/>
          <w:sz w:val="28"/>
          <w:szCs w:val="28"/>
          <w:lang w:val="en-US" w:eastAsia="ru-RU"/>
        </w:rPr>
        <w:t>Ir</w:t>
      </w:r>
      <w:r w:rsidRPr="008030EF">
        <w:rPr>
          <w:rFonts w:ascii="Times New Roman" w:eastAsia="Times New Roman" w:hAnsi="Times New Roman"/>
          <w:sz w:val="28"/>
          <w:szCs w:val="28"/>
          <w:lang w:eastAsia="ru-RU"/>
        </w:rPr>
        <w:t xml:space="preserve"> на </w:t>
      </w:r>
      <w:r w:rsidRPr="008030EF">
        <w:rPr>
          <w:rFonts w:ascii="Times New Roman" w:eastAsia="Times New Roman" w:hAnsi="Times New Roman"/>
          <w:sz w:val="28"/>
          <w:szCs w:val="28"/>
          <w:lang w:val="en-US" w:eastAsia="ru-RU"/>
        </w:rPr>
        <w:t>SiO</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xml:space="preserve"> с последующим восстановлением позволила получить небольшие биметаллические наночастицы с различным соотношением </w:t>
      </w:r>
      <w:r w:rsidRPr="008030EF">
        <w:rPr>
          <w:rFonts w:ascii="Times New Roman" w:eastAsia="Times New Roman" w:hAnsi="Times New Roman"/>
          <w:sz w:val="28"/>
          <w:szCs w:val="28"/>
          <w:lang w:val="en-US" w:eastAsia="ru-RU"/>
        </w:rPr>
        <w:t>Au</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Ir</w:t>
      </w:r>
      <w:r w:rsidRPr="008030EF">
        <w:rPr>
          <w:rFonts w:ascii="Times New Roman" w:eastAsia="Times New Roman" w:hAnsi="Times New Roman"/>
          <w:sz w:val="28"/>
          <w:szCs w:val="28"/>
          <w:lang w:eastAsia="ru-RU"/>
        </w:rPr>
        <w:t xml:space="preserve">. Все наночастицы катализаторов, включая монометаллические </w:t>
      </w:r>
      <w:r w:rsidRPr="008030EF">
        <w:rPr>
          <w:rFonts w:ascii="Times New Roman" w:eastAsia="Times New Roman" w:hAnsi="Times New Roman"/>
          <w:sz w:val="28"/>
          <w:szCs w:val="28"/>
          <w:lang w:val="en-US" w:eastAsia="ru-RU"/>
        </w:rPr>
        <w:t>Au</w:t>
      </w:r>
      <w:r w:rsidRPr="008030EF">
        <w:rPr>
          <w:rFonts w:ascii="Times New Roman" w:eastAsia="Times New Roman" w:hAnsi="Times New Roman"/>
          <w:sz w:val="28"/>
          <w:szCs w:val="28"/>
          <w:lang w:eastAsia="ru-RU"/>
        </w:rPr>
        <w:t xml:space="preserve"> и </w:t>
      </w:r>
      <w:r w:rsidRPr="008030EF">
        <w:rPr>
          <w:rFonts w:ascii="Times New Roman" w:eastAsia="Times New Roman" w:hAnsi="Times New Roman"/>
          <w:sz w:val="28"/>
          <w:szCs w:val="28"/>
          <w:lang w:val="en-US" w:eastAsia="ru-RU"/>
        </w:rPr>
        <w:t>Ir</w:t>
      </w:r>
      <w:r w:rsidRPr="008030EF">
        <w:rPr>
          <w:rFonts w:ascii="Times New Roman" w:eastAsia="Times New Roman" w:hAnsi="Times New Roman"/>
          <w:sz w:val="28"/>
          <w:szCs w:val="28"/>
          <w:lang w:eastAsia="ru-RU"/>
        </w:rPr>
        <w:t>, имеют размеры в диапазоне 2</w:t>
      </w:r>
      <w:r w:rsidR="004B2CD8">
        <w:rPr>
          <w:rFonts w:ascii="Times New Roman" w:hAnsi="Times New Roman"/>
          <w:sz w:val="28"/>
          <w:szCs w:val="28"/>
        </w:rPr>
        <w:t>–</w:t>
      </w:r>
      <w:r w:rsidRPr="008030EF">
        <w:rPr>
          <w:rFonts w:ascii="Times New Roman" w:eastAsia="Times New Roman" w:hAnsi="Times New Roman"/>
          <w:sz w:val="28"/>
          <w:szCs w:val="28"/>
          <w:lang w:eastAsia="ru-RU"/>
        </w:rPr>
        <w:t xml:space="preserve">3 нм. Наночастицы </w:t>
      </w:r>
      <w:r w:rsidRPr="008030EF">
        <w:rPr>
          <w:rFonts w:ascii="Times New Roman" w:eastAsia="Times New Roman" w:hAnsi="Times New Roman"/>
          <w:sz w:val="28"/>
          <w:szCs w:val="28"/>
          <w:lang w:val="en-US" w:eastAsia="ru-RU"/>
        </w:rPr>
        <w:t>Au</w:t>
      </w:r>
      <w:r w:rsidR="0089413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Ir</w:t>
      </w:r>
      <w:r w:rsidRPr="008030EF">
        <w:rPr>
          <w:rFonts w:ascii="Times New Roman" w:eastAsia="Times New Roman" w:hAnsi="Times New Roman"/>
          <w:sz w:val="28"/>
          <w:szCs w:val="28"/>
          <w:lang w:eastAsia="ru-RU"/>
        </w:rPr>
        <w:t xml:space="preserve"> демонстрир</w:t>
      </w:r>
      <w:r w:rsidR="008D7EBB" w:rsidRPr="008030EF">
        <w:rPr>
          <w:rFonts w:ascii="Times New Roman" w:eastAsia="Times New Roman" w:hAnsi="Times New Roman"/>
          <w:sz w:val="28"/>
          <w:szCs w:val="28"/>
          <w:lang w:eastAsia="ru-RU"/>
        </w:rPr>
        <w:t>овали</w:t>
      </w:r>
      <w:r w:rsidRPr="008030EF">
        <w:rPr>
          <w:rFonts w:ascii="Times New Roman" w:eastAsia="Times New Roman" w:hAnsi="Times New Roman"/>
          <w:sz w:val="28"/>
          <w:szCs w:val="28"/>
          <w:lang w:eastAsia="ru-RU"/>
        </w:rPr>
        <w:t xml:space="preserve"> повышенную активность в окислении этанола до ацетальдегида, превосходя свои монометаллические аналоги, с минимальной потерей селективности по </w:t>
      </w:r>
      <w:r w:rsidRPr="008030EF">
        <w:rPr>
          <w:rFonts w:ascii="Times New Roman" w:eastAsia="Times New Roman" w:hAnsi="Times New Roman"/>
          <w:sz w:val="28"/>
          <w:szCs w:val="28"/>
          <w:lang w:val="en-US" w:eastAsia="ru-RU"/>
        </w:rPr>
        <w:t>C</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xml:space="preserve">-оксигенатам по сравнению с катализатором из чистых наночастиц </w:t>
      </w:r>
      <w:r w:rsidRPr="008030EF">
        <w:rPr>
          <w:rFonts w:ascii="Times New Roman" w:eastAsia="Times New Roman" w:hAnsi="Times New Roman"/>
          <w:sz w:val="28"/>
          <w:szCs w:val="28"/>
          <w:lang w:val="en-US" w:eastAsia="ru-RU"/>
        </w:rPr>
        <w:t>Au</w:t>
      </w:r>
      <w:r w:rsidRPr="008030EF">
        <w:rPr>
          <w:rFonts w:ascii="Times New Roman" w:eastAsia="Times New Roman" w:hAnsi="Times New Roman"/>
          <w:sz w:val="28"/>
          <w:szCs w:val="28"/>
          <w:lang w:eastAsia="ru-RU"/>
        </w:rPr>
        <w:t xml:space="preserve">. Максимальная активность получена для композиции </w:t>
      </w:r>
      <w:r w:rsidRPr="008030EF">
        <w:rPr>
          <w:rFonts w:ascii="Times New Roman" w:eastAsia="Times New Roman" w:hAnsi="Times New Roman"/>
          <w:sz w:val="28"/>
          <w:szCs w:val="28"/>
          <w:lang w:val="en-US" w:eastAsia="ru-RU"/>
        </w:rPr>
        <w:t>Au</w:t>
      </w:r>
      <w:r w:rsidR="00374AC7">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Ir</w:t>
      </w:r>
      <w:r w:rsidRPr="008030EF">
        <w:rPr>
          <w:rFonts w:ascii="Times New Roman" w:eastAsia="Times New Roman" w:hAnsi="Times New Roman"/>
          <w:sz w:val="28"/>
          <w:szCs w:val="28"/>
          <w:vertAlign w:val="subscript"/>
          <w:lang w:eastAsia="ru-RU"/>
        </w:rPr>
        <w:t>3</w:t>
      </w:r>
      <w:r w:rsidRPr="008030EF">
        <w:rPr>
          <w:rFonts w:ascii="Times New Roman" w:eastAsia="Times New Roman" w:hAnsi="Times New Roman"/>
          <w:sz w:val="28"/>
          <w:szCs w:val="28"/>
          <w:lang w:eastAsia="ru-RU"/>
        </w:rPr>
        <w:t>. Полученные результаты можно объяснить тесны</w:t>
      </w:r>
      <w:r w:rsidR="00CC29A5" w:rsidRPr="008030EF">
        <w:rPr>
          <w:rFonts w:ascii="Times New Roman" w:eastAsia="Times New Roman" w:hAnsi="Times New Roman"/>
          <w:sz w:val="28"/>
          <w:szCs w:val="28"/>
          <w:lang w:eastAsia="ru-RU"/>
        </w:rPr>
        <w:t>м</w:t>
      </w:r>
      <w:r w:rsidRPr="008030EF">
        <w:rPr>
          <w:rFonts w:ascii="Times New Roman" w:eastAsia="Times New Roman" w:hAnsi="Times New Roman"/>
          <w:sz w:val="28"/>
          <w:szCs w:val="28"/>
          <w:lang w:eastAsia="ru-RU"/>
        </w:rPr>
        <w:t xml:space="preserve"> контакт</w:t>
      </w:r>
      <w:r w:rsidR="00CC29A5" w:rsidRPr="008030EF">
        <w:rPr>
          <w:rFonts w:ascii="Times New Roman" w:eastAsia="Times New Roman" w:hAnsi="Times New Roman"/>
          <w:sz w:val="28"/>
          <w:szCs w:val="28"/>
          <w:lang w:eastAsia="ru-RU"/>
        </w:rPr>
        <w:t>ом</w:t>
      </w:r>
      <w:r w:rsidRPr="008030EF">
        <w:rPr>
          <w:rFonts w:ascii="Times New Roman" w:eastAsia="Times New Roman" w:hAnsi="Times New Roman"/>
          <w:sz w:val="28"/>
          <w:szCs w:val="28"/>
          <w:lang w:eastAsia="ru-RU"/>
        </w:rPr>
        <w:t xml:space="preserve"> между участками </w:t>
      </w:r>
      <w:r w:rsidRPr="008030EF">
        <w:rPr>
          <w:rFonts w:ascii="Times New Roman" w:eastAsia="Times New Roman" w:hAnsi="Times New Roman"/>
          <w:sz w:val="28"/>
          <w:szCs w:val="28"/>
          <w:lang w:val="en-US" w:eastAsia="ru-RU"/>
        </w:rPr>
        <w:t>Au</w:t>
      </w:r>
      <w:r w:rsidRPr="008030EF">
        <w:rPr>
          <w:rFonts w:ascii="Times New Roman" w:eastAsia="Times New Roman" w:hAnsi="Times New Roman"/>
          <w:sz w:val="28"/>
          <w:szCs w:val="28"/>
          <w:lang w:eastAsia="ru-RU"/>
        </w:rPr>
        <w:t xml:space="preserve"> для (диссоциативной) адсорбции этанола и участками </w:t>
      </w:r>
      <w:r w:rsidRPr="008030EF">
        <w:rPr>
          <w:rFonts w:ascii="Times New Roman" w:eastAsia="Times New Roman" w:hAnsi="Times New Roman"/>
          <w:sz w:val="28"/>
          <w:szCs w:val="28"/>
          <w:lang w:val="en-US" w:eastAsia="ru-RU"/>
        </w:rPr>
        <w:t>Ir</w:t>
      </w:r>
      <w:r w:rsidRPr="008030EF">
        <w:rPr>
          <w:rFonts w:ascii="Times New Roman" w:eastAsia="Times New Roman" w:hAnsi="Times New Roman"/>
          <w:sz w:val="28"/>
          <w:szCs w:val="28"/>
          <w:lang w:eastAsia="ru-RU"/>
        </w:rPr>
        <w:t xml:space="preserve">, покрытыми адатомами </w:t>
      </w:r>
      <w:r w:rsidRPr="008030EF">
        <w:rPr>
          <w:rFonts w:ascii="Times New Roman" w:eastAsia="Times New Roman" w:hAnsi="Times New Roman"/>
          <w:sz w:val="28"/>
          <w:szCs w:val="28"/>
          <w:lang w:val="en-US" w:eastAsia="ru-RU"/>
        </w:rPr>
        <w:t>O</w:t>
      </w:r>
      <w:r w:rsidRPr="008030EF">
        <w:rPr>
          <w:rFonts w:ascii="Times New Roman" w:eastAsia="Times New Roman" w:hAnsi="Times New Roman"/>
          <w:sz w:val="28"/>
          <w:szCs w:val="28"/>
          <w:lang w:eastAsia="ru-RU"/>
        </w:rPr>
        <w:t xml:space="preserve">, которые катализируют расщепление связи </w:t>
      </w:r>
      <w:r w:rsidRPr="008030EF">
        <w:rPr>
          <w:rFonts w:ascii="Times New Roman" w:eastAsia="Times New Roman" w:hAnsi="Times New Roman"/>
          <w:sz w:val="28"/>
          <w:szCs w:val="28"/>
          <w:lang w:val="en-US" w:eastAsia="ru-RU"/>
        </w:rPr>
        <w:t>C</w:t>
      </w:r>
      <w:r w:rsidR="0089413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H</w:t>
      </w:r>
      <w:r w:rsidRPr="008030EF">
        <w:rPr>
          <w:rFonts w:ascii="Times New Roman" w:eastAsia="Times New Roman" w:hAnsi="Times New Roman"/>
          <w:sz w:val="28"/>
          <w:szCs w:val="28"/>
          <w:lang w:eastAsia="ru-RU"/>
        </w:rPr>
        <w:t xml:space="preserve"> для получения ацетальдегида</w:t>
      </w:r>
      <w:r w:rsidR="00110187" w:rsidRPr="008030EF">
        <w:rPr>
          <w:rFonts w:ascii="Times New Roman" w:eastAsia="Times New Roman" w:hAnsi="Times New Roman"/>
          <w:sz w:val="28"/>
          <w:szCs w:val="28"/>
          <w:lang w:eastAsia="ru-RU"/>
        </w:rPr>
        <w:t>.</w:t>
      </w:r>
      <w:r w:rsidR="006C0364" w:rsidRPr="008030EF">
        <w:rPr>
          <w:rFonts w:ascii="Times New Roman" w:eastAsia="Times New Roman" w:hAnsi="Times New Roman"/>
          <w:sz w:val="28"/>
          <w:szCs w:val="28"/>
          <w:lang w:eastAsia="ru-RU"/>
        </w:rPr>
        <w:t xml:space="preserve"> </w:t>
      </w:r>
    </w:p>
    <w:p w14:paraId="2CF43BAD" w14:textId="77777777" w:rsidR="0064064E" w:rsidRPr="008030EF" w:rsidRDefault="00AB36DB" w:rsidP="008D0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 xml:space="preserve">Реакция окисления этанола на катализаторах </w:t>
      </w:r>
      <w:r w:rsidRPr="008030EF">
        <w:rPr>
          <w:rFonts w:ascii="Times New Roman" w:eastAsia="Times New Roman" w:hAnsi="Times New Roman"/>
          <w:sz w:val="28"/>
          <w:szCs w:val="28"/>
          <w:lang w:val="en-US" w:eastAsia="ru-RU"/>
        </w:rPr>
        <w:t>Pd</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val="en-US" w:eastAsia="ru-RU"/>
        </w:rPr>
        <w:t>Ru</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C</w:t>
      </w:r>
      <w:r w:rsidRPr="008030EF">
        <w:rPr>
          <w:rFonts w:ascii="Times New Roman" w:eastAsia="Times New Roman" w:hAnsi="Times New Roman"/>
          <w:sz w:val="28"/>
          <w:szCs w:val="28"/>
          <w:lang w:eastAsia="ru-RU"/>
        </w:rPr>
        <w:t xml:space="preserve"> и </w:t>
      </w:r>
      <w:r w:rsidRPr="008030EF">
        <w:rPr>
          <w:rFonts w:ascii="Times New Roman" w:eastAsia="Times New Roman" w:hAnsi="Times New Roman"/>
          <w:sz w:val="28"/>
          <w:szCs w:val="28"/>
          <w:lang w:val="en-US" w:eastAsia="ru-RU"/>
        </w:rPr>
        <w:t>Pd</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C</w:t>
      </w:r>
      <w:r w:rsidRPr="008030EF">
        <w:rPr>
          <w:rFonts w:ascii="Times New Roman" w:eastAsia="Times New Roman" w:hAnsi="Times New Roman"/>
          <w:sz w:val="28"/>
          <w:szCs w:val="28"/>
          <w:lang w:eastAsia="ru-RU"/>
        </w:rPr>
        <w:t xml:space="preserve"> в щелочной среде всесторонне изучена с помощью циклической вольтамперометрии, хроноамперометрии, </w:t>
      </w:r>
      <w:r w:rsidRPr="008030EF">
        <w:rPr>
          <w:rFonts w:ascii="Times New Roman" w:eastAsia="Times New Roman" w:hAnsi="Times New Roman"/>
          <w:i/>
          <w:sz w:val="28"/>
          <w:szCs w:val="28"/>
          <w:lang w:val="en-US" w:eastAsia="ru-RU"/>
        </w:rPr>
        <w:t>in</w:t>
      </w:r>
      <w:r w:rsidRPr="008030EF">
        <w:rPr>
          <w:rFonts w:ascii="Times New Roman" w:eastAsia="Times New Roman" w:hAnsi="Times New Roman"/>
          <w:i/>
          <w:sz w:val="28"/>
          <w:szCs w:val="28"/>
          <w:lang w:eastAsia="ru-RU"/>
        </w:rPr>
        <w:t xml:space="preserve"> </w:t>
      </w:r>
      <w:r w:rsidRPr="008030EF">
        <w:rPr>
          <w:rFonts w:ascii="Times New Roman" w:eastAsia="Times New Roman" w:hAnsi="Times New Roman"/>
          <w:i/>
          <w:sz w:val="28"/>
          <w:szCs w:val="28"/>
          <w:lang w:val="en-US" w:eastAsia="ru-RU"/>
        </w:rPr>
        <w:t>situ</w:t>
      </w:r>
      <w:r w:rsidRPr="008030EF">
        <w:rPr>
          <w:rFonts w:ascii="Times New Roman" w:eastAsia="Times New Roman" w:hAnsi="Times New Roman"/>
          <w:sz w:val="28"/>
          <w:szCs w:val="28"/>
          <w:lang w:eastAsia="ru-RU"/>
        </w:rPr>
        <w:t xml:space="preserve"> </w:t>
      </w:r>
      <w:r w:rsidR="00193A13" w:rsidRPr="008030EF">
        <w:rPr>
          <w:rFonts w:ascii="Times New Roman" w:eastAsia="Times New Roman" w:hAnsi="Times New Roman"/>
          <w:sz w:val="28"/>
          <w:szCs w:val="28"/>
          <w:lang w:eastAsia="ru-RU"/>
        </w:rPr>
        <w:t>ИК-Фурье спектроскопия</w:t>
      </w:r>
      <w:r w:rsidRPr="008030EF">
        <w:rPr>
          <w:rFonts w:ascii="Times New Roman" w:eastAsia="Times New Roman" w:hAnsi="Times New Roman"/>
          <w:sz w:val="28"/>
          <w:szCs w:val="28"/>
          <w:lang w:eastAsia="ru-RU"/>
        </w:rPr>
        <w:t>, теста на одном топливном элементе и электрохимической импедансной спектроскопии</w:t>
      </w:r>
      <w:r w:rsidR="00110187" w:rsidRPr="008030EF">
        <w:rPr>
          <w:rFonts w:ascii="Times New Roman" w:eastAsia="Times New Roman" w:hAnsi="Times New Roman"/>
          <w:sz w:val="28"/>
          <w:szCs w:val="28"/>
          <w:lang w:eastAsia="ru-RU"/>
        </w:rPr>
        <w:t xml:space="preserve"> [</w:t>
      </w:r>
      <w:r w:rsidR="00870C00" w:rsidRPr="008030EF">
        <w:rPr>
          <w:rFonts w:ascii="Times New Roman" w:eastAsia="Times New Roman" w:hAnsi="Times New Roman"/>
          <w:sz w:val="28"/>
          <w:szCs w:val="28"/>
          <w:lang w:eastAsia="ru-RU"/>
        </w:rPr>
        <w:t>3</w:t>
      </w:r>
      <w:r w:rsidR="008E71A8" w:rsidRPr="008030EF">
        <w:rPr>
          <w:rFonts w:ascii="Times New Roman" w:eastAsia="Times New Roman" w:hAnsi="Times New Roman"/>
          <w:sz w:val="28"/>
          <w:szCs w:val="28"/>
          <w:lang w:eastAsia="ru-RU"/>
        </w:rPr>
        <w:t>3</w:t>
      </w:r>
      <w:r w:rsidR="00110187"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Результаты показывают, что по сравнению с </w:t>
      </w:r>
      <w:r w:rsidRPr="008030EF">
        <w:rPr>
          <w:rFonts w:ascii="Times New Roman" w:eastAsia="Times New Roman" w:hAnsi="Times New Roman"/>
          <w:sz w:val="28"/>
          <w:szCs w:val="28"/>
          <w:lang w:val="en-US" w:eastAsia="ru-RU"/>
        </w:rPr>
        <w:t>Pd</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C</w:t>
      </w:r>
      <w:r w:rsidRPr="008030EF">
        <w:rPr>
          <w:rFonts w:ascii="Times New Roman" w:eastAsia="Times New Roman" w:hAnsi="Times New Roman"/>
          <w:sz w:val="28"/>
          <w:szCs w:val="28"/>
          <w:lang w:eastAsia="ru-RU"/>
        </w:rPr>
        <w:t xml:space="preserve">, </w:t>
      </w:r>
      <w:r w:rsidR="00C2627B" w:rsidRPr="008030EF">
        <w:rPr>
          <w:rFonts w:ascii="Times New Roman" w:eastAsia="Times New Roman" w:hAnsi="Times New Roman"/>
          <w:sz w:val="28"/>
          <w:szCs w:val="28"/>
          <w:lang w:eastAsia="ru-RU"/>
        </w:rPr>
        <w:t xml:space="preserve">катализатор </w:t>
      </w:r>
      <w:r w:rsidRPr="008030EF">
        <w:rPr>
          <w:rFonts w:ascii="Times New Roman" w:eastAsia="Times New Roman" w:hAnsi="Times New Roman"/>
          <w:sz w:val="28"/>
          <w:szCs w:val="28"/>
          <w:lang w:val="en-US" w:eastAsia="ru-RU"/>
        </w:rPr>
        <w:t>Pd</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val="en-US" w:eastAsia="ru-RU"/>
        </w:rPr>
        <w:t>Ru</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C</w:t>
      </w:r>
      <w:r w:rsidRPr="008030EF">
        <w:rPr>
          <w:rFonts w:ascii="Times New Roman" w:eastAsia="Times New Roman" w:hAnsi="Times New Roman"/>
          <w:sz w:val="28"/>
          <w:szCs w:val="28"/>
          <w:lang w:eastAsia="ru-RU"/>
        </w:rPr>
        <w:t xml:space="preserve"> благоприятствует образованию ацетальдегида и препятствует его </w:t>
      </w:r>
      <w:r w:rsidR="000A1A24" w:rsidRPr="008030EF">
        <w:rPr>
          <w:rFonts w:ascii="Times New Roman" w:eastAsia="Times New Roman" w:hAnsi="Times New Roman"/>
          <w:sz w:val="28"/>
          <w:szCs w:val="28"/>
          <w:lang w:eastAsia="ru-RU"/>
        </w:rPr>
        <w:t xml:space="preserve">дальнейшему </w:t>
      </w:r>
      <w:r w:rsidRPr="008030EF">
        <w:rPr>
          <w:rFonts w:ascii="Times New Roman" w:eastAsia="Times New Roman" w:hAnsi="Times New Roman"/>
          <w:sz w:val="28"/>
          <w:szCs w:val="28"/>
          <w:lang w:eastAsia="ru-RU"/>
        </w:rPr>
        <w:t xml:space="preserve">окислению. На основании данных рентгеновского поглощения, которые свидетельствуют о том, что </w:t>
      </w:r>
      <w:r w:rsidRPr="008030EF">
        <w:rPr>
          <w:rFonts w:ascii="Times New Roman" w:eastAsia="Times New Roman" w:hAnsi="Times New Roman"/>
          <w:sz w:val="28"/>
          <w:szCs w:val="28"/>
          <w:lang w:val="en-US" w:eastAsia="ru-RU"/>
        </w:rPr>
        <w:t>Ru</w:t>
      </w:r>
      <w:r w:rsidRPr="008030EF">
        <w:rPr>
          <w:rFonts w:ascii="Times New Roman" w:eastAsia="Times New Roman" w:hAnsi="Times New Roman"/>
          <w:sz w:val="28"/>
          <w:szCs w:val="28"/>
          <w:lang w:eastAsia="ru-RU"/>
        </w:rPr>
        <w:t xml:space="preserve"> способствует увеличению электронной вакансии полосы </w:t>
      </w:r>
      <w:r w:rsidRPr="008030EF">
        <w:rPr>
          <w:rFonts w:ascii="Times New Roman" w:eastAsia="Times New Roman" w:hAnsi="Times New Roman"/>
          <w:sz w:val="28"/>
          <w:szCs w:val="28"/>
          <w:lang w:val="en-US" w:eastAsia="ru-RU"/>
        </w:rPr>
        <w:t>Pd</w:t>
      </w:r>
      <w:r w:rsidRPr="008030EF">
        <w:rPr>
          <w:rFonts w:ascii="Times New Roman" w:eastAsia="Times New Roman" w:hAnsi="Times New Roman"/>
          <w:sz w:val="28"/>
          <w:szCs w:val="28"/>
          <w:lang w:eastAsia="ru-RU"/>
        </w:rPr>
        <w:t xml:space="preserve"> 4</w:t>
      </w:r>
      <w:r w:rsidRPr="008030EF">
        <w:rPr>
          <w:rFonts w:ascii="Times New Roman" w:eastAsia="Times New Roman" w:hAnsi="Times New Roman"/>
          <w:sz w:val="28"/>
          <w:szCs w:val="28"/>
          <w:lang w:val="en-US" w:eastAsia="ru-RU"/>
        </w:rPr>
        <w:t>d</w:t>
      </w:r>
      <w:r w:rsidRPr="008030EF">
        <w:rPr>
          <w:rFonts w:ascii="Times New Roman" w:eastAsia="Times New Roman" w:hAnsi="Times New Roman"/>
          <w:sz w:val="28"/>
          <w:szCs w:val="28"/>
          <w:lang w:eastAsia="ru-RU"/>
        </w:rPr>
        <w:t>, ожидается, что образование</w:t>
      </w:r>
      <w:r w:rsidR="00A77C7F"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 xml:space="preserve">адсорбированного этоксида </w:t>
      </w:r>
      <w:r w:rsidR="00F1514B" w:rsidRPr="008030EF">
        <w:rPr>
          <w:rFonts w:ascii="Times New Roman" w:eastAsia="Times New Roman" w:hAnsi="Times New Roman"/>
          <w:sz w:val="28"/>
          <w:szCs w:val="28"/>
          <w:lang w:eastAsia="ru-RU"/>
        </w:rPr>
        <w:t xml:space="preserve">происходило </w:t>
      </w:r>
      <w:r w:rsidRPr="008030EF">
        <w:rPr>
          <w:rFonts w:ascii="Times New Roman" w:eastAsia="Times New Roman" w:hAnsi="Times New Roman"/>
          <w:sz w:val="28"/>
          <w:szCs w:val="28"/>
          <w:lang w:eastAsia="ru-RU"/>
        </w:rPr>
        <w:t xml:space="preserve">на </w:t>
      </w:r>
      <w:r w:rsidRPr="008030EF">
        <w:rPr>
          <w:rFonts w:ascii="Times New Roman" w:eastAsia="Times New Roman" w:hAnsi="Times New Roman"/>
          <w:sz w:val="28"/>
          <w:szCs w:val="28"/>
          <w:lang w:val="en-US" w:eastAsia="ru-RU"/>
        </w:rPr>
        <w:t>Pd</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val="en-US" w:eastAsia="ru-RU"/>
        </w:rPr>
        <w:t>Ru</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C</w:t>
      </w:r>
      <w:r w:rsidRPr="008030EF">
        <w:rPr>
          <w:rFonts w:ascii="Times New Roman" w:eastAsia="Times New Roman" w:hAnsi="Times New Roman"/>
          <w:sz w:val="28"/>
          <w:szCs w:val="28"/>
          <w:lang w:eastAsia="ru-RU"/>
        </w:rPr>
        <w:t xml:space="preserve"> с последующим его окислением до ацетальдегида, чему способствуют оксигенированные виды, обеспечиваемые </w:t>
      </w:r>
      <w:r w:rsidRPr="008030EF">
        <w:rPr>
          <w:rFonts w:ascii="Times New Roman" w:eastAsia="Times New Roman" w:hAnsi="Times New Roman"/>
          <w:sz w:val="28"/>
          <w:szCs w:val="28"/>
          <w:lang w:val="en-US" w:eastAsia="ru-RU"/>
        </w:rPr>
        <w:t>Ru</w:t>
      </w:r>
      <w:r w:rsidRPr="008030EF">
        <w:rPr>
          <w:rFonts w:ascii="Times New Roman" w:eastAsia="Times New Roman" w:hAnsi="Times New Roman"/>
          <w:sz w:val="28"/>
          <w:szCs w:val="28"/>
          <w:lang w:eastAsia="ru-RU"/>
        </w:rPr>
        <w:t xml:space="preserve">. В отличие от этого, окисление ацетальдегида на </w:t>
      </w:r>
      <w:r w:rsidRPr="008030EF">
        <w:rPr>
          <w:rFonts w:ascii="Times New Roman" w:eastAsia="Times New Roman" w:hAnsi="Times New Roman"/>
          <w:sz w:val="28"/>
          <w:szCs w:val="28"/>
          <w:lang w:val="en-US" w:eastAsia="ru-RU"/>
        </w:rPr>
        <w:t>Pd</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val="en-US" w:eastAsia="ru-RU"/>
        </w:rPr>
        <w:t>Ru</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C</w:t>
      </w:r>
      <w:r w:rsidRPr="008030EF">
        <w:rPr>
          <w:rFonts w:ascii="Times New Roman" w:eastAsia="Times New Roman" w:hAnsi="Times New Roman"/>
          <w:sz w:val="28"/>
          <w:szCs w:val="28"/>
          <w:lang w:eastAsia="ru-RU"/>
        </w:rPr>
        <w:t xml:space="preserve"> происходит труднее, чем на </w:t>
      </w:r>
      <w:r w:rsidRPr="008030EF">
        <w:rPr>
          <w:rFonts w:ascii="Times New Roman" w:eastAsia="Times New Roman" w:hAnsi="Times New Roman"/>
          <w:sz w:val="28"/>
          <w:szCs w:val="28"/>
          <w:lang w:val="en-US" w:eastAsia="ru-RU"/>
        </w:rPr>
        <w:t>Pd</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C</w:t>
      </w:r>
      <w:r w:rsidRPr="008030EF">
        <w:rPr>
          <w:rFonts w:ascii="Times New Roman" w:eastAsia="Times New Roman" w:hAnsi="Times New Roman"/>
          <w:sz w:val="28"/>
          <w:szCs w:val="28"/>
          <w:lang w:eastAsia="ru-RU"/>
        </w:rPr>
        <w:t>, вероятно</w:t>
      </w:r>
      <w:r w:rsidR="00870499"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 xml:space="preserve">потому, что энергия адсорбции реакционноспособных видов увеличивается. </w:t>
      </w:r>
      <w:r w:rsidR="00376440" w:rsidRPr="008030EF">
        <w:rPr>
          <w:rFonts w:ascii="Times New Roman" w:eastAsia="Times New Roman" w:hAnsi="Times New Roman"/>
          <w:sz w:val="28"/>
          <w:szCs w:val="28"/>
          <w:lang w:eastAsia="ru-RU"/>
        </w:rPr>
        <w:t>Ацетальдегид был основным промежуточным продуктом в процессе окисления этанола. Было обнаружено небольшое количество формальдегида и уксусной кислоты в присутствии кислорода. Полное окисление этанола</w:t>
      </w:r>
      <w:r w:rsidR="00870499" w:rsidRPr="008030EF">
        <w:rPr>
          <w:rFonts w:ascii="Times New Roman" w:eastAsia="Times New Roman" w:hAnsi="Times New Roman"/>
          <w:sz w:val="28"/>
          <w:szCs w:val="28"/>
          <w:lang w:eastAsia="ru-RU"/>
        </w:rPr>
        <w:t xml:space="preserve"> </w:t>
      </w:r>
      <w:r w:rsidR="00376440" w:rsidRPr="008030EF">
        <w:rPr>
          <w:rFonts w:ascii="Times New Roman" w:eastAsia="Times New Roman" w:hAnsi="Times New Roman"/>
          <w:sz w:val="28"/>
          <w:szCs w:val="28"/>
          <w:lang w:eastAsia="ru-RU"/>
        </w:rPr>
        <w:t>протекает по механизму Марса-ван Кревелена</w:t>
      </w:r>
      <w:r w:rsidR="00110187" w:rsidRPr="008030EF">
        <w:rPr>
          <w:rFonts w:ascii="Times New Roman" w:eastAsia="Times New Roman" w:hAnsi="Times New Roman"/>
          <w:sz w:val="28"/>
          <w:szCs w:val="28"/>
          <w:lang w:eastAsia="ru-RU"/>
        </w:rPr>
        <w:t>.</w:t>
      </w:r>
    </w:p>
    <w:p w14:paraId="30A222A8" w14:textId="77777777" w:rsidR="00407AE3" w:rsidRPr="008030EF" w:rsidRDefault="0064064E" w:rsidP="008D0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Наночастицы золота (</w:t>
      </w:r>
      <w:r w:rsidRPr="008030EF">
        <w:rPr>
          <w:rFonts w:ascii="Times New Roman" w:eastAsia="Times New Roman" w:hAnsi="Times New Roman"/>
          <w:sz w:val="28"/>
          <w:szCs w:val="28"/>
          <w:lang w:val="en-US" w:eastAsia="ru-RU"/>
        </w:rPr>
        <w:t>AuNP</w:t>
      </w:r>
      <w:r w:rsidRPr="008030EF">
        <w:rPr>
          <w:rFonts w:ascii="Times New Roman" w:eastAsia="Times New Roman" w:hAnsi="Times New Roman"/>
          <w:sz w:val="28"/>
          <w:szCs w:val="28"/>
          <w:lang w:eastAsia="ru-RU"/>
        </w:rPr>
        <w:t xml:space="preserve">), нанесённые на шпинель </w:t>
      </w:r>
      <w:r w:rsidRPr="008030EF">
        <w:rPr>
          <w:rFonts w:ascii="Times New Roman" w:eastAsia="Times New Roman" w:hAnsi="Times New Roman"/>
          <w:sz w:val="28"/>
          <w:szCs w:val="28"/>
          <w:lang w:val="en-US" w:eastAsia="ru-RU"/>
        </w:rPr>
        <w:t>MgCuCr</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val="en-US" w:eastAsia="ru-RU"/>
        </w:rPr>
        <w:t>O</w:t>
      </w:r>
      <w:r w:rsidRPr="008030EF">
        <w:rPr>
          <w:rFonts w:ascii="Times New Roman" w:eastAsia="Times New Roman" w:hAnsi="Times New Roman"/>
          <w:sz w:val="28"/>
          <w:szCs w:val="28"/>
          <w:vertAlign w:val="subscript"/>
          <w:lang w:eastAsia="ru-RU"/>
        </w:rPr>
        <w:t>4</w:t>
      </w:r>
      <w:r w:rsidRPr="008030EF">
        <w:rPr>
          <w:rFonts w:ascii="Times New Roman" w:eastAsia="Times New Roman" w:hAnsi="Times New Roman"/>
          <w:sz w:val="28"/>
          <w:szCs w:val="28"/>
          <w:lang w:eastAsia="ru-RU"/>
        </w:rPr>
        <w:t xml:space="preserve"> обладают высокой активностью и селективностью при окислении этанола молекулярным кислородом до ацетальдегида (конверсия 100%; выход ~95%). Показано</w:t>
      </w:r>
      <w:r w:rsidR="008D7EBB" w:rsidRPr="008030EF">
        <w:rPr>
          <w:rFonts w:ascii="Times New Roman" w:eastAsia="Times New Roman" w:hAnsi="Times New Roman"/>
          <w:sz w:val="28"/>
          <w:szCs w:val="28"/>
          <w:lang w:eastAsia="ru-RU"/>
        </w:rPr>
        <w:t xml:space="preserve"> [</w:t>
      </w:r>
      <w:r w:rsidR="00870C00" w:rsidRPr="008030EF">
        <w:rPr>
          <w:rFonts w:ascii="Times New Roman" w:eastAsia="Times New Roman" w:hAnsi="Times New Roman"/>
          <w:sz w:val="28"/>
          <w:szCs w:val="28"/>
          <w:lang w:eastAsia="ru-RU"/>
        </w:rPr>
        <w:t>3</w:t>
      </w:r>
      <w:r w:rsidR="008E71A8" w:rsidRPr="008030EF">
        <w:rPr>
          <w:rFonts w:ascii="Times New Roman" w:eastAsia="Times New Roman" w:hAnsi="Times New Roman"/>
          <w:sz w:val="28"/>
          <w:szCs w:val="28"/>
          <w:lang w:eastAsia="ru-RU"/>
        </w:rPr>
        <w:t>4</w:t>
      </w:r>
      <w:r w:rsidR="008D7EBB"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что катализатор стабилен в течение не менее 500 ч. Беспрецедентная каталитическая эффективность объясняется сильной синергией между металлическими </w:t>
      </w:r>
      <w:r w:rsidRPr="008030EF">
        <w:rPr>
          <w:rFonts w:ascii="Times New Roman" w:eastAsia="Times New Roman" w:hAnsi="Times New Roman"/>
          <w:sz w:val="28"/>
          <w:szCs w:val="28"/>
          <w:lang w:val="en-US" w:eastAsia="ru-RU"/>
        </w:rPr>
        <w:t>AuNPs</w:t>
      </w:r>
      <w:r w:rsidRPr="008030EF">
        <w:rPr>
          <w:rFonts w:ascii="Times New Roman" w:eastAsia="Times New Roman" w:hAnsi="Times New Roman"/>
          <w:sz w:val="28"/>
          <w:szCs w:val="28"/>
          <w:lang w:eastAsia="ru-RU"/>
        </w:rPr>
        <w:t xml:space="preserve"> и поверхностными </w:t>
      </w:r>
      <w:r w:rsidRPr="008030EF">
        <w:rPr>
          <w:rFonts w:ascii="Times New Roman" w:eastAsia="Times New Roman" w:hAnsi="Times New Roman"/>
          <w:sz w:val="28"/>
          <w:szCs w:val="28"/>
          <w:lang w:val="en-US" w:eastAsia="ru-RU"/>
        </w:rPr>
        <w:t>Cu</w:t>
      </w:r>
      <w:r w:rsidRPr="008030EF">
        <w:rPr>
          <w:rFonts w:ascii="Times New Roman" w:eastAsia="Times New Roman" w:hAnsi="Times New Roman"/>
          <w:sz w:val="28"/>
          <w:szCs w:val="28"/>
          <w:vertAlign w:val="superscript"/>
          <w:lang w:eastAsia="ru-RU"/>
        </w:rPr>
        <w:t>+</w:t>
      </w:r>
      <w:r w:rsidRPr="008030EF">
        <w:rPr>
          <w:rFonts w:ascii="Times New Roman" w:eastAsia="Times New Roman" w:hAnsi="Times New Roman"/>
          <w:sz w:val="28"/>
          <w:szCs w:val="28"/>
          <w:lang w:eastAsia="ru-RU"/>
        </w:rPr>
        <w:t>.</w:t>
      </w:r>
      <w:r w:rsidR="001C28C6"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 xml:space="preserve">Рентгеновская фотоэлектронная спектроскопия показывает, что </w:t>
      </w:r>
      <w:r w:rsidRPr="008030EF">
        <w:rPr>
          <w:rFonts w:ascii="Times New Roman" w:eastAsia="Times New Roman" w:hAnsi="Times New Roman"/>
          <w:sz w:val="28"/>
          <w:szCs w:val="28"/>
          <w:lang w:val="en-US" w:eastAsia="ru-RU"/>
        </w:rPr>
        <w:t>Cu</w:t>
      </w:r>
      <w:r w:rsidRPr="008030EF">
        <w:rPr>
          <w:rFonts w:ascii="Times New Roman" w:eastAsia="Times New Roman" w:hAnsi="Times New Roman"/>
          <w:sz w:val="28"/>
          <w:szCs w:val="28"/>
          <w:vertAlign w:val="superscript"/>
          <w:lang w:eastAsia="ru-RU"/>
        </w:rPr>
        <w:t>+</w:t>
      </w:r>
      <w:r w:rsidRPr="008030EF">
        <w:rPr>
          <w:rFonts w:ascii="Times New Roman" w:eastAsia="Times New Roman" w:hAnsi="Times New Roman"/>
          <w:sz w:val="28"/>
          <w:szCs w:val="28"/>
          <w:lang w:eastAsia="ru-RU"/>
        </w:rPr>
        <w:t xml:space="preserve"> образуется уже во время приготовления катализатора и становится более доминирующим на поверхности во время реакции окисления этанола. Эти виды </w:t>
      </w:r>
      <w:r w:rsidRPr="008030EF">
        <w:rPr>
          <w:rFonts w:ascii="Times New Roman" w:eastAsia="Times New Roman" w:hAnsi="Times New Roman"/>
          <w:sz w:val="28"/>
          <w:szCs w:val="28"/>
          <w:lang w:val="en-US" w:eastAsia="ru-RU"/>
        </w:rPr>
        <w:t>Cu</w:t>
      </w:r>
      <w:r w:rsidRPr="008030EF">
        <w:rPr>
          <w:rFonts w:ascii="Times New Roman" w:eastAsia="Times New Roman" w:hAnsi="Times New Roman"/>
          <w:sz w:val="28"/>
          <w:szCs w:val="28"/>
          <w:vertAlign w:val="superscript"/>
          <w:lang w:eastAsia="ru-RU"/>
        </w:rPr>
        <w:t>+</w:t>
      </w:r>
      <w:r w:rsidRPr="008030EF">
        <w:rPr>
          <w:rFonts w:ascii="Times New Roman" w:eastAsia="Times New Roman" w:hAnsi="Times New Roman"/>
          <w:sz w:val="28"/>
          <w:szCs w:val="28"/>
          <w:lang w:eastAsia="ru-RU"/>
        </w:rPr>
        <w:t xml:space="preserve"> стабилизируются на поверхности тройного </w:t>
      </w:r>
      <w:r w:rsidRPr="008030EF">
        <w:rPr>
          <w:rFonts w:ascii="Times New Roman" w:eastAsia="Times New Roman" w:hAnsi="Times New Roman"/>
          <w:sz w:val="28"/>
          <w:szCs w:val="28"/>
          <w:lang w:val="en-US" w:eastAsia="ru-RU"/>
        </w:rPr>
        <w:t>MgCuCr</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val="en-US" w:eastAsia="ru-RU"/>
        </w:rPr>
        <w:t>O</w:t>
      </w:r>
      <w:r w:rsidRPr="008030EF">
        <w:rPr>
          <w:rFonts w:ascii="Times New Roman" w:eastAsia="Times New Roman" w:hAnsi="Times New Roman"/>
          <w:sz w:val="28"/>
          <w:szCs w:val="28"/>
          <w:vertAlign w:val="subscript"/>
          <w:lang w:eastAsia="ru-RU"/>
        </w:rPr>
        <w:t>4</w:t>
      </w:r>
      <w:r w:rsidRPr="008030EF">
        <w:rPr>
          <w:rFonts w:ascii="Times New Roman" w:eastAsia="Times New Roman" w:hAnsi="Times New Roman"/>
          <w:sz w:val="28"/>
          <w:szCs w:val="28"/>
          <w:lang w:eastAsia="ru-RU"/>
        </w:rPr>
        <w:t xml:space="preserve">-шпинельного носителя. Дальнейшие кинетические измерения показывают, что частицы </w:t>
      </w:r>
      <w:r w:rsidRPr="008030EF">
        <w:rPr>
          <w:rFonts w:ascii="Times New Roman" w:eastAsia="Times New Roman" w:hAnsi="Times New Roman"/>
          <w:sz w:val="28"/>
          <w:szCs w:val="28"/>
          <w:lang w:val="en-US" w:eastAsia="ru-RU"/>
        </w:rPr>
        <w:t>Cu</w:t>
      </w:r>
      <w:r w:rsidRPr="008030EF">
        <w:rPr>
          <w:rFonts w:ascii="Times New Roman" w:eastAsia="Times New Roman" w:hAnsi="Times New Roman"/>
          <w:sz w:val="28"/>
          <w:szCs w:val="28"/>
          <w:vertAlign w:val="superscript"/>
          <w:lang w:eastAsia="ru-RU"/>
        </w:rPr>
        <w:t>+</w:t>
      </w:r>
      <w:r w:rsidRPr="008030EF">
        <w:rPr>
          <w:rFonts w:ascii="Times New Roman" w:eastAsia="Times New Roman" w:hAnsi="Times New Roman"/>
          <w:sz w:val="28"/>
          <w:szCs w:val="28"/>
          <w:lang w:eastAsia="ru-RU"/>
        </w:rPr>
        <w:t xml:space="preserve"> действуют как </w:t>
      </w:r>
      <w:r w:rsidR="00407AE3" w:rsidRPr="008030EF">
        <w:rPr>
          <w:rFonts w:ascii="Times New Roman" w:eastAsia="Times New Roman" w:hAnsi="Times New Roman"/>
          <w:sz w:val="28"/>
          <w:szCs w:val="28"/>
          <w:lang w:eastAsia="ru-RU"/>
        </w:rPr>
        <w:t>центры</w:t>
      </w:r>
      <w:r w:rsidRPr="008030EF">
        <w:rPr>
          <w:rFonts w:ascii="Times New Roman" w:eastAsia="Times New Roman" w:hAnsi="Times New Roman"/>
          <w:sz w:val="28"/>
          <w:szCs w:val="28"/>
          <w:lang w:eastAsia="ru-RU"/>
        </w:rPr>
        <w:t xml:space="preserve"> для активации </w:t>
      </w:r>
      <w:r w:rsidRPr="008030EF">
        <w:rPr>
          <w:rFonts w:ascii="Times New Roman" w:eastAsia="Times New Roman" w:hAnsi="Times New Roman"/>
          <w:sz w:val="28"/>
          <w:szCs w:val="28"/>
          <w:lang w:val="en-US" w:eastAsia="ru-RU"/>
        </w:rPr>
        <w:t>O</w:t>
      </w:r>
      <w:r w:rsidRPr="008030EF">
        <w:rPr>
          <w:rFonts w:ascii="Times New Roman" w:eastAsia="Times New Roman" w:hAnsi="Times New Roman"/>
          <w:sz w:val="28"/>
          <w:szCs w:val="28"/>
          <w:vertAlign w:val="subscript"/>
          <w:lang w:eastAsia="ru-RU"/>
        </w:rPr>
        <w:t>2</w:t>
      </w:r>
      <w:r w:rsidR="008D7EBB" w:rsidRPr="008030EF">
        <w:rPr>
          <w:rFonts w:ascii="Times New Roman" w:eastAsia="Times New Roman" w:hAnsi="Times New Roman"/>
          <w:sz w:val="28"/>
          <w:szCs w:val="28"/>
          <w:lang w:eastAsia="ru-RU"/>
        </w:rPr>
        <w:t>.</w:t>
      </w:r>
    </w:p>
    <w:p w14:paraId="57185375" w14:textId="5E2E0A4C" w:rsidR="0072378E" w:rsidRPr="008030EF" w:rsidRDefault="00952E84" w:rsidP="008D0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lastRenderedPageBreak/>
        <w:t>Полное окисление этанола, ацетальдегида и сме</w:t>
      </w:r>
      <w:r w:rsidR="00E005FF" w:rsidRPr="008030EF">
        <w:rPr>
          <w:rFonts w:ascii="Times New Roman" w:eastAsia="Times New Roman" w:hAnsi="Times New Roman"/>
          <w:sz w:val="28"/>
          <w:szCs w:val="28"/>
          <w:lang w:eastAsia="ru-RU"/>
        </w:rPr>
        <w:t xml:space="preserve">си метанола и этанола на нанесённых </w:t>
      </w:r>
      <w:r w:rsidRPr="008030EF">
        <w:rPr>
          <w:rFonts w:ascii="Times New Roman" w:eastAsia="Times New Roman" w:hAnsi="Times New Roman"/>
          <w:sz w:val="28"/>
          <w:szCs w:val="28"/>
          <w:lang w:eastAsia="ru-RU"/>
        </w:rPr>
        <w:t xml:space="preserve">катализаторах из оксида меди, оксида хрома и оксида меди/оксида хрома было исследовано </w:t>
      </w:r>
      <w:r w:rsidR="00E668C2" w:rsidRPr="008030EF">
        <w:rPr>
          <w:rFonts w:ascii="Times New Roman" w:eastAsia="Times New Roman" w:hAnsi="Times New Roman"/>
          <w:sz w:val="28"/>
          <w:szCs w:val="28"/>
          <w:lang w:eastAsia="ru-RU"/>
        </w:rPr>
        <w:t>авторами [</w:t>
      </w:r>
      <w:r w:rsidR="00870C00" w:rsidRPr="008030EF">
        <w:rPr>
          <w:rFonts w:ascii="Times New Roman" w:eastAsia="Times New Roman" w:hAnsi="Times New Roman"/>
          <w:sz w:val="28"/>
          <w:szCs w:val="28"/>
          <w:lang w:eastAsia="ru-RU"/>
        </w:rPr>
        <w:t>3</w:t>
      </w:r>
      <w:r w:rsidR="008E71A8" w:rsidRPr="008030EF">
        <w:rPr>
          <w:rFonts w:ascii="Times New Roman" w:eastAsia="Times New Roman" w:hAnsi="Times New Roman"/>
          <w:sz w:val="28"/>
          <w:szCs w:val="28"/>
          <w:lang w:eastAsia="ru-RU"/>
        </w:rPr>
        <w:t>5</w:t>
      </w:r>
      <w:r w:rsidR="00E668C2"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с помощью бе</w:t>
      </w:r>
      <w:r w:rsidR="00A13229" w:rsidRPr="008030EF">
        <w:rPr>
          <w:rFonts w:ascii="Times New Roman" w:eastAsia="Times New Roman" w:hAnsi="Times New Roman"/>
          <w:sz w:val="28"/>
          <w:szCs w:val="28"/>
          <w:lang w:eastAsia="ru-RU"/>
        </w:rPr>
        <w:t>з</w:t>
      </w:r>
      <w:r w:rsidRPr="008030EF">
        <w:rPr>
          <w:rFonts w:ascii="Times New Roman" w:eastAsia="Times New Roman" w:hAnsi="Times New Roman"/>
          <w:sz w:val="28"/>
          <w:szCs w:val="28"/>
          <w:lang w:eastAsia="ru-RU"/>
        </w:rPr>
        <w:t>градиентного реактора с внешней рециркуляцией. Катализаторы были охарактеризованы с помощью измерения площади поверхности по БЭТ, рентгеновской дифракции, сканирующей электронной микроскопии и энергодисперсионного рентгеновского анализа. Было изучено влияние типа и состава катализатора, температуры реакции и состава сырья</w:t>
      </w:r>
      <w:r w:rsidR="00E668C2"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w:t>
      </w:r>
    </w:p>
    <w:p w14:paraId="5B4693D5" w14:textId="2112845E" w:rsidR="0018503A" w:rsidRPr="008030EF" w:rsidRDefault="0018503A" w:rsidP="00EA76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 xml:space="preserve">Серия катализаторов </w:t>
      </w:r>
      <w:r w:rsidRPr="008030EF">
        <w:rPr>
          <w:rFonts w:ascii="Times New Roman" w:eastAsia="Times New Roman" w:hAnsi="Times New Roman"/>
          <w:sz w:val="28"/>
          <w:szCs w:val="28"/>
          <w:lang w:val="en-US" w:eastAsia="ru-RU"/>
        </w:rPr>
        <w:t>Au</w:t>
      </w:r>
      <w:r w:rsidR="00374AC7">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Cu</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SiO</w:t>
      </w:r>
      <w:r w:rsidRPr="008030EF">
        <w:rPr>
          <w:rFonts w:ascii="Times New Roman" w:eastAsia="Times New Roman" w:hAnsi="Times New Roman"/>
          <w:sz w:val="28"/>
          <w:szCs w:val="28"/>
          <w:vertAlign w:val="subscript"/>
          <w:lang w:eastAsia="ru-RU"/>
        </w:rPr>
        <w:t>2</w:t>
      </w:r>
      <w:r w:rsidR="00566369" w:rsidRPr="008030EF">
        <w:rPr>
          <w:rFonts w:ascii="Times New Roman" w:eastAsia="Times New Roman" w:hAnsi="Times New Roman"/>
          <w:sz w:val="28"/>
          <w:szCs w:val="28"/>
          <w:lang w:eastAsia="ru-RU"/>
        </w:rPr>
        <w:t xml:space="preserve"> с </w:t>
      </w:r>
      <w:r w:rsidRPr="008030EF">
        <w:rPr>
          <w:rFonts w:ascii="Times New Roman" w:eastAsia="Times New Roman" w:hAnsi="Times New Roman"/>
          <w:sz w:val="28"/>
          <w:szCs w:val="28"/>
          <w:lang w:eastAsia="ru-RU"/>
        </w:rPr>
        <w:t>общим содержанием металла менее 0,5 мас.%, была синтезирована окислительно-восстановительным методом</w:t>
      </w:r>
      <w:r w:rsidR="00E668C2" w:rsidRPr="008030EF">
        <w:rPr>
          <w:rFonts w:ascii="Times New Roman" w:eastAsia="Times New Roman" w:hAnsi="Times New Roman"/>
          <w:sz w:val="28"/>
          <w:szCs w:val="28"/>
          <w:lang w:eastAsia="ru-RU"/>
        </w:rPr>
        <w:t xml:space="preserve"> [</w:t>
      </w:r>
      <w:r w:rsidR="00870C00" w:rsidRPr="008030EF">
        <w:rPr>
          <w:rFonts w:ascii="Times New Roman" w:eastAsia="Times New Roman" w:hAnsi="Times New Roman"/>
          <w:sz w:val="28"/>
          <w:szCs w:val="28"/>
          <w:lang w:eastAsia="ru-RU"/>
        </w:rPr>
        <w:t>3</w:t>
      </w:r>
      <w:r w:rsidR="008E71A8" w:rsidRPr="008030EF">
        <w:rPr>
          <w:rFonts w:ascii="Times New Roman" w:eastAsia="Times New Roman" w:hAnsi="Times New Roman"/>
          <w:sz w:val="28"/>
          <w:szCs w:val="28"/>
          <w:lang w:eastAsia="ru-RU"/>
        </w:rPr>
        <w:t>6</w:t>
      </w:r>
      <w:r w:rsidR="00E668C2"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Катализаторы были протестированы в селективном окислении этанола до ацетальдегида.</w:t>
      </w:r>
      <w:r w:rsidR="002222DA"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 xml:space="preserve">Наибольшая каталитическая активность наблюдалась для катализаторов с наименьшим содержанием металла, благодаря присутствию наноразмерных частиц </w:t>
      </w:r>
      <w:r w:rsidRPr="008030EF">
        <w:rPr>
          <w:rFonts w:ascii="Times New Roman" w:eastAsia="Times New Roman" w:hAnsi="Times New Roman"/>
          <w:sz w:val="28"/>
          <w:szCs w:val="28"/>
          <w:lang w:val="en-US" w:eastAsia="ru-RU"/>
        </w:rPr>
        <w:t>Au</w:t>
      </w:r>
      <w:r w:rsidRPr="008030EF">
        <w:rPr>
          <w:rFonts w:ascii="Times New Roman" w:eastAsia="Times New Roman" w:hAnsi="Times New Roman"/>
          <w:sz w:val="28"/>
          <w:szCs w:val="28"/>
          <w:lang w:eastAsia="ru-RU"/>
        </w:rPr>
        <w:t xml:space="preserve"> и синергетическому эффекту взаимодействия </w:t>
      </w:r>
      <w:r w:rsidRPr="008030EF">
        <w:rPr>
          <w:rFonts w:ascii="Times New Roman" w:eastAsia="Times New Roman" w:hAnsi="Times New Roman"/>
          <w:sz w:val="28"/>
          <w:szCs w:val="28"/>
          <w:lang w:val="en-US" w:eastAsia="ru-RU"/>
        </w:rPr>
        <w:t>Au</w:t>
      </w:r>
      <w:r w:rsidR="00EA7631">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Cu</w:t>
      </w:r>
      <w:r w:rsidRPr="008030EF">
        <w:rPr>
          <w:rFonts w:ascii="Times New Roman" w:eastAsia="Times New Roman" w:hAnsi="Times New Roman"/>
          <w:sz w:val="28"/>
          <w:szCs w:val="28"/>
          <w:vertAlign w:val="superscript"/>
          <w:lang w:eastAsia="ru-RU"/>
        </w:rPr>
        <w:t>2+</w:t>
      </w:r>
      <w:r w:rsidRPr="008030EF">
        <w:rPr>
          <w:rFonts w:ascii="Times New Roman" w:eastAsia="Times New Roman" w:hAnsi="Times New Roman"/>
          <w:sz w:val="28"/>
          <w:szCs w:val="28"/>
          <w:lang w:eastAsia="ru-RU"/>
        </w:rPr>
        <w:t xml:space="preserve">. Необычное поведение при восстановлении было обнаружено для катализаторов с содержанием </w:t>
      </w:r>
      <w:r w:rsidRPr="008030EF">
        <w:rPr>
          <w:rFonts w:ascii="Times New Roman" w:eastAsia="Times New Roman" w:hAnsi="Times New Roman"/>
          <w:sz w:val="28"/>
          <w:szCs w:val="28"/>
          <w:lang w:val="en-US" w:eastAsia="ru-RU"/>
        </w:rPr>
        <w:t>Cu</w:t>
      </w:r>
      <w:r w:rsidRPr="008030EF">
        <w:rPr>
          <w:rFonts w:ascii="Times New Roman" w:eastAsia="Times New Roman" w:hAnsi="Times New Roman"/>
          <w:sz w:val="28"/>
          <w:szCs w:val="28"/>
          <w:lang w:eastAsia="ru-RU"/>
        </w:rPr>
        <w:t xml:space="preserve"> 0,2 вес.%. Для определения характеристик катализаторов были использованы методы </w:t>
      </w:r>
      <w:r w:rsidR="00DF59CD" w:rsidRPr="008030EF">
        <w:rPr>
          <w:rFonts w:ascii="Times New Roman" w:eastAsia="Times New Roman" w:hAnsi="Times New Roman"/>
          <w:sz w:val="28"/>
          <w:szCs w:val="28"/>
          <w:lang w:eastAsia="ru-RU"/>
        </w:rPr>
        <w:t>рентгеновской диффракции (</w:t>
      </w:r>
      <w:r w:rsidRPr="008030EF">
        <w:rPr>
          <w:rFonts w:ascii="Times New Roman" w:eastAsia="Times New Roman" w:hAnsi="Times New Roman"/>
          <w:sz w:val="28"/>
          <w:szCs w:val="28"/>
          <w:lang w:val="en-US" w:eastAsia="ru-RU"/>
        </w:rPr>
        <w:t>XRD</w:t>
      </w:r>
      <w:r w:rsidR="00DF59CD"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w:t>
      </w:r>
      <w:r w:rsidR="000A4B41" w:rsidRPr="008030EF">
        <w:rPr>
          <w:rFonts w:ascii="Times New Roman" w:hAnsi="Times New Roman"/>
          <w:color w:val="202124"/>
          <w:sz w:val="28"/>
          <w:szCs w:val="28"/>
          <w:shd w:val="clear" w:color="auto" w:fill="FFFFFF"/>
        </w:rPr>
        <w:t>метод полного физического реагирования</w:t>
      </w:r>
      <w:r w:rsidR="000A4B41" w:rsidRPr="008030EF">
        <w:rPr>
          <w:rFonts w:ascii="Arial" w:hAnsi="Arial" w:cs="Arial"/>
          <w:color w:val="202124"/>
          <w:shd w:val="clear" w:color="auto" w:fill="FFFFFF"/>
        </w:rPr>
        <w:t> </w:t>
      </w:r>
      <w:r w:rsidR="000A4B41"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TPR</w:t>
      </w:r>
      <w:r w:rsidR="000A4B41"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w:t>
      </w:r>
      <w:r w:rsidR="00E06DBF" w:rsidRPr="008030EF">
        <w:rPr>
          <w:rFonts w:ascii="Times New Roman" w:eastAsia="Times New Roman" w:hAnsi="Times New Roman"/>
          <w:sz w:val="28"/>
          <w:szCs w:val="28"/>
          <w:lang w:eastAsia="ru-RU"/>
        </w:rPr>
        <w:t xml:space="preserve"> </w:t>
      </w:r>
      <w:r w:rsidR="00E06DBF" w:rsidRPr="008030EF">
        <w:rPr>
          <w:rFonts w:ascii="Times New Roman" w:hAnsi="Times New Roman"/>
          <w:sz w:val="28"/>
          <w:szCs w:val="28"/>
          <w:shd w:val="clear" w:color="auto" w:fill="FFFFFF"/>
        </w:rPr>
        <w:t>расширенная тонкая структура поглощения рентгеновских лучей</w:t>
      </w:r>
      <w:r w:rsidR="00E06DBF"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val="en-US" w:eastAsia="ru-RU"/>
        </w:rPr>
        <w:t>EXAFS</w:t>
      </w:r>
      <w:r w:rsidR="00E06DBF" w:rsidRPr="008030EF">
        <w:rPr>
          <w:rFonts w:ascii="Times New Roman" w:eastAsia="Times New Roman" w:hAnsi="Times New Roman"/>
          <w:sz w:val="28"/>
          <w:szCs w:val="28"/>
          <w:lang w:eastAsia="ru-RU"/>
        </w:rPr>
        <w:t>)</w:t>
      </w:r>
      <w:r w:rsidR="00AF3485" w:rsidRPr="008030EF">
        <w:rPr>
          <w:rFonts w:ascii="Times New Roman" w:eastAsia="Times New Roman" w:hAnsi="Times New Roman"/>
          <w:sz w:val="28"/>
          <w:szCs w:val="28"/>
          <w:lang w:eastAsia="ru-RU"/>
        </w:rPr>
        <w:t>.</w:t>
      </w:r>
    </w:p>
    <w:p w14:paraId="3DA23489" w14:textId="4432A8F2" w:rsidR="002A2EC5" w:rsidRPr="008030EF" w:rsidRDefault="007770F8" w:rsidP="00EA76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Были синтезированы н</w:t>
      </w:r>
      <w:r w:rsidR="0018503A" w:rsidRPr="008030EF">
        <w:rPr>
          <w:rFonts w:ascii="Times New Roman" w:eastAsia="Times New Roman" w:hAnsi="Times New Roman"/>
          <w:sz w:val="28"/>
          <w:szCs w:val="28"/>
          <w:lang w:eastAsia="ru-RU"/>
        </w:rPr>
        <w:t xml:space="preserve">аночастицы </w:t>
      </w:r>
      <w:r w:rsidR="0018503A" w:rsidRPr="008030EF">
        <w:rPr>
          <w:rFonts w:ascii="Times New Roman" w:eastAsia="Times New Roman" w:hAnsi="Times New Roman"/>
          <w:sz w:val="28"/>
          <w:szCs w:val="28"/>
          <w:lang w:val="en-US" w:eastAsia="ru-RU"/>
        </w:rPr>
        <w:t>Pt</w:t>
      </w:r>
      <w:r w:rsidR="0018503A"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 xml:space="preserve">с </w:t>
      </w:r>
      <w:r w:rsidR="0018503A" w:rsidRPr="008030EF">
        <w:rPr>
          <w:rFonts w:ascii="Times New Roman" w:eastAsia="Times New Roman" w:hAnsi="Times New Roman"/>
          <w:sz w:val="28"/>
          <w:szCs w:val="28"/>
          <w:lang w:eastAsia="ru-RU"/>
        </w:rPr>
        <w:t>размер</w:t>
      </w:r>
      <w:r w:rsidRPr="008030EF">
        <w:rPr>
          <w:rFonts w:ascii="Times New Roman" w:eastAsia="Times New Roman" w:hAnsi="Times New Roman"/>
          <w:sz w:val="28"/>
          <w:szCs w:val="28"/>
          <w:lang w:eastAsia="ru-RU"/>
        </w:rPr>
        <w:t>ами</w:t>
      </w:r>
      <w:r w:rsidR="0018503A" w:rsidRPr="008030EF">
        <w:rPr>
          <w:rFonts w:ascii="Times New Roman" w:eastAsia="Times New Roman" w:hAnsi="Times New Roman"/>
          <w:sz w:val="28"/>
          <w:szCs w:val="28"/>
          <w:lang w:eastAsia="ru-RU"/>
        </w:rPr>
        <w:t xml:space="preserve"> 2, 4 и 6 нм и протестированы в реакции окисления этанола молекулярным кислородом при 60 °</w:t>
      </w:r>
      <w:r w:rsidR="0018503A" w:rsidRPr="008030EF">
        <w:rPr>
          <w:rFonts w:ascii="Times New Roman" w:eastAsia="Times New Roman" w:hAnsi="Times New Roman"/>
          <w:sz w:val="28"/>
          <w:szCs w:val="28"/>
          <w:lang w:val="en-US" w:eastAsia="ru-RU"/>
        </w:rPr>
        <w:t>C</w:t>
      </w:r>
      <w:r w:rsidR="0018503A" w:rsidRPr="008030EF">
        <w:rPr>
          <w:rFonts w:ascii="Times New Roman" w:eastAsia="Times New Roman" w:hAnsi="Times New Roman"/>
          <w:sz w:val="28"/>
          <w:szCs w:val="28"/>
          <w:lang w:eastAsia="ru-RU"/>
        </w:rPr>
        <w:t xml:space="preserve"> до ацетальдегида и диоксида </w:t>
      </w:r>
      <w:r w:rsidR="00936841" w:rsidRPr="008030EF">
        <w:rPr>
          <w:rFonts w:ascii="Times New Roman" w:eastAsia="Times New Roman" w:hAnsi="Times New Roman"/>
          <w:sz w:val="28"/>
          <w:szCs w:val="28"/>
          <w:lang w:eastAsia="ru-RU"/>
        </w:rPr>
        <w:t>углерода,</w:t>
      </w:r>
      <w:r w:rsidR="0018503A" w:rsidRPr="008030EF">
        <w:rPr>
          <w:rFonts w:ascii="Times New Roman" w:eastAsia="Times New Roman" w:hAnsi="Times New Roman"/>
          <w:sz w:val="28"/>
          <w:szCs w:val="28"/>
          <w:lang w:eastAsia="ru-RU"/>
        </w:rPr>
        <w:t xml:space="preserve"> как в газовой, так и в жидкой фазах</w:t>
      </w:r>
      <w:r w:rsidR="00566369" w:rsidRPr="008030EF">
        <w:rPr>
          <w:rFonts w:ascii="Times New Roman" w:eastAsia="Times New Roman" w:hAnsi="Times New Roman"/>
          <w:sz w:val="28"/>
          <w:szCs w:val="28"/>
          <w:lang w:eastAsia="ru-RU"/>
        </w:rPr>
        <w:t xml:space="preserve"> [</w:t>
      </w:r>
      <w:r w:rsidR="00870C00" w:rsidRPr="008030EF">
        <w:rPr>
          <w:rFonts w:ascii="Times New Roman" w:eastAsia="Times New Roman" w:hAnsi="Times New Roman"/>
          <w:sz w:val="28"/>
          <w:szCs w:val="28"/>
          <w:lang w:eastAsia="ru-RU"/>
        </w:rPr>
        <w:t>3</w:t>
      </w:r>
      <w:r w:rsidR="008E71A8" w:rsidRPr="008030EF">
        <w:rPr>
          <w:rFonts w:ascii="Times New Roman" w:eastAsia="Times New Roman" w:hAnsi="Times New Roman"/>
          <w:sz w:val="28"/>
          <w:szCs w:val="28"/>
          <w:lang w:eastAsia="ru-RU"/>
        </w:rPr>
        <w:t>7</w:t>
      </w:r>
      <w:r w:rsidR="00566369" w:rsidRPr="008030EF">
        <w:rPr>
          <w:rFonts w:ascii="Times New Roman" w:eastAsia="Times New Roman" w:hAnsi="Times New Roman"/>
          <w:sz w:val="28"/>
          <w:szCs w:val="28"/>
          <w:lang w:eastAsia="ru-RU"/>
        </w:rPr>
        <w:t>]</w:t>
      </w:r>
      <w:r w:rsidR="0018503A" w:rsidRPr="008030EF">
        <w:rPr>
          <w:rFonts w:ascii="Times New Roman" w:eastAsia="Times New Roman" w:hAnsi="Times New Roman"/>
          <w:sz w:val="28"/>
          <w:szCs w:val="28"/>
          <w:lang w:eastAsia="ru-RU"/>
        </w:rPr>
        <w:t xml:space="preserve">. </w:t>
      </w:r>
      <w:r w:rsidR="00A94835" w:rsidRPr="008030EF">
        <w:rPr>
          <w:rFonts w:ascii="Times New Roman" w:eastAsia="Times New Roman" w:hAnsi="Times New Roman"/>
          <w:sz w:val="28"/>
          <w:szCs w:val="28"/>
          <w:lang w:eastAsia="ru-RU"/>
        </w:rPr>
        <w:t xml:space="preserve">Наблюдались значения </w:t>
      </w:r>
      <w:r w:rsidR="00CA1271" w:rsidRPr="008030EF">
        <w:rPr>
          <w:rFonts w:ascii="Times New Roman" w:eastAsia="Times New Roman" w:hAnsi="Times New Roman"/>
          <w:sz w:val="28"/>
          <w:szCs w:val="28"/>
          <w:lang w:val="en-US" w:eastAsia="ru-RU"/>
        </w:rPr>
        <w:t>TOF</w:t>
      </w:r>
      <w:r w:rsidR="00A94835" w:rsidRPr="008030EF">
        <w:rPr>
          <w:rFonts w:ascii="Times New Roman" w:eastAsia="Times New Roman" w:hAnsi="Times New Roman"/>
          <w:sz w:val="28"/>
          <w:szCs w:val="28"/>
          <w:lang w:eastAsia="ru-RU"/>
        </w:rPr>
        <w:t xml:space="preserve"> </w:t>
      </w:r>
      <w:r w:rsidR="0018503A" w:rsidRPr="008030EF">
        <w:rPr>
          <w:rFonts w:ascii="Times New Roman" w:eastAsia="Times New Roman" w:hAnsi="Times New Roman"/>
          <w:sz w:val="28"/>
          <w:szCs w:val="28"/>
          <w:lang w:eastAsia="ru-RU"/>
        </w:rPr>
        <w:t xml:space="preserve">в </w:t>
      </w:r>
      <w:r w:rsidR="0018503A" w:rsidRPr="008030EF">
        <w:rPr>
          <w:rFonts w:ascii="Cambria Math" w:eastAsia="Times New Roman" w:hAnsi="Cambria Math" w:cs="Cambria Math"/>
          <w:sz w:val="28"/>
          <w:szCs w:val="28"/>
          <w:lang w:eastAsia="ru-RU"/>
        </w:rPr>
        <w:t>∼</w:t>
      </w:r>
      <w:r w:rsidR="0018503A" w:rsidRPr="008030EF">
        <w:rPr>
          <w:rFonts w:ascii="Times New Roman" w:eastAsia="Times New Roman" w:hAnsi="Times New Roman"/>
          <w:sz w:val="28"/>
          <w:szCs w:val="28"/>
          <w:lang w:eastAsia="ru-RU"/>
        </w:rPr>
        <w:t xml:space="preserve">80 раз </w:t>
      </w:r>
      <w:r w:rsidR="00A94835" w:rsidRPr="008030EF">
        <w:rPr>
          <w:rFonts w:ascii="Times New Roman" w:eastAsia="Times New Roman" w:hAnsi="Times New Roman"/>
          <w:sz w:val="28"/>
          <w:szCs w:val="28"/>
          <w:lang w:eastAsia="ru-RU"/>
        </w:rPr>
        <w:t>больше</w:t>
      </w:r>
      <w:r w:rsidR="0018503A" w:rsidRPr="008030EF">
        <w:rPr>
          <w:rFonts w:ascii="Times New Roman" w:eastAsia="Times New Roman" w:hAnsi="Times New Roman"/>
          <w:sz w:val="28"/>
          <w:szCs w:val="28"/>
          <w:lang w:eastAsia="ru-RU"/>
        </w:rPr>
        <w:t xml:space="preserve">, а энергия активации в </w:t>
      </w:r>
      <w:r w:rsidR="0018503A" w:rsidRPr="008030EF">
        <w:rPr>
          <w:rFonts w:ascii="Cambria Math" w:eastAsia="Times New Roman" w:hAnsi="Cambria Math" w:cs="Cambria Math"/>
          <w:sz w:val="28"/>
          <w:szCs w:val="28"/>
          <w:lang w:eastAsia="ru-RU"/>
        </w:rPr>
        <w:t>∼</w:t>
      </w:r>
      <w:r w:rsidR="0018503A" w:rsidRPr="008030EF">
        <w:rPr>
          <w:rFonts w:ascii="Times New Roman" w:eastAsia="Times New Roman" w:hAnsi="Times New Roman"/>
          <w:sz w:val="28"/>
          <w:szCs w:val="28"/>
          <w:lang w:eastAsia="ru-RU"/>
        </w:rPr>
        <w:t xml:space="preserve">5 раз выше на границе раздела </w:t>
      </w:r>
      <w:r w:rsidR="004C7E7A" w:rsidRPr="008030EF">
        <w:rPr>
          <w:rFonts w:ascii="Times New Roman" w:eastAsia="Times New Roman" w:hAnsi="Times New Roman"/>
          <w:sz w:val="28"/>
          <w:szCs w:val="28"/>
          <w:lang w:val="kk-KZ" w:eastAsia="ru-RU"/>
        </w:rPr>
        <w:t xml:space="preserve">фаз </w:t>
      </w:r>
      <w:r w:rsidR="0018503A" w:rsidRPr="008030EF">
        <w:rPr>
          <w:rFonts w:ascii="Times New Roman" w:eastAsia="Times New Roman" w:hAnsi="Times New Roman"/>
          <w:sz w:val="28"/>
          <w:szCs w:val="28"/>
          <w:lang w:eastAsia="ru-RU"/>
        </w:rPr>
        <w:t xml:space="preserve">газ-твердое тело по сравнению с границей раздела </w:t>
      </w:r>
      <w:r w:rsidR="004C7E7A" w:rsidRPr="008030EF">
        <w:rPr>
          <w:rFonts w:ascii="Times New Roman" w:eastAsia="Times New Roman" w:hAnsi="Times New Roman"/>
          <w:sz w:val="28"/>
          <w:szCs w:val="28"/>
          <w:lang w:val="kk-KZ" w:eastAsia="ru-RU"/>
        </w:rPr>
        <w:t xml:space="preserve">фаз </w:t>
      </w:r>
      <w:r w:rsidR="0018503A" w:rsidRPr="008030EF">
        <w:rPr>
          <w:rFonts w:ascii="Times New Roman" w:eastAsia="Times New Roman" w:hAnsi="Times New Roman"/>
          <w:sz w:val="28"/>
          <w:szCs w:val="28"/>
          <w:lang w:eastAsia="ru-RU"/>
        </w:rPr>
        <w:t>жидкость</w:t>
      </w:r>
      <w:r w:rsidR="00EA7631">
        <w:rPr>
          <w:rFonts w:ascii="Times New Roman" w:eastAsia="Times New Roman" w:hAnsi="Times New Roman"/>
          <w:sz w:val="28"/>
          <w:szCs w:val="28"/>
          <w:lang w:eastAsia="ru-RU"/>
        </w:rPr>
        <w:t>–</w:t>
      </w:r>
      <w:r w:rsidR="0018503A" w:rsidRPr="008030EF">
        <w:rPr>
          <w:rFonts w:ascii="Times New Roman" w:eastAsia="Times New Roman" w:hAnsi="Times New Roman"/>
          <w:sz w:val="28"/>
          <w:szCs w:val="28"/>
          <w:lang w:eastAsia="ru-RU"/>
        </w:rPr>
        <w:t>твердое тело. Каталитическая активность сильно завис</w:t>
      </w:r>
      <w:r w:rsidR="00D716BA" w:rsidRPr="008030EF">
        <w:rPr>
          <w:rFonts w:ascii="Times New Roman" w:eastAsia="Times New Roman" w:hAnsi="Times New Roman"/>
          <w:sz w:val="28"/>
          <w:szCs w:val="28"/>
          <w:lang w:val="kk-KZ" w:eastAsia="ru-RU"/>
        </w:rPr>
        <w:t xml:space="preserve">ела </w:t>
      </w:r>
      <w:r w:rsidR="0018503A" w:rsidRPr="008030EF">
        <w:rPr>
          <w:rFonts w:ascii="Times New Roman" w:eastAsia="Times New Roman" w:hAnsi="Times New Roman"/>
          <w:sz w:val="28"/>
          <w:szCs w:val="28"/>
          <w:lang w:eastAsia="ru-RU"/>
        </w:rPr>
        <w:t xml:space="preserve">от размера наночастиц </w:t>
      </w:r>
      <w:r w:rsidR="0018503A" w:rsidRPr="008030EF">
        <w:rPr>
          <w:rFonts w:ascii="Times New Roman" w:eastAsia="Times New Roman" w:hAnsi="Times New Roman"/>
          <w:sz w:val="28"/>
          <w:szCs w:val="28"/>
          <w:lang w:val="en-US" w:eastAsia="ru-RU"/>
        </w:rPr>
        <w:t>Pt</w:t>
      </w:r>
      <w:r w:rsidR="0018503A" w:rsidRPr="008030EF">
        <w:rPr>
          <w:rFonts w:ascii="Times New Roman" w:eastAsia="Times New Roman" w:hAnsi="Times New Roman"/>
          <w:sz w:val="28"/>
          <w:szCs w:val="28"/>
          <w:lang w:eastAsia="ru-RU"/>
        </w:rPr>
        <w:t xml:space="preserve">, </w:t>
      </w:r>
      <w:r w:rsidR="00D33DE9" w:rsidRPr="008030EF">
        <w:rPr>
          <w:rFonts w:ascii="Times New Roman" w:eastAsia="Times New Roman" w:hAnsi="Times New Roman"/>
          <w:sz w:val="28"/>
          <w:szCs w:val="28"/>
          <w:lang w:val="kk-KZ" w:eastAsia="ru-RU"/>
        </w:rPr>
        <w:t>а</w:t>
      </w:r>
      <w:r w:rsidR="0018503A" w:rsidRPr="008030EF">
        <w:rPr>
          <w:rFonts w:ascii="Times New Roman" w:eastAsia="Times New Roman" w:hAnsi="Times New Roman"/>
          <w:sz w:val="28"/>
          <w:szCs w:val="28"/>
          <w:lang w:eastAsia="ru-RU"/>
        </w:rPr>
        <w:t xml:space="preserve"> селективность не завис</w:t>
      </w:r>
      <w:r w:rsidR="00D716BA" w:rsidRPr="008030EF">
        <w:rPr>
          <w:rFonts w:ascii="Times New Roman" w:eastAsia="Times New Roman" w:hAnsi="Times New Roman"/>
          <w:sz w:val="28"/>
          <w:szCs w:val="28"/>
          <w:lang w:val="kk-KZ" w:eastAsia="ru-RU"/>
        </w:rPr>
        <w:t xml:space="preserve">ела </w:t>
      </w:r>
      <w:r w:rsidR="0018503A" w:rsidRPr="008030EF">
        <w:rPr>
          <w:rFonts w:ascii="Times New Roman" w:eastAsia="Times New Roman" w:hAnsi="Times New Roman"/>
          <w:sz w:val="28"/>
          <w:szCs w:val="28"/>
          <w:lang w:eastAsia="ru-RU"/>
        </w:rPr>
        <w:t xml:space="preserve">от размера. Ацетальдегид является основным продуктом в обеих средах, в то время как в газовой фазе наблюдалось </w:t>
      </w:r>
      <w:r w:rsidR="00D716BA" w:rsidRPr="008030EF">
        <w:rPr>
          <w:rFonts w:ascii="Times New Roman" w:eastAsia="Times New Roman" w:hAnsi="Times New Roman"/>
          <w:sz w:val="28"/>
          <w:szCs w:val="28"/>
          <w:lang w:val="kk-KZ" w:eastAsia="ru-RU"/>
        </w:rPr>
        <w:t xml:space="preserve">образование </w:t>
      </w:r>
      <w:r w:rsidR="00D716BA" w:rsidRPr="008030EF">
        <w:rPr>
          <w:rFonts w:ascii="Times New Roman" w:eastAsia="Times New Roman" w:hAnsi="Times New Roman"/>
          <w:sz w:val="28"/>
          <w:szCs w:val="28"/>
          <w:lang w:eastAsia="ru-RU"/>
        </w:rPr>
        <w:t xml:space="preserve">углекислого газа </w:t>
      </w:r>
      <w:r w:rsidR="0018503A" w:rsidRPr="008030EF">
        <w:rPr>
          <w:rFonts w:ascii="Times New Roman" w:eastAsia="Times New Roman" w:hAnsi="Times New Roman"/>
          <w:sz w:val="28"/>
          <w:szCs w:val="28"/>
          <w:lang w:eastAsia="ru-RU"/>
        </w:rPr>
        <w:t xml:space="preserve">вдвое больше по сравнению с жидкой фазой. Различия в кинетике реакции на границах раздела </w:t>
      </w:r>
      <w:r w:rsidR="00D6392A" w:rsidRPr="008030EF">
        <w:rPr>
          <w:rFonts w:ascii="Times New Roman" w:eastAsia="Times New Roman" w:hAnsi="Times New Roman"/>
          <w:sz w:val="28"/>
          <w:szCs w:val="28"/>
          <w:lang w:val="kk-KZ" w:eastAsia="ru-RU"/>
        </w:rPr>
        <w:t xml:space="preserve">фаз </w:t>
      </w:r>
      <w:r w:rsidR="0018503A" w:rsidRPr="008030EF">
        <w:rPr>
          <w:rFonts w:ascii="Times New Roman" w:eastAsia="Times New Roman" w:hAnsi="Times New Roman"/>
          <w:sz w:val="28"/>
          <w:szCs w:val="28"/>
          <w:lang w:eastAsia="ru-RU"/>
        </w:rPr>
        <w:t>твердое тело</w:t>
      </w:r>
      <w:r w:rsidR="00EA7631">
        <w:rPr>
          <w:rFonts w:ascii="Times New Roman" w:eastAsia="Times New Roman" w:hAnsi="Times New Roman"/>
          <w:sz w:val="28"/>
          <w:szCs w:val="28"/>
          <w:lang w:eastAsia="ru-RU"/>
        </w:rPr>
        <w:t>–</w:t>
      </w:r>
      <w:r w:rsidR="0018503A" w:rsidRPr="008030EF">
        <w:rPr>
          <w:rFonts w:ascii="Times New Roman" w:eastAsia="Times New Roman" w:hAnsi="Times New Roman"/>
          <w:sz w:val="28"/>
          <w:szCs w:val="28"/>
          <w:lang w:eastAsia="ru-RU"/>
        </w:rPr>
        <w:t xml:space="preserve">газ и твердое тело-жидкость можно объяснить отклонением молекулярной ориентации молекул этанола на поверхности </w:t>
      </w:r>
      <w:r w:rsidR="0018503A" w:rsidRPr="008030EF">
        <w:rPr>
          <w:rFonts w:ascii="Times New Roman" w:eastAsia="Times New Roman" w:hAnsi="Times New Roman"/>
          <w:sz w:val="28"/>
          <w:szCs w:val="28"/>
          <w:lang w:val="en-US" w:eastAsia="ru-RU"/>
        </w:rPr>
        <w:t>Pt</w:t>
      </w:r>
      <w:r w:rsidR="0018503A" w:rsidRPr="008030EF">
        <w:rPr>
          <w:rFonts w:ascii="Times New Roman" w:eastAsia="Times New Roman" w:hAnsi="Times New Roman"/>
          <w:sz w:val="28"/>
          <w:szCs w:val="28"/>
          <w:lang w:eastAsia="ru-RU"/>
        </w:rPr>
        <w:t xml:space="preserve"> в газовой и жидкой фазах, о чем свидетельствует колебательная спектроскопия с генерацией суммарной частоты</w:t>
      </w:r>
      <w:r w:rsidR="00566369" w:rsidRPr="008030EF">
        <w:rPr>
          <w:rFonts w:ascii="Times New Roman" w:eastAsia="Times New Roman" w:hAnsi="Times New Roman"/>
          <w:sz w:val="28"/>
          <w:szCs w:val="28"/>
          <w:lang w:eastAsia="ru-RU"/>
        </w:rPr>
        <w:t>.</w:t>
      </w:r>
    </w:p>
    <w:p w14:paraId="12C643AA" w14:textId="48D6C80E" w:rsidR="00CA115E" w:rsidRPr="008030EF" w:rsidRDefault="00600279" w:rsidP="009368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val="kk-KZ" w:eastAsia="ru-RU"/>
        </w:rPr>
      </w:pPr>
      <w:r w:rsidRPr="008030EF">
        <w:rPr>
          <w:rFonts w:ascii="Times New Roman" w:eastAsia="Times New Roman" w:hAnsi="Times New Roman"/>
          <w:sz w:val="28"/>
          <w:szCs w:val="28"/>
          <w:lang w:val="kk-KZ" w:eastAsia="ru-RU"/>
        </w:rPr>
        <w:t xml:space="preserve">Каталитическое окисление этанола </w:t>
      </w:r>
      <w:r w:rsidR="00C64413" w:rsidRPr="008030EF">
        <w:rPr>
          <w:rFonts w:ascii="Times New Roman" w:eastAsia="Times New Roman" w:hAnsi="Times New Roman"/>
          <w:sz w:val="28"/>
          <w:szCs w:val="28"/>
          <w:lang w:val="kk-KZ" w:eastAsia="ru-RU"/>
        </w:rPr>
        <w:t>при</w:t>
      </w:r>
      <w:r w:rsidRPr="008030EF">
        <w:rPr>
          <w:rFonts w:ascii="Times New Roman" w:eastAsia="Times New Roman" w:hAnsi="Times New Roman"/>
          <w:sz w:val="28"/>
          <w:szCs w:val="28"/>
          <w:lang w:val="kk-KZ" w:eastAsia="ru-RU"/>
        </w:rPr>
        <w:t xml:space="preserve"> условиях подачи 1% O</w:t>
      </w:r>
      <w:r w:rsidRPr="008030EF">
        <w:rPr>
          <w:rFonts w:ascii="Times New Roman" w:eastAsia="Times New Roman" w:hAnsi="Times New Roman"/>
          <w:sz w:val="28"/>
          <w:szCs w:val="28"/>
          <w:vertAlign w:val="subscript"/>
          <w:lang w:val="kk-KZ" w:eastAsia="ru-RU"/>
        </w:rPr>
        <w:t>2</w:t>
      </w:r>
      <w:r w:rsidRPr="008030EF">
        <w:rPr>
          <w:rFonts w:ascii="Times New Roman" w:eastAsia="Times New Roman" w:hAnsi="Times New Roman"/>
          <w:sz w:val="28"/>
          <w:szCs w:val="28"/>
          <w:lang w:val="kk-KZ" w:eastAsia="ru-RU"/>
        </w:rPr>
        <w:t xml:space="preserve"> и 0,14% этанола изучалось при 100</w:t>
      </w:r>
      <w:r w:rsidR="004F6306">
        <w:rPr>
          <w:rFonts w:ascii="Times New Roman" w:hAnsi="Times New Roman"/>
          <w:sz w:val="28"/>
          <w:szCs w:val="28"/>
        </w:rPr>
        <w:t>–</w:t>
      </w:r>
      <w:r w:rsidRPr="008030EF">
        <w:rPr>
          <w:rFonts w:ascii="Times New Roman" w:eastAsia="Times New Roman" w:hAnsi="Times New Roman"/>
          <w:sz w:val="28"/>
          <w:szCs w:val="28"/>
          <w:lang w:val="kk-KZ" w:eastAsia="ru-RU"/>
        </w:rPr>
        <w:t xml:space="preserve">450 </w:t>
      </w:r>
      <w:r w:rsidR="00347B33" w:rsidRPr="008030EF">
        <w:rPr>
          <w:rFonts w:ascii="Times New Roman" w:eastAsia="Times New Roman" w:hAnsi="Times New Roman"/>
          <w:sz w:val="28"/>
          <w:szCs w:val="28"/>
          <w:vertAlign w:val="superscript"/>
          <w:lang w:val="kk-KZ" w:eastAsia="ru-RU"/>
        </w:rPr>
        <w:t>о</w:t>
      </w:r>
      <w:r w:rsidRPr="008030EF">
        <w:rPr>
          <w:rFonts w:ascii="Times New Roman" w:eastAsia="Times New Roman" w:hAnsi="Times New Roman"/>
          <w:sz w:val="28"/>
          <w:szCs w:val="28"/>
          <w:lang w:val="kk-KZ" w:eastAsia="ru-RU"/>
        </w:rPr>
        <w:t>C</w:t>
      </w:r>
      <w:r w:rsidR="00AF44B8" w:rsidRPr="008030EF">
        <w:rPr>
          <w:rFonts w:ascii="Times New Roman" w:eastAsia="Times New Roman" w:hAnsi="Times New Roman"/>
          <w:sz w:val="28"/>
          <w:szCs w:val="28"/>
          <w:lang w:val="kk-KZ" w:eastAsia="ru-RU"/>
        </w:rPr>
        <w:t xml:space="preserve"> в работе [</w:t>
      </w:r>
      <w:r w:rsidR="00870C00" w:rsidRPr="008030EF">
        <w:rPr>
          <w:rFonts w:ascii="Times New Roman" w:eastAsia="Times New Roman" w:hAnsi="Times New Roman"/>
          <w:sz w:val="28"/>
          <w:szCs w:val="28"/>
          <w:lang w:val="kk-KZ" w:eastAsia="ru-RU"/>
        </w:rPr>
        <w:t>3</w:t>
      </w:r>
      <w:r w:rsidR="008E71A8" w:rsidRPr="008030EF">
        <w:rPr>
          <w:rFonts w:ascii="Times New Roman" w:eastAsia="Times New Roman" w:hAnsi="Times New Roman"/>
          <w:sz w:val="28"/>
          <w:szCs w:val="28"/>
          <w:lang w:eastAsia="ru-RU"/>
        </w:rPr>
        <w:t>8</w:t>
      </w:r>
      <w:r w:rsidR="00AF44B8"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В качестве катализаторов использовались </w:t>
      </w:r>
      <w:r w:rsidRPr="008030EF">
        <w:rPr>
          <w:rFonts w:ascii="Times New Roman" w:eastAsia="Times New Roman" w:hAnsi="Times New Roman"/>
          <w:sz w:val="28"/>
          <w:szCs w:val="28"/>
          <w:lang w:val="en-US" w:eastAsia="ru-RU"/>
        </w:rPr>
        <w:t>Pt</w:t>
      </w:r>
      <w:r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val="en-US" w:eastAsia="ru-RU"/>
        </w:rPr>
        <w:t>Pd</w:t>
      </w:r>
      <w:r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val="en-US" w:eastAsia="ru-RU"/>
        </w:rPr>
        <w:t>Rh</w:t>
      </w:r>
      <w:r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val="en-US" w:eastAsia="ru-RU"/>
        </w:rPr>
        <w:t>Ag</w:t>
      </w:r>
      <w:r w:rsidRPr="008030EF">
        <w:rPr>
          <w:rFonts w:ascii="Times New Roman" w:eastAsia="Times New Roman" w:hAnsi="Times New Roman"/>
          <w:sz w:val="28"/>
          <w:szCs w:val="28"/>
          <w:lang w:eastAsia="ru-RU"/>
        </w:rPr>
        <w:t xml:space="preserve"> и оксиды переходных металлов первого ряда, все они </w:t>
      </w:r>
      <w:r w:rsidR="00260FCB" w:rsidRPr="008030EF">
        <w:rPr>
          <w:rFonts w:ascii="Times New Roman" w:eastAsia="Times New Roman" w:hAnsi="Times New Roman"/>
          <w:sz w:val="28"/>
          <w:szCs w:val="28"/>
          <w:lang w:val="kk-KZ" w:eastAsia="ru-RU"/>
        </w:rPr>
        <w:t>были нанесены</w:t>
      </w:r>
      <w:r w:rsidRPr="008030EF">
        <w:rPr>
          <w:rFonts w:ascii="Times New Roman" w:eastAsia="Times New Roman" w:hAnsi="Times New Roman"/>
          <w:sz w:val="28"/>
          <w:szCs w:val="28"/>
          <w:lang w:eastAsia="ru-RU"/>
        </w:rPr>
        <w:t xml:space="preserve"> на </w:t>
      </w:r>
      <w:r w:rsidRPr="008030EF">
        <w:rPr>
          <w:rFonts w:ascii="Times New Roman" w:eastAsia="Times New Roman" w:hAnsi="Times New Roman"/>
          <w:sz w:val="28"/>
          <w:szCs w:val="28"/>
          <w:lang w:val="en-US" w:eastAsia="ru-RU"/>
        </w:rPr>
        <w:t>A</w:t>
      </w:r>
      <w:r w:rsidR="00260FCB" w:rsidRPr="008030EF">
        <w:rPr>
          <w:rFonts w:ascii="Times New Roman" w:eastAsia="Times New Roman" w:hAnsi="Times New Roman"/>
          <w:sz w:val="28"/>
          <w:szCs w:val="28"/>
          <w:lang w:val="en-US" w:eastAsia="ru-RU"/>
        </w:rPr>
        <w:t>l</w:t>
      </w:r>
      <w:r w:rsidR="00260FCB"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val="en-US" w:eastAsia="ru-RU"/>
        </w:rPr>
        <w:t>O</w:t>
      </w:r>
      <w:r w:rsidR="00260FCB" w:rsidRPr="008030EF">
        <w:rPr>
          <w:rFonts w:ascii="Times New Roman" w:eastAsia="Times New Roman" w:hAnsi="Times New Roman"/>
          <w:sz w:val="28"/>
          <w:szCs w:val="28"/>
          <w:vertAlign w:val="subscript"/>
          <w:lang w:eastAsia="ru-RU"/>
        </w:rPr>
        <w:t>3</w:t>
      </w:r>
      <w:r w:rsidR="00260FCB"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 xml:space="preserve">или </w:t>
      </w:r>
      <w:r w:rsidRPr="008030EF">
        <w:rPr>
          <w:rFonts w:ascii="Times New Roman" w:eastAsia="Times New Roman" w:hAnsi="Times New Roman"/>
          <w:sz w:val="28"/>
          <w:szCs w:val="28"/>
          <w:lang w:val="en-US" w:eastAsia="ru-RU"/>
        </w:rPr>
        <w:t>ZrO</w:t>
      </w:r>
      <w:r w:rsidR="00260FCB"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xml:space="preserve">. Основным продуктом был </w:t>
      </w:r>
      <w:r w:rsidRPr="008030EF">
        <w:rPr>
          <w:rFonts w:ascii="Times New Roman" w:eastAsia="Times New Roman" w:hAnsi="Times New Roman"/>
          <w:sz w:val="28"/>
          <w:szCs w:val="28"/>
          <w:lang w:val="en-US" w:eastAsia="ru-RU"/>
        </w:rPr>
        <w:t>CO</w:t>
      </w:r>
      <w:r w:rsidR="00A2230D"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xml:space="preserve">, а </w:t>
      </w:r>
      <w:r w:rsidR="00C64413" w:rsidRPr="008030EF">
        <w:rPr>
          <w:rFonts w:ascii="Times New Roman" w:eastAsia="Times New Roman" w:hAnsi="Times New Roman"/>
          <w:sz w:val="28"/>
          <w:szCs w:val="28"/>
          <w:lang w:eastAsia="ru-RU"/>
        </w:rPr>
        <w:t xml:space="preserve">соединения </w:t>
      </w:r>
      <w:r w:rsidRPr="008030EF">
        <w:rPr>
          <w:rFonts w:ascii="Times New Roman" w:eastAsia="Times New Roman" w:hAnsi="Times New Roman"/>
          <w:sz w:val="28"/>
          <w:szCs w:val="28"/>
          <w:lang w:val="en-US" w:eastAsia="ru-RU"/>
        </w:rPr>
        <w:t>CO</w:t>
      </w:r>
      <w:r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val="en-US" w:eastAsia="ru-RU"/>
        </w:rPr>
        <w:t>C</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val="en-US" w:eastAsia="ru-RU"/>
        </w:rPr>
        <w:t>H</w:t>
      </w:r>
      <w:r w:rsidRPr="008030EF">
        <w:rPr>
          <w:rFonts w:ascii="Times New Roman" w:eastAsia="Times New Roman" w:hAnsi="Times New Roman"/>
          <w:sz w:val="28"/>
          <w:szCs w:val="28"/>
          <w:vertAlign w:val="subscript"/>
          <w:lang w:eastAsia="ru-RU"/>
        </w:rPr>
        <w:t>4</w:t>
      </w:r>
      <w:r w:rsidRPr="008030EF">
        <w:rPr>
          <w:rFonts w:ascii="Times New Roman" w:eastAsia="Times New Roman" w:hAnsi="Times New Roman"/>
          <w:sz w:val="28"/>
          <w:szCs w:val="28"/>
          <w:lang w:eastAsia="ru-RU"/>
        </w:rPr>
        <w:t xml:space="preserve"> и </w:t>
      </w:r>
      <w:r w:rsidRPr="008030EF">
        <w:rPr>
          <w:rFonts w:ascii="Times New Roman" w:eastAsia="Times New Roman" w:hAnsi="Times New Roman"/>
          <w:sz w:val="28"/>
          <w:szCs w:val="28"/>
          <w:lang w:val="en-US" w:eastAsia="ru-RU"/>
        </w:rPr>
        <w:t>CH</w:t>
      </w:r>
      <w:r w:rsidRPr="008030EF">
        <w:rPr>
          <w:rFonts w:ascii="Times New Roman" w:eastAsia="Times New Roman" w:hAnsi="Times New Roman"/>
          <w:sz w:val="28"/>
          <w:szCs w:val="28"/>
          <w:vertAlign w:val="subscript"/>
          <w:lang w:eastAsia="ru-RU"/>
        </w:rPr>
        <w:t>3</w:t>
      </w:r>
      <w:r w:rsidRPr="008030EF">
        <w:rPr>
          <w:rFonts w:ascii="Times New Roman" w:eastAsia="Times New Roman" w:hAnsi="Times New Roman"/>
          <w:sz w:val="28"/>
          <w:szCs w:val="28"/>
          <w:lang w:val="en-US" w:eastAsia="ru-RU"/>
        </w:rPr>
        <w:t>CH</w:t>
      </w:r>
      <w:r w:rsidR="00A2230D" w:rsidRPr="008030EF">
        <w:rPr>
          <w:rFonts w:ascii="Times New Roman" w:eastAsia="Times New Roman" w:hAnsi="Times New Roman"/>
          <w:sz w:val="28"/>
          <w:szCs w:val="28"/>
          <w:lang w:val="en-US" w:eastAsia="ru-RU"/>
        </w:rPr>
        <w:t>O</w:t>
      </w:r>
      <w:r w:rsidRPr="008030EF">
        <w:rPr>
          <w:rFonts w:ascii="Times New Roman" w:eastAsia="Times New Roman" w:hAnsi="Times New Roman"/>
          <w:sz w:val="28"/>
          <w:szCs w:val="28"/>
          <w:lang w:eastAsia="ru-RU"/>
        </w:rPr>
        <w:t xml:space="preserve"> присутствовали в незначительных количествах. Скорость полного окисления до </w:t>
      </w:r>
      <w:r w:rsidR="0003055F" w:rsidRPr="008030EF">
        <w:rPr>
          <w:rFonts w:ascii="Times New Roman" w:eastAsia="Times New Roman" w:hAnsi="Times New Roman"/>
          <w:sz w:val="28"/>
          <w:szCs w:val="28"/>
          <w:lang w:val="en-US" w:eastAsia="ru-RU"/>
        </w:rPr>
        <w:t>CO</w:t>
      </w:r>
      <w:r w:rsidR="0003055F"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xml:space="preserve"> увеличивалась с повышением температуры реакции, в то время как скорость частичного окисления до </w:t>
      </w:r>
      <w:r w:rsidR="0003055F" w:rsidRPr="008030EF">
        <w:rPr>
          <w:rFonts w:ascii="Times New Roman" w:eastAsia="Times New Roman" w:hAnsi="Times New Roman"/>
          <w:sz w:val="28"/>
          <w:szCs w:val="28"/>
          <w:lang w:val="en-US" w:eastAsia="ru-RU"/>
        </w:rPr>
        <w:t>CH</w:t>
      </w:r>
      <w:r w:rsidR="0003055F" w:rsidRPr="008030EF">
        <w:rPr>
          <w:rFonts w:ascii="Times New Roman" w:eastAsia="Times New Roman" w:hAnsi="Times New Roman"/>
          <w:sz w:val="28"/>
          <w:szCs w:val="28"/>
          <w:vertAlign w:val="subscript"/>
          <w:lang w:eastAsia="ru-RU"/>
        </w:rPr>
        <w:t>3</w:t>
      </w:r>
      <w:r w:rsidR="0003055F" w:rsidRPr="008030EF">
        <w:rPr>
          <w:rFonts w:ascii="Times New Roman" w:eastAsia="Times New Roman" w:hAnsi="Times New Roman"/>
          <w:sz w:val="28"/>
          <w:szCs w:val="28"/>
          <w:lang w:val="en-US" w:eastAsia="ru-RU"/>
        </w:rPr>
        <w:t>CHO</w:t>
      </w:r>
      <w:r w:rsidRPr="008030EF">
        <w:rPr>
          <w:rFonts w:ascii="Times New Roman" w:eastAsia="Times New Roman" w:hAnsi="Times New Roman"/>
          <w:sz w:val="28"/>
          <w:szCs w:val="28"/>
          <w:lang w:eastAsia="ru-RU"/>
        </w:rPr>
        <w:t xml:space="preserve"> про</w:t>
      </w:r>
      <w:r w:rsidR="000E6CFF" w:rsidRPr="008030EF">
        <w:rPr>
          <w:rFonts w:ascii="Times New Roman" w:eastAsia="Times New Roman" w:hAnsi="Times New Roman"/>
          <w:sz w:val="28"/>
          <w:szCs w:val="28"/>
          <w:lang w:eastAsia="ru-RU"/>
        </w:rPr>
        <w:t>ходила</w:t>
      </w:r>
      <w:r w:rsidRPr="008030EF">
        <w:rPr>
          <w:rFonts w:ascii="Times New Roman" w:eastAsia="Times New Roman" w:hAnsi="Times New Roman"/>
          <w:sz w:val="28"/>
          <w:szCs w:val="28"/>
          <w:lang w:eastAsia="ru-RU"/>
        </w:rPr>
        <w:t xml:space="preserve"> через максимум, а затем сни</w:t>
      </w:r>
      <w:r w:rsidR="000E6CFF" w:rsidRPr="008030EF">
        <w:rPr>
          <w:rFonts w:ascii="Times New Roman" w:eastAsia="Times New Roman" w:hAnsi="Times New Roman"/>
          <w:sz w:val="28"/>
          <w:szCs w:val="28"/>
          <w:lang w:eastAsia="ru-RU"/>
        </w:rPr>
        <w:t>жалась</w:t>
      </w:r>
      <w:r w:rsidRPr="008030EF">
        <w:rPr>
          <w:rFonts w:ascii="Times New Roman" w:eastAsia="Times New Roman" w:hAnsi="Times New Roman"/>
          <w:sz w:val="28"/>
          <w:szCs w:val="28"/>
          <w:lang w:eastAsia="ru-RU"/>
        </w:rPr>
        <w:t xml:space="preserve"> до нуля. В целом, </w:t>
      </w:r>
      <w:r w:rsidRPr="008030EF">
        <w:rPr>
          <w:rFonts w:ascii="Times New Roman" w:eastAsia="Times New Roman" w:hAnsi="Times New Roman"/>
          <w:sz w:val="28"/>
          <w:szCs w:val="28"/>
          <w:lang w:val="en-US" w:eastAsia="ru-RU"/>
        </w:rPr>
        <w:t>Pt</w:t>
      </w:r>
      <w:r w:rsidRPr="008030EF">
        <w:rPr>
          <w:rFonts w:ascii="Times New Roman" w:eastAsia="Times New Roman" w:hAnsi="Times New Roman"/>
          <w:sz w:val="28"/>
          <w:szCs w:val="28"/>
          <w:lang w:eastAsia="ru-RU"/>
        </w:rPr>
        <w:t xml:space="preserve"> и </w:t>
      </w:r>
      <w:r w:rsidRPr="008030EF">
        <w:rPr>
          <w:rFonts w:ascii="Times New Roman" w:eastAsia="Times New Roman" w:hAnsi="Times New Roman"/>
          <w:sz w:val="28"/>
          <w:szCs w:val="28"/>
          <w:lang w:val="en-US" w:eastAsia="ru-RU"/>
        </w:rPr>
        <w:t>Pd</w:t>
      </w:r>
      <w:r w:rsidRPr="008030EF">
        <w:rPr>
          <w:rFonts w:ascii="Times New Roman" w:eastAsia="Times New Roman" w:hAnsi="Times New Roman"/>
          <w:sz w:val="28"/>
          <w:szCs w:val="28"/>
          <w:lang w:eastAsia="ru-RU"/>
        </w:rPr>
        <w:t xml:space="preserve"> катализаторы значительно превосходили оксиды неблагородных металлов, демонстрир</w:t>
      </w:r>
      <w:r w:rsidR="000E6CFF" w:rsidRPr="008030EF">
        <w:rPr>
          <w:rFonts w:ascii="Times New Roman" w:eastAsia="Times New Roman" w:hAnsi="Times New Roman"/>
          <w:sz w:val="28"/>
          <w:szCs w:val="28"/>
          <w:lang w:eastAsia="ru-RU"/>
        </w:rPr>
        <w:t>уя</w:t>
      </w:r>
      <w:r w:rsidRPr="008030EF">
        <w:rPr>
          <w:rFonts w:ascii="Times New Roman" w:eastAsia="Times New Roman" w:hAnsi="Times New Roman"/>
          <w:sz w:val="28"/>
          <w:szCs w:val="28"/>
          <w:lang w:eastAsia="ru-RU"/>
        </w:rPr>
        <w:t xml:space="preserve"> более высокую активность в конверсии этанола в СО и меньш</w:t>
      </w:r>
      <w:r w:rsidR="00CA115E" w:rsidRPr="008030EF">
        <w:rPr>
          <w:rFonts w:ascii="Times New Roman" w:eastAsia="Times New Roman" w:hAnsi="Times New Roman"/>
          <w:sz w:val="28"/>
          <w:szCs w:val="28"/>
          <w:lang w:eastAsia="ru-RU"/>
        </w:rPr>
        <w:t>ую в</w:t>
      </w:r>
      <w:r w:rsidRPr="008030EF">
        <w:rPr>
          <w:rFonts w:ascii="Times New Roman" w:eastAsia="Times New Roman" w:hAnsi="Times New Roman"/>
          <w:sz w:val="28"/>
          <w:szCs w:val="28"/>
          <w:lang w:eastAsia="ru-RU"/>
        </w:rPr>
        <w:t xml:space="preserve"> образование ацетальдегида. Добавление 2% </w:t>
      </w:r>
      <w:r w:rsidRPr="008030EF">
        <w:rPr>
          <w:rFonts w:ascii="Times New Roman" w:eastAsia="Times New Roman" w:hAnsi="Times New Roman"/>
          <w:sz w:val="28"/>
          <w:szCs w:val="28"/>
          <w:lang w:val="en-US" w:eastAsia="ru-RU"/>
        </w:rPr>
        <w:t>H</w:t>
      </w:r>
      <w:r w:rsidRPr="008030EF">
        <w:rPr>
          <w:rFonts w:ascii="Times New Roman" w:eastAsia="Times New Roman" w:hAnsi="Times New Roman"/>
          <w:sz w:val="28"/>
          <w:szCs w:val="28"/>
          <w:vertAlign w:val="subscript"/>
          <w:lang w:eastAsia="ru-RU"/>
        </w:rPr>
        <w:t>2</w:t>
      </w:r>
      <w:r w:rsidR="001C558F" w:rsidRPr="008030EF">
        <w:rPr>
          <w:rFonts w:ascii="Times New Roman" w:eastAsia="Times New Roman" w:hAnsi="Times New Roman"/>
          <w:sz w:val="28"/>
          <w:szCs w:val="28"/>
          <w:lang w:eastAsia="ru-RU"/>
        </w:rPr>
        <w:t>О</w:t>
      </w:r>
      <w:r w:rsidRPr="008030EF">
        <w:rPr>
          <w:rFonts w:ascii="Times New Roman" w:eastAsia="Times New Roman" w:hAnsi="Times New Roman"/>
          <w:sz w:val="28"/>
          <w:szCs w:val="28"/>
          <w:lang w:eastAsia="ru-RU"/>
        </w:rPr>
        <w:t xml:space="preserve"> во входящий газ выз</w:t>
      </w:r>
      <w:r w:rsidR="00B53AD4" w:rsidRPr="008030EF">
        <w:rPr>
          <w:rFonts w:ascii="Times New Roman" w:eastAsia="Times New Roman" w:hAnsi="Times New Roman"/>
          <w:sz w:val="28"/>
          <w:szCs w:val="28"/>
          <w:lang w:eastAsia="ru-RU"/>
        </w:rPr>
        <w:t>ы</w:t>
      </w:r>
      <w:r w:rsidRPr="008030EF">
        <w:rPr>
          <w:rFonts w:ascii="Times New Roman" w:eastAsia="Times New Roman" w:hAnsi="Times New Roman"/>
          <w:sz w:val="28"/>
          <w:szCs w:val="28"/>
          <w:lang w:eastAsia="ru-RU"/>
        </w:rPr>
        <w:t xml:space="preserve">вало ингибирование окисления этанола. </w:t>
      </w:r>
    </w:p>
    <w:p w14:paraId="5B1E86B4" w14:textId="2D43AD96" w:rsidR="00DF59CD" w:rsidRPr="008030EF" w:rsidRDefault="00CA115E" w:rsidP="00B53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val="kk-KZ" w:eastAsia="ru-RU"/>
        </w:rPr>
        <w:lastRenderedPageBreak/>
        <w:t>Каталитическое окисление этанола и ацетальдегида на 4,45% Pt/TiО</w:t>
      </w:r>
      <w:r w:rsidRPr="008030EF">
        <w:rPr>
          <w:rFonts w:ascii="Times New Roman" w:eastAsia="Times New Roman" w:hAnsi="Times New Roman"/>
          <w:sz w:val="28"/>
          <w:szCs w:val="28"/>
          <w:vertAlign w:val="subscript"/>
          <w:lang w:val="kk-KZ" w:eastAsia="ru-RU"/>
        </w:rPr>
        <w:t>2</w:t>
      </w:r>
      <w:r w:rsidRPr="008030EF">
        <w:rPr>
          <w:rFonts w:ascii="Times New Roman" w:eastAsia="Times New Roman" w:hAnsi="Times New Roman"/>
          <w:sz w:val="28"/>
          <w:szCs w:val="28"/>
          <w:lang w:val="kk-KZ" w:eastAsia="ru-RU"/>
        </w:rPr>
        <w:t xml:space="preserve"> катализаторе в сверхкритическом диоксиде углерода было изучено в реакторе с неподвижным слоем</w:t>
      </w:r>
      <w:r w:rsidR="00EE2940" w:rsidRPr="008030EF">
        <w:rPr>
          <w:rFonts w:ascii="Times New Roman" w:eastAsia="Times New Roman" w:hAnsi="Times New Roman"/>
          <w:sz w:val="28"/>
          <w:szCs w:val="28"/>
          <w:lang w:val="kk-KZ" w:eastAsia="ru-RU"/>
        </w:rPr>
        <w:t xml:space="preserve"> </w:t>
      </w:r>
      <w:r w:rsidR="00885ED5" w:rsidRPr="008030EF">
        <w:rPr>
          <w:rFonts w:ascii="Times New Roman" w:eastAsia="Times New Roman" w:hAnsi="Times New Roman"/>
          <w:sz w:val="28"/>
          <w:szCs w:val="28"/>
          <w:lang w:val="kk-KZ" w:eastAsia="ru-RU"/>
        </w:rPr>
        <w:t>[</w:t>
      </w:r>
      <w:r w:rsidR="008E71A8" w:rsidRPr="008030EF">
        <w:rPr>
          <w:rFonts w:ascii="Times New Roman" w:eastAsia="Times New Roman" w:hAnsi="Times New Roman"/>
          <w:sz w:val="28"/>
          <w:szCs w:val="28"/>
          <w:lang w:eastAsia="ru-RU"/>
        </w:rPr>
        <w:t>39</w:t>
      </w:r>
      <w:r w:rsidR="00885ED5"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Эксперименты по окислению этанола проводились при температурах от 423 до 573 К и давлении 8,96 МПа при молярном соотношении кислорода и этанола в сырье 5:</w:t>
      </w:r>
      <w:r w:rsidR="00EE2940" w:rsidRPr="008030EF">
        <w:rPr>
          <w:rFonts w:ascii="Times New Roman" w:eastAsia="Times New Roman" w:hAnsi="Times New Roman"/>
          <w:sz w:val="28"/>
          <w:szCs w:val="28"/>
          <w:lang w:eastAsia="ru-RU"/>
        </w:rPr>
        <w:t>1</w:t>
      </w:r>
      <w:r w:rsidRPr="008030EF">
        <w:rPr>
          <w:rFonts w:ascii="Times New Roman" w:eastAsia="Times New Roman" w:hAnsi="Times New Roman"/>
          <w:sz w:val="28"/>
          <w:szCs w:val="28"/>
          <w:lang w:eastAsia="ru-RU"/>
        </w:rPr>
        <w:t>. Окисление ацетальдегида проводилось при температуре от 423 до 548 К и давлении 8,96 МПа при молярном соотношении кислорода и ацетальдегида в сырье примерно 4,7:</w:t>
      </w:r>
      <w:r w:rsidR="007A3004" w:rsidRPr="008030EF">
        <w:rPr>
          <w:rFonts w:ascii="Times New Roman" w:eastAsia="Times New Roman" w:hAnsi="Times New Roman"/>
          <w:sz w:val="28"/>
          <w:szCs w:val="28"/>
          <w:lang w:eastAsia="ru-RU"/>
        </w:rPr>
        <w:t>1</w:t>
      </w:r>
      <w:r w:rsidRPr="008030EF">
        <w:rPr>
          <w:rFonts w:ascii="Times New Roman" w:eastAsia="Times New Roman" w:hAnsi="Times New Roman"/>
          <w:sz w:val="28"/>
          <w:szCs w:val="28"/>
          <w:lang w:eastAsia="ru-RU"/>
        </w:rPr>
        <w:t xml:space="preserve">. Помимо </w:t>
      </w:r>
      <w:r w:rsidRPr="008030EF">
        <w:rPr>
          <w:rFonts w:ascii="Times New Roman" w:eastAsia="Times New Roman" w:hAnsi="Times New Roman"/>
          <w:sz w:val="28"/>
          <w:szCs w:val="28"/>
          <w:lang w:val="en-US" w:eastAsia="ru-RU"/>
        </w:rPr>
        <w:t>CO</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xml:space="preserve">, </w:t>
      </w:r>
      <w:r w:rsidR="00007A64" w:rsidRPr="008030EF">
        <w:rPr>
          <w:rFonts w:ascii="Times New Roman" w:eastAsia="Times New Roman" w:hAnsi="Times New Roman"/>
          <w:sz w:val="28"/>
          <w:szCs w:val="28"/>
          <w:lang w:eastAsia="ru-RU"/>
        </w:rPr>
        <w:t xml:space="preserve">продукта </w:t>
      </w:r>
      <w:r w:rsidRPr="008030EF">
        <w:rPr>
          <w:rFonts w:ascii="Times New Roman" w:eastAsia="Times New Roman" w:hAnsi="Times New Roman"/>
          <w:sz w:val="28"/>
          <w:szCs w:val="28"/>
          <w:lang w:eastAsia="ru-RU"/>
        </w:rPr>
        <w:t xml:space="preserve">полного окисления, при окислении этанола образовывался ацетальдегид и следовые количества </w:t>
      </w:r>
      <w:r w:rsidRPr="008030EF">
        <w:rPr>
          <w:rFonts w:ascii="Times New Roman" w:eastAsia="Times New Roman" w:hAnsi="Times New Roman"/>
          <w:sz w:val="28"/>
          <w:szCs w:val="28"/>
          <w:lang w:val="en-US" w:eastAsia="ru-RU"/>
        </w:rPr>
        <w:t>CO</w:t>
      </w:r>
      <w:r w:rsidRPr="008030EF">
        <w:rPr>
          <w:rFonts w:ascii="Times New Roman" w:eastAsia="Times New Roman" w:hAnsi="Times New Roman"/>
          <w:sz w:val="28"/>
          <w:szCs w:val="28"/>
          <w:lang w:eastAsia="ru-RU"/>
        </w:rPr>
        <w:t xml:space="preserve">, в то время как следовые количества </w:t>
      </w:r>
      <w:r w:rsidRPr="008030EF">
        <w:rPr>
          <w:rFonts w:ascii="Times New Roman" w:eastAsia="Times New Roman" w:hAnsi="Times New Roman"/>
          <w:sz w:val="28"/>
          <w:szCs w:val="28"/>
          <w:lang w:val="en-US" w:eastAsia="ru-RU"/>
        </w:rPr>
        <w:t>CO</w:t>
      </w:r>
      <w:r w:rsidRPr="008030EF">
        <w:rPr>
          <w:rFonts w:ascii="Times New Roman" w:eastAsia="Times New Roman" w:hAnsi="Times New Roman"/>
          <w:sz w:val="28"/>
          <w:szCs w:val="28"/>
          <w:lang w:eastAsia="ru-RU"/>
        </w:rPr>
        <w:t xml:space="preserve"> были единственным продуктом парциального окисления при окислении ацетальдегида. Для окисления этанола был </w:t>
      </w:r>
      <w:r w:rsidR="009D7D37" w:rsidRPr="008030EF">
        <w:rPr>
          <w:rFonts w:ascii="Times New Roman" w:eastAsia="Times New Roman" w:hAnsi="Times New Roman"/>
          <w:sz w:val="28"/>
          <w:szCs w:val="28"/>
          <w:lang w:eastAsia="ru-RU"/>
        </w:rPr>
        <w:t>предложен</w:t>
      </w:r>
      <w:r w:rsidRPr="008030EF">
        <w:rPr>
          <w:rFonts w:ascii="Times New Roman" w:eastAsia="Times New Roman" w:hAnsi="Times New Roman"/>
          <w:sz w:val="28"/>
          <w:szCs w:val="28"/>
          <w:lang w:eastAsia="ru-RU"/>
        </w:rPr>
        <w:t xml:space="preserve"> параллельный и последовательный механизм реакции, а для окисления ацетальдегида </w:t>
      </w:r>
      <w:r w:rsidR="00B53AD4"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диссоциативная адсорбция ацетальдегида на поверхности катализатора и контроль скорости поверхностной реакции</w:t>
      </w:r>
      <w:r w:rsidR="00DF59CD" w:rsidRPr="008030EF">
        <w:rPr>
          <w:rFonts w:ascii="Times New Roman" w:eastAsia="Times New Roman" w:hAnsi="Times New Roman"/>
          <w:sz w:val="28"/>
          <w:szCs w:val="28"/>
          <w:lang w:eastAsia="ru-RU"/>
        </w:rPr>
        <w:t>.</w:t>
      </w:r>
    </w:p>
    <w:p w14:paraId="3D229F34" w14:textId="5F3FF2F4" w:rsidR="00990E85" w:rsidRPr="00936841" w:rsidRDefault="00B10BD2" w:rsidP="009368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8"/>
          <w:szCs w:val="28"/>
        </w:rPr>
      </w:pPr>
      <w:r w:rsidRPr="008030EF">
        <w:rPr>
          <w:rFonts w:ascii="Times New Roman" w:hAnsi="Times New Roman"/>
          <w:color w:val="000000"/>
          <w:sz w:val="28"/>
          <w:szCs w:val="28"/>
        </w:rPr>
        <w:t>Были разработаны</w:t>
      </w:r>
      <w:r w:rsidR="0036307D" w:rsidRPr="008030EF">
        <w:rPr>
          <w:rFonts w:ascii="Times New Roman" w:hAnsi="Times New Roman"/>
          <w:color w:val="000000"/>
          <w:sz w:val="28"/>
          <w:szCs w:val="28"/>
        </w:rPr>
        <w:t xml:space="preserve"> экологически чистые нехромовые катализаторы для получения ацетальдегида путем дегидрирования биоэтанола, состоящие из меди и силиката кальция</w:t>
      </w:r>
      <w:r w:rsidRPr="008030EF">
        <w:rPr>
          <w:rFonts w:ascii="Times New Roman" w:hAnsi="Times New Roman"/>
          <w:color w:val="000000"/>
          <w:sz w:val="28"/>
          <w:szCs w:val="28"/>
        </w:rPr>
        <w:t xml:space="preserve"> </w:t>
      </w:r>
      <w:r w:rsidRPr="008030EF">
        <w:rPr>
          <w:rFonts w:ascii="Times New Roman" w:hAnsi="Times New Roman"/>
          <w:sz w:val="28"/>
          <w:szCs w:val="28"/>
          <w:lang w:eastAsia="ru-RU"/>
        </w:rPr>
        <w:t>[40]</w:t>
      </w:r>
      <w:r w:rsidR="0036307D" w:rsidRPr="008030EF">
        <w:rPr>
          <w:rFonts w:ascii="Times New Roman" w:hAnsi="Times New Roman"/>
          <w:color w:val="000000"/>
          <w:sz w:val="28"/>
          <w:szCs w:val="28"/>
        </w:rPr>
        <w:t xml:space="preserve">. Селективность ацетальдегида была выше на медно-кальциевых силикатных катализаторах с содержанием </w:t>
      </w:r>
      <w:r w:rsidR="0036307D" w:rsidRPr="008030EF">
        <w:rPr>
          <w:rFonts w:ascii="Times New Roman" w:hAnsi="Times New Roman"/>
          <w:color w:val="000000"/>
          <w:sz w:val="28"/>
          <w:szCs w:val="28"/>
          <w:lang w:val="en-US"/>
        </w:rPr>
        <w:t>CuO</w:t>
      </w:r>
      <w:r w:rsidR="0036307D" w:rsidRPr="008030EF">
        <w:rPr>
          <w:rFonts w:ascii="Times New Roman" w:hAnsi="Times New Roman"/>
          <w:color w:val="000000"/>
          <w:sz w:val="28"/>
          <w:szCs w:val="28"/>
        </w:rPr>
        <w:t xml:space="preserve"> 40 мас.% и более, поскольку количество кислотных участков на силикате кальция было уменьшено, что помогло предотвратить образование побочных продуктов. Было обнаружено, что высокая конверсия этанола (39</w:t>
      </w:r>
      <w:r w:rsidR="00E151BE">
        <w:rPr>
          <w:rFonts w:ascii="Times New Roman" w:hAnsi="Times New Roman"/>
          <w:sz w:val="28"/>
          <w:szCs w:val="28"/>
        </w:rPr>
        <w:t>–</w:t>
      </w:r>
      <w:r w:rsidR="0036307D" w:rsidRPr="008030EF">
        <w:rPr>
          <w:rFonts w:ascii="Times New Roman" w:hAnsi="Times New Roman"/>
          <w:color w:val="000000"/>
          <w:sz w:val="28"/>
          <w:szCs w:val="28"/>
        </w:rPr>
        <w:t>57%) и высокая селективность по ацетальдегиду (91</w:t>
      </w:r>
      <w:r w:rsidR="00E151BE">
        <w:rPr>
          <w:rFonts w:ascii="Times New Roman" w:hAnsi="Times New Roman"/>
          <w:sz w:val="28"/>
          <w:szCs w:val="28"/>
        </w:rPr>
        <w:t>–</w:t>
      </w:r>
      <w:r w:rsidR="0036307D" w:rsidRPr="008030EF">
        <w:rPr>
          <w:rFonts w:ascii="Times New Roman" w:hAnsi="Times New Roman"/>
          <w:color w:val="000000"/>
          <w:sz w:val="28"/>
          <w:szCs w:val="28"/>
        </w:rPr>
        <w:t xml:space="preserve">95%) могут быть достигнуты одновременно при высокой температуре и высокой </w:t>
      </w:r>
      <w:r w:rsidR="0008123A" w:rsidRPr="008030EF">
        <w:rPr>
          <w:rFonts w:ascii="Times New Roman" w:hAnsi="Times New Roman"/>
          <w:color w:val="000000"/>
          <w:sz w:val="28"/>
          <w:szCs w:val="28"/>
        </w:rPr>
        <w:t>массовой</w:t>
      </w:r>
      <w:r w:rsidR="0036307D" w:rsidRPr="008030EF">
        <w:rPr>
          <w:rFonts w:ascii="Times New Roman" w:hAnsi="Times New Roman"/>
          <w:color w:val="000000"/>
          <w:sz w:val="28"/>
          <w:szCs w:val="28"/>
        </w:rPr>
        <w:t xml:space="preserve"> часовой скорости. Кроме того, было показано, что стабильное производство ацетальдегида может поддерживаться в течение 20 часов в потоке. Эти катализаторы б</w:t>
      </w:r>
      <w:r w:rsidR="00936841">
        <w:rPr>
          <w:rFonts w:ascii="Times New Roman" w:hAnsi="Times New Roman"/>
          <w:color w:val="000000"/>
          <w:sz w:val="28"/>
          <w:szCs w:val="28"/>
        </w:rPr>
        <w:t xml:space="preserve">ыли приготовлены из коммерчески </w:t>
      </w:r>
      <w:r w:rsidR="0036307D" w:rsidRPr="008030EF">
        <w:rPr>
          <w:rFonts w:ascii="Times New Roman" w:hAnsi="Times New Roman"/>
          <w:color w:val="000000"/>
          <w:sz w:val="28"/>
          <w:szCs w:val="28"/>
        </w:rPr>
        <w:t>доступных прекурсоров и могут быть использованы вместо обычных медно-хромитовых катализаторов</w:t>
      </w:r>
      <w:r w:rsidR="00952708" w:rsidRPr="008030EF">
        <w:rPr>
          <w:rFonts w:ascii="Times New Roman" w:hAnsi="Times New Roman"/>
          <w:color w:val="000000"/>
          <w:sz w:val="28"/>
          <w:szCs w:val="28"/>
        </w:rPr>
        <w:t>.</w:t>
      </w:r>
      <w:r w:rsidR="00DF59CD" w:rsidRPr="008030EF">
        <w:rPr>
          <w:rFonts w:ascii="Times New Roman" w:hAnsi="Times New Roman"/>
          <w:color w:val="000000"/>
          <w:sz w:val="28"/>
          <w:szCs w:val="28"/>
        </w:rPr>
        <w:t xml:space="preserve"> </w:t>
      </w:r>
    </w:p>
    <w:p w14:paraId="7442525F" w14:textId="66AC21A2" w:rsidR="00DF59CD" w:rsidRPr="008030EF" w:rsidRDefault="002222DA" w:rsidP="00EA76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 xml:space="preserve">В </w:t>
      </w:r>
      <w:r w:rsidR="00952708" w:rsidRPr="008030EF">
        <w:rPr>
          <w:rFonts w:ascii="Times New Roman" w:eastAsia="Times New Roman" w:hAnsi="Times New Roman"/>
          <w:sz w:val="28"/>
          <w:szCs w:val="28"/>
          <w:lang w:eastAsia="ru-RU"/>
        </w:rPr>
        <w:t>работе</w:t>
      </w:r>
      <w:r w:rsidRPr="008030EF">
        <w:rPr>
          <w:rFonts w:ascii="Times New Roman" w:eastAsia="Times New Roman" w:hAnsi="Times New Roman"/>
          <w:sz w:val="28"/>
          <w:szCs w:val="28"/>
          <w:lang w:eastAsia="ru-RU"/>
        </w:rPr>
        <w:t xml:space="preserve"> </w:t>
      </w:r>
      <w:r w:rsidR="00150985" w:rsidRPr="008030EF">
        <w:rPr>
          <w:rFonts w:ascii="Times New Roman" w:eastAsia="Times New Roman" w:hAnsi="Times New Roman"/>
          <w:sz w:val="28"/>
          <w:szCs w:val="28"/>
          <w:lang w:eastAsia="ru-RU"/>
        </w:rPr>
        <w:t>[</w:t>
      </w:r>
      <w:r w:rsidR="00C7576A" w:rsidRPr="008030EF">
        <w:rPr>
          <w:rFonts w:ascii="Times New Roman" w:eastAsia="Times New Roman" w:hAnsi="Times New Roman"/>
          <w:sz w:val="28"/>
          <w:szCs w:val="28"/>
          <w:lang w:eastAsia="ru-RU"/>
        </w:rPr>
        <w:t>4</w:t>
      </w:r>
      <w:r w:rsidR="008E71A8" w:rsidRPr="008030EF">
        <w:rPr>
          <w:rFonts w:ascii="Times New Roman" w:eastAsia="Times New Roman" w:hAnsi="Times New Roman"/>
          <w:sz w:val="28"/>
          <w:szCs w:val="28"/>
          <w:lang w:eastAsia="ru-RU"/>
        </w:rPr>
        <w:t>1</w:t>
      </w:r>
      <w:r w:rsidR="00150985" w:rsidRPr="008030EF">
        <w:rPr>
          <w:rFonts w:ascii="Times New Roman" w:eastAsia="Times New Roman" w:hAnsi="Times New Roman"/>
          <w:sz w:val="28"/>
          <w:szCs w:val="28"/>
          <w:lang w:eastAsia="ru-RU"/>
        </w:rPr>
        <w:t xml:space="preserve">] проведено </w:t>
      </w:r>
      <w:r w:rsidRPr="008030EF">
        <w:rPr>
          <w:rFonts w:ascii="Times New Roman" w:eastAsia="Times New Roman" w:hAnsi="Times New Roman"/>
          <w:sz w:val="28"/>
          <w:szCs w:val="28"/>
          <w:lang w:eastAsia="ru-RU"/>
        </w:rPr>
        <w:t>срав</w:t>
      </w:r>
      <w:r w:rsidR="00150985" w:rsidRPr="008030EF">
        <w:rPr>
          <w:rFonts w:ascii="Times New Roman" w:eastAsia="Times New Roman" w:hAnsi="Times New Roman"/>
          <w:sz w:val="28"/>
          <w:szCs w:val="28"/>
          <w:lang w:eastAsia="ru-RU"/>
        </w:rPr>
        <w:t>нение</w:t>
      </w:r>
      <w:r w:rsidRPr="008030EF">
        <w:rPr>
          <w:rFonts w:ascii="Times New Roman" w:eastAsia="Times New Roman" w:hAnsi="Times New Roman"/>
          <w:sz w:val="28"/>
          <w:szCs w:val="28"/>
          <w:lang w:eastAsia="ru-RU"/>
        </w:rPr>
        <w:t xml:space="preserve"> аэробн</w:t>
      </w:r>
      <w:r w:rsidR="00150985" w:rsidRPr="008030EF">
        <w:rPr>
          <w:rFonts w:ascii="Times New Roman" w:eastAsia="Times New Roman" w:hAnsi="Times New Roman"/>
          <w:sz w:val="28"/>
          <w:szCs w:val="28"/>
          <w:lang w:eastAsia="ru-RU"/>
        </w:rPr>
        <w:t>ой</w:t>
      </w:r>
      <w:r w:rsidRPr="008030EF">
        <w:rPr>
          <w:rFonts w:ascii="Times New Roman" w:eastAsia="Times New Roman" w:hAnsi="Times New Roman"/>
          <w:sz w:val="28"/>
          <w:szCs w:val="28"/>
          <w:lang w:eastAsia="ru-RU"/>
        </w:rPr>
        <w:t xml:space="preserve"> и анаэробн</w:t>
      </w:r>
      <w:r w:rsidR="00150985" w:rsidRPr="008030EF">
        <w:rPr>
          <w:rFonts w:ascii="Times New Roman" w:eastAsia="Times New Roman" w:hAnsi="Times New Roman"/>
          <w:sz w:val="28"/>
          <w:szCs w:val="28"/>
          <w:lang w:eastAsia="ru-RU"/>
        </w:rPr>
        <w:t>ой</w:t>
      </w:r>
      <w:r w:rsidRPr="008030EF">
        <w:rPr>
          <w:rFonts w:ascii="Times New Roman" w:eastAsia="Times New Roman" w:hAnsi="Times New Roman"/>
          <w:sz w:val="28"/>
          <w:szCs w:val="28"/>
          <w:lang w:eastAsia="ru-RU"/>
        </w:rPr>
        <w:t xml:space="preserve"> трансформаци</w:t>
      </w:r>
      <w:r w:rsidR="00150985" w:rsidRPr="008030EF">
        <w:rPr>
          <w:rFonts w:ascii="Times New Roman" w:eastAsia="Times New Roman" w:hAnsi="Times New Roman"/>
          <w:sz w:val="28"/>
          <w:szCs w:val="28"/>
          <w:lang w:eastAsia="ru-RU"/>
        </w:rPr>
        <w:t>и</w:t>
      </w:r>
      <w:r w:rsidRPr="008030EF">
        <w:rPr>
          <w:rFonts w:ascii="Times New Roman" w:eastAsia="Times New Roman" w:hAnsi="Times New Roman"/>
          <w:sz w:val="28"/>
          <w:szCs w:val="28"/>
          <w:lang w:eastAsia="ru-RU"/>
        </w:rPr>
        <w:t xml:space="preserve"> этанола с использованием катализаторов </w:t>
      </w:r>
      <w:r w:rsidRPr="008030EF">
        <w:rPr>
          <w:rFonts w:ascii="Times New Roman" w:eastAsia="Times New Roman" w:hAnsi="Times New Roman"/>
          <w:sz w:val="28"/>
          <w:szCs w:val="28"/>
          <w:lang w:val="en-US" w:eastAsia="ru-RU"/>
        </w:rPr>
        <w:t>FeVO</w:t>
      </w:r>
      <w:r w:rsidRPr="008030EF">
        <w:rPr>
          <w:rFonts w:ascii="Times New Roman" w:eastAsia="Times New Roman" w:hAnsi="Times New Roman"/>
          <w:sz w:val="28"/>
          <w:szCs w:val="28"/>
          <w:vertAlign w:val="subscript"/>
          <w:lang w:eastAsia="ru-RU"/>
        </w:rPr>
        <w:t>4</w:t>
      </w:r>
      <w:r w:rsidRPr="008030EF">
        <w:rPr>
          <w:rFonts w:ascii="Times New Roman" w:eastAsia="Times New Roman" w:hAnsi="Times New Roman"/>
          <w:sz w:val="28"/>
          <w:szCs w:val="28"/>
          <w:lang w:eastAsia="ru-RU"/>
        </w:rPr>
        <w:t xml:space="preserve"> и </w:t>
      </w:r>
      <w:r w:rsidRPr="008030EF">
        <w:rPr>
          <w:rFonts w:ascii="Times New Roman" w:eastAsia="Times New Roman" w:hAnsi="Times New Roman"/>
          <w:sz w:val="28"/>
          <w:szCs w:val="28"/>
          <w:lang w:val="en-US" w:eastAsia="ru-RU"/>
        </w:rPr>
        <w:t>V</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val="en-US" w:eastAsia="ru-RU"/>
        </w:rPr>
        <w:t>O</w:t>
      </w:r>
      <w:r w:rsidRPr="008030EF">
        <w:rPr>
          <w:rFonts w:ascii="Times New Roman" w:eastAsia="Times New Roman" w:hAnsi="Times New Roman"/>
          <w:sz w:val="28"/>
          <w:szCs w:val="28"/>
          <w:vertAlign w:val="subscript"/>
          <w:lang w:eastAsia="ru-RU"/>
        </w:rPr>
        <w:t>5</w:t>
      </w:r>
      <w:r w:rsidRPr="008030EF">
        <w:rPr>
          <w:rFonts w:ascii="Times New Roman" w:eastAsia="Times New Roman" w:hAnsi="Times New Roman"/>
          <w:sz w:val="28"/>
          <w:szCs w:val="28"/>
          <w:lang w:eastAsia="ru-RU"/>
        </w:rPr>
        <w:t>. Несмотря на разную структуру,</w:t>
      </w:r>
      <w:r w:rsidR="009A3497"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 xml:space="preserve">эти два оксида показали очень похожие каталитические характеристики, а их основным продуктом был ацетальдегид. Однако в отсутствие кислорода катализаторы </w:t>
      </w:r>
      <w:r w:rsidR="00404C86" w:rsidRPr="008030EF">
        <w:rPr>
          <w:rFonts w:ascii="Times New Roman" w:eastAsia="Times New Roman" w:hAnsi="Times New Roman"/>
          <w:sz w:val="28"/>
          <w:szCs w:val="28"/>
          <w:lang w:eastAsia="ru-RU"/>
        </w:rPr>
        <w:t>приводили к</w:t>
      </w:r>
      <w:r w:rsidRPr="008030EF">
        <w:rPr>
          <w:rFonts w:ascii="Times New Roman" w:eastAsia="Times New Roman" w:hAnsi="Times New Roman"/>
          <w:sz w:val="28"/>
          <w:szCs w:val="28"/>
          <w:lang w:eastAsia="ru-RU"/>
        </w:rPr>
        <w:t xml:space="preserve"> эквимолярно</w:t>
      </w:r>
      <w:r w:rsidR="00404C86" w:rsidRPr="008030EF">
        <w:rPr>
          <w:rFonts w:ascii="Times New Roman" w:eastAsia="Times New Roman" w:hAnsi="Times New Roman"/>
          <w:sz w:val="28"/>
          <w:szCs w:val="28"/>
          <w:lang w:eastAsia="ru-RU"/>
        </w:rPr>
        <w:t>му</w:t>
      </w:r>
      <w:r w:rsidRPr="008030EF">
        <w:rPr>
          <w:rFonts w:ascii="Times New Roman" w:eastAsia="Times New Roman" w:hAnsi="Times New Roman"/>
          <w:sz w:val="28"/>
          <w:szCs w:val="28"/>
          <w:lang w:eastAsia="ru-RU"/>
        </w:rPr>
        <w:t xml:space="preserve"> количеств</w:t>
      </w:r>
      <w:r w:rsidR="00404C86" w:rsidRPr="008030EF">
        <w:rPr>
          <w:rFonts w:ascii="Times New Roman" w:eastAsia="Times New Roman" w:hAnsi="Times New Roman"/>
          <w:sz w:val="28"/>
          <w:szCs w:val="28"/>
          <w:lang w:eastAsia="ru-RU"/>
        </w:rPr>
        <w:t>у</w:t>
      </w:r>
      <w:r w:rsidRPr="008030EF">
        <w:rPr>
          <w:rFonts w:ascii="Times New Roman" w:eastAsia="Times New Roman" w:hAnsi="Times New Roman"/>
          <w:sz w:val="28"/>
          <w:szCs w:val="28"/>
          <w:lang w:eastAsia="ru-RU"/>
        </w:rPr>
        <w:t xml:space="preserve"> этана и ацетальдегида, и этот аспект мало изучен в литературе. Исследования </w:t>
      </w:r>
      <w:r w:rsidRPr="008030EF">
        <w:rPr>
          <w:rFonts w:ascii="Times New Roman" w:eastAsia="Times New Roman" w:hAnsi="Times New Roman"/>
          <w:i/>
          <w:sz w:val="28"/>
          <w:szCs w:val="28"/>
          <w:lang w:val="en-US" w:eastAsia="ru-RU"/>
        </w:rPr>
        <w:t>in</w:t>
      </w:r>
      <w:r w:rsidRPr="008030EF">
        <w:rPr>
          <w:rFonts w:ascii="Times New Roman" w:eastAsia="Times New Roman" w:hAnsi="Times New Roman"/>
          <w:i/>
          <w:sz w:val="28"/>
          <w:szCs w:val="28"/>
          <w:lang w:eastAsia="ru-RU"/>
        </w:rPr>
        <w:t>-</w:t>
      </w:r>
      <w:r w:rsidRPr="008030EF">
        <w:rPr>
          <w:rFonts w:ascii="Times New Roman" w:eastAsia="Times New Roman" w:hAnsi="Times New Roman"/>
          <w:i/>
          <w:sz w:val="28"/>
          <w:szCs w:val="28"/>
          <w:lang w:val="en-US" w:eastAsia="ru-RU"/>
        </w:rPr>
        <w:t>situ</w:t>
      </w:r>
      <w:r w:rsidRPr="008030EF">
        <w:rPr>
          <w:rFonts w:ascii="Times New Roman" w:eastAsia="Times New Roman" w:hAnsi="Times New Roman"/>
          <w:sz w:val="28"/>
          <w:szCs w:val="28"/>
          <w:lang w:eastAsia="ru-RU"/>
        </w:rPr>
        <w:t xml:space="preserve"> </w:t>
      </w:r>
      <w:r w:rsidR="00ED15C1" w:rsidRPr="008030EF">
        <w:rPr>
          <w:rFonts w:ascii="Times New Roman" w:eastAsia="Times New Roman" w:hAnsi="Times New Roman"/>
          <w:sz w:val="28"/>
          <w:szCs w:val="28"/>
          <w:lang w:eastAsia="ru-RU"/>
        </w:rPr>
        <w:t>рентгеновской фотоэлектронной (</w:t>
      </w:r>
      <w:r w:rsidRPr="008030EF">
        <w:rPr>
          <w:rFonts w:ascii="Times New Roman" w:eastAsia="Times New Roman" w:hAnsi="Times New Roman"/>
          <w:sz w:val="28"/>
          <w:szCs w:val="28"/>
          <w:lang w:val="en-US" w:eastAsia="ru-RU"/>
        </w:rPr>
        <w:t>XPS</w:t>
      </w:r>
      <w:r w:rsidR="00ED15C1"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и </w:t>
      </w:r>
      <w:r w:rsidRPr="008030EF">
        <w:rPr>
          <w:rFonts w:ascii="Times New Roman" w:eastAsia="Times New Roman" w:hAnsi="Times New Roman"/>
          <w:sz w:val="28"/>
          <w:szCs w:val="28"/>
          <w:lang w:val="en-US" w:eastAsia="ru-RU"/>
        </w:rPr>
        <w:t>DRIFT</w:t>
      </w:r>
      <w:r w:rsidRPr="008030EF">
        <w:rPr>
          <w:rFonts w:ascii="Times New Roman" w:eastAsia="Times New Roman" w:hAnsi="Times New Roman"/>
          <w:sz w:val="28"/>
          <w:szCs w:val="28"/>
          <w:lang w:eastAsia="ru-RU"/>
        </w:rPr>
        <w:t xml:space="preserve"> спектроскопии показали, что активным видом для диспропорционирования спирта на этан и альдегид является восстановленный ион </w:t>
      </w:r>
      <w:r w:rsidRPr="008030EF">
        <w:rPr>
          <w:rFonts w:ascii="Times New Roman" w:eastAsia="Times New Roman" w:hAnsi="Times New Roman"/>
          <w:sz w:val="28"/>
          <w:szCs w:val="28"/>
          <w:lang w:val="en-US" w:eastAsia="ru-RU"/>
        </w:rPr>
        <w:t>V</w:t>
      </w:r>
      <w:r w:rsidRPr="008030EF">
        <w:rPr>
          <w:rFonts w:ascii="Times New Roman" w:eastAsia="Times New Roman" w:hAnsi="Times New Roman"/>
          <w:sz w:val="28"/>
          <w:szCs w:val="28"/>
          <w:vertAlign w:val="superscript"/>
          <w:lang w:eastAsia="ru-RU"/>
        </w:rPr>
        <w:t>3+</w:t>
      </w:r>
      <w:r w:rsidR="009A3497" w:rsidRPr="008030EF">
        <w:rPr>
          <w:rFonts w:ascii="Times New Roman" w:eastAsia="Times New Roman" w:hAnsi="Times New Roman"/>
          <w:sz w:val="28"/>
          <w:szCs w:val="28"/>
          <w:lang w:eastAsia="ru-RU"/>
        </w:rPr>
        <w:t>. Т</w:t>
      </w:r>
      <w:r w:rsidRPr="008030EF">
        <w:rPr>
          <w:rFonts w:ascii="Times New Roman" w:eastAsia="Times New Roman" w:hAnsi="Times New Roman"/>
          <w:sz w:val="28"/>
          <w:szCs w:val="28"/>
          <w:lang w:eastAsia="ru-RU"/>
        </w:rPr>
        <w:t xml:space="preserve">ем не менее, </w:t>
      </w:r>
      <w:r w:rsidRPr="008030EF">
        <w:rPr>
          <w:rFonts w:ascii="Times New Roman" w:eastAsia="Times New Roman" w:hAnsi="Times New Roman"/>
          <w:sz w:val="28"/>
          <w:szCs w:val="28"/>
          <w:lang w:val="en-US" w:eastAsia="ru-RU"/>
        </w:rPr>
        <w:t>Fe</w:t>
      </w:r>
      <w:r w:rsidRPr="008030EF">
        <w:rPr>
          <w:rFonts w:ascii="Times New Roman" w:eastAsia="Times New Roman" w:hAnsi="Times New Roman"/>
          <w:sz w:val="28"/>
          <w:szCs w:val="28"/>
          <w:lang w:eastAsia="ru-RU"/>
        </w:rPr>
        <w:t xml:space="preserve"> в катализаторах </w:t>
      </w:r>
      <w:r w:rsidRPr="008030EF">
        <w:rPr>
          <w:rFonts w:ascii="Times New Roman" w:eastAsia="Times New Roman" w:hAnsi="Times New Roman"/>
          <w:sz w:val="28"/>
          <w:szCs w:val="28"/>
          <w:lang w:val="en-US" w:eastAsia="ru-RU"/>
        </w:rPr>
        <w:t>FeVO</w:t>
      </w:r>
      <w:r w:rsidRPr="008030EF">
        <w:rPr>
          <w:rFonts w:ascii="Times New Roman" w:eastAsia="Times New Roman" w:hAnsi="Times New Roman"/>
          <w:sz w:val="28"/>
          <w:szCs w:val="28"/>
          <w:vertAlign w:val="subscript"/>
          <w:lang w:eastAsia="ru-RU"/>
        </w:rPr>
        <w:t>4</w:t>
      </w:r>
      <w:r w:rsidRPr="008030EF">
        <w:rPr>
          <w:rFonts w:ascii="Times New Roman" w:eastAsia="Times New Roman" w:hAnsi="Times New Roman"/>
          <w:sz w:val="28"/>
          <w:szCs w:val="28"/>
          <w:lang w:eastAsia="ru-RU"/>
        </w:rPr>
        <w:t xml:space="preserve"> отвечал за направление восстановления металлов к образованию фазы шпинели </w:t>
      </w:r>
      <w:r w:rsidRPr="008030EF">
        <w:rPr>
          <w:rFonts w:ascii="Times New Roman" w:eastAsia="Times New Roman" w:hAnsi="Times New Roman"/>
          <w:sz w:val="28"/>
          <w:szCs w:val="28"/>
          <w:lang w:val="en-US" w:eastAsia="ru-RU"/>
        </w:rPr>
        <w:t>Fe</w:t>
      </w:r>
      <w:r w:rsidR="00EA7631">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V</w:t>
      </w:r>
      <w:r w:rsidR="00EA7631">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O</w:t>
      </w:r>
      <w:r w:rsidRPr="008030EF">
        <w:rPr>
          <w:rFonts w:ascii="Times New Roman" w:eastAsia="Times New Roman" w:hAnsi="Times New Roman"/>
          <w:sz w:val="28"/>
          <w:szCs w:val="28"/>
          <w:lang w:eastAsia="ru-RU"/>
        </w:rPr>
        <w:t xml:space="preserve">, которая была однородной и более стабильной, чем </w:t>
      </w:r>
      <w:r w:rsidRPr="008030EF">
        <w:rPr>
          <w:rFonts w:ascii="Times New Roman" w:eastAsia="Times New Roman" w:hAnsi="Times New Roman"/>
          <w:sz w:val="28"/>
          <w:szCs w:val="28"/>
          <w:lang w:val="en-US" w:eastAsia="ru-RU"/>
        </w:rPr>
        <w:t>V</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val="en-US" w:eastAsia="ru-RU"/>
        </w:rPr>
        <w:t>O</w:t>
      </w:r>
      <w:r w:rsidRPr="008030EF">
        <w:rPr>
          <w:rFonts w:ascii="Times New Roman" w:eastAsia="Times New Roman" w:hAnsi="Times New Roman"/>
          <w:sz w:val="28"/>
          <w:szCs w:val="28"/>
          <w:vertAlign w:val="subscript"/>
          <w:lang w:eastAsia="ru-RU"/>
        </w:rPr>
        <w:t>5</w:t>
      </w:r>
      <w:r w:rsidRPr="008030EF">
        <w:rPr>
          <w:rFonts w:ascii="Times New Roman" w:eastAsia="Times New Roman" w:hAnsi="Times New Roman"/>
          <w:sz w:val="28"/>
          <w:szCs w:val="28"/>
          <w:lang w:eastAsia="ru-RU"/>
        </w:rPr>
        <w:t xml:space="preserve">. </w:t>
      </w:r>
      <w:r w:rsidR="00BD0324" w:rsidRPr="008030EF">
        <w:rPr>
          <w:rFonts w:ascii="Times New Roman" w:eastAsia="Times New Roman" w:hAnsi="Times New Roman"/>
          <w:sz w:val="28"/>
          <w:szCs w:val="28"/>
          <w:lang w:eastAsia="ru-RU"/>
        </w:rPr>
        <w:t>В работе п</w:t>
      </w:r>
      <w:r w:rsidR="004C7DC9" w:rsidRPr="008030EF">
        <w:rPr>
          <w:rFonts w:ascii="Times New Roman" w:eastAsia="Times New Roman" w:hAnsi="Times New Roman"/>
          <w:sz w:val="28"/>
          <w:szCs w:val="28"/>
          <w:lang w:eastAsia="ru-RU"/>
        </w:rPr>
        <w:t xml:space="preserve">редлагается новый механизм переноса водорода для анаэробного диспропорционирования этанола </w:t>
      </w:r>
      <w:r w:rsidR="004E2053" w:rsidRPr="008030EF">
        <w:rPr>
          <w:rFonts w:ascii="Times New Roman" w:eastAsia="Times New Roman" w:hAnsi="Times New Roman"/>
          <w:sz w:val="28"/>
          <w:szCs w:val="28"/>
          <w:lang w:eastAsia="ru-RU"/>
        </w:rPr>
        <w:t>до</w:t>
      </w:r>
      <w:r w:rsidR="004C7DC9" w:rsidRPr="008030EF">
        <w:rPr>
          <w:rFonts w:ascii="Times New Roman" w:eastAsia="Times New Roman" w:hAnsi="Times New Roman"/>
          <w:sz w:val="28"/>
          <w:szCs w:val="28"/>
          <w:lang w:eastAsia="ru-RU"/>
        </w:rPr>
        <w:t xml:space="preserve"> этан</w:t>
      </w:r>
      <w:r w:rsidR="004E2053" w:rsidRPr="008030EF">
        <w:rPr>
          <w:rFonts w:ascii="Times New Roman" w:eastAsia="Times New Roman" w:hAnsi="Times New Roman"/>
          <w:sz w:val="28"/>
          <w:szCs w:val="28"/>
          <w:lang w:eastAsia="ru-RU"/>
        </w:rPr>
        <w:t>а</w:t>
      </w:r>
      <w:r w:rsidR="004C7DC9" w:rsidRPr="008030EF">
        <w:rPr>
          <w:rFonts w:ascii="Times New Roman" w:eastAsia="Times New Roman" w:hAnsi="Times New Roman"/>
          <w:sz w:val="28"/>
          <w:szCs w:val="28"/>
          <w:lang w:eastAsia="ru-RU"/>
        </w:rPr>
        <w:t xml:space="preserve"> и ацетальдегид</w:t>
      </w:r>
      <w:r w:rsidR="004E2053" w:rsidRPr="008030EF">
        <w:rPr>
          <w:rFonts w:ascii="Times New Roman" w:eastAsia="Times New Roman" w:hAnsi="Times New Roman"/>
          <w:sz w:val="28"/>
          <w:szCs w:val="28"/>
          <w:lang w:eastAsia="ru-RU"/>
        </w:rPr>
        <w:t>а</w:t>
      </w:r>
      <w:r w:rsidR="004C7DC9" w:rsidRPr="008030EF">
        <w:rPr>
          <w:rFonts w:ascii="Times New Roman" w:eastAsia="Times New Roman" w:hAnsi="Times New Roman"/>
          <w:sz w:val="28"/>
          <w:szCs w:val="28"/>
          <w:lang w:eastAsia="ru-RU"/>
        </w:rPr>
        <w:t xml:space="preserve">. </w:t>
      </w:r>
    </w:p>
    <w:p w14:paraId="2F5F0777" w14:textId="77777777" w:rsidR="00DF59CD" w:rsidRPr="008030EF" w:rsidRDefault="00DF59CD" w:rsidP="004C7DC9">
      <w:pPr>
        <w:autoSpaceDE w:val="0"/>
        <w:autoSpaceDN w:val="0"/>
        <w:adjustRightInd w:val="0"/>
        <w:spacing w:after="0" w:line="240" w:lineRule="auto"/>
        <w:jc w:val="both"/>
        <w:rPr>
          <w:rFonts w:ascii="Times New Roman" w:eastAsia="Times New Roman" w:hAnsi="Times New Roman"/>
          <w:sz w:val="28"/>
          <w:szCs w:val="28"/>
          <w:lang w:eastAsia="ru-RU"/>
        </w:rPr>
      </w:pPr>
    </w:p>
    <w:p w14:paraId="13B1F056" w14:textId="2BE34985" w:rsidR="002E5E88" w:rsidRPr="008030EF" w:rsidRDefault="006B367E" w:rsidP="00936841">
      <w:pPr>
        <w:spacing w:after="0" w:line="240" w:lineRule="auto"/>
        <w:ind w:firstLine="567"/>
        <w:rPr>
          <w:rFonts w:ascii="Times New Roman" w:hAnsi="Times New Roman"/>
          <w:b/>
          <w:sz w:val="28"/>
          <w:szCs w:val="28"/>
        </w:rPr>
      </w:pPr>
      <w:r w:rsidRPr="008030EF">
        <w:rPr>
          <w:rFonts w:ascii="Times New Roman" w:hAnsi="Times New Roman"/>
          <w:b/>
          <w:sz w:val="28"/>
          <w:szCs w:val="28"/>
        </w:rPr>
        <w:t xml:space="preserve">1.2.2 </w:t>
      </w:r>
      <w:r w:rsidR="00342270" w:rsidRPr="008030EF">
        <w:rPr>
          <w:rFonts w:ascii="Times New Roman" w:hAnsi="Times New Roman"/>
          <w:b/>
          <w:sz w:val="28"/>
          <w:szCs w:val="28"/>
        </w:rPr>
        <w:t>Каталитическое ок</w:t>
      </w:r>
      <w:r w:rsidRPr="008030EF">
        <w:rPr>
          <w:rFonts w:ascii="Times New Roman" w:hAnsi="Times New Roman"/>
          <w:b/>
          <w:sz w:val="28"/>
          <w:szCs w:val="28"/>
        </w:rPr>
        <w:t>исление изо-пропанола</w:t>
      </w:r>
    </w:p>
    <w:p w14:paraId="2C5DE118" w14:textId="4E799678" w:rsidR="007305E9" w:rsidRPr="002B2304" w:rsidRDefault="00AF37FC" w:rsidP="002B2304">
      <w:pPr>
        <w:spacing w:after="0" w:line="240" w:lineRule="auto"/>
        <w:ind w:firstLine="567"/>
        <w:jc w:val="both"/>
        <w:rPr>
          <w:rFonts w:ascii="Times New Roman" w:eastAsia="Malgun Gothic" w:hAnsi="Times New Roman"/>
          <w:sz w:val="28"/>
          <w:szCs w:val="28"/>
          <w:lang w:eastAsia="ru-RU"/>
        </w:rPr>
      </w:pPr>
      <w:r w:rsidRPr="008030EF">
        <w:rPr>
          <w:rFonts w:ascii="Times New Roman" w:eastAsia="Times New Roman" w:hAnsi="Times New Roman"/>
          <w:sz w:val="28"/>
          <w:szCs w:val="28"/>
          <w:lang w:eastAsia="ru-RU"/>
        </w:rPr>
        <w:t>Ацетон является важным материалом для многих лабораторных и промышленных применений</w:t>
      </w:r>
      <w:r w:rsidR="00F85313" w:rsidRPr="008030EF">
        <w:rPr>
          <w:rFonts w:ascii="Times New Roman" w:eastAsia="Times New Roman" w:hAnsi="Times New Roman"/>
          <w:sz w:val="28"/>
          <w:szCs w:val="28"/>
          <w:lang w:eastAsia="ru-RU"/>
        </w:rPr>
        <w:t>. Он широко используется</w:t>
      </w:r>
      <w:r w:rsidR="00022561"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 xml:space="preserve">в качестве промежуточного продукта в фармацевтике и растворителя для виниловых и </w:t>
      </w:r>
      <w:r w:rsidRPr="008030EF">
        <w:rPr>
          <w:rFonts w:ascii="Times New Roman" w:eastAsia="Times New Roman" w:hAnsi="Times New Roman"/>
          <w:sz w:val="28"/>
          <w:szCs w:val="28"/>
          <w:lang w:eastAsia="ru-RU"/>
        </w:rPr>
        <w:lastRenderedPageBreak/>
        <w:t>акриловых смол, лаков, алкидных красок, чернил</w:t>
      </w:r>
      <w:r w:rsidR="00F3467C" w:rsidRPr="008030EF">
        <w:rPr>
          <w:rFonts w:ascii="Times New Roman" w:eastAsia="Times New Roman" w:hAnsi="Times New Roman"/>
          <w:sz w:val="28"/>
          <w:szCs w:val="28"/>
          <w:lang w:eastAsia="ru-RU"/>
        </w:rPr>
        <w:t xml:space="preserve"> и</w:t>
      </w:r>
      <w:r w:rsidRPr="008030EF">
        <w:rPr>
          <w:rFonts w:ascii="Times New Roman" w:eastAsia="Times New Roman" w:hAnsi="Times New Roman"/>
          <w:sz w:val="28"/>
          <w:szCs w:val="28"/>
          <w:lang w:eastAsia="ru-RU"/>
        </w:rPr>
        <w:t xml:space="preserve"> косметики. Он также </w:t>
      </w:r>
      <w:r w:rsidR="00F85313" w:rsidRPr="008030EF">
        <w:rPr>
          <w:rFonts w:ascii="Times New Roman" w:eastAsia="Times New Roman" w:hAnsi="Times New Roman"/>
          <w:sz w:val="28"/>
          <w:szCs w:val="28"/>
          <w:lang w:eastAsia="ru-RU"/>
        </w:rPr>
        <w:t>применяется</w:t>
      </w:r>
      <w:r w:rsidRPr="008030EF">
        <w:rPr>
          <w:rFonts w:ascii="Times New Roman" w:eastAsia="Times New Roman" w:hAnsi="Times New Roman"/>
          <w:sz w:val="28"/>
          <w:szCs w:val="28"/>
          <w:lang w:eastAsia="ru-RU"/>
        </w:rPr>
        <w:t xml:space="preserve"> при приготовлении бумажных покрытий, клеев и теплоизоляционных покрытий, а также применяется в качестве исходного материала в синтезе многих соединений</w:t>
      </w:r>
      <w:r w:rsidR="004B2AF6"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w:t>
      </w:r>
      <w:r w:rsidR="004B2AF6" w:rsidRPr="008030EF">
        <w:rPr>
          <w:rFonts w:ascii="Times New Roman" w:eastAsia="Malgun Gothic" w:hAnsi="Times New Roman"/>
          <w:sz w:val="28"/>
          <w:szCs w:val="28"/>
          <w:lang w:eastAsia="ru-RU"/>
        </w:rPr>
        <w:t xml:space="preserve">Ацетон получают промышленным способом по двум маршрутам: первый </w:t>
      </w:r>
      <w:r w:rsidR="002B2304">
        <w:rPr>
          <w:rFonts w:ascii="Times New Roman" w:eastAsia="Malgun Gothic" w:hAnsi="Times New Roman"/>
          <w:sz w:val="28"/>
          <w:szCs w:val="28"/>
          <w:lang w:eastAsia="ru-RU"/>
        </w:rPr>
        <w:t>–</w:t>
      </w:r>
      <w:r w:rsidR="004B2AF6" w:rsidRPr="008030EF">
        <w:rPr>
          <w:rFonts w:ascii="Times New Roman" w:eastAsia="Malgun Gothic" w:hAnsi="Times New Roman"/>
          <w:sz w:val="28"/>
          <w:szCs w:val="28"/>
          <w:lang w:eastAsia="ru-RU"/>
        </w:rPr>
        <w:t xml:space="preserve"> окисление гидропероксида кумена и второй </w:t>
      </w:r>
      <w:r w:rsidR="002B2304">
        <w:rPr>
          <w:rFonts w:ascii="Times New Roman" w:eastAsia="Malgun Gothic" w:hAnsi="Times New Roman"/>
          <w:sz w:val="28"/>
          <w:szCs w:val="28"/>
          <w:lang w:eastAsia="ru-RU"/>
        </w:rPr>
        <w:t>–</w:t>
      </w:r>
      <w:r w:rsidR="004B2AF6" w:rsidRPr="008030EF">
        <w:rPr>
          <w:rFonts w:ascii="Times New Roman" w:eastAsia="Malgun Gothic" w:hAnsi="Times New Roman"/>
          <w:sz w:val="28"/>
          <w:szCs w:val="28"/>
          <w:lang w:eastAsia="ru-RU"/>
        </w:rPr>
        <w:t xml:space="preserve"> дегидрирование изо</w:t>
      </w:r>
      <w:r w:rsidR="00054E96" w:rsidRPr="008030EF">
        <w:rPr>
          <w:rFonts w:ascii="Times New Roman" w:eastAsia="Malgun Gothic" w:hAnsi="Times New Roman"/>
          <w:sz w:val="28"/>
          <w:szCs w:val="28"/>
          <w:lang w:eastAsia="ru-RU"/>
        </w:rPr>
        <w:t>-</w:t>
      </w:r>
      <w:r w:rsidR="004B2AF6" w:rsidRPr="008030EF">
        <w:rPr>
          <w:rFonts w:ascii="Times New Roman" w:eastAsia="Malgun Gothic" w:hAnsi="Times New Roman"/>
          <w:sz w:val="28"/>
          <w:szCs w:val="28"/>
          <w:lang w:eastAsia="ru-RU"/>
        </w:rPr>
        <w:t xml:space="preserve">пропилового спирта. </w:t>
      </w:r>
      <w:r w:rsidR="00D252DC" w:rsidRPr="008030EF">
        <w:rPr>
          <w:rFonts w:ascii="Times New Roman" w:eastAsia="Malgun Gothic" w:hAnsi="Times New Roman"/>
          <w:sz w:val="28"/>
          <w:szCs w:val="28"/>
          <w:lang w:eastAsia="ru-RU"/>
        </w:rPr>
        <w:t xml:space="preserve">Согласно экспертным </w:t>
      </w:r>
      <w:r w:rsidR="004B2AF6" w:rsidRPr="008030EF">
        <w:rPr>
          <w:rFonts w:ascii="Times New Roman" w:eastAsia="Malgun Gothic" w:hAnsi="Times New Roman"/>
          <w:sz w:val="28"/>
          <w:szCs w:val="28"/>
          <w:lang w:eastAsia="ru-RU"/>
        </w:rPr>
        <w:t xml:space="preserve">оценкам, в настоящее время почти 85% мировых мощностей по производству ацетона основаны на гидропероксидном окислении кумола для совместного производства ацетона и фенола. На тонну полученного фенола производится около 0,62 тонны ацетона. Производство ацетона только из кумола потребует балансировки рынка с фенольным продуктом этого процесса. Поэтому необходимы альтернативные пути производства ацетона, отличные от кумольного процесса. Дегидрирование изо-пропанола на металлических, металлооксидных или солевых катализаторах является вторым маршрутом для производства ацетона </w:t>
      </w:r>
      <w:r w:rsidR="00251B5C" w:rsidRPr="008030EF">
        <w:rPr>
          <w:rFonts w:ascii="Times New Roman" w:eastAsia="Times New Roman" w:hAnsi="Times New Roman"/>
          <w:sz w:val="28"/>
          <w:szCs w:val="28"/>
          <w:lang w:eastAsia="ru-RU"/>
        </w:rPr>
        <w:t>[</w:t>
      </w:r>
      <w:r w:rsidR="00C7576A" w:rsidRPr="008030EF">
        <w:rPr>
          <w:rFonts w:ascii="Times New Roman" w:eastAsia="Times New Roman" w:hAnsi="Times New Roman"/>
          <w:sz w:val="28"/>
          <w:szCs w:val="28"/>
          <w:lang w:eastAsia="ru-RU"/>
        </w:rPr>
        <w:t>4</w:t>
      </w:r>
      <w:r w:rsidR="00406A83" w:rsidRPr="008030EF">
        <w:rPr>
          <w:rFonts w:ascii="Times New Roman" w:eastAsia="Times New Roman" w:hAnsi="Times New Roman"/>
          <w:sz w:val="28"/>
          <w:szCs w:val="28"/>
          <w:lang w:eastAsia="ru-RU"/>
        </w:rPr>
        <w:t>2</w:t>
      </w:r>
      <w:r w:rsidR="00251B5C" w:rsidRPr="008030EF">
        <w:rPr>
          <w:rFonts w:ascii="Times New Roman" w:eastAsia="Times New Roman" w:hAnsi="Times New Roman"/>
          <w:sz w:val="28"/>
          <w:szCs w:val="28"/>
          <w:lang w:eastAsia="ru-RU"/>
        </w:rPr>
        <w:t>].</w:t>
      </w:r>
    </w:p>
    <w:p w14:paraId="289124FF" w14:textId="70DE26AD" w:rsidR="00342270" w:rsidRPr="008030EF" w:rsidRDefault="00342270" w:rsidP="009368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 xml:space="preserve">В работе </w:t>
      </w:r>
      <w:r w:rsidR="00F93909" w:rsidRPr="008030EF">
        <w:rPr>
          <w:rFonts w:ascii="Times New Roman" w:eastAsia="Times New Roman" w:hAnsi="Times New Roman"/>
          <w:sz w:val="28"/>
          <w:szCs w:val="28"/>
          <w:lang w:eastAsia="ru-RU"/>
        </w:rPr>
        <w:t xml:space="preserve">авторами </w:t>
      </w:r>
      <w:r w:rsidRPr="008030EF">
        <w:rPr>
          <w:rFonts w:ascii="Times New Roman" w:eastAsia="Times New Roman" w:hAnsi="Times New Roman"/>
          <w:sz w:val="28"/>
          <w:szCs w:val="28"/>
          <w:lang w:eastAsia="ru-RU"/>
        </w:rPr>
        <w:t>[</w:t>
      </w:r>
      <w:r w:rsidR="00C7576A" w:rsidRPr="008030EF">
        <w:rPr>
          <w:rFonts w:ascii="Times New Roman" w:eastAsia="Times New Roman" w:hAnsi="Times New Roman"/>
          <w:sz w:val="28"/>
          <w:szCs w:val="28"/>
          <w:lang w:eastAsia="ru-RU"/>
        </w:rPr>
        <w:t>4</w:t>
      </w:r>
      <w:r w:rsidR="00406A83" w:rsidRPr="008030EF">
        <w:rPr>
          <w:rFonts w:ascii="Times New Roman" w:eastAsia="Times New Roman" w:hAnsi="Times New Roman"/>
          <w:sz w:val="28"/>
          <w:szCs w:val="28"/>
          <w:lang w:eastAsia="ru-RU"/>
        </w:rPr>
        <w:t>3</w:t>
      </w:r>
      <w:r w:rsidRPr="008030EF">
        <w:rPr>
          <w:rFonts w:ascii="Times New Roman" w:eastAsia="Times New Roman" w:hAnsi="Times New Roman"/>
          <w:sz w:val="28"/>
          <w:szCs w:val="28"/>
          <w:lang w:eastAsia="ru-RU"/>
        </w:rPr>
        <w:t>] был приготовлен нанолист α-</w:t>
      </w:r>
      <w:r w:rsidRPr="008030EF">
        <w:rPr>
          <w:rFonts w:ascii="Times New Roman" w:eastAsia="Times New Roman" w:hAnsi="Times New Roman"/>
          <w:sz w:val="28"/>
          <w:szCs w:val="28"/>
          <w:lang w:val="en-US" w:eastAsia="ru-RU"/>
        </w:rPr>
        <w:t>Fe</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val="en-US" w:eastAsia="ru-RU"/>
        </w:rPr>
        <w:t>O</w:t>
      </w:r>
      <w:r w:rsidRPr="008030EF">
        <w:rPr>
          <w:rFonts w:ascii="Times New Roman" w:eastAsia="Times New Roman" w:hAnsi="Times New Roman"/>
          <w:sz w:val="28"/>
          <w:szCs w:val="28"/>
          <w:vertAlign w:val="subscript"/>
          <w:lang w:eastAsia="ru-RU"/>
        </w:rPr>
        <w:t>3</w:t>
      </w:r>
      <w:r w:rsidRPr="008030EF">
        <w:rPr>
          <w:rFonts w:ascii="Times New Roman" w:eastAsia="Times New Roman" w:hAnsi="Times New Roman"/>
          <w:sz w:val="28"/>
          <w:szCs w:val="28"/>
          <w:lang w:eastAsia="ru-RU"/>
        </w:rPr>
        <w:t xml:space="preserve"> с нанесенными нанокатализаторами 0,38, 0,81 и 1,36 мас.% Au (средний размер частиц = 4,0 нм)</w:t>
      </w:r>
      <w:r w:rsidR="00D252DC"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исследованы их характеристики и механизм селективного каталитического окисления изо</w:t>
      </w:r>
      <w:r w:rsidR="004B2AF6"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пропанола в ацетон. В присутствии 1,2 об.% изо</w:t>
      </w:r>
      <w:r w:rsidR="00A3500E"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пропанола и 40 об.% O</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xml:space="preserve"> 1,36 мас.% Au/α-Fe</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O</w:t>
      </w:r>
      <w:r w:rsidRPr="008030EF">
        <w:rPr>
          <w:rFonts w:ascii="Times New Roman" w:eastAsia="Times New Roman" w:hAnsi="Times New Roman"/>
          <w:sz w:val="28"/>
          <w:szCs w:val="28"/>
          <w:vertAlign w:val="subscript"/>
          <w:lang w:eastAsia="ru-RU"/>
        </w:rPr>
        <w:t>3</w:t>
      </w:r>
      <w:r w:rsidRPr="008030EF">
        <w:rPr>
          <w:rFonts w:ascii="Times New Roman" w:eastAsia="Times New Roman" w:hAnsi="Times New Roman"/>
          <w:sz w:val="28"/>
          <w:szCs w:val="28"/>
          <w:lang w:eastAsia="ru-RU"/>
        </w:rPr>
        <w:t xml:space="preserve"> демонстрируют </w:t>
      </w:r>
      <w:r w:rsidR="00375675" w:rsidRPr="008030EF">
        <w:rPr>
          <w:rFonts w:ascii="Times New Roman" w:eastAsia="Times New Roman" w:hAnsi="Times New Roman"/>
          <w:sz w:val="28"/>
          <w:szCs w:val="28"/>
          <w:lang w:eastAsia="ru-RU"/>
        </w:rPr>
        <w:t>высокую</w:t>
      </w:r>
      <w:r w:rsidRPr="008030EF">
        <w:rPr>
          <w:rFonts w:ascii="Times New Roman" w:eastAsia="Times New Roman" w:hAnsi="Times New Roman"/>
          <w:sz w:val="28"/>
          <w:szCs w:val="28"/>
          <w:lang w:eastAsia="ru-RU"/>
        </w:rPr>
        <w:t xml:space="preserve"> каталитическ</w:t>
      </w:r>
      <w:r w:rsidR="00375675" w:rsidRPr="008030EF">
        <w:rPr>
          <w:rFonts w:ascii="Times New Roman" w:eastAsia="Times New Roman" w:hAnsi="Times New Roman"/>
          <w:sz w:val="28"/>
          <w:szCs w:val="28"/>
          <w:lang w:eastAsia="ru-RU"/>
        </w:rPr>
        <w:t>ую активность</w:t>
      </w:r>
      <w:r w:rsidR="004B2AF6"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благодаря умеренным кислотным центрам и лучшим окислительно-восстановительным свойствам, при этом селективность и выход ацетона достигают 99% и 95% при 220</w:t>
      </w:r>
      <w:r w:rsidR="00375675"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vertAlign w:val="superscript"/>
          <w:lang w:eastAsia="ru-RU"/>
        </w:rPr>
        <w:t>o</w:t>
      </w:r>
      <w:r w:rsidRPr="008030EF">
        <w:rPr>
          <w:rFonts w:ascii="Times New Roman" w:eastAsia="Times New Roman" w:hAnsi="Times New Roman"/>
          <w:sz w:val="28"/>
          <w:szCs w:val="28"/>
          <w:lang w:eastAsia="ru-RU"/>
        </w:rPr>
        <w:t xml:space="preserve">C, соответственно. Помимо ацетона, обнаружено </w:t>
      </w:r>
      <w:r w:rsidR="00F93909" w:rsidRPr="008030EF">
        <w:rPr>
          <w:rFonts w:ascii="Times New Roman" w:eastAsia="Times New Roman" w:hAnsi="Times New Roman"/>
          <w:sz w:val="28"/>
          <w:szCs w:val="28"/>
          <w:lang w:eastAsia="ru-RU"/>
        </w:rPr>
        <w:t xml:space="preserve">также образование </w:t>
      </w:r>
      <w:r w:rsidRPr="008030EF">
        <w:rPr>
          <w:rFonts w:ascii="Times New Roman" w:eastAsia="Times New Roman" w:hAnsi="Times New Roman"/>
          <w:sz w:val="28"/>
          <w:szCs w:val="28"/>
          <w:lang w:eastAsia="ru-RU"/>
        </w:rPr>
        <w:t>небольшо</w:t>
      </w:r>
      <w:r w:rsidR="00F93909" w:rsidRPr="008030EF">
        <w:rPr>
          <w:rFonts w:ascii="Times New Roman" w:eastAsia="Times New Roman" w:hAnsi="Times New Roman"/>
          <w:sz w:val="28"/>
          <w:szCs w:val="28"/>
          <w:lang w:eastAsia="ru-RU"/>
        </w:rPr>
        <w:t>го</w:t>
      </w:r>
      <w:r w:rsidRPr="008030EF">
        <w:rPr>
          <w:rFonts w:ascii="Times New Roman" w:eastAsia="Times New Roman" w:hAnsi="Times New Roman"/>
          <w:sz w:val="28"/>
          <w:szCs w:val="28"/>
          <w:lang w:eastAsia="ru-RU"/>
        </w:rPr>
        <w:t xml:space="preserve"> количеств</w:t>
      </w:r>
      <w:r w:rsidR="00F93909" w:rsidRPr="008030EF">
        <w:rPr>
          <w:rFonts w:ascii="Times New Roman" w:eastAsia="Times New Roman" w:hAnsi="Times New Roman"/>
          <w:sz w:val="28"/>
          <w:szCs w:val="28"/>
          <w:lang w:eastAsia="ru-RU"/>
        </w:rPr>
        <w:t>а</w:t>
      </w:r>
      <w:r w:rsidRPr="008030EF">
        <w:rPr>
          <w:rFonts w:ascii="Times New Roman" w:eastAsia="Times New Roman" w:hAnsi="Times New Roman"/>
          <w:sz w:val="28"/>
          <w:szCs w:val="28"/>
          <w:lang w:eastAsia="ru-RU"/>
        </w:rPr>
        <w:t xml:space="preserve"> пропилена, уксусной кислоты, ацетальдегида, метилвинилкетона, 2</w:t>
      </w:r>
      <w:r w:rsidR="00A84E7E">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бутанона, изо</w:t>
      </w:r>
      <w:r w:rsidR="00A84E7E">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пропилового эфира, изопропилацетата, 3</w:t>
      </w:r>
      <w:r w:rsidR="00A84E7E">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пентен</w:t>
      </w:r>
      <w:r w:rsidR="00A84E7E">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2</w:t>
      </w:r>
      <w:r w:rsidR="00A84E7E">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она, изо</w:t>
      </w:r>
      <w:r w:rsidR="00A84E7E">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пропилакрилата, изо</w:t>
      </w:r>
      <w:r w:rsidR="00A56DE5"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пропилпропионата и 2,4-диметилфурана.</w:t>
      </w:r>
    </w:p>
    <w:p w14:paraId="634504DB" w14:textId="77777777" w:rsidR="00342270" w:rsidRPr="008030EF" w:rsidRDefault="00F93909" w:rsidP="00406A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Результаты исследования полного окисления изо-пропанола в жидкой фазе при низкой температуре в присутствии оксида цинка (</w:t>
      </w:r>
      <w:r w:rsidRPr="008030EF">
        <w:rPr>
          <w:rFonts w:ascii="Times New Roman" w:eastAsia="Times New Roman" w:hAnsi="Times New Roman"/>
          <w:sz w:val="28"/>
          <w:szCs w:val="28"/>
          <w:lang w:val="en-US" w:eastAsia="ru-RU"/>
        </w:rPr>
        <w:t>ZnO</w:t>
      </w:r>
      <w:r w:rsidRPr="008030EF">
        <w:rPr>
          <w:rFonts w:ascii="Times New Roman" w:eastAsia="Times New Roman" w:hAnsi="Times New Roman"/>
          <w:sz w:val="28"/>
          <w:szCs w:val="28"/>
          <w:lang w:eastAsia="ru-RU"/>
        </w:rPr>
        <w:t>) приведены в</w:t>
      </w:r>
      <w:r w:rsidR="00342270" w:rsidRPr="008030EF">
        <w:rPr>
          <w:rFonts w:ascii="Times New Roman" w:eastAsia="Times New Roman" w:hAnsi="Times New Roman"/>
          <w:sz w:val="28"/>
          <w:szCs w:val="28"/>
          <w:lang w:eastAsia="ru-RU"/>
        </w:rPr>
        <w:t xml:space="preserve"> работе [</w:t>
      </w:r>
      <w:r w:rsidR="00406A83" w:rsidRPr="008030EF">
        <w:rPr>
          <w:rFonts w:ascii="Times New Roman" w:eastAsia="Times New Roman" w:hAnsi="Times New Roman"/>
          <w:sz w:val="28"/>
          <w:szCs w:val="28"/>
          <w:lang w:eastAsia="ru-RU"/>
        </w:rPr>
        <w:t>4</w:t>
      </w:r>
      <w:r w:rsidR="00342270" w:rsidRPr="008030EF">
        <w:rPr>
          <w:rFonts w:ascii="Times New Roman" w:eastAsia="Times New Roman" w:hAnsi="Times New Roman"/>
          <w:sz w:val="28"/>
          <w:szCs w:val="28"/>
          <w:lang w:eastAsia="ru-RU"/>
        </w:rPr>
        <w:t>4</w:t>
      </w:r>
      <w:r w:rsidRPr="008030EF">
        <w:rPr>
          <w:rFonts w:ascii="Times New Roman" w:eastAsia="Times New Roman" w:hAnsi="Times New Roman"/>
          <w:sz w:val="28"/>
          <w:szCs w:val="28"/>
          <w:lang w:eastAsia="ru-RU"/>
        </w:rPr>
        <w:t>]</w:t>
      </w:r>
      <w:r w:rsidR="00342270" w:rsidRPr="008030EF">
        <w:rPr>
          <w:rFonts w:ascii="Times New Roman" w:eastAsia="Times New Roman" w:hAnsi="Times New Roman"/>
          <w:sz w:val="28"/>
          <w:szCs w:val="28"/>
          <w:lang w:eastAsia="ru-RU"/>
        </w:rPr>
        <w:t xml:space="preserve">. Оксид цинка, полученный методом осаждения, проявляет хорошую каталитическую активность в реакции </w:t>
      </w:r>
      <w:r w:rsidR="000717B8" w:rsidRPr="008030EF">
        <w:rPr>
          <w:rFonts w:ascii="Times New Roman" w:eastAsia="Times New Roman" w:hAnsi="Times New Roman"/>
          <w:sz w:val="28"/>
          <w:szCs w:val="28"/>
          <w:lang w:eastAsia="ru-RU"/>
        </w:rPr>
        <w:t xml:space="preserve">окисления </w:t>
      </w:r>
      <w:r w:rsidR="00342270" w:rsidRPr="008030EF">
        <w:rPr>
          <w:rFonts w:ascii="Times New Roman" w:eastAsia="Times New Roman" w:hAnsi="Times New Roman"/>
          <w:sz w:val="28"/>
          <w:szCs w:val="28"/>
          <w:lang w:eastAsia="ru-RU"/>
        </w:rPr>
        <w:t>изо</w:t>
      </w:r>
      <w:r w:rsidR="000717B8" w:rsidRPr="008030EF">
        <w:rPr>
          <w:rFonts w:ascii="Times New Roman" w:eastAsia="Times New Roman" w:hAnsi="Times New Roman"/>
          <w:sz w:val="28"/>
          <w:szCs w:val="28"/>
          <w:lang w:eastAsia="ru-RU"/>
        </w:rPr>
        <w:t>-</w:t>
      </w:r>
      <w:r w:rsidR="00342270" w:rsidRPr="008030EF">
        <w:rPr>
          <w:rFonts w:ascii="Times New Roman" w:eastAsia="Times New Roman" w:hAnsi="Times New Roman"/>
          <w:sz w:val="28"/>
          <w:szCs w:val="28"/>
          <w:lang w:eastAsia="ru-RU"/>
        </w:rPr>
        <w:t xml:space="preserve">пропанола в </w:t>
      </w:r>
      <w:r w:rsidR="000717B8" w:rsidRPr="008030EF">
        <w:rPr>
          <w:rFonts w:ascii="Times New Roman" w:eastAsia="Times New Roman" w:hAnsi="Times New Roman"/>
          <w:sz w:val="28"/>
          <w:szCs w:val="28"/>
          <w:lang w:eastAsia="ru-RU"/>
        </w:rPr>
        <w:t>ацетоне</w:t>
      </w:r>
      <w:r w:rsidR="00342270" w:rsidRPr="008030EF">
        <w:rPr>
          <w:rFonts w:ascii="Times New Roman" w:eastAsia="Times New Roman" w:hAnsi="Times New Roman"/>
          <w:sz w:val="28"/>
          <w:szCs w:val="28"/>
          <w:lang w:eastAsia="ru-RU"/>
        </w:rPr>
        <w:t xml:space="preserve"> в качестве медиатора. Кинетическое исследование реакции окисления изо</w:t>
      </w:r>
      <w:r w:rsidR="000717B8" w:rsidRPr="008030EF">
        <w:rPr>
          <w:rFonts w:ascii="Times New Roman" w:eastAsia="Times New Roman" w:hAnsi="Times New Roman"/>
          <w:sz w:val="28"/>
          <w:szCs w:val="28"/>
          <w:lang w:eastAsia="ru-RU"/>
        </w:rPr>
        <w:t>-</w:t>
      </w:r>
      <w:r w:rsidR="00342270" w:rsidRPr="008030EF">
        <w:rPr>
          <w:rFonts w:ascii="Times New Roman" w:eastAsia="Times New Roman" w:hAnsi="Times New Roman"/>
          <w:sz w:val="28"/>
          <w:szCs w:val="28"/>
          <w:lang w:eastAsia="ru-RU"/>
        </w:rPr>
        <w:t xml:space="preserve">пропанола показало, что эта реакция </w:t>
      </w:r>
      <w:r w:rsidR="000717B8" w:rsidRPr="008030EF">
        <w:rPr>
          <w:rFonts w:ascii="Times New Roman" w:eastAsia="Times New Roman" w:hAnsi="Times New Roman"/>
          <w:sz w:val="28"/>
          <w:szCs w:val="28"/>
          <w:lang w:eastAsia="ru-RU"/>
        </w:rPr>
        <w:t>протекает согласно</w:t>
      </w:r>
      <w:r w:rsidR="00342270" w:rsidRPr="008030EF">
        <w:rPr>
          <w:rFonts w:ascii="Times New Roman" w:eastAsia="Times New Roman" w:hAnsi="Times New Roman"/>
          <w:sz w:val="28"/>
          <w:szCs w:val="28"/>
          <w:lang w:eastAsia="ru-RU"/>
        </w:rPr>
        <w:t xml:space="preserve"> последовательному механизму.</w:t>
      </w:r>
    </w:p>
    <w:p w14:paraId="69D82491" w14:textId="61E3DF5E" w:rsidR="00342270" w:rsidRPr="00936841" w:rsidRDefault="00817EBD" w:rsidP="006B3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936841">
        <w:rPr>
          <w:rFonts w:ascii="Times New Roman" w:eastAsia="Times New Roman" w:hAnsi="Times New Roman"/>
          <w:sz w:val="28"/>
          <w:szCs w:val="28"/>
          <w:lang w:eastAsia="ru-RU"/>
        </w:rPr>
        <w:t>К</w:t>
      </w:r>
      <w:r w:rsidR="00342270" w:rsidRPr="00936841">
        <w:rPr>
          <w:rFonts w:ascii="Times New Roman" w:eastAsia="Times New Roman" w:hAnsi="Times New Roman"/>
          <w:sz w:val="28"/>
          <w:szCs w:val="28"/>
          <w:lang w:eastAsia="ru-RU"/>
        </w:rPr>
        <w:t>оличество активных центров поверхности и их природ</w:t>
      </w:r>
      <w:r w:rsidRPr="00936841">
        <w:rPr>
          <w:rFonts w:ascii="Times New Roman" w:eastAsia="Times New Roman" w:hAnsi="Times New Roman"/>
          <w:sz w:val="28"/>
          <w:szCs w:val="28"/>
          <w:lang w:eastAsia="ru-RU"/>
        </w:rPr>
        <w:t>а</w:t>
      </w:r>
      <w:r w:rsidR="00342270" w:rsidRPr="00936841">
        <w:rPr>
          <w:rFonts w:ascii="Times New Roman" w:eastAsia="Times New Roman" w:hAnsi="Times New Roman"/>
          <w:sz w:val="28"/>
          <w:szCs w:val="28"/>
          <w:lang w:eastAsia="ru-RU"/>
        </w:rPr>
        <w:t>, окислительно-восстановительн</w:t>
      </w:r>
      <w:r w:rsidRPr="00936841">
        <w:rPr>
          <w:rFonts w:ascii="Times New Roman" w:eastAsia="Times New Roman" w:hAnsi="Times New Roman"/>
          <w:sz w:val="28"/>
          <w:szCs w:val="28"/>
          <w:lang w:eastAsia="ru-RU"/>
        </w:rPr>
        <w:t>ая</w:t>
      </w:r>
      <w:r w:rsidR="00342270" w:rsidRPr="00936841">
        <w:rPr>
          <w:rFonts w:ascii="Times New Roman" w:eastAsia="Times New Roman" w:hAnsi="Times New Roman"/>
          <w:sz w:val="28"/>
          <w:szCs w:val="28"/>
          <w:lang w:eastAsia="ru-RU"/>
        </w:rPr>
        <w:t xml:space="preserve"> или кислотн</w:t>
      </w:r>
      <w:r w:rsidRPr="00936841">
        <w:rPr>
          <w:rFonts w:ascii="Times New Roman" w:eastAsia="Times New Roman" w:hAnsi="Times New Roman"/>
          <w:sz w:val="28"/>
          <w:szCs w:val="28"/>
          <w:lang w:eastAsia="ru-RU"/>
        </w:rPr>
        <w:t>ая</w:t>
      </w:r>
      <w:r w:rsidR="00342270" w:rsidRPr="00936841">
        <w:rPr>
          <w:rFonts w:ascii="Times New Roman" w:eastAsia="Times New Roman" w:hAnsi="Times New Roman"/>
          <w:sz w:val="28"/>
          <w:szCs w:val="28"/>
          <w:lang w:eastAsia="ru-RU"/>
        </w:rPr>
        <w:t>, для катализаторов на основе оксидов металлов для окисления изо</w:t>
      </w:r>
      <w:r w:rsidRPr="00936841">
        <w:rPr>
          <w:rFonts w:ascii="Times New Roman" w:eastAsia="Times New Roman" w:hAnsi="Times New Roman"/>
          <w:sz w:val="28"/>
          <w:szCs w:val="28"/>
          <w:lang w:eastAsia="ru-RU"/>
        </w:rPr>
        <w:t>-</w:t>
      </w:r>
      <w:r w:rsidR="00342270" w:rsidRPr="00936841">
        <w:rPr>
          <w:rFonts w:ascii="Times New Roman" w:eastAsia="Times New Roman" w:hAnsi="Times New Roman"/>
          <w:sz w:val="28"/>
          <w:szCs w:val="28"/>
          <w:lang w:eastAsia="ru-RU"/>
        </w:rPr>
        <w:t>пропанола</w:t>
      </w:r>
      <w:r w:rsidRPr="00936841">
        <w:rPr>
          <w:rFonts w:ascii="Times New Roman" w:eastAsia="Times New Roman" w:hAnsi="Times New Roman"/>
          <w:sz w:val="28"/>
          <w:szCs w:val="28"/>
          <w:lang w:eastAsia="ru-RU"/>
        </w:rPr>
        <w:t xml:space="preserve"> определены авторами работы [</w:t>
      </w:r>
      <w:r w:rsidR="00406A83" w:rsidRPr="00936841">
        <w:rPr>
          <w:rFonts w:ascii="Times New Roman" w:eastAsia="Times New Roman" w:hAnsi="Times New Roman"/>
          <w:sz w:val="28"/>
          <w:szCs w:val="28"/>
          <w:lang w:eastAsia="ru-RU"/>
        </w:rPr>
        <w:t>4</w:t>
      </w:r>
      <w:r w:rsidRPr="00936841">
        <w:rPr>
          <w:rFonts w:ascii="Times New Roman" w:eastAsia="Times New Roman" w:hAnsi="Times New Roman"/>
          <w:sz w:val="28"/>
          <w:szCs w:val="28"/>
          <w:lang w:eastAsia="ru-RU"/>
        </w:rPr>
        <w:t>5]</w:t>
      </w:r>
      <w:r w:rsidR="00342270" w:rsidRPr="00936841">
        <w:rPr>
          <w:rFonts w:ascii="Times New Roman" w:eastAsia="Times New Roman" w:hAnsi="Times New Roman"/>
          <w:sz w:val="28"/>
          <w:szCs w:val="28"/>
          <w:lang w:eastAsia="ru-RU"/>
        </w:rPr>
        <w:t>. Окисление изо</w:t>
      </w:r>
      <w:r w:rsidRPr="00936841">
        <w:rPr>
          <w:rFonts w:ascii="Times New Roman" w:eastAsia="Times New Roman" w:hAnsi="Times New Roman"/>
          <w:sz w:val="28"/>
          <w:szCs w:val="28"/>
          <w:lang w:eastAsia="ru-RU"/>
        </w:rPr>
        <w:t>-</w:t>
      </w:r>
      <w:r w:rsidR="00342270" w:rsidRPr="00936841">
        <w:rPr>
          <w:rFonts w:ascii="Times New Roman" w:eastAsia="Times New Roman" w:hAnsi="Times New Roman"/>
          <w:sz w:val="28"/>
          <w:szCs w:val="28"/>
          <w:lang w:eastAsia="ru-RU"/>
        </w:rPr>
        <w:t xml:space="preserve">пропанола было проведено на следующих оксидах металлов: </w:t>
      </w:r>
      <w:r w:rsidR="00342270" w:rsidRPr="00936841">
        <w:rPr>
          <w:rFonts w:ascii="Times New Roman" w:eastAsia="Times New Roman" w:hAnsi="Times New Roman"/>
          <w:sz w:val="28"/>
          <w:szCs w:val="28"/>
          <w:lang w:val="en-US" w:eastAsia="ru-RU"/>
        </w:rPr>
        <w:t>MgO</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CaO</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SrO</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BaO</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Y</w:t>
      </w:r>
      <w:r w:rsidR="00342270" w:rsidRPr="00936841">
        <w:rPr>
          <w:rFonts w:ascii="Times New Roman" w:eastAsia="Times New Roman" w:hAnsi="Times New Roman"/>
          <w:sz w:val="28"/>
          <w:szCs w:val="28"/>
          <w:vertAlign w:val="subscript"/>
          <w:lang w:eastAsia="ru-RU"/>
        </w:rPr>
        <w:t>2</w:t>
      </w:r>
      <w:r w:rsidR="00342270" w:rsidRPr="00936841">
        <w:rPr>
          <w:rFonts w:ascii="Times New Roman" w:eastAsia="Times New Roman" w:hAnsi="Times New Roman"/>
          <w:sz w:val="28"/>
          <w:szCs w:val="28"/>
          <w:lang w:val="en-US" w:eastAsia="ru-RU"/>
        </w:rPr>
        <w:t>O</w:t>
      </w:r>
      <w:r w:rsidR="00342270" w:rsidRPr="00936841">
        <w:rPr>
          <w:rFonts w:ascii="Times New Roman" w:eastAsia="Times New Roman" w:hAnsi="Times New Roman"/>
          <w:sz w:val="28"/>
          <w:szCs w:val="28"/>
          <w:vertAlign w:val="subscript"/>
          <w:lang w:eastAsia="ru-RU"/>
        </w:rPr>
        <w:t>3</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La</w:t>
      </w:r>
      <w:r w:rsidR="00342270" w:rsidRPr="00936841">
        <w:rPr>
          <w:rFonts w:ascii="Times New Roman" w:eastAsia="Times New Roman" w:hAnsi="Times New Roman"/>
          <w:sz w:val="28"/>
          <w:szCs w:val="28"/>
          <w:vertAlign w:val="subscript"/>
          <w:lang w:eastAsia="ru-RU"/>
        </w:rPr>
        <w:t>2</w:t>
      </w:r>
      <w:r w:rsidR="00342270" w:rsidRPr="00936841">
        <w:rPr>
          <w:rFonts w:ascii="Times New Roman" w:eastAsia="Times New Roman" w:hAnsi="Times New Roman"/>
          <w:sz w:val="28"/>
          <w:szCs w:val="28"/>
          <w:lang w:val="en-US" w:eastAsia="ru-RU"/>
        </w:rPr>
        <w:t>O</w:t>
      </w:r>
      <w:r w:rsidR="00342270" w:rsidRPr="00936841">
        <w:rPr>
          <w:rFonts w:ascii="Times New Roman" w:eastAsia="Times New Roman" w:hAnsi="Times New Roman"/>
          <w:sz w:val="28"/>
          <w:szCs w:val="28"/>
          <w:vertAlign w:val="subscript"/>
          <w:lang w:eastAsia="ru-RU"/>
        </w:rPr>
        <w:t>3</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CeO</w:t>
      </w:r>
      <w:r w:rsidR="00342270" w:rsidRPr="00936841">
        <w:rPr>
          <w:rFonts w:ascii="Times New Roman" w:eastAsia="Times New Roman" w:hAnsi="Times New Roman"/>
          <w:sz w:val="28"/>
          <w:szCs w:val="28"/>
          <w:vertAlign w:val="subscript"/>
          <w:lang w:eastAsia="ru-RU"/>
        </w:rPr>
        <w:t>2</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TiO</w:t>
      </w:r>
      <w:r w:rsidR="00342270" w:rsidRPr="00936841">
        <w:rPr>
          <w:rFonts w:ascii="Times New Roman" w:eastAsia="Times New Roman" w:hAnsi="Times New Roman"/>
          <w:sz w:val="28"/>
          <w:szCs w:val="28"/>
          <w:vertAlign w:val="subscript"/>
          <w:lang w:eastAsia="ru-RU"/>
        </w:rPr>
        <w:t>2</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ZrO</w:t>
      </w:r>
      <w:r w:rsidR="00342270" w:rsidRPr="00936841">
        <w:rPr>
          <w:rFonts w:ascii="Times New Roman" w:eastAsia="Times New Roman" w:hAnsi="Times New Roman"/>
          <w:sz w:val="28"/>
          <w:szCs w:val="28"/>
          <w:vertAlign w:val="subscript"/>
          <w:lang w:eastAsia="ru-RU"/>
        </w:rPr>
        <w:t>2</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HfO</w:t>
      </w:r>
      <w:r w:rsidR="00342270" w:rsidRPr="00936841">
        <w:rPr>
          <w:rFonts w:ascii="Times New Roman" w:eastAsia="Times New Roman" w:hAnsi="Times New Roman"/>
          <w:sz w:val="28"/>
          <w:szCs w:val="28"/>
          <w:vertAlign w:val="subscript"/>
          <w:lang w:eastAsia="ru-RU"/>
        </w:rPr>
        <w:t>2</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V</w:t>
      </w:r>
      <w:r w:rsidR="00342270" w:rsidRPr="00936841">
        <w:rPr>
          <w:rFonts w:ascii="Times New Roman" w:eastAsia="Times New Roman" w:hAnsi="Times New Roman"/>
          <w:sz w:val="28"/>
          <w:szCs w:val="28"/>
          <w:vertAlign w:val="subscript"/>
          <w:lang w:eastAsia="ru-RU"/>
        </w:rPr>
        <w:t>2</w:t>
      </w:r>
      <w:r w:rsidR="00342270" w:rsidRPr="00936841">
        <w:rPr>
          <w:rFonts w:ascii="Times New Roman" w:eastAsia="Times New Roman" w:hAnsi="Times New Roman"/>
          <w:sz w:val="28"/>
          <w:szCs w:val="28"/>
          <w:lang w:val="en-US" w:eastAsia="ru-RU"/>
        </w:rPr>
        <w:t>O</w:t>
      </w:r>
      <w:r w:rsidR="00342270" w:rsidRPr="00936841">
        <w:rPr>
          <w:rFonts w:ascii="Times New Roman" w:eastAsia="Times New Roman" w:hAnsi="Times New Roman"/>
          <w:sz w:val="28"/>
          <w:szCs w:val="28"/>
          <w:vertAlign w:val="subscript"/>
          <w:lang w:eastAsia="ru-RU"/>
        </w:rPr>
        <w:t>5</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Nb</w:t>
      </w:r>
      <w:r w:rsidR="00342270" w:rsidRPr="00936841">
        <w:rPr>
          <w:rFonts w:ascii="Times New Roman" w:eastAsia="Times New Roman" w:hAnsi="Times New Roman"/>
          <w:sz w:val="28"/>
          <w:szCs w:val="28"/>
          <w:vertAlign w:val="subscript"/>
          <w:lang w:eastAsia="ru-RU"/>
        </w:rPr>
        <w:t>2</w:t>
      </w:r>
      <w:r w:rsidR="00342270" w:rsidRPr="00936841">
        <w:rPr>
          <w:rFonts w:ascii="Times New Roman" w:eastAsia="Times New Roman" w:hAnsi="Times New Roman"/>
          <w:sz w:val="28"/>
          <w:szCs w:val="28"/>
          <w:lang w:val="en-US" w:eastAsia="ru-RU"/>
        </w:rPr>
        <w:t>O</w:t>
      </w:r>
      <w:r w:rsidR="00342270" w:rsidRPr="00936841">
        <w:rPr>
          <w:rFonts w:ascii="Times New Roman" w:eastAsia="Times New Roman" w:hAnsi="Times New Roman"/>
          <w:sz w:val="28"/>
          <w:szCs w:val="28"/>
          <w:vertAlign w:val="subscript"/>
          <w:lang w:eastAsia="ru-RU"/>
        </w:rPr>
        <w:t>5</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Ta</w:t>
      </w:r>
      <w:r w:rsidR="00342270" w:rsidRPr="00936841">
        <w:rPr>
          <w:rFonts w:ascii="Times New Roman" w:eastAsia="Times New Roman" w:hAnsi="Times New Roman"/>
          <w:sz w:val="28"/>
          <w:szCs w:val="28"/>
          <w:vertAlign w:val="subscript"/>
          <w:lang w:eastAsia="ru-RU"/>
        </w:rPr>
        <w:t>2</w:t>
      </w:r>
      <w:r w:rsidR="00342270" w:rsidRPr="00936841">
        <w:rPr>
          <w:rFonts w:ascii="Times New Roman" w:eastAsia="Times New Roman" w:hAnsi="Times New Roman"/>
          <w:sz w:val="28"/>
          <w:szCs w:val="28"/>
          <w:lang w:val="en-US" w:eastAsia="ru-RU"/>
        </w:rPr>
        <w:t>O</w:t>
      </w:r>
      <w:r w:rsidR="00342270" w:rsidRPr="00936841">
        <w:rPr>
          <w:rFonts w:ascii="Times New Roman" w:eastAsia="Times New Roman" w:hAnsi="Times New Roman"/>
          <w:sz w:val="28"/>
          <w:szCs w:val="28"/>
          <w:vertAlign w:val="subscript"/>
          <w:lang w:eastAsia="ru-RU"/>
        </w:rPr>
        <w:t>5</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Cr</w:t>
      </w:r>
      <w:r w:rsidR="00342270" w:rsidRPr="00936841">
        <w:rPr>
          <w:rFonts w:ascii="Times New Roman" w:eastAsia="Times New Roman" w:hAnsi="Times New Roman"/>
          <w:sz w:val="28"/>
          <w:szCs w:val="28"/>
          <w:vertAlign w:val="subscript"/>
          <w:lang w:eastAsia="ru-RU"/>
        </w:rPr>
        <w:t>2</w:t>
      </w:r>
      <w:r w:rsidR="00342270" w:rsidRPr="00936841">
        <w:rPr>
          <w:rFonts w:ascii="Times New Roman" w:eastAsia="Times New Roman" w:hAnsi="Times New Roman"/>
          <w:sz w:val="28"/>
          <w:szCs w:val="28"/>
          <w:lang w:val="en-US" w:eastAsia="ru-RU"/>
        </w:rPr>
        <w:t>O</w:t>
      </w:r>
      <w:r w:rsidR="00342270" w:rsidRPr="00936841">
        <w:rPr>
          <w:rFonts w:ascii="Times New Roman" w:eastAsia="Times New Roman" w:hAnsi="Times New Roman"/>
          <w:sz w:val="28"/>
          <w:szCs w:val="28"/>
          <w:vertAlign w:val="subscript"/>
          <w:lang w:eastAsia="ru-RU"/>
        </w:rPr>
        <w:t>3</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MoO</w:t>
      </w:r>
      <w:r w:rsidR="00342270" w:rsidRPr="00936841">
        <w:rPr>
          <w:rFonts w:ascii="Times New Roman" w:eastAsia="Times New Roman" w:hAnsi="Times New Roman"/>
          <w:sz w:val="28"/>
          <w:szCs w:val="28"/>
          <w:vertAlign w:val="subscript"/>
          <w:lang w:eastAsia="ru-RU"/>
        </w:rPr>
        <w:t>3</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WO</w:t>
      </w:r>
      <w:r w:rsidR="00342270" w:rsidRPr="00936841">
        <w:rPr>
          <w:rFonts w:ascii="Times New Roman" w:eastAsia="Times New Roman" w:hAnsi="Times New Roman"/>
          <w:sz w:val="28"/>
          <w:szCs w:val="28"/>
          <w:vertAlign w:val="subscript"/>
          <w:lang w:eastAsia="ru-RU"/>
        </w:rPr>
        <w:t>3</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Mn</w:t>
      </w:r>
      <w:r w:rsidR="00342270" w:rsidRPr="00936841">
        <w:rPr>
          <w:rFonts w:ascii="Times New Roman" w:eastAsia="Times New Roman" w:hAnsi="Times New Roman"/>
          <w:sz w:val="28"/>
          <w:szCs w:val="28"/>
          <w:vertAlign w:val="subscript"/>
          <w:lang w:eastAsia="ru-RU"/>
        </w:rPr>
        <w:t>2</w:t>
      </w:r>
      <w:r w:rsidR="00342270" w:rsidRPr="00936841">
        <w:rPr>
          <w:rFonts w:ascii="Times New Roman" w:eastAsia="Times New Roman" w:hAnsi="Times New Roman"/>
          <w:sz w:val="28"/>
          <w:szCs w:val="28"/>
          <w:lang w:val="en-US" w:eastAsia="ru-RU"/>
        </w:rPr>
        <w:t>O</w:t>
      </w:r>
      <w:r w:rsidR="00342270" w:rsidRPr="00936841">
        <w:rPr>
          <w:rFonts w:ascii="Times New Roman" w:eastAsia="Times New Roman" w:hAnsi="Times New Roman"/>
          <w:sz w:val="28"/>
          <w:szCs w:val="28"/>
          <w:vertAlign w:val="subscript"/>
          <w:lang w:eastAsia="ru-RU"/>
        </w:rPr>
        <w:t>3</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Fe</w:t>
      </w:r>
      <w:r w:rsidR="00342270" w:rsidRPr="00936841">
        <w:rPr>
          <w:rFonts w:ascii="Times New Roman" w:eastAsia="Times New Roman" w:hAnsi="Times New Roman"/>
          <w:sz w:val="28"/>
          <w:szCs w:val="28"/>
          <w:vertAlign w:val="subscript"/>
          <w:lang w:eastAsia="ru-RU"/>
        </w:rPr>
        <w:t>2</w:t>
      </w:r>
      <w:r w:rsidR="00342270" w:rsidRPr="00936841">
        <w:rPr>
          <w:rFonts w:ascii="Times New Roman" w:eastAsia="Times New Roman" w:hAnsi="Times New Roman"/>
          <w:sz w:val="28"/>
          <w:szCs w:val="28"/>
          <w:lang w:val="en-US" w:eastAsia="ru-RU"/>
        </w:rPr>
        <w:t>O</w:t>
      </w:r>
      <w:r w:rsidR="00342270" w:rsidRPr="00936841">
        <w:rPr>
          <w:rFonts w:ascii="Times New Roman" w:eastAsia="Times New Roman" w:hAnsi="Times New Roman"/>
          <w:sz w:val="28"/>
          <w:szCs w:val="28"/>
          <w:vertAlign w:val="subscript"/>
          <w:lang w:eastAsia="ru-RU"/>
        </w:rPr>
        <w:t>3</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Co</w:t>
      </w:r>
      <w:r w:rsidR="00342270" w:rsidRPr="00936841">
        <w:rPr>
          <w:rFonts w:ascii="Times New Roman" w:eastAsia="Times New Roman" w:hAnsi="Times New Roman"/>
          <w:sz w:val="28"/>
          <w:szCs w:val="28"/>
          <w:vertAlign w:val="subscript"/>
          <w:lang w:eastAsia="ru-RU"/>
        </w:rPr>
        <w:t>3</w:t>
      </w:r>
      <w:r w:rsidR="00342270" w:rsidRPr="00936841">
        <w:rPr>
          <w:rFonts w:ascii="Times New Roman" w:eastAsia="Times New Roman" w:hAnsi="Times New Roman"/>
          <w:sz w:val="28"/>
          <w:szCs w:val="28"/>
          <w:lang w:val="en-US" w:eastAsia="ru-RU"/>
        </w:rPr>
        <w:t>O</w:t>
      </w:r>
      <w:r w:rsidR="00342270" w:rsidRPr="00936841">
        <w:rPr>
          <w:rFonts w:ascii="Times New Roman" w:eastAsia="Times New Roman" w:hAnsi="Times New Roman"/>
          <w:sz w:val="28"/>
          <w:szCs w:val="28"/>
          <w:vertAlign w:val="subscript"/>
          <w:lang w:eastAsia="ru-RU"/>
        </w:rPr>
        <w:t>4</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Rh</w:t>
      </w:r>
      <w:r w:rsidR="00342270" w:rsidRPr="00936841">
        <w:rPr>
          <w:rFonts w:ascii="Times New Roman" w:eastAsia="Times New Roman" w:hAnsi="Times New Roman"/>
          <w:sz w:val="28"/>
          <w:szCs w:val="28"/>
          <w:vertAlign w:val="subscript"/>
          <w:lang w:eastAsia="ru-RU"/>
        </w:rPr>
        <w:t>2</w:t>
      </w:r>
      <w:r w:rsidR="00342270" w:rsidRPr="00936841">
        <w:rPr>
          <w:rFonts w:ascii="Times New Roman" w:eastAsia="Times New Roman" w:hAnsi="Times New Roman"/>
          <w:sz w:val="28"/>
          <w:szCs w:val="28"/>
          <w:lang w:val="en-US" w:eastAsia="ru-RU"/>
        </w:rPr>
        <w:t>O</w:t>
      </w:r>
      <w:r w:rsidR="00342270" w:rsidRPr="00936841">
        <w:rPr>
          <w:rFonts w:ascii="Times New Roman" w:eastAsia="Times New Roman" w:hAnsi="Times New Roman"/>
          <w:sz w:val="28"/>
          <w:szCs w:val="28"/>
          <w:vertAlign w:val="subscript"/>
          <w:lang w:eastAsia="ru-RU"/>
        </w:rPr>
        <w:t>3</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NiO</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PdO</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PtO</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CuO</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Ag</w:t>
      </w:r>
      <w:r w:rsidR="00342270" w:rsidRPr="00936841">
        <w:rPr>
          <w:rFonts w:ascii="Times New Roman" w:eastAsia="Times New Roman" w:hAnsi="Times New Roman"/>
          <w:sz w:val="28"/>
          <w:szCs w:val="28"/>
          <w:vertAlign w:val="subscript"/>
          <w:lang w:eastAsia="ru-RU"/>
        </w:rPr>
        <w:t>2</w:t>
      </w:r>
      <w:r w:rsidR="00342270" w:rsidRPr="00936841">
        <w:rPr>
          <w:rFonts w:ascii="Times New Roman" w:eastAsia="Times New Roman" w:hAnsi="Times New Roman"/>
          <w:sz w:val="28"/>
          <w:szCs w:val="28"/>
          <w:lang w:val="en-US" w:eastAsia="ru-RU"/>
        </w:rPr>
        <w:t>O</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Au</w:t>
      </w:r>
      <w:r w:rsidR="00342270" w:rsidRPr="00936841">
        <w:rPr>
          <w:rFonts w:ascii="Times New Roman" w:eastAsia="Times New Roman" w:hAnsi="Times New Roman"/>
          <w:sz w:val="28"/>
          <w:szCs w:val="28"/>
          <w:vertAlign w:val="subscript"/>
          <w:lang w:eastAsia="ru-RU"/>
        </w:rPr>
        <w:t>2</w:t>
      </w:r>
      <w:r w:rsidR="00342270" w:rsidRPr="00936841">
        <w:rPr>
          <w:rFonts w:ascii="Times New Roman" w:eastAsia="Times New Roman" w:hAnsi="Times New Roman"/>
          <w:sz w:val="28"/>
          <w:szCs w:val="28"/>
          <w:lang w:val="en-US" w:eastAsia="ru-RU"/>
        </w:rPr>
        <w:t>O</w:t>
      </w:r>
      <w:r w:rsidR="00342270" w:rsidRPr="00936841">
        <w:rPr>
          <w:rFonts w:ascii="Times New Roman" w:eastAsia="Times New Roman" w:hAnsi="Times New Roman"/>
          <w:sz w:val="28"/>
          <w:szCs w:val="28"/>
          <w:vertAlign w:val="subscript"/>
          <w:lang w:eastAsia="ru-RU"/>
        </w:rPr>
        <w:t>3</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ZnO</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Al</w:t>
      </w:r>
      <w:r w:rsidR="00342270" w:rsidRPr="00936841">
        <w:rPr>
          <w:rFonts w:ascii="Times New Roman" w:eastAsia="Times New Roman" w:hAnsi="Times New Roman"/>
          <w:sz w:val="28"/>
          <w:szCs w:val="28"/>
          <w:vertAlign w:val="subscript"/>
          <w:lang w:eastAsia="ru-RU"/>
        </w:rPr>
        <w:t>2</w:t>
      </w:r>
      <w:r w:rsidR="00342270" w:rsidRPr="00936841">
        <w:rPr>
          <w:rFonts w:ascii="Times New Roman" w:eastAsia="Times New Roman" w:hAnsi="Times New Roman"/>
          <w:sz w:val="28"/>
          <w:szCs w:val="28"/>
          <w:lang w:val="en-US" w:eastAsia="ru-RU"/>
        </w:rPr>
        <w:t>O</w:t>
      </w:r>
      <w:r w:rsidR="00342270" w:rsidRPr="00936841">
        <w:rPr>
          <w:rFonts w:ascii="Times New Roman" w:eastAsia="Times New Roman" w:hAnsi="Times New Roman"/>
          <w:sz w:val="28"/>
          <w:szCs w:val="28"/>
          <w:vertAlign w:val="subscript"/>
          <w:lang w:eastAsia="ru-RU"/>
        </w:rPr>
        <w:t>3</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Ga</w:t>
      </w:r>
      <w:r w:rsidR="00342270" w:rsidRPr="00936841">
        <w:rPr>
          <w:rFonts w:ascii="Times New Roman" w:eastAsia="Times New Roman" w:hAnsi="Times New Roman"/>
          <w:sz w:val="28"/>
          <w:szCs w:val="28"/>
          <w:vertAlign w:val="subscript"/>
          <w:lang w:eastAsia="ru-RU"/>
        </w:rPr>
        <w:t>2</w:t>
      </w:r>
      <w:r w:rsidR="00342270" w:rsidRPr="00936841">
        <w:rPr>
          <w:rFonts w:ascii="Times New Roman" w:eastAsia="Times New Roman" w:hAnsi="Times New Roman"/>
          <w:sz w:val="28"/>
          <w:szCs w:val="28"/>
          <w:lang w:val="en-US" w:eastAsia="ru-RU"/>
        </w:rPr>
        <w:t>O</w:t>
      </w:r>
      <w:r w:rsidR="00342270" w:rsidRPr="00936841">
        <w:rPr>
          <w:rFonts w:ascii="Times New Roman" w:eastAsia="Times New Roman" w:hAnsi="Times New Roman"/>
          <w:sz w:val="28"/>
          <w:szCs w:val="28"/>
          <w:vertAlign w:val="subscript"/>
          <w:lang w:eastAsia="ru-RU"/>
        </w:rPr>
        <w:t>3</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In</w:t>
      </w:r>
      <w:r w:rsidR="00342270" w:rsidRPr="00936841">
        <w:rPr>
          <w:rFonts w:ascii="Times New Roman" w:eastAsia="Times New Roman" w:hAnsi="Times New Roman"/>
          <w:sz w:val="28"/>
          <w:szCs w:val="28"/>
          <w:vertAlign w:val="subscript"/>
          <w:lang w:eastAsia="ru-RU"/>
        </w:rPr>
        <w:t>2</w:t>
      </w:r>
      <w:r w:rsidR="00342270" w:rsidRPr="00936841">
        <w:rPr>
          <w:rFonts w:ascii="Times New Roman" w:eastAsia="Times New Roman" w:hAnsi="Times New Roman"/>
          <w:sz w:val="28"/>
          <w:szCs w:val="28"/>
          <w:lang w:val="en-US" w:eastAsia="ru-RU"/>
        </w:rPr>
        <w:t>O</w:t>
      </w:r>
      <w:r w:rsidR="00342270" w:rsidRPr="00936841">
        <w:rPr>
          <w:rFonts w:ascii="Times New Roman" w:eastAsia="Times New Roman" w:hAnsi="Times New Roman"/>
          <w:sz w:val="28"/>
          <w:szCs w:val="28"/>
          <w:vertAlign w:val="subscript"/>
          <w:lang w:eastAsia="ru-RU"/>
        </w:rPr>
        <w:t>3</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SiO</w:t>
      </w:r>
      <w:r w:rsidR="00342270" w:rsidRPr="00936841">
        <w:rPr>
          <w:rFonts w:ascii="Times New Roman" w:eastAsia="Times New Roman" w:hAnsi="Times New Roman"/>
          <w:sz w:val="28"/>
          <w:szCs w:val="28"/>
          <w:vertAlign w:val="subscript"/>
          <w:lang w:eastAsia="ru-RU"/>
        </w:rPr>
        <w:t>2</w:t>
      </w:r>
      <w:r w:rsidR="00342270" w:rsidRPr="00936841">
        <w:rPr>
          <w:rFonts w:ascii="Times New Roman" w:eastAsia="Times New Roman" w:hAnsi="Times New Roman"/>
          <w:sz w:val="28"/>
          <w:szCs w:val="28"/>
          <w:lang w:eastAsia="ru-RU"/>
        </w:rPr>
        <w:t xml:space="preserve">, </w:t>
      </w:r>
      <w:r w:rsidR="00342270" w:rsidRPr="00936841">
        <w:rPr>
          <w:rFonts w:ascii="Times New Roman" w:eastAsia="Times New Roman" w:hAnsi="Times New Roman"/>
          <w:sz w:val="28"/>
          <w:szCs w:val="28"/>
          <w:lang w:val="en-US" w:eastAsia="ru-RU"/>
        </w:rPr>
        <w:t>SnO</w:t>
      </w:r>
      <w:r w:rsidR="00342270" w:rsidRPr="00936841">
        <w:rPr>
          <w:rFonts w:ascii="Times New Roman" w:eastAsia="Times New Roman" w:hAnsi="Times New Roman"/>
          <w:sz w:val="28"/>
          <w:szCs w:val="28"/>
          <w:vertAlign w:val="subscript"/>
          <w:lang w:eastAsia="ru-RU"/>
        </w:rPr>
        <w:t>2</w:t>
      </w:r>
      <w:r w:rsidR="00342270" w:rsidRPr="00936841">
        <w:rPr>
          <w:rFonts w:ascii="Times New Roman" w:eastAsia="Times New Roman" w:hAnsi="Times New Roman"/>
          <w:sz w:val="28"/>
          <w:szCs w:val="28"/>
          <w:lang w:eastAsia="ru-RU"/>
        </w:rPr>
        <w:t xml:space="preserve"> и </w:t>
      </w:r>
      <w:r w:rsidR="00342270" w:rsidRPr="00936841">
        <w:rPr>
          <w:rFonts w:ascii="Times New Roman" w:eastAsia="Times New Roman" w:hAnsi="Times New Roman"/>
          <w:sz w:val="28"/>
          <w:szCs w:val="28"/>
          <w:lang w:val="en-US" w:eastAsia="ru-RU"/>
        </w:rPr>
        <w:t>Bi</w:t>
      </w:r>
      <w:r w:rsidR="00342270" w:rsidRPr="00936841">
        <w:rPr>
          <w:rFonts w:ascii="Times New Roman" w:eastAsia="Times New Roman" w:hAnsi="Times New Roman"/>
          <w:sz w:val="28"/>
          <w:szCs w:val="28"/>
          <w:vertAlign w:val="subscript"/>
          <w:lang w:eastAsia="ru-RU"/>
        </w:rPr>
        <w:t>2</w:t>
      </w:r>
      <w:r w:rsidR="00342270" w:rsidRPr="00936841">
        <w:rPr>
          <w:rFonts w:ascii="Times New Roman" w:eastAsia="Times New Roman" w:hAnsi="Times New Roman"/>
          <w:sz w:val="28"/>
          <w:szCs w:val="28"/>
          <w:lang w:val="en-US" w:eastAsia="ru-RU"/>
        </w:rPr>
        <w:t>O</w:t>
      </w:r>
      <w:r w:rsidR="00342270" w:rsidRPr="00936841">
        <w:rPr>
          <w:rFonts w:ascii="Times New Roman" w:eastAsia="Times New Roman" w:hAnsi="Times New Roman"/>
          <w:sz w:val="28"/>
          <w:szCs w:val="28"/>
          <w:vertAlign w:val="subscript"/>
          <w:lang w:eastAsia="ru-RU"/>
        </w:rPr>
        <w:t>3</w:t>
      </w:r>
      <w:r w:rsidR="00342270" w:rsidRPr="00936841">
        <w:rPr>
          <w:rFonts w:ascii="Times New Roman" w:eastAsia="Times New Roman" w:hAnsi="Times New Roman"/>
          <w:sz w:val="28"/>
          <w:szCs w:val="28"/>
          <w:lang w:eastAsia="ru-RU"/>
        </w:rPr>
        <w:t>. В среднем число активных центров поверхности диссоциативной адсорбции изо</w:t>
      </w:r>
      <w:r w:rsidR="00022561" w:rsidRPr="00936841">
        <w:rPr>
          <w:rFonts w:ascii="Times New Roman" w:eastAsia="Times New Roman" w:hAnsi="Times New Roman"/>
          <w:sz w:val="28"/>
          <w:szCs w:val="28"/>
          <w:lang w:eastAsia="ru-RU"/>
        </w:rPr>
        <w:t>-</w:t>
      </w:r>
      <w:r w:rsidR="00342270" w:rsidRPr="00936841">
        <w:rPr>
          <w:rFonts w:ascii="Times New Roman" w:eastAsia="Times New Roman" w:hAnsi="Times New Roman"/>
          <w:sz w:val="28"/>
          <w:szCs w:val="28"/>
          <w:lang w:eastAsia="ru-RU"/>
        </w:rPr>
        <w:t>пропанола на этих катализаторах составляло 2</w:t>
      </w:r>
      <w:r w:rsidR="00E151BE">
        <w:rPr>
          <w:rFonts w:ascii="Times New Roman" w:hAnsi="Times New Roman"/>
          <w:sz w:val="28"/>
          <w:szCs w:val="28"/>
        </w:rPr>
        <w:t>–</w:t>
      </w:r>
      <w:r w:rsidR="00342270" w:rsidRPr="00936841">
        <w:rPr>
          <w:rFonts w:ascii="Times New Roman" w:eastAsia="Times New Roman" w:hAnsi="Times New Roman"/>
          <w:sz w:val="28"/>
          <w:szCs w:val="28"/>
          <w:lang w:eastAsia="ru-RU"/>
        </w:rPr>
        <w:t>4 моль/м</w:t>
      </w:r>
      <w:r w:rsidR="00342270" w:rsidRPr="00936841">
        <w:rPr>
          <w:rFonts w:ascii="Times New Roman" w:eastAsia="Times New Roman" w:hAnsi="Times New Roman"/>
          <w:sz w:val="28"/>
          <w:szCs w:val="28"/>
          <w:vertAlign w:val="superscript"/>
          <w:lang w:eastAsia="ru-RU"/>
        </w:rPr>
        <w:t>2</w:t>
      </w:r>
      <w:r w:rsidR="00342270" w:rsidRPr="00936841">
        <w:rPr>
          <w:rFonts w:ascii="Times New Roman" w:eastAsia="Times New Roman" w:hAnsi="Times New Roman"/>
          <w:sz w:val="28"/>
          <w:szCs w:val="28"/>
          <w:lang w:eastAsia="ru-RU"/>
        </w:rPr>
        <w:t>. Число активных участков поверхности позволило количественно определить частоту оборота (TOF) для этих катализаторов. Значения TOF для различных чистых оксидов металлов были рассчит</w:t>
      </w:r>
      <w:r w:rsidR="00D8243C" w:rsidRPr="00936841">
        <w:rPr>
          <w:rFonts w:ascii="Times New Roman" w:eastAsia="Times New Roman" w:hAnsi="Times New Roman"/>
          <w:sz w:val="28"/>
          <w:szCs w:val="28"/>
          <w:lang w:eastAsia="ru-RU"/>
        </w:rPr>
        <w:t>аны</w:t>
      </w:r>
      <w:r w:rsidR="00342270" w:rsidRPr="00936841">
        <w:rPr>
          <w:rFonts w:ascii="Times New Roman" w:eastAsia="Times New Roman" w:hAnsi="Times New Roman"/>
          <w:sz w:val="28"/>
          <w:szCs w:val="28"/>
          <w:lang w:eastAsia="ru-RU"/>
        </w:rPr>
        <w:t xml:space="preserve"> при </w:t>
      </w:r>
      <w:r w:rsidR="00342270" w:rsidRPr="00936841">
        <w:rPr>
          <w:rFonts w:ascii="Times New Roman" w:eastAsia="Times New Roman" w:hAnsi="Times New Roman"/>
          <w:sz w:val="28"/>
          <w:szCs w:val="28"/>
          <w:lang w:eastAsia="ru-RU"/>
        </w:rPr>
        <w:lastRenderedPageBreak/>
        <w:t>20</w:t>
      </w:r>
      <w:r w:rsidR="00936841">
        <w:rPr>
          <w:rFonts w:ascii="Times New Roman" w:eastAsia="Times New Roman" w:hAnsi="Times New Roman"/>
          <w:sz w:val="28"/>
          <w:szCs w:val="28"/>
          <w:lang w:eastAsia="ru-RU"/>
        </w:rPr>
        <w:t>0</w:t>
      </w:r>
      <w:r w:rsidR="007175A0">
        <w:rPr>
          <w:rFonts w:ascii="Times New Roman" w:eastAsia="Times New Roman" w:hAnsi="Times New Roman"/>
          <w:sz w:val="28"/>
          <w:szCs w:val="28"/>
          <w:lang w:eastAsia="ru-RU"/>
        </w:rPr>
        <w:t xml:space="preserve"> </w:t>
      </w:r>
      <w:r w:rsidR="00A3500E" w:rsidRPr="00936841">
        <w:rPr>
          <w:rFonts w:ascii="Times New Roman" w:eastAsia="Times New Roman" w:hAnsi="Times New Roman"/>
          <w:sz w:val="28"/>
          <w:szCs w:val="28"/>
          <w:vertAlign w:val="superscript"/>
          <w:lang w:eastAsia="ru-RU"/>
        </w:rPr>
        <w:t>о</w:t>
      </w:r>
      <w:r w:rsidR="00342270" w:rsidRPr="00936841">
        <w:rPr>
          <w:rFonts w:ascii="Times New Roman" w:eastAsia="Times New Roman" w:hAnsi="Times New Roman"/>
          <w:sz w:val="28"/>
          <w:szCs w:val="28"/>
          <w:lang w:eastAsia="ru-RU"/>
        </w:rPr>
        <w:t xml:space="preserve">C. Значения TOF </w:t>
      </w:r>
      <w:r w:rsidR="00D8243C" w:rsidRPr="00936841">
        <w:rPr>
          <w:rFonts w:ascii="Times New Roman" w:eastAsia="Times New Roman" w:hAnsi="Times New Roman"/>
          <w:sz w:val="28"/>
          <w:szCs w:val="28"/>
          <w:lang w:eastAsia="ru-RU"/>
        </w:rPr>
        <w:t xml:space="preserve">для </w:t>
      </w:r>
      <w:r w:rsidR="00342270" w:rsidRPr="00936841">
        <w:rPr>
          <w:rFonts w:ascii="Times New Roman" w:eastAsia="Times New Roman" w:hAnsi="Times New Roman"/>
          <w:sz w:val="28"/>
          <w:szCs w:val="28"/>
          <w:lang w:eastAsia="ru-RU"/>
        </w:rPr>
        <w:t>катализаторов, демонстрирующих окислительно-восстановительную активность</w:t>
      </w:r>
      <w:r w:rsidR="00D8243C" w:rsidRPr="00936841">
        <w:rPr>
          <w:rFonts w:ascii="Times New Roman" w:eastAsia="Times New Roman" w:hAnsi="Times New Roman"/>
          <w:sz w:val="28"/>
          <w:szCs w:val="28"/>
          <w:lang w:eastAsia="ru-RU"/>
        </w:rPr>
        <w:t>,</w:t>
      </w:r>
      <w:r w:rsidR="00342270" w:rsidRPr="00936841">
        <w:rPr>
          <w:rFonts w:ascii="Times New Roman" w:eastAsia="Times New Roman" w:hAnsi="Times New Roman"/>
          <w:sz w:val="28"/>
          <w:szCs w:val="28"/>
          <w:lang w:eastAsia="ru-RU"/>
        </w:rPr>
        <w:t xml:space="preserve"> изменяются на шесть порядков (от 10</w:t>
      </w:r>
      <w:r w:rsidR="00342270" w:rsidRPr="00936841">
        <w:rPr>
          <w:rFonts w:ascii="Times New Roman" w:eastAsia="Times New Roman" w:hAnsi="Times New Roman"/>
          <w:sz w:val="28"/>
          <w:szCs w:val="28"/>
          <w:vertAlign w:val="superscript"/>
          <w:lang w:eastAsia="ru-RU"/>
        </w:rPr>
        <w:t>2</w:t>
      </w:r>
      <w:r w:rsidR="00976E9C" w:rsidRPr="00936841">
        <w:rPr>
          <w:rFonts w:ascii="Times New Roman" w:eastAsia="Times New Roman" w:hAnsi="Times New Roman"/>
          <w:sz w:val="28"/>
          <w:szCs w:val="28"/>
          <w:lang w:eastAsia="ru-RU"/>
        </w:rPr>
        <w:t xml:space="preserve"> до </w:t>
      </w:r>
      <w:r w:rsidR="00342270" w:rsidRPr="00936841">
        <w:rPr>
          <w:rFonts w:ascii="Times New Roman" w:eastAsia="Times New Roman" w:hAnsi="Times New Roman"/>
          <w:sz w:val="28"/>
          <w:szCs w:val="28"/>
          <w:lang w:eastAsia="ru-RU"/>
        </w:rPr>
        <w:t>10</w:t>
      </w:r>
      <w:r w:rsidR="00342270" w:rsidRPr="00936841">
        <w:rPr>
          <w:rFonts w:ascii="Times New Roman" w:eastAsia="Times New Roman" w:hAnsi="Times New Roman"/>
          <w:sz w:val="28"/>
          <w:szCs w:val="28"/>
          <w:vertAlign w:val="superscript"/>
          <w:lang w:eastAsia="ru-RU"/>
        </w:rPr>
        <w:t>–4</w:t>
      </w:r>
      <w:r w:rsidR="00342270" w:rsidRPr="00936841">
        <w:rPr>
          <w:rFonts w:ascii="Times New Roman" w:eastAsia="Times New Roman" w:hAnsi="Times New Roman"/>
          <w:sz w:val="28"/>
          <w:szCs w:val="28"/>
          <w:lang w:eastAsia="ru-RU"/>
        </w:rPr>
        <w:t xml:space="preserve"> с</w:t>
      </w:r>
      <w:r w:rsidR="00342270" w:rsidRPr="00936841">
        <w:rPr>
          <w:rFonts w:ascii="Times New Roman" w:eastAsia="Times New Roman" w:hAnsi="Times New Roman"/>
          <w:sz w:val="28"/>
          <w:szCs w:val="28"/>
          <w:vertAlign w:val="superscript"/>
          <w:lang w:eastAsia="ru-RU"/>
        </w:rPr>
        <w:t>-1</w:t>
      </w:r>
      <w:r w:rsidR="00342270" w:rsidRPr="00936841">
        <w:rPr>
          <w:rFonts w:ascii="Times New Roman" w:eastAsia="Times New Roman" w:hAnsi="Times New Roman"/>
          <w:sz w:val="28"/>
          <w:szCs w:val="28"/>
          <w:lang w:eastAsia="ru-RU"/>
        </w:rPr>
        <w:t>). Для катализатор</w:t>
      </w:r>
      <w:r w:rsidR="00D8243C" w:rsidRPr="00936841">
        <w:rPr>
          <w:rFonts w:ascii="Times New Roman" w:eastAsia="Times New Roman" w:hAnsi="Times New Roman"/>
          <w:sz w:val="28"/>
          <w:szCs w:val="28"/>
          <w:lang w:eastAsia="ru-RU"/>
        </w:rPr>
        <w:t>ов</w:t>
      </w:r>
      <w:r w:rsidR="00342270" w:rsidRPr="00936841">
        <w:rPr>
          <w:rFonts w:ascii="Times New Roman" w:eastAsia="Times New Roman" w:hAnsi="Times New Roman"/>
          <w:sz w:val="28"/>
          <w:szCs w:val="28"/>
          <w:lang w:eastAsia="ru-RU"/>
        </w:rPr>
        <w:t>, демонстрирующ</w:t>
      </w:r>
      <w:r w:rsidR="00D8243C" w:rsidRPr="00936841">
        <w:rPr>
          <w:rFonts w:ascii="Times New Roman" w:eastAsia="Times New Roman" w:hAnsi="Times New Roman"/>
          <w:sz w:val="28"/>
          <w:szCs w:val="28"/>
          <w:lang w:eastAsia="ru-RU"/>
        </w:rPr>
        <w:t>их</w:t>
      </w:r>
      <w:r w:rsidR="00342270" w:rsidRPr="00936841">
        <w:rPr>
          <w:rFonts w:ascii="Times New Roman" w:eastAsia="Times New Roman" w:hAnsi="Times New Roman"/>
          <w:sz w:val="28"/>
          <w:szCs w:val="28"/>
          <w:lang w:eastAsia="ru-RU"/>
        </w:rPr>
        <w:t xml:space="preserve"> кислотную активность, </w:t>
      </w:r>
      <w:r w:rsidR="00F976AE" w:rsidRPr="00936841">
        <w:rPr>
          <w:rFonts w:ascii="Times New Roman" w:eastAsia="Times New Roman" w:hAnsi="Times New Roman"/>
          <w:sz w:val="28"/>
          <w:szCs w:val="28"/>
          <w:lang w:eastAsia="ru-RU"/>
        </w:rPr>
        <w:t xml:space="preserve">значения </w:t>
      </w:r>
      <w:r w:rsidR="00342270" w:rsidRPr="00936841">
        <w:rPr>
          <w:rFonts w:ascii="Times New Roman" w:eastAsia="Times New Roman" w:hAnsi="Times New Roman"/>
          <w:sz w:val="28"/>
          <w:szCs w:val="28"/>
          <w:lang w:eastAsia="ru-RU"/>
        </w:rPr>
        <w:t>TOF варьировались более</w:t>
      </w:r>
      <w:r w:rsidR="00D8243C" w:rsidRPr="00936841">
        <w:rPr>
          <w:rFonts w:ascii="Times New Roman" w:eastAsia="Times New Roman" w:hAnsi="Times New Roman"/>
          <w:sz w:val="28"/>
          <w:szCs w:val="28"/>
          <w:lang w:eastAsia="ru-RU"/>
        </w:rPr>
        <w:t>,</w:t>
      </w:r>
      <w:r w:rsidR="00342270" w:rsidRPr="00936841">
        <w:rPr>
          <w:rFonts w:ascii="Times New Roman" w:eastAsia="Times New Roman" w:hAnsi="Times New Roman"/>
          <w:sz w:val="28"/>
          <w:szCs w:val="28"/>
          <w:lang w:eastAsia="ru-RU"/>
        </w:rPr>
        <w:t xml:space="preserve"> чем на восемь порядков (от 10 до 10</w:t>
      </w:r>
      <w:r w:rsidR="00342270" w:rsidRPr="00936841">
        <w:rPr>
          <w:rFonts w:ascii="Times New Roman" w:eastAsia="Times New Roman" w:hAnsi="Times New Roman"/>
          <w:sz w:val="28"/>
          <w:szCs w:val="28"/>
          <w:vertAlign w:val="superscript"/>
          <w:lang w:eastAsia="ru-RU"/>
        </w:rPr>
        <w:t>-7</w:t>
      </w:r>
      <w:r w:rsidR="00342270" w:rsidRPr="00936841">
        <w:rPr>
          <w:rFonts w:ascii="Times New Roman" w:eastAsia="Times New Roman" w:hAnsi="Times New Roman"/>
          <w:sz w:val="28"/>
          <w:szCs w:val="28"/>
          <w:lang w:eastAsia="ru-RU"/>
        </w:rPr>
        <w:t xml:space="preserve"> с</w:t>
      </w:r>
      <w:r w:rsidR="00342270" w:rsidRPr="00936841">
        <w:rPr>
          <w:rFonts w:ascii="Times New Roman" w:eastAsia="Times New Roman" w:hAnsi="Times New Roman"/>
          <w:sz w:val="28"/>
          <w:szCs w:val="28"/>
          <w:vertAlign w:val="superscript"/>
          <w:lang w:eastAsia="ru-RU"/>
        </w:rPr>
        <w:t>-1</w:t>
      </w:r>
      <w:r w:rsidR="00342270" w:rsidRPr="00936841">
        <w:rPr>
          <w:rFonts w:ascii="Times New Roman" w:eastAsia="Times New Roman" w:hAnsi="Times New Roman"/>
          <w:sz w:val="28"/>
          <w:szCs w:val="28"/>
          <w:lang w:eastAsia="ru-RU"/>
        </w:rPr>
        <w:t>). Продукты реакции окисления изо</w:t>
      </w:r>
      <w:r w:rsidR="00D8243C" w:rsidRPr="00936841">
        <w:rPr>
          <w:rFonts w:ascii="Times New Roman" w:eastAsia="Times New Roman" w:hAnsi="Times New Roman"/>
          <w:sz w:val="28"/>
          <w:szCs w:val="28"/>
          <w:lang w:eastAsia="ru-RU"/>
        </w:rPr>
        <w:t>-</w:t>
      </w:r>
      <w:r w:rsidR="00342270" w:rsidRPr="00936841">
        <w:rPr>
          <w:rFonts w:ascii="Times New Roman" w:eastAsia="Times New Roman" w:hAnsi="Times New Roman"/>
          <w:sz w:val="28"/>
          <w:szCs w:val="28"/>
          <w:lang w:eastAsia="ru-RU"/>
        </w:rPr>
        <w:t xml:space="preserve">пропанола при низких конверсиях отражали природу активных центров на этих катализаторах – окислительно-восстановительные или кислотные. </w:t>
      </w:r>
      <w:r w:rsidR="00196038" w:rsidRPr="00936841">
        <w:rPr>
          <w:rFonts w:ascii="Times New Roman" w:eastAsia="Times New Roman" w:hAnsi="Times New Roman"/>
          <w:sz w:val="28"/>
          <w:szCs w:val="28"/>
          <w:lang w:eastAsia="ru-RU"/>
        </w:rPr>
        <w:t>На о</w:t>
      </w:r>
      <w:r w:rsidR="00342270" w:rsidRPr="00936841">
        <w:rPr>
          <w:rFonts w:ascii="Times New Roman" w:eastAsia="Times New Roman" w:hAnsi="Times New Roman"/>
          <w:sz w:val="28"/>
          <w:szCs w:val="28"/>
          <w:lang w:eastAsia="ru-RU"/>
        </w:rPr>
        <w:t>кислительно-восстановительны</w:t>
      </w:r>
      <w:r w:rsidR="00196038" w:rsidRPr="00936841">
        <w:rPr>
          <w:rFonts w:ascii="Times New Roman" w:eastAsia="Times New Roman" w:hAnsi="Times New Roman"/>
          <w:sz w:val="28"/>
          <w:szCs w:val="28"/>
          <w:lang w:eastAsia="ru-RU"/>
        </w:rPr>
        <w:t>х участках</w:t>
      </w:r>
      <w:r w:rsidR="00342270" w:rsidRPr="00936841">
        <w:rPr>
          <w:rFonts w:ascii="Times New Roman" w:eastAsia="Times New Roman" w:hAnsi="Times New Roman"/>
          <w:sz w:val="28"/>
          <w:szCs w:val="28"/>
          <w:lang w:eastAsia="ru-RU"/>
        </w:rPr>
        <w:t xml:space="preserve"> поверхности </w:t>
      </w:r>
      <w:r w:rsidR="00196038" w:rsidRPr="00936841">
        <w:rPr>
          <w:rFonts w:ascii="Times New Roman" w:eastAsia="Times New Roman" w:hAnsi="Times New Roman"/>
          <w:sz w:val="28"/>
          <w:szCs w:val="28"/>
          <w:lang w:eastAsia="ru-RU"/>
        </w:rPr>
        <w:t>образуется</w:t>
      </w:r>
      <w:r w:rsidR="00342270" w:rsidRPr="00936841">
        <w:rPr>
          <w:rFonts w:ascii="Times New Roman" w:eastAsia="Times New Roman" w:hAnsi="Times New Roman"/>
          <w:sz w:val="28"/>
          <w:szCs w:val="28"/>
          <w:lang w:eastAsia="ru-RU"/>
        </w:rPr>
        <w:t xml:space="preserve"> ацетон, а </w:t>
      </w:r>
      <w:r w:rsidR="00196038" w:rsidRPr="00936841">
        <w:rPr>
          <w:rFonts w:ascii="Times New Roman" w:eastAsia="Times New Roman" w:hAnsi="Times New Roman"/>
          <w:sz w:val="28"/>
          <w:szCs w:val="28"/>
          <w:lang w:eastAsia="ru-RU"/>
        </w:rPr>
        <w:t xml:space="preserve">на </w:t>
      </w:r>
      <w:r w:rsidR="00342270" w:rsidRPr="00936841">
        <w:rPr>
          <w:rFonts w:ascii="Times New Roman" w:eastAsia="Times New Roman" w:hAnsi="Times New Roman"/>
          <w:sz w:val="28"/>
          <w:szCs w:val="28"/>
          <w:lang w:eastAsia="ru-RU"/>
        </w:rPr>
        <w:t>кислотны</w:t>
      </w:r>
      <w:r w:rsidR="00196038" w:rsidRPr="00936841">
        <w:rPr>
          <w:rFonts w:ascii="Times New Roman" w:eastAsia="Times New Roman" w:hAnsi="Times New Roman"/>
          <w:sz w:val="28"/>
          <w:szCs w:val="28"/>
          <w:lang w:eastAsia="ru-RU"/>
        </w:rPr>
        <w:t>х</w:t>
      </w:r>
      <w:r w:rsidR="00342270" w:rsidRPr="00936841">
        <w:rPr>
          <w:rFonts w:ascii="Times New Roman" w:eastAsia="Times New Roman" w:hAnsi="Times New Roman"/>
          <w:sz w:val="28"/>
          <w:szCs w:val="28"/>
          <w:lang w:eastAsia="ru-RU"/>
        </w:rPr>
        <w:t xml:space="preserve"> участк</w:t>
      </w:r>
      <w:r w:rsidR="00196038" w:rsidRPr="00936841">
        <w:rPr>
          <w:rFonts w:ascii="Times New Roman" w:eastAsia="Times New Roman" w:hAnsi="Times New Roman"/>
          <w:sz w:val="28"/>
          <w:szCs w:val="28"/>
          <w:lang w:eastAsia="ru-RU"/>
        </w:rPr>
        <w:t>ах</w:t>
      </w:r>
      <w:r w:rsidR="00342270" w:rsidRPr="00936841">
        <w:rPr>
          <w:rFonts w:ascii="Times New Roman" w:eastAsia="Times New Roman" w:hAnsi="Times New Roman"/>
          <w:sz w:val="28"/>
          <w:szCs w:val="28"/>
          <w:lang w:eastAsia="ru-RU"/>
        </w:rPr>
        <w:t xml:space="preserve"> – пропилен. </w:t>
      </w:r>
    </w:p>
    <w:p w14:paraId="23FFB4CE" w14:textId="2431698D" w:rsidR="00342270" w:rsidRPr="00936841" w:rsidRDefault="003E3070" w:rsidP="009368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936841">
        <w:rPr>
          <w:rFonts w:ascii="Times New Roman" w:eastAsia="Times New Roman" w:hAnsi="Times New Roman"/>
          <w:sz w:val="28"/>
          <w:szCs w:val="28"/>
          <w:lang w:eastAsia="ru-RU"/>
        </w:rPr>
        <w:t>В</w:t>
      </w:r>
      <w:r w:rsidR="00342270" w:rsidRPr="00936841">
        <w:rPr>
          <w:rFonts w:ascii="Times New Roman" w:eastAsia="Times New Roman" w:hAnsi="Times New Roman"/>
          <w:sz w:val="28"/>
          <w:szCs w:val="28"/>
          <w:lang w:eastAsia="ru-RU"/>
        </w:rPr>
        <w:t xml:space="preserve"> работе [</w:t>
      </w:r>
      <w:r w:rsidR="00406A83" w:rsidRPr="00936841">
        <w:rPr>
          <w:rFonts w:ascii="Times New Roman" w:eastAsia="Times New Roman" w:hAnsi="Times New Roman"/>
          <w:sz w:val="28"/>
          <w:szCs w:val="28"/>
          <w:lang w:eastAsia="ru-RU"/>
        </w:rPr>
        <w:t>4</w:t>
      </w:r>
      <w:r w:rsidR="00342270" w:rsidRPr="00936841">
        <w:rPr>
          <w:rFonts w:ascii="Times New Roman" w:eastAsia="Times New Roman" w:hAnsi="Times New Roman"/>
          <w:sz w:val="28"/>
          <w:szCs w:val="28"/>
          <w:lang w:eastAsia="ru-RU"/>
        </w:rPr>
        <w:t>6]</w:t>
      </w:r>
      <w:r w:rsidRPr="00936841">
        <w:rPr>
          <w:rFonts w:ascii="Times New Roman" w:eastAsia="Times New Roman" w:hAnsi="Times New Roman"/>
          <w:sz w:val="28"/>
          <w:szCs w:val="28"/>
          <w:lang w:eastAsia="ru-RU"/>
        </w:rPr>
        <w:t xml:space="preserve"> авторы</w:t>
      </w:r>
      <w:r w:rsidR="00342270" w:rsidRPr="00936841">
        <w:rPr>
          <w:rFonts w:ascii="Times New Roman" w:eastAsia="Times New Roman" w:hAnsi="Times New Roman"/>
          <w:sz w:val="28"/>
          <w:szCs w:val="28"/>
          <w:lang w:eastAsia="ru-RU"/>
        </w:rPr>
        <w:t xml:space="preserve"> предполагают, что частицы, связанные мостиком, </w:t>
      </w:r>
      <w:r w:rsidRPr="00936841">
        <w:rPr>
          <w:rFonts w:ascii="Times New Roman" w:eastAsia="Times New Roman" w:hAnsi="Times New Roman"/>
          <w:sz w:val="28"/>
          <w:szCs w:val="28"/>
          <w:lang w:eastAsia="ru-RU"/>
        </w:rPr>
        <w:t>с</w:t>
      </w:r>
      <w:r w:rsidR="00486155" w:rsidRPr="00936841">
        <w:rPr>
          <w:rFonts w:ascii="Times New Roman" w:eastAsia="Times New Roman" w:hAnsi="Times New Roman"/>
          <w:sz w:val="28"/>
          <w:szCs w:val="28"/>
          <w:lang w:eastAsia="ru-RU"/>
        </w:rPr>
        <w:t>пособствуют формированию</w:t>
      </w:r>
      <w:r w:rsidR="00342270" w:rsidRPr="00936841">
        <w:rPr>
          <w:rFonts w:ascii="Times New Roman" w:eastAsia="Times New Roman" w:hAnsi="Times New Roman"/>
          <w:sz w:val="28"/>
          <w:szCs w:val="28"/>
          <w:lang w:eastAsia="ru-RU"/>
        </w:rPr>
        <w:t xml:space="preserve"> пропилен</w:t>
      </w:r>
      <w:r w:rsidR="00486155" w:rsidRPr="00936841">
        <w:rPr>
          <w:rFonts w:ascii="Times New Roman" w:eastAsia="Times New Roman" w:hAnsi="Times New Roman"/>
          <w:sz w:val="28"/>
          <w:szCs w:val="28"/>
          <w:lang w:eastAsia="ru-RU"/>
        </w:rPr>
        <w:t>а</w:t>
      </w:r>
      <w:r w:rsidR="00342270" w:rsidRPr="00936841">
        <w:rPr>
          <w:rFonts w:ascii="Times New Roman" w:eastAsia="Times New Roman" w:hAnsi="Times New Roman"/>
          <w:sz w:val="28"/>
          <w:szCs w:val="28"/>
          <w:lang w:eastAsia="ru-RU"/>
        </w:rPr>
        <w:t xml:space="preserve">, а концевые виды </w:t>
      </w:r>
      <w:r w:rsidR="00D65F53" w:rsidRPr="00936841">
        <w:rPr>
          <w:rFonts w:ascii="Times New Roman" w:eastAsia="Times New Roman" w:hAnsi="Times New Roman"/>
          <w:sz w:val="28"/>
          <w:szCs w:val="28"/>
          <w:lang w:eastAsia="ru-RU"/>
        </w:rPr>
        <w:t>приводят к образованию</w:t>
      </w:r>
      <w:r w:rsidR="00342270" w:rsidRPr="00936841">
        <w:rPr>
          <w:rFonts w:ascii="Times New Roman" w:eastAsia="Times New Roman" w:hAnsi="Times New Roman"/>
          <w:sz w:val="28"/>
          <w:szCs w:val="28"/>
          <w:lang w:eastAsia="ru-RU"/>
        </w:rPr>
        <w:t xml:space="preserve"> ацетон</w:t>
      </w:r>
      <w:r w:rsidR="00D65F53" w:rsidRPr="00936841">
        <w:rPr>
          <w:rFonts w:ascii="Times New Roman" w:eastAsia="Times New Roman" w:hAnsi="Times New Roman"/>
          <w:sz w:val="28"/>
          <w:szCs w:val="28"/>
          <w:lang w:eastAsia="ru-RU"/>
        </w:rPr>
        <w:t>а</w:t>
      </w:r>
      <w:r w:rsidR="00342270" w:rsidRPr="00936841">
        <w:rPr>
          <w:rFonts w:ascii="Times New Roman" w:eastAsia="Times New Roman" w:hAnsi="Times New Roman"/>
          <w:sz w:val="28"/>
          <w:szCs w:val="28"/>
          <w:lang w:eastAsia="ru-RU"/>
        </w:rPr>
        <w:t xml:space="preserve">. Поверхностные реакции </w:t>
      </w:r>
      <w:r w:rsidR="00F851B7" w:rsidRPr="00936841">
        <w:rPr>
          <w:rFonts w:ascii="Times New Roman" w:eastAsia="Times New Roman" w:hAnsi="Times New Roman"/>
          <w:sz w:val="28"/>
          <w:szCs w:val="28"/>
          <w:lang w:eastAsia="ru-RU"/>
        </w:rPr>
        <w:t>(1.6</w:t>
      </w:r>
      <w:r w:rsidR="00621AAA">
        <w:rPr>
          <w:rFonts w:ascii="Times New Roman" w:hAnsi="Times New Roman"/>
          <w:sz w:val="28"/>
          <w:szCs w:val="28"/>
        </w:rPr>
        <w:t>–</w:t>
      </w:r>
      <w:r w:rsidR="00F851B7" w:rsidRPr="00936841">
        <w:rPr>
          <w:rFonts w:ascii="Times New Roman" w:eastAsia="Times New Roman" w:hAnsi="Times New Roman"/>
          <w:sz w:val="28"/>
          <w:szCs w:val="28"/>
          <w:lang w:eastAsia="ru-RU"/>
        </w:rPr>
        <w:t xml:space="preserve">1.8) </w:t>
      </w:r>
      <w:r w:rsidR="00486155" w:rsidRPr="00936841">
        <w:rPr>
          <w:rFonts w:ascii="Times New Roman" w:eastAsia="Times New Roman" w:hAnsi="Times New Roman"/>
          <w:sz w:val="28"/>
          <w:szCs w:val="28"/>
          <w:lang w:eastAsia="ru-RU"/>
        </w:rPr>
        <w:t>по образованию</w:t>
      </w:r>
      <w:r w:rsidR="00342270" w:rsidRPr="00936841">
        <w:rPr>
          <w:rFonts w:ascii="Times New Roman" w:eastAsia="Times New Roman" w:hAnsi="Times New Roman"/>
          <w:sz w:val="28"/>
          <w:szCs w:val="28"/>
          <w:lang w:eastAsia="ru-RU"/>
        </w:rPr>
        <w:t xml:space="preserve"> ацетон</w:t>
      </w:r>
      <w:r w:rsidR="00486155" w:rsidRPr="00936841">
        <w:rPr>
          <w:rFonts w:ascii="Times New Roman" w:eastAsia="Times New Roman" w:hAnsi="Times New Roman"/>
          <w:sz w:val="28"/>
          <w:szCs w:val="28"/>
          <w:lang w:eastAsia="ru-RU"/>
        </w:rPr>
        <w:t>а</w:t>
      </w:r>
      <w:r w:rsidR="00342270" w:rsidRPr="00936841">
        <w:rPr>
          <w:rFonts w:ascii="Times New Roman" w:eastAsia="Times New Roman" w:hAnsi="Times New Roman"/>
          <w:sz w:val="28"/>
          <w:szCs w:val="28"/>
          <w:lang w:eastAsia="ru-RU"/>
        </w:rPr>
        <w:t xml:space="preserve"> и пропилен</w:t>
      </w:r>
      <w:r w:rsidR="00486155" w:rsidRPr="00936841">
        <w:rPr>
          <w:rFonts w:ascii="Times New Roman" w:eastAsia="Times New Roman" w:hAnsi="Times New Roman"/>
          <w:sz w:val="28"/>
          <w:szCs w:val="28"/>
          <w:lang w:eastAsia="ru-RU"/>
        </w:rPr>
        <w:t>а</w:t>
      </w:r>
      <w:r w:rsidR="00342270" w:rsidRPr="00936841">
        <w:rPr>
          <w:rFonts w:ascii="Times New Roman" w:eastAsia="Times New Roman" w:hAnsi="Times New Roman"/>
          <w:sz w:val="28"/>
          <w:szCs w:val="28"/>
          <w:lang w:eastAsia="ru-RU"/>
        </w:rPr>
        <w:t xml:space="preserve"> </w:t>
      </w:r>
      <w:r w:rsidR="00D65F53" w:rsidRPr="00936841">
        <w:rPr>
          <w:rFonts w:ascii="Times New Roman" w:eastAsia="Times New Roman" w:hAnsi="Times New Roman"/>
          <w:sz w:val="28"/>
          <w:szCs w:val="28"/>
          <w:lang w:eastAsia="ru-RU"/>
        </w:rPr>
        <w:t>приведены</w:t>
      </w:r>
      <w:r w:rsidR="00342270" w:rsidRPr="00936841">
        <w:rPr>
          <w:rFonts w:ascii="Times New Roman" w:eastAsia="Times New Roman" w:hAnsi="Times New Roman"/>
          <w:sz w:val="28"/>
          <w:szCs w:val="28"/>
          <w:lang w:eastAsia="ru-RU"/>
        </w:rPr>
        <w:t xml:space="preserve"> ниже:</w:t>
      </w:r>
    </w:p>
    <w:p w14:paraId="23C80C6B" w14:textId="77777777" w:rsidR="00342270" w:rsidRPr="008030EF" w:rsidRDefault="00342270" w:rsidP="00342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sz w:val="28"/>
          <w:szCs w:val="28"/>
          <w:lang w:eastAsia="ru-RU"/>
        </w:rPr>
      </w:pPr>
    </w:p>
    <w:p w14:paraId="4C912695" w14:textId="77777777" w:rsidR="00342270" w:rsidRPr="00543ADC" w:rsidRDefault="00342270" w:rsidP="00342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543ADC">
        <w:rPr>
          <w:rFonts w:ascii="Times New Roman" w:hAnsi="Times New Roman"/>
          <w:sz w:val="28"/>
          <w:szCs w:val="28"/>
        </w:rPr>
        <w:t>(</w:t>
      </w:r>
      <w:r w:rsidRPr="008030EF">
        <w:rPr>
          <w:rFonts w:ascii="Times New Roman" w:hAnsi="Times New Roman"/>
          <w:sz w:val="28"/>
          <w:szCs w:val="28"/>
          <w:lang w:val="en-US"/>
        </w:rPr>
        <w:t>CH</w:t>
      </w:r>
      <w:r w:rsidRPr="00543ADC">
        <w:rPr>
          <w:rFonts w:ascii="Times New Roman" w:hAnsi="Times New Roman"/>
          <w:sz w:val="28"/>
          <w:szCs w:val="28"/>
          <w:vertAlign w:val="subscript"/>
        </w:rPr>
        <w:t>3</w:t>
      </w:r>
      <w:r w:rsidRPr="00543ADC">
        <w:rPr>
          <w:rFonts w:ascii="Times New Roman" w:hAnsi="Times New Roman"/>
          <w:sz w:val="28"/>
          <w:szCs w:val="28"/>
        </w:rPr>
        <w:t>)</w:t>
      </w:r>
      <w:r w:rsidRPr="00543ADC">
        <w:rPr>
          <w:rFonts w:ascii="Times New Roman" w:hAnsi="Times New Roman"/>
          <w:sz w:val="28"/>
          <w:szCs w:val="28"/>
          <w:vertAlign w:val="subscript"/>
        </w:rPr>
        <w:t>2</w:t>
      </w:r>
      <w:r w:rsidRPr="008030EF">
        <w:rPr>
          <w:rFonts w:ascii="Times New Roman" w:hAnsi="Times New Roman"/>
          <w:sz w:val="28"/>
          <w:szCs w:val="28"/>
          <w:lang w:val="en-US"/>
        </w:rPr>
        <w:t>CHOH</w:t>
      </w:r>
      <w:r w:rsidRPr="00543ADC">
        <w:rPr>
          <w:rFonts w:ascii="Times New Roman" w:hAnsi="Times New Roman"/>
          <w:sz w:val="28"/>
          <w:szCs w:val="28"/>
        </w:rPr>
        <w:t xml:space="preserve"> + </w:t>
      </w:r>
      <w:r w:rsidRPr="008030EF">
        <w:rPr>
          <w:rFonts w:ascii="Times New Roman" w:hAnsi="Times New Roman"/>
          <w:sz w:val="28"/>
          <w:szCs w:val="28"/>
          <w:lang w:val="en-US"/>
        </w:rPr>
        <w:t>Mn</w:t>
      </w:r>
      <w:r w:rsidRPr="00543ADC">
        <w:rPr>
          <w:rFonts w:ascii="Times New Roman" w:hAnsi="Times New Roman"/>
          <w:sz w:val="28"/>
          <w:szCs w:val="28"/>
          <w:vertAlign w:val="superscript"/>
        </w:rPr>
        <w:t>+</w:t>
      </w:r>
      <w:r w:rsidRPr="00543ADC">
        <w:rPr>
          <w:rFonts w:ascii="Times New Roman" w:hAnsi="Times New Roman"/>
          <w:sz w:val="28"/>
          <w:szCs w:val="28"/>
          <w:vertAlign w:val="subscript"/>
        </w:rPr>
        <w:t>(</w:t>
      </w:r>
      <w:r w:rsidRPr="008030EF">
        <w:rPr>
          <w:rFonts w:ascii="Times New Roman" w:hAnsi="Times New Roman"/>
          <w:sz w:val="28"/>
          <w:szCs w:val="28"/>
          <w:vertAlign w:val="subscript"/>
          <w:lang w:val="en-US"/>
        </w:rPr>
        <w:t>s</w:t>
      </w:r>
      <w:r w:rsidRPr="00543ADC">
        <w:rPr>
          <w:rFonts w:ascii="Times New Roman" w:hAnsi="Times New Roman"/>
          <w:sz w:val="28"/>
          <w:szCs w:val="28"/>
          <w:vertAlign w:val="subscript"/>
        </w:rPr>
        <w:t>)</w:t>
      </w:r>
      <w:r w:rsidRPr="00543ADC">
        <w:rPr>
          <w:rFonts w:ascii="Times New Roman" w:hAnsi="Times New Roman"/>
          <w:sz w:val="28"/>
          <w:szCs w:val="28"/>
        </w:rPr>
        <w:t xml:space="preserve"> + </w:t>
      </w:r>
      <w:r w:rsidRPr="008030EF">
        <w:rPr>
          <w:rFonts w:ascii="Times New Roman" w:hAnsi="Times New Roman"/>
          <w:sz w:val="28"/>
          <w:szCs w:val="28"/>
          <w:lang w:val="en-US"/>
        </w:rPr>
        <w:t>O</w:t>
      </w:r>
      <w:r w:rsidRPr="00543ADC">
        <w:rPr>
          <w:rFonts w:ascii="Times New Roman" w:hAnsi="Times New Roman"/>
          <w:sz w:val="28"/>
          <w:szCs w:val="28"/>
          <w:vertAlign w:val="superscript"/>
        </w:rPr>
        <w:t>2−</w:t>
      </w:r>
      <w:r w:rsidRPr="00543ADC">
        <w:rPr>
          <w:rFonts w:ascii="Times New Roman" w:hAnsi="Times New Roman"/>
          <w:sz w:val="28"/>
          <w:szCs w:val="28"/>
          <w:vertAlign w:val="subscript"/>
        </w:rPr>
        <w:t>(</w:t>
      </w:r>
      <w:r w:rsidRPr="008030EF">
        <w:rPr>
          <w:rFonts w:ascii="Times New Roman" w:hAnsi="Times New Roman"/>
          <w:sz w:val="28"/>
          <w:szCs w:val="28"/>
          <w:vertAlign w:val="subscript"/>
          <w:lang w:val="en-US"/>
        </w:rPr>
        <w:t>s</w:t>
      </w:r>
      <w:r w:rsidRPr="00543ADC">
        <w:rPr>
          <w:rFonts w:ascii="Times New Roman" w:hAnsi="Times New Roman"/>
          <w:sz w:val="28"/>
          <w:szCs w:val="28"/>
          <w:vertAlign w:val="subscript"/>
        </w:rPr>
        <w:t>)</w:t>
      </w:r>
      <w:r w:rsidRPr="00543ADC">
        <w:rPr>
          <w:rFonts w:ascii="Times New Roman" w:hAnsi="Times New Roman"/>
          <w:sz w:val="28"/>
          <w:szCs w:val="28"/>
        </w:rPr>
        <w:t xml:space="preserve"> → (</w:t>
      </w:r>
      <w:r w:rsidRPr="008030EF">
        <w:rPr>
          <w:rFonts w:ascii="Times New Roman" w:hAnsi="Times New Roman"/>
          <w:sz w:val="28"/>
          <w:szCs w:val="28"/>
          <w:lang w:val="en-US"/>
        </w:rPr>
        <w:t>CH</w:t>
      </w:r>
      <w:r w:rsidRPr="00543ADC">
        <w:rPr>
          <w:rFonts w:ascii="Times New Roman" w:hAnsi="Times New Roman"/>
          <w:sz w:val="28"/>
          <w:szCs w:val="28"/>
          <w:vertAlign w:val="subscript"/>
        </w:rPr>
        <w:t>3</w:t>
      </w:r>
      <w:r w:rsidRPr="00543ADC">
        <w:rPr>
          <w:rFonts w:ascii="Times New Roman" w:hAnsi="Times New Roman"/>
          <w:sz w:val="28"/>
          <w:szCs w:val="28"/>
        </w:rPr>
        <w:t>)</w:t>
      </w:r>
      <w:r w:rsidRPr="00543ADC">
        <w:rPr>
          <w:rFonts w:ascii="Times New Roman" w:hAnsi="Times New Roman"/>
          <w:sz w:val="28"/>
          <w:szCs w:val="28"/>
          <w:vertAlign w:val="subscript"/>
        </w:rPr>
        <w:t>2</w:t>
      </w:r>
      <w:r w:rsidRPr="008030EF">
        <w:rPr>
          <w:rFonts w:ascii="Times New Roman" w:hAnsi="Times New Roman"/>
          <w:sz w:val="28"/>
          <w:szCs w:val="28"/>
          <w:lang w:val="en-US"/>
        </w:rPr>
        <w:t>CHO</w:t>
      </w:r>
      <w:r w:rsidRPr="00543ADC">
        <w:rPr>
          <w:rFonts w:ascii="Times New Roman" w:hAnsi="Times New Roman"/>
          <w:sz w:val="28"/>
          <w:szCs w:val="28"/>
          <w:vertAlign w:val="superscript"/>
        </w:rPr>
        <w:t>−</w:t>
      </w:r>
      <w:r w:rsidRPr="00543ADC">
        <w:rPr>
          <w:rFonts w:ascii="Times New Roman" w:hAnsi="Times New Roman"/>
          <w:sz w:val="28"/>
          <w:szCs w:val="28"/>
        </w:rPr>
        <w:t xml:space="preserve"> ··· </w:t>
      </w:r>
      <w:r w:rsidRPr="008030EF">
        <w:rPr>
          <w:rFonts w:ascii="Times New Roman" w:hAnsi="Times New Roman"/>
          <w:sz w:val="28"/>
          <w:szCs w:val="28"/>
          <w:lang w:val="en-US"/>
        </w:rPr>
        <w:t>Mn</w:t>
      </w:r>
      <w:r w:rsidRPr="00543ADC">
        <w:rPr>
          <w:rFonts w:ascii="Times New Roman" w:hAnsi="Times New Roman"/>
          <w:sz w:val="28"/>
          <w:szCs w:val="28"/>
          <w:vertAlign w:val="superscript"/>
        </w:rPr>
        <w:t>+</w:t>
      </w:r>
      <w:r w:rsidRPr="00543ADC">
        <w:rPr>
          <w:rFonts w:ascii="Times New Roman" w:hAnsi="Times New Roman"/>
          <w:sz w:val="28"/>
          <w:szCs w:val="28"/>
        </w:rPr>
        <w:t xml:space="preserve"> </w:t>
      </w:r>
      <w:r w:rsidRPr="00543ADC">
        <w:rPr>
          <w:rFonts w:ascii="Times New Roman" w:hAnsi="Times New Roman"/>
          <w:sz w:val="28"/>
          <w:szCs w:val="28"/>
          <w:vertAlign w:val="subscript"/>
        </w:rPr>
        <w:t>(</w:t>
      </w:r>
      <w:r w:rsidRPr="008030EF">
        <w:rPr>
          <w:rFonts w:ascii="Times New Roman" w:hAnsi="Times New Roman"/>
          <w:sz w:val="28"/>
          <w:szCs w:val="28"/>
          <w:vertAlign w:val="subscript"/>
          <w:lang w:val="en-US"/>
        </w:rPr>
        <w:t>s</w:t>
      </w:r>
      <w:r w:rsidRPr="00543ADC">
        <w:rPr>
          <w:rFonts w:ascii="Times New Roman" w:hAnsi="Times New Roman"/>
          <w:sz w:val="28"/>
          <w:szCs w:val="28"/>
          <w:vertAlign w:val="subscript"/>
        </w:rPr>
        <w:t>)</w:t>
      </w:r>
      <w:r w:rsidRPr="00543ADC">
        <w:rPr>
          <w:rFonts w:ascii="Times New Roman" w:hAnsi="Times New Roman"/>
          <w:sz w:val="28"/>
          <w:szCs w:val="28"/>
        </w:rPr>
        <w:t xml:space="preserve"> + </w:t>
      </w:r>
      <w:r w:rsidRPr="008030EF">
        <w:rPr>
          <w:rFonts w:ascii="Times New Roman" w:hAnsi="Times New Roman"/>
          <w:sz w:val="28"/>
          <w:szCs w:val="28"/>
          <w:lang w:val="en-US"/>
        </w:rPr>
        <w:t>OH</w:t>
      </w:r>
      <w:r w:rsidRPr="00543ADC">
        <w:rPr>
          <w:rFonts w:ascii="Times New Roman" w:hAnsi="Times New Roman"/>
          <w:sz w:val="28"/>
          <w:szCs w:val="28"/>
          <w:vertAlign w:val="superscript"/>
        </w:rPr>
        <w:t>−</w:t>
      </w:r>
      <w:r w:rsidRPr="00543ADC">
        <w:rPr>
          <w:rFonts w:ascii="Times New Roman" w:hAnsi="Times New Roman"/>
          <w:sz w:val="28"/>
          <w:szCs w:val="28"/>
        </w:rPr>
        <w:t xml:space="preserve"> </w:t>
      </w:r>
      <w:r w:rsidRPr="00543ADC">
        <w:rPr>
          <w:rFonts w:ascii="Times New Roman" w:hAnsi="Times New Roman"/>
          <w:sz w:val="28"/>
          <w:szCs w:val="28"/>
          <w:vertAlign w:val="subscript"/>
        </w:rPr>
        <w:t>(</w:t>
      </w:r>
      <w:r w:rsidRPr="008030EF">
        <w:rPr>
          <w:rFonts w:ascii="Times New Roman" w:hAnsi="Times New Roman"/>
          <w:sz w:val="28"/>
          <w:szCs w:val="28"/>
          <w:vertAlign w:val="subscript"/>
          <w:lang w:val="en-US"/>
        </w:rPr>
        <w:t>s</w:t>
      </w:r>
      <w:r w:rsidRPr="00543ADC">
        <w:rPr>
          <w:rFonts w:ascii="Times New Roman" w:hAnsi="Times New Roman"/>
          <w:sz w:val="28"/>
          <w:szCs w:val="28"/>
          <w:vertAlign w:val="subscript"/>
        </w:rPr>
        <w:t xml:space="preserve">)                      </w:t>
      </w:r>
      <w:r w:rsidR="00D71F22" w:rsidRPr="00543ADC">
        <w:rPr>
          <w:rFonts w:ascii="Times New Roman" w:hAnsi="Times New Roman"/>
          <w:sz w:val="28"/>
          <w:szCs w:val="28"/>
          <w:vertAlign w:val="subscript"/>
        </w:rPr>
        <w:t xml:space="preserve">      </w:t>
      </w:r>
      <w:r w:rsidRPr="00543ADC">
        <w:rPr>
          <w:rFonts w:ascii="Times New Roman" w:hAnsi="Times New Roman"/>
          <w:sz w:val="28"/>
          <w:szCs w:val="28"/>
          <w:vertAlign w:val="subscript"/>
        </w:rPr>
        <w:t xml:space="preserve">      </w:t>
      </w:r>
      <w:r w:rsidRPr="00543ADC">
        <w:rPr>
          <w:rFonts w:ascii="Times New Roman" w:hAnsi="Times New Roman"/>
          <w:sz w:val="28"/>
          <w:szCs w:val="28"/>
        </w:rPr>
        <w:t>(</w:t>
      </w:r>
      <w:r w:rsidR="00D71F22" w:rsidRPr="00543ADC">
        <w:rPr>
          <w:rFonts w:ascii="Times New Roman" w:hAnsi="Times New Roman"/>
          <w:sz w:val="28"/>
          <w:szCs w:val="28"/>
        </w:rPr>
        <w:t>1.</w:t>
      </w:r>
      <w:r w:rsidR="00F851B7" w:rsidRPr="00543ADC">
        <w:rPr>
          <w:rFonts w:ascii="Times New Roman" w:hAnsi="Times New Roman"/>
          <w:sz w:val="28"/>
          <w:szCs w:val="28"/>
        </w:rPr>
        <w:t>6</w:t>
      </w:r>
      <w:r w:rsidRPr="00543ADC">
        <w:rPr>
          <w:rFonts w:ascii="Times New Roman" w:hAnsi="Times New Roman"/>
          <w:sz w:val="28"/>
          <w:szCs w:val="28"/>
        </w:rPr>
        <w:t xml:space="preserve">) </w:t>
      </w:r>
    </w:p>
    <w:p w14:paraId="7782076E" w14:textId="77777777" w:rsidR="00342270" w:rsidRPr="008030EF" w:rsidRDefault="00342270" w:rsidP="00342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val="en-US"/>
        </w:rPr>
      </w:pPr>
      <w:r w:rsidRPr="008030EF">
        <w:rPr>
          <w:rFonts w:ascii="Times New Roman" w:hAnsi="Times New Roman"/>
          <w:sz w:val="28"/>
          <w:szCs w:val="28"/>
          <w:lang w:val="en-US"/>
        </w:rPr>
        <w:t>(CH</w:t>
      </w:r>
      <w:r w:rsidRPr="008030EF">
        <w:rPr>
          <w:rFonts w:ascii="Times New Roman" w:hAnsi="Times New Roman"/>
          <w:sz w:val="28"/>
          <w:szCs w:val="28"/>
          <w:vertAlign w:val="subscript"/>
          <w:lang w:val="en-US"/>
        </w:rPr>
        <w:t>3</w:t>
      </w:r>
      <w:r w:rsidRPr="008030EF">
        <w:rPr>
          <w:rFonts w:ascii="Times New Roman" w:hAnsi="Times New Roman"/>
          <w:sz w:val="28"/>
          <w:szCs w:val="28"/>
          <w:lang w:val="en-US"/>
        </w:rPr>
        <w:t>)</w:t>
      </w:r>
      <w:r w:rsidRPr="008030EF">
        <w:rPr>
          <w:rFonts w:ascii="Times New Roman" w:hAnsi="Times New Roman"/>
          <w:sz w:val="28"/>
          <w:szCs w:val="28"/>
          <w:vertAlign w:val="subscript"/>
          <w:lang w:val="en-US"/>
        </w:rPr>
        <w:t>2</w:t>
      </w:r>
      <w:r w:rsidRPr="008030EF">
        <w:rPr>
          <w:rFonts w:ascii="Times New Roman" w:hAnsi="Times New Roman"/>
          <w:sz w:val="28"/>
          <w:szCs w:val="28"/>
          <w:lang w:val="en-US"/>
        </w:rPr>
        <w:t>CHO</w:t>
      </w:r>
      <w:r w:rsidRPr="008030EF">
        <w:rPr>
          <w:rFonts w:ascii="Times New Roman" w:hAnsi="Times New Roman"/>
          <w:sz w:val="28"/>
          <w:szCs w:val="28"/>
          <w:vertAlign w:val="superscript"/>
          <w:lang w:val="en-US"/>
        </w:rPr>
        <w:t>−</w:t>
      </w:r>
      <w:r w:rsidRPr="008030EF">
        <w:rPr>
          <w:rFonts w:ascii="Times New Roman" w:hAnsi="Times New Roman"/>
          <w:sz w:val="28"/>
          <w:szCs w:val="28"/>
          <w:lang w:val="en-US"/>
        </w:rPr>
        <w:t xml:space="preserve"> ··· Mn</w:t>
      </w:r>
      <w:r w:rsidRPr="008030EF">
        <w:rPr>
          <w:rFonts w:ascii="Times New Roman" w:hAnsi="Times New Roman"/>
          <w:sz w:val="28"/>
          <w:szCs w:val="28"/>
          <w:vertAlign w:val="superscript"/>
          <w:lang w:val="en-US"/>
        </w:rPr>
        <w:t>+</w:t>
      </w:r>
      <w:r w:rsidRPr="008030EF">
        <w:rPr>
          <w:rFonts w:ascii="Times New Roman" w:hAnsi="Times New Roman"/>
          <w:sz w:val="28"/>
          <w:szCs w:val="28"/>
          <w:vertAlign w:val="subscript"/>
          <w:lang w:val="en-US"/>
        </w:rPr>
        <w:t>(s)</w:t>
      </w:r>
      <w:r w:rsidRPr="008030EF">
        <w:rPr>
          <w:rFonts w:ascii="Times New Roman" w:hAnsi="Times New Roman"/>
          <w:sz w:val="28"/>
          <w:szCs w:val="28"/>
          <w:lang w:val="en-US"/>
        </w:rPr>
        <w:t xml:space="preserve"> + OH</w:t>
      </w:r>
      <w:r w:rsidRPr="008030EF">
        <w:rPr>
          <w:rFonts w:ascii="Times New Roman" w:hAnsi="Times New Roman"/>
          <w:sz w:val="28"/>
          <w:szCs w:val="28"/>
          <w:vertAlign w:val="superscript"/>
          <w:lang w:val="en-US"/>
        </w:rPr>
        <w:t>−</w:t>
      </w:r>
      <w:r w:rsidRPr="008030EF">
        <w:rPr>
          <w:rFonts w:ascii="Times New Roman" w:hAnsi="Times New Roman"/>
          <w:sz w:val="28"/>
          <w:szCs w:val="28"/>
          <w:vertAlign w:val="subscript"/>
          <w:lang w:val="en-US"/>
        </w:rPr>
        <w:t>(s)</w:t>
      </w:r>
      <w:r w:rsidRPr="008030EF">
        <w:rPr>
          <w:rFonts w:ascii="Times New Roman" w:hAnsi="Times New Roman"/>
          <w:sz w:val="28"/>
          <w:szCs w:val="28"/>
          <w:lang w:val="en-US"/>
        </w:rPr>
        <w:t xml:space="preserve"> → (CH</w:t>
      </w:r>
      <w:r w:rsidRPr="008030EF">
        <w:rPr>
          <w:rFonts w:ascii="Times New Roman" w:hAnsi="Times New Roman"/>
          <w:sz w:val="28"/>
          <w:szCs w:val="28"/>
          <w:vertAlign w:val="subscript"/>
          <w:lang w:val="en-US"/>
        </w:rPr>
        <w:t>3</w:t>
      </w:r>
      <w:r w:rsidRPr="008030EF">
        <w:rPr>
          <w:rFonts w:ascii="Times New Roman" w:hAnsi="Times New Roman"/>
          <w:sz w:val="28"/>
          <w:szCs w:val="28"/>
          <w:lang w:val="en-US"/>
        </w:rPr>
        <w:t>)</w:t>
      </w:r>
      <w:r w:rsidRPr="008030EF">
        <w:rPr>
          <w:rFonts w:ascii="Times New Roman" w:hAnsi="Times New Roman"/>
          <w:sz w:val="28"/>
          <w:szCs w:val="28"/>
          <w:vertAlign w:val="subscript"/>
          <w:lang w:val="en-US"/>
        </w:rPr>
        <w:t>2</w:t>
      </w:r>
      <w:r w:rsidRPr="008030EF">
        <w:rPr>
          <w:rFonts w:ascii="Times New Roman" w:hAnsi="Times New Roman"/>
          <w:sz w:val="28"/>
          <w:szCs w:val="28"/>
          <w:lang w:val="en-US"/>
        </w:rPr>
        <w:t>C=O + H</w:t>
      </w:r>
      <w:r w:rsidRPr="008030EF">
        <w:rPr>
          <w:rFonts w:ascii="Times New Roman" w:hAnsi="Times New Roman"/>
          <w:sz w:val="28"/>
          <w:szCs w:val="28"/>
          <w:vertAlign w:val="subscript"/>
          <w:lang w:val="en-US"/>
        </w:rPr>
        <w:t>2</w:t>
      </w:r>
      <w:r w:rsidRPr="008030EF">
        <w:rPr>
          <w:rFonts w:ascii="Times New Roman" w:hAnsi="Times New Roman"/>
          <w:sz w:val="28"/>
          <w:szCs w:val="28"/>
          <w:lang w:val="en-US"/>
        </w:rPr>
        <w:t xml:space="preserve"> + O</w:t>
      </w:r>
      <w:r w:rsidRPr="008030EF">
        <w:rPr>
          <w:rFonts w:ascii="Times New Roman" w:hAnsi="Times New Roman"/>
          <w:sz w:val="28"/>
          <w:szCs w:val="28"/>
          <w:vertAlign w:val="superscript"/>
          <w:lang w:val="en-US"/>
        </w:rPr>
        <w:t>2−</w:t>
      </w:r>
      <w:r w:rsidRPr="008030EF">
        <w:rPr>
          <w:rFonts w:ascii="Times New Roman" w:hAnsi="Times New Roman"/>
          <w:sz w:val="28"/>
          <w:szCs w:val="28"/>
          <w:vertAlign w:val="subscript"/>
          <w:lang w:val="en-US"/>
        </w:rPr>
        <w:t xml:space="preserve">(s) </w:t>
      </w:r>
      <w:r w:rsidRPr="008030EF">
        <w:rPr>
          <w:rFonts w:ascii="Times New Roman" w:hAnsi="Times New Roman"/>
          <w:sz w:val="28"/>
          <w:szCs w:val="28"/>
          <w:lang w:val="en-US"/>
        </w:rPr>
        <w:t>+ Mn</w:t>
      </w:r>
      <w:r w:rsidRPr="008030EF">
        <w:rPr>
          <w:rFonts w:ascii="Times New Roman" w:hAnsi="Times New Roman"/>
          <w:sz w:val="28"/>
          <w:szCs w:val="28"/>
          <w:vertAlign w:val="superscript"/>
          <w:lang w:val="en-US"/>
        </w:rPr>
        <w:t xml:space="preserve">+ </w:t>
      </w:r>
      <w:r w:rsidRPr="008030EF">
        <w:rPr>
          <w:rFonts w:ascii="Times New Roman" w:hAnsi="Times New Roman"/>
          <w:sz w:val="28"/>
          <w:szCs w:val="28"/>
          <w:vertAlign w:val="subscript"/>
          <w:lang w:val="en-US"/>
        </w:rPr>
        <w:t xml:space="preserve">(s)                    </w:t>
      </w:r>
      <w:r w:rsidR="00D71F22" w:rsidRPr="008030EF">
        <w:rPr>
          <w:rFonts w:ascii="Times New Roman" w:hAnsi="Times New Roman"/>
          <w:sz w:val="28"/>
          <w:szCs w:val="28"/>
          <w:vertAlign w:val="subscript"/>
          <w:lang w:val="en-US"/>
        </w:rPr>
        <w:t xml:space="preserve">     </w:t>
      </w:r>
      <w:r w:rsidR="008F2779" w:rsidRPr="008030EF">
        <w:rPr>
          <w:rFonts w:ascii="Times New Roman" w:hAnsi="Times New Roman"/>
          <w:sz w:val="28"/>
          <w:szCs w:val="28"/>
          <w:vertAlign w:val="subscript"/>
          <w:lang w:val="en-US"/>
        </w:rPr>
        <w:t xml:space="preserve"> </w:t>
      </w:r>
      <w:r w:rsidRPr="008030EF">
        <w:rPr>
          <w:rFonts w:ascii="Times New Roman" w:hAnsi="Times New Roman"/>
          <w:sz w:val="28"/>
          <w:szCs w:val="28"/>
          <w:vertAlign w:val="subscript"/>
          <w:lang w:val="en-US"/>
        </w:rPr>
        <w:t xml:space="preserve">  </w:t>
      </w:r>
      <w:r w:rsidRPr="008030EF">
        <w:rPr>
          <w:rFonts w:ascii="Times New Roman" w:hAnsi="Times New Roman"/>
          <w:sz w:val="28"/>
          <w:szCs w:val="28"/>
          <w:lang w:val="en-US"/>
        </w:rPr>
        <w:t xml:space="preserve"> (</w:t>
      </w:r>
      <w:r w:rsidR="00D71F22" w:rsidRPr="008030EF">
        <w:rPr>
          <w:rFonts w:ascii="Times New Roman" w:hAnsi="Times New Roman"/>
          <w:sz w:val="28"/>
          <w:szCs w:val="28"/>
          <w:lang w:val="en-US"/>
        </w:rPr>
        <w:t>1.</w:t>
      </w:r>
      <w:r w:rsidR="00F851B7" w:rsidRPr="008030EF">
        <w:rPr>
          <w:rFonts w:ascii="Times New Roman" w:hAnsi="Times New Roman"/>
          <w:sz w:val="28"/>
          <w:szCs w:val="28"/>
          <w:lang w:val="en-US"/>
        </w:rPr>
        <w:t>7</w:t>
      </w:r>
      <w:r w:rsidRPr="008030EF">
        <w:rPr>
          <w:rFonts w:ascii="Times New Roman" w:hAnsi="Times New Roman"/>
          <w:sz w:val="28"/>
          <w:szCs w:val="28"/>
          <w:lang w:val="en-US"/>
        </w:rPr>
        <w:t xml:space="preserve">) </w:t>
      </w:r>
    </w:p>
    <w:p w14:paraId="5263F6FA" w14:textId="77777777" w:rsidR="00342270" w:rsidRPr="008030EF" w:rsidRDefault="00342270" w:rsidP="00342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val="en-US"/>
        </w:rPr>
      </w:pPr>
      <w:r w:rsidRPr="008030EF">
        <w:rPr>
          <w:rFonts w:ascii="Times New Roman" w:hAnsi="Times New Roman"/>
          <w:sz w:val="28"/>
          <w:szCs w:val="28"/>
          <w:lang w:val="en-US"/>
        </w:rPr>
        <w:t>O</w:t>
      </w:r>
      <w:r w:rsidRPr="008030EF">
        <w:rPr>
          <w:rFonts w:ascii="Times New Roman" w:hAnsi="Times New Roman"/>
          <w:sz w:val="28"/>
          <w:szCs w:val="28"/>
          <w:vertAlign w:val="superscript"/>
          <w:lang w:val="en-US"/>
        </w:rPr>
        <w:t>2−</w:t>
      </w:r>
      <w:r w:rsidRPr="008030EF">
        <w:rPr>
          <w:rFonts w:ascii="Times New Roman" w:hAnsi="Times New Roman"/>
          <w:sz w:val="28"/>
          <w:szCs w:val="28"/>
          <w:lang w:val="en-US"/>
        </w:rPr>
        <w:t xml:space="preserve"> ··· HCH</w:t>
      </w:r>
      <w:r w:rsidRPr="008030EF">
        <w:rPr>
          <w:rFonts w:ascii="Times New Roman" w:hAnsi="Times New Roman"/>
          <w:sz w:val="28"/>
          <w:szCs w:val="28"/>
          <w:vertAlign w:val="subscript"/>
          <w:lang w:val="en-US"/>
        </w:rPr>
        <w:t>2</w:t>
      </w:r>
      <w:r w:rsidRPr="008030EF">
        <w:rPr>
          <w:rFonts w:ascii="Times New Roman" w:hAnsi="Times New Roman"/>
          <w:sz w:val="28"/>
          <w:szCs w:val="28"/>
          <w:lang w:val="en-US"/>
        </w:rPr>
        <w:t>–(CH</w:t>
      </w:r>
      <w:r w:rsidRPr="008030EF">
        <w:rPr>
          <w:rFonts w:ascii="Times New Roman" w:hAnsi="Times New Roman"/>
          <w:sz w:val="28"/>
          <w:szCs w:val="28"/>
          <w:vertAlign w:val="subscript"/>
          <w:lang w:val="en-US"/>
        </w:rPr>
        <w:t>3</w:t>
      </w:r>
      <w:r w:rsidRPr="008030EF">
        <w:rPr>
          <w:rFonts w:ascii="Times New Roman" w:hAnsi="Times New Roman"/>
          <w:sz w:val="28"/>
          <w:szCs w:val="28"/>
          <w:lang w:val="en-US"/>
        </w:rPr>
        <w:t>)CH–HO ··· Mn</w:t>
      </w:r>
      <w:r w:rsidRPr="008030EF">
        <w:rPr>
          <w:rFonts w:ascii="Times New Roman" w:hAnsi="Times New Roman"/>
          <w:sz w:val="28"/>
          <w:szCs w:val="28"/>
          <w:vertAlign w:val="superscript"/>
          <w:lang w:val="en-US"/>
        </w:rPr>
        <w:t>+</w:t>
      </w:r>
      <w:r w:rsidRPr="008030EF">
        <w:rPr>
          <w:rFonts w:ascii="Times New Roman" w:hAnsi="Times New Roman"/>
          <w:sz w:val="28"/>
          <w:szCs w:val="28"/>
          <w:vertAlign w:val="subscript"/>
          <w:lang w:val="en-US"/>
        </w:rPr>
        <w:t>(s)</w:t>
      </w:r>
      <w:r w:rsidRPr="008030EF">
        <w:rPr>
          <w:rFonts w:ascii="Times New Roman" w:hAnsi="Times New Roman"/>
          <w:sz w:val="28"/>
          <w:szCs w:val="28"/>
          <w:lang w:val="en-US"/>
        </w:rPr>
        <w:t xml:space="preserve"> → CH</w:t>
      </w:r>
      <w:r w:rsidRPr="008030EF">
        <w:rPr>
          <w:rFonts w:ascii="Times New Roman" w:hAnsi="Times New Roman"/>
          <w:sz w:val="28"/>
          <w:szCs w:val="28"/>
          <w:vertAlign w:val="subscript"/>
          <w:lang w:val="en-US"/>
        </w:rPr>
        <w:t>3</w:t>
      </w:r>
      <w:r w:rsidRPr="008030EF">
        <w:rPr>
          <w:rFonts w:ascii="Times New Roman" w:hAnsi="Times New Roman"/>
          <w:sz w:val="28"/>
          <w:szCs w:val="28"/>
          <w:lang w:val="en-US"/>
        </w:rPr>
        <w:t>CH=CH</w:t>
      </w:r>
      <w:r w:rsidRPr="008030EF">
        <w:rPr>
          <w:rFonts w:ascii="Times New Roman" w:hAnsi="Times New Roman"/>
          <w:sz w:val="28"/>
          <w:szCs w:val="28"/>
          <w:vertAlign w:val="subscript"/>
          <w:lang w:val="en-US"/>
        </w:rPr>
        <w:t>2</w:t>
      </w:r>
      <w:r w:rsidRPr="008030EF">
        <w:rPr>
          <w:rFonts w:ascii="Times New Roman" w:hAnsi="Times New Roman"/>
          <w:sz w:val="28"/>
          <w:szCs w:val="28"/>
          <w:lang w:val="en-US"/>
        </w:rPr>
        <w:t xml:space="preserve"> + Mn</w:t>
      </w:r>
      <w:r w:rsidRPr="008030EF">
        <w:rPr>
          <w:rFonts w:ascii="Times New Roman" w:hAnsi="Times New Roman"/>
          <w:sz w:val="28"/>
          <w:szCs w:val="28"/>
          <w:vertAlign w:val="superscript"/>
          <w:lang w:val="en-US"/>
        </w:rPr>
        <w:t>+</w:t>
      </w:r>
      <w:r w:rsidRPr="008030EF">
        <w:rPr>
          <w:rFonts w:ascii="Times New Roman" w:hAnsi="Times New Roman"/>
          <w:sz w:val="28"/>
          <w:szCs w:val="28"/>
          <w:lang w:val="en-US"/>
        </w:rPr>
        <w:t>–OH</w:t>
      </w:r>
      <w:r w:rsidRPr="008030EF">
        <w:rPr>
          <w:rFonts w:ascii="Times New Roman" w:hAnsi="Times New Roman"/>
          <w:sz w:val="28"/>
          <w:szCs w:val="28"/>
          <w:vertAlign w:val="subscript"/>
          <w:lang w:val="en-US"/>
        </w:rPr>
        <w:t>(s)</w:t>
      </w:r>
      <w:r w:rsidRPr="008030EF">
        <w:rPr>
          <w:rFonts w:ascii="Times New Roman" w:hAnsi="Times New Roman"/>
          <w:sz w:val="28"/>
          <w:szCs w:val="28"/>
          <w:lang w:val="en-US"/>
        </w:rPr>
        <w:t xml:space="preserve"> + HO</w:t>
      </w:r>
      <w:r w:rsidRPr="008030EF">
        <w:rPr>
          <w:rFonts w:ascii="Times New Roman" w:hAnsi="Times New Roman"/>
          <w:sz w:val="28"/>
          <w:szCs w:val="28"/>
          <w:vertAlign w:val="superscript"/>
          <w:lang w:val="en-US"/>
        </w:rPr>
        <w:t>−</w:t>
      </w:r>
      <w:r w:rsidRPr="008030EF">
        <w:rPr>
          <w:rFonts w:ascii="Times New Roman" w:hAnsi="Times New Roman"/>
          <w:sz w:val="28"/>
          <w:szCs w:val="28"/>
          <w:vertAlign w:val="subscript"/>
          <w:lang w:val="en-US"/>
        </w:rPr>
        <w:t>(s)</w:t>
      </w:r>
      <w:r w:rsidRPr="008030EF">
        <w:rPr>
          <w:rFonts w:ascii="Times New Roman" w:hAnsi="Times New Roman"/>
          <w:sz w:val="28"/>
          <w:szCs w:val="28"/>
          <w:lang w:val="en-US"/>
        </w:rPr>
        <w:t xml:space="preserve"> </w:t>
      </w:r>
      <w:r w:rsidR="00D71F22" w:rsidRPr="008030EF">
        <w:rPr>
          <w:rFonts w:ascii="Times New Roman" w:hAnsi="Times New Roman"/>
          <w:sz w:val="28"/>
          <w:szCs w:val="28"/>
          <w:lang w:val="en-US"/>
        </w:rPr>
        <w:t xml:space="preserve">   </w:t>
      </w:r>
      <w:r w:rsidRPr="008030EF">
        <w:rPr>
          <w:rFonts w:ascii="Times New Roman" w:hAnsi="Times New Roman"/>
          <w:sz w:val="28"/>
          <w:szCs w:val="28"/>
          <w:lang w:val="en-US"/>
        </w:rPr>
        <w:t>(</w:t>
      </w:r>
      <w:r w:rsidR="00D71F22" w:rsidRPr="008030EF">
        <w:rPr>
          <w:rFonts w:ascii="Times New Roman" w:hAnsi="Times New Roman"/>
          <w:sz w:val="28"/>
          <w:szCs w:val="28"/>
          <w:lang w:val="en-US"/>
        </w:rPr>
        <w:t>1.</w:t>
      </w:r>
      <w:r w:rsidR="00F851B7" w:rsidRPr="008030EF">
        <w:rPr>
          <w:rFonts w:ascii="Times New Roman" w:hAnsi="Times New Roman"/>
          <w:sz w:val="28"/>
          <w:szCs w:val="28"/>
          <w:lang w:val="en-US"/>
        </w:rPr>
        <w:t>8</w:t>
      </w:r>
      <w:r w:rsidRPr="008030EF">
        <w:rPr>
          <w:rFonts w:ascii="Times New Roman" w:hAnsi="Times New Roman"/>
          <w:sz w:val="28"/>
          <w:szCs w:val="28"/>
          <w:lang w:val="en-US"/>
        </w:rPr>
        <w:t>)</w:t>
      </w:r>
    </w:p>
    <w:p w14:paraId="6006C3F0" w14:textId="77777777" w:rsidR="00342270" w:rsidRPr="008030EF" w:rsidRDefault="00342270" w:rsidP="00342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val="en-US" w:eastAsia="ru-RU"/>
        </w:rPr>
      </w:pPr>
    </w:p>
    <w:p w14:paraId="7E97B656" w14:textId="77777777" w:rsidR="00342270" w:rsidRPr="008030EF" w:rsidRDefault="00342270" w:rsidP="00D65F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где Mn</w:t>
      </w:r>
      <w:r w:rsidRPr="008030EF">
        <w:rPr>
          <w:rFonts w:ascii="Times New Roman" w:eastAsia="Times New Roman" w:hAnsi="Times New Roman"/>
          <w:sz w:val="28"/>
          <w:szCs w:val="28"/>
          <w:vertAlign w:val="superscript"/>
          <w:lang w:eastAsia="ru-RU"/>
        </w:rPr>
        <w:t>+</w:t>
      </w:r>
      <w:r w:rsidRPr="008030EF">
        <w:rPr>
          <w:rFonts w:ascii="Times New Roman" w:eastAsia="Times New Roman" w:hAnsi="Times New Roman"/>
          <w:sz w:val="28"/>
          <w:szCs w:val="28"/>
          <w:lang w:eastAsia="ru-RU"/>
        </w:rPr>
        <w:t xml:space="preserve"> – положительный катион металла, </w:t>
      </w:r>
      <w:r w:rsidR="00D65F53" w:rsidRPr="008030EF">
        <w:rPr>
          <w:rFonts w:ascii="Times New Roman" w:eastAsia="Times New Roman" w:hAnsi="Times New Roman"/>
          <w:sz w:val="28"/>
          <w:szCs w:val="28"/>
          <w:lang w:eastAsia="ru-RU"/>
        </w:rPr>
        <w:t xml:space="preserve">с </w:t>
      </w:r>
      <w:r w:rsidRPr="008030EF">
        <w:rPr>
          <w:rFonts w:ascii="Times New Roman" w:eastAsia="Times New Roman" w:hAnsi="Times New Roman"/>
          <w:sz w:val="28"/>
          <w:szCs w:val="28"/>
          <w:lang w:eastAsia="ru-RU"/>
        </w:rPr>
        <w:t>котор</w:t>
      </w:r>
      <w:r w:rsidR="00D65F53" w:rsidRPr="008030EF">
        <w:rPr>
          <w:rFonts w:ascii="Times New Roman" w:eastAsia="Times New Roman" w:hAnsi="Times New Roman"/>
          <w:sz w:val="28"/>
          <w:szCs w:val="28"/>
          <w:lang w:eastAsia="ru-RU"/>
        </w:rPr>
        <w:t>ым</w:t>
      </w:r>
      <w:r w:rsidRPr="008030EF">
        <w:rPr>
          <w:rFonts w:ascii="Times New Roman" w:eastAsia="Times New Roman" w:hAnsi="Times New Roman"/>
          <w:sz w:val="28"/>
          <w:szCs w:val="28"/>
          <w:lang w:eastAsia="ru-RU"/>
        </w:rPr>
        <w:t xml:space="preserve"> связаны поверхностные виды изо</w:t>
      </w:r>
      <w:r w:rsidR="00D65F53"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пропоксида.</w:t>
      </w:r>
    </w:p>
    <w:p w14:paraId="1D3AED84" w14:textId="3DAA5B14" w:rsidR="00342270" w:rsidRPr="008030EF" w:rsidRDefault="00C61E33" w:rsidP="009368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В</w:t>
      </w:r>
      <w:r w:rsidR="00342270" w:rsidRPr="008030EF">
        <w:rPr>
          <w:rFonts w:ascii="Times New Roman" w:eastAsia="Times New Roman" w:hAnsi="Times New Roman"/>
          <w:sz w:val="28"/>
          <w:szCs w:val="28"/>
          <w:lang w:eastAsia="ru-RU"/>
        </w:rPr>
        <w:t xml:space="preserve"> реакции окислительного превращения изо</w:t>
      </w:r>
      <w:r w:rsidR="007175A0">
        <w:rPr>
          <w:rFonts w:ascii="Times New Roman" w:eastAsia="Times New Roman" w:hAnsi="Times New Roman"/>
          <w:sz w:val="28"/>
          <w:szCs w:val="28"/>
          <w:lang w:eastAsia="ru-RU"/>
        </w:rPr>
        <w:t>-</w:t>
      </w:r>
      <w:r w:rsidR="00342270" w:rsidRPr="008030EF">
        <w:rPr>
          <w:rFonts w:ascii="Times New Roman" w:eastAsia="Times New Roman" w:hAnsi="Times New Roman"/>
          <w:sz w:val="28"/>
          <w:szCs w:val="28"/>
          <w:lang w:eastAsia="ru-RU"/>
        </w:rPr>
        <w:t>пропилового спирта в ацетон на модифицированном цеолитном катализаторе было обнаружено, что природный морденит</w:t>
      </w:r>
      <w:r w:rsidR="00EA10AC" w:rsidRPr="008030EF">
        <w:rPr>
          <w:rFonts w:ascii="Times New Roman" w:eastAsia="Times New Roman" w:hAnsi="Times New Roman"/>
          <w:sz w:val="28"/>
          <w:szCs w:val="28"/>
          <w:lang w:eastAsia="ru-RU"/>
        </w:rPr>
        <w:t>,</w:t>
      </w:r>
      <w:r w:rsidR="00342270" w:rsidRPr="008030EF">
        <w:rPr>
          <w:rFonts w:ascii="Times New Roman" w:eastAsia="Times New Roman" w:hAnsi="Times New Roman"/>
          <w:sz w:val="28"/>
          <w:szCs w:val="28"/>
          <w:lang w:eastAsia="ru-RU"/>
        </w:rPr>
        <w:t xml:space="preserve"> содержащий 0,5% (мас.) </w:t>
      </w:r>
      <w:r w:rsidR="00342270" w:rsidRPr="008030EF">
        <w:rPr>
          <w:rFonts w:ascii="Times New Roman" w:eastAsia="Times New Roman" w:hAnsi="Times New Roman"/>
          <w:sz w:val="28"/>
          <w:szCs w:val="28"/>
          <w:lang w:val="en-US" w:eastAsia="ru-RU"/>
        </w:rPr>
        <w:t>Cu</w:t>
      </w:r>
      <w:r w:rsidR="00342270" w:rsidRPr="008030EF">
        <w:rPr>
          <w:rFonts w:ascii="Times New Roman" w:eastAsia="Times New Roman" w:hAnsi="Times New Roman"/>
          <w:sz w:val="28"/>
          <w:szCs w:val="28"/>
          <w:vertAlign w:val="superscript"/>
          <w:lang w:eastAsia="ru-RU"/>
        </w:rPr>
        <w:t>2+</w:t>
      </w:r>
      <w:r w:rsidR="00342270" w:rsidRPr="008030EF">
        <w:rPr>
          <w:rFonts w:ascii="Times New Roman" w:eastAsia="Times New Roman" w:hAnsi="Times New Roman"/>
          <w:sz w:val="28"/>
          <w:szCs w:val="28"/>
          <w:lang w:eastAsia="ru-RU"/>
        </w:rPr>
        <w:t xml:space="preserve"> и 0,1% (мас.) </w:t>
      </w:r>
      <w:r w:rsidR="00342270" w:rsidRPr="008030EF">
        <w:rPr>
          <w:rFonts w:ascii="Times New Roman" w:eastAsia="Times New Roman" w:hAnsi="Times New Roman"/>
          <w:sz w:val="28"/>
          <w:szCs w:val="28"/>
          <w:lang w:val="en-US" w:eastAsia="ru-RU"/>
        </w:rPr>
        <w:t>Pd</w:t>
      </w:r>
      <w:r w:rsidR="00342270" w:rsidRPr="008030EF">
        <w:rPr>
          <w:rFonts w:ascii="Times New Roman" w:eastAsia="Times New Roman" w:hAnsi="Times New Roman"/>
          <w:sz w:val="28"/>
          <w:szCs w:val="28"/>
          <w:vertAlign w:val="superscript"/>
          <w:lang w:eastAsia="ru-RU"/>
        </w:rPr>
        <w:t>2+</w:t>
      </w:r>
      <w:r w:rsidR="00EA10AC" w:rsidRPr="008030EF">
        <w:rPr>
          <w:rFonts w:ascii="Times New Roman" w:eastAsia="Times New Roman" w:hAnsi="Times New Roman"/>
          <w:sz w:val="28"/>
          <w:szCs w:val="28"/>
          <w:lang w:eastAsia="ru-RU"/>
        </w:rPr>
        <w:t xml:space="preserve">, </w:t>
      </w:r>
      <w:r w:rsidR="00342270" w:rsidRPr="008030EF">
        <w:rPr>
          <w:rFonts w:ascii="Times New Roman" w:eastAsia="Times New Roman" w:hAnsi="Times New Roman"/>
          <w:sz w:val="28"/>
          <w:szCs w:val="28"/>
          <w:lang w:eastAsia="ru-RU"/>
        </w:rPr>
        <w:t>проявляет наибольшую активность</w:t>
      </w:r>
      <w:r w:rsidRPr="008030EF">
        <w:rPr>
          <w:rFonts w:ascii="Times New Roman" w:eastAsia="Times New Roman" w:hAnsi="Times New Roman"/>
          <w:sz w:val="28"/>
          <w:szCs w:val="28"/>
          <w:lang w:eastAsia="ru-RU"/>
        </w:rPr>
        <w:t xml:space="preserve"> [</w:t>
      </w:r>
      <w:r w:rsidR="00406A83" w:rsidRPr="008030EF">
        <w:rPr>
          <w:rFonts w:ascii="Times New Roman" w:eastAsia="Times New Roman" w:hAnsi="Times New Roman"/>
          <w:sz w:val="28"/>
          <w:szCs w:val="28"/>
          <w:lang w:eastAsia="ru-RU"/>
        </w:rPr>
        <w:t>4</w:t>
      </w:r>
      <w:r w:rsidRPr="008030EF">
        <w:rPr>
          <w:rFonts w:ascii="Times New Roman" w:eastAsia="Times New Roman" w:hAnsi="Times New Roman"/>
          <w:sz w:val="28"/>
          <w:szCs w:val="28"/>
          <w:lang w:eastAsia="ru-RU"/>
        </w:rPr>
        <w:t>7]</w:t>
      </w:r>
      <w:r w:rsidR="00342270" w:rsidRPr="008030EF">
        <w:rPr>
          <w:rFonts w:ascii="Times New Roman" w:eastAsia="Times New Roman" w:hAnsi="Times New Roman"/>
          <w:sz w:val="28"/>
          <w:szCs w:val="28"/>
          <w:lang w:eastAsia="ru-RU"/>
        </w:rPr>
        <w:t xml:space="preserve">. На основе литературных и </w:t>
      </w:r>
      <w:r w:rsidR="00B829BE" w:rsidRPr="008030EF">
        <w:rPr>
          <w:rFonts w:ascii="Times New Roman" w:eastAsia="Times New Roman" w:hAnsi="Times New Roman"/>
          <w:sz w:val="28"/>
          <w:szCs w:val="28"/>
          <w:lang w:eastAsia="ru-RU"/>
        </w:rPr>
        <w:t xml:space="preserve">полученных </w:t>
      </w:r>
      <w:r w:rsidR="00342270" w:rsidRPr="008030EF">
        <w:rPr>
          <w:rFonts w:ascii="Times New Roman" w:eastAsia="Times New Roman" w:hAnsi="Times New Roman"/>
          <w:sz w:val="28"/>
          <w:szCs w:val="28"/>
          <w:lang w:eastAsia="ru-RU"/>
        </w:rPr>
        <w:t xml:space="preserve">экспериментальных кинетических данных была предложена упрощенная схема ступенчатого механизма реакции и развитая теоретически обоснованная кинетическая модель для этого процесса. </w:t>
      </w:r>
    </w:p>
    <w:p w14:paraId="78B6A68F" w14:textId="7AC42401" w:rsidR="00D16309" w:rsidRPr="008030EF" w:rsidRDefault="00342270" w:rsidP="009368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Авторами данной работы [</w:t>
      </w:r>
      <w:r w:rsidR="00406A83" w:rsidRPr="008030EF">
        <w:rPr>
          <w:rFonts w:ascii="Times New Roman" w:eastAsia="Times New Roman" w:hAnsi="Times New Roman"/>
          <w:sz w:val="28"/>
          <w:szCs w:val="28"/>
          <w:lang w:eastAsia="ru-RU"/>
        </w:rPr>
        <w:t>4</w:t>
      </w:r>
      <w:r w:rsidRPr="008030EF">
        <w:rPr>
          <w:rFonts w:ascii="Times New Roman" w:eastAsia="Times New Roman" w:hAnsi="Times New Roman"/>
          <w:sz w:val="28"/>
          <w:szCs w:val="28"/>
          <w:lang w:eastAsia="ru-RU"/>
        </w:rPr>
        <w:t>8</w:t>
      </w:r>
      <w:r w:rsidRPr="008030EF">
        <w:rPr>
          <w:rFonts w:ascii="Times New Roman" w:eastAsia="Times New Roman" w:hAnsi="Times New Roman"/>
          <w:sz w:val="28"/>
          <w:szCs w:val="28"/>
          <w:lang w:val="kk-KZ" w:eastAsia="ru-RU"/>
        </w:rPr>
        <w:t xml:space="preserve">] </w:t>
      </w:r>
      <w:r w:rsidRPr="008030EF">
        <w:rPr>
          <w:rFonts w:ascii="Times New Roman" w:eastAsia="Times New Roman" w:hAnsi="Times New Roman"/>
          <w:sz w:val="28"/>
          <w:szCs w:val="28"/>
          <w:lang w:eastAsia="ru-RU"/>
        </w:rPr>
        <w:t>были приготовлены наноподложки α-</w:t>
      </w:r>
      <w:r w:rsidRPr="008030EF">
        <w:rPr>
          <w:rFonts w:ascii="Times New Roman" w:eastAsia="Times New Roman" w:hAnsi="Times New Roman"/>
          <w:sz w:val="28"/>
          <w:szCs w:val="28"/>
          <w:lang w:val="en-US" w:eastAsia="ru-RU"/>
        </w:rPr>
        <w:t>Fe</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val="en-US" w:eastAsia="ru-RU"/>
        </w:rPr>
        <w:t>O</w:t>
      </w:r>
      <w:r w:rsidRPr="008030EF">
        <w:rPr>
          <w:rFonts w:ascii="Times New Roman" w:eastAsia="Times New Roman" w:hAnsi="Times New Roman"/>
          <w:sz w:val="28"/>
          <w:szCs w:val="28"/>
          <w:vertAlign w:val="subscript"/>
          <w:lang w:eastAsia="ru-RU"/>
        </w:rPr>
        <w:t>3</w:t>
      </w:r>
      <w:r w:rsidRPr="008030EF">
        <w:rPr>
          <w:rFonts w:ascii="Times New Roman" w:eastAsia="Times New Roman" w:hAnsi="Times New Roman"/>
          <w:sz w:val="28"/>
          <w:szCs w:val="28"/>
          <w:lang w:eastAsia="ru-RU"/>
        </w:rPr>
        <w:t xml:space="preserve"> с нанесенными 0,38, 0,81 и 1,36 мас.% Au (средний размер частиц = 4,0 нм) нанокатализаторов и исследованы их характеристики и механизм селективного каталитического окисления изо</w:t>
      </w:r>
      <w:r w:rsidR="00086392"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пропанола в ацетон. В присутствии 1,2 об.% изо</w:t>
      </w:r>
      <w:r w:rsidR="00070B86"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пропанола и 40 об.% O</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xml:space="preserve"> </w:t>
      </w:r>
      <w:r w:rsidR="00F43A7A" w:rsidRPr="008030EF">
        <w:rPr>
          <w:rFonts w:ascii="Times New Roman" w:eastAsia="Times New Roman" w:hAnsi="Times New Roman"/>
          <w:sz w:val="28"/>
          <w:szCs w:val="28"/>
          <w:lang w:eastAsia="ru-RU"/>
        </w:rPr>
        <w:t xml:space="preserve">нанокатализаторы </w:t>
      </w:r>
      <w:r w:rsidRPr="008030EF">
        <w:rPr>
          <w:rFonts w:ascii="Times New Roman" w:eastAsia="Times New Roman" w:hAnsi="Times New Roman"/>
          <w:sz w:val="28"/>
          <w:szCs w:val="28"/>
          <w:lang w:eastAsia="ru-RU"/>
        </w:rPr>
        <w:t>1,36 мас.% Au/α-Fe</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O</w:t>
      </w:r>
      <w:r w:rsidRPr="008030EF">
        <w:rPr>
          <w:rFonts w:ascii="Times New Roman" w:eastAsia="Times New Roman" w:hAnsi="Times New Roman"/>
          <w:sz w:val="28"/>
          <w:szCs w:val="28"/>
          <w:vertAlign w:val="subscript"/>
          <w:lang w:eastAsia="ru-RU"/>
        </w:rPr>
        <w:t>3</w:t>
      </w:r>
      <w:r w:rsidRPr="008030EF">
        <w:rPr>
          <w:rFonts w:ascii="Times New Roman" w:eastAsia="Times New Roman" w:hAnsi="Times New Roman"/>
          <w:sz w:val="28"/>
          <w:szCs w:val="28"/>
          <w:lang w:eastAsia="ru-RU"/>
        </w:rPr>
        <w:t xml:space="preserve"> проявляли отличные каталитические характеристики</w:t>
      </w:r>
      <w:r w:rsidR="00F43A7A"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благодаря умеренным кислотным центрам и лучшим окислительно-восстановительным свойствам, при этом селективность по ацетону и выход достига</w:t>
      </w:r>
      <w:r w:rsidR="00F43A7A" w:rsidRPr="008030EF">
        <w:rPr>
          <w:rFonts w:ascii="Times New Roman" w:eastAsia="Times New Roman" w:hAnsi="Times New Roman"/>
          <w:sz w:val="28"/>
          <w:szCs w:val="28"/>
          <w:lang w:eastAsia="ru-RU"/>
        </w:rPr>
        <w:t>ли</w:t>
      </w:r>
      <w:r w:rsidRPr="008030EF">
        <w:rPr>
          <w:rFonts w:ascii="Times New Roman" w:eastAsia="Times New Roman" w:hAnsi="Times New Roman"/>
          <w:sz w:val="28"/>
          <w:szCs w:val="28"/>
          <w:lang w:eastAsia="ru-RU"/>
        </w:rPr>
        <w:t xml:space="preserve"> 99% и 95% при 220</w:t>
      </w:r>
      <w:r w:rsidR="00F43A7A" w:rsidRPr="008030EF">
        <w:rPr>
          <w:rFonts w:ascii="Times New Roman" w:eastAsia="Times New Roman" w:hAnsi="Times New Roman"/>
          <w:sz w:val="28"/>
          <w:szCs w:val="28"/>
          <w:lang w:eastAsia="ru-RU"/>
        </w:rPr>
        <w:t xml:space="preserve"> </w:t>
      </w:r>
      <w:r w:rsidR="00F43A7A" w:rsidRPr="008030EF">
        <w:rPr>
          <w:rFonts w:ascii="Times New Roman" w:eastAsia="Times New Roman" w:hAnsi="Times New Roman"/>
          <w:sz w:val="28"/>
          <w:szCs w:val="28"/>
          <w:vertAlign w:val="superscript"/>
          <w:lang w:eastAsia="ru-RU"/>
        </w:rPr>
        <w:t>о</w:t>
      </w:r>
      <w:r w:rsidRPr="008030EF">
        <w:rPr>
          <w:rFonts w:ascii="Times New Roman" w:eastAsia="Times New Roman" w:hAnsi="Times New Roman"/>
          <w:sz w:val="28"/>
          <w:szCs w:val="28"/>
          <w:lang w:eastAsia="ru-RU"/>
        </w:rPr>
        <w:t xml:space="preserve">С соответственно. </w:t>
      </w:r>
      <w:r w:rsidR="00F43A7A" w:rsidRPr="008030EF">
        <w:rPr>
          <w:rFonts w:ascii="Times New Roman" w:eastAsia="Times New Roman" w:hAnsi="Times New Roman"/>
          <w:sz w:val="28"/>
          <w:szCs w:val="28"/>
          <w:lang w:eastAsia="ru-RU"/>
        </w:rPr>
        <w:t>В качестве конечных продуктов п</w:t>
      </w:r>
      <w:r w:rsidRPr="008030EF">
        <w:rPr>
          <w:rFonts w:ascii="Times New Roman" w:eastAsia="Times New Roman" w:hAnsi="Times New Roman"/>
          <w:sz w:val="28"/>
          <w:szCs w:val="28"/>
          <w:lang w:eastAsia="ru-RU"/>
        </w:rPr>
        <w:t>омимо ацетона были обнаружены пропилен, уксусная кислота, ацетальдегид, метилвинилкетон, 2</w:t>
      </w:r>
      <w:r w:rsidR="007175A0">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бутанон, изо</w:t>
      </w:r>
      <w:r w:rsidR="00D16309"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пропиловый эфир, изо</w:t>
      </w:r>
      <w:r w:rsidR="00D16309"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пропилацетат, 3</w:t>
      </w:r>
      <w:r w:rsidR="007175A0">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пентен</w:t>
      </w:r>
      <w:r w:rsidR="007175A0">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2</w:t>
      </w:r>
      <w:r w:rsidR="007175A0">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он, изо</w:t>
      </w:r>
      <w:r w:rsidR="00D16309"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пропилакрилат, изо</w:t>
      </w:r>
      <w:r w:rsidR="00D16309"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пропилпропионат и 2,4-диметилфуран. </w:t>
      </w:r>
      <w:r w:rsidR="006C24DE" w:rsidRPr="008030EF">
        <w:rPr>
          <w:rFonts w:ascii="Times New Roman" w:eastAsia="Times New Roman" w:hAnsi="Times New Roman"/>
          <w:sz w:val="28"/>
          <w:szCs w:val="28"/>
          <w:lang w:eastAsia="ru-RU"/>
        </w:rPr>
        <w:t>В</w:t>
      </w:r>
      <w:r w:rsidRPr="008030EF">
        <w:rPr>
          <w:rFonts w:ascii="Times New Roman" w:eastAsia="Times New Roman" w:hAnsi="Times New Roman"/>
          <w:sz w:val="28"/>
          <w:szCs w:val="28"/>
          <w:lang w:eastAsia="ru-RU"/>
        </w:rPr>
        <w:t xml:space="preserve">озможные </w:t>
      </w:r>
      <w:r w:rsidR="006C24DE" w:rsidRPr="008030EF">
        <w:rPr>
          <w:rFonts w:ascii="Times New Roman" w:eastAsia="Times New Roman" w:hAnsi="Times New Roman"/>
          <w:sz w:val="28"/>
          <w:szCs w:val="28"/>
          <w:lang w:eastAsia="ru-RU"/>
        </w:rPr>
        <w:t>превращения,</w:t>
      </w:r>
      <w:r w:rsidRPr="008030EF">
        <w:rPr>
          <w:rFonts w:ascii="Times New Roman" w:eastAsia="Times New Roman" w:hAnsi="Times New Roman"/>
          <w:sz w:val="28"/>
          <w:szCs w:val="28"/>
          <w:lang w:eastAsia="ru-RU"/>
        </w:rPr>
        <w:t xml:space="preserve"> протекаю</w:t>
      </w:r>
      <w:r w:rsidR="006C24DE" w:rsidRPr="008030EF">
        <w:rPr>
          <w:rFonts w:ascii="Times New Roman" w:eastAsia="Times New Roman" w:hAnsi="Times New Roman"/>
          <w:sz w:val="28"/>
          <w:szCs w:val="28"/>
          <w:lang w:eastAsia="ru-RU"/>
        </w:rPr>
        <w:t>щие</w:t>
      </w:r>
      <w:r w:rsidRPr="008030EF">
        <w:rPr>
          <w:rFonts w:ascii="Times New Roman" w:eastAsia="Times New Roman" w:hAnsi="Times New Roman"/>
          <w:sz w:val="28"/>
          <w:szCs w:val="28"/>
          <w:lang w:eastAsia="ru-RU"/>
        </w:rPr>
        <w:t xml:space="preserve"> во время селективного каталитического окисления изо</w:t>
      </w:r>
      <w:r w:rsidR="006C24DE"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пропанола в ацетон на существующих катализаторах</w:t>
      </w:r>
      <w:r w:rsidR="006C24DE" w:rsidRPr="008030EF">
        <w:rPr>
          <w:rFonts w:ascii="Times New Roman" w:eastAsia="Times New Roman" w:hAnsi="Times New Roman"/>
          <w:sz w:val="28"/>
          <w:szCs w:val="28"/>
          <w:lang w:eastAsia="ru-RU"/>
        </w:rPr>
        <w:t xml:space="preserve">, представлены на рисунке </w:t>
      </w:r>
      <w:r w:rsidR="00B35EF1" w:rsidRPr="008030EF">
        <w:rPr>
          <w:rFonts w:ascii="Times New Roman" w:eastAsia="Times New Roman" w:hAnsi="Times New Roman"/>
          <w:sz w:val="28"/>
          <w:szCs w:val="28"/>
          <w:lang w:eastAsia="ru-RU"/>
        </w:rPr>
        <w:t>2</w:t>
      </w:r>
      <w:r w:rsidRPr="008030EF">
        <w:rPr>
          <w:rFonts w:ascii="Times New Roman" w:eastAsia="Times New Roman" w:hAnsi="Times New Roman"/>
          <w:sz w:val="28"/>
          <w:szCs w:val="28"/>
          <w:lang w:eastAsia="ru-RU"/>
        </w:rPr>
        <w:t>.</w:t>
      </w:r>
      <w:r w:rsidR="00D16309" w:rsidRPr="008030EF">
        <w:rPr>
          <w:rFonts w:ascii="Times New Roman" w:eastAsia="Times New Roman" w:hAnsi="Times New Roman"/>
          <w:sz w:val="28"/>
          <w:szCs w:val="28"/>
          <w:lang w:eastAsia="ru-RU"/>
        </w:rPr>
        <w:t xml:space="preserve"> </w:t>
      </w:r>
    </w:p>
    <w:p w14:paraId="1220B257" w14:textId="77777777" w:rsidR="00342270" w:rsidRPr="008030EF" w:rsidRDefault="00342270" w:rsidP="00342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sz w:val="28"/>
          <w:szCs w:val="28"/>
          <w:lang w:eastAsia="ru-RU"/>
        </w:rPr>
      </w:pPr>
    </w:p>
    <w:p w14:paraId="0B6666C9" w14:textId="77777777" w:rsidR="00342270" w:rsidRPr="008030EF" w:rsidRDefault="006C24DE" w:rsidP="00404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8"/>
          <w:szCs w:val="28"/>
          <w:lang w:eastAsia="ru-RU"/>
        </w:rPr>
      </w:pPr>
      <w:r w:rsidRPr="008030EF">
        <w:object w:dxaOrig="7616" w:dyaOrig="6264" w14:anchorId="41D8C086">
          <v:shape id="_x0000_i1027" type="#_x0000_t75" style="width:5in;height:266.9pt" o:ole="">
            <v:imagedata r:id="rId12" o:title=""/>
          </v:shape>
          <o:OLEObject Type="Embed" ProgID="ChemDraw.Document.6.0" ShapeID="_x0000_i1027" DrawAspect="Content" ObjectID="_1767684959" r:id="rId13"/>
        </w:object>
      </w:r>
    </w:p>
    <w:p w14:paraId="7281E2D1" w14:textId="77777777" w:rsidR="00342270" w:rsidRPr="008030EF" w:rsidRDefault="00342270" w:rsidP="00342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sz w:val="28"/>
          <w:szCs w:val="28"/>
          <w:lang w:eastAsia="ru-RU"/>
        </w:rPr>
      </w:pPr>
    </w:p>
    <w:p w14:paraId="7BE755CC" w14:textId="76F27269" w:rsidR="00342270" w:rsidRPr="008030EF" w:rsidRDefault="00342270" w:rsidP="009728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 xml:space="preserve">Рисунок </w:t>
      </w:r>
      <w:r w:rsidR="00B35EF1" w:rsidRPr="008030EF">
        <w:rPr>
          <w:rFonts w:ascii="Times New Roman" w:eastAsia="Times New Roman" w:hAnsi="Times New Roman"/>
          <w:sz w:val="28"/>
          <w:szCs w:val="28"/>
          <w:lang w:eastAsia="ru-RU"/>
        </w:rPr>
        <w:t>2</w:t>
      </w:r>
      <w:r w:rsidRPr="008030EF">
        <w:rPr>
          <w:rFonts w:ascii="Times New Roman" w:eastAsia="Times New Roman" w:hAnsi="Times New Roman"/>
          <w:sz w:val="28"/>
          <w:szCs w:val="28"/>
          <w:lang w:eastAsia="ru-RU"/>
        </w:rPr>
        <w:t xml:space="preserve"> – Реакции, протекающие при селективном каталитическом окислении изо</w:t>
      </w:r>
      <w:r w:rsidR="00EB32F4"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пропанола в ацетон на α-Fe</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O</w:t>
      </w:r>
      <w:r w:rsidRPr="008030EF">
        <w:rPr>
          <w:rFonts w:ascii="Times New Roman" w:eastAsia="Times New Roman" w:hAnsi="Times New Roman"/>
          <w:sz w:val="28"/>
          <w:szCs w:val="28"/>
          <w:vertAlign w:val="subscript"/>
          <w:lang w:eastAsia="ru-RU"/>
        </w:rPr>
        <w:t>3</w:t>
      </w:r>
      <w:r w:rsidRPr="008030EF">
        <w:rPr>
          <w:rFonts w:ascii="Times New Roman" w:eastAsia="Times New Roman" w:hAnsi="Times New Roman"/>
          <w:sz w:val="28"/>
          <w:szCs w:val="28"/>
          <w:lang w:eastAsia="ru-RU"/>
        </w:rPr>
        <w:t xml:space="preserve"> и 1,36 мас.% Au/α-Fe</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O</w:t>
      </w:r>
      <w:r w:rsidRPr="008030EF">
        <w:rPr>
          <w:rFonts w:ascii="Times New Roman" w:eastAsia="Times New Roman" w:hAnsi="Times New Roman"/>
          <w:sz w:val="28"/>
          <w:szCs w:val="28"/>
          <w:vertAlign w:val="subscript"/>
          <w:lang w:eastAsia="ru-RU"/>
        </w:rPr>
        <w:t>3</w:t>
      </w:r>
    </w:p>
    <w:p w14:paraId="74D36645" w14:textId="77777777" w:rsidR="00342270" w:rsidRPr="008030EF" w:rsidRDefault="00342270" w:rsidP="00342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8"/>
          <w:szCs w:val="28"/>
          <w:lang w:eastAsia="ru-RU"/>
        </w:rPr>
      </w:pPr>
    </w:p>
    <w:p w14:paraId="3B1FE1C7" w14:textId="08E94921" w:rsidR="00936841" w:rsidRDefault="00936841" w:rsidP="00253D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Подложки α</w:t>
      </w:r>
      <w:r w:rsidR="00C63337">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Fe</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O</w:t>
      </w:r>
      <w:r w:rsidRPr="008030EF">
        <w:rPr>
          <w:rFonts w:ascii="Times New Roman" w:eastAsia="Times New Roman" w:hAnsi="Times New Roman"/>
          <w:sz w:val="28"/>
          <w:szCs w:val="28"/>
          <w:vertAlign w:val="subscript"/>
          <w:lang w:eastAsia="ru-RU"/>
        </w:rPr>
        <w:t>3</w:t>
      </w:r>
      <w:r w:rsidRPr="008030EF">
        <w:rPr>
          <w:rFonts w:ascii="Times New Roman" w:eastAsia="Times New Roman" w:hAnsi="Times New Roman"/>
          <w:sz w:val="28"/>
          <w:szCs w:val="28"/>
          <w:lang w:eastAsia="ru-RU"/>
        </w:rPr>
        <w:t xml:space="preserve"> и 1,36 мас.% Au/α</w:t>
      </w:r>
      <w:r w:rsidR="00C63337">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Fe</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O</w:t>
      </w:r>
      <w:r w:rsidRPr="008030EF">
        <w:rPr>
          <w:rFonts w:ascii="Times New Roman" w:eastAsia="Times New Roman" w:hAnsi="Times New Roman"/>
          <w:sz w:val="28"/>
          <w:szCs w:val="28"/>
          <w:vertAlign w:val="subscript"/>
          <w:lang w:eastAsia="ru-RU"/>
        </w:rPr>
        <w:t>3</w:t>
      </w:r>
      <w:r w:rsidRPr="008030EF">
        <w:rPr>
          <w:rFonts w:ascii="Times New Roman" w:eastAsia="Times New Roman" w:hAnsi="Times New Roman"/>
          <w:sz w:val="28"/>
          <w:szCs w:val="28"/>
          <w:lang w:eastAsia="ru-RU"/>
        </w:rPr>
        <w:t xml:space="preserve"> проявляли высокую селективность по отношению к ацетону, хотя было установлено образование ряда других продуктов. Так, пропилен (CH</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=CHCH</w:t>
      </w:r>
      <w:r w:rsidRPr="008030EF">
        <w:rPr>
          <w:rFonts w:ascii="Times New Roman" w:eastAsia="Times New Roman" w:hAnsi="Times New Roman"/>
          <w:sz w:val="28"/>
          <w:szCs w:val="28"/>
          <w:vertAlign w:val="subscript"/>
          <w:lang w:eastAsia="ru-RU"/>
        </w:rPr>
        <w:t>3</w:t>
      </w:r>
      <w:r w:rsidRPr="008030EF">
        <w:rPr>
          <w:rFonts w:ascii="Times New Roman" w:eastAsia="Times New Roman" w:hAnsi="Times New Roman"/>
          <w:sz w:val="28"/>
          <w:szCs w:val="28"/>
          <w:lang w:eastAsia="ru-RU"/>
        </w:rPr>
        <w:t>) образуется в результате внутримолекулярной реакции дегидратации изопропанола ((CH</w:t>
      </w:r>
      <w:r w:rsidRPr="008030EF">
        <w:rPr>
          <w:rFonts w:ascii="Times New Roman" w:eastAsia="Times New Roman" w:hAnsi="Times New Roman"/>
          <w:sz w:val="28"/>
          <w:szCs w:val="28"/>
          <w:vertAlign w:val="subscript"/>
          <w:lang w:eastAsia="ru-RU"/>
        </w:rPr>
        <w:t>3</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CHOH), а изопропиловый эфир ((CH</w:t>
      </w:r>
      <w:r w:rsidRPr="008030EF">
        <w:rPr>
          <w:rFonts w:ascii="Times New Roman" w:eastAsia="Times New Roman" w:hAnsi="Times New Roman"/>
          <w:sz w:val="28"/>
          <w:szCs w:val="28"/>
          <w:vertAlign w:val="subscript"/>
          <w:lang w:eastAsia="ru-RU"/>
        </w:rPr>
        <w:t>3</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CHOHC(CH</w:t>
      </w:r>
      <w:r w:rsidRPr="008030EF">
        <w:rPr>
          <w:rFonts w:ascii="Times New Roman" w:eastAsia="Times New Roman" w:hAnsi="Times New Roman"/>
          <w:sz w:val="28"/>
          <w:szCs w:val="28"/>
          <w:vertAlign w:val="subscript"/>
          <w:lang w:eastAsia="ru-RU"/>
        </w:rPr>
        <w:t>3</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образуется в результате межмолекулярной дегидратации изопропанола.</w:t>
      </w:r>
    </w:p>
    <w:p w14:paraId="6D076C4F" w14:textId="456B7D32" w:rsidR="00777F91" w:rsidRPr="008030EF" w:rsidRDefault="00696FC8" w:rsidP="00253D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Каталитическое окисление изо</w:t>
      </w:r>
      <w:r w:rsidR="00C63337">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пропилового спирта остается одним из самых популярных методов удаления летучих органических соединений из помещений. </w:t>
      </w:r>
      <w:r w:rsidR="00D16309" w:rsidRPr="008030EF">
        <w:rPr>
          <w:rFonts w:ascii="Times New Roman" w:eastAsia="Times New Roman" w:hAnsi="Times New Roman"/>
          <w:sz w:val="28"/>
          <w:szCs w:val="28"/>
          <w:lang w:eastAsia="ru-RU"/>
        </w:rPr>
        <w:t>Так, б</w:t>
      </w:r>
      <w:r w:rsidR="002651ED" w:rsidRPr="008030EF">
        <w:rPr>
          <w:rFonts w:ascii="Times New Roman" w:eastAsia="Times New Roman" w:hAnsi="Times New Roman"/>
          <w:sz w:val="28"/>
          <w:szCs w:val="28"/>
          <w:lang w:eastAsia="ru-RU"/>
        </w:rPr>
        <w:t>ыло изучено</w:t>
      </w:r>
      <w:r w:rsidRPr="008030EF">
        <w:rPr>
          <w:rFonts w:ascii="Times New Roman" w:eastAsia="Times New Roman" w:hAnsi="Times New Roman"/>
          <w:sz w:val="28"/>
          <w:szCs w:val="28"/>
          <w:lang w:eastAsia="ru-RU"/>
        </w:rPr>
        <w:t xml:space="preserve"> каталитическое окисление </w:t>
      </w:r>
      <w:r w:rsidR="002651ED" w:rsidRPr="008030EF">
        <w:rPr>
          <w:rFonts w:ascii="Times New Roman" w:eastAsia="Times New Roman" w:hAnsi="Times New Roman"/>
          <w:sz w:val="28"/>
          <w:szCs w:val="28"/>
          <w:lang w:eastAsia="ru-RU"/>
        </w:rPr>
        <w:t>изо</w:t>
      </w:r>
      <w:r w:rsidR="00253D1A">
        <w:rPr>
          <w:rFonts w:ascii="Times New Roman" w:eastAsia="Times New Roman" w:hAnsi="Times New Roman"/>
          <w:sz w:val="28"/>
          <w:szCs w:val="28"/>
          <w:lang w:eastAsia="ru-RU"/>
        </w:rPr>
        <w:t xml:space="preserve"> – </w:t>
      </w:r>
      <w:r w:rsidR="002651ED" w:rsidRPr="008030EF">
        <w:rPr>
          <w:rFonts w:ascii="Times New Roman" w:eastAsia="Times New Roman" w:hAnsi="Times New Roman"/>
          <w:sz w:val="28"/>
          <w:szCs w:val="28"/>
          <w:lang w:eastAsia="ru-RU"/>
        </w:rPr>
        <w:t xml:space="preserve">пропилового спирта </w:t>
      </w:r>
      <w:r w:rsidRPr="008030EF">
        <w:rPr>
          <w:rFonts w:ascii="Times New Roman" w:eastAsia="Times New Roman" w:hAnsi="Times New Roman"/>
          <w:sz w:val="28"/>
          <w:szCs w:val="28"/>
          <w:lang w:eastAsia="ru-RU"/>
        </w:rPr>
        <w:t>на катализаторах на основе платины, осажденной на муллите (</w:t>
      </w:r>
      <w:r w:rsidRPr="008030EF">
        <w:rPr>
          <w:rFonts w:ascii="Times New Roman" w:eastAsia="Times New Roman" w:hAnsi="Times New Roman"/>
          <w:sz w:val="28"/>
          <w:szCs w:val="28"/>
          <w:lang w:val="en-US" w:eastAsia="ru-RU"/>
        </w:rPr>
        <w:t>Al</w:t>
      </w:r>
      <w:r w:rsidRPr="008030EF">
        <w:rPr>
          <w:rFonts w:ascii="Times New Roman" w:eastAsia="Times New Roman" w:hAnsi="Times New Roman"/>
          <w:sz w:val="28"/>
          <w:szCs w:val="28"/>
          <w:vertAlign w:val="subscript"/>
          <w:lang w:eastAsia="ru-RU"/>
        </w:rPr>
        <w:t>6</w:t>
      </w:r>
      <w:r w:rsidRPr="008030EF">
        <w:rPr>
          <w:rFonts w:ascii="Times New Roman" w:eastAsia="Times New Roman" w:hAnsi="Times New Roman"/>
          <w:sz w:val="28"/>
          <w:szCs w:val="28"/>
          <w:lang w:val="en-US" w:eastAsia="ru-RU"/>
        </w:rPr>
        <w:t>Si</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val="en-US" w:eastAsia="ru-RU"/>
        </w:rPr>
        <w:t>O</w:t>
      </w:r>
      <w:r w:rsidRPr="008030EF">
        <w:rPr>
          <w:rFonts w:ascii="Times New Roman" w:eastAsia="Times New Roman" w:hAnsi="Times New Roman"/>
          <w:sz w:val="28"/>
          <w:szCs w:val="28"/>
          <w:vertAlign w:val="subscript"/>
          <w:lang w:eastAsia="ru-RU"/>
        </w:rPr>
        <w:t>13</w:t>
      </w:r>
      <w:r w:rsidRPr="008030EF">
        <w:rPr>
          <w:rFonts w:ascii="Times New Roman" w:eastAsia="Times New Roman" w:hAnsi="Times New Roman"/>
          <w:sz w:val="28"/>
          <w:szCs w:val="28"/>
          <w:lang w:eastAsia="ru-RU"/>
        </w:rPr>
        <w:t>), известном своей превосходной термической стабильностью</w:t>
      </w:r>
      <w:r w:rsidR="002651ED" w:rsidRPr="008030EF">
        <w:rPr>
          <w:rFonts w:ascii="Times New Roman" w:eastAsia="Times New Roman" w:hAnsi="Times New Roman"/>
          <w:sz w:val="28"/>
          <w:szCs w:val="28"/>
          <w:lang w:eastAsia="ru-RU"/>
        </w:rPr>
        <w:t xml:space="preserve"> [</w:t>
      </w:r>
      <w:r w:rsidR="006B3EC4" w:rsidRPr="008030EF">
        <w:rPr>
          <w:rFonts w:ascii="Times New Roman" w:eastAsia="Times New Roman" w:hAnsi="Times New Roman"/>
          <w:sz w:val="28"/>
          <w:szCs w:val="28"/>
          <w:lang w:eastAsia="ru-RU"/>
        </w:rPr>
        <w:t>49</w:t>
      </w:r>
      <w:r w:rsidR="002651ED"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Катализаторы </w:t>
      </w:r>
      <w:r w:rsidRPr="008030EF">
        <w:rPr>
          <w:rFonts w:ascii="Times New Roman" w:eastAsia="Times New Roman" w:hAnsi="Times New Roman"/>
          <w:sz w:val="28"/>
          <w:szCs w:val="28"/>
          <w:lang w:val="en-US" w:eastAsia="ru-RU"/>
        </w:rPr>
        <w:t>Pt</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Al</w:t>
      </w:r>
      <w:r w:rsidRPr="008030EF">
        <w:rPr>
          <w:rFonts w:ascii="Times New Roman" w:eastAsia="Times New Roman" w:hAnsi="Times New Roman"/>
          <w:sz w:val="28"/>
          <w:szCs w:val="28"/>
          <w:vertAlign w:val="subscript"/>
          <w:lang w:eastAsia="ru-RU"/>
        </w:rPr>
        <w:t>6</w:t>
      </w:r>
      <w:r w:rsidRPr="008030EF">
        <w:rPr>
          <w:rFonts w:ascii="Times New Roman" w:eastAsia="Times New Roman" w:hAnsi="Times New Roman"/>
          <w:sz w:val="28"/>
          <w:szCs w:val="28"/>
          <w:lang w:val="en-US" w:eastAsia="ru-RU"/>
        </w:rPr>
        <w:t>Si</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val="en-US" w:eastAsia="ru-RU"/>
        </w:rPr>
        <w:t>O</w:t>
      </w:r>
      <w:r w:rsidRPr="008030EF">
        <w:rPr>
          <w:rFonts w:ascii="Times New Roman" w:eastAsia="Times New Roman" w:hAnsi="Times New Roman"/>
          <w:sz w:val="28"/>
          <w:szCs w:val="28"/>
          <w:vertAlign w:val="subscript"/>
          <w:lang w:eastAsia="ru-RU"/>
        </w:rPr>
        <w:t>13</w:t>
      </w:r>
      <w:r w:rsidRPr="008030EF">
        <w:rPr>
          <w:rFonts w:ascii="Times New Roman" w:eastAsia="Times New Roman" w:hAnsi="Times New Roman"/>
          <w:sz w:val="28"/>
          <w:szCs w:val="28"/>
          <w:lang w:eastAsia="ru-RU"/>
        </w:rPr>
        <w:t xml:space="preserve"> были приготовлены путем пропитки с метилцеллюлозой (МЦ) и без нее и были протестированы для изучения влияния МЦ на дисперсию частиц платины на опоре. Каталитическая реакционная способность сравнивалась с </w:t>
      </w:r>
      <w:r w:rsidRPr="008030EF">
        <w:rPr>
          <w:rFonts w:ascii="Times New Roman" w:eastAsia="Times New Roman" w:hAnsi="Times New Roman"/>
          <w:sz w:val="28"/>
          <w:szCs w:val="28"/>
          <w:lang w:val="en-US" w:eastAsia="ru-RU"/>
        </w:rPr>
        <w:t>Pt</w:t>
      </w:r>
      <w:r w:rsidRPr="008030EF">
        <w:rPr>
          <w:rFonts w:ascii="Times New Roman" w:eastAsia="Times New Roman" w:hAnsi="Times New Roman"/>
          <w:sz w:val="28"/>
          <w:szCs w:val="28"/>
          <w:lang w:eastAsia="ru-RU"/>
        </w:rPr>
        <w:t>/</w:t>
      </w:r>
      <w:r w:rsidR="00197A25" w:rsidRPr="008030EF">
        <w:rPr>
          <w:rFonts w:ascii="Times New Roman" w:eastAsia="Times New Roman" w:hAnsi="Times New Roman"/>
          <w:sz w:val="28"/>
          <w:szCs w:val="28"/>
          <w:lang w:eastAsia="ru-RU"/>
        </w:rPr>
        <w:t>α-</w:t>
      </w:r>
      <w:r w:rsidR="00197A25" w:rsidRPr="008030EF">
        <w:rPr>
          <w:rFonts w:ascii="Times New Roman" w:eastAsia="Times New Roman" w:hAnsi="Times New Roman"/>
          <w:sz w:val="28"/>
          <w:szCs w:val="28"/>
          <w:lang w:val="en-US" w:eastAsia="ru-RU"/>
        </w:rPr>
        <w:t>Al</w:t>
      </w:r>
      <w:r w:rsidR="00197A25" w:rsidRPr="008030EF">
        <w:rPr>
          <w:rFonts w:ascii="Times New Roman" w:eastAsia="Times New Roman" w:hAnsi="Times New Roman"/>
          <w:sz w:val="28"/>
          <w:szCs w:val="28"/>
          <w:vertAlign w:val="subscript"/>
          <w:lang w:eastAsia="ru-RU"/>
        </w:rPr>
        <w:t>2</w:t>
      </w:r>
      <w:r w:rsidR="00197A25" w:rsidRPr="008030EF">
        <w:rPr>
          <w:rFonts w:ascii="Times New Roman" w:eastAsia="Times New Roman" w:hAnsi="Times New Roman"/>
          <w:sz w:val="28"/>
          <w:szCs w:val="28"/>
          <w:lang w:val="en-US" w:eastAsia="ru-RU"/>
        </w:rPr>
        <w:t>O</w:t>
      </w:r>
      <w:r w:rsidR="00197A25" w:rsidRPr="008030EF">
        <w:rPr>
          <w:rFonts w:ascii="Times New Roman" w:eastAsia="Times New Roman" w:hAnsi="Times New Roman"/>
          <w:sz w:val="28"/>
          <w:szCs w:val="28"/>
          <w:vertAlign w:val="subscript"/>
          <w:lang w:eastAsia="ru-RU"/>
        </w:rPr>
        <w:t>3</w:t>
      </w:r>
      <w:r w:rsidR="00197A25"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 xml:space="preserve">и </w:t>
      </w:r>
      <w:r w:rsidRPr="008030EF">
        <w:rPr>
          <w:rFonts w:ascii="Times New Roman" w:eastAsia="Times New Roman" w:hAnsi="Times New Roman"/>
          <w:sz w:val="28"/>
          <w:szCs w:val="28"/>
          <w:lang w:val="en-US" w:eastAsia="ru-RU"/>
        </w:rPr>
        <w:t>Pt</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SiO</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xml:space="preserve">. </w:t>
      </w:r>
      <w:r w:rsidR="00543E52" w:rsidRPr="008030EF">
        <w:rPr>
          <w:rFonts w:ascii="Times New Roman" w:eastAsia="Times New Roman" w:hAnsi="Times New Roman"/>
          <w:sz w:val="28"/>
          <w:szCs w:val="28"/>
          <w:lang w:eastAsia="ru-RU"/>
        </w:rPr>
        <w:t>П</w:t>
      </w:r>
      <w:r w:rsidRPr="008030EF">
        <w:rPr>
          <w:rFonts w:ascii="Times New Roman" w:eastAsia="Times New Roman" w:hAnsi="Times New Roman"/>
          <w:sz w:val="28"/>
          <w:szCs w:val="28"/>
          <w:lang w:eastAsia="ru-RU"/>
        </w:rPr>
        <w:t xml:space="preserve">олученные материалы были охарактеризованы методами БЭТ, </w:t>
      </w:r>
      <w:r w:rsidR="00002B54" w:rsidRPr="008030EF">
        <w:rPr>
          <w:rFonts w:ascii="Times New Roman" w:eastAsia="Times New Roman" w:hAnsi="Times New Roman"/>
          <w:sz w:val="28"/>
          <w:szCs w:val="28"/>
          <w:lang w:eastAsia="ru-RU"/>
        </w:rPr>
        <w:t>рентгеновской диффракции</w:t>
      </w:r>
      <w:r w:rsidRPr="008030EF">
        <w:rPr>
          <w:rFonts w:ascii="Times New Roman" w:eastAsia="Times New Roman" w:hAnsi="Times New Roman"/>
          <w:sz w:val="28"/>
          <w:szCs w:val="28"/>
          <w:lang w:eastAsia="ru-RU"/>
        </w:rPr>
        <w:t xml:space="preserve">, </w:t>
      </w:r>
      <w:r w:rsidR="00882263" w:rsidRPr="008030EF">
        <w:rPr>
          <w:rFonts w:ascii="Times New Roman" w:eastAsia="Times New Roman" w:hAnsi="Times New Roman"/>
          <w:sz w:val="28"/>
          <w:szCs w:val="28"/>
          <w:lang w:eastAsia="ru-RU"/>
        </w:rPr>
        <w:t>просвечивающей электронной микроскопией</w:t>
      </w:r>
      <w:r w:rsidRPr="008030EF">
        <w:rPr>
          <w:rFonts w:ascii="Times New Roman" w:eastAsia="Times New Roman" w:hAnsi="Times New Roman"/>
          <w:sz w:val="28"/>
          <w:szCs w:val="28"/>
          <w:lang w:eastAsia="ru-RU"/>
        </w:rPr>
        <w:t xml:space="preserve"> и </w:t>
      </w:r>
      <w:r w:rsidRPr="008030EF">
        <w:rPr>
          <w:rFonts w:ascii="Times New Roman" w:eastAsia="Times New Roman" w:hAnsi="Times New Roman"/>
          <w:sz w:val="28"/>
          <w:szCs w:val="28"/>
          <w:lang w:val="en-US" w:eastAsia="ru-RU"/>
        </w:rPr>
        <w:t>H</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-х</w:t>
      </w:r>
      <w:r w:rsidR="00CF69C1" w:rsidRPr="008030EF">
        <w:rPr>
          <w:rFonts w:ascii="Times New Roman" w:eastAsia="Times New Roman" w:hAnsi="Times New Roman"/>
          <w:sz w:val="28"/>
          <w:szCs w:val="28"/>
          <w:lang w:eastAsia="ru-RU"/>
        </w:rPr>
        <w:t>е</w:t>
      </w:r>
      <w:r w:rsidRPr="008030EF">
        <w:rPr>
          <w:rFonts w:ascii="Times New Roman" w:eastAsia="Times New Roman" w:hAnsi="Times New Roman"/>
          <w:sz w:val="28"/>
          <w:szCs w:val="28"/>
          <w:lang w:eastAsia="ru-RU"/>
        </w:rPr>
        <w:t>м</w:t>
      </w:r>
      <w:r w:rsidR="00EB32F4" w:rsidRPr="008030EF">
        <w:rPr>
          <w:rFonts w:ascii="Times New Roman" w:eastAsia="Times New Roman" w:hAnsi="Times New Roman"/>
          <w:sz w:val="28"/>
          <w:szCs w:val="28"/>
          <w:lang w:eastAsia="ru-RU"/>
        </w:rPr>
        <w:t>о</w:t>
      </w:r>
      <w:r w:rsidRPr="008030EF">
        <w:rPr>
          <w:rFonts w:ascii="Times New Roman" w:eastAsia="Times New Roman" w:hAnsi="Times New Roman"/>
          <w:sz w:val="28"/>
          <w:szCs w:val="28"/>
          <w:lang w:eastAsia="ru-RU"/>
        </w:rPr>
        <w:t>сорбции. Исследование показало, что платина лучше диспергируется на глиноземе, чем на кремнеземе. Это может быть связано с сильным взаимодействием между платиной и глиноземом, привод</w:t>
      </w:r>
      <w:r w:rsidR="00F550AE" w:rsidRPr="008030EF">
        <w:rPr>
          <w:rFonts w:ascii="Times New Roman" w:eastAsia="Times New Roman" w:hAnsi="Times New Roman"/>
          <w:sz w:val="28"/>
          <w:szCs w:val="28"/>
          <w:lang w:eastAsia="ru-RU"/>
        </w:rPr>
        <w:t>ящим</w:t>
      </w:r>
      <w:r w:rsidRPr="008030EF">
        <w:rPr>
          <w:rFonts w:ascii="Times New Roman" w:eastAsia="Times New Roman" w:hAnsi="Times New Roman"/>
          <w:sz w:val="28"/>
          <w:szCs w:val="28"/>
          <w:lang w:eastAsia="ru-RU"/>
        </w:rPr>
        <w:t xml:space="preserve"> к более высокой дисперсии платины. Кроме того, добавление М</w:t>
      </w:r>
      <w:r w:rsidR="00D7799E" w:rsidRPr="008030EF">
        <w:rPr>
          <w:rFonts w:ascii="Times New Roman" w:eastAsia="Times New Roman" w:hAnsi="Times New Roman"/>
          <w:sz w:val="28"/>
          <w:szCs w:val="28"/>
          <w:lang w:eastAsia="ru-RU"/>
        </w:rPr>
        <w:t>Ц</w:t>
      </w:r>
      <w:r w:rsidRPr="008030EF">
        <w:rPr>
          <w:rFonts w:ascii="Times New Roman" w:eastAsia="Times New Roman" w:hAnsi="Times New Roman"/>
          <w:sz w:val="28"/>
          <w:szCs w:val="28"/>
          <w:lang w:eastAsia="ru-RU"/>
        </w:rPr>
        <w:t xml:space="preserve"> усилило дисперсию </w:t>
      </w:r>
      <w:r w:rsidRPr="008030EF">
        <w:rPr>
          <w:rFonts w:ascii="Times New Roman" w:eastAsia="Times New Roman" w:hAnsi="Times New Roman"/>
          <w:sz w:val="28"/>
          <w:szCs w:val="28"/>
          <w:lang w:val="en-US" w:eastAsia="ru-RU"/>
        </w:rPr>
        <w:t>Pt</w:t>
      </w:r>
      <w:r w:rsidRPr="008030EF">
        <w:rPr>
          <w:rFonts w:ascii="Times New Roman" w:eastAsia="Times New Roman" w:hAnsi="Times New Roman"/>
          <w:sz w:val="28"/>
          <w:szCs w:val="28"/>
          <w:lang w:eastAsia="ru-RU"/>
        </w:rPr>
        <w:t xml:space="preserve"> на муллите, что привело к улучшению каталитических характеристик</w:t>
      </w:r>
      <w:r w:rsidR="007028D0" w:rsidRPr="008030EF">
        <w:rPr>
          <w:rFonts w:ascii="Times New Roman" w:eastAsia="Times New Roman" w:hAnsi="Times New Roman"/>
          <w:sz w:val="28"/>
          <w:szCs w:val="28"/>
          <w:lang w:eastAsia="ru-RU"/>
        </w:rPr>
        <w:t>.</w:t>
      </w:r>
    </w:p>
    <w:p w14:paraId="50D30DA8" w14:textId="19383BAF" w:rsidR="00C2660F" w:rsidRPr="008030EF" w:rsidRDefault="007028D0" w:rsidP="00253D1A">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Каталитическое окисление изо</w:t>
      </w:r>
      <w:r w:rsidR="00E96E0E"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пропанола и о</w:t>
      </w:r>
      <w:r w:rsidR="00C63337">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ксилола </w:t>
      </w:r>
      <w:r w:rsidR="002B4F00" w:rsidRPr="008030EF">
        <w:rPr>
          <w:rFonts w:ascii="Times New Roman" w:eastAsia="Times New Roman" w:hAnsi="Times New Roman"/>
          <w:sz w:val="28"/>
          <w:szCs w:val="28"/>
          <w:lang w:eastAsia="ru-RU"/>
        </w:rPr>
        <w:t xml:space="preserve">по </w:t>
      </w:r>
      <w:r w:rsidRPr="008030EF">
        <w:rPr>
          <w:rFonts w:ascii="Times New Roman" w:eastAsia="Times New Roman" w:hAnsi="Times New Roman"/>
          <w:sz w:val="28"/>
          <w:szCs w:val="28"/>
          <w:lang w:eastAsia="ru-RU"/>
        </w:rPr>
        <w:t>отдельно</w:t>
      </w:r>
      <w:r w:rsidR="002B4F00" w:rsidRPr="008030EF">
        <w:rPr>
          <w:rFonts w:ascii="Times New Roman" w:eastAsia="Times New Roman" w:hAnsi="Times New Roman"/>
          <w:sz w:val="28"/>
          <w:szCs w:val="28"/>
          <w:lang w:eastAsia="ru-RU"/>
        </w:rPr>
        <w:t>сти</w:t>
      </w:r>
      <w:r w:rsidRPr="008030EF">
        <w:rPr>
          <w:rFonts w:ascii="Times New Roman" w:eastAsia="Times New Roman" w:hAnsi="Times New Roman"/>
          <w:sz w:val="28"/>
          <w:szCs w:val="28"/>
          <w:lang w:eastAsia="ru-RU"/>
        </w:rPr>
        <w:t xml:space="preserve"> и в смеси было исследовано на основных цеолитах (</w:t>
      </w:r>
      <w:r w:rsidRPr="008030EF">
        <w:rPr>
          <w:rFonts w:ascii="Times New Roman" w:eastAsia="Times New Roman" w:hAnsi="Times New Roman"/>
          <w:sz w:val="28"/>
          <w:szCs w:val="28"/>
          <w:lang w:val="en-US" w:eastAsia="ru-RU"/>
        </w:rPr>
        <w:t>CsX</w:t>
      </w:r>
      <w:r w:rsidRPr="008030EF">
        <w:rPr>
          <w:rFonts w:ascii="Times New Roman" w:eastAsia="Times New Roman" w:hAnsi="Times New Roman"/>
          <w:sz w:val="28"/>
          <w:szCs w:val="28"/>
          <w:lang w:eastAsia="ru-RU"/>
        </w:rPr>
        <w:t xml:space="preserve"> и </w:t>
      </w:r>
      <w:r w:rsidRPr="008030EF">
        <w:rPr>
          <w:rFonts w:ascii="Times New Roman" w:eastAsia="Times New Roman" w:hAnsi="Times New Roman"/>
          <w:sz w:val="28"/>
          <w:szCs w:val="28"/>
          <w:lang w:val="en-US" w:eastAsia="ru-RU"/>
        </w:rPr>
        <w:t>NaX</w:t>
      </w:r>
      <w:r w:rsidRPr="008030EF">
        <w:rPr>
          <w:rFonts w:ascii="Times New Roman" w:eastAsia="Times New Roman" w:hAnsi="Times New Roman"/>
          <w:sz w:val="28"/>
          <w:szCs w:val="28"/>
          <w:lang w:eastAsia="ru-RU"/>
        </w:rPr>
        <w:t>) и кислом цеолите (</w:t>
      </w:r>
      <w:r w:rsidRPr="008030EF">
        <w:rPr>
          <w:rFonts w:ascii="Times New Roman" w:eastAsia="Times New Roman" w:hAnsi="Times New Roman"/>
          <w:sz w:val="28"/>
          <w:szCs w:val="28"/>
          <w:lang w:val="en-US" w:eastAsia="ru-RU"/>
        </w:rPr>
        <w:t>HY</w:t>
      </w:r>
      <w:r w:rsidRPr="008030EF">
        <w:rPr>
          <w:rFonts w:ascii="Times New Roman" w:eastAsia="Times New Roman" w:hAnsi="Times New Roman"/>
          <w:sz w:val="28"/>
          <w:szCs w:val="28"/>
          <w:lang w:eastAsia="ru-RU"/>
        </w:rPr>
        <w:t>)</w:t>
      </w:r>
      <w:r w:rsidR="002B4F00" w:rsidRPr="008030EF">
        <w:rPr>
          <w:rFonts w:ascii="Times New Roman" w:eastAsia="Times New Roman" w:hAnsi="Times New Roman"/>
          <w:sz w:val="28"/>
          <w:szCs w:val="28"/>
          <w:lang w:eastAsia="ru-RU"/>
        </w:rPr>
        <w:t xml:space="preserve"> [</w:t>
      </w:r>
      <w:r w:rsidR="006B3EC4" w:rsidRPr="008030EF">
        <w:rPr>
          <w:rFonts w:ascii="Times New Roman" w:eastAsia="Times New Roman" w:hAnsi="Times New Roman"/>
          <w:sz w:val="28"/>
          <w:szCs w:val="28"/>
          <w:lang w:eastAsia="ru-RU"/>
        </w:rPr>
        <w:t>50</w:t>
      </w:r>
      <w:r w:rsidR="002B4F00"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 xml:space="preserve">При заданной температуре конверсия смеси </w:t>
      </w:r>
      <w:r w:rsidR="00295A8D" w:rsidRPr="008030EF">
        <w:rPr>
          <w:rFonts w:ascii="Times New Roman" w:eastAsia="Times New Roman" w:hAnsi="Times New Roman"/>
          <w:sz w:val="28"/>
          <w:szCs w:val="28"/>
          <w:lang w:eastAsia="ru-RU"/>
        </w:rPr>
        <w:t xml:space="preserve">летучих органических </w:t>
      </w:r>
      <w:r w:rsidR="00295A8D" w:rsidRPr="008030EF">
        <w:rPr>
          <w:rFonts w:ascii="Times New Roman" w:eastAsia="Times New Roman" w:hAnsi="Times New Roman"/>
          <w:sz w:val="28"/>
          <w:szCs w:val="28"/>
          <w:lang w:eastAsia="ru-RU"/>
        </w:rPr>
        <w:lastRenderedPageBreak/>
        <w:t>соединений (</w:t>
      </w:r>
      <w:r w:rsidRPr="008030EF">
        <w:rPr>
          <w:rFonts w:ascii="Times New Roman" w:eastAsia="Times New Roman" w:hAnsi="Times New Roman"/>
          <w:sz w:val="28"/>
          <w:szCs w:val="28"/>
          <w:lang w:eastAsia="ru-RU"/>
        </w:rPr>
        <w:t>ЛОС</w:t>
      </w:r>
      <w:r w:rsidR="00295A8D"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в СО</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xml:space="preserve"> увеличивается с увеличением основности цеолита. Результаты показывают, что ЛОС окисляются по основному механизму на </w:t>
      </w:r>
      <w:r w:rsidRPr="008030EF">
        <w:rPr>
          <w:rFonts w:ascii="Times New Roman" w:eastAsia="Times New Roman" w:hAnsi="Times New Roman"/>
          <w:sz w:val="28"/>
          <w:szCs w:val="28"/>
          <w:lang w:val="en-US" w:eastAsia="ru-RU"/>
        </w:rPr>
        <w:t>NaX</w:t>
      </w:r>
      <w:r w:rsidRPr="008030EF">
        <w:rPr>
          <w:rFonts w:ascii="Times New Roman" w:eastAsia="Times New Roman" w:hAnsi="Times New Roman"/>
          <w:sz w:val="28"/>
          <w:szCs w:val="28"/>
          <w:lang w:eastAsia="ru-RU"/>
        </w:rPr>
        <w:t xml:space="preserve"> и по кислотному механизму на </w:t>
      </w:r>
      <w:r w:rsidRPr="008030EF">
        <w:rPr>
          <w:rFonts w:ascii="Times New Roman" w:eastAsia="Times New Roman" w:hAnsi="Times New Roman"/>
          <w:sz w:val="28"/>
          <w:szCs w:val="28"/>
          <w:lang w:val="en-US" w:eastAsia="ru-RU"/>
        </w:rPr>
        <w:t>HY</w:t>
      </w:r>
      <w:r w:rsidRPr="008030EF">
        <w:rPr>
          <w:rFonts w:ascii="Times New Roman" w:eastAsia="Times New Roman" w:hAnsi="Times New Roman"/>
          <w:sz w:val="28"/>
          <w:szCs w:val="28"/>
          <w:lang w:eastAsia="ru-RU"/>
        </w:rPr>
        <w:t xml:space="preserve">. На </w:t>
      </w:r>
      <w:r w:rsidRPr="008030EF">
        <w:rPr>
          <w:rFonts w:ascii="Times New Roman" w:eastAsia="Times New Roman" w:hAnsi="Times New Roman"/>
          <w:sz w:val="28"/>
          <w:szCs w:val="28"/>
          <w:lang w:val="en-US" w:eastAsia="ru-RU"/>
        </w:rPr>
        <w:t>HY</w:t>
      </w:r>
      <w:r w:rsidRPr="008030EF">
        <w:rPr>
          <w:rFonts w:ascii="Times New Roman" w:eastAsia="Times New Roman" w:hAnsi="Times New Roman"/>
          <w:sz w:val="28"/>
          <w:szCs w:val="28"/>
          <w:lang w:eastAsia="ru-RU"/>
        </w:rPr>
        <w:t xml:space="preserve"> присутствие изо</w:t>
      </w:r>
      <w:r w:rsidR="00A7318D"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пропанола увеличивает окисление о-ксилола, вероятно, из-за образования изо</w:t>
      </w:r>
      <w:r w:rsidR="00A7318D" w:rsidRPr="008030EF">
        <w:rPr>
          <w:rFonts w:ascii="Times New Roman" w:eastAsia="Times New Roman" w:hAnsi="Times New Roman"/>
          <w:sz w:val="28"/>
          <w:szCs w:val="28"/>
          <w:lang w:eastAsia="ru-RU"/>
        </w:rPr>
        <w:t>-</w:t>
      </w:r>
      <w:r w:rsidR="00253D1A">
        <w:rPr>
          <w:rFonts w:ascii="Times New Roman" w:eastAsia="Times New Roman" w:hAnsi="Times New Roman"/>
          <w:sz w:val="28"/>
          <w:szCs w:val="28"/>
          <w:lang w:eastAsia="ru-RU"/>
        </w:rPr>
        <w:t>пропилдиметилбензолов,</w:t>
      </w:r>
      <w:r w:rsidRPr="008030EF">
        <w:rPr>
          <w:rFonts w:ascii="Times New Roman" w:eastAsia="Times New Roman" w:hAnsi="Times New Roman"/>
          <w:sz w:val="28"/>
          <w:szCs w:val="28"/>
          <w:lang w:eastAsia="ru-RU"/>
        </w:rPr>
        <w:t xml:space="preserve"> полученных по кислотному механизму. Добавление платины на цеолиты увеличивает скорость окисления ЛОС, причем это поведение более выражено на </w:t>
      </w:r>
      <w:r w:rsidRPr="008030EF">
        <w:rPr>
          <w:rFonts w:ascii="Times New Roman" w:eastAsia="Times New Roman" w:hAnsi="Times New Roman"/>
          <w:sz w:val="28"/>
          <w:szCs w:val="28"/>
          <w:lang w:val="en-US" w:eastAsia="ru-RU"/>
        </w:rPr>
        <w:t>PtHY</w:t>
      </w:r>
      <w:r w:rsidRPr="008030EF">
        <w:rPr>
          <w:rFonts w:ascii="Times New Roman" w:eastAsia="Times New Roman" w:hAnsi="Times New Roman"/>
          <w:sz w:val="28"/>
          <w:szCs w:val="28"/>
          <w:lang w:eastAsia="ru-RU"/>
        </w:rPr>
        <w:t xml:space="preserve">, возможно, из-за более высокой дисперсии </w:t>
      </w:r>
      <w:r w:rsidRPr="008030EF">
        <w:rPr>
          <w:rFonts w:ascii="Times New Roman" w:eastAsia="Times New Roman" w:hAnsi="Times New Roman"/>
          <w:sz w:val="28"/>
          <w:szCs w:val="28"/>
          <w:lang w:val="en-US" w:eastAsia="ru-RU"/>
        </w:rPr>
        <w:t>Pt</w:t>
      </w:r>
      <w:r w:rsidR="002B4F00" w:rsidRPr="008030EF">
        <w:rPr>
          <w:rFonts w:ascii="Times New Roman" w:eastAsia="Times New Roman" w:hAnsi="Times New Roman"/>
          <w:sz w:val="28"/>
          <w:szCs w:val="28"/>
          <w:lang w:eastAsia="ru-RU"/>
        </w:rPr>
        <w:t>.</w:t>
      </w:r>
      <w:r w:rsidR="00C2660F" w:rsidRPr="008030EF">
        <w:rPr>
          <w:rFonts w:ascii="Times New Roman" w:eastAsia="Times New Roman" w:hAnsi="Times New Roman"/>
          <w:sz w:val="28"/>
          <w:szCs w:val="28"/>
          <w:lang w:eastAsia="ru-RU"/>
        </w:rPr>
        <w:t xml:space="preserve"> </w:t>
      </w:r>
    </w:p>
    <w:p w14:paraId="4BBFC2B8" w14:textId="1D565C34" w:rsidR="00777F91" w:rsidRPr="008030EF" w:rsidRDefault="003A6A18" w:rsidP="00D35B6E">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Окисление изо</w:t>
      </w:r>
      <w:r w:rsidR="00082381"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пропанола в жидкой фазе при атмосферном давлении и низкой температуре было изучено в присутствии оксидов переходных металлов (</w:t>
      </w:r>
      <w:r w:rsidRPr="008030EF">
        <w:rPr>
          <w:rFonts w:ascii="Times New Roman" w:eastAsia="Times New Roman" w:hAnsi="Times New Roman"/>
          <w:sz w:val="28"/>
          <w:szCs w:val="28"/>
          <w:lang w:val="en-US" w:eastAsia="ru-RU"/>
        </w:rPr>
        <w:t>Cr</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val="en-US" w:eastAsia="ru-RU"/>
        </w:rPr>
        <w:t>O</w:t>
      </w:r>
      <w:r w:rsidRPr="008030EF">
        <w:rPr>
          <w:rFonts w:ascii="Times New Roman" w:eastAsia="Times New Roman" w:hAnsi="Times New Roman"/>
          <w:sz w:val="28"/>
          <w:szCs w:val="28"/>
          <w:vertAlign w:val="subscript"/>
          <w:lang w:eastAsia="ru-RU"/>
        </w:rPr>
        <w:t>3</w:t>
      </w:r>
      <w:r w:rsidRPr="008030EF">
        <w:rPr>
          <w:rFonts w:ascii="Times New Roman" w:eastAsia="Times New Roman" w:hAnsi="Times New Roman"/>
          <w:sz w:val="28"/>
          <w:szCs w:val="28"/>
          <w:lang w:eastAsia="ru-RU"/>
        </w:rPr>
        <w:t xml:space="preserve"> и </w:t>
      </w:r>
      <w:r w:rsidRPr="008030EF">
        <w:rPr>
          <w:rFonts w:ascii="Times New Roman" w:eastAsia="Times New Roman" w:hAnsi="Times New Roman"/>
          <w:sz w:val="28"/>
          <w:szCs w:val="28"/>
          <w:lang w:val="en-US" w:eastAsia="ru-RU"/>
        </w:rPr>
        <w:t>Fe</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val="en-US" w:eastAsia="ru-RU"/>
        </w:rPr>
        <w:t>O</w:t>
      </w:r>
      <w:r w:rsidRPr="008030EF">
        <w:rPr>
          <w:rFonts w:ascii="Times New Roman" w:eastAsia="Times New Roman" w:hAnsi="Times New Roman"/>
          <w:sz w:val="28"/>
          <w:szCs w:val="28"/>
          <w:vertAlign w:val="subscript"/>
          <w:lang w:eastAsia="ru-RU"/>
        </w:rPr>
        <w:t>3</w:t>
      </w:r>
      <w:r w:rsidRPr="008030EF">
        <w:rPr>
          <w:rFonts w:ascii="Times New Roman" w:eastAsia="Times New Roman" w:hAnsi="Times New Roman"/>
          <w:sz w:val="28"/>
          <w:szCs w:val="28"/>
          <w:lang w:eastAsia="ru-RU"/>
        </w:rPr>
        <w:t>), приготовленных методом осаждения</w:t>
      </w:r>
      <w:r w:rsidR="00C2660F" w:rsidRPr="008030EF">
        <w:rPr>
          <w:rFonts w:ascii="Times New Roman" w:eastAsia="Times New Roman" w:hAnsi="Times New Roman"/>
          <w:sz w:val="28"/>
          <w:szCs w:val="28"/>
          <w:lang w:eastAsia="ru-RU"/>
        </w:rPr>
        <w:t xml:space="preserve"> [</w:t>
      </w:r>
      <w:r w:rsidR="00E35062" w:rsidRPr="008030EF">
        <w:rPr>
          <w:rFonts w:ascii="Times New Roman" w:eastAsia="Times New Roman" w:hAnsi="Times New Roman"/>
          <w:sz w:val="28"/>
          <w:szCs w:val="28"/>
          <w:lang w:eastAsia="ru-RU"/>
        </w:rPr>
        <w:t>51</w:t>
      </w:r>
      <w:r w:rsidR="00C2660F" w:rsidRPr="008030EF">
        <w:rPr>
          <w:rFonts w:ascii="Times New Roman" w:eastAsia="Malgun Gothic" w:hAnsi="Times New Roman"/>
          <w:sz w:val="28"/>
          <w:szCs w:val="28"/>
          <w:lang w:eastAsia="ru-RU"/>
        </w:rPr>
        <w:t>]</w:t>
      </w:r>
      <w:r w:rsidRPr="008030EF">
        <w:rPr>
          <w:rFonts w:ascii="Times New Roman" w:eastAsia="Times New Roman" w:hAnsi="Times New Roman"/>
          <w:sz w:val="28"/>
          <w:szCs w:val="28"/>
          <w:lang w:eastAsia="ru-RU"/>
        </w:rPr>
        <w:t xml:space="preserve">. Оксид хрома имеет гораздо более развитую текстуру, с удельной площадью поверхности и объемом пор в 5 раз больше, чем у оксида железа. Оба </w:t>
      </w:r>
      <w:r w:rsidR="00FD3803" w:rsidRPr="008030EF">
        <w:rPr>
          <w:rFonts w:ascii="Times New Roman" w:eastAsia="Times New Roman" w:hAnsi="Times New Roman"/>
          <w:sz w:val="28"/>
          <w:szCs w:val="28"/>
          <w:lang w:eastAsia="ru-RU"/>
        </w:rPr>
        <w:t>оксида</w:t>
      </w:r>
      <w:r w:rsidRPr="008030EF">
        <w:rPr>
          <w:rFonts w:ascii="Times New Roman" w:eastAsia="Times New Roman" w:hAnsi="Times New Roman"/>
          <w:sz w:val="28"/>
          <w:szCs w:val="28"/>
          <w:lang w:eastAsia="ru-RU"/>
        </w:rPr>
        <w:t xml:space="preserve"> показали хорошую удельную активность и приводили к образованию ацетона и диоксида углерода в качестве единственных продуктов окисления изо</w:t>
      </w:r>
      <w:r w:rsidR="00024007"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пропанола.</w:t>
      </w:r>
      <w:r w:rsidR="00D35B6E" w:rsidRPr="008030EF">
        <w:rPr>
          <w:rFonts w:ascii="Times New Roman" w:eastAsia="Times New Roman" w:hAnsi="Times New Roman"/>
          <w:sz w:val="28"/>
          <w:szCs w:val="28"/>
          <w:lang w:eastAsia="ru-RU"/>
        </w:rPr>
        <w:t xml:space="preserve"> </w:t>
      </w:r>
      <w:r w:rsidR="007028D0" w:rsidRPr="008030EF">
        <w:rPr>
          <w:rFonts w:ascii="Times New Roman" w:eastAsia="Times New Roman" w:hAnsi="Times New Roman"/>
          <w:sz w:val="28"/>
          <w:szCs w:val="28"/>
          <w:lang w:eastAsia="ru-RU"/>
        </w:rPr>
        <w:t>Однако оксид хрома более активен</w:t>
      </w:r>
      <w:r w:rsidR="00ED3471" w:rsidRPr="008030EF">
        <w:rPr>
          <w:rFonts w:ascii="Times New Roman" w:eastAsia="Times New Roman" w:hAnsi="Times New Roman"/>
          <w:sz w:val="28"/>
          <w:szCs w:val="28"/>
          <w:lang w:eastAsia="ru-RU"/>
        </w:rPr>
        <w:t xml:space="preserve"> по сравнению с оксидом железа</w:t>
      </w:r>
      <w:r w:rsidR="007028D0" w:rsidRPr="008030EF">
        <w:rPr>
          <w:rFonts w:ascii="Times New Roman" w:eastAsia="Times New Roman" w:hAnsi="Times New Roman"/>
          <w:sz w:val="28"/>
          <w:szCs w:val="28"/>
          <w:lang w:eastAsia="ru-RU"/>
        </w:rPr>
        <w:t xml:space="preserve">. </w:t>
      </w:r>
      <w:r w:rsidR="00487ACF" w:rsidRPr="008030EF">
        <w:rPr>
          <w:rFonts w:ascii="Times New Roman" w:eastAsia="Times New Roman" w:hAnsi="Times New Roman"/>
          <w:sz w:val="28"/>
          <w:szCs w:val="28"/>
          <w:lang w:eastAsia="ru-RU"/>
        </w:rPr>
        <w:t>Н</w:t>
      </w:r>
      <w:r w:rsidR="007028D0" w:rsidRPr="008030EF">
        <w:rPr>
          <w:rFonts w:ascii="Times New Roman" w:eastAsia="Times New Roman" w:hAnsi="Times New Roman"/>
          <w:sz w:val="28"/>
          <w:szCs w:val="28"/>
          <w:lang w:eastAsia="ru-RU"/>
        </w:rPr>
        <w:t>ачальная каталитическая активность для последнего изменяется между 4</w:t>
      </w:r>
      <w:r w:rsidR="004F23D6" w:rsidRPr="008030EF">
        <w:rPr>
          <w:rFonts w:ascii="Times New Roman" w:eastAsia="Times New Roman" w:hAnsi="Times New Roman"/>
          <w:sz w:val="28"/>
          <w:szCs w:val="28"/>
          <w:lang w:eastAsia="ru-RU"/>
        </w:rPr>
        <w:t>,</w:t>
      </w:r>
      <w:r w:rsidR="007028D0" w:rsidRPr="008030EF">
        <w:rPr>
          <w:rFonts w:ascii="Times New Roman" w:eastAsia="Times New Roman" w:hAnsi="Times New Roman"/>
          <w:sz w:val="28"/>
          <w:szCs w:val="28"/>
          <w:lang w:eastAsia="ru-RU"/>
        </w:rPr>
        <w:t>87</w:t>
      </w:r>
      <w:r w:rsidR="00082381" w:rsidRPr="008030EF">
        <w:rPr>
          <w:rFonts w:ascii="Times New Roman" w:eastAsia="Times New Roman" w:hAnsi="Times New Roman"/>
          <w:sz w:val="28"/>
          <w:szCs w:val="28"/>
          <w:lang w:eastAsia="ru-RU"/>
        </w:rPr>
        <w:sym w:font="Symbol" w:char="F0D7"/>
      </w:r>
      <w:r w:rsidR="007028D0" w:rsidRPr="008030EF">
        <w:rPr>
          <w:rFonts w:ascii="Times New Roman" w:eastAsia="Times New Roman" w:hAnsi="Times New Roman"/>
          <w:sz w:val="28"/>
          <w:szCs w:val="28"/>
          <w:lang w:eastAsia="ru-RU"/>
        </w:rPr>
        <w:t>10</w:t>
      </w:r>
      <w:r w:rsidR="00082381" w:rsidRPr="008030EF">
        <w:rPr>
          <w:rFonts w:ascii="Times New Roman" w:eastAsia="Times New Roman" w:hAnsi="Times New Roman"/>
          <w:sz w:val="28"/>
          <w:szCs w:val="28"/>
          <w:vertAlign w:val="superscript"/>
          <w:lang w:eastAsia="ru-RU"/>
        </w:rPr>
        <w:t>-</w:t>
      </w:r>
      <w:r w:rsidR="007028D0" w:rsidRPr="008030EF">
        <w:rPr>
          <w:rFonts w:ascii="Times New Roman" w:eastAsia="Times New Roman" w:hAnsi="Times New Roman"/>
          <w:sz w:val="28"/>
          <w:szCs w:val="28"/>
          <w:vertAlign w:val="superscript"/>
          <w:lang w:eastAsia="ru-RU"/>
        </w:rPr>
        <w:t>6</w:t>
      </w:r>
      <w:r w:rsidR="007028D0" w:rsidRPr="008030EF">
        <w:rPr>
          <w:rFonts w:ascii="Times New Roman" w:eastAsia="Times New Roman" w:hAnsi="Times New Roman"/>
          <w:sz w:val="28"/>
          <w:szCs w:val="28"/>
          <w:lang w:eastAsia="ru-RU"/>
        </w:rPr>
        <w:t xml:space="preserve"> и 5</w:t>
      </w:r>
      <w:r w:rsidR="00487DEB" w:rsidRPr="008030EF">
        <w:rPr>
          <w:rFonts w:ascii="Times New Roman" w:eastAsia="Times New Roman" w:hAnsi="Times New Roman"/>
          <w:sz w:val="28"/>
          <w:szCs w:val="28"/>
          <w:lang w:eastAsia="ru-RU"/>
        </w:rPr>
        <w:t>,</w:t>
      </w:r>
      <w:r w:rsidR="007028D0" w:rsidRPr="008030EF">
        <w:rPr>
          <w:rFonts w:ascii="Times New Roman" w:eastAsia="Times New Roman" w:hAnsi="Times New Roman"/>
          <w:sz w:val="28"/>
          <w:szCs w:val="28"/>
          <w:lang w:eastAsia="ru-RU"/>
        </w:rPr>
        <w:t>79</w:t>
      </w:r>
      <w:r w:rsidR="00082381" w:rsidRPr="008030EF">
        <w:rPr>
          <w:rFonts w:ascii="Times New Roman" w:eastAsia="Times New Roman" w:hAnsi="Times New Roman"/>
          <w:sz w:val="28"/>
          <w:szCs w:val="28"/>
          <w:lang w:eastAsia="ru-RU"/>
        </w:rPr>
        <w:sym w:font="Symbol" w:char="F0D7"/>
      </w:r>
      <w:r w:rsidR="00082381" w:rsidRPr="008030EF">
        <w:rPr>
          <w:rFonts w:ascii="Times New Roman" w:eastAsia="Times New Roman" w:hAnsi="Times New Roman"/>
          <w:sz w:val="28"/>
          <w:szCs w:val="28"/>
          <w:lang w:eastAsia="ru-RU"/>
        </w:rPr>
        <w:t>10</w:t>
      </w:r>
      <w:r w:rsidR="00082381" w:rsidRPr="008030EF">
        <w:rPr>
          <w:rFonts w:ascii="Times New Roman" w:eastAsia="Times New Roman" w:hAnsi="Times New Roman"/>
          <w:sz w:val="28"/>
          <w:szCs w:val="28"/>
          <w:vertAlign w:val="superscript"/>
          <w:lang w:eastAsia="ru-RU"/>
        </w:rPr>
        <w:t>-6</w:t>
      </w:r>
      <w:r w:rsidR="00082381" w:rsidRPr="008030EF">
        <w:rPr>
          <w:rFonts w:ascii="Times New Roman" w:eastAsia="Times New Roman" w:hAnsi="Times New Roman"/>
          <w:sz w:val="28"/>
          <w:szCs w:val="28"/>
          <w:lang w:eastAsia="ru-RU"/>
        </w:rPr>
        <w:t xml:space="preserve"> </w:t>
      </w:r>
      <w:r w:rsidR="00487ACF" w:rsidRPr="008030EF">
        <w:rPr>
          <w:rFonts w:ascii="Times New Roman" w:eastAsia="Times New Roman" w:hAnsi="Times New Roman"/>
          <w:sz w:val="28"/>
          <w:szCs w:val="28"/>
          <w:lang w:eastAsia="ru-RU"/>
        </w:rPr>
        <w:t>моль/(г</w:t>
      </w:r>
      <w:r w:rsidR="00487ACF" w:rsidRPr="008030EF">
        <w:rPr>
          <w:rFonts w:ascii="Times New Roman" w:eastAsia="Times New Roman" w:hAnsi="Times New Roman"/>
          <w:sz w:val="28"/>
          <w:szCs w:val="28"/>
          <w:lang w:eastAsia="ru-RU"/>
        </w:rPr>
        <w:sym w:font="Symbol" w:char="F0D7"/>
      </w:r>
      <w:r w:rsidR="00487ACF" w:rsidRPr="008030EF">
        <w:rPr>
          <w:rFonts w:ascii="Times New Roman" w:eastAsia="Times New Roman" w:hAnsi="Times New Roman"/>
          <w:sz w:val="28"/>
          <w:szCs w:val="28"/>
          <w:lang w:eastAsia="ru-RU"/>
        </w:rPr>
        <w:t>с)</w:t>
      </w:r>
      <w:r w:rsidR="007028D0" w:rsidRPr="008030EF">
        <w:rPr>
          <w:rFonts w:ascii="Times New Roman" w:eastAsia="Times New Roman" w:hAnsi="Times New Roman"/>
          <w:sz w:val="28"/>
          <w:szCs w:val="28"/>
          <w:lang w:eastAsia="ru-RU"/>
        </w:rPr>
        <w:t xml:space="preserve"> при температуре от 40 до 80</w:t>
      </w:r>
      <w:r w:rsidR="00C63337">
        <w:rPr>
          <w:rFonts w:ascii="Times New Roman" w:eastAsia="Times New Roman" w:hAnsi="Times New Roman"/>
          <w:sz w:val="28"/>
          <w:szCs w:val="28"/>
          <w:lang w:eastAsia="ru-RU"/>
        </w:rPr>
        <w:t xml:space="preserve"> </w:t>
      </w:r>
      <w:r w:rsidR="00AE0BD6" w:rsidRPr="008030EF">
        <w:rPr>
          <w:rFonts w:ascii="Times New Roman" w:eastAsia="Times New Roman" w:hAnsi="Times New Roman"/>
          <w:sz w:val="28"/>
          <w:szCs w:val="28"/>
          <w:vertAlign w:val="superscript"/>
          <w:lang w:eastAsia="ru-RU"/>
        </w:rPr>
        <w:t>о</w:t>
      </w:r>
      <w:r w:rsidR="007028D0" w:rsidRPr="008030EF">
        <w:rPr>
          <w:rFonts w:ascii="Times New Roman" w:eastAsia="Times New Roman" w:hAnsi="Times New Roman"/>
          <w:sz w:val="28"/>
          <w:szCs w:val="28"/>
          <w:lang w:val="en-US" w:eastAsia="ru-RU"/>
        </w:rPr>
        <w:t>C</w:t>
      </w:r>
      <w:r w:rsidR="007028D0" w:rsidRPr="008030EF">
        <w:rPr>
          <w:rFonts w:ascii="Times New Roman" w:eastAsia="Times New Roman" w:hAnsi="Times New Roman"/>
          <w:sz w:val="28"/>
          <w:szCs w:val="28"/>
          <w:lang w:eastAsia="ru-RU"/>
        </w:rPr>
        <w:t>. Кинетическое исследование показывает, что реакция протекает по схеме: изо</w:t>
      </w:r>
      <w:r w:rsidR="00024007" w:rsidRPr="008030EF">
        <w:rPr>
          <w:rFonts w:ascii="Times New Roman" w:eastAsia="Times New Roman" w:hAnsi="Times New Roman"/>
          <w:sz w:val="28"/>
          <w:szCs w:val="28"/>
          <w:lang w:eastAsia="ru-RU"/>
        </w:rPr>
        <w:t>-</w:t>
      </w:r>
      <w:r w:rsidR="007028D0" w:rsidRPr="008030EF">
        <w:rPr>
          <w:rFonts w:ascii="Times New Roman" w:eastAsia="Times New Roman" w:hAnsi="Times New Roman"/>
          <w:sz w:val="28"/>
          <w:szCs w:val="28"/>
          <w:lang w:eastAsia="ru-RU"/>
        </w:rPr>
        <w:t>пропанол</w:t>
      </w:r>
      <w:r w:rsidR="00487DEB" w:rsidRPr="008030EF">
        <w:rPr>
          <w:rFonts w:ascii="Times New Roman" w:eastAsia="Times New Roman" w:hAnsi="Times New Roman"/>
          <w:sz w:val="28"/>
          <w:szCs w:val="28"/>
          <w:lang w:eastAsia="ru-RU"/>
        </w:rPr>
        <w:t xml:space="preserve"> </w:t>
      </w:r>
      <w:r w:rsidR="00487DEB" w:rsidRPr="008030EF">
        <w:rPr>
          <w:rFonts w:ascii="Times New Roman" w:eastAsia="Times New Roman" w:hAnsi="Times New Roman"/>
          <w:sz w:val="28"/>
          <w:szCs w:val="28"/>
          <w:lang w:eastAsia="ru-RU"/>
        </w:rPr>
        <w:sym w:font="Symbol" w:char="F0AE"/>
      </w:r>
      <w:r w:rsidR="00487DEB" w:rsidRPr="008030EF">
        <w:rPr>
          <w:rFonts w:ascii="Times New Roman" w:eastAsia="Times New Roman" w:hAnsi="Times New Roman"/>
          <w:sz w:val="28"/>
          <w:szCs w:val="28"/>
          <w:lang w:eastAsia="ru-RU"/>
        </w:rPr>
        <w:t xml:space="preserve"> </w:t>
      </w:r>
      <w:r w:rsidR="007028D0" w:rsidRPr="008030EF">
        <w:rPr>
          <w:rFonts w:ascii="Times New Roman" w:eastAsia="Times New Roman" w:hAnsi="Times New Roman"/>
          <w:sz w:val="28"/>
          <w:szCs w:val="28"/>
          <w:lang w:eastAsia="ru-RU"/>
        </w:rPr>
        <w:t>ацетон</w:t>
      </w:r>
      <w:r w:rsidR="00AC3882" w:rsidRPr="008030EF">
        <w:rPr>
          <w:rFonts w:ascii="Times New Roman" w:eastAsia="Times New Roman" w:hAnsi="Times New Roman"/>
          <w:sz w:val="28"/>
          <w:szCs w:val="28"/>
          <w:lang w:eastAsia="ru-RU"/>
        </w:rPr>
        <w:t xml:space="preserve"> </w:t>
      </w:r>
      <w:r w:rsidR="00487DEB" w:rsidRPr="008030EF">
        <w:rPr>
          <w:rFonts w:ascii="Times New Roman" w:eastAsia="Times New Roman" w:hAnsi="Times New Roman"/>
          <w:sz w:val="28"/>
          <w:szCs w:val="28"/>
          <w:lang w:eastAsia="ru-RU"/>
        </w:rPr>
        <w:sym w:font="Symbol" w:char="F0AE"/>
      </w:r>
      <w:r w:rsidR="00487DEB" w:rsidRPr="008030EF">
        <w:rPr>
          <w:rFonts w:ascii="Times New Roman" w:eastAsia="Times New Roman" w:hAnsi="Times New Roman"/>
          <w:sz w:val="28"/>
          <w:szCs w:val="28"/>
          <w:lang w:eastAsia="ru-RU"/>
        </w:rPr>
        <w:t xml:space="preserve"> </w:t>
      </w:r>
      <w:r w:rsidR="007028D0" w:rsidRPr="008030EF">
        <w:rPr>
          <w:rFonts w:ascii="Times New Roman" w:eastAsia="Times New Roman" w:hAnsi="Times New Roman"/>
          <w:sz w:val="28"/>
          <w:szCs w:val="28"/>
          <w:lang w:val="en-US" w:eastAsia="ru-RU"/>
        </w:rPr>
        <w:t>CO</w:t>
      </w:r>
      <w:r w:rsidR="007028D0" w:rsidRPr="008030EF">
        <w:rPr>
          <w:rFonts w:ascii="Times New Roman" w:eastAsia="Times New Roman" w:hAnsi="Times New Roman"/>
          <w:sz w:val="28"/>
          <w:szCs w:val="28"/>
          <w:vertAlign w:val="subscript"/>
          <w:lang w:eastAsia="ru-RU"/>
        </w:rPr>
        <w:t>2</w:t>
      </w:r>
      <w:r w:rsidR="007028D0" w:rsidRPr="008030EF">
        <w:rPr>
          <w:rFonts w:ascii="Times New Roman" w:eastAsia="Times New Roman" w:hAnsi="Times New Roman"/>
          <w:sz w:val="28"/>
          <w:szCs w:val="28"/>
          <w:lang w:eastAsia="ru-RU"/>
        </w:rPr>
        <w:t xml:space="preserve"> </w:t>
      </w:r>
      <w:r w:rsidR="00C662E8" w:rsidRPr="008030EF">
        <w:rPr>
          <w:rFonts w:ascii="Times New Roman" w:eastAsia="Times New Roman" w:hAnsi="Times New Roman"/>
          <w:sz w:val="28"/>
          <w:szCs w:val="28"/>
          <w:lang w:eastAsia="ru-RU"/>
        </w:rPr>
        <w:t>по</w:t>
      </w:r>
      <w:r w:rsidR="007028D0" w:rsidRPr="008030EF">
        <w:rPr>
          <w:rFonts w:ascii="Times New Roman" w:eastAsia="Times New Roman" w:hAnsi="Times New Roman"/>
          <w:sz w:val="28"/>
          <w:szCs w:val="28"/>
          <w:lang w:eastAsia="ru-RU"/>
        </w:rPr>
        <w:t xml:space="preserve"> окислительно-восстановительно</w:t>
      </w:r>
      <w:r w:rsidR="00C662E8" w:rsidRPr="008030EF">
        <w:rPr>
          <w:rFonts w:ascii="Times New Roman" w:eastAsia="Times New Roman" w:hAnsi="Times New Roman"/>
          <w:sz w:val="28"/>
          <w:szCs w:val="28"/>
          <w:lang w:eastAsia="ru-RU"/>
        </w:rPr>
        <w:t>му</w:t>
      </w:r>
      <w:r w:rsidR="007028D0" w:rsidRPr="008030EF">
        <w:rPr>
          <w:rFonts w:ascii="Times New Roman" w:eastAsia="Times New Roman" w:hAnsi="Times New Roman"/>
          <w:sz w:val="28"/>
          <w:szCs w:val="28"/>
          <w:lang w:eastAsia="ru-RU"/>
        </w:rPr>
        <w:t xml:space="preserve"> механизм</w:t>
      </w:r>
      <w:r w:rsidR="00C662E8" w:rsidRPr="008030EF">
        <w:rPr>
          <w:rFonts w:ascii="Times New Roman" w:eastAsia="Times New Roman" w:hAnsi="Times New Roman"/>
          <w:sz w:val="28"/>
          <w:szCs w:val="28"/>
          <w:lang w:eastAsia="ru-RU"/>
        </w:rPr>
        <w:t>у</w:t>
      </w:r>
      <w:r w:rsidR="007028D0" w:rsidRPr="008030EF">
        <w:rPr>
          <w:rFonts w:ascii="Times New Roman" w:eastAsia="Times New Roman" w:hAnsi="Times New Roman"/>
          <w:sz w:val="28"/>
          <w:szCs w:val="28"/>
          <w:lang w:eastAsia="ru-RU"/>
        </w:rPr>
        <w:t>.</w:t>
      </w:r>
      <w:r w:rsidR="00AC3882" w:rsidRPr="008030EF">
        <w:rPr>
          <w:rFonts w:ascii="Times New Roman" w:eastAsia="Times New Roman" w:hAnsi="Times New Roman"/>
          <w:sz w:val="28"/>
          <w:szCs w:val="28"/>
          <w:lang w:eastAsia="ru-RU"/>
        </w:rPr>
        <w:t xml:space="preserve"> Н</w:t>
      </w:r>
      <w:r w:rsidR="007028D0" w:rsidRPr="008030EF">
        <w:rPr>
          <w:rFonts w:ascii="Times New Roman" w:eastAsia="Times New Roman" w:hAnsi="Times New Roman"/>
          <w:sz w:val="28"/>
          <w:szCs w:val="28"/>
          <w:lang w:eastAsia="ru-RU"/>
        </w:rPr>
        <w:t>изкое значение кажущейся энергии активации (</w:t>
      </w:r>
      <w:r w:rsidR="007028D0" w:rsidRPr="008030EF">
        <w:rPr>
          <w:rFonts w:ascii="Times New Roman" w:eastAsia="Times New Roman" w:hAnsi="Times New Roman"/>
          <w:sz w:val="28"/>
          <w:szCs w:val="28"/>
          <w:lang w:val="en-US" w:eastAsia="ru-RU"/>
        </w:rPr>
        <w:t>E</w:t>
      </w:r>
      <w:r w:rsidR="007028D0" w:rsidRPr="008030EF">
        <w:rPr>
          <w:rFonts w:ascii="Times New Roman" w:eastAsia="Times New Roman" w:hAnsi="Times New Roman"/>
          <w:sz w:val="28"/>
          <w:szCs w:val="28"/>
          <w:vertAlign w:val="subscript"/>
          <w:lang w:val="en-US" w:eastAsia="ru-RU"/>
        </w:rPr>
        <w:t>a</w:t>
      </w:r>
      <w:r w:rsidR="00C662E8" w:rsidRPr="008030EF">
        <w:rPr>
          <w:rFonts w:ascii="Times New Roman" w:eastAsia="Times New Roman" w:hAnsi="Times New Roman"/>
          <w:sz w:val="28"/>
          <w:szCs w:val="28"/>
          <w:vertAlign w:val="subscript"/>
          <w:lang w:eastAsia="ru-RU"/>
        </w:rPr>
        <w:t>кт</w:t>
      </w:r>
      <w:r w:rsidR="007028D0" w:rsidRPr="008030EF">
        <w:rPr>
          <w:rFonts w:ascii="Times New Roman" w:eastAsia="Times New Roman" w:hAnsi="Times New Roman"/>
          <w:sz w:val="28"/>
          <w:szCs w:val="28"/>
          <w:lang w:eastAsia="ru-RU"/>
        </w:rPr>
        <w:t>(</w:t>
      </w:r>
      <w:r w:rsidR="007028D0" w:rsidRPr="008030EF">
        <w:rPr>
          <w:rFonts w:ascii="Times New Roman" w:eastAsia="Times New Roman" w:hAnsi="Times New Roman"/>
          <w:sz w:val="28"/>
          <w:szCs w:val="28"/>
          <w:lang w:val="en-US" w:eastAsia="ru-RU"/>
        </w:rPr>
        <w:t>Cr</w:t>
      </w:r>
      <w:r w:rsidR="007028D0" w:rsidRPr="008030EF">
        <w:rPr>
          <w:rFonts w:ascii="Times New Roman" w:eastAsia="Times New Roman" w:hAnsi="Times New Roman"/>
          <w:sz w:val="28"/>
          <w:szCs w:val="28"/>
          <w:vertAlign w:val="subscript"/>
          <w:lang w:eastAsia="ru-RU"/>
        </w:rPr>
        <w:t>2</w:t>
      </w:r>
      <w:r w:rsidR="007028D0" w:rsidRPr="008030EF">
        <w:rPr>
          <w:rFonts w:ascii="Times New Roman" w:eastAsia="Times New Roman" w:hAnsi="Times New Roman"/>
          <w:sz w:val="28"/>
          <w:szCs w:val="28"/>
          <w:lang w:val="en-US" w:eastAsia="ru-RU"/>
        </w:rPr>
        <w:t>O</w:t>
      </w:r>
      <w:r w:rsidR="007028D0" w:rsidRPr="008030EF">
        <w:rPr>
          <w:rFonts w:ascii="Times New Roman" w:eastAsia="Times New Roman" w:hAnsi="Times New Roman"/>
          <w:sz w:val="28"/>
          <w:szCs w:val="28"/>
          <w:vertAlign w:val="subscript"/>
          <w:lang w:eastAsia="ru-RU"/>
        </w:rPr>
        <w:t>3</w:t>
      </w:r>
      <w:r w:rsidR="007028D0" w:rsidRPr="008030EF">
        <w:rPr>
          <w:rFonts w:ascii="Times New Roman" w:eastAsia="Times New Roman" w:hAnsi="Times New Roman"/>
          <w:sz w:val="28"/>
          <w:szCs w:val="28"/>
          <w:lang w:eastAsia="ru-RU"/>
        </w:rPr>
        <w:t>)</w:t>
      </w:r>
      <w:r w:rsidR="00C662E8" w:rsidRPr="008030EF">
        <w:rPr>
          <w:rFonts w:ascii="Times New Roman" w:eastAsia="Times New Roman" w:hAnsi="Times New Roman"/>
          <w:sz w:val="28"/>
          <w:szCs w:val="28"/>
          <w:lang w:eastAsia="ru-RU"/>
        </w:rPr>
        <w:t xml:space="preserve"> = </w:t>
      </w:r>
      <w:r w:rsidR="007028D0" w:rsidRPr="008030EF">
        <w:rPr>
          <w:rFonts w:ascii="Times New Roman" w:eastAsia="Times New Roman" w:hAnsi="Times New Roman"/>
          <w:sz w:val="28"/>
          <w:szCs w:val="28"/>
          <w:lang w:eastAsia="ru-RU"/>
        </w:rPr>
        <w:t>2</w:t>
      </w:r>
      <w:r w:rsidR="00C662E8" w:rsidRPr="008030EF">
        <w:rPr>
          <w:rFonts w:ascii="Times New Roman" w:eastAsia="Times New Roman" w:hAnsi="Times New Roman"/>
          <w:sz w:val="28"/>
          <w:szCs w:val="28"/>
          <w:lang w:eastAsia="ru-RU"/>
        </w:rPr>
        <w:t>,</w:t>
      </w:r>
      <w:r w:rsidR="007028D0" w:rsidRPr="008030EF">
        <w:rPr>
          <w:rFonts w:ascii="Times New Roman" w:eastAsia="Times New Roman" w:hAnsi="Times New Roman"/>
          <w:sz w:val="28"/>
          <w:szCs w:val="28"/>
          <w:lang w:eastAsia="ru-RU"/>
        </w:rPr>
        <w:t xml:space="preserve">87 </w:t>
      </w:r>
      <w:r w:rsidR="00C662E8" w:rsidRPr="008030EF">
        <w:rPr>
          <w:rFonts w:ascii="Times New Roman" w:eastAsia="Times New Roman" w:hAnsi="Times New Roman"/>
          <w:sz w:val="28"/>
          <w:szCs w:val="28"/>
          <w:lang w:eastAsia="ru-RU"/>
        </w:rPr>
        <w:t>кДж/моль</w:t>
      </w:r>
      <w:r w:rsidR="007028D0" w:rsidRPr="008030EF">
        <w:rPr>
          <w:rFonts w:ascii="Times New Roman" w:eastAsia="Times New Roman" w:hAnsi="Times New Roman"/>
          <w:sz w:val="28"/>
          <w:szCs w:val="28"/>
          <w:lang w:eastAsia="ru-RU"/>
        </w:rPr>
        <w:t xml:space="preserve"> &lt; </w:t>
      </w:r>
      <w:r w:rsidR="007028D0" w:rsidRPr="008030EF">
        <w:rPr>
          <w:rFonts w:ascii="Times New Roman" w:eastAsia="Times New Roman" w:hAnsi="Times New Roman"/>
          <w:sz w:val="28"/>
          <w:szCs w:val="28"/>
          <w:lang w:val="en-US" w:eastAsia="ru-RU"/>
        </w:rPr>
        <w:t>E</w:t>
      </w:r>
      <w:r w:rsidR="00C662E8" w:rsidRPr="008030EF">
        <w:rPr>
          <w:rFonts w:ascii="Times New Roman" w:eastAsia="Times New Roman" w:hAnsi="Times New Roman"/>
          <w:sz w:val="28"/>
          <w:szCs w:val="28"/>
          <w:vertAlign w:val="subscript"/>
          <w:lang w:val="en-US" w:eastAsia="ru-RU"/>
        </w:rPr>
        <w:t>a</w:t>
      </w:r>
      <w:r w:rsidR="00C662E8" w:rsidRPr="008030EF">
        <w:rPr>
          <w:rFonts w:ascii="Times New Roman" w:eastAsia="Times New Roman" w:hAnsi="Times New Roman"/>
          <w:sz w:val="28"/>
          <w:szCs w:val="28"/>
          <w:vertAlign w:val="subscript"/>
          <w:lang w:eastAsia="ru-RU"/>
        </w:rPr>
        <w:t>кт</w:t>
      </w:r>
      <w:r w:rsidR="007028D0" w:rsidRPr="008030EF">
        <w:rPr>
          <w:rFonts w:ascii="Times New Roman" w:eastAsia="Times New Roman" w:hAnsi="Times New Roman"/>
          <w:sz w:val="28"/>
          <w:szCs w:val="28"/>
          <w:lang w:eastAsia="ru-RU"/>
        </w:rPr>
        <w:t>(</w:t>
      </w:r>
      <w:r w:rsidR="007028D0" w:rsidRPr="008030EF">
        <w:rPr>
          <w:rFonts w:ascii="Times New Roman" w:eastAsia="Times New Roman" w:hAnsi="Times New Roman"/>
          <w:sz w:val="28"/>
          <w:szCs w:val="28"/>
          <w:lang w:val="en-US" w:eastAsia="ru-RU"/>
        </w:rPr>
        <w:t>Fe</w:t>
      </w:r>
      <w:r w:rsidR="007028D0" w:rsidRPr="008030EF">
        <w:rPr>
          <w:rFonts w:ascii="Times New Roman" w:eastAsia="Times New Roman" w:hAnsi="Times New Roman"/>
          <w:sz w:val="28"/>
          <w:szCs w:val="28"/>
          <w:vertAlign w:val="subscript"/>
          <w:lang w:eastAsia="ru-RU"/>
        </w:rPr>
        <w:t>2</w:t>
      </w:r>
      <w:r w:rsidR="007028D0" w:rsidRPr="008030EF">
        <w:rPr>
          <w:rFonts w:ascii="Times New Roman" w:eastAsia="Times New Roman" w:hAnsi="Times New Roman"/>
          <w:sz w:val="28"/>
          <w:szCs w:val="28"/>
          <w:lang w:val="en-US" w:eastAsia="ru-RU"/>
        </w:rPr>
        <w:t>O</w:t>
      </w:r>
      <w:r w:rsidR="007028D0" w:rsidRPr="008030EF">
        <w:rPr>
          <w:rFonts w:ascii="Times New Roman" w:eastAsia="Times New Roman" w:hAnsi="Times New Roman"/>
          <w:sz w:val="28"/>
          <w:szCs w:val="28"/>
          <w:vertAlign w:val="subscript"/>
          <w:lang w:eastAsia="ru-RU"/>
        </w:rPr>
        <w:t>3</w:t>
      </w:r>
      <w:r w:rsidR="007028D0" w:rsidRPr="008030EF">
        <w:rPr>
          <w:rFonts w:ascii="Times New Roman" w:eastAsia="Times New Roman" w:hAnsi="Times New Roman"/>
          <w:sz w:val="28"/>
          <w:szCs w:val="28"/>
          <w:lang w:eastAsia="ru-RU"/>
        </w:rPr>
        <w:t xml:space="preserve">) </w:t>
      </w:r>
      <w:r w:rsidR="00C662E8" w:rsidRPr="008030EF">
        <w:rPr>
          <w:rFonts w:ascii="Times New Roman" w:eastAsia="Times New Roman" w:hAnsi="Times New Roman"/>
          <w:sz w:val="28"/>
          <w:szCs w:val="28"/>
          <w:lang w:eastAsia="ru-RU"/>
        </w:rPr>
        <w:t>=</w:t>
      </w:r>
      <w:r w:rsidR="007028D0" w:rsidRPr="008030EF">
        <w:rPr>
          <w:rFonts w:ascii="Times New Roman" w:eastAsia="Times New Roman" w:hAnsi="Times New Roman"/>
          <w:sz w:val="28"/>
          <w:szCs w:val="28"/>
          <w:lang w:eastAsia="ru-RU"/>
        </w:rPr>
        <w:t xml:space="preserve"> 5</w:t>
      </w:r>
      <w:r w:rsidR="00C662E8" w:rsidRPr="008030EF">
        <w:rPr>
          <w:rFonts w:ascii="Times New Roman" w:eastAsia="Times New Roman" w:hAnsi="Times New Roman"/>
          <w:sz w:val="28"/>
          <w:szCs w:val="28"/>
          <w:lang w:eastAsia="ru-RU"/>
        </w:rPr>
        <w:t>,</w:t>
      </w:r>
      <w:r w:rsidR="007028D0" w:rsidRPr="008030EF">
        <w:rPr>
          <w:rFonts w:ascii="Times New Roman" w:eastAsia="Times New Roman" w:hAnsi="Times New Roman"/>
          <w:sz w:val="28"/>
          <w:szCs w:val="28"/>
          <w:lang w:eastAsia="ru-RU"/>
        </w:rPr>
        <w:t xml:space="preserve">37 </w:t>
      </w:r>
      <w:r w:rsidR="00C662E8" w:rsidRPr="008030EF">
        <w:rPr>
          <w:rFonts w:ascii="Times New Roman" w:eastAsia="Times New Roman" w:hAnsi="Times New Roman"/>
          <w:sz w:val="28"/>
          <w:szCs w:val="28"/>
          <w:lang w:eastAsia="ru-RU"/>
        </w:rPr>
        <w:t>кДж/моль</w:t>
      </w:r>
      <w:r w:rsidR="007028D0" w:rsidRPr="008030EF">
        <w:rPr>
          <w:rFonts w:ascii="Times New Roman" w:eastAsia="Times New Roman" w:hAnsi="Times New Roman"/>
          <w:sz w:val="28"/>
          <w:szCs w:val="28"/>
          <w:lang w:eastAsia="ru-RU"/>
        </w:rPr>
        <w:t>) оправдывает относительно более высокую активность, наблюдаемую для оксида хрома</w:t>
      </w:r>
      <w:r w:rsidR="00334D76" w:rsidRPr="008030EF">
        <w:rPr>
          <w:rFonts w:ascii="Times New Roman" w:eastAsia="Malgun Gothic" w:hAnsi="Times New Roman"/>
          <w:sz w:val="28"/>
          <w:szCs w:val="28"/>
          <w:lang w:eastAsia="ru-RU"/>
        </w:rPr>
        <w:t>.</w:t>
      </w:r>
    </w:p>
    <w:p w14:paraId="169DDAC6" w14:textId="5D654993" w:rsidR="005F302E" w:rsidRPr="008030EF" w:rsidRDefault="007028D0" w:rsidP="00A14F7B">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 xml:space="preserve">Серия нанопроволок шпинели </w:t>
      </w:r>
      <w:r w:rsidRPr="008030EF">
        <w:rPr>
          <w:rFonts w:ascii="Times New Roman" w:eastAsia="Times New Roman" w:hAnsi="Times New Roman"/>
          <w:sz w:val="28"/>
          <w:szCs w:val="28"/>
          <w:lang w:val="en-US" w:eastAsia="ru-RU"/>
        </w:rPr>
        <w:t>Co</w:t>
      </w:r>
      <w:r w:rsidRPr="008030EF">
        <w:rPr>
          <w:rFonts w:ascii="Times New Roman" w:eastAsia="Times New Roman" w:hAnsi="Times New Roman"/>
          <w:sz w:val="28"/>
          <w:szCs w:val="28"/>
          <w:vertAlign w:val="subscript"/>
          <w:lang w:eastAsia="ru-RU"/>
        </w:rPr>
        <w:t>1+</w:t>
      </w:r>
      <w:r w:rsidRPr="008030EF">
        <w:rPr>
          <w:rFonts w:ascii="Times New Roman" w:eastAsia="Times New Roman" w:hAnsi="Times New Roman"/>
          <w:sz w:val="28"/>
          <w:szCs w:val="28"/>
          <w:vertAlign w:val="subscript"/>
          <w:lang w:val="en-US" w:eastAsia="ru-RU"/>
        </w:rPr>
        <w:t>x</w:t>
      </w:r>
      <w:r w:rsidRPr="008030EF">
        <w:rPr>
          <w:rFonts w:ascii="Times New Roman" w:eastAsia="Times New Roman" w:hAnsi="Times New Roman"/>
          <w:sz w:val="28"/>
          <w:szCs w:val="28"/>
          <w:lang w:val="en-US" w:eastAsia="ru-RU"/>
        </w:rPr>
        <w:t>Fe</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vertAlign w:val="subscript"/>
          <w:lang w:val="en-US" w:eastAsia="ru-RU"/>
        </w:rPr>
        <w:t>x</w:t>
      </w:r>
      <w:r w:rsidRPr="008030EF">
        <w:rPr>
          <w:rFonts w:ascii="Times New Roman" w:eastAsia="Times New Roman" w:hAnsi="Times New Roman"/>
          <w:sz w:val="28"/>
          <w:szCs w:val="28"/>
          <w:lang w:val="en-US" w:eastAsia="ru-RU"/>
        </w:rPr>
        <w:t>O</w:t>
      </w:r>
      <w:r w:rsidRPr="008030EF">
        <w:rPr>
          <w:rFonts w:ascii="Times New Roman" w:eastAsia="Times New Roman" w:hAnsi="Times New Roman"/>
          <w:sz w:val="28"/>
          <w:szCs w:val="28"/>
          <w:vertAlign w:val="subscript"/>
          <w:lang w:eastAsia="ru-RU"/>
        </w:rPr>
        <w:t>4</w:t>
      </w:r>
      <w:r w:rsidRPr="008030EF">
        <w:rPr>
          <w:rFonts w:ascii="Times New Roman" w:eastAsia="Times New Roman" w:hAnsi="Times New Roman"/>
          <w:sz w:val="28"/>
          <w:szCs w:val="28"/>
          <w:lang w:eastAsia="ru-RU"/>
        </w:rPr>
        <w:t xml:space="preserve"> (0 ≤ </w:t>
      </w:r>
      <w:r w:rsidRPr="008030EF">
        <w:rPr>
          <w:rFonts w:ascii="Times New Roman" w:eastAsia="Times New Roman" w:hAnsi="Times New Roman"/>
          <w:sz w:val="28"/>
          <w:szCs w:val="28"/>
          <w:lang w:val="en-US" w:eastAsia="ru-RU"/>
        </w:rPr>
        <w:t>x</w:t>
      </w:r>
      <w:r w:rsidRPr="008030EF">
        <w:rPr>
          <w:rFonts w:ascii="Times New Roman" w:eastAsia="Times New Roman" w:hAnsi="Times New Roman"/>
          <w:sz w:val="28"/>
          <w:szCs w:val="28"/>
          <w:lang w:eastAsia="ru-RU"/>
        </w:rPr>
        <w:t xml:space="preserve"> ≤ 2) была синтезирована </w:t>
      </w:r>
      <w:r w:rsidR="001322B5" w:rsidRPr="008030EF">
        <w:rPr>
          <w:rFonts w:ascii="Times New Roman" w:eastAsia="Times New Roman" w:hAnsi="Times New Roman"/>
          <w:sz w:val="28"/>
          <w:szCs w:val="28"/>
          <w:lang w:eastAsia="ru-RU"/>
        </w:rPr>
        <w:t xml:space="preserve">авторами </w:t>
      </w:r>
      <w:r w:rsidR="00062A07" w:rsidRPr="008030EF">
        <w:rPr>
          <w:rFonts w:ascii="Times New Roman" w:eastAsia="Times New Roman" w:hAnsi="Times New Roman"/>
          <w:sz w:val="28"/>
          <w:szCs w:val="28"/>
          <w:lang w:eastAsia="ru-RU"/>
        </w:rPr>
        <w:t>в работе [</w:t>
      </w:r>
      <w:r w:rsidR="006B3EC4" w:rsidRPr="008030EF">
        <w:rPr>
          <w:rFonts w:ascii="Times New Roman" w:eastAsia="Times New Roman" w:hAnsi="Times New Roman"/>
          <w:sz w:val="28"/>
          <w:szCs w:val="28"/>
          <w:lang w:eastAsia="ru-RU"/>
        </w:rPr>
        <w:t>5</w:t>
      </w:r>
      <w:r w:rsidR="001A48D5" w:rsidRPr="008030EF">
        <w:rPr>
          <w:rFonts w:ascii="Times New Roman" w:eastAsia="Times New Roman" w:hAnsi="Times New Roman"/>
          <w:sz w:val="28"/>
          <w:szCs w:val="28"/>
          <w:lang w:eastAsia="ru-RU"/>
        </w:rPr>
        <w:t>2</w:t>
      </w:r>
      <w:r w:rsidR="00062A07"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 xml:space="preserve">методом нанолитья с использованием кремнезема </w:t>
      </w:r>
      <w:r w:rsidRPr="008030EF">
        <w:rPr>
          <w:rFonts w:ascii="Times New Roman" w:eastAsia="Times New Roman" w:hAnsi="Times New Roman"/>
          <w:sz w:val="28"/>
          <w:szCs w:val="28"/>
          <w:lang w:val="en-US" w:eastAsia="ru-RU"/>
        </w:rPr>
        <w:t>SBA</w:t>
      </w:r>
      <w:r w:rsidRPr="008030EF">
        <w:rPr>
          <w:rFonts w:ascii="Times New Roman" w:eastAsia="Times New Roman" w:hAnsi="Times New Roman"/>
          <w:sz w:val="28"/>
          <w:szCs w:val="28"/>
          <w:lang w:eastAsia="ru-RU"/>
        </w:rPr>
        <w:t xml:space="preserve">-15 в качестве твердого шаблона и охарактеризована с помощью рентгеновской порошковой дифракции, рентгеновской фотоэлектронной спектроскопии и просвечивающей электронной микроскопии. Шпинели </w:t>
      </w:r>
      <w:r w:rsidR="00D94A76" w:rsidRPr="008030EF">
        <w:rPr>
          <w:rFonts w:ascii="Times New Roman" w:eastAsia="Times New Roman" w:hAnsi="Times New Roman"/>
          <w:sz w:val="28"/>
          <w:szCs w:val="28"/>
          <w:lang w:val="en-US" w:eastAsia="ru-RU"/>
        </w:rPr>
        <w:t>Co</w:t>
      </w:r>
      <w:r w:rsidR="00D94A76" w:rsidRPr="008030EF">
        <w:rPr>
          <w:rFonts w:ascii="Times New Roman" w:eastAsia="Times New Roman" w:hAnsi="Times New Roman"/>
          <w:sz w:val="28"/>
          <w:szCs w:val="28"/>
          <w:vertAlign w:val="subscript"/>
          <w:lang w:eastAsia="ru-RU"/>
        </w:rPr>
        <w:t>1+</w:t>
      </w:r>
      <w:r w:rsidR="00D94A76" w:rsidRPr="008030EF">
        <w:rPr>
          <w:rFonts w:ascii="Times New Roman" w:eastAsia="Times New Roman" w:hAnsi="Times New Roman"/>
          <w:sz w:val="28"/>
          <w:szCs w:val="28"/>
          <w:vertAlign w:val="subscript"/>
          <w:lang w:val="en-US" w:eastAsia="ru-RU"/>
        </w:rPr>
        <w:t>x</w:t>
      </w:r>
      <w:r w:rsidR="00D94A76" w:rsidRPr="008030EF">
        <w:rPr>
          <w:rFonts w:ascii="Times New Roman" w:eastAsia="Times New Roman" w:hAnsi="Times New Roman"/>
          <w:sz w:val="28"/>
          <w:szCs w:val="28"/>
          <w:lang w:val="en-US" w:eastAsia="ru-RU"/>
        </w:rPr>
        <w:t>Fe</w:t>
      </w:r>
      <w:r w:rsidR="00D94A76" w:rsidRPr="008030EF">
        <w:rPr>
          <w:rFonts w:ascii="Times New Roman" w:eastAsia="Times New Roman" w:hAnsi="Times New Roman"/>
          <w:sz w:val="28"/>
          <w:szCs w:val="28"/>
          <w:vertAlign w:val="subscript"/>
          <w:lang w:eastAsia="ru-RU"/>
        </w:rPr>
        <w:t>2-</w:t>
      </w:r>
      <w:r w:rsidR="00D94A76" w:rsidRPr="008030EF">
        <w:rPr>
          <w:rFonts w:ascii="Times New Roman" w:eastAsia="Times New Roman" w:hAnsi="Times New Roman"/>
          <w:sz w:val="28"/>
          <w:szCs w:val="28"/>
          <w:vertAlign w:val="subscript"/>
          <w:lang w:val="en-US" w:eastAsia="ru-RU"/>
        </w:rPr>
        <w:t>x</w:t>
      </w:r>
      <w:r w:rsidR="00D94A76" w:rsidRPr="008030EF">
        <w:rPr>
          <w:rFonts w:ascii="Times New Roman" w:eastAsia="Times New Roman" w:hAnsi="Times New Roman"/>
          <w:sz w:val="28"/>
          <w:szCs w:val="28"/>
          <w:lang w:val="en-US" w:eastAsia="ru-RU"/>
        </w:rPr>
        <w:t>O</w:t>
      </w:r>
      <w:r w:rsidR="00D94A76" w:rsidRPr="008030EF">
        <w:rPr>
          <w:rFonts w:ascii="Times New Roman" w:eastAsia="Times New Roman" w:hAnsi="Times New Roman"/>
          <w:sz w:val="28"/>
          <w:szCs w:val="28"/>
          <w:vertAlign w:val="subscript"/>
          <w:lang w:eastAsia="ru-RU"/>
        </w:rPr>
        <w:t>4</w:t>
      </w:r>
      <w:r w:rsidR="00D94A76"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 xml:space="preserve">были применены в аэробном окислении водных растворов 2-пропанола для систематического изучения влияния открытых катионов </w:t>
      </w:r>
      <w:r w:rsidRPr="008030EF">
        <w:rPr>
          <w:rFonts w:ascii="Times New Roman" w:eastAsia="Times New Roman" w:hAnsi="Times New Roman"/>
          <w:sz w:val="28"/>
          <w:szCs w:val="28"/>
          <w:lang w:val="en-US" w:eastAsia="ru-RU"/>
        </w:rPr>
        <w:t>Co</w:t>
      </w:r>
      <w:r w:rsidRPr="008030EF">
        <w:rPr>
          <w:rFonts w:ascii="Times New Roman" w:eastAsia="Times New Roman" w:hAnsi="Times New Roman"/>
          <w:sz w:val="28"/>
          <w:szCs w:val="28"/>
          <w:lang w:eastAsia="ru-RU"/>
        </w:rPr>
        <w:t xml:space="preserve"> и </w:t>
      </w:r>
      <w:r w:rsidRPr="008030EF">
        <w:rPr>
          <w:rFonts w:ascii="Times New Roman" w:eastAsia="Times New Roman" w:hAnsi="Times New Roman"/>
          <w:sz w:val="28"/>
          <w:szCs w:val="28"/>
          <w:lang w:val="en-US" w:eastAsia="ru-RU"/>
        </w:rPr>
        <w:t>Fe</w:t>
      </w:r>
      <w:r w:rsidRPr="008030EF">
        <w:rPr>
          <w:rFonts w:ascii="Times New Roman" w:eastAsia="Times New Roman" w:hAnsi="Times New Roman"/>
          <w:sz w:val="28"/>
          <w:szCs w:val="28"/>
          <w:lang w:eastAsia="ru-RU"/>
        </w:rPr>
        <w:t xml:space="preserve"> на каталитические свойства. Было </w:t>
      </w:r>
      <w:r w:rsidR="00D64F1E" w:rsidRPr="008030EF">
        <w:rPr>
          <w:rFonts w:ascii="Times New Roman" w:eastAsia="Times New Roman" w:hAnsi="Times New Roman"/>
          <w:sz w:val="28"/>
          <w:szCs w:val="28"/>
          <w:lang w:eastAsia="ru-RU"/>
        </w:rPr>
        <w:t>установлено</w:t>
      </w:r>
      <w:r w:rsidRPr="008030EF">
        <w:rPr>
          <w:rFonts w:ascii="Times New Roman" w:eastAsia="Times New Roman" w:hAnsi="Times New Roman"/>
          <w:sz w:val="28"/>
          <w:szCs w:val="28"/>
          <w:lang w:eastAsia="ru-RU"/>
        </w:rPr>
        <w:t xml:space="preserve">, что активность катализаторов сильно зависит от содержания </w:t>
      </w:r>
      <w:r w:rsidRPr="008030EF">
        <w:rPr>
          <w:rFonts w:ascii="Times New Roman" w:eastAsia="Times New Roman" w:hAnsi="Times New Roman"/>
          <w:sz w:val="28"/>
          <w:szCs w:val="28"/>
          <w:lang w:val="en-US" w:eastAsia="ru-RU"/>
        </w:rPr>
        <w:t>Co</w:t>
      </w:r>
      <w:r w:rsidR="00D64F1E" w:rsidRPr="008030EF">
        <w:rPr>
          <w:rFonts w:ascii="Times New Roman" w:eastAsia="Times New Roman" w:hAnsi="Times New Roman"/>
          <w:sz w:val="28"/>
          <w:szCs w:val="28"/>
          <w:lang w:eastAsia="ru-RU"/>
        </w:rPr>
        <w:t xml:space="preserve"> и </w:t>
      </w:r>
      <w:r w:rsidRPr="008030EF">
        <w:rPr>
          <w:rFonts w:ascii="Times New Roman" w:eastAsia="Times New Roman" w:hAnsi="Times New Roman"/>
          <w:sz w:val="28"/>
          <w:szCs w:val="28"/>
          <w:lang w:eastAsia="ru-RU"/>
        </w:rPr>
        <w:t>демонстрир</w:t>
      </w:r>
      <w:r w:rsidR="00D64F1E" w:rsidRPr="008030EF">
        <w:rPr>
          <w:rFonts w:ascii="Times New Roman" w:eastAsia="Times New Roman" w:hAnsi="Times New Roman"/>
          <w:sz w:val="28"/>
          <w:szCs w:val="28"/>
          <w:lang w:eastAsia="ru-RU"/>
        </w:rPr>
        <w:t>овала</w:t>
      </w:r>
      <w:r w:rsidRPr="008030EF">
        <w:rPr>
          <w:rFonts w:ascii="Times New Roman" w:eastAsia="Times New Roman" w:hAnsi="Times New Roman"/>
          <w:sz w:val="28"/>
          <w:szCs w:val="28"/>
          <w:lang w:eastAsia="ru-RU"/>
        </w:rPr>
        <w:t xml:space="preserve"> экспоненциальное увеличение скорости реакции с увеличением содержания </w:t>
      </w:r>
      <w:r w:rsidRPr="008030EF">
        <w:rPr>
          <w:rFonts w:ascii="Times New Roman" w:eastAsia="Times New Roman" w:hAnsi="Times New Roman"/>
          <w:sz w:val="28"/>
          <w:szCs w:val="28"/>
          <w:lang w:val="en-US" w:eastAsia="ru-RU"/>
        </w:rPr>
        <w:t>Co</w:t>
      </w:r>
      <w:r w:rsidRPr="008030EF">
        <w:rPr>
          <w:rFonts w:ascii="Times New Roman" w:eastAsia="Times New Roman" w:hAnsi="Times New Roman"/>
          <w:sz w:val="28"/>
          <w:szCs w:val="28"/>
          <w:lang w:eastAsia="ru-RU"/>
        </w:rPr>
        <w:t xml:space="preserve">. В качестве активных </w:t>
      </w:r>
      <w:r w:rsidR="005F302E" w:rsidRPr="008030EF">
        <w:rPr>
          <w:rFonts w:ascii="Times New Roman" w:eastAsia="Times New Roman" w:hAnsi="Times New Roman"/>
          <w:sz w:val="28"/>
          <w:szCs w:val="28"/>
          <w:lang w:eastAsia="ru-RU"/>
        </w:rPr>
        <w:t>центров</w:t>
      </w:r>
      <w:r w:rsidRPr="008030EF">
        <w:rPr>
          <w:rFonts w:ascii="Times New Roman" w:eastAsia="Times New Roman" w:hAnsi="Times New Roman"/>
          <w:sz w:val="28"/>
          <w:szCs w:val="28"/>
          <w:lang w:eastAsia="ru-RU"/>
        </w:rPr>
        <w:t xml:space="preserve"> для селективного окисления 2-пропанола были определены ансамбли </w:t>
      </w:r>
      <w:r w:rsidRPr="008030EF">
        <w:rPr>
          <w:rFonts w:ascii="Times New Roman" w:eastAsia="Times New Roman" w:hAnsi="Times New Roman"/>
          <w:sz w:val="28"/>
          <w:szCs w:val="28"/>
          <w:lang w:val="en-US" w:eastAsia="ru-RU"/>
        </w:rPr>
        <w:t>Co</w:t>
      </w:r>
      <w:r w:rsidRPr="008030EF">
        <w:rPr>
          <w:rFonts w:ascii="Times New Roman" w:eastAsia="Times New Roman" w:hAnsi="Times New Roman"/>
          <w:sz w:val="28"/>
          <w:szCs w:val="28"/>
          <w:vertAlign w:val="superscript"/>
          <w:lang w:eastAsia="ru-RU"/>
        </w:rPr>
        <w:t>3+</w:t>
      </w:r>
      <w:r w:rsidRPr="008030EF">
        <w:rPr>
          <w:rFonts w:ascii="Times New Roman" w:eastAsia="Times New Roman" w:hAnsi="Times New Roman"/>
          <w:sz w:val="28"/>
          <w:szCs w:val="28"/>
          <w:vertAlign w:val="subscript"/>
          <w:lang w:val="en-US" w:eastAsia="ru-RU"/>
        </w:rPr>
        <w:t>cus</w:t>
      </w:r>
      <w:r w:rsidRPr="008030EF">
        <w:rPr>
          <w:rFonts w:ascii="Times New Roman" w:eastAsia="Times New Roman" w:hAnsi="Times New Roman"/>
          <w:sz w:val="28"/>
          <w:szCs w:val="28"/>
          <w:lang w:eastAsia="ru-RU"/>
        </w:rPr>
        <w:t xml:space="preserve"> (координационно ненасыщенных) </w:t>
      </w:r>
      <w:r w:rsidR="001148B4" w:rsidRPr="008030EF">
        <w:rPr>
          <w:rFonts w:ascii="Times New Roman" w:eastAsia="Times New Roman" w:hAnsi="Times New Roman"/>
          <w:sz w:val="28"/>
          <w:szCs w:val="28"/>
          <w:lang w:eastAsia="ru-RU"/>
        </w:rPr>
        <w:t>центров</w:t>
      </w:r>
      <w:r w:rsidRPr="008030EF">
        <w:rPr>
          <w:rFonts w:ascii="Times New Roman" w:eastAsia="Times New Roman" w:hAnsi="Times New Roman"/>
          <w:sz w:val="28"/>
          <w:szCs w:val="28"/>
          <w:lang w:eastAsia="ru-RU"/>
        </w:rPr>
        <w:t>, которые, как предполагается, состоят более</w:t>
      </w:r>
      <w:r w:rsidR="006019FE"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чем из шести ионов </w:t>
      </w:r>
      <w:r w:rsidRPr="008030EF">
        <w:rPr>
          <w:rFonts w:ascii="Times New Roman" w:eastAsia="Times New Roman" w:hAnsi="Times New Roman"/>
          <w:sz w:val="28"/>
          <w:szCs w:val="28"/>
          <w:lang w:val="en-US" w:eastAsia="ru-RU"/>
        </w:rPr>
        <w:t>Co</w:t>
      </w:r>
      <w:r w:rsidRPr="008030EF">
        <w:rPr>
          <w:rFonts w:ascii="Times New Roman" w:eastAsia="Times New Roman" w:hAnsi="Times New Roman"/>
          <w:sz w:val="28"/>
          <w:szCs w:val="28"/>
          <w:lang w:eastAsia="ru-RU"/>
        </w:rPr>
        <w:t xml:space="preserve">. Для окисления 2-пропанола над </w:t>
      </w:r>
      <w:r w:rsidRPr="008030EF">
        <w:rPr>
          <w:rFonts w:ascii="Times New Roman" w:eastAsia="Times New Roman" w:hAnsi="Times New Roman"/>
          <w:sz w:val="28"/>
          <w:szCs w:val="28"/>
          <w:lang w:val="en-US" w:eastAsia="ru-RU"/>
        </w:rPr>
        <w:t>Co</w:t>
      </w:r>
      <w:r w:rsidRPr="008030EF">
        <w:rPr>
          <w:rFonts w:ascii="Times New Roman" w:eastAsia="Times New Roman" w:hAnsi="Times New Roman"/>
          <w:sz w:val="28"/>
          <w:szCs w:val="28"/>
          <w:vertAlign w:val="subscript"/>
          <w:lang w:eastAsia="ru-RU"/>
        </w:rPr>
        <w:t>3</w:t>
      </w:r>
      <w:r w:rsidRPr="008030EF">
        <w:rPr>
          <w:rFonts w:ascii="Times New Roman" w:eastAsia="Times New Roman" w:hAnsi="Times New Roman"/>
          <w:sz w:val="28"/>
          <w:szCs w:val="28"/>
          <w:lang w:val="en-US" w:eastAsia="ru-RU"/>
        </w:rPr>
        <w:t>O</w:t>
      </w:r>
      <w:r w:rsidRPr="008030EF">
        <w:rPr>
          <w:rFonts w:ascii="Times New Roman" w:eastAsia="Times New Roman" w:hAnsi="Times New Roman"/>
          <w:sz w:val="28"/>
          <w:szCs w:val="28"/>
          <w:vertAlign w:val="subscript"/>
          <w:lang w:eastAsia="ru-RU"/>
        </w:rPr>
        <w:t>4</w:t>
      </w:r>
      <w:r w:rsidRPr="008030EF">
        <w:rPr>
          <w:rFonts w:ascii="Times New Roman" w:eastAsia="Times New Roman" w:hAnsi="Times New Roman"/>
          <w:sz w:val="28"/>
          <w:szCs w:val="28"/>
          <w:lang w:eastAsia="ru-RU"/>
        </w:rPr>
        <w:t xml:space="preserve"> в жидкой фазе была определена кажущаяся энергия активации 94 кДж</w:t>
      </w:r>
      <w:r w:rsidR="0006452C"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моль, что хорошо согласуется с газофазным окислением в присутствии водяного пара. В отличие от газофазных условий, катализаторы показали высокую стабильность и возможность повторного использования в водной фазе с постоянной конверсией в трех последовательных циклах</w:t>
      </w:r>
      <w:r w:rsidR="00E146E7" w:rsidRPr="008030EF">
        <w:rPr>
          <w:rFonts w:ascii="Times New Roman" w:eastAsia="Times New Roman" w:hAnsi="Times New Roman"/>
          <w:sz w:val="28"/>
          <w:szCs w:val="28"/>
          <w:lang w:eastAsia="ru-RU"/>
        </w:rPr>
        <w:t>.</w:t>
      </w:r>
    </w:p>
    <w:p w14:paraId="40DE8DCF" w14:textId="39989146" w:rsidR="00777F91" w:rsidRPr="008030EF" w:rsidRDefault="00095220" w:rsidP="00253D1A">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 xml:space="preserve">Была исследована эффективность каталитического окисления изо-пропанола в цеолитном мембранном реакторе на основе катализаторов </w:t>
      </w:r>
      <w:r w:rsidRPr="008030EF">
        <w:rPr>
          <w:rFonts w:ascii="Times New Roman" w:eastAsia="Times New Roman" w:hAnsi="Times New Roman"/>
          <w:sz w:val="28"/>
          <w:szCs w:val="28"/>
          <w:lang w:val="en-US" w:eastAsia="ru-RU"/>
        </w:rPr>
        <w:t>Mn</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ZSM</w:t>
      </w:r>
      <w:r w:rsidRPr="008030EF">
        <w:rPr>
          <w:rFonts w:ascii="Times New Roman" w:eastAsia="Times New Roman" w:hAnsi="Times New Roman"/>
          <w:sz w:val="28"/>
          <w:szCs w:val="28"/>
          <w:lang w:eastAsia="ru-RU"/>
        </w:rPr>
        <w:t>-5/</w:t>
      </w:r>
      <w:r w:rsidRPr="008030EF">
        <w:rPr>
          <w:rFonts w:ascii="Times New Roman" w:eastAsia="Times New Roman" w:hAnsi="Times New Roman"/>
          <w:sz w:val="28"/>
          <w:szCs w:val="28"/>
          <w:lang w:val="en-US" w:eastAsia="ru-RU"/>
        </w:rPr>
        <w:t>PSSF</w:t>
      </w:r>
      <w:r w:rsidR="008F2779" w:rsidRPr="008030EF">
        <w:rPr>
          <w:rFonts w:ascii="Times New Roman" w:eastAsia="Times New Roman" w:hAnsi="Times New Roman"/>
          <w:sz w:val="28"/>
          <w:szCs w:val="28"/>
          <w:lang w:eastAsia="ru-RU"/>
        </w:rPr>
        <w:t xml:space="preserve"> </w:t>
      </w:r>
      <w:r w:rsidR="00A5292A" w:rsidRPr="008030EF">
        <w:rPr>
          <w:rFonts w:ascii="Times New Roman" w:eastAsia="Times New Roman" w:hAnsi="Times New Roman"/>
          <w:sz w:val="28"/>
          <w:szCs w:val="28"/>
          <w:lang w:eastAsia="ru-RU"/>
        </w:rPr>
        <w:t>[</w:t>
      </w:r>
      <w:r w:rsidR="006B3EC4" w:rsidRPr="008030EF">
        <w:rPr>
          <w:rFonts w:ascii="Times New Roman" w:eastAsia="Times New Roman" w:hAnsi="Times New Roman"/>
          <w:sz w:val="28"/>
          <w:szCs w:val="28"/>
          <w:lang w:eastAsia="ru-RU"/>
        </w:rPr>
        <w:t>5</w:t>
      </w:r>
      <w:r w:rsidR="001A48D5" w:rsidRPr="008030EF">
        <w:rPr>
          <w:rFonts w:ascii="Times New Roman" w:eastAsia="Times New Roman" w:hAnsi="Times New Roman"/>
          <w:sz w:val="28"/>
          <w:szCs w:val="28"/>
          <w:lang w:eastAsia="ru-RU"/>
        </w:rPr>
        <w:t>3</w:t>
      </w:r>
      <w:r w:rsidR="00A5292A" w:rsidRPr="008030EF">
        <w:rPr>
          <w:rFonts w:ascii="Times New Roman" w:eastAsia="Times New Roman" w:hAnsi="Times New Roman"/>
          <w:sz w:val="28"/>
          <w:szCs w:val="28"/>
          <w:lang w:eastAsia="ru-RU"/>
        </w:rPr>
        <w:t>]</w:t>
      </w:r>
      <w:r w:rsidR="007028D0" w:rsidRPr="008030EF">
        <w:rPr>
          <w:rFonts w:ascii="Times New Roman" w:eastAsia="Times New Roman" w:hAnsi="Times New Roman"/>
          <w:sz w:val="28"/>
          <w:szCs w:val="28"/>
          <w:lang w:eastAsia="ru-RU"/>
        </w:rPr>
        <w:t>. Характеристика всех образцов была проведена с помощью рентгеновской дифракции (</w:t>
      </w:r>
      <w:r w:rsidR="007028D0" w:rsidRPr="008030EF">
        <w:rPr>
          <w:rFonts w:ascii="Times New Roman" w:eastAsia="Times New Roman" w:hAnsi="Times New Roman"/>
          <w:sz w:val="28"/>
          <w:szCs w:val="28"/>
          <w:lang w:val="en-US" w:eastAsia="ru-RU"/>
        </w:rPr>
        <w:t>XRD</w:t>
      </w:r>
      <w:r w:rsidR="007028D0" w:rsidRPr="008030EF">
        <w:rPr>
          <w:rFonts w:ascii="Times New Roman" w:eastAsia="Times New Roman" w:hAnsi="Times New Roman"/>
          <w:sz w:val="28"/>
          <w:szCs w:val="28"/>
          <w:lang w:eastAsia="ru-RU"/>
        </w:rPr>
        <w:t>), сканирующей электронной микроскопии (</w:t>
      </w:r>
      <w:r w:rsidR="007028D0" w:rsidRPr="008030EF">
        <w:rPr>
          <w:rFonts w:ascii="Times New Roman" w:eastAsia="Times New Roman" w:hAnsi="Times New Roman"/>
          <w:sz w:val="28"/>
          <w:szCs w:val="28"/>
          <w:lang w:val="en-US" w:eastAsia="ru-RU"/>
        </w:rPr>
        <w:t>SEM</w:t>
      </w:r>
      <w:r w:rsidR="007028D0" w:rsidRPr="008030EF">
        <w:rPr>
          <w:rFonts w:ascii="Times New Roman" w:eastAsia="Times New Roman" w:hAnsi="Times New Roman"/>
          <w:sz w:val="28"/>
          <w:szCs w:val="28"/>
          <w:lang w:eastAsia="ru-RU"/>
        </w:rPr>
        <w:t xml:space="preserve">), адсорбции/десорбции </w:t>
      </w:r>
      <w:r w:rsidR="007028D0" w:rsidRPr="008030EF">
        <w:rPr>
          <w:rFonts w:ascii="Times New Roman" w:eastAsia="Times New Roman" w:hAnsi="Times New Roman"/>
          <w:sz w:val="28"/>
          <w:szCs w:val="28"/>
          <w:lang w:val="en-US" w:eastAsia="ru-RU"/>
        </w:rPr>
        <w:t>N</w:t>
      </w:r>
      <w:r w:rsidR="007028D0" w:rsidRPr="008030EF">
        <w:rPr>
          <w:rFonts w:ascii="Times New Roman" w:eastAsia="Times New Roman" w:hAnsi="Times New Roman"/>
          <w:sz w:val="28"/>
          <w:szCs w:val="28"/>
          <w:vertAlign w:val="subscript"/>
          <w:lang w:eastAsia="ru-RU"/>
        </w:rPr>
        <w:t>2</w:t>
      </w:r>
      <w:r w:rsidR="007028D0" w:rsidRPr="008030EF">
        <w:rPr>
          <w:rFonts w:ascii="Times New Roman" w:eastAsia="Times New Roman" w:hAnsi="Times New Roman"/>
          <w:sz w:val="28"/>
          <w:szCs w:val="28"/>
          <w:lang w:eastAsia="ru-RU"/>
        </w:rPr>
        <w:t xml:space="preserve">, рентгеновской фотоэлектронной </w:t>
      </w:r>
      <w:r w:rsidR="007028D0" w:rsidRPr="008030EF">
        <w:rPr>
          <w:rFonts w:ascii="Times New Roman" w:eastAsia="Times New Roman" w:hAnsi="Times New Roman"/>
          <w:sz w:val="28"/>
          <w:szCs w:val="28"/>
          <w:lang w:eastAsia="ru-RU"/>
        </w:rPr>
        <w:lastRenderedPageBreak/>
        <w:t>спектроскопии (</w:t>
      </w:r>
      <w:r w:rsidR="007028D0" w:rsidRPr="008030EF">
        <w:rPr>
          <w:rFonts w:ascii="Times New Roman" w:eastAsia="Times New Roman" w:hAnsi="Times New Roman"/>
          <w:sz w:val="28"/>
          <w:szCs w:val="28"/>
          <w:lang w:val="en-US" w:eastAsia="ru-RU"/>
        </w:rPr>
        <w:t>XPS</w:t>
      </w:r>
      <w:r w:rsidR="007028D0" w:rsidRPr="008030EF">
        <w:rPr>
          <w:rFonts w:ascii="Times New Roman" w:eastAsia="Times New Roman" w:hAnsi="Times New Roman"/>
          <w:sz w:val="28"/>
          <w:szCs w:val="28"/>
          <w:lang w:eastAsia="ru-RU"/>
        </w:rPr>
        <w:t xml:space="preserve">) и </w:t>
      </w:r>
      <w:r w:rsidR="007028D0" w:rsidRPr="008030EF">
        <w:rPr>
          <w:rFonts w:ascii="Times New Roman" w:eastAsia="Times New Roman" w:hAnsi="Times New Roman"/>
          <w:sz w:val="28"/>
          <w:szCs w:val="28"/>
          <w:lang w:val="en-US" w:eastAsia="ru-RU"/>
        </w:rPr>
        <w:t>H</w:t>
      </w:r>
      <w:r w:rsidR="007028D0" w:rsidRPr="008030EF">
        <w:rPr>
          <w:rFonts w:ascii="Times New Roman" w:eastAsia="Times New Roman" w:hAnsi="Times New Roman"/>
          <w:sz w:val="28"/>
          <w:szCs w:val="28"/>
          <w:vertAlign w:val="subscript"/>
          <w:lang w:eastAsia="ru-RU"/>
        </w:rPr>
        <w:t>2</w:t>
      </w:r>
      <w:r w:rsidR="007028D0" w:rsidRPr="008030EF">
        <w:rPr>
          <w:rFonts w:ascii="Times New Roman" w:eastAsia="Times New Roman" w:hAnsi="Times New Roman"/>
          <w:sz w:val="28"/>
          <w:szCs w:val="28"/>
          <w:lang w:eastAsia="ru-RU"/>
        </w:rPr>
        <w:t>-температурного программированного восстановления (</w:t>
      </w:r>
      <w:r w:rsidR="007028D0" w:rsidRPr="008030EF">
        <w:rPr>
          <w:rFonts w:ascii="Times New Roman" w:eastAsia="Times New Roman" w:hAnsi="Times New Roman"/>
          <w:sz w:val="28"/>
          <w:szCs w:val="28"/>
          <w:lang w:val="en-US" w:eastAsia="ru-RU"/>
        </w:rPr>
        <w:t>H</w:t>
      </w:r>
      <w:r w:rsidR="007028D0" w:rsidRPr="008030EF">
        <w:rPr>
          <w:rFonts w:ascii="Times New Roman" w:eastAsia="Times New Roman" w:hAnsi="Times New Roman"/>
          <w:sz w:val="28"/>
          <w:szCs w:val="28"/>
          <w:vertAlign w:val="subscript"/>
          <w:lang w:eastAsia="ru-RU"/>
        </w:rPr>
        <w:t>2</w:t>
      </w:r>
      <w:r w:rsidR="007028D0" w:rsidRPr="008030EF">
        <w:rPr>
          <w:rFonts w:ascii="Times New Roman" w:eastAsia="Times New Roman" w:hAnsi="Times New Roman"/>
          <w:sz w:val="28"/>
          <w:szCs w:val="28"/>
          <w:lang w:eastAsia="ru-RU"/>
        </w:rPr>
        <w:t>-</w:t>
      </w:r>
      <w:r w:rsidR="007028D0" w:rsidRPr="008030EF">
        <w:rPr>
          <w:rFonts w:ascii="Times New Roman" w:eastAsia="Times New Roman" w:hAnsi="Times New Roman"/>
          <w:sz w:val="28"/>
          <w:szCs w:val="28"/>
          <w:lang w:val="en-US" w:eastAsia="ru-RU"/>
        </w:rPr>
        <w:t>TPR</w:t>
      </w:r>
      <w:r w:rsidR="007028D0" w:rsidRPr="008030EF">
        <w:rPr>
          <w:rFonts w:ascii="Times New Roman" w:eastAsia="Times New Roman" w:hAnsi="Times New Roman"/>
          <w:sz w:val="28"/>
          <w:szCs w:val="28"/>
          <w:lang w:eastAsia="ru-RU"/>
        </w:rPr>
        <w:t>).</w:t>
      </w:r>
      <w:r w:rsidR="002A184B" w:rsidRPr="008030EF">
        <w:rPr>
          <w:rFonts w:ascii="Times New Roman" w:eastAsia="Times New Roman" w:hAnsi="Times New Roman"/>
          <w:sz w:val="28"/>
          <w:szCs w:val="28"/>
          <w:lang w:eastAsia="ru-RU"/>
        </w:rPr>
        <w:t xml:space="preserve"> </w:t>
      </w:r>
      <w:r w:rsidR="001E4F03" w:rsidRPr="008030EF">
        <w:rPr>
          <w:rFonts w:ascii="Times New Roman" w:eastAsia="Times New Roman" w:hAnsi="Times New Roman"/>
          <w:sz w:val="28"/>
          <w:szCs w:val="28"/>
          <w:lang w:eastAsia="ru-RU"/>
        </w:rPr>
        <w:t>Э</w:t>
      </w:r>
      <w:r w:rsidR="007028D0" w:rsidRPr="008030EF">
        <w:rPr>
          <w:rFonts w:ascii="Times New Roman" w:eastAsia="Times New Roman" w:hAnsi="Times New Roman"/>
          <w:sz w:val="28"/>
          <w:szCs w:val="28"/>
          <w:lang w:eastAsia="ru-RU"/>
        </w:rPr>
        <w:t>ксперименталь</w:t>
      </w:r>
      <w:r w:rsidR="00BE4774" w:rsidRPr="008030EF">
        <w:rPr>
          <w:rFonts w:ascii="Times New Roman" w:eastAsia="Times New Roman" w:hAnsi="Times New Roman"/>
          <w:sz w:val="28"/>
          <w:szCs w:val="28"/>
          <w:lang w:eastAsia="ru-RU"/>
        </w:rPr>
        <w:t>ные результаты показали, что 0.</w:t>
      </w:r>
      <w:r w:rsidR="007028D0" w:rsidRPr="008030EF">
        <w:rPr>
          <w:rFonts w:ascii="Times New Roman" w:eastAsia="Times New Roman" w:hAnsi="Times New Roman"/>
          <w:sz w:val="28"/>
          <w:szCs w:val="28"/>
          <w:lang w:eastAsia="ru-RU"/>
        </w:rPr>
        <w:t xml:space="preserve">5 </w:t>
      </w:r>
      <w:r w:rsidR="007028D0" w:rsidRPr="008030EF">
        <w:rPr>
          <w:rFonts w:ascii="Times New Roman" w:eastAsia="Times New Roman" w:hAnsi="Times New Roman"/>
          <w:sz w:val="28"/>
          <w:szCs w:val="28"/>
          <w:lang w:val="en-US" w:eastAsia="ru-RU"/>
        </w:rPr>
        <w:t>M</w:t>
      </w:r>
      <w:r w:rsidR="007028D0" w:rsidRPr="008030EF">
        <w:rPr>
          <w:rFonts w:ascii="Times New Roman" w:eastAsia="Times New Roman" w:hAnsi="Times New Roman"/>
          <w:sz w:val="28"/>
          <w:szCs w:val="28"/>
          <w:lang w:eastAsia="ru-RU"/>
        </w:rPr>
        <w:t xml:space="preserve"> </w:t>
      </w:r>
      <w:r w:rsidR="007028D0" w:rsidRPr="008030EF">
        <w:rPr>
          <w:rFonts w:ascii="Times New Roman" w:eastAsia="Times New Roman" w:hAnsi="Times New Roman"/>
          <w:sz w:val="28"/>
          <w:szCs w:val="28"/>
          <w:lang w:val="en-US" w:eastAsia="ru-RU"/>
        </w:rPr>
        <w:t>Mn</w:t>
      </w:r>
      <w:r w:rsidR="007028D0" w:rsidRPr="008030EF">
        <w:rPr>
          <w:rFonts w:ascii="Times New Roman" w:eastAsia="Times New Roman" w:hAnsi="Times New Roman"/>
          <w:sz w:val="28"/>
          <w:szCs w:val="28"/>
          <w:lang w:eastAsia="ru-RU"/>
        </w:rPr>
        <w:t>/</w:t>
      </w:r>
      <w:r w:rsidR="007028D0" w:rsidRPr="008030EF">
        <w:rPr>
          <w:rFonts w:ascii="Times New Roman" w:eastAsia="Times New Roman" w:hAnsi="Times New Roman"/>
          <w:sz w:val="28"/>
          <w:szCs w:val="28"/>
          <w:lang w:val="en-US" w:eastAsia="ru-RU"/>
        </w:rPr>
        <w:t>ZSM</w:t>
      </w:r>
      <w:r w:rsidR="007028D0" w:rsidRPr="008030EF">
        <w:rPr>
          <w:rFonts w:ascii="Times New Roman" w:eastAsia="Times New Roman" w:hAnsi="Times New Roman"/>
          <w:sz w:val="28"/>
          <w:szCs w:val="28"/>
          <w:lang w:eastAsia="ru-RU"/>
        </w:rPr>
        <w:t>-5/</w:t>
      </w:r>
      <w:r w:rsidR="007028D0" w:rsidRPr="008030EF">
        <w:rPr>
          <w:rFonts w:ascii="Times New Roman" w:eastAsia="Times New Roman" w:hAnsi="Times New Roman"/>
          <w:sz w:val="28"/>
          <w:szCs w:val="28"/>
          <w:lang w:val="en-US" w:eastAsia="ru-RU"/>
        </w:rPr>
        <w:t>PSSF</w:t>
      </w:r>
      <w:r w:rsidR="00253D1A">
        <w:rPr>
          <w:rFonts w:ascii="Times New Roman" w:eastAsia="Times New Roman" w:hAnsi="Times New Roman"/>
          <w:sz w:val="28"/>
          <w:szCs w:val="28"/>
          <w:lang w:eastAsia="ru-RU"/>
        </w:rPr>
        <w:t xml:space="preserve"> </w:t>
      </w:r>
      <w:r w:rsidR="007028D0" w:rsidRPr="008030EF">
        <w:rPr>
          <w:rFonts w:ascii="Times New Roman" w:eastAsia="Times New Roman" w:hAnsi="Times New Roman"/>
          <w:sz w:val="28"/>
          <w:szCs w:val="28"/>
          <w:lang w:eastAsia="ru-RU"/>
        </w:rPr>
        <w:t>катализатор прояв</w:t>
      </w:r>
      <w:r w:rsidR="006019FE" w:rsidRPr="008030EF">
        <w:rPr>
          <w:rFonts w:ascii="Times New Roman" w:eastAsia="Times New Roman" w:hAnsi="Times New Roman"/>
          <w:sz w:val="28"/>
          <w:szCs w:val="28"/>
          <w:lang w:eastAsia="ru-RU"/>
        </w:rPr>
        <w:t>лял</w:t>
      </w:r>
      <w:r w:rsidR="007028D0" w:rsidRPr="008030EF">
        <w:rPr>
          <w:rFonts w:ascii="Times New Roman" w:eastAsia="Times New Roman" w:hAnsi="Times New Roman"/>
          <w:sz w:val="28"/>
          <w:szCs w:val="28"/>
          <w:lang w:eastAsia="ru-RU"/>
        </w:rPr>
        <w:t xml:space="preserve"> наилучшую каталитическую активность с 90% конверсией изо</w:t>
      </w:r>
      <w:r w:rsidR="005028B8">
        <w:rPr>
          <w:rFonts w:ascii="Times New Roman" w:eastAsia="Times New Roman" w:hAnsi="Times New Roman"/>
          <w:sz w:val="28"/>
          <w:szCs w:val="28"/>
          <w:lang w:eastAsia="ru-RU"/>
        </w:rPr>
        <w:t>-</w:t>
      </w:r>
      <w:r w:rsidR="00253D1A">
        <w:rPr>
          <w:rFonts w:ascii="Times New Roman" w:eastAsia="Times New Roman" w:hAnsi="Times New Roman"/>
          <w:sz w:val="28"/>
          <w:szCs w:val="28"/>
          <w:lang w:eastAsia="ru-RU"/>
        </w:rPr>
        <w:t>пропанола при 222</w:t>
      </w:r>
      <w:r w:rsidR="00C63337">
        <w:rPr>
          <w:rFonts w:ascii="Times New Roman" w:eastAsia="Times New Roman" w:hAnsi="Times New Roman"/>
          <w:sz w:val="28"/>
          <w:szCs w:val="28"/>
          <w:lang w:eastAsia="ru-RU"/>
        </w:rPr>
        <w:t xml:space="preserve"> </w:t>
      </w:r>
      <w:r w:rsidR="003F0CF5" w:rsidRPr="008030EF">
        <w:rPr>
          <w:rFonts w:ascii="Times New Roman" w:eastAsia="Times New Roman" w:hAnsi="Times New Roman"/>
          <w:sz w:val="28"/>
          <w:szCs w:val="28"/>
          <w:vertAlign w:val="superscript"/>
          <w:lang w:val="en-US" w:eastAsia="ru-RU"/>
        </w:rPr>
        <w:t>o</w:t>
      </w:r>
      <w:r w:rsidR="007028D0" w:rsidRPr="008030EF">
        <w:rPr>
          <w:rFonts w:ascii="Times New Roman" w:eastAsia="Times New Roman" w:hAnsi="Times New Roman"/>
          <w:sz w:val="28"/>
          <w:szCs w:val="28"/>
          <w:lang w:val="en-US" w:eastAsia="ru-RU"/>
        </w:rPr>
        <w:t>C</w:t>
      </w:r>
      <w:r w:rsidR="007028D0" w:rsidRPr="008030EF">
        <w:rPr>
          <w:rFonts w:ascii="Times New Roman" w:eastAsia="Times New Roman" w:hAnsi="Times New Roman"/>
          <w:sz w:val="28"/>
          <w:szCs w:val="28"/>
          <w:lang w:eastAsia="ru-RU"/>
        </w:rPr>
        <w:t xml:space="preserve"> с концентрацией сырья 4,5 мг</w:t>
      </w:r>
      <w:r w:rsidRPr="008030EF">
        <w:rPr>
          <w:rFonts w:ascii="Times New Roman" w:eastAsia="Times New Roman" w:hAnsi="Times New Roman"/>
          <w:sz w:val="28"/>
          <w:szCs w:val="28"/>
          <w:lang w:eastAsia="ru-RU"/>
        </w:rPr>
        <w:t>/л</w:t>
      </w:r>
      <w:r w:rsidR="007028D0" w:rsidRPr="008030EF">
        <w:rPr>
          <w:rFonts w:ascii="Times New Roman" w:eastAsia="Times New Roman" w:hAnsi="Times New Roman"/>
          <w:sz w:val="28"/>
          <w:szCs w:val="28"/>
          <w:lang w:eastAsia="ru-RU"/>
        </w:rPr>
        <w:t xml:space="preserve"> и </w:t>
      </w:r>
      <w:r w:rsidR="007028D0" w:rsidRPr="008030EF">
        <w:rPr>
          <w:rFonts w:ascii="Times New Roman" w:eastAsia="Times New Roman" w:hAnsi="Times New Roman"/>
          <w:sz w:val="28"/>
          <w:szCs w:val="28"/>
          <w:lang w:val="en-US" w:eastAsia="ru-RU"/>
        </w:rPr>
        <w:t>GHSV</w:t>
      </w:r>
      <w:r w:rsidR="007028D0" w:rsidRPr="008030EF">
        <w:rPr>
          <w:rFonts w:ascii="Times New Roman" w:eastAsia="Times New Roman" w:hAnsi="Times New Roman"/>
          <w:sz w:val="28"/>
          <w:szCs w:val="28"/>
          <w:lang w:eastAsia="ru-RU"/>
        </w:rPr>
        <w:t xml:space="preserve"> 7643 </w:t>
      </w:r>
      <w:r w:rsidRPr="008030EF">
        <w:rPr>
          <w:rFonts w:ascii="Times New Roman" w:eastAsia="Times New Roman" w:hAnsi="Times New Roman"/>
          <w:sz w:val="28"/>
          <w:szCs w:val="28"/>
          <w:lang w:eastAsia="ru-RU"/>
        </w:rPr>
        <w:t>ч</w:t>
      </w:r>
      <w:r w:rsidR="00BE4774" w:rsidRPr="008030EF">
        <w:rPr>
          <w:rFonts w:ascii="Times New Roman" w:eastAsia="Times New Roman" w:hAnsi="Times New Roman"/>
          <w:sz w:val="28"/>
          <w:szCs w:val="28"/>
          <w:vertAlign w:val="superscript"/>
          <w:lang w:eastAsia="ru-RU"/>
        </w:rPr>
        <w:t>-</w:t>
      </w:r>
      <w:r w:rsidR="007028D0" w:rsidRPr="008030EF">
        <w:rPr>
          <w:rFonts w:ascii="Times New Roman" w:eastAsia="Times New Roman" w:hAnsi="Times New Roman"/>
          <w:sz w:val="28"/>
          <w:szCs w:val="28"/>
          <w:vertAlign w:val="superscript"/>
          <w:lang w:eastAsia="ru-RU"/>
        </w:rPr>
        <w:t>1</w:t>
      </w:r>
      <w:r w:rsidR="007028D0" w:rsidRPr="008030EF">
        <w:rPr>
          <w:rFonts w:ascii="Times New Roman" w:eastAsia="Times New Roman" w:hAnsi="Times New Roman"/>
          <w:sz w:val="28"/>
          <w:szCs w:val="28"/>
          <w:lang w:eastAsia="ru-RU"/>
        </w:rPr>
        <w:t xml:space="preserve">, что было намного ниже, чем у гранулированного катализатора </w:t>
      </w:r>
      <w:r w:rsidR="007028D0" w:rsidRPr="008030EF">
        <w:rPr>
          <w:rFonts w:ascii="Times New Roman" w:eastAsia="Times New Roman" w:hAnsi="Times New Roman"/>
          <w:sz w:val="28"/>
          <w:szCs w:val="28"/>
          <w:lang w:val="en-US" w:eastAsia="ru-RU"/>
        </w:rPr>
        <w:t>Mn</w:t>
      </w:r>
      <w:r w:rsidR="007028D0" w:rsidRPr="008030EF">
        <w:rPr>
          <w:rFonts w:ascii="Times New Roman" w:eastAsia="Times New Roman" w:hAnsi="Times New Roman"/>
          <w:sz w:val="28"/>
          <w:szCs w:val="28"/>
          <w:lang w:eastAsia="ru-RU"/>
        </w:rPr>
        <w:t>/</w:t>
      </w:r>
      <w:r w:rsidR="007028D0" w:rsidRPr="008030EF">
        <w:rPr>
          <w:rFonts w:ascii="Times New Roman" w:eastAsia="Times New Roman" w:hAnsi="Times New Roman"/>
          <w:sz w:val="28"/>
          <w:szCs w:val="28"/>
          <w:lang w:val="en-US" w:eastAsia="ru-RU"/>
        </w:rPr>
        <w:t>ZSM</w:t>
      </w:r>
      <w:r w:rsidR="00253D1A">
        <w:rPr>
          <w:rFonts w:ascii="Times New Roman" w:eastAsia="Times New Roman" w:hAnsi="Times New Roman"/>
          <w:sz w:val="28"/>
          <w:szCs w:val="28"/>
          <w:lang w:eastAsia="ru-RU"/>
        </w:rPr>
        <w:t>-5 (297</w:t>
      </w:r>
      <w:r w:rsidR="00C63337">
        <w:rPr>
          <w:rFonts w:ascii="Times New Roman" w:eastAsia="Times New Roman" w:hAnsi="Times New Roman"/>
          <w:sz w:val="28"/>
          <w:szCs w:val="28"/>
          <w:lang w:eastAsia="ru-RU"/>
        </w:rPr>
        <w:t xml:space="preserve"> </w:t>
      </w:r>
      <w:r w:rsidR="00BE4774" w:rsidRPr="008030EF">
        <w:rPr>
          <w:rFonts w:ascii="Times New Roman" w:eastAsia="Times New Roman" w:hAnsi="Times New Roman"/>
          <w:sz w:val="28"/>
          <w:szCs w:val="28"/>
          <w:vertAlign w:val="superscript"/>
          <w:lang w:val="en-US" w:eastAsia="ru-RU"/>
        </w:rPr>
        <w:t>o</w:t>
      </w:r>
      <w:r w:rsidR="007028D0" w:rsidRPr="008030EF">
        <w:rPr>
          <w:rFonts w:ascii="Times New Roman" w:eastAsia="Times New Roman" w:hAnsi="Times New Roman"/>
          <w:sz w:val="28"/>
          <w:szCs w:val="28"/>
          <w:lang w:val="en-US" w:eastAsia="ru-RU"/>
        </w:rPr>
        <w:t>C</w:t>
      </w:r>
      <w:r w:rsidR="007028D0"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К</w:t>
      </w:r>
      <w:r w:rsidR="007028D0" w:rsidRPr="008030EF">
        <w:rPr>
          <w:rFonts w:ascii="Times New Roman" w:eastAsia="Times New Roman" w:hAnsi="Times New Roman"/>
          <w:sz w:val="28"/>
          <w:szCs w:val="28"/>
          <w:lang w:eastAsia="ru-RU"/>
        </w:rPr>
        <w:t xml:space="preserve">атализаторы </w:t>
      </w:r>
      <w:r w:rsidR="007028D0" w:rsidRPr="008030EF">
        <w:rPr>
          <w:rFonts w:ascii="Times New Roman" w:eastAsia="Times New Roman" w:hAnsi="Times New Roman"/>
          <w:sz w:val="28"/>
          <w:szCs w:val="28"/>
          <w:lang w:val="en-US" w:eastAsia="ru-RU"/>
        </w:rPr>
        <w:t>Mn</w:t>
      </w:r>
      <w:r w:rsidR="007028D0" w:rsidRPr="008030EF">
        <w:rPr>
          <w:rFonts w:ascii="Times New Roman" w:eastAsia="Times New Roman" w:hAnsi="Times New Roman"/>
          <w:sz w:val="28"/>
          <w:szCs w:val="28"/>
          <w:lang w:eastAsia="ru-RU"/>
        </w:rPr>
        <w:t>/</w:t>
      </w:r>
      <w:r w:rsidR="007028D0" w:rsidRPr="008030EF">
        <w:rPr>
          <w:rFonts w:ascii="Times New Roman" w:eastAsia="Times New Roman" w:hAnsi="Times New Roman"/>
          <w:sz w:val="28"/>
          <w:szCs w:val="28"/>
          <w:lang w:val="en-US" w:eastAsia="ru-RU"/>
        </w:rPr>
        <w:t>ZSM</w:t>
      </w:r>
      <w:r w:rsidR="007028D0" w:rsidRPr="008030EF">
        <w:rPr>
          <w:rFonts w:ascii="Times New Roman" w:eastAsia="Times New Roman" w:hAnsi="Times New Roman"/>
          <w:sz w:val="28"/>
          <w:szCs w:val="28"/>
          <w:lang w:eastAsia="ru-RU"/>
        </w:rPr>
        <w:t>-5/</w:t>
      </w:r>
      <w:r w:rsidR="007028D0" w:rsidRPr="008030EF">
        <w:rPr>
          <w:rFonts w:ascii="Times New Roman" w:eastAsia="Times New Roman" w:hAnsi="Times New Roman"/>
          <w:sz w:val="28"/>
          <w:szCs w:val="28"/>
          <w:lang w:val="en-US" w:eastAsia="ru-RU"/>
        </w:rPr>
        <w:t>PSSF</w:t>
      </w:r>
      <w:r w:rsidR="007028D0" w:rsidRPr="008030EF">
        <w:rPr>
          <w:rFonts w:ascii="Times New Roman" w:eastAsia="Times New Roman" w:hAnsi="Times New Roman"/>
          <w:sz w:val="28"/>
          <w:szCs w:val="28"/>
          <w:lang w:eastAsia="ru-RU"/>
        </w:rPr>
        <w:t xml:space="preserve"> обладают превосходной стабильностью реакции окисления изо</w:t>
      </w:r>
      <w:r w:rsidR="001E4F03" w:rsidRPr="008030EF">
        <w:rPr>
          <w:rFonts w:ascii="Times New Roman" w:eastAsia="Times New Roman" w:hAnsi="Times New Roman"/>
          <w:sz w:val="28"/>
          <w:szCs w:val="28"/>
          <w:lang w:eastAsia="ru-RU"/>
        </w:rPr>
        <w:t>-</w:t>
      </w:r>
      <w:r w:rsidR="007028D0" w:rsidRPr="008030EF">
        <w:rPr>
          <w:rFonts w:ascii="Times New Roman" w:eastAsia="Times New Roman" w:hAnsi="Times New Roman"/>
          <w:sz w:val="28"/>
          <w:szCs w:val="28"/>
          <w:lang w:eastAsia="ru-RU"/>
        </w:rPr>
        <w:t>пропанола в течение 50 ч, а конверсия изо</w:t>
      </w:r>
      <w:r w:rsidR="001E4F03" w:rsidRPr="008030EF">
        <w:rPr>
          <w:rFonts w:ascii="Times New Roman" w:eastAsia="Times New Roman" w:hAnsi="Times New Roman"/>
          <w:sz w:val="28"/>
          <w:szCs w:val="28"/>
          <w:lang w:eastAsia="ru-RU"/>
        </w:rPr>
        <w:t>-</w:t>
      </w:r>
      <w:r w:rsidR="007028D0" w:rsidRPr="008030EF">
        <w:rPr>
          <w:rFonts w:ascii="Times New Roman" w:eastAsia="Times New Roman" w:hAnsi="Times New Roman"/>
          <w:sz w:val="28"/>
          <w:szCs w:val="28"/>
          <w:lang w:eastAsia="ru-RU"/>
        </w:rPr>
        <w:t>пропан</w:t>
      </w:r>
      <w:r w:rsidR="00253D1A">
        <w:rPr>
          <w:rFonts w:ascii="Times New Roman" w:eastAsia="Times New Roman" w:hAnsi="Times New Roman"/>
          <w:sz w:val="28"/>
          <w:szCs w:val="28"/>
          <w:lang w:eastAsia="ru-RU"/>
        </w:rPr>
        <w:t>ола оставалась выше 97% при 280</w:t>
      </w:r>
      <w:r w:rsidR="00C63337">
        <w:rPr>
          <w:rFonts w:ascii="Times New Roman" w:eastAsia="Times New Roman" w:hAnsi="Times New Roman"/>
          <w:sz w:val="28"/>
          <w:szCs w:val="28"/>
          <w:lang w:eastAsia="ru-RU"/>
        </w:rPr>
        <w:t xml:space="preserve"> </w:t>
      </w:r>
      <w:r w:rsidR="003F0CF5" w:rsidRPr="008030EF">
        <w:rPr>
          <w:rFonts w:ascii="Times New Roman" w:eastAsia="Times New Roman" w:hAnsi="Times New Roman"/>
          <w:sz w:val="28"/>
          <w:szCs w:val="28"/>
          <w:vertAlign w:val="superscript"/>
          <w:lang w:val="en-US" w:eastAsia="ru-RU"/>
        </w:rPr>
        <w:t>o</w:t>
      </w:r>
      <w:r w:rsidR="007028D0" w:rsidRPr="008030EF">
        <w:rPr>
          <w:rFonts w:ascii="Times New Roman" w:eastAsia="Times New Roman" w:hAnsi="Times New Roman"/>
          <w:sz w:val="28"/>
          <w:szCs w:val="28"/>
          <w:lang w:val="en-US" w:eastAsia="ru-RU"/>
        </w:rPr>
        <w:t>C</w:t>
      </w:r>
      <w:r w:rsidR="007028D0" w:rsidRPr="008030EF">
        <w:rPr>
          <w:rFonts w:ascii="Times New Roman" w:eastAsia="Times New Roman" w:hAnsi="Times New Roman"/>
          <w:sz w:val="28"/>
          <w:szCs w:val="28"/>
          <w:lang w:eastAsia="ru-RU"/>
        </w:rPr>
        <w:t xml:space="preserve"> с концентрацией сырья 4,5 мг</w:t>
      </w:r>
      <w:r w:rsidRPr="008030EF">
        <w:rPr>
          <w:rFonts w:ascii="Times New Roman" w:eastAsia="Times New Roman" w:hAnsi="Times New Roman"/>
          <w:sz w:val="28"/>
          <w:szCs w:val="28"/>
          <w:lang w:eastAsia="ru-RU"/>
        </w:rPr>
        <w:t>/</w:t>
      </w:r>
      <w:r w:rsidR="001E4F03" w:rsidRPr="008030EF">
        <w:rPr>
          <w:rFonts w:ascii="Times New Roman" w:eastAsia="Times New Roman" w:hAnsi="Times New Roman"/>
          <w:sz w:val="28"/>
          <w:szCs w:val="28"/>
          <w:lang w:eastAsia="ru-RU"/>
        </w:rPr>
        <w:t>л</w:t>
      </w:r>
      <w:r w:rsidR="007028D0" w:rsidRPr="008030EF">
        <w:rPr>
          <w:rFonts w:ascii="Times New Roman" w:eastAsia="Times New Roman" w:hAnsi="Times New Roman"/>
          <w:sz w:val="28"/>
          <w:szCs w:val="28"/>
          <w:lang w:eastAsia="ru-RU"/>
        </w:rPr>
        <w:t xml:space="preserve"> и </w:t>
      </w:r>
      <w:r w:rsidR="00CC6C73" w:rsidRPr="008030EF">
        <w:rPr>
          <w:rFonts w:ascii="Times New Roman" w:eastAsia="Times New Roman" w:hAnsi="Times New Roman"/>
          <w:sz w:val="28"/>
          <w:szCs w:val="28"/>
          <w:lang w:eastAsia="ru-RU"/>
        </w:rPr>
        <w:t>газовой часовой объёмной скоростью</w:t>
      </w:r>
      <w:r w:rsidR="007028D0" w:rsidRPr="008030EF">
        <w:rPr>
          <w:rFonts w:ascii="Times New Roman" w:eastAsia="Times New Roman" w:hAnsi="Times New Roman"/>
          <w:sz w:val="28"/>
          <w:szCs w:val="28"/>
          <w:lang w:eastAsia="ru-RU"/>
        </w:rPr>
        <w:t xml:space="preserve"> 7643 ч</w:t>
      </w:r>
      <w:r w:rsidR="003F0CF5" w:rsidRPr="008030EF">
        <w:rPr>
          <w:rFonts w:ascii="Times New Roman" w:eastAsia="Times New Roman" w:hAnsi="Times New Roman"/>
          <w:sz w:val="28"/>
          <w:szCs w:val="28"/>
          <w:vertAlign w:val="superscript"/>
          <w:lang w:eastAsia="ru-RU"/>
        </w:rPr>
        <w:t>-</w:t>
      </w:r>
      <w:r w:rsidR="007028D0" w:rsidRPr="008030EF">
        <w:rPr>
          <w:rFonts w:ascii="Times New Roman" w:eastAsia="Times New Roman" w:hAnsi="Times New Roman"/>
          <w:sz w:val="28"/>
          <w:szCs w:val="28"/>
          <w:vertAlign w:val="superscript"/>
          <w:lang w:eastAsia="ru-RU"/>
        </w:rPr>
        <w:t>1</w:t>
      </w:r>
      <w:r w:rsidR="007028D0" w:rsidRPr="008030EF">
        <w:rPr>
          <w:rFonts w:ascii="Times New Roman" w:eastAsia="Times New Roman" w:hAnsi="Times New Roman"/>
          <w:sz w:val="28"/>
          <w:szCs w:val="28"/>
          <w:lang w:eastAsia="ru-RU"/>
        </w:rPr>
        <w:t>.</w:t>
      </w:r>
      <w:r w:rsidR="00152DCA" w:rsidRPr="008030EF">
        <w:rPr>
          <w:rFonts w:ascii="Times New Roman" w:eastAsia="Times New Roman" w:hAnsi="Times New Roman"/>
          <w:sz w:val="28"/>
          <w:szCs w:val="28"/>
          <w:lang w:eastAsia="ru-RU"/>
        </w:rPr>
        <w:t xml:space="preserve"> </w:t>
      </w:r>
    </w:p>
    <w:p w14:paraId="34F31AA9" w14:textId="68CD7DDF" w:rsidR="00777F91" w:rsidRPr="00253D1A" w:rsidRDefault="00095220" w:rsidP="00253D1A">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И</w:t>
      </w:r>
      <w:r w:rsidR="007A3278" w:rsidRPr="008030EF">
        <w:rPr>
          <w:rFonts w:ascii="Times New Roman" w:eastAsia="Times New Roman" w:hAnsi="Times New Roman"/>
          <w:sz w:val="28"/>
          <w:szCs w:val="28"/>
          <w:lang w:eastAsia="ru-RU"/>
        </w:rPr>
        <w:t>зуч</w:t>
      </w:r>
      <w:r w:rsidRPr="008030EF">
        <w:rPr>
          <w:rFonts w:ascii="Times New Roman" w:eastAsia="Times New Roman" w:hAnsi="Times New Roman"/>
          <w:sz w:val="28"/>
          <w:szCs w:val="28"/>
          <w:lang w:eastAsia="ru-RU"/>
        </w:rPr>
        <w:t>ено</w:t>
      </w:r>
      <w:r w:rsidR="007A3278" w:rsidRPr="008030EF">
        <w:rPr>
          <w:rFonts w:ascii="Times New Roman" w:eastAsia="Times New Roman" w:hAnsi="Times New Roman"/>
          <w:sz w:val="28"/>
          <w:szCs w:val="28"/>
          <w:lang w:eastAsia="ru-RU"/>
        </w:rPr>
        <w:t xml:space="preserve"> каталитическое окисление изо</w:t>
      </w:r>
      <w:r w:rsidR="00F079CC">
        <w:rPr>
          <w:rFonts w:ascii="Times New Roman" w:eastAsia="Times New Roman" w:hAnsi="Times New Roman"/>
          <w:sz w:val="28"/>
          <w:szCs w:val="28"/>
          <w:lang w:eastAsia="ru-RU"/>
        </w:rPr>
        <w:t>-</w:t>
      </w:r>
      <w:r w:rsidR="007A3278" w:rsidRPr="008030EF">
        <w:rPr>
          <w:rFonts w:ascii="Times New Roman" w:eastAsia="Times New Roman" w:hAnsi="Times New Roman"/>
          <w:sz w:val="28"/>
          <w:szCs w:val="28"/>
          <w:lang w:eastAsia="ru-RU"/>
        </w:rPr>
        <w:t>пропилового спирта на гравии, покрытом смешанными оксидами металлов</w:t>
      </w:r>
      <w:r w:rsidRPr="008030EF">
        <w:rPr>
          <w:rFonts w:ascii="Times New Roman" w:eastAsia="Times New Roman" w:hAnsi="Times New Roman"/>
          <w:sz w:val="28"/>
          <w:szCs w:val="28"/>
          <w:lang w:eastAsia="ru-RU"/>
        </w:rPr>
        <w:t xml:space="preserve"> [54]</w:t>
      </w:r>
      <w:r w:rsidR="007A3278" w:rsidRPr="008030EF">
        <w:rPr>
          <w:rFonts w:ascii="Times New Roman" w:eastAsia="Times New Roman" w:hAnsi="Times New Roman"/>
          <w:sz w:val="28"/>
          <w:szCs w:val="28"/>
          <w:lang w:eastAsia="ru-RU"/>
        </w:rPr>
        <w:t>. Катализаторы были приготовлены методом пропитки с различными мольными соотношениями металлов. Наиболее эффективный катализатор был выбран на основе выхода диоксида углерода (</w:t>
      </w:r>
      <w:r w:rsidR="007A3278" w:rsidRPr="008030EF">
        <w:rPr>
          <w:rFonts w:ascii="Times New Roman" w:eastAsia="Times New Roman" w:hAnsi="Times New Roman"/>
          <w:sz w:val="28"/>
          <w:szCs w:val="28"/>
          <w:lang w:val="en-US" w:eastAsia="ru-RU"/>
        </w:rPr>
        <w:t>CO</w:t>
      </w:r>
      <w:r w:rsidR="007A3278" w:rsidRPr="008030EF">
        <w:rPr>
          <w:rFonts w:ascii="Times New Roman" w:eastAsia="Times New Roman" w:hAnsi="Times New Roman"/>
          <w:sz w:val="28"/>
          <w:szCs w:val="28"/>
          <w:vertAlign w:val="subscript"/>
          <w:lang w:eastAsia="ru-RU"/>
        </w:rPr>
        <w:t>2</w:t>
      </w:r>
      <w:r w:rsidR="007A3278" w:rsidRPr="008030EF">
        <w:rPr>
          <w:rFonts w:ascii="Times New Roman" w:eastAsia="Times New Roman" w:hAnsi="Times New Roman"/>
          <w:sz w:val="28"/>
          <w:szCs w:val="28"/>
          <w:lang w:eastAsia="ru-RU"/>
        </w:rPr>
        <w:t>)</w:t>
      </w:r>
      <w:r w:rsidR="00997F77" w:rsidRPr="008030EF">
        <w:rPr>
          <w:rFonts w:ascii="Times New Roman" w:eastAsia="Times New Roman" w:hAnsi="Times New Roman"/>
          <w:sz w:val="28"/>
          <w:szCs w:val="28"/>
          <w:lang w:eastAsia="ru-RU"/>
        </w:rPr>
        <w:t xml:space="preserve">. </w:t>
      </w:r>
      <w:r w:rsidR="00CF60FB" w:rsidRPr="008030EF">
        <w:rPr>
          <w:rFonts w:ascii="Times New Roman" w:eastAsia="Times New Roman" w:hAnsi="Times New Roman"/>
          <w:sz w:val="28"/>
          <w:szCs w:val="28"/>
          <w:lang w:eastAsia="ru-RU"/>
        </w:rPr>
        <w:t>Н</w:t>
      </w:r>
      <w:r w:rsidR="007A3278" w:rsidRPr="008030EF">
        <w:rPr>
          <w:rFonts w:ascii="Times New Roman" w:eastAsia="Times New Roman" w:hAnsi="Times New Roman"/>
          <w:sz w:val="28"/>
          <w:szCs w:val="28"/>
          <w:lang w:eastAsia="ru-RU"/>
        </w:rPr>
        <w:t>аблюдалась стабильность активности катализатора, подтвержденная сканирующей электронной микроскопией (СЭМ), элементным анализатором (ЭА) и уравнением Брунауэра</w:t>
      </w:r>
      <w:r w:rsidR="00D607CC">
        <w:rPr>
          <w:rFonts w:ascii="Times New Roman" w:eastAsia="Times New Roman" w:hAnsi="Times New Roman"/>
          <w:sz w:val="28"/>
          <w:szCs w:val="28"/>
          <w:lang w:eastAsia="ru-RU"/>
        </w:rPr>
        <w:t xml:space="preserve"> – </w:t>
      </w:r>
      <w:r w:rsidR="007A3278" w:rsidRPr="008030EF">
        <w:rPr>
          <w:rFonts w:ascii="Times New Roman" w:eastAsia="Times New Roman" w:hAnsi="Times New Roman"/>
          <w:sz w:val="28"/>
          <w:szCs w:val="28"/>
          <w:lang w:eastAsia="ru-RU"/>
        </w:rPr>
        <w:t>Эммета</w:t>
      </w:r>
      <w:r w:rsidR="00D607CC">
        <w:rPr>
          <w:rFonts w:ascii="Times New Roman" w:eastAsia="Times New Roman" w:hAnsi="Times New Roman"/>
          <w:sz w:val="28"/>
          <w:szCs w:val="28"/>
          <w:lang w:eastAsia="ru-RU"/>
        </w:rPr>
        <w:t xml:space="preserve"> – </w:t>
      </w:r>
      <w:r w:rsidR="007A3278" w:rsidRPr="008030EF">
        <w:rPr>
          <w:rFonts w:ascii="Times New Roman" w:eastAsia="Times New Roman" w:hAnsi="Times New Roman"/>
          <w:sz w:val="28"/>
          <w:szCs w:val="28"/>
          <w:lang w:eastAsia="ru-RU"/>
        </w:rPr>
        <w:t>Теллера (БЭТ). Результаты показ</w:t>
      </w:r>
      <w:r w:rsidR="00CF1A85" w:rsidRPr="008030EF">
        <w:rPr>
          <w:rFonts w:ascii="Times New Roman" w:eastAsia="Times New Roman" w:hAnsi="Times New Roman"/>
          <w:sz w:val="28"/>
          <w:szCs w:val="28"/>
          <w:lang w:eastAsia="ru-RU"/>
        </w:rPr>
        <w:t>али</w:t>
      </w:r>
      <w:r w:rsidR="007A3278" w:rsidRPr="008030EF">
        <w:rPr>
          <w:rFonts w:ascii="Times New Roman" w:eastAsia="Times New Roman" w:hAnsi="Times New Roman"/>
          <w:sz w:val="28"/>
          <w:szCs w:val="28"/>
          <w:lang w:eastAsia="ru-RU"/>
        </w:rPr>
        <w:t xml:space="preserve">, что 10 вес.% </w:t>
      </w:r>
      <w:r w:rsidR="007A3278" w:rsidRPr="008030EF">
        <w:rPr>
          <w:rFonts w:ascii="Times New Roman" w:eastAsia="Times New Roman" w:hAnsi="Times New Roman"/>
          <w:sz w:val="28"/>
          <w:szCs w:val="28"/>
          <w:lang w:val="en-US" w:eastAsia="ru-RU"/>
        </w:rPr>
        <w:t>Cu</w:t>
      </w:r>
      <w:r w:rsidR="007A3278" w:rsidRPr="008030EF">
        <w:rPr>
          <w:rFonts w:ascii="Times New Roman" w:eastAsia="Times New Roman" w:hAnsi="Times New Roman"/>
          <w:sz w:val="28"/>
          <w:szCs w:val="28"/>
          <w:vertAlign w:val="subscript"/>
          <w:lang w:eastAsia="ru-RU"/>
        </w:rPr>
        <w:t>0.6</w:t>
      </w:r>
      <w:r w:rsidR="007A3278" w:rsidRPr="008030EF">
        <w:rPr>
          <w:rFonts w:ascii="Times New Roman" w:eastAsia="Times New Roman" w:hAnsi="Times New Roman"/>
          <w:sz w:val="28"/>
          <w:szCs w:val="28"/>
          <w:lang w:val="en-US" w:eastAsia="ru-RU"/>
        </w:rPr>
        <w:t>Co</w:t>
      </w:r>
      <w:r w:rsidR="007A3278" w:rsidRPr="008030EF">
        <w:rPr>
          <w:rFonts w:ascii="Times New Roman" w:eastAsia="Times New Roman" w:hAnsi="Times New Roman"/>
          <w:sz w:val="28"/>
          <w:szCs w:val="28"/>
          <w:vertAlign w:val="subscript"/>
          <w:lang w:eastAsia="ru-RU"/>
        </w:rPr>
        <w:t>0.4</w:t>
      </w:r>
      <w:r w:rsidR="007A3278" w:rsidRPr="008030EF">
        <w:rPr>
          <w:rFonts w:ascii="Times New Roman" w:eastAsia="Times New Roman" w:hAnsi="Times New Roman"/>
          <w:sz w:val="28"/>
          <w:szCs w:val="28"/>
          <w:lang w:eastAsia="ru-RU"/>
        </w:rPr>
        <w:t xml:space="preserve"> катализатор был наиболее эффективным, поскольку выход </w:t>
      </w:r>
      <w:r w:rsidR="007A3278" w:rsidRPr="008030EF">
        <w:rPr>
          <w:rFonts w:ascii="Times New Roman" w:eastAsia="Times New Roman" w:hAnsi="Times New Roman"/>
          <w:sz w:val="28"/>
          <w:szCs w:val="28"/>
          <w:lang w:val="en-US" w:eastAsia="ru-RU"/>
        </w:rPr>
        <w:t>CO</w:t>
      </w:r>
      <w:r w:rsidR="007A3278" w:rsidRPr="008030EF">
        <w:rPr>
          <w:rFonts w:ascii="Times New Roman" w:eastAsia="Times New Roman" w:hAnsi="Times New Roman"/>
          <w:sz w:val="28"/>
          <w:szCs w:val="28"/>
          <w:vertAlign w:val="subscript"/>
          <w:lang w:eastAsia="ru-RU"/>
        </w:rPr>
        <w:t>2</w:t>
      </w:r>
      <w:r w:rsidR="007A3278" w:rsidRPr="008030EF">
        <w:rPr>
          <w:rFonts w:ascii="Times New Roman" w:eastAsia="Times New Roman" w:hAnsi="Times New Roman"/>
          <w:sz w:val="28"/>
          <w:szCs w:val="28"/>
          <w:lang w:eastAsia="ru-RU"/>
        </w:rPr>
        <w:t xml:space="preserve"> достиг 95% при следующих рабочих условиях; температура 350</w:t>
      </w:r>
      <w:r w:rsidR="00804C85" w:rsidRPr="008030EF">
        <w:rPr>
          <w:rFonts w:ascii="Times New Roman" w:eastAsia="Times New Roman" w:hAnsi="Times New Roman"/>
          <w:sz w:val="28"/>
          <w:szCs w:val="28"/>
          <w:lang w:eastAsia="ru-RU"/>
        </w:rPr>
        <w:t xml:space="preserve"> </w:t>
      </w:r>
      <w:r w:rsidR="00804C85" w:rsidRPr="008030EF">
        <w:rPr>
          <w:rFonts w:ascii="Times New Roman" w:eastAsia="Times New Roman" w:hAnsi="Times New Roman"/>
          <w:sz w:val="28"/>
          <w:szCs w:val="28"/>
          <w:vertAlign w:val="superscript"/>
          <w:lang w:eastAsia="ru-RU"/>
        </w:rPr>
        <w:t>о</w:t>
      </w:r>
      <w:r w:rsidR="007A3278" w:rsidRPr="008030EF">
        <w:rPr>
          <w:rFonts w:ascii="Times New Roman" w:eastAsia="Times New Roman" w:hAnsi="Times New Roman"/>
          <w:sz w:val="28"/>
          <w:szCs w:val="28"/>
          <w:lang w:val="en-US" w:eastAsia="ru-RU"/>
        </w:rPr>
        <w:t>C</w:t>
      </w:r>
      <w:r w:rsidR="007A3278" w:rsidRPr="008030EF">
        <w:rPr>
          <w:rFonts w:ascii="Times New Roman" w:eastAsia="Times New Roman" w:hAnsi="Times New Roman"/>
          <w:sz w:val="28"/>
          <w:szCs w:val="28"/>
          <w:lang w:eastAsia="ru-RU"/>
        </w:rPr>
        <w:t xml:space="preserve">, концентрация </w:t>
      </w:r>
      <w:r w:rsidR="00804C85" w:rsidRPr="008030EF">
        <w:rPr>
          <w:rFonts w:ascii="Times New Roman" w:eastAsia="Times New Roman" w:hAnsi="Times New Roman"/>
          <w:sz w:val="28"/>
          <w:szCs w:val="28"/>
          <w:lang w:eastAsia="ru-RU"/>
        </w:rPr>
        <w:t>изо-пропанола</w:t>
      </w:r>
      <w:r w:rsidR="007A3278" w:rsidRPr="008030EF">
        <w:rPr>
          <w:rFonts w:ascii="Times New Roman" w:eastAsia="Times New Roman" w:hAnsi="Times New Roman"/>
          <w:sz w:val="28"/>
          <w:szCs w:val="28"/>
          <w:lang w:eastAsia="ru-RU"/>
        </w:rPr>
        <w:t xml:space="preserve"> на входе 1500 </w:t>
      </w:r>
      <w:r w:rsidR="007A3278" w:rsidRPr="008030EF">
        <w:rPr>
          <w:rFonts w:ascii="Times New Roman" w:eastAsia="Times New Roman" w:hAnsi="Times New Roman"/>
          <w:sz w:val="28"/>
          <w:szCs w:val="28"/>
          <w:lang w:val="en-US" w:eastAsia="ru-RU"/>
        </w:rPr>
        <w:t>ppm</w:t>
      </w:r>
      <w:r w:rsidR="007A3278" w:rsidRPr="008030EF">
        <w:rPr>
          <w:rFonts w:ascii="Times New Roman" w:eastAsia="Times New Roman" w:hAnsi="Times New Roman"/>
          <w:sz w:val="28"/>
          <w:szCs w:val="28"/>
          <w:lang w:eastAsia="ru-RU"/>
        </w:rPr>
        <w:t xml:space="preserve">, концентрация кислорода 21%, и </w:t>
      </w:r>
      <w:r w:rsidR="00804C85" w:rsidRPr="008030EF">
        <w:rPr>
          <w:rFonts w:ascii="Times New Roman" w:eastAsia="Times New Roman" w:hAnsi="Times New Roman"/>
          <w:sz w:val="28"/>
          <w:szCs w:val="28"/>
          <w:lang w:eastAsia="ru-RU"/>
        </w:rPr>
        <w:t>объёмная</w:t>
      </w:r>
      <w:r w:rsidR="007A3278" w:rsidRPr="008030EF">
        <w:rPr>
          <w:rFonts w:ascii="Times New Roman" w:eastAsia="Times New Roman" w:hAnsi="Times New Roman"/>
          <w:sz w:val="28"/>
          <w:szCs w:val="28"/>
          <w:lang w:eastAsia="ru-RU"/>
        </w:rPr>
        <w:t xml:space="preserve"> скорость 13500</w:t>
      </w:r>
      <w:r w:rsidR="00804C85" w:rsidRPr="008030EF">
        <w:rPr>
          <w:rFonts w:ascii="Times New Roman" w:eastAsia="Times New Roman" w:hAnsi="Times New Roman"/>
          <w:sz w:val="28"/>
          <w:szCs w:val="28"/>
          <w:lang w:eastAsia="ru-RU"/>
        </w:rPr>
        <w:t xml:space="preserve"> ч</w:t>
      </w:r>
      <w:r w:rsidR="00804C85" w:rsidRPr="008030EF">
        <w:rPr>
          <w:rFonts w:ascii="Times New Roman" w:eastAsia="Times New Roman" w:hAnsi="Times New Roman"/>
          <w:sz w:val="28"/>
          <w:szCs w:val="28"/>
          <w:vertAlign w:val="superscript"/>
          <w:lang w:eastAsia="ru-RU"/>
        </w:rPr>
        <w:t>-</w:t>
      </w:r>
      <w:r w:rsidR="007A3278" w:rsidRPr="008030EF">
        <w:rPr>
          <w:rFonts w:ascii="Times New Roman" w:eastAsia="Times New Roman" w:hAnsi="Times New Roman"/>
          <w:sz w:val="28"/>
          <w:szCs w:val="28"/>
          <w:vertAlign w:val="superscript"/>
          <w:lang w:eastAsia="ru-RU"/>
        </w:rPr>
        <w:t>1</w:t>
      </w:r>
      <w:r w:rsidR="007A3278" w:rsidRPr="008030EF">
        <w:rPr>
          <w:rFonts w:ascii="Times New Roman" w:eastAsia="Times New Roman" w:hAnsi="Times New Roman"/>
          <w:sz w:val="28"/>
          <w:szCs w:val="28"/>
          <w:lang w:eastAsia="ru-RU"/>
        </w:rPr>
        <w:t xml:space="preserve">. Кроме того, результаты испытаний на стабильность показали, что катализатор </w:t>
      </w:r>
      <w:r w:rsidR="008B0DFC" w:rsidRPr="008030EF">
        <w:rPr>
          <w:rFonts w:ascii="Times New Roman" w:eastAsia="Times New Roman" w:hAnsi="Times New Roman"/>
          <w:sz w:val="28"/>
          <w:szCs w:val="28"/>
          <w:lang w:val="en-US" w:eastAsia="ru-RU"/>
        </w:rPr>
        <w:t>Cu</w:t>
      </w:r>
      <w:r w:rsidR="008B0DFC" w:rsidRPr="008030EF">
        <w:rPr>
          <w:rFonts w:ascii="Times New Roman" w:eastAsia="Times New Roman" w:hAnsi="Times New Roman"/>
          <w:sz w:val="28"/>
          <w:szCs w:val="28"/>
          <w:vertAlign w:val="subscript"/>
          <w:lang w:eastAsia="ru-RU"/>
        </w:rPr>
        <w:t>0.6</w:t>
      </w:r>
      <w:r w:rsidR="008B0DFC" w:rsidRPr="008030EF">
        <w:rPr>
          <w:rFonts w:ascii="Times New Roman" w:eastAsia="Times New Roman" w:hAnsi="Times New Roman"/>
          <w:sz w:val="28"/>
          <w:szCs w:val="28"/>
          <w:lang w:val="en-US" w:eastAsia="ru-RU"/>
        </w:rPr>
        <w:t>Co</w:t>
      </w:r>
      <w:r w:rsidR="008B0DFC" w:rsidRPr="008030EF">
        <w:rPr>
          <w:rFonts w:ascii="Times New Roman" w:eastAsia="Times New Roman" w:hAnsi="Times New Roman"/>
          <w:sz w:val="28"/>
          <w:szCs w:val="28"/>
          <w:vertAlign w:val="subscript"/>
          <w:lang w:eastAsia="ru-RU"/>
        </w:rPr>
        <w:t xml:space="preserve">0.4 </w:t>
      </w:r>
      <w:r w:rsidR="007A3278" w:rsidRPr="008030EF">
        <w:rPr>
          <w:rFonts w:ascii="Times New Roman" w:eastAsia="Times New Roman" w:hAnsi="Times New Roman"/>
          <w:sz w:val="28"/>
          <w:szCs w:val="28"/>
          <w:lang w:eastAsia="ru-RU"/>
        </w:rPr>
        <w:t xml:space="preserve">с содержанием 10 мас.% </w:t>
      </w:r>
      <w:r w:rsidR="008B0DFC" w:rsidRPr="008030EF">
        <w:rPr>
          <w:rFonts w:ascii="Times New Roman" w:eastAsia="Times New Roman" w:hAnsi="Times New Roman"/>
          <w:sz w:val="28"/>
          <w:szCs w:val="28"/>
          <w:lang w:val="en-US" w:eastAsia="ru-RU"/>
        </w:rPr>
        <w:t>Cu</w:t>
      </w:r>
      <w:r w:rsidR="008B0DFC" w:rsidRPr="008030EF">
        <w:rPr>
          <w:rFonts w:ascii="Times New Roman" w:eastAsia="Times New Roman" w:hAnsi="Times New Roman"/>
          <w:sz w:val="28"/>
          <w:szCs w:val="28"/>
          <w:vertAlign w:val="subscript"/>
          <w:lang w:eastAsia="ru-RU"/>
        </w:rPr>
        <w:t>0.6</w:t>
      </w:r>
      <w:r w:rsidR="008B0DFC" w:rsidRPr="008030EF">
        <w:rPr>
          <w:rFonts w:ascii="Times New Roman" w:eastAsia="Times New Roman" w:hAnsi="Times New Roman"/>
          <w:sz w:val="28"/>
          <w:szCs w:val="28"/>
          <w:lang w:val="en-US" w:eastAsia="ru-RU"/>
        </w:rPr>
        <w:t>Co</w:t>
      </w:r>
      <w:r w:rsidR="008B0DFC" w:rsidRPr="008030EF">
        <w:rPr>
          <w:rFonts w:ascii="Times New Roman" w:eastAsia="Times New Roman" w:hAnsi="Times New Roman"/>
          <w:sz w:val="28"/>
          <w:szCs w:val="28"/>
          <w:vertAlign w:val="subscript"/>
          <w:lang w:eastAsia="ru-RU"/>
        </w:rPr>
        <w:t>0.4</w:t>
      </w:r>
      <w:r w:rsidR="00EB0FCC" w:rsidRPr="008030EF">
        <w:rPr>
          <w:rFonts w:ascii="Times New Roman" w:eastAsia="Times New Roman" w:hAnsi="Times New Roman"/>
          <w:sz w:val="28"/>
          <w:szCs w:val="28"/>
          <w:vertAlign w:val="subscript"/>
          <w:lang w:eastAsia="ru-RU"/>
        </w:rPr>
        <w:t xml:space="preserve"> </w:t>
      </w:r>
      <w:r w:rsidR="007A3278" w:rsidRPr="008030EF">
        <w:rPr>
          <w:rFonts w:ascii="Times New Roman" w:eastAsia="Times New Roman" w:hAnsi="Times New Roman"/>
          <w:sz w:val="28"/>
          <w:szCs w:val="28"/>
          <w:lang w:eastAsia="ru-RU"/>
        </w:rPr>
        <w:t>демонстрир</w:t>
      </w:r>
      <w:r w:rsidR="00CF1A85" w:rsidRPr="008030EF">
        <w:rPr>
          <w:rFonts w:ascii="Times New Roman" w:eastAsia="Times New Roman" w:hAnsi="Times New Roman"/>
          <w:sz w:val="28"/>
          <w:szCs w:val="28"/>
          <w:lang w:eastAsia="ru-RU"/>
        </w:rPr>
        <w:t>овал</w:t>
      </w:r>
      <w:r w:rsidR="007A3278" w:rsidRPr="008030EF">
        <w:rPr>
          <w:rFonts w:ascii="Times New Roman" w:eastAsia="Times New Roman" w:hAnsi="Times New Roman"/>
          <w:sz w:val="28"/>
          <w:szCs w:val="28"/>
          <w:lang w:eastAsia="ru-RU"/>
        </w:rPr>
        <w:t xml:space="preserve"> отличную стабильность как при низкой, так и при высокой конверсии </w:t>
      </w:r>
      <w:r w:rsidR="00EB0FCC" w:rsidRPr="008030EF">
        <w:rPr>
          <w:rFonts w:ascii="Times New Roman" w:eastAsia="Times New Roman" w:hAnsi="Times New Roman"/>
          <w:sz w:val="28"/>
          <w:szCs w:val="28"/>
          <w:lang w:eastAsia="ru-RU"/>
        </w:rPr>
        <w:t>изо</w:t>
      </w:r>
      <w:r w:rsidR="00C63337">
        <w:rPr>
          <w:rFonts w:ascii="Times New Roman" w:eastAsia="Times New Roman" w:hAnsi="Times New Roman"/>
          <w:sz w:val="28"/>
          <w:szCs w:val="28"/>
          <w:lang w:eastAsia="ru-RU"/>
        </w:rPr>
        <w:t>-</w:t>
      </w:r>
      <w:r w:rsidR="00EB0FCC" w:rsidRPr="008030EF">
        <w:rPr>
          <w:rFonts w:ascii="Times New Roman" w:eastAsia="Times New Roman" w:hAnsi="Times New Roman"/>
          <w:sz w:val="28"/>
          <w:szCs w:val="28"/>
          <w:lang w:eastAsia="ru-RU"/>
        </w:rPr>
        <w:t>пропанола</w:t>
      </w:r>
      <w:r w:rsidR="007A3278" w:rsidRPr="008030EF">
        <w:rPr>
          <w:rFonts w:ascii="Times New Roman" w:eastAsia="Times New Roman" w:hAnsi="Times New Roman"/>
          <w:sz w:val="28"/>
          <w:szCs w:val="28"/>
          <w:lang w:eastAsia="ru-RU"/>
        </w:rPr>
        <w:t>. Эта реакция важна с экологической точки зрения, поскольку медно</w:t>
      </w:r>
      <w:r w:rsidR="00F24E8E" w:rsidRPr="008030EF">
        <w:rPr>
          <w:rFonts w:ascii="Times New Roman" w:eastAsia="Times New Roman" w:hAnsi="Times New Roman"/>
          <w:sz w:val="28"/>
          <w:szCs w:val="28"/>
          <w:lang w:eastAsia="ru-RU"/>
        </w:rPr>
        <w:t>-</w:t>
      </w:r>
      <w:r w:rsidR="007A3278" w:rsidRPr="008030EF">
        <w:rPr>
          <w:rFonts w:ascii="Times New Roman" w:eastAsia="Times New Roman" w:hAnsi="Times New Roman"/>
          <w:sz w:val="28"/>
          <w:szCs w:val="28"/>
          <w:lang w:eastAsia="ru-RU"/>
        </w:rPr>
        <w:t xml:space="preserve">кобальтовый катализатор позволяет снизить температуру реакции </w:t>
      </w:r>
      <w:r w:rsidR="00804C85" w:rsidRPr="008030EF">
        <w:rPr>
          <w:rFonts w:ascii="Times New Roman" w:eastAsia="Times New Roman" w:hAnsi="Times New Roman"/>
          <w:sz w:val="28"/>
          <w:szCs w:val="28"/>
          <w:lang w:eastAsia="ru-RU"/>
        </w:rPr>
        <w:t>изо-пропанола</w:t>
      </w:r>
      <w:r w:rsidR="007A3278" w:rsidRPr="008030EF">
        <w:rPr>
          <w:rFonts w:ascii="Times New Roman" w:eastAsia="Times New Roman" w:hAnsi="Times New Roman"/>
          <w:sz w:val="28"/>
          <w:szCs w:val="28"/>
          <w:lang w:eastAsia="ru-RU"/>
        </w:rPr>
        <w:t xml:space="preserve">, и большая часть </w:t>
      </w:r>
      <w:r w:rsidR="00804C85" w:rsidRPr="008030EF">
        <w:rPr>
          <w:rFonts w:ascii="Times New Roman" w:eastAsia="Times New Roman" w:hAnsi="Times New Roman"/>
          <w:sz w:val="28"/>
          <w:szCs w:val="28"/>
          <w:lang w:eastAsia="ru-RU"/>
        </w:rPr>
        <w:t xml:space="preserve">изо-пропанола </w:t>
      </w:r>
      <w:r w:rsidR="007A3278" w:rsidRPr="008030EF">
        <w:rPr>
          <w:rFonts w:ascii="Times New Roman" w:eastAsia="Times New Roman" w:hAnsi="Times New Roman"/>
          <w:sz w:val="28"/>
          <w:szCs w:val="28"/>
          <w:lang w:eastAsia="ru-RU"/>
        </w:rPr>
        <w:t xml:space="preserve">удаляется каталитически. </w:t>
      </w:r>
    </w:p>
    <w:p w14:paraId="6D52A4C7" w14:textId="6A0DEEF4" w:rsidR="008728BF" w:rsidRPr="008030EF" w:rsidRDefault="001210FB" w:rsidP="00253D1A">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Каталитическая активность переходных металлов (</w:t>
      </w:r>
      <w:r w:rsidRPr="008030EF">
        <w:rPr>
          <w:rFonts w:ascii="Times New Roman" w:eastAsia="Times New Roman" w:hAnsi="Times New Roman"/>
          <w:sz w:val="28"/>
          <w:szCs w:val="28"/>
          <w:lang w:val="en-US" w:eastAsia="ru-RU"/>
        </w:rPr>
        <w:t>Cr</w:t>
      </w:r>
      <w:r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val="en-US" w:eastAsia="ru-RU"/>
        </w:rPr>
        <w:t>Mn</w:t>
      </w:r>
      <w:r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val="en-US" w:eastAsia="ru-RU"/>
        </w:rPr>
        <w:t>Fe</w:t>
      </w:r>
      <w:r w:rsidRPr="008030EF">
        <w:rPr>
          <w:rFonts w:ascii="Times New Roman" w:eastAsia="Times New Roman" w:hAnsi="Times New Roman"/>
          <w:sz w:val="28"/>
          <w:szCs w:val="28"/>
          <w:lang w:eastAsia="ru-RU"/>
        </w:rPr>
        <w:t xml:space="preserve">), поддерживаемых на промышленном катализаторе </w:t>
      </w:r>
      <w:r w:rsidRPr="008030EF">
        <w:rPr>
          <w:rFonts w:ascii="Times New Roman" w:eastAsia="Times New Roman" w:hAnsi="Times New Roman"/>
          <w:sz w:val="28"/>
          <w:szCs w:val="28"/>
          <w:lang w:val="en-US" w:eastAsia="ru-RU"/>
        </w:rPr>
        <w:t>Pt</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γ</w:t>
      </w:r>
      <w:r w:rsidR="00F11E17">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Al</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val="en-US" w:eastAsia="ru-RU"/>
        </w:rPr>
        <w:t>O</w:t>
      </w:r>
      <w:r w:rsidRPr="008030EF">
        <w:rPr>
          <w:rFonts w:ascii="Times New Roman" w:eastAsia="Times New Roman" w:hAnsi="Times New Roman"/>
          <w:sz w:val="28"/>
          <w:szCs w:val="28"/>
          <w:vertAlign w:val="subscript"/>
          <w:lang w:eastAsia="ru-RU"/>
        </w:rPr>
        <w:t>3</w:t>
      </w:r>
      <w:r w:rsidRPr="008030EF">
        <w:rPr>
          <w:rFonts w:ascii="Times New Roman" w:eastAsia="Times New Roman" w:hAnsi="Times New Roman"/>
          <w:sz w:val="28"/>
          <w:szCs w:val="28"/>
          <w:lang w:eastAsia="ru-RU"/>
        </w:rPr>
        <w:t>, была исследована для полного окисления 2-пропанола</w:t>
      </w:r>
      <w:r w:rsidR="00147423" w:rsidRPr="008030EF">
        <w:rPr>
          <w:rFonts w:ascii="Times New Roman" w:eastAsia="Times New Roman" w:hAnsi="Times New Roman"/>
          <w:sz w:val="28"/>
          <w:szCs w:val="28"/>
          <w:lang w:eastAsia="ru-RU"/>
        </w:rPr>
        <w:t xml:space="preserve"> в работе [</w:t>
      </w:r>
      <w:r w:rsidR="006B3EC4" w:rsidRPr="008030EF">
        <w:rPr>
          <w:rFonts w:ascii="Times New Roman" w:eastAsia="Times New Roman" w:hAnsi="Times New Roman"/>
          <w:sz w:val="28"/>
          <w:szCs w:val="28"/>
          <w:lang w:eastAsia="ru-RU"/>
        </w:rPr>
        <w:t>5</w:t>
      </w:r>
      <w:r w:rsidR="006516AD" w:rsidRPr="008030EF">
        <w:rPr>
          <w:rFonts w:ascii="Times New Roman" w:eastAsia="Times New Roman" w:hAnsi="Times New Roman"/>
          <w:sz w:val="28"/>
          <w:szCs w:val="28"/>
          <w:lang w:eastAsia="ru-RU"/>
        </w:rPr>
        <w:t>5</w:t>
      </w:r>
      <w:r w:rsidR="00147423"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Каталитические исследования проводились при атмосферном давлении в реакторе с неподвижным слоем. Для определения характеристик серии катализаторов использовались методы рентгеновской дифракции (</w:t>
      </w:r>
      <w:r w:rsidRPr="008030EF">
        <w:rPr>
          <w:rFonts w:ascii="Times New Roman" w:eastAsia="Times New Roman" w:hAnsi="Times New Roman"/>
          <w:sz w:val="28"/>
          <w:szCs w:val="28"/>
          <w:lang w:val="en-US" w:eastAsia="ru-RU"/>
        </w:rPr>
        <w:t>XRD</w:t>
      </w:r>
      <w:r w:rsidRPr="008030EF">
        <w:rPr>
          <w:rFonts w:ascii="Times New Roman" w:eastAsia="Times New Roman" w:hAnsi="Times New Roman"/>
          <w:sz w:val="28"/>
          <w:szCs w:val="28"/>
          <w:lang w:eastAsia="ru-RU"/>
        </w:rPr>
        <w:t>), сканирующей электронной микроскопии (</w:t>
      </w:r>
      <w:r w:rsidRPr="008030EF">
        <w:rPr>
          <w:rFonts w:ascii="Times New Roman" w:eastAsia="Times New Roman" w:hAnsi="Times New Roman"/>
          <w:sz w:val="28"/>
          <w:szCs w:val="28"/>
          <w:lang w:val="en-US" w:eastAsia="ru-RU"/>
        </w:rPr>
        <w:t>SEM</w:t>
      </w:r>
      <w:r w:rsidRPr="008030EF">
        <w:rPr>
          <w:rFonts w:ascii="Times New Roman" w:eastAsia="Times New Roman" w:hAnsi="Times New Roman"/>
          <w:sz w:val="28"/>
          <w:szCs w:val="28"/>
          <w:lang w:eastAsia="ru-RU"/>
        </w:rPr>
        <w:t>), просвечивающей электронной микроскопии (</w:t>
      </w:r>
      <w:r w:rsidRPr="008030EF">
        <w:rPr>
          <w:rFonts w:ascii="Times New Roman" w:eastAsia="Times New Roman" w:hAnsi="Times New Roman"/>
          <w:sz w:val="28"/>
          <w:szCs w:val="28"/>
          <w:lang w:val="en-US" w:eastAsia="ru-RU"/>
        </w:rPr>
        <w:t>TEM</w:t>
      </w:r>
      <w:r w:rsidRPr="008030EF">
        <w:rPr>
          <w:rFonts w:ascii="Times New Roman" w:eastAsia="Times New Roman" w:hAnsi="Times New Roman"/>
          <w:sz w:val="28"/>
          <w:szCs w:val="28"/>
          <w:lang w:eastAsia="ru-RU"/>
        </w:rPr>
        <w:t xml:space="preserve">) и </w:t>
      </w:r>
      <w:r w:rsidR="002A6E94" w:rsidRPr="008030EF">
        <w:rPr>
          <w:rFonts w:ascii="Times New Roman" w:hAnsi="Times New Roman"/>
          <w:color w:val="202124"/>
          <w:sz w:val="28"/>
          <w:szCs w:val="28"/>
          <w:shd w:val="clear" w:color="auto" w:fill="FFFFFF"/>
        </w:rPr>
        <w:t>атомно-эмиссионой спектроскопии индуктивно связанн</w:t>
      </w:r>
      <w:r w:rsidR="001A33D2" w:rsidRPr="008030EF">
        <w:rPr>
          <w:rFonts w:ascii="Times New Roman" w:hAnsi="Times New Roman"/>
          <w:color w:val="202124"/>
          <w:sz w:val="28"/>
          <w:szCs w:val="28"/>
          <w:shd w:val="clear" w:color="auto" w:fill="FFFFFF"/>
        </w:rPr>
        <w:t>ой с</w:t>
      </w:r>
      <w:r w:rsidR="002A6E94" w:rsidRPr="008030EF">
        <w:rPr>
          <w:rFonts w:ascii="Times New Roman" w:hAnsi="Times New Roman"/>
          <w:color w:val="202124"/>
          <w:sz w:val="28"/>
          <w:szCs w:val="28"/>
          <w:shd w:val="clear" w:color="auto" w:fill="FFFFFF"/>
        </w:rPr>
        <w:t xml:space="preserve"> плазмой</w:t>
      </w:r>
      <w:r w:rsidR="002A6E94"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val="en-US" w:eastAsia="ru-RU"/>
        </w:rPr>
        <w:t>ICP</w:t>
      </w:r>
      <w:r w:rsidR="00F11E17">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AES</w:t>
      </w:r>
      <w:r w:rsidR="002A6E94"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Результаты показали, что </w:t>
      </w:r>
      <w:r w:rsidRPr="008030EF">
        <w:rPr>
          <w:rFonts w:ascii="Times New Roman" w:eastAsia="Times New Roman" w:hAnsi="Times New Roman"/>
          <w:sz w:val="28"/>
          <w:szCs w:val="28"/>
          <w:lang w:val="en-US" w:eastAsia="ru-RU"/>
        </w:rPr>
        <w:t>Pt</w:t>
      </w:r>
      <w:r w:rsidR="00F11E17">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Mn</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γ</w:t>
      </w:r>
      <w:r w:rsidR="00F11E17">
        <w:rPr>
          <w:rFonts w:ascii="Times New Roman" w:eastAsia="Times New Roman" w:hAnsi="Times New Roman"/>
          <w:sz w:val="28"/>
          <w:szCs w:val="28"/>
          <w:lang w:eastAsia="ru-RU"/>
        </w:rPr>
        <w:t>-</w:t>
      </w:r>
      <w:r w:rsidR="008728BF" w:rsidRPr="008030EF">
        <w:rPr>
          <w:rFonts w:ascii="Times New Roman" w:eastAsia="Times New Roman" w:hAnsi="Times New Roman"/>
          <w:sz w:val="28"/>
          <w:szCs w:val="28"/>
          <w:lang w:val="en-US" w:eastAsia="ru-RU"/>
        </w:rPr>
        <w:t>Al</w:t>
      </w:r>
      <w:r w:rsidR="008728BF" w:rsidRPr="008030EF">
        <w:rPr>
          <w:rFonts w:ascii="Times New Roman" w:eastAsia="Times New Roman" w:hAnsi="Times New Roman"/>
          <w:sz w:val="28"/>
          <w:szCs w:val="28"/>
          <w:vertAlign w:val="subscript"/>
          <w:lang w:eastAsia="ru-RU"/>
        </w:rPr>
        <w:t>2</w:t>
      </w:r>
      <w:r w:rsidR="008728BF" w:rsidRPr="008030EF">
        <w:rPr>
          <w:rFonts w:ascii="Times New Roman" w:eastAsia="Times New Roman" w:hAnsi="Times New Roman"/>
          <w:sz w:val="28"/>
          <w:szCs w:val="28"/>
          <w:lang w:val="en-US" w:eastAsia="ru-RU"/>
        </w:rPr>
        <w:t>O</w:t>
      </w:r>
      <w:r w:rsidR="008728BF" w:rsidRPr="008030EF">
        <w:rPr>
          <w:rFonts w:ascii="Times New Roman" w:eastAsia="Times New Roman" w:hAnsi="Times New Roman"/>
          <w:sz w:val="28"/>
          <w:szCs w:val="28"/>
          <w:vertAlign w:val="subscript"/>
          <w:lang w:eastAsia="ru-RU"/>
        </w:rPr>
        <w:t>3</w:t>
      </w:r>
      <w:r w:rsidRPr="008030EF">
        <w:rPr>
          <w:rFonts w:ascii="Times New Roman" w:eastAsia="Times New Roman" w:hAnsi="Times New Roman"/>
          <w:sz w:val="28"/>
          <w:szCs w:val="28"/>
          <w:lang w:eastAsia="ru-RU"/>
        </w:rPr>
        <w:t xml:space="preserve"> (3,88 мас</w:t>
      </w:r>
      <w:r w:rsidR="001A33D2" w:rsidRPr="008030EF">
        <w:rPr>
          <w:rFonts w:ascii="Times New Roman" w:eastAsia="Times New Roman" w:hAnsi="Times New Roman"/>
          <w:sz w:val="28"/>
          <w:szCs w:val="28"/>
          <w:lang w:eastAsia="ru-RU"/>
        </w:rPr>
        <w:t>с</w:t>
      </w:r>
      <w:r w:rsidRPr="008030EF">
        <w:rPr>
          <w:rFonts w:ascii="Times New Roman" w:eastAsia="Times New Roman" w:hAnsi="Times New Roman"/>
          <w:sz w:val="28"/>
          <w:szCs w:val="28"/>
          <w:lang w:eastAsia="ru-RU"/>
        </w:rPr>
        <w:t>.%</w:t>
      </w:r>
      <w:r w:rsidR="00147423"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val="en-US" w:eastAsia="ru-RU"/>
        </w:rPr>
        <w:t>Mn</w:t>
      </w:r>
      <w:r w:rsidRPr="008030EF">
        <w:rPr>
          <w:rFonts w:ascii="Times New Roman" w:eastAsia="Times New Roman" w:hAnsi="Times New Roman"/>
          <w:sz w:val="28"/>
          <w:szCs w:val="28"/>
          <w:lang w:eastAsia="ru-RU"/>
        </w:rPr>
        <w:t>) при температуре прокаливания 300</w:t>
      </w:r>
      <w:r w:rsidR="005C09BF" w:rsidRPr="008030EF">
        <w:rPr>
          <w:rFonts w:ascii="Times New Roman" w:eastAsia="Times New Roman" w:hAnsi="Times New Roman"/>
          <w:sz w:val="28"/>
          <w:szCs w:val="28"/>
          <w:lang w:eastAsia="ru-RU"/>
        </w:rPr>
        <w:t xml:space="preserve"> </w:t>
      </w:r>
      <w:r w:rsidR="005C09BF" w:rsidRPr="008030EF">
        <w:rPr>
          <w:rFonts w:ascii="Times New Roman" w:eastAsia="Times New Roman" w:hAnsi="Times New Roman"/>
          <w:sz w:val="28"/>
          <w:szCs w:val="28"/>
          <w:vertAlign w:val="superscript"/>
          <w:lang w:eastAsia="ru-RU"/>
        </w:rPr>
        <w:t>о</w:t>
      </w:r>
      <w:r w:rsidRPr="008030EF">
        <w:rPr>
          <w:rFonts w:ascii="Times New Roman" w:eastAsia="Times New Roman" w:hAnsi="Times New Roman"/>
          <w:sz w:val="28"/>
          <w:szCs w:val="28"/>
          <w:lang w:val="en-US" w:eastAsia="ru-RU"/>
        </w:rPr>
        <w:t>C</w:t>
      </w:r>
      <w:r w:rsidRPr="008030EF">
        <w:rPr>
          <w:rFonts w:ascii="Times New Roman" w:eastAsia="Times New Roman" w:hAnsi="Times New Roman"/>
          <w:sz w:val="28"/>
          <w:szCs w:val="28"/>
          <w:lang w:eastAsia="ru-RU"/>
        </w:rPr>
        <w:t xml:space="preserve"> является наиболее перспективным катализатором по активности, что может быть обусловлено количеством загрузки марганца, благоприятным синергетическим эффектом между </w:t>
      </w:r>
      <w:r w:rsidRPr="008030EF">
        <w:rPr>
          <w:rFonts w:ascii="Times New Roman" w:eastAsia="Times New Roman" w:hAnsi="Times New Roman"/>
          <w:sz w:val="28"/>
          <w:szCs w:val="28"/>
          <w:lang w:val="en-US" w:eastAsia="ru-RU"/>
        </w:rPr>
        <w:t>Pt</w:t>
      </w:r>
      <w:r w:rsidRPr="008030EF">
        <w:rPr>
          <w:rFonts w:ascii="Times New Roman" w:eastAsia="Times New Roman" w:hAnsi="Times New Roman"/>
          <w:sz w:val="28"/>
          <w:szCs w:val="28"/>
          <w:lang w:eastAsia="ru-RU"/>
        </w:rPr>
        <w:t xml:space="preserve"> и </w:t>
      </w:r>
      <w:r w:rsidRPr="008030EF">
        <w:rPr>
          <w:rFonts w:ascii="Times New Roman" w:eastAsia="Times New Roman" w:hAnsi="Times New Roman"/>
          <w:sz w:val="28"/>
          <w:szCs w:val="28"/>
          <w:lang w:val="en-US" w:eastAsia="ru-RU"/>
        </w:rPr>
        <w:t>Mn</w:t>
      </w:r>
      <w:r w:rsidRPr="008030EF">
        <w:rPr>
          <w:rFonts w:ascii="Times New Roman" w:eastAsia="Times New Roman" w:hAnsi="Times New Roman"/>
          <w:sz w:val="28"/>
          <w:szCs w:val="28"/>
          <w:lang w:eastAsia="ru-RU"/>
        </w:rPr>
        <w:t xml:space="preserve"> и хорошо дисперсной биметаллической фазой. Для прогнозирования эффективности процесса каталитического окисления на биметаллическом катализаторе </w:t>
      </w:r>
      <w:r w:rsidRPr="008030EF">
        <w:rPr>
          <w:rFonts w:ascii="Times New Roman" w:eastAsia="Times New Roman" w:hAnsi="Times New Roman"/>
          <w:sz w:val="28"/>
          <w:szCs w:val="28"/>
          <w:lang w:val="en-US" w:eastAsia="ru-RU"/>
        </w:rPr>
        <w:t>Pt</w:t>
      </w:r>
      <w:r w:rsidR="00B37940">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Mn</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γ</w:t>
      </w:r>
      <w:r w:rsidR="00B37940">
        <w:rPr>
          <w:rFonts w:ascii="Times New Roman" w:eastAsia="Times New Roman" w:hAnsi="Times New Roman"/>
          <w:sz w:val="28"/>
          <w:szCs w:val="28"/>
          <w:lang w:eastAsia="ru-RU"/>
        </w:rPr>
        <w:t>-</w:t>
      </w:r>
      <w:r w:rsidR="008728BF" w:rsidRPr="008030EF">
        <w:rPr>
          <w:rFonts w:ascii="Times New Roman" w:eastAsia="Times New Roman" w:hAnsi="Times New Roman"/>
          <w:sz w:val="28"/>
          <w:szCs w:val="28"/>
          <w:lang w:val="en-US" w:eastAsia="ru-RU"/>
        </w:rPr>
        <w:t>Al</w:t>
      </w:r>
      <w:r w:rsidR="008728BF" w:rsidRPr="008030EF">
        <w:rPr>
          <w:rFonts w:ascii="Times New Roman" w:eastAsia="Times New Roman" w:hAnsi="Times New Roman"/>
          <w:sz w:val="28"/>
          <w:szCs w:val="28"/>
          <w:vertAlign w:val="subscript"/>
          <w:lang w:eastAsia="ru-RU"/>
        </w:rPr>
        <w:t>2</w:t>
      </w:r>
      <w:r w:rsidR="008728BF" w:rsidRPr="008030EF">
        <w:rPr>
          <w:rFonts w:ascii="Times New Roman" w:eastAsia="Times New Roman" w:hAnsi="Times New Roman"/>
          <w:sz w:val="28"/>
          <w:szCs w:val="28"/>
          <w:lang w:val="en-US" w:eastAsia="ru-RU"/>
        </w:rPr>
        <w:t>O</w:t>
      </w:r>
      <w:r w:rsidR="008728BF" w:rsidRPr="008030EF">
        <w:rPr>
          <w:rFonts w:ascii="Times New Roman" w:eastAsia="Times New Roman" w:hAnsi="Times New Roman"/>
          <w:sz w:val="28"/>
          <w:szCs w:val="28"/>
          <w:vertAlign w:val="subscript"/>
          <w:lang w:eastAsia="ru-RU"/>
        </w:rPr>
        <w:t>3</w:t>
      </w:r>
      <w:r w:rsidRPr="008030EF">
        <w:rPr>
          <w:rFonts w:ascii="Times New Roman" w:eastAsia="Times New Roman" w:hAnsi="Times New Roman"/>
          <w:sz w:val="28"/>
          <w:szCs w:val="28"/>
          <w:lang w:eastAsia="ru-RU"/>
        </w:rPr>
        <w:t xml:space="preserve"> на основе экспериментальных данных была разработана модель искусственных нейронных сетей. </w:t>
      </w:r>
    </w:p>
    <w:p w14:paraId="3102269E" w14:textId="1E0CEF55" w:rsidR="00A14F7B" w:rsidRPr="008030EF" w:rsidRDefault="00886E1F" w:rsidP="00253D1A">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Авторами [</w:t>
      </w:r>
      <w:r w:rsidR="006B3EC4" w:rsidRPr="008030EF">
        <w:rPr>
          <w:rFonts w:ascii="Times New Roman" w:eastAsia="Times New Roman" w:hAnsi="Times New Roman"/>
          <w:sz w:val="28"/>
          <w:szCs w:val="28"/>
          <w:lang w:eastAsia="ru-RU"/>
        </w:rPr>
        <w:t>5</w:t>
      </w:r>
      <w:r w:rsidR="006516AD" w:rsidRPr="008030EF">
        <w:rPr>
          <w:rFonts w:ascii="Times New Roman" w:eastAsia="Times New Roman" w:hAnsi="Times New Roman"/>
          <w:sz w:val="28"/>
          <w:szCs w:val="28"/>
          <w:lang w:eastAsia="ru-RU"/>
        </w:rPr>
        <w:t>6</w:t>
      </w:r>
      <w:r w:rsidRPr="008030EF">
        <w:rPr>
          <w:rFonts w:ascii="Times New Roman" w:eastAsia="Times New Roman" w:hAnsi="Times New Roman"/>
          <w:sz w:val="28"/>
          <w:szCs w:val="28"/>
          <w:lang w:eastAsia="ru-RU"/>
        </w:rPr>
        <w:t>] установлено, что п</w:t>
      </w:r>
      <w:r w:rsidR="001210FB" w:rsidRPr="008030EF">
        <w:rPr>
          <w:rFonts w:ascii="Times New Roman" w:eastAsia="Times New Roman" w:hAnsi="Times New Roman"/>
          <w:sz w:val="28"/>
          <w:szCs w:val="28"/>
          <w:lang w:eastAsia="ru-RU"/>
        </w:rPr>
        <w:t>латина на кремнеземе, углероде и глиноземе катализирует окисление 2</w:t>
      </w:r>
      <w:r w:rsidR="00B37940">
        <w:rPr>
          <w:rFonts w:ascii="Times New Roman" w:eastAsia="Times New Roman" w:hAnsi="Times New Roman"/>
          <w:sz w:val="28"/>
          <w:szCs w:val="28"/>
          <w:lang w:eastAsia="ru-RU"/>
        </w:rPr>
        <w:t>-</w:t>
      </w:r>
      <w:r w:rsidR="001210FB" w:rsidRPr="008030EF">
        <w:rPr>
          <w:rFonts w:ascii="Times New Roman" w:eastAsia="Times New Roman" w:hAnsi="Times New Roman"/>
          <w:sz w:val="28"/>
          <w:szCs w:val="28"/>
          <w:lang w:eastAsia="ru-RU"/>
        </w:rPr>
        <w:t xml:space="preserve">пропанола до ацетона </w:t>
      </w:r>
      <w:r w:rsidR="00E545D0" w:rsidRPr="008030EF">
        <w:rPr>
          <w:rFonts w:ascii="Times New Roman" w:eastAsia="Times New Roman" w:hAnsi="Times New Roman"/>
          <w:sz w:val="28"/>
          <w:szCs w:val="28"/>
          <w:lang w:eastAsia="ru-RU"/>
        </w:rPr>
        <w:t>диоксидом углерода</w:t>
      </w:r>
      <w:r w:rsidRPr="008030EF">
        <w:rPr>
          <w:rFonts w:ascii="Times New Roman" w:eastAsia="Times New Roman" w:hAnsi="Times New Roman"/>
          <w:sz w:val="28"/>
          <w:szCs w:val="28"/>
          <w:lang w:eastAsia="ru-RU"/>
        </w:rPr>
        <w:t xml:space="preserve"> в воде</w:t>
      </w:r>
      <w:r w:rsidR="001210FB" w:rsidRPr="008030EF">
        <w:rPr>
          <w:rFonts w:ascii="Times New Roman" w:eastAsia="Times New Roman" w:hAnsi="Times New Roman"/>
          <w:sz w:val="28"/>
          <w:szCs w:val="28"/>
          <w:lang w:eastAsia="ru-RU"/>
        </w:rPr>
        <w:t xml:space="preserve">. Кинетика окисления в зависимости от условий соответствует двум </w:t>
      </w:r>
      <w:r w:rsidR="001210FB" w:rsidRPr="008030EF">
        <w:rPr>
          <w:rFonts w:ascii="Times New Roman" w:eastAsia="Times New Roman" w:hAnsi="Times New Roman"/>
          <w:sz w:val="28"/>
          <w:szCs w:val="28"/>
          <w:lang w:eastAsia="ru-RU"/>
        </w:rPr>
        <w:lastRenderedPageBreak/>
        <w:t xml:space="preserve">различным схемам: одна, в которой скорость реакции определяется скоростью переноса </w:t>
      </w:r>
      <w:r w:rsidR="00E545D0" w:rsidRPr="008030EF">
        <w:rPr>
          <w:rFonts w:ascii="Times New Roman" w:eastAsia="Times New Roman" w:hAnsi="Times New Roman"/>
          <w:sz w:val="28"/>
          <w:szCs w:val="28"/>
          <w:lang w:eastAsia="ru-RU"/>
        </w:rPr>
        <w:t>СО</w:t>
      </w:r>
      <w:r w:rsidR="00E545D0" w:rsidRPr="008030EF">
        <w:rPr>
          <w:rFonts w:ascii="Times New Roman" w:eastAsia="Times New Roman" w:hAnsi="Times New Roman"/>
          <w:sz w:val="28"/>
          <w:szCs w:val="28"/>
          <w:vertAlign w:val="subscript"/>
          <w:lang w:eastAsia="ru-RU"/>
        </w:rPr>
        <w:t>2</w:t>
      </w:r>
      <w:r w:rsidR="001210FB" w:rsidRPr="008030EF">
        <w:rPr>
          <w:rFonts w:ascii="Times New Roman" w:eastAsia="Times New Roman" w:hAnsi="Times New Roman"/>
          <w:sz w:val="28"/>
          <w:szCs w:val="28"/>
          <w:lang w:eastAsia="ru-RU"/>
        </w:rPr>
        <w:t xml:space="preserve"> к поверхности катализатора, и другая, в которой скорость определяется реакцией, про</w:t>
      </w:r>
      <w:r w:rsidR="00A14F7B" w:rsidRPr="008030EF">
        <w:rPr>
          <w:rFonts w:ascii="Times New Roman" w:eastAsia="Times New Roman" w:hAnsi="Times New Roman"/>
          <w:sz w:val="28"/>
          <w:szCs w:val="28"/>
          <w:lang w:eastAsia="ru-RU"/>
        </w:rPr>
        <w:t>текающей</w:t>
      </w:r>
      <w:r w:rsidR="001210FB" w:rsidRPr="008030EF">
        <w:rPr>
          <w:rFonts w:ascii="Times New Roman" w:eastAsia="Times New Roman" w:hAnsi="Times New Roman"/>
          <w:sz w:val="28"/>
          <w:szCs w:val="28"/>
          <w:lang w:eastAsia="ru-RU"/>
        </w:rPr>
        <w:t xml:space="preserve"> на поверхности катализатора (вероятно, расщепление вторичной связи </w:t>
      </w:r>
      <w:r w:rsidR="001210FB" w:rsidRPr="008030EF">
        <w:rPr>
          <w:rFonts w:ascii="Times New Roman" w:eastAsia="Times New Roman" w:hAnsi="Times New Roman"/>
          <w:sz w:val="28"/>
          <w:szCs w:val="28"/>
          <w:lang w:val="en-US" w:eastAsia="ru-RU"/>
        </w:rPr>
        <w:t>C</w:t>
      </w:r>
      <w:r w:rsidR="001210FB" w:rsidRPr="008030EF">
        <w:rPr>
          <w:rFonts w:ascii="Times New Roman" w:eastAsia="Times New Roman" w:hAnsi="Times New Roman"/>
          <w:sz w:val="28"/>
          <w:szCs w:val="28"/>
          <w:lang w:eastAsia="ru-RU"/>
        </w:rPr>
        <w:t>-</w:t>
      </w:r>
      <w:r w:rsidR="001210FB" w:rsidRPr="008030EF">
        <w:rPr>
          <w:rFonts w:ascii="Times New Roman" w:eastAsia="Times New Roman" w:hAnsi="Times New Roman"/>
          <w:sz w:val="28"/>
          <w:szCs w:val="28"/>
          <w:lang w:val="en-US" w:eastAsia="ru-RU"/>
        </w:rPr>
        <w:t>H</w:t>
      </w:r>
      <w:r w:rsidR="001210FB" w:rsidRPr="008030EF">
        <w:rPr>
          <w:rFonts w:ascii="Times New Roman" w:eastAsia="Times New Roman" w:hAnsi="Times New Roman"/>
          <w:sz w:val="28"/>
          <w:szCs w:val="28"/>
          <w:lang w:eastAsia="ru-RU"/>
        </w:rPr>
        <w:t xml:space="preserve"> 2</w:t>
      </w:r>
      <w:r w:rsidR="00B37940">
        <w:rPr>
          <w:rFonts w:ascii="Times New Roman" w:eastAsia="Times New Roman" w:hAnsi="Times New Roman"/>
          <w:sz w:val="28"/>
          <w:szCs w:val="28"/>
          <w:lang w:eastAsia="ru-RU"/>
        </w:rPr>
        <w:t>-</w:t>
      </w:r>
      <w:r w:rsidR="001210FB" w:rsidRPr="008030EF">
        <w:rPr>
          <w:rFonts w:ascii="Times New Roman" w:eastAsia="Times New Roman" w:hAnsi="Times New Roman"/>
          <w:sz w:val="28"/>
          <w:szCs w:val="28"/>
          <w:lang w:eastAsia="ru-RU"/>
        </w:rPr>
        <w:t xml:space="preserve">пропанола). Наиболее эффективными катализаторами для этого окисления являются катализаторы с промежуточными значениями дисперсии </w:t>
      </w:r>
      <w:r w:rsidR="001210FB" w:rsidRPr="008030EF">
        <w:rPr>
          <w:rFonts w:ascii="Times New Roman" w:eastAsia="Times New Roman" w:hAnsi="Times New Roman"/>
          <w:sz w:val="28"/>
          <w:szCs w:val="28"/>
          <w:lang w:val="en-US" w:eastAsia="ru-RU"/>
        </w:rPr>
        <w:t>D</w:t>
      </w:r>
      <w:r w:rsidR="001210FB" w:rsidRPr="008030EF">
        <w:rPr>
          <w:rFonts w:ascii="Times New Roman" w:eastAsia="Times New Roman" w:hAnsi="Times New Roman"/>
          <w:sz w:val="28"/>
          <w:szCs w:val="28"/>
          <w:lang w:eastAsia="ru-RU"/>
        </w:rPr>
        <w:t xml:space="preserve"> (доля атомов платины, присутствующих на поверхности платины): </w:t>
      </w:r>
      <w:r w:rsidR="001210FB" w:rsidRPr="008030EF">
        <w:rPr>
          <w:rFonts w:ascii="Times New Roman" w:eastAsia="Times New Roman" w:hAnsi="Times New Roman"/>
          <w:sz w:val="28"/>
          <w:szCs w:val="28"/>
          <w:lang w:val="en-US" w:eastAsia="ru-RU"/>
        </w:rPr>
        <w:t>D</w:t>
      </w:r>
      <w:r w:rsidR="001210FB" w:rsidRPr="008030EF">
        <w:rPr>
          <w:rFonts w:ascii="Times New Roman" w:eastAsia="Times New Roman" w:hAnsi="Times New Roman"/>
          <w:sz w:val="28"/>
          <w:szCs w:val="28"/>
          <w:lang w:eastAsia="ru-RU"/>
        </w:rPr>
        <w:t xml:space="preserve"> </w:t>
      </w:r>
      <w:r w:rsidR="00166E64" w:rsidRPr="008030EF">
        <w:rPr>
          <w:rFonts w:ascii="Times New Roman" w:eastAsia="Times New Roman" w:hAnsi="Times New Roman"/>
          <w:sz w:val="28"/>
          <w:szCs w:val="28"/>
          <w:lang w:val="en-US" w:eastAsia="ru-RU"/>
        </w:rPr>
        <w:sym w:font="Symbol" w:char="F07E"/>
      </w:r>
      <w:r w:rsidR="001210FB" w:rsidRPr="008030EF">
        <w:rPr>
          <w:rFonts w:ascii="Times New Roman" w:eastAsia="Times New Roman" w:hAnsi="Times New Roman"/>
          <w:sz w:val="28"/>
          <w:szCs w:val="28"/>
          <w:lang w:eastAsia="ru-RU"/>
        </w:rPr>
        <w:t xml:space="preserve"> 10%. Платина на кремнеземе является более активным катализатором, чем платина на углероде или глиноземе, при одинаковых значениях дисперсии платины. Окисление каталитически активной платины</w:t>
      </w:r>
      <w:r w:rsidR="00253D1A">
        <w:rPr>
          <w:rFonts w:ascii="Times New Roman" w:eastAsia="Times New Roman" w:hAnsi="Times New Roman"/>
          <w:sz w:val="28"/>
          <w:szCs w:val="28"/>
          <w:lang w:eastAsia="ru-RU"/>
        </w:rPr>
        <w:t xml:space="preserve"> </w:t>
      </w:r>
      <w:r w:rsidR="001210FB" w:rsidRPr="008030EF">
        <w:rPr>
          <w:rFonts w:ascii="Times New Roman" w:eastAsia="Times New Roman" w:hAnsi="Times New Roman"/>
          <w:sz w:val="28"/>
          <w:szCs w:val="28"/>
          <w:lang w:eastAsia="ru-RU"/>
        </w:rPr>
        <w:t>(0) до каталитически неактивных оксидов платины диоксидом происходи</w:t>
      </w:r>
      <w:r w:rsidR="00997F77" w:rsidRPr="008030EF">
        <w:rPr>
          <w:rFonts w:ascii="Times New Roman" w:eastAsia="Times New Roman" w:hAnsi="Times New Roman"/>
          <w:sz w:val="28"/>
          <w:szCs w:val="28"/>
          <w:lang w:eastAsia="ru-RU"/>
        </w:rPr>
        <w:t>ло</w:t>
      </w:r>
      <w:r w:rsidR="001210FB" w:rsidRPr="008030EF">
        <w:rPr>
          <w:rFonts w:ascii="Times New Roman" w:eastAsia="Times New Roman" w:hAnsi="Times New Roman"/>
          <w:sz w:val="28"/>
          <w:szCs w:val="28"/>
          <w:lang w:eastAsia="ru-RU"/>
        </w:rPr>
        <w:t xml:space="preserve"> быстрее для мелких частиц платины, чем для крупных, и быстрее в воде, чем на воздухе. Энергия активации Аррениуса для окисления 2-пропанола на </w:t>
      </w:r>
      <w:r w:rsidR="001210FB" w:rsidRPr="008030EF">
        <w:rPr>
          <w:rFonts w:ascii="Times New Roman" w:eastAsia="Times New Roman" w:hAnsi="Times New Roman"/>
          <w:sz w:val="28"/>
          <w:szCs w:val="28"/>
          <w:lang w:val="en-US" w:eastAsia="ru-RU"/>
        </w:rPr>
        <w:t>Pt</w:t>
      </w:r>
      <w:r w:rsidR="001210FB" w:rsidRPr="008030EF">
        <w:rPr>
          <w:rFonts w:ascii="Times New Roman" w:eastAsia="Times New Roman" w:hAnsi="Times New Roman"/>
          <w:sz w:val="28"/>
          <w:szCs w:val="28"/>
          <w:lang w:eastAsia="ru-RU"/>
        </w:rPr>
        <w:t>/</w:t>
      </w:r>
      <w:r w:rsidR="001210FB" w:rsidRPr="008030EF">
        <w:rPr>
          <w:rFonts w:ascii="Times New Roman" w:eastAsia="Times New Roman" w:hAnsi="Times New Roman"/>
          <w:sz w:val="28"/>
          <w:szCs w:val="28"/>
          <w:lang w:val="en-US" w:eastAsia="ru-RU"/>
        </w:rPr>
        <w:t>C</w:t>
      </w:r>
      <w:r w:rsidR="001210FB" w:rsidRPr="008030EF">
        <w:rPr>
          <w:rFonts w:ascii="Times New Roman" w:eastAsia="Times New Roman" w:hAnsi="Times New Roman"/>
          <w:sz w:val="28"/>
          <w:szCs w:val="28"/>
          <w:lang w:eastAsia="ru-RU"/>
        </w:rPr>
        <w:t xml:space="preserve"> катализаторе составляет </w:t>
      </w:r>
      <w:r w:rsidR="001210FB" w:rsidRPr="008030EF">
        <w:rPr>
          <w:rFonts w:ascii="Times New Roman" w:eastAsia="Times New Roman" w:hAnsi="Times New Roman"/>
          <w:sz w:val="28"/>
          <w:szCs w:val="28"/>
          <w:lang w:val="en-US" w:eastAsia="ru-RU"/>
        </w:rPr>
        <w:t>E</w:t>
      </w:r>
      <w:r w:rsidR="00E545D0" w:rsidRPr="008030EF">
        <w:rPr>
          <w:rFonts w:ascii="Times New Roman" w:eastAsia="Times New Roman" w:hAnsi="Times New Roman"/>
          <w:sz w:val="28"/>
          <w:szCs w:val="28"/>
          <w:vertAlign w:val="subscript"/>
          <w:lang w:eastAsia="ru-RU"/>
        </w:rPr>
        <w:t>акт</w:t>
      </w:r>
      <w:r w:rsidR="00253D1A">
        <w:rPr>
          <w:rFonts w:ascii="Times New Roman" w:eastAsia="Times New Roman" w:hAnsi="Times New Roman"/>
          <w:sz w:val="28"/>
          <w:szCs w:val="28"/>
          <w:lang w:eastAsia="ru-RU"/>
        </w:rPr>
        <w:t xml:space="preserve"> </w:t>
      </w:r>
      <w:r w:rsidR="001210FB" w:rsidRPr="008030EF">
        <w:rPr>
          <w:rFonts w:ascii="Times New Roman" w:eastAsia="Times New Roman" w:hAnsi="Times New Roman"/>
          <w:sz w:val="28"/>
          <w:szCs w:val="28"/>
          <w:lang w:eastAsia="ru-RU"/>
        </w:rPr>
        <w:t>= 9,1</w:t>
      </w:r>
      <w:r w:rsidR="00166E64" w:rsidRPr="008030EF">
        <w:rPr>
          <w:rFonts w:ascii="Times New Roman" w:eastAsia="Times New Roman" w:hAnsi="Times New Roman"/>
          <w:sz w:val="28"/>
          <w:szCs w:val="28"/>
          <w:lang w:eastAsia="ru-RU"/>
        </w:rPr>
        <w:t>±</w:t>
      </w:r>
      <w:r w:rsidR="001210FB" w:rsidRPr="008030EF">
        <w:rPr>
          <w:rFonts w:ascii="Times New Roman" w:eastAsia="Times New Roman" w:hAnsi="Times New Roman"/>
          <w:sz w:val="28"/>
          <w:szCs w:val="28"/>
          <w:lang w:eastAsia="ru-RU"/>
        </w:rPr>
        <w:t xml:space="preserve">0,2 ккал/моль, в кинетическом режиме без ограниченного переноса массы. </w:t>
      </w:r>
    </w:p>
    <w:p w14:paraId="5EE253CF" w14:textId="56CC233F" w:rsidR="006A3865" w:rsidRPr="008030EF" w:rsidRDefault="00166E64" w:rsidP="00253D1A">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 xml:space="preserve">Было установлено, что моноклинный </w:t>
      </w:r>
      <w:r w:rsidRPr="008030EF">
        <w:rPr>
          <w:rFonts w:ascii="Times New Roman" w:eastAsia="Times New Roman" w:hAnsi="Times New Roman"/>
          <w:sz w:val="28"/>
          <w:szCs w:val="28"/>
          <w:lang w:val="en-US" w:eastAsia="ru-RU"/>
        </w:rPr>
        <w:t>ZrO</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xml:space="preserve"> демонстрирует высокую каталитическую активность (68%) и селективность (100%) в окислении изо-пропанола до ацетона [</w:t>
      </w:r>
      <w:r w:rsidR="008B5370" w:rsidRPr="008030EF">
        <w:rPr>
          <w:rFonts w:ascii="Times New Roman" w:eastAsia="Times New Roman" w:hAnsi="Times New Roman"/>
          <w:sz w:val="28"/>
          <w:szCs w:val="28"/>
          <w:lang w:eastAsia="ru-RU"/>
        </w:rPr>
        <w:t>5</w:t>
      </w:r>
      <w:r w:rsidR="006516AD" w:rsidRPr="008030EF">
        <w:rPr>
          <w:rFonts w:ascii="Times New Roman" w:eastAsia="Times New Roman" w:hAnsi="Times New Roman"/>
          <w:sz w:val="28"/>
          <w:szCs w:val="28"/>
          <w:lang w:eastAsia="ru-RU"/>
        </w:rPr>
        <w:t>7</w:t>
      </w:r>
      <w:r w:rsidRPr="008030EF">
        <w:rPr>
          <w:rFonts w:ascii="Times New Roman" w:eastAsia="Times New Roman" w:hAnsi="Times New Roman"/>
          <w:sz w:val="28"/>
          <w:szCs w:val="28"/>
          <w:lang w:eastAsia="ru-RU"/>
        </w:rPr>
        <w:t xml:space="preserve">]. </w:t>
      </w:r>
      <w:r w:rsidR="001210FB" w:rsidRPr="008030EF">
        <w:rPr>
          <w:rFonts w:ascii="Times New Roman" w:eastAsia="Times New Roman" w:hAnsi="Times New Roman"/>
          <w:sz w:val="28"/>
          <w:szCs w:val="28"/>
          <w:lang w:eastAsia="ru-RU"/>
        </w:rPr>
        <w:t xml:space="preserve">Цирконий был приготовлен методом осаждения и прокален при 723 </w:t>
      </w:r>
      <w:r w:rsidR="001210FB" w:rsidRPr="008030EF">
        <w:rPr>
          <w:rFonts w:ascii="Times New Roman" w:eastAsia="Times New Roman" w:hAnsi="Times New Roman"/>
          <w:sz w:val="28"/>
          <w:szCs w:val="28"/>
          <w:lang w:val="en-US" w:eastAsia="ru-RU"/>
        </w:rPr>
        <w:t>K</w:t>
      </w:r>
      <w:r w:rsidR="001210FB" w:rsidRPr="008030EF">
        <w:rPr>
          <w:rFonts w:ascii="Times New Roman" w:eastAsia="Times New Roman" w:hAnsi="Times New Roman"/>
          <w:sz w:val="28"/>
          <w:szCs w:val="28"/>
          <w:lang w:eastAsia="ru-RU"/>
        </w:rPr>
        <w:t xml:space="preserve">, 1023 </w:t>
      </w:r>
      <w:r w:rsidR="001210FB" w:rsidRPr="008030EF">
        <w:rPr>
          <w:rFonts w:ascii="Times New Roman" w:eastAsia="Times New Roman" w:hAnsi="Times New Roman"/>
          <w:sz w:val="28"/>
          <w:szCs w:val="28"/>
          <w:lang w:val="en-US" w:eastAsia="ru-RU"/>
        </w:rPr>
        <w:t>K</w:t>
      </w:r>
      <w:r w:rsidR="001210FB" w:rsidRPr="008030EF">
        <w:rPr>
          <w:rFonts w:ascii="Times New Roman" w:eastAsia="Times New Roman" w:hAnsi="Times New Roman"/>
          <w:sz w:val="28"/>
          <w:szCs w:val="28"/>
          <w:lang w:eastAsia="ru-RU"/>
        </w:rPr>
        <w:t xml:space="preserve"> и 1253 </w:t>
      </w:r>
      <w:r w:rsidR="001210FB" w:rsidRPr="008030EF">
        <w:rPr>
          <w:rFonts w:ascii="Times New Roman" w:eastAsia="Times New Roman" w:hAnsi="Times New Roman"/>
          <w:sz w:val="28"/>
          <w:szCs w:val="28"/>
          <w:lang w:val="en-US" w:eastAsia="ru-RU"/>
        </w:rPr>
        <w:t>K</w:t>
      </w:r>
      <w:r w:rsidR="001210FB" w:rsidRPr="008030EF">
        <w:rPr>
          <w:rFonts w:ascii="Times New Roman" w:eastAsia="Times New Roman" w:hAnsi="Times New Roman"/>
          <w:sz w:val="28"/>
          <w:szCs w:val="28"/>
          <w:lang w:eastAsia="ru-RU"/>
        </w:rPr>
        <w:t xml:space="preserve"> для получения моноклинного циркония. Моноклинный </w:t>
      </w:r>
      <w:r w:rsidR="001210FB" w:rsidRPr="008030EF">
        <w:rPr>
          <w:rFonts w:ascii="Times New Roman" w:eastAsia="Times New Roman" w:hAnsi="Times New Roman"/>
          <w:sz w:val="28"/>
          <w:szCs w:val="28"/>
          <w:lang w:val="en-US" w:eastAsia="ru-RU"/>
        </w:rPr>
        <w:t>ZrO</w:t>
      </w:r>
      <w:r w:rsidR="001210FB" w:rsidRPr="008030EF">
        <w:rPr>
          <w:rFonts w:ascii="Times New Roman" w:eastAsia="Times New Roman" w:hAnsi="Times New Roman"/>
          <w:sz w:val="28"/>
          <w:szCs w:val="28"/>
          <w:vertAlign w:val="subscript"/>
          <w:lang w:eastAsia="ru-RU"/>
        </w:rPr>
        <w:t>2</w:t>
      </w:r>
      <w:r w:rsidR="001210FB" w:rsidRPr="008030EF">
        <w:rPr>
          <w:rFonts w:ascii="Times New Roman" w:eastAsia="Times New Roman" w:hAnsi="Times New Roman"/>
          <w:sz w:val="28"/>
          <w:szCs w:val="28"/>
          <w:lang w:eastAsia="ru-RU"/>
        </w:rPr>
        <w:t xml:space="preserve"> в качестве катализатора был использован для газофазного окисления изо</w:t>
      </w:r>
      <w:r w:rsidR="003B739D" w:rsidRPr="008030EF">
        <w:rPr>
          <w:rFonts w:ascii="Times New Roman" w:eastAsia="Times New Roman" w:hAnsi="Times New Roman"/>
          <w:sz w:val="28"/>
          <w:szCs w:val="28"/>
          <w:lang w:eastAsia="ru-RU"/>
        </w:rPr>
        <w:t>-</w:t>
      </w:r>
      <w:r w:rsidR="001210FB" w:rsidRPr="008030EF">
        <w:rPr>
          <w:rFonts w:ascii="Times New Roman" w:eastAsia="Times New Roman" w:hAnsi="Times New Roman"/>
          <w:sz w:val="28"/>
          <w:szCs w:val="28"/>
          <w:lang w:eastAsia="ru-RU"/>
        </w:rPr>
        <w:t xml:space="preserve">пропанола до ацетона в реакторе типа </w:t>
      </w:r>
      <w:r w:rsidR="001210FB" w:rsidRPr="008030EF">
        <w:rPr>
          <w:rFonts w:ascii="Times New Roman" w:eastAsia="Times New Roman" w:hAnsi="Times New Roman"/>
          <w:sz w:val="28"/>
          <w:szCs w:val="28"/>
          <w:lang w:val="en-US" w:eastAsia="ru-RU"/>
        </w:rPr>
        <w:t>Pyrex</w:t>
      </w:r>
      <w:r w:rsidR="001210FB" w:rsidRPr="008030EF">
        <w:rPr>
          <w:rFonts w:ascii="Times New Roman" w:eastAsia="Times New Roman" w:hAnsi="Times New Roman"/>
          <w:sz w:val="28"/>
          <w:szCs w:val="28"/>
          <w:lang w:eastAsia="ru-RU"/>
        </w:rPr>
        <w:t>-</w:t>
      </w:r>
      <w:r w:rsidR="001210FB" w:rsidRPr="008030EF">
        <w:rPr>
          <w:rFonts w:ascii="Times New Roman" w:eastAsia="Times New Roman" w:hAnsi="Times New Roman"/>
          <w:sz w:val="28"/>
          <w:szCs w:val="28"/>
          <w:lang w:val="en-US" w:eastAsia="ru-RU"/>
        </w:rPr>
        <w:t>glass</w:t>
      </w:r>
      <w:r w:rsidR="001210FB" w:rsidRPr="008030EF">
        <w:rPr>
          <w:rFonts w:ascii="Times New Roman" w:eastAsia="Times New Roman" w:hAnsi="Times New Roman"/>
          <w:sz w:val="28"/>
          <w:szCs w:val="28"/>
          <w:lang w:eastAsia="ru-RU"/>
        </w:rPr>
        <w:t>-</w:t>
      </w:r>
      <w:r w:rsidR="001210FB" w:rsidRPr="008030EF">
        <w:rPr>
          <w:rFonts w:ascii="Times New Roman" w:eastAsia="Times New Roman" w:hAnsi="Times New Roman"/>
          <w:sz w:val="28"/>
          <w:szCs w:val="28"/>
          <w:lang w:val="en-US" w:eastAsia="ru-RU"/>
        </w:rPr>
        <w:t>flow</w:t>
      </w:r>
      <w:r w:rsidR="001210FB" w:rsidRPr="008030EF">
        <w:rPr>
          <w:rFonts w:ascii="Times New Roman" w:eastAsia="Times New Roman" w:hAnsi="Times New Roman"/>
          <w:sz w:val="28"/>
          <w:szCs w:val="28"/>
          <w:lang w:eastAsia="ru-RU"/>
        </w:rPr>
        <w:t xml:space="preserve"> с диапазоном темп</w:t>
      </w:r>
      <w:r w:rsidR="008728BF" w:rsidRPr="008030EF">
        <w:rPr>
          <w:rFonts w:ascii="Times New Roman" w:eastAsia="Times New Roman" w:hAnsi="Times New Roman"/>
          <w:sz w:val="28"/>
          <w:szCs w:val="28"/>
          <w:lang w:eastAsia="ru-RU"/>
        </w:rPr>
        <w:t>ератур 443</w:t>
      </w:r>
      <w:r w:rsidR="008C0C44">
        <w:rPr>
          <w:rFonts w:ascii="Times New Roman" w:hAnsi="Times New Roman"/>
          <w:sz w:val="28"/>
          <w:szCs w:val="28"/>
        </w:rPr>
        <w:t>–</w:t>
      </w:r>
      <w:r w:rsidR="001210FB" w:rsidRPr="008030EF">
        <w:rPr>
          <w:rFonts w:ascii="Times New Roman" w:eastAsia="Times New Roman" w:hAnsi="Times New Roman"/>
          <w:sz w:val="28"/>
          <w:szCs w:val="28"/>
          <w:lang w:eastAsia="ru-RU"/>
        </w:rPr>
        <w:t xml:space="preserve">473 </w:t>
      </w:r>
      <w:r w:rsidR="001210FB" w:rsidRPr="008030EF">
        <w:rPr>
          <w:rFonts w:ascii="Times New Roman" w:eastAsia="Times New Roman" w:hAnsi="Times New Roman"/>
          <w:sz w:val="28"/>
          <w:szCs w:val="28"/>
          <w:lang w:val="en-US" w:eastAsia="ru-RU"/>
        </w:rPr>
        <w:t>K</w:t>
      </w:r>
      <w:r w:rsidR="001210FB"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Кинетическое исследование показывает, что окисление изо</w:t>
      </w:r>
      <w:r w:rsidR="006A3865"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пропанола до ацетона происходит по механизму </w:t>
      </w:r>
      <w:r w:rsidRPr="008030EF">
        <w:rPr>
          <w:rFonts w:ascii="Times New Roman" w:eastAsia="Times New Roman" w:hAnsi="Times New Roman"/>
          <w:sz w:val="28"/>
          <w:szCs w:val="28"/>
          <w:lang w:val="en-US" w:eastAsia="ru-RU"/>
        </w:rPr>
        <w:t>L</w:t>
      </w:r>
      <w:r w:rsidR="00253D1A">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H</w:t>
      </w:r>
      <w:r w:rsidRPr="008030EF">
        <w:rPr>
          <w:rFonts w:ascii="Times New Roman" w:eastAsia="Times New Roman" w:hAnsi="Times New Roman"/>
          <w:sz w:val="28"/>
          <w:szCs w:val="28"/>
          <w:lang w:eastAsia="ru-RU"/>
        </w:rPr>
        <w:t>.</w:t>
      </w:r>
    </w:p>
    <w:p w14:paraId="22306816" w14:textId="70710C83" w:rsidR="006A3865" w:rsidRPr="008030EF" w:rsidRDefault="00FE302F" w:rsidP="00253D1A">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 xml:space="preserve">Нанокомпозитные катализаторы </w:t>
      </w:r>
      <w:r w:rsidRPr="008030EF">
        <w:rPr>
          <w:rFonts w:ascii="Times New Roman" w:eastAsia="Times New Roman" w:hAnsi="Times New Roman"/>
          <w:sz w:val="28"/>
          <w:szCs w:val="28"/>
          <w:lang w:val="en-US" w:eastAsia="ru-RU"/>
        </w:rPr>
        <w:t>CuO</w:t>
      </w:r>
      <w:r w:rsidR="00F10E2C">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NiO</w:t>
      </w:r>
      <w:r w:rsidRPr="008030EF">
        <w:rPr>
          <w:rFonts w:ascii="Times New Roman" w:eastAsia="Times New Roman" w:hAnsi="Times New Roman"/>
          <w:sz w:val="28"/>
          <w:szCs w:val="28"/>
          <w:lang w:eastAsia="ru-RU"/>
        </w:rPr>
        <w:t xml:space="preserve"> были синтезированы методом осаждения оксалата</w:t>
      </w:r>
      <w:r w:rsidR="00166E64" w:rsidRPr="008030EF">
        <w:rPr>
          <w:rFonts w:ascii="Times New Roman" w:eastAsia="Times New Roman" w:hAnsi="Times New Roman"/>
          <w:sz w:val="28"/>
          <w:szCs w:val="28"/>
          <w:lang w:eastAsia="ru-RU"/>
        </w:rPr>
        <w:t xml:space="preserve"> [</w:t>
      </w:r>
      <w:r w:rsidR="008B5370" w:rsidRPr="008030EF">
        <w:rPr>
          <w:rFonts w:ascii="Times New Roman" w:eastAsia="Times New Roman" w:hAnsi="Times New Roman"/>
          <w:sz w:val="28"/>
          <w:szCs w:val="28"/>
          <w:lang w:eastAsia="ru-RU"/>
        </w:rPr>
        <w:t>5</w:t>
      </w:r>
      <w:r w:rsidR="006516AD" w:rsidRPr="008030EF">
        <w:rPr>
          <w:rFonts w:ascii="Times New Roman" w:eastAsia="Times New Roman" w:hAnsi="Times New Roman"/>
          <w:sz w:val="28"/>
          <w:szCs w:val="28"/>
          <w:lang w:eastAsia="ru-RU"/>
        </w:rPr>
        <w:t>8</w:t>
      </w:r>
      <w:r w:rsidR="00166E64"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Каталитическое превращение изо</w:t>
      </w:r>
      <w:r w:rsidR="00BF290A"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пропанола в ацетон проводилось в обычном проточном реакторе с неподвижным слоем при 200 °</w:t>
      </w:r>
      <w:r w:rsidRPr="008030EF">
        <w:rPr>
          <w:rFonts w:ascii="Times New Roman" w:eastAsia="Times New Roman" w:hAnsi="Times New Roman"/>
          <w:sz w:val="28"/>
          <w:szCs w:val="28"/>
          <w:lang w:val="en-US" w:eastAsia="ru-RU"/>
        </w:rPr>
        <w:t>C</w:t>
      </w:r>
      <w:r w:rsidRPr="008030EF">
        <w:rPr>
          <w:rFonts w:ascii="Times New Roman" w:eastAsia="Times New Roman" w:hAnsi="Times New Roman"/>
          <w:sz w:val="28"/>
          <w:szCs w:val="28"/>
          <w:lang w:eastAsia="ru-RU"/>
        </w:rPr>
        <w:t xml:space="preserve"> с использованием </w:t>
      </w:r>
      <w:r w:rsidRPr="008030EF">
        <w:rPr>
          <w:rFonts w:ascii="Times New Roman" w:eastAsia="Times New Roman" w:hAnsi="Times New Roman"/>
          <w:sz w:val="28"/>
          <w:szCs w:val="28"/>
          <w:lang w:val="en-US" w:eastAsia="ru-RU"/>
        </w:rPr>
        <w:t>N</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xml:space="preserve"> в качестве газа-носителя. Результаты показали, что добавление </w:t>
      </w:r>
      <w:r w:rsidRPr="008030EF">
        <w:rPr>
          <w:rFonts w:ascii="Times New Roman" w:eastAsia="Times New Roman" w:hAnsi="Times New Roman"/>
          <w:sz w:val="28"/>
          <w:szCs w:val="28"/>
          <w:lang w:val="en-US" w:eastAsia="ru-RU"/>
        </w:rPr>
        <w:t>NiO</w:t>
      </w:r>
      <w:r w:rsidRPr="008030EF">
        <w:rPr>
          <w:rFonts w:ascii="Times New Roman" w:eastAsia="Times New Roman" w:hAnsi="Times New Roman"/>
          <w:sz w:val="28"/>
          <w:szCs w:val="28"/>
          <w:lang w:eastAsia="ru-RU"/>
        </w:rPr>
        <w:t xml:space="preserve"> к </w:t>
      </w:r>
      <w:r w:rsidRPr="008030EF">
        <w:rPr>
          <w:rFonts w:ascii="Times New Roman" w:eastAsia="Times New Roman" w:hAnsi="Times New Roman"/>
          <w:sz w:val="28"/>
          <w:szCs w:val="28"/>
          <w:lang w:val="en-US" w:eastAsia="ru-RU"/>
        </w:rPr>
        <w:t>CuO</w:t>
      </w:r>
      <w:r w:rsidRPr="008030EF">
        <w:rPr>
          <w:rFonts w:ascii="Times New Roman" w:eastAsia="Times New Roman" w:hAnsi="Times New Roman"/>
          <w:sz w:val="28"/>
          <w:szCs w:val="28"/>
          <w:lang w:eastAsia="ru-RU"/>
        </w:rPr>
        <w:t xml:space="preserve"> значительно повышает электропроводность за счет образования новых носителей заряда (</w:t>
      </w:r>
      <w:r w:rsidRPr="008030EF">
        <w:rPr>
          <w:rFonts w:ascii="Times New Roman" w:eastAsia="Times New Roman" w:hAnsi="Times New Roman"/>
          <w:sz w:val="28"/>
          <w:szCs w:val="28"/>
          <w:lang w:val="en-US" w:eastAsia="ru-RU"/>
        </w:rPr>
        <w:t>Cu</w:t>
      </w:r>
      <w:r w:rsidRPr="008030EF">
        <w:rPr>
          <w:rFonts w:ascii="Times New Roman" w:eastAsia="Times New Roman" w:hAnsi="Times New Roman"/>
          <w:sz w:val="28"/>
          <w:szCs w:val="28"/>
          <w:vertAlign w:val="superscript"/>
          <w:lang w:eastAsia="ru-RU"/>
        </w:rPr>
        <w:t>+</w:t>
      </w:r>
      <w:r w:rsidR="00253D1A">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Ni</w:t>
      </w:r>
      <w:r w:rsidRPr="008030EF">
        <w:rPr>
          <w:rFonts w:ascii="Times New Roman" w:eastAsia="Times New Roman" w:hAnsi="Times New Roman"/>
          <w:sz w:val="28"/>
          <w:szCs w:val="28"/>
          <w:vertAlign w:val="superscript"/>
          <w:lang w:eastAsia="ru-RU"/>
        </w:rPr>
        <w:t>3+</w:t>
      </w:r>
      <w:r w:rsidRPr="008030EF">
        <w:rPr>
          <w:rFonts w:ascii="Times New Roman" w:eastAsia="Times New Roman" w:hAnsi="Times New Roman"/>
          <w:sz w:val="28"/>
          <w:szCs w:val="28"/>
          <w:lang w:eastAsia="ru-RU"/>
        </w:rPr>
        <w:t xml:space="preserve">). Кроме того, результаты показали, что катализатор, содержащий 30 мас.% </w:t>
      </w:r>
      <w:r w:rsidRPr="008030EF">
        <w:rPr>
          <w:rFonts w:ascii="Times New Roman" w:eastAsia="Times New Roman" w:hAnsi="Times New Roman"/>
          <w:sz w:val="28"/>
          <w:szCs w:val="28"/>
          <w:lang w:val="en-US" w:eastAsia="ru-RU"/>
        </w:rPr>
        <w:t>NiO</w:t>
      </w:r>
      <w:r w:rsidRPr="008030EF">
        <w:rPr>
          <w:rFonts w:ascii="Times New Roman" w:eastAsia="Times New Roman" w:hAnsi="Times New Roman"/>
          <w:sz w:val="28"/>
          <w:szCs w:val="28"/>
          <w:lang w:eastAsia="ru-RU"/>
        </w:rPr>
        <w:t>, п</w:t>
      </w:r>
      <w:r w:rsidR="00253D1A">
        <w:rPr>
          <w:rFonts w:ascii="Times New Roman" w:eastAsia="Times New Roman" w:hAnsi="Times New Roman"/>
          <w:sz w:val="28"/>
          <w:szCs w:val="28"/>
          <w:lang w:eastAsia="ru-RU"/>
        </w:rPr>
        <w:t>рокаленный при 400</w:t>
      </w:r>
      <w:r w:rsidR="008C0C44">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C</w:t>
      </w:r>
      <w:r w:rsidRPr="008030EF">
        <w:rPr>
          <w:rFonts w:ascii="Times New Roman" w:eastAsia="Times New Roman" w:hAnsi="Times New Roman"/>
          <w:sz w:val="28"/>
          <w:szCs w:val="28"/>
          <w:lang w:eastAsia="ru-RU"/>
        </w:rPr>
        <w:t xml:space="preserve">, обладает самой высокой каталитической активностью с 98% конверсией и 100% селективностью к ацетону. </w:t>
      </w:r>
      <w:r w:rsidR="001F3EA4" w:rsidRPr="008030EF">
        <w:rPr>
          <w:rFonts w:ascii="Times New Roman" w:eastAsia="Times New Roman" w:hAnsi="Times New Roman"/>
          <w:sz w:val="28"/>
          <w:szCs w:val="28"/>
          <w:lang w:eastAsia="ru-RU"/>
        </w:rPr>
        <w:t>Хорошие</w:t>
      </w:r>
      <w:r w:rsidRPr="008030EF">
        <w:rPr>
          <w:rFonts w:ascii="Times New Roman" w:eastAsia="Times New Roman" w:hAnsi="Times New Roman"/>
          <w:sz w:val="28"/>
          <w:szCs w:val="28"/>
          <w:lang w:eastAsia="ru-RU"/>
        </w:rPr>
        <w:t xml:space="preserve"> каталитические характеристики синтезированных катализаторов объясняются уменьшением энергетического зазора, увеличением концентрации носителей заряда (</w:t>
      </w:r>
      <w:r w:rsidRPr="008030EF">
        <w:rPr>
          <w:rFonts w:ascii="Times New Roman" w:eastAsia="Times New Roman" w:hAnsi="Times New Roman"/>
          <w:sz w:val="28"/>
          <w:szCs w:val="28"/>
          <w:lang w:val="en-US" w:eastAsia="ru-RU"/>
        </w:rPr>
        <w:t>Cu</w:t>
      </w:r>
      <w:r w:rsidRPr="008030EF">
        <w:rPr>
          <w:rFonts w:ascii="Times New Roman" w:eastAsia="Times New Roman" w:hAnsi="Times New Roman"/>
          <w:sz w:val="28"/>
          <w:szCs w:val="28"/>
          <w:vertAlign w:val="superscript"/>
          <w:lang w:eastAsia="ru-RU"/>
        </w:rPr>
        <w:t>+</w:t>
      </w:r>
      <w:r w:rsidR="00253D1A">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Ni</w:t>
      </w:r>
      <w:r w:rsidRPr="008030EF">
        <w:rPr>
          <w:rFonts w:ascii="Times New Roman" w:eastAsia="Times New Roman" w:hAnsi="Times New Roman"/>
          <w:sz w:val="28"/>
          <w:szCs w:val="28"/>
          <w:vertAlign w:val="superscript"/>
          <w:lang w:eastAsia="ru-RU"/>
        </w:rPr>
        <w:t>3+</w:t>
      </w:r>
      <w:r w:rsidRPr="008030EF">
        <w:rPr>
          <w:rFonts w:ascii="Times New Roman" w:eastAsia="Times New Roman" w:hAnsi="Times New Roman"/>
          <w:sz w:val="28"/>
          <w:szCs w:val="28"/>
          <w:lang w:eastAsia="ru-RU"/>
        </w:rPr>
        <w:t xml:space="preserve">) и созданием большего количества слабых и </w:t>
      </w:r>
      <w:r w:rsidR="004872E3" w:rsidRPr="008030EF">
        <w:rPr>
          <w:rFonts w:ascii="Times New Roman" w:eastAsia="Times New Roman" w:hAnsi="Times New Roman"/>
          <w:sz w:val="28"/>
          <w:szCs w:val="28"/>
          <w:lang w:eastAsia="ru-RU"/>
        </w:rPr>
        <w:t>промежуточных основных участков</w:t>
      </w:r>
      <w:r w:rsidR="00166E64"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w:t>
      </w:r>
    </w:p>
    <w:p w14:paraId="416878A6" w14:textId="6180269D" w:rsidR="00BF290A" w:rsidRPr="008030EF" w:rsidRDefault="00FE302F" w:rsidP="00B37940">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Суспензии уранил</w:t>
      </w:r>
      <w:r w:rsidR="00B37940">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измененных цеолитов, смешанные с растворами изо</w:t>
      </w:r>
      <w:r w:rsidR="00B37940">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пропилового спирта и ацетонитрила, подверга</w:t>
      </w:r>
      <w:r w:rsidR="006A0183" w:rsidRPr="008030EF">
        <w:rPr>
          <w:rFonts w:ascii="Times New Roman" w:eastAsia="Times New Roman" w:hAnsi="Times New Roman"/>
          <w:sz w:val="28"/>
          <w:szCs w:val="28"/>
          <w:lang w:eastAsia="ru-RU"/>
        </w:rPr>
        <w:t>лись</w:t>
      </w:r>
      <w:r w:rsidRPr="008030EF">
        <w:rPr>
          <w:rFonts w:ascii="Times New Roman" w:eastAsia="Times New Roman" w:hAnsi="Times New Roman"/>
          <w:sz w:val="28"/>
          <w:szCs w:val="28"/>
          <w:lang w:eastAsia="ru-RU"/>
        </w:rPr>
        <w:t xml:space="preserve"> селективному фотокаталитическому преобразованию спирта в ацетон</w:t>
      </w:r>
      <w:r w:rsidR="006A0183" w:rsidRPr="008030EF">
        <w:rPr>
          <w:rFonts w:ascii="Times New Roman" w:eastAsia="Times New Roman" w:hAnsi="Times New Roman"/>
          <w:sz w:val="28"/>
          <w:szCs w:val="28"/>
          <w:lang w:eastAsia="ru-RU"/>
        </w:rPr>
        <w:t xml:space="preserve"> [</w:t>
      </w:r>
      <w:r w:rsidR="006C1A51" w:rsidRPr="008030EF">
        <w:rPr>
          <w:rFonts w:ascii="Times New Roman" w:eastAsia="Times New Roman" w:hAnsi="Times New Roman"/>
          <w:sz w:val="28"/>
          <w:szCs w:val="28"/>
          <w:lang w:eastAsia="ru-RU"/>
        </w:rPr>
        <w:t>5</w:t>
      </w:r>
      <w:r w:rsidR="006516AD" w:rsidRPr="008030EF">
        <w:rPr>
          <w:rFonts w:ascii="Times New Roman" w:eastAsia="Times New Roman" w:hAnsi="Times New Roman"/>
          <w:sz w:val="28"/>
          <w:szCs w:val="28"/>
          <w:lang w:eastAsia="ru-RU"/>
        </w:rPr>
        <w:t>9</w:t>
      </w:r>
      <w:r w:rsidR="006A0183"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Фотоактивированное каталитическое окисление поддержива</w:t>
      </w:r>
      <w:r w:rsidR="009D748E" w:rsidRPr="008030EF">
        <w:rPr>
          <w:rFonts w:ascii="Times New Roman" w:eastAsia="Times New Roman" w:hAnsi="Times New Roman"/>
          <w:sz w:val="28"/>
          <w:szCs w:val="28"/>
          <w:lang w:eastAsia="ru-RU"/>
        </w:rPr>
        <w:t>лось</w:t>
      </w:r>
      <w:r w:rsidRPr="008030EF">
        <w:rPr>
          <w:rFonts w:ascii="Times New Roman" w:eastAsia="Times New Roman" w:hAnsi="Times New Roman"/>
          <w:sz w:val="28"/>
          <w:szCs w:val="28"/>
          <w:lang w:eastAsia="ru-RU"/>
        </w:rPr>
        <w:t xml:space="preserve"> в течение более 300 ч. Эксперименты по тушению </w:t>
      </w:r>
      <w:r w:rsidR="009D748E" w:rsidRPr="008030EF">
        <w:rPr>
          <w:rFonts w:ascii="Times New Roman" w:eastAsia="Times New Roman" w:hAnsi="Times New Roman"/>
          <w:sz w:val="28"/>
          <w:szCs w:val="28"/>
          <w:lang w:eastAsia="ru-RU"/>
        </w:rPr>
        <w:t>показали</w:t>
      </w:r>
      <w:r w:rsidRPr="008030EF">
        <w:rPr>
          <w:rFonts w:ascii="Times New Roman" w:eastAsia="Times New Roman" w:hAnsi="Times New Roman"/>
          <w:sz w:val="28"/>
          <w:szCs w:val="28"/>
          <w:lang w:eastAsia="ru-RU"/>
        </w:rPr>
        <w:t xml:space="preserve">, что наиболее короткоживущие компоненты кристаллических цеолитов с уранил-измененным составом ответственны за это превращение в ацетон. Спектры эмиссии люминесценции при температуре жидкого азота и жидкого гелия </w:t>
      </w:r>
      <w:r w:rsidR="009D748E" w:rsidRPr="008030EF">
        <w:rPr>
          <w:rFonts w:ascii="Times New Roman" w:eastAsia="Times New Roman" w:hAnsi="Times New Roman"/>
          <w:sz w:val="28"/>
          <w:szCs w:val="28"/>
          <w:lang w:eastAsia="ru-RU"/>
        </w:rPr>
        <w:t>свидетельств</w:t>
      </w:r>
      <w:r w:rsidR="003B739D" w:rsidRPr="008030EF">
        <w:rPr>
          <w:rFonts w:ascii="Times New Roman" w:eastAsia="Times New Roman" w:hAnsi="Times New Roman"/>
          <w:sz w:val="28"/>
          <w:szCs w:val="28"/>
          <w:lang w:eastAsia="ru-RU"/>
        </w:rPr>
        <w:t>овали</w:t>
      </w:r>
      <w:r w:rsidR="009D748E" w:rsidRPr="008030EF">
        <w:rPr>
          <w:rFonts w:ascii="Times New Roman" w:eastAsia="Times New Roman" w:hAnsi="Times New Roman"/>
          <w:sz w:val="28"/>
          <w:szCs w:val="28"/>
          <w:lang w:eastAsia="ru-RU"/>
        </w:rPr>
        <w:t xml:space="preserve"> о </w:t>
      </w:r>
      <w:r w:rsidRPr="008030EF">
        <w:rPr>
          <w:rFonts w:ascii="Times New Roman" w:eastAsia="Times New Roman" w:hAnsi="Times New Roman"/>
          <w:sz w:val="28"/>
          <w:szCs w:val="28"/>
          <w:lang w:eastAsia="ru-RU"/>
        </w:rPr>
        <w:t>расщеплени</w:t>
      </w:r>
      <w:r w:rsidR="009D748E" w:rsidRPr="008030EF">
        <w:rPr>
          <w:rFonts w:ascii="Times New Roman" w:eastAsia="Times New Roman" w:hAnsi="Times New Roman"/>
          <w:sz w:val="28"/>
          <w:szCs w:val="28"/>
          <w:lang w:eastAsia="ru-RU"/>
        </w:rPr>
        <w:t xml:space="preserve">и </w:t>
      </w:r>
      <w:r w:rsidRPr="008030EF">
        <w:rPr>
          <w:rFonts w:ascii="Times New Roman" w:eastAsia="Times New Roman" w:hAnsi="Times New Roman"/>
          <w:sz w:val="28"/>
          <w:szCs w:val="28"/>
          <w:lang w:eastAsia="ru-RU"/>
        </w:rPr>
        <w:t xml:space="preserve">колебательно-вращательной тонкой структуры при понижении температуры. Эти расщепления указывают на симметрию </w:t>
      </w:r>
      <w:r w:rsidR="003B739D" w:rsidRPr="008030EF">
        <w:rPr>
          <w:rFonts w:ascii="Times New Roman" w:eastAsia="Times New Roman" w:hAnsi="Times New Roman"/>
          <w:sz w:val="28"/>
          <w:szCs w:val="28"/>
          <w:lang w:eastAsia="ru-RU"/>
        </w:rPr>
        <w:t>активного центра</w:t>
      </w:r>
      <w:r w:rsidRPr="008030EF">
        <w:rPr>
          <w:rFonts w:ascii="Times New Roman" w:eastAsia="Times New Roman" w:hAnsi="Times New Roman"/>
          <w:sz w:val="28"/>
          <w:szCs w:val="28"/>
          <w:lang w:eastAsia="ru-RU"/>
        </w:rPr>
        <w:t xml:space="preserve">, а в случае уранил-обменного </w:t>
      </w:r>
      <w:r w:rsidRPr="008030EF">
        <w:rPr>
          <w:rFonts w:ascii="Times New Roman" w:eastAsia="Times New Roman" w:hAnsi="Times New Roman"/>
          <w:sz w:val="28"/>
          <w:szCs w:val="28"/>
          <w:lang w:val="en-US" w:eastAsia="ru-RU"/>
        </w:rPr>
        <w:t>HZSM</w:t>
      </w:r>
      <w:r w:rsidRPr="008030EF">
        <w:rPr>
          <w:rFonts w:ascii="Times New Roman" w:eastAsia="Times New Roman" w:hAnsi="Times New Roman"/>
          <w:sz w:val="28"/>
          <w:szCs w:val="28"/>
          <w:lang w:eastAsia="ru-RU"/>
        </w:rPr>
        <w:t xml:space="preserve">-5 со смесью </w:t>
      </w:r>
      <w:r w:rsidRPr="008030EF">
        <w:rPr>
          <w:rFonts w:ascii="Times New Roman" w:eastAsia="Times New Roman" w:hAnsi="Times New Roman"/>
          <w:sz w:val="28"/>
          <w:szCs w:val="28"/>
          <w:lang w:eastAsia="ru-RU"/>
        </w:rPr>
        <w:lastRenderedPageBreak/>
        <w:t>изо</w:t>
      </w:r>
      <w:r w:rsidR="002878B2">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пропилового спирта представлены доказательства того, что изо</w:t>
      </w:r>
      <w:r w:rsidR="003B739D"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пропиловый спирт связывается с возбужденным ионом уранила. </w:t>
      </w:r>
    </w:p>
    <w:p w14:paraId="2420C6A1" w14:textId="12D50B92" w:rsidR="00777F91" w:rsidRPr="008030EF" w:rsidRDefault="003113C2" w:rsidP="00CF3FDF">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В работе</w:t>
      </w:r>
      <w:r w:rsidR="003B739D" w:rsidRPr="008030EF">
        <w:rPr>
          <w:rFonts w:ascii="Times New Roman" w:eastAsia="Times New Roman" w:hAnsi="Times New Roman"/>
          <w:sz w:val="28"/>
          <w:szCs w:val="28"/>
          <w:lang w:eastAsia="ru-RU"/>
        </w:rPr>
        <w:t xml:space="preserve"> авторами</w:t>
      </w:r>
      <w:r w:rsidR="008728BF"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w:t>
      </w:r>
      <w:r w:rsidR="006516AD" w:rsidRPr="008030EF">
        <w:rPr>
          <w:rFonts w:ascii="Times New Roman" w:eastAsia="Times New Roman" w:hAnsi="Times New Roman"/>
          <w:sz w:val="28"/>
          <w:szCs w:val="28"/>
          <w:lang w:eastAsia="ru-RU"/>
        </w:rPr>
        <w:t>60</w:t>
      </w:r>
      <w:r w:rsidRPr="008030EF">
        <w:rPr>
          <w:rFonts w:ascii="Times New Roman" w:eastAsia="Times New Roman" w:hAnsi="Times New Roman"/>
          <w:sz w:val="28"/>
          <w:szCs w:val="28"/>
          <w:lang w:eastAsia="ru-RU"/>
        </w:rPr>
        <w:t xml:space="preserve">] </w:t>
      </w:r>
      <w:r w:rsidR="008728BF" w:rsidRPr="008030EF">
        <w:rPr>
          <w:rFonts w:ascii="Times New Roman" w:eastAsia="Times New Roman" w:hAnsi="Times New Roman"/>
          <w:sz w:val="28"/>
          <w:szCs w:val="28"/>
          <w:lang w:eastAsia="ru-RU"/>
        </w:rPr>
        <w:t>были</w:t>
      </w:r>
      <w:r w:rsidR="008518FD" w:rsidRPr="008030EF">
        <w:rPr>
          <w:rFonts w:ascii="Times New Roman" w:eastAsia="Times New Roman" w:hAnsi="Times New Roman"/>
          <w:sz w:val="28"/>
          <w:szCs w:val="28"/>
          <w:lang w:eastAsia="ru-RU"/>
        </w:rPr>
        <w:t xml:space="preserve"> приготов</w:t>
      </w:r>
      <w:r w:rsidR="008728BF" w:rsidRPr="008030EF">
        <w:rPr>
          <w:rFonts w:ascii="Times New Roman" w:eastAsia="Times New Roman" w:hAnsi="Times New Roman"/>
          <w:sz w:val="28"/>
          <w:szCs w:val="28"/>
          <w:lang w:eastAsia="ru-RU"/>
        </w:rPr>
        <w:t>лены</w:t>
      </w:r>
      <w:r w:rsidR="008518FD" w:rsidRPr="008030EF">
        <w:rPr>
          <w:rFonts w:ascii="Times New Roman" w:eastAsia="Times New Roman" w:hAnsi="Times New Roman"/>
          <w:sz w:val="28"/>
          <w:szCs w:val="28"/>
          <w:lang w:eastAsia="ru-RU"/>
        </w:rPr>
        <w:t xml:space="preserve"> нанолисты </w:t>
      </w:r>
      <w:r w:rsidR="008518FD" w:rsidRPr="008030EF">
        <w:rPr>
          <w:rFonts w:ascii="Times New Roman" w:eastAsia="Times New Roman" w:hAnsi="Times New Roman"/>
          <w:sz w:val="28"/>
          <w:szCs w:val="28"/>
          <w:lang w:val="en-US" w:eastAsia="ru-RU"/>
        </w:rPr>
        <w:t>α</w:t>
      </w:r>
      <w:r w:rsidR="00CF3FDF">
        <w:rPr>
          <w:rFonts w:ascii="Times New Roman" w:eastAsia="Times New Roman" w:hAnsi="Times New Roman"/>
          <w:sz w:val="28"/>
          <w:szCs w:val="28"/>
          <w:lang w:eastAsia="ru-RU"/>
        </w:rPr>
        <w:t>-</w:t>
      </w:r>
      <w:r w:rsidR="008518FD" w:rsidRPr="008030EF">
        <w:rPr>
          <w:rFonts w:ascii="Times New Roman" w:eastAsia="Times New Roman" w:hAnsi="Times New Roman"/>
          <w:sz w:val="28"/>
          <w:szCs w:val="28"/>
          <w:lang w:val="en-US" w:eastAsia="ru-RU"/>
        </w:rPr>
        <w:t>Fe</w:t>
      </w:r>
      <w:r w:rsidR="008518FD" w:rsidRPr="008030EF">
        <w:rPr>
          <w:rFonts w:ascii="Times New Roman" w:eastAsia="Times New Roman" w:hAnsi="Times New Roman"/>
          <w:sz w:val="28"/>
          <w:szCs w:val="28"/>
          <w:vertAlign w:val="subscript"/>
          <w:lang w:eastAsia="ru-RU"/>
        </w:rPr>
        <w:t>2</w:t>
      </w:r>
      <w:r w:rsidR="008518FD" w:rsidRPr="008030EF">
        <w:rPr>
          <w:rFonts w:ascii="Times New Roman" w:eastAsia="Times New Roman" w:hAnsi="Times New Roman"/>
          <w:sz w:val="28"/>
          <w:szCs w:val="28"/>
          <w:lang w:val="en-US" w:eastAsia="ru-RU"/>
        </w:rPr>
        <w:t>O</w:t>
      </w:r>
      <w:r w:rsidR="008518FD" w:rsidRPr="008030EF">
        <w:rPr>
          <w:rFonts w:ascii="Times New Roman" w:eastAsia="Times New Roman" w:hAnsi="Times New Roman"/>
          <w:sz w:val="28"/>
          <w:szCs w:val="28"/>
          <w:vertAlign w:val="subscript"/>
          <w:lang w:eastAsia="ru-RU"/>
        </w:rPr>
        <w:t>3</w:t>
      </w:r>
      <w:r w:rsidR="008518FD" w:rsidRPr="008030EF">
        <w:rPr>
          <w:rFonts w:ascii="Times New Roman" w:eastAsia="Times New Roman" w:hAnsi="Times New Roman"/>
          <w:sz w:val="28"/>
          <w:szCs w:val="28"/>
          <w:lang w:eastAsia="ru-RU"/>
        </w:rPr>
        <w:t xml:space="preserve"> на основе 0,38, 0,81 и 1,36 мас.% </w:t>
      </w:r>
      <w:r w:rsidR="008518FD" w:rsidRPr="008030EF">
        <w:rPr>
          <w:rFonts w:ascii="Times New Roman" w:eastAsia="Times New Roman" w:hAnsi="Times New Roman"/>
          <w:sz w:val="28"/>
          <w:szCs w:val="28"/>
          <w:lang w:val="en-US" w:eastAsia="ru-RU"/>
        </w:rPr>
        <w:t>Au</w:t>
      </w:r>
      <w:r w:rsidR="008518FD" w:rsidRPr="008030EF">
        <w:rPr>
          <w:rFonts w:ascii="Times New Roman" w:eastAsia="Times New Roman" w:hAnsi="Times New Roman"/>
          <w:sz w:val="28"/>
          <w:szCs w:val="28"/>
          <w:lang w:eastAsia="ru-RU"/>
        </w:rPr>
        <w:t xml:space="preserve"> (средний размер частиц = 4,0 нм) и исследова</w:t>
      </w:r>
      <w:r w:rsidR="003B739D" w:rsidRPr="008030EF">
        <w:rPr>
          <w:rFonts w:ascii="Times New Roman" w:eastAsia="Times New Roman" w:hAnsi="Times New Roman"/>
          <w:sz w:val="28"/>
          <w:szCs w:val="28"/>
          <w:lang w:eastAsia="ru-RU"/>
        </w:rPr>
        <w:t>на</w:t>
      </w:r>
      <w:r w:rsidR="008518FD" w:rsidRPr="008030EF">
        <w:rPr>
          <w:rFonts w:ascii="Times New Roman" w:eastAsia="Times New Roman" w:hAnsi="Times New Roman"/>
          <w:sz w:val="28"/>
          <w:szCs w:val="28"/>
          <w:lang w:eastAsia="ru-RU"/>
        </w:rPr>
        <w:t xml:space="preserve"> их эффективность и механизм селективного каталитического окисления изо</w:t>
      </w:r>
      <w:r w:rsidR="0067222E" w:rsidRPr="008030EF">
        <w:rPr>
          <w:rFonts w:ascii="Times New Roman" w:eastAsia="Times New Roman" w:hAnsi="Times New Roman"/>
          <w:sz w:val="28"/>
          <w:szCs w:val="28"/>
          <w:lang w:eastAsia="ru-RU"/>
        </w:rPr>
        <w:t>-</w:t>
      </w:r>
      <w:r w:rsidR="008518FD" w:rsidRPr="008030EF">
        <w:rPr>
          <w:rFonts w:ascii="Times New Roman" w:eastAsia="Times New Roman" w:hAnsi="Times New Roman"/>
          <w:sz w:val="28"/>
          <w:szCs w:val="28"/>
          <w:lang w:eastAsia="ru-RU"/>
        </w:rPr>
        <w:t>пропанола до ацетона. В присутствии 1,2 об</w:t>
      </w:r>
      <w:r w:rsidR="00CF3FDF">
        <w:rPr>
          <w:rFonts w:ascii="Times New Roman" w:eastAsia="Times New Roman" w:hAnsi="Times New Roman"/>
          <w:sz w:val="28"/>
          <w:szCs w:val="28"/>
          <w:lang w:eastAsia="ru-RU"/>
        </w:rPr>
        <w:t>.</w:t>
      </w:r>
      <w:r w:rsidR="008518FD" w:rsidRPr="008030EF">
        <w:rPr>
          <w:rFonts w:ascii="Times New Roman" w:eastAsia="Times New Roman" w:hAnsi="Times New Roman"/>
          <w:sz w:val="28"/>
          <w:szCs w:val="28"/>
          <w:lang w:eastAsia="ru-RU"/>
        </w:rPr>
        <w:t>% изо</w:t>
      </w:r>
      <w:r w:rsidR="009F0425" w:rsidRPr="008030EF">
        <w:rPr>
          <w:rFonts w:ascii="Times New Roman" w:eastAsia="Times New Roman" w:hAnsi="Times New Roman"/>
          <w:sz w:val="28"/>
          <w:szCs w:val="28"/>
          <w:lang w:eastAsia="ru-RU"/>
        </w:rPr>
        <w:t>-</w:t>
      </w:r>
      <w:r w:rsidR="008518FD" w:rsidRPr="008030EF">
        <w:rPr>
          <w:rFonts w:ascii="Times New Roman" w:eastAsia="Times New Roman" w:hAnsi="Times New Roman"/>
          <w:sz w:val="28"/>
          <w:szCs w:val="28"/>
          <w:lang w:eastAsia="ru-RU"/>
        </w:rPr>
        <w:t>пропанола и 40 об</w:t>
      </w:r>
      <w:r w:rsidR="00CF3FDF">
        <w:rPr>
          <w:rFonts w:ascii="Times New Roman" w:eastAsia="Times New Roman" w:hAnsi="Times New Roman"/>
          <w:sz w:val="28"/>
          <w:szCs w:val="28"/>
          <w:lang w:eastAsia="ru-RU"/>
        </w:rPr>
        <w:t>.</w:t>
      </w:r>
      <w:r w:rsidR="008518FD" w:rsidRPr="008030EF">
        <w:rPr>
          <w:rFonts w:ascii="Times New Roman" w:eastAsia="Times New Roman" w:hAnsi="Times New Roman"/>
          <w:sz w:val="28"/>
          <w:szCs w:val="28"/>
          <w:lang w:eastAsia="ru-RU"/>
        </w:rPr>
        <w:t xml:space="preserve">% </w:t>
      </w:r>
      <w:r w:rsidR="008518FD" w:rsidRPr="008030EF">
        <w:rPr>
          <w:rFonts w:ascii="Times New Roman" w:eastAsia="Times New Roman" w:hAnsi="Times New Roman"/>
          <w:sz w:val="28"/>
          <w:szCs w:val="28"/>
          <w:lang w:val="en-US" w:eastAsia="ru-RU"/>
        </w:rPr>
        <w:t>O</w:t>
      </w:r>
      <w:r w:rsidR="008518FD" w:rsidRPr="008030EF">
        <w:rPr>
          <w:rFonts w:ascii="Times New Roman" w:eastAsia="Times New Roman" w:hAnsi="Times New Roman"/>
          <w:sz w:val="28"/>
          <w:szCs w:val="28"/>
          <w:vertAlign w:val="subscript"/>
          <w:lang w:eastAsia="ru-RU"/>
        </w:rPr>
        <w:t>2</w:t>
      </w:r>
      <w:r w:rsidR="008518FD" w:rsidRPr="008030EF">
        <w:rPr>
          <w:rFonts w:ascii="Times New Roman" w:eastAsia="Times New Roman" w:hAnsi="Times New Roman"/>
          <w:sz w:val="28"/>
          <w:szCs w:val="28"/>
          <w:lang w:eastAsia="ru-RU"/>
        </w:rPr>
        <w:t xml:space="preserve">, 1,36 мас. % </w:t>
      </w:r>
      <w:r w:rsidR="008518FD" w:rsidRPr="008030EF">
        <w:rPr>
          <w:rFonts w:ascii="Times New Roman" w:eastAsia="Times New Roman" w:hAnsi="Times New Roman"/>
          <w:sz w:val="28"/>
          <w:szCs w:val="28"/>
          <w:lang w:val="en-US" w:eastAsia="ru-RU"/>
        </w:rPr>
        <w:t>Au</w:t>
      </w:r>
      <w:r w:rsidR="008518FD" w:rsidRPr="008030EF">
        <w:rPr>
          <w:rFonts w:ascii="Times New Roman" w:eastAsia="Times New Roman" w:hAnsi="Times New Roman"/>
          <w:sz w:val="28"/>
          <w:szCs w:val="28"/>
          <w:lang w:eastAsia="ru-RU"/>
        </w:rPr>
        <w:t>/</w:t>
      </w:r>
      <w:r w:rsidR="008518FD" w:rsidRPr="008030EF">
        <w:rPr>
          <w:rFonts w:ascii="Times New Roman" w:eastAsia="Times New Roman" w:hAnsi="Times New Roman"/>
          <w:sz w:val="28"/>
          <w:szCs w:val="28"/>
          <w:lang w:val="en-US" w:eastAsia="ru-RU"/>
        </w:rPr>
        <w:t>α</w:t>
      </w:r>
      <w:r w:rsidR="008518FD" w:rsidRPr="008030EF">
        <w:rPr>
          <w:rFonts w:ascii="Times New Roman" w:eastAsia="Times New Roman" w:hAnsi="Times New Roman"/>
          <w:sz w:val="28"/>
          <w:szCs w:val="28"/>
          <w:lang w:eastAsia="ru-RU"/>
        </w:rPr>
        <w:t>-</w:t>
      </w:r>
      <w:r w:rsidR="008728BF" w:rsidRPr="008030EF">
        <w:rPr>
          <w:rFonts w:ascii="Times New Roman" w:eastAsia="Times New Roman" w:hAnsi="Times New Roman"/>
          <w:sz w:val="28"/>
          <w:szCs w:val="28"/>
          <w:lang w:val="en-US" w:eastAsia="ru-RU"/>
        </w:rPr>
        <w:t>Al</w:t>
      </w:r>
      <w:r w:rsidR="008728BF" w:rsidRPr="008030EF">
        <w:rPr>
          <w:rFonts w:ascii="Times New Roman" w:eastAsia="Times New Roman" w:hAnsi="Times New Roman"/>
          <w:sz w:val="28"/>
          <w:szCs w:val="28"/>
          <w:vertAlign w:val="subscript"/>
          <w:lang w:eastAsia="ru-RU"/>
        </w:rPr>
        <w:t>2</w:t>
      </w:r>
      <w:r w:rsidR="008728BF" w:rsidRPr="008030EF">
        <w:rPr>
          <w:rFonts w:ascii="Times New Roman" w:eastAsia="Times New Roman" w:hAnsi="Times New Roman"/>
          <w:sz w:val="28"/>
          <w:szCs w:val="28"/>
          <w:lang w:val="en-US" w:eastAsia="ru-RU"/>
        </w:rPr>
        <w:t>O</w:t>
      </w:r>
      <w:r w:rsidR="008728BF" w:rsidRPr="008030EF">
        <w:rPr>
          <w:rFonts w:ascii="Times New Roman" w:eastAsia="Times New Roman" w:hAnsi="Times New Roman"/>
          <w:sz w:val="28"/>
          <w:szCs w:val="28"/>
          <w:vertAlign w:val="subscript"/>
          <w:lang w:eastAsia="ru-RU"/>
        </w:rPr>
        <w:t>3</w:t>
      </w:r>
      <w:r w:rsidR="008518FD" w:rsidRPr="008030EF">
        <w:rPr>
          <w:rFonts w:ascii="Times New Roman" w:eastAsia="Times New Roman" w:hAnsi="Times New Roman"/>
          <w:sz w:val="28"/>
          <w:szCs w:val="28"/>
          <w:lang w:eastAsia="ru-RU"/>
        </w:rPr>
        <w:t xml:space="preserve"> демонстрир</w:t>
      </w:r>
      <w:r w:rsidR="0067222E" w:rsidRPr="008030EF">
        <w:rPr>
          <w:rFonts w:ascii="Times New Roman" w:eastAsia="Times New Roman" w:hAnsi="Times New Roman"/>
          <w:sz w:val="28"/>
          <w:szCs w:val="28"/>
          <w:lang w:eastAsia="ru-RU"/>
        </w:rPr>
        <w:t>овали</w:t>
      </w:r>
      <w:r w:rsidR="008518FD" w:rsidRPr="008030EF">
        <w:rPr>
          <w:rFonts w:ascii="Times New Roman" w:eastAsia="Times New Roman" w:hAnsi="Times New Roman"/>
          <w:sz w:val="28"/>
          <w:szCs w:val="28"/>
          <w:lang w:eastAsia="ru-RU"/>
        </w:rPr>
        <w:t xml:space="preserve"> отличные каталитические характеристики, благодаря своим умеренным кислотным участкам и лучшим окислительно-восстановительным свойствам, при этом селективность и выход ацетона достига</w:t>
      </w:r>
      <w:r w:rsidR="0067222E" w:rsidRPr="008030EF">
        <w:rPr>
          <w:rFonts w:ascii="Times New Roman" w:eastAsia="Times New Roman" w:hAnsi="Times New Roman"/>
          <w:sz w:val="28"/>
          <w:szCs w:val="28"/>
          <w:lang w:eastAsia="ru-RU"/>
        </w:rPr>
        <w:t>ли</w:t>
      </w:r>
      <w:r w:rsidR="008518FD" w:rsidRPr="008030EF">
        <w:rPr>
          <w:rFonts w:ascii="Times New Roman" w:eastAsia="Times New Roman" w:hAnsi="Times New Roman"/>
          <w:sz w:val="28"/>
          <w:szCs w:val="28"/>
          <w:lang w:eastAsia="ru-RU"/>
        </w:rPr>
        <w:t xml:space="preserve"> 99% и 95% при 220 </w:t>
      </w:r>
      <w:r w:rsidR="008518FD" w:rsidRPr="008030EF">
        <w:rPr>
          <w:rFonts w:ascii="Times New Roman" w:eastAsia="Times New Roman" w:hAnsi="Times New Roman"/>
          <w:sz w:val="28"/>
          <w:szCs w:val="28"/>
          <w:vertAlign w:val="superscript"/>
          <w:lang w:val="en-US" w:eastAsia="ru-RU"/>
        </w:rPr>
        <w:t>o</w:t>
      </w:r>
      <w:r w:rsidR="008518FD" w:rsidRPr="008030EF">
        <w:rPr>
          <w:rFonts w:ascii="Times New Roman" w:eastAsia="Times New Roman" w:hAnsi="Times New Roman"/>
          <w:sz w:val="28"/>
          <w:szCs w:val="28"/>
          <w:lang w:val="en-US" w:eastAsia="ru-RU"/>
        </w:rPr>
        <w:t>C</w:t>
      </w:r>
      <w:r w:rsidR="008518FD" w:rsidRPr="008030EF">
        <w:rPr>
          <w:rFonts w:ascii="Times New Roman" w:eastAsia="Times New Roman" w:hAnsi="Times New Roman"/>
          <w:sz w:val="28"/>
          <w:szCs w:val="28"/>
          <w:lang w:eastAsia="ru-RU"/>
        </w:rPr>
        <w:t xml:space="preserve">, соответственно. </w:t>
      </w:r>
      <w:r w:rsidR="0067222E" w:rsidRPr="008030EF">
        <w:rPr>
          <w:rFonts w:ascii="Times New Roman" w:eastAsia="Times New Roman" w:hAnsi="Times New Roman"/>
          <w:sz w:val="28"/>
          <w:szCs w:val="28"/>
          <w:lang w:eastAsia="ru-RU"/>
        </w:rPr>
        <w:t>Помимо</w:t>
      </w:r>
      <w:r w:rsidR="008518FD" w:rsidRPr="008030EF">
        <w:rPr>
          <w:rFonts w:ascii="Times New Roman" w:eastAsia="Times New Roman" w:hAnsi="Times New Roman"/>
          <w:sz w:val="28"/>
          <w:szCs w:val="28"/>
          <w:lang w:eastAsia="ru-RU"/>
        </w:rPr>
        <w:t xml:space="preserve"> ацетон</w:t>
      </w:r>
      <w:r w:rsidR="0067222E" w:rsidRPr="008030EF">
        <w:rPr>
          <w:rFonts w:ascii="Times New Roman" w:eastAsia="Times New Roman" w:hAnsi="Times New Roman"/>
          <w:sz w:val="28"/>
          <w:szCs w:val="28"/>
          <w:lang w:eastAsia="ru-RU"/>
        </w:rPr>
        <w:t>а</w:t>
      </w:r>
      <w:r w:rsidR="008518FD" w:rsidRPr="008030EF">
        <w:rPr>
          <w:rFonts w:ascii="Times New Roman" w:eastAsia="Times New Roman" w:hAnsi="Times New Roman"/>
          <w:sz w:val="28"/>
          <w:szCs w:val="28"/>
          <w:lang w:eastAsia="ru-RU"/>
        </w:rPr>
        <w:t xml:space="preserve"> </w:t>
      </w:r>
      <w:r w:rsidR="0067222E" w:rsidRPr="008030EF">
        <w:rPr>
          <w:rFonts w:ascii="Times New Roman" w:eastAsia="Times New Roman" w:hAnsi="Times New Roman"/>
          <w:sz w:val="28"/>
          <w:szCs w:val="28"/>
          <w:lang w:eastAsia="ru-RU"/>
        </w:rPr>
        <w:t xml:space="preserve">было </w:t>
      </w:r>
      <w:r w:rsidR="008518FD" w:rsidRPr="008030EF">
        <w:rPr>
          <w:rFonts w:ascii="Times New Roman" w:eastAsia="Times New Roman" w:hAnsi="Times New Roman"/>
          <w:sz w:val="28"/>
          <w:szCs w:val="28"/>
          <w:lang w:eastAsia="ru-RU"/>
        </w:rPr>
        <w:t>обнаруж</w:t>
      </w:r>
      <w:r w:rsidR="0067222E" w:rsidRPr="008030EF">
        <w:rPr>
          <w:rFonts w:ascii="Times New Roman" w:eastAsia="Times New Roman" w:hAnsi="Times New Roman"/>
          <w:sz w:val="28"/>
          <w:szCs w:val="28"/>
          <w:lang w:eastAsia="ru-RU"/>
        </w:rPr>
        <w:t>ено</w:t>
      </w:r>
      <w:r w:rsidR="008518FD" w:rsidRPr="008030EF">
        <w:rPr>
          <w:rFonts w:ascii="Times New Roman" w:eastAsia="Times New Roman" w:hAnsi="Times New Roman"/>
          <w:sz w:val="28"/>
          <w:szCs w:val="28"/>
          <w:lang w:eastAsia="ru-RU"/>
        </w:rPr>
        <w:t xml:space="preserve"> небольшое количество пропилена, уксусной кислоты, ацетальдегида, метилвинилкетона, 2</w:t>
      </w:r>
      <w:r w:rsidR="00CF3FDF">
        <w:rPr>
          <w:rFonts w:ascii="Times New Roman" w:eastAsia="Times New Roman" w:hAnsi="Times New Roman"/>
          <w:sz w:val="28"/>
          <w:szCs w:val="28"/>
          <w:lang w:eastAsia="ru-RU"/>
        </w:rPr>
        <w:t>-</w:t>
      </w:r>
      <w:r w:rsidR="008518FD" w:rsidRPr="008030EF">
        <w:rPr>
          <w:rFonts w:ascii="Times New Roman" w:eastAsia="Times New Roman" w:hAnsi="Times New Roman"/>
          <w:sz w:val="28"/>
          <w:szCs w:val="28"/>
          <w:lang w:eastAsia="ru-RU"/>
        </w:rPr>
        <w:t>бутанона, изо</w:t>
      </w:r>
      <w:r w:rsidR="00CF3FDF">
        <w:rPr>
          <w:rFonts w:ascii="Times New Roman" w:eastAsia="Times New Roman" w:hAnsi="Times New Roman"/>
          <w:sz w:val="28"/>
          <w:szCs w:val="28"/>
          <w:lang w:eastAsia="ru-RU"/>
        </w:rPr>
        <w:t>-</w:t>
      </w:r>
      <w:r w:rsidR="008518FD" w:rsidRPr="008030EF">
        <w:rPr>
          <w:rFonts w:ascii="Times New Roman" w:eastAsia="Times New Roman" w:hAnsi="Times New Roman"/>
          <w:sz w:val="28"/>
          <w:szCs w:val="28"/>
          <w:lang w:eastAsia="ru-RU"/>
        </w:rPr>
        <w:t>пропилового эфира, изо</w:t>
      </w:r>
      <w:r w:rsidR="00CF3FDF">
        <w:rPr>
          <w:rFonts w:ascii="Times New Roman" w:eastAsia="Times New Roman" w:hAnsi="Times New Roman"/>
          <w:sz w:val="28"/>
          <w:szCs w:val="28"/>
          <w:lang w:eastAsia="ru-RU"/>
        </w:rPr>
        <w:t>-</w:t>
      </w:r>
      <w:r w:rsidR="008518FD" w:rsidRPr="008030EF">
        <w:rPr>
          <w:rFonts w:ascii="Times New Roman" w:eastAsia="Times New Roman" w:hAnsi="Times New Roman"/>
          <w:sz w:val="28"/>
          <w:szCs w:val="28"/>
          <w:lang w:eastAsia="ru-RU"/>
        </w:rPr>
        <w:t>пропилацетата, 3-пентен-2-она, изо</w:t>
      </w:r>
      <w:r w:rsidR="00CF3FDF">
        <w:rPr>
          <w:rFonts w:ascii="Times New Roman" w:eastAsia="Times New Roman" w:hAnsi="Times New Roman"/>
          <w:sz w:val="28"/>
          <w:szCs w:val="28"/>
          <w:lang w:eastAsia="ru-RU"/>
        </w:rPr>
        <w:t>-</w:t>
      </w:r>
      <w:r w:rsidR="008518FD" w:rsidRPr="008030EF">
        <w:rPr>
          <w:rFonts w:ascii="Times New Roman" w:eastAsia="Times New Roman" w:hAnsi="Times New Roman"/>
          <w:sz w:val="28"/>
          <w:szCs w:val="28"/>
          <w:lang w:eastAsia="ru-RU"/>
        </w:rPr>
        <w:t>пропилакрилата, изо</w:t>
      </w:r>
      <w:r w:rsidR="00CF3FDF">
        <w:rPr>
          <w:rFonts w:ascii="Times New Roman" w:eastAsia="Times New Roman" w:hAnsi="Times New Roman"/>
          <w:sz w:val="28"/>
          <w:szCs w:val="28"/>
          <w:lang w:eastAsia="ru-RU"/>
        </w:rPr>
        <w:t>-</w:t>
      </w:r>
      <w:r w:rsidR="008518FD" w:rsidRPr="008030EF">
        <w:rPr>
          <w:rFonts w:ascii="Times New Roman" w:eastAsia="Times New Roman" w:hAnsi="Times New Roman"/>
          <w:sz w:val="28"/>
          <w:szCs w:val="28"/>
          <w:lang w:eastAsia="ru-RU"/>
        </w:rPr>
        <w:t xml:space="preserve">пропилпропионата и 2,4-диметилфурана. </w:t>
      </w:r>
      <w:r w:rsidR="001761AC" w:rsidRPr="008030EF">
        <w:rPr>
          <w:rFonts w:ascii="Times New Roman" w:eastAsia="Times New Roman" w:hAnsi="Times New Roman"/>
          <w:sz w:val="28"/>
          <w:szCs w:val="28"/>
          <w:lang w:eastAsia="ru-RU"/>
        </w:rPr>
        <w:t>Авторы считают</w:t>
      </w:r>
      <w:r w:rsidR="008518FD" w:rsidRPr="008030EF">
        <w:rPr>
          <w:rFonts w:ascii="Times New Roman" w:eastAsia="Times New Roman" w:hAnsi="Times New Roman"/>
          <w:sz w:val="28"/>
          <w:szCs w:val="28"/>
          <w:lang w:eastAsia="ru-RU"/>
        </w:rPr>
        <w:t>, что данный метод селективного каталитического окисления, в отличие от традиционного метода полного каталитического окисления, обеспечивает альтернативный и экономич</w:t>
      </w:r>
      <w:r w:rsidR="00237757" w:rsidRPr="008030EF">
        <w:rPr>
          <w:rFonts w:ascii="Times New Roman" w:eastAsia="Times New Roman" w:hAnsi="Times New Roman"/>
          <w:sz w:val="28"/>
          <w:szCs w:val="28"/>
          <w:lang w:eastAsia="ru-RU"/>
        </w:rPr>
        <w:t>ный метод контроля выбросов ЛОС</w:t>
      </w:r>
      <w:r w:rsidRPr="008030EF">
        <w:rPr>
          <w:rFonts w:ascii="Times New Roman" w:eastAsia="Times New Roman" w:hAnsi="Times New Roman"/>
          <w:sz w:val="28"/>
          <w:szCs w:val="28"/>
          <w:lang w:eastAsia="ru-RU"/>
        </w:rPr>
        <w:t>.</w:t>
      </w:r>
    </w:p>
    <w:p w14:paraId="1870E08A" w14:textId="77777777" w:rsidR="00C24E54" w:rsidRPr="008030EF" w:rsidRDefault="00C24E54" w:rsidP="006B367E">
      <w:pPr>
        <w:spacing w:after="0" w:line="240" w:lineRule="auto"/>
        <w:ind w:firstLine="360"/>
        <w:rPr>
          <w:rFonts w:ascii="Times New Roman" w:eastAsia="Times New Roman" w:hAnsi="Times New Roman"/>
          <w:sz w:val="28"/>
          <w:szCs w:val="28"/>
          <w:lang w:eastAsia="ru-RU"/>
        </w:rPr>
      </w:pPr>
    </w:p>
    <w:p w14:paraId="1011F634" w14:textId="32CF36A5" w:rsidR="00863D99" w:rsidRPr="008030EF" w:rsidRDefault="006B367E" w:rsidP="00253D1A">
      <w:pPr>
        <w:spacing w:after="0" w:line="240" w:lineRule="auto"/>
        <w:ind w:firstLine="567"/>
        <w:rPr>
          <w:rFonts w:ascii="Times New Roman" w:hAnsi="Times New Roman"/>
          <w:b/>
          <w:sz w:val="28"/>
          <w:szCs w:val="28"/>
        </w:rPr>
      </w:pPr>
      <w:r w:rsidRPr="008030EF">
        <w:rPr>
          <w:rFonts w:ascii="Times New Roman" w:hAnsi="Times New Roman"/>
          <w:b/>
          <w:sz w:val="28"/>
          <w:szCs w:val="28"/>
        </w:rPr>
        <w:t xml:space="preserve">1.2.3 </w:t>
      </w:r>
      <w:r w:rsidR="00342270" w:rsidRPr="008030EF">
        <w:rPr>
          <w:rFonts w:ascii="Times New Roman" w:hAnsi="Times New Roman"/>
          <w:b/>
          <w:sz w:val="28"/>
          <w:szCs w:val="28"/>
        </w:rPr>
        <w:t xml:space="preserve">Каталитическое окисление </w:t>
      </w:r>
      <w:r w:rsidR="00346042" w:rsidRPr="008030EF">
        <w:rPr>
          <w:rFonts w:ascii="Times New Roman" w:hAnsi="Times New Roman"/>
          <w:b/>
          <w:sz w:val="28"/>
          <w:szCs w:val="28"/>
        </w:rPr>
        <w:t>н-</w:t>
      </w:r>
      <w:r w:rsidR="00342270" w:rsidRPr="008030EF">
        <w:rPr>
          <w:rFonts w:ascii="Times New Roman" w:hAnsi="Times New Roman"/>
          <w:b/>
          <w:sz w:val="28"/>
          <w:szCs w:val="28"/>
        </w:rPr>
        <w:t>бутанола</w:t>
      </w:r>
    </w:p>
    <w:p w14:paraId="1C1ED028" w14:textId="76E12CA0" w:rsidR="00BD714F" w:rsidRPr="00253D1A" w:rsidRDefault="00BD714F" w:rsidP="00253D1A">
      <w:pPr>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 xml:space="preserve">С каждым годом в мире требуется производство топлива и товарных химикатов из биомассы с помощью технически и экономически выгодных процессов. </w:t>
      </w:r>
      <w:r w:rsidR="00B84CCC" w:rsidRPr="008030EF">
        <w:rPr>
          <w:rFonts w:ascii="Times New Roman" w:eastAsia="Malgun Gothic" w:hAnsi="Times New Roman"/>
          <w:sz w:val="28"/>
          <w:szCs w:val="28"/>
          <w:lang w:eastAsia="ru-RU"/>
        </w:rPr>
        <w:t xml:space="preserve">Использование биобутанола вместо синтез-газа и пропилена, получаемых из ископаемого топлива, для получения бутиральдегида должно быть возобновляемым и экологически безопасным. </w:t>
      </w:r>
      <w:r w:rsidR="00B84CCC" w:rsidRPr="008030EF">
        <w:rPr>
          <w:rFonts w:ascii="Times New Roman" w:eastAsia="Times New Roman" w:hAnsi="Times New Roman"/>
          <w:sz w:val="28"/>
          <w:szCs w:val="28"/>
          <w:lang w:eastAsia="ru-RU"/>
        </w:rPr>
        <w:t>М</w:t>
      </w:r>
      <w:r w:rsidRPr="008030EF">
        <w:rPr>
          <w:rFonts w:ascii="Times New Roman" w:eastAsia="Times New Roman" w:hAnsi="Times New Roman"/>
          <w:sz w:val="28"/>
          <w:szCs w:val="28"/>
          <w:lang w:eastAsia="ru-RU"/>
        </w:rPr>
        <w:t xml:space="preserve">асляный альдегид является ключевым промежуточным продуктом в химической промышленности </w:t>
      </w:r>
      <w:r w:rsidR="00A318BC" w:rsidRPr="008030EF">
        <w:rPr>
          <w:rFonts w:ascii="Times New Roman" w:eastAsia="Times New Roman" w:hAnsi="Times New Roman"/>
          <w:sz w:val="28"/>
          <w:szCs w:val="28"/>
          <w:lang w:eastAsia="ru-RU"/>
        </w:rPr>
        <w:t>и</w:t>
      </w:r>
      <w:r w:rsidRPr="008030EF">
        <w:rPr>
          <w:rFonts w:ascii="Times New Roman" w:eastAsia="Times New Roman" w:hAnsi="Times New Roman"/>
          <w:sz w:val="28"/>
          <w:szCs w:val="28"/>
          <w:lang w:eastAsia="ru-RU"/>
        </w:rPr>
        <w:t xml:space="preserve"> используется в производстве 2</w:t>
      </w:r>
      <w:r w:rsidR="00216F44">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этилгексанола, поливинилбутираля и триметилолпропанола. Биотопливо является привлекательной альтернативой транспортному топливу, полученному из нефти. Биобутанол или н-бутанол является одним из альтернативных видов биотоплива, который может заменить бензин и дизельное топливо в транспортн</w:t>
      </w:r>
      <w:r w:rsidR="00253D1A">
        <w:rPr>
          <w:rFonts w:ascii="Times New Roman" w:eastAsia="Times New Roman" w:hAnsi="Times New Roman"/>
          <w:sz w:val="28"/>
          <w:szCs w:val="28"/>
          <w:lang w:eastAsia="ru-RU"/>
        </w:rPr>
        <w:t>ых средствах. Похожий на этанол,</w:t>
      </w:r>
      <w:r w:rsidRPr="008030EF">
        <w:rPr>
          <w:rFonts w:ascii="Times New Roman" w:eastAsia="Times New Roman" w:hAnsi="Times New Roman"/>
          <w:sz w:val="28"/>
          <w:szCs w:val="28"/>
          <w:lang w:eastAsia="ru-RU"/>
        </w:rPr>
        <w:t xml:space="preserve"> н-бутанол можно получить </w:t>
      </w:r>
      <w:r w:rsidR="00B84CCC" w:rsidRPr="008030EF">
        <w:rPr>
          <w:rFonts w:ascii="Times New Roman" w:eastAsia="Malgun Gothic" w:hAnsi="Times New Roman"/>
          <w:sz w:val="28"/>
          <w:szCs w:val="28"/>
          <w:lang w:eastAsia="ru-RU"/>
        </w:rPr>
        <w:t>из биомассы</w:t>
      </w:r>
      <w:r w:rsidR="00B84CCC"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 xml:space="preserve">путем ферментации сахаров, крахмалов и лигноцеллюлоз, полученных из сельскохозяйственного сырья. Бутанол нормального строения имеет ряд преимуществ перед этанолом как биотопливо, но детально процесс его сгорания изучен недостаточно. </w:t>
      </w:r>
    </w:p>
    <w:p w14:paraId="652448E6" w14:textId="2E498213" w:rsidR="007544A9" w:rsidRPr="008030EF" w:rsidRDefault="00FE4879" w:rsidP="008A7CC4">
      <w:pPr>
        <w:spacing w:after="0" w:line="240" w:lineRule="auto"/>
        <w:ind w:firstLine="567"/>
        <w:jc w:val="both"/>
        <w:rPr>
          <w:rFonts w:ascii="Times New Roman" w:eastAsia="Malgun Gothic" w:hAnsi="Times New Roman"/>
          <w:sz w:val="28"/>
          <w:szCs w:val="28"/>
          <w:lang w:eastAsia="ru-RU"/>
        </w:rPr>
      </w:pPr>
      <w:r w:rsidRPr="008030EF">
        <w:rPr>
          <w:rFonts w:ascii="Times New Roman" w:eastAsia="Malgun Gothic" w:hAnsi="Times New Roman"/>
          <w:sz w:val="28"/>
          <w:szCs w:val="28"/>
          <w:lang w:eastAsia="ru-RU"/>
        </w:rPr>
        <w:t xml:space="preserve">Например, при селективном окислении бутиральдегида образуется масляная кислота, </w:t>
      </w:r>
      <w:r w:rsidR="00D4061C" w:rsidRPr="008030EF">
        <w:rPr>
          <w:rFonts w:ascii="Times New Roman" w:eastAsia="Malgun Gothic" w:hAnsi="Times New Roman"/>
          <w:sz w:val="28"/>
          <w:szCs w:val="28"/>
          <w:lang w:eastAsia="ru-RU"/>
        </w:rPr>
        <w:t>котор</w:t>
      </w:r>
      <w:r w:rsidR="00A36B8E" w:rsidRPr="008030EF">
        <w:rPr>
          <w:rFonts w:ascii="Times New Roman" w:eastAsia="Malgun Gothic" w:hAnsi="Times New Roman"/>
          <w:sz w:val="28"/>
          <w:szCs w:val="28"/>
          <w:lang w:eastAsia="ru-RU"/>
        </w:rPr>
        <w:t>ая</w:t>
      </w:r>
      <w:r w:rsidR="00D4061C" w:rsidRPr="008030EF">
        <w:rPr>
          <w:rFonts w:ascii="Times New Roman" w:eastAsia="Malgun Gothic" w:hAnsi="Times New Roman"/>
          <w:sz w:val="28"/>
          <w:szCs w:val="28"/>
          <w:lang w:eastAsia="ru-RU"/>
        </w:rPr>
        <w:t xml:space="preserve"> </w:t>
      </w:r>
      <w:r w:rsidR="00A36B8E" w:rsidRPr="008030EF">
        <w:rPr>
          <w:rFonts w:ascii="Times New Roman" w:eastAsia="Malgun Gothic" w:hAnsi="Times New Roman"/>
          <w:sz w:val="28"/>
          <w:szCs w:val="28"/>
          <w:lang w:eastAsia="ru-RU"/>
        </w:rPr>
        <w:t xml:space="preserve">широко </w:t>
      </w:r>
      <w:r w:rsidR="00D4061C" w:rsidRPr="008030EF">
        <w:rPr>
          <w:rFonts w:ascii="Times New Roman" w:eastAsia="Malgun Gothic" w:hAnsi="Times New Roman"/>
          <w:sz w:val="28"/>
          <w:szCs w:val="28"/>
          <w:lang w:eastAsia="ru-RU"/>
        </w:rPr>
        <w:t xml:space="preserve">применяется </w:t>
      </w:r>
      <w:r w:rsidRPr="008030EF">
        <w:rPr>
          <w:rFonts w:ascii="Times New Roman" w:eastAsia="Malgun Gothic" w:hAnsi="Times New Roman"/>
          <w:sz w:val="28"/>
          <w:szCs w:val="28"/>
          <w:lang w:eastAsia="ru-RU"/>
        </w:rPr>
        <w:t>в пищевой промышленности</w:t>
      </w:r>
      <w:r w:rsidR="00863D99" w:rsidRPr="008030EF">
        <w:rPr>
          <w:rFonts w:ascii="Times New Roman" w:eastAsia="Malgun Gothic" w:hAnsi="Times New Roman"/>
          <w:color w:val="FF0000"/>
          <w:sz w:val="28"/>
          <w:szCs w:val="28"/>
          <w:lang w:eastAsia="ru-RU"/>
        </w:rPr>
        <w:t xml:space="preserve"> </w:t>
      </w:r>
      <w:r w:rsidR="00863D99" w:rsidRPr="008030EF">
        <w:rPr>
          <w:rFonts w:ascii="Times New Roman" w:eastAsia="Malgun Gothic" w:hAnsi="Times New Roman"/>
          <w:sz w:val="28"/>
          <w:szCs w:val="28"/>
          <w:lang w:eastAsia="ru-RU"/>
        </w:rPr>
        <w:t>[</w:t>
      </w:r>
      <w:r w:rsidR="006C1A51" w:rsidRPr="008030EF">
        <w:rPr>
          <w:rFonts w:ascii="Times New Roman" w:eastAsia="Malgun Gothic" w:hAnsi="Times New Roman"/>
          <w:sz w:val="28"/>
          <w:szCs w:val="28"/>
          <w:lang w:eastAsia="ru-RU"/>
        </w:rPr>
        <w:t>6</w:t>
      </w:r>
      <w:r w:rsidR="006516AD" w:rsidRPr="008030EF">
        <w:rPr>
          <w:rFonts w:ascii="Times New Roman" w:eastAsia="Malgun Gothic" w:hAnsi="Times New Roman"/>
          <w:sz w:val="28"/>
          <w:szCs w:val="28"/>
          <w:lang w:eastAsia="ru-RU"/>
        </w:rPr>
        <w:t>1</w:t>
      </w:r>
      <w:r w:rsidR="001F1CE7" w:rsidRPr="008030EF">
        <w:rPr>
          <w:rFonts w:ascii="Times New Roman" w:eastAsia="Malgun Gothic" w:hAnsi="Times New Roman"/>
          <w:sz w:val="28"/>
          <w:szCs w:val="28"/>
          <w:lang w:eastAsia="ru-RU"/>
        </w:rPr>
        <w:t>,</w:t>
      </w:r>
      <w:r w:rsidR="006C1A51" w:rsidRPr="008030EF">
        <w:rPr>
          <w:rFonts w:ascii="Times New Roman" w:eastAsia="Malgun Gothic" w:hAnsi="Times New Roman"/>
          <w:sz w:val="28"/>
          <w:szCs w:val="28"/>
          <w:lang w:eastAsia="ru-RU"/>
        </w:rPr>
        <w:t xml:space="preserve"> 6</w:t>
      </w:r>
      <w:r w:rsidR="006516AD" w:rsidRPr="008030EF">
        <w:rPr>
          <w:rFonts w:ascii="Times New Roman" w:eastAsia="Malgun Gothic" w:hAnsi="Times New Roman"/>
          <w:sz w:val="28"/>
          <w:szCs w:val="28"/>
          <w:lang w:eastAsia="ru-RU"/>
        </w:rPr>
        <w:t>2</w:t>
      </w:r>
      <w:r w:rsidR="00863D99" w:rsidRPr="008030EF">
        <w:rPr>
          <w:rFonts w:ascii="Times New Roman" w:eastAsia="Malgun Gothic" w:hAnsi="Times New Roman"/>
          <w:sz w:val="28"/>
          <w:szCs w:val="28"/>
          <w:lang w:eastAsia="ru-RU"/>
        </w:rPr>
        <w:t>].</w:t>
      </w:r>
      <w:r w:rsidR="001F1CE7" w:rsidRPr="008030EF">
        <w:rPr>
          <w:rFonts w:ascii="Times New Roman" w:eastAsia="Malgun Gothic" w:hAnsi="Times New Roman"/>
          <w:sz w:val="28"/>
          <w:szCs w:val="28"/>
          <w:lang w:eastAsia="ru-RU"/>
        </w:rPr>
        <w:t xml:space="preserve"> </w:t>
      </w:r>
      <w:r w:rsidR="008411AB" w:rsidRPr="008030EF">
        <w:rPr>
          <w:rFonts w:ascii="Times New Roman" w:eastAsia="Malgun Gothic" w:hAnsi="Times New Roman"/>
          <w:sz w:val="28"/>
          <w:szCs w:val="28"/>
          <w:lang w:eastAsia="ru-RU"/>
        </w:rPr>
        <w:t xml:space="preserve">Коммерческим способом </w:t>
      </w:r>
      <w:r w:rsidR="004F67FA" w:rsidRPr="008030EF">
        <w:rPr>
          <w:rFonts w:ascii="Times New Roman" w:eastAsia="Malgun Gothic" w:hAnsi="Times New Roman"/>
          <w:sz w:val="28"/>
          <w:szCs w:val="28"/>
          <w:lang w:eastAsia="ru-RU"/>
        </w:rPr>
        <w:t>получения</w:t>
      </w:r>
      <w:r w:rsidR="008411AB" w:rsidRPr="008030EF">
        <w:rPr>
          <w:rFonts w:ascii="Times New Roman" w:eastAsia="Malgun Gothic" w:hAnsi="Times New Roman"/>
          <w:sz w:val="28"/>
          <w:szCs w:val="28"/>
          <w:lang w:eastAsia="ru-RU"/>
        </w:rPr>
        <w:t xml:space="preserve"> бутиральдегида является гидроформилирование (оксосинтез) син</w:t>
      </w:r>
      <w:r w:rsidR="004F67FA" w:rsidRPr="008030EF">
        <w:rPr>
          <w:rFonts w:ascii="Times New Roman" w:eastAsia="Malgun Gothic" w:hAnsi="Times New Roman"/>
          <w:sz w:val="28"/>
          <w:szCs w:val="28"/>
          <w:lang w:eastAsia="ru-RU"/>
        </w:rPr>
        <w:t xml:space="preserve">тез </w:t>
      </w:r>
      <w:r w:rsidR="008411AB" w:rsidRPr="008030EF">
        <w:rPr>
          <w:rFonts w:ascii="Times New Roman" w:eastAsia="Malgun Gothic" w:hAnsi="Times New Roman"/>
          <w:sz w:val="28"/>
          <w:szCs w:val="28"/>
          <w:lang w:eastAsia="ru-RU"/>
        </w:rPr>
        <w:t xml:space="preserve">газа и пропилена </w:t>
      </w:r>
      <w:r w:rsidR="00863D99" w:rsidRPr="008030EF">
        <w:rPr>
          <w:rFonts w:ascii="Times New Roman" w:eastAsia="Malgun Gothic" w:hAnsi="Times New Roman"/>
          <w:sz w:val="28"/>
          <w:szCs w:val="28"/>
          <w:lang w:eastAsia="ru-RU"/>
        </w:rPr>
        <w:t>[</w:t>
      </w:r>
      <w:r w:rsidR="006516AD" w:rsidRPr="008030EF">
        <w:rPr>
          <w:rFonts w:ascii="Times New Roman" w:eastAsia="Malgun Gothic" w:hAnsi="Times New Roman"/>
          <w:sz w:val="28"/>
          <w:szCs w:val="28"/>
          <w:lang w:eastAsia="ru-RU"/>
        </w:rPr>
        <w:t>63</w:t>
      </w:r>
      <w:r w:rsidR="00863D99" w:rsidRPr="008030EF">
        <w:rPr>
          <w:rFonts w:ascii="Times New Roman" w:eastAsia="Malgun Gothic" w:hAnsi="Times New Roman"/>
          <w:sz w:val="28"/>
          <w:szCs w:val="28"/>
          <w:lang w:eastAsia="ru-RU"/>
        </w:rPr>
        <w:t>],</w:t>
      </w:r>
      <w:r w:rsidR="001F1CE7" w:rsidRPr="008030EF">
        <w:rPr>
          <w:rFonts w:ascii="Times New Roman" w:eastAsia="Malgun Gothic" w:hAnsi="Times New Roman"/>
          <w:color w:val="FF0000"/>
          <w:sz w:val="28"/>
          <w:szCs w:val="28"/>
          <w:lang w:eastAsia="ru-RU"/>
        </w:rPr>
        <w:t xml:space="preserve"> </w:t>
      </w:r>
      <w:r w:rsidR="004F67FA" w:rsidRPr="008030EF">
        <w:rPr>
          <w:rFonts w:ascii="Times New Roman" w:eastAsia="Malgun Gothic" w:hAnsi="Times New Roman"/>
          <w:sz w:val="28"/>
          <w:szCs w:val="28"/>
          <w:lang w:eastAsia="ru-RU"/>
        </w:rPr>
        <w:t>представляющ</w:t>
      </w:r>
      <w:r w:rsidR="0056322C" w:rsidRPr="008030EF">
        <w:rPr>
          <w:rFonts w:ascii="Times New Roman" w:eastAsia="Malgun Gothic" w:hAnsi="Times New Roman"/>
          <w:sz w:val="28"/>
          <w:szCs w:val="28"/>
          <w:lang w:eastAsia="ru-RU"/>
        </w:rPr>
        <w:t>ее</w:t>
      </w:r>
      <w:r w:rsidR="004F67FA" w:rsidRPr="008030EF">
        <w:rPr>
          <w:rFonts w:ascii="Times New Roman" w:eastAsia="Malgun Gothic" w:hAnsi="Times New Roman"/>
          <w:sz w:val="28"/>
          <w:szCs w:val="28"/>
          <w:lang w:eastAsia="ru-RU"/>
        </w:rPr>
        <w:t xml:space="preserve"> собой</w:t>
      </w:r>
      <w:r w:rsidR="004F67FA" w:rsidRPr="008030EF">
        <w:rPr>
          <w:rFonts w:ascii="Times New Roman" w:eastAsia="Malgun Gothic" w:hAnsi="Times New Roman"/>
          <w:color w:val="FF0000"/>
          <w:sz w:val="28"/>
          <w:szCs w:val="28"/>
          <w:lang w:eastAsia="ru-RU"/>
        </w:rPr>
        <w:t xml:space="preserve"> </w:t>
      </w:r>
      <w:r w:rsidR="008411AB" w:rsidRPr="008030EF">
        <w:rPr>
          <w:rFonts w:ascii="Times New Roman" w:eastAsia="Malgun Gothic" w:hAnsi="Times New Roman"/>
          <w:sz w:val="28"/>
          <w:szCs w:val="28"/>
          <w:lang w:eastAsia="ru-RU"/>
        </w:rPr>
        <w:t>гомогенн</w:t>
      </w:r>
      <w:r w:rsidR="004F67FA" w:rsidRPr="008030EF">
        <w:rPr>
          <w:rFonts w:ascii="Times New Roman" w:eastAsia="Malgun Gothic" w:hAnsi="Times New Roman"/>
          <w:sz w:val="28"/>
          <w:szCs w:val="28"/>
          <w:lang w:eastAsia="ru-RU"/>
        </w:rPr>
        <w:t>ую</w:t>
      </w:r>
      <w:r w:rsidR="008411AB" w:rsidRPr="008030EF">
        <w:rPr>
          <w:rFonts w:ascii="Times New Roman" w:eastAsia="Malgun Gothic" w:hAnsi="Times New Roman"/>
          <w:sz w:val="28"/>
          <w:szCs w:val="28"/>
          <w:lang w:eastAsia="ru-RU"/>
        </w:rPr>
        <w:t xml:space="preserve"> реакци</w:t>
      </w:r>
      <w:r w:rsidR="004F67FA" w:rsidRPr="008030EF">
        <w:rPr>
          <w:rFonts w:ascii="Times New Roman" w:eastAsia="Malgun Gothic" w:hAnsi="Times New Roman"/>
          <w:sz w:val="28"/>
          <w:szCs w:val="28"/>
          <w:lang w:eastAsia="ru-RU"/>
        </w:rPr>
        <w:t>ю, протекающую</w:t>
      </w:r>
      <w:r w:rsidR="008411AB" w:rsidRPr="008030EF">
        <w:rPr>
          <w:rFonts w:ascii="Times New Roman" w:eastAsia="Malgun Gothic" w:hAnsi="Times New Roman"/>
          <w:sz w:val="28"/>
          <w:szCs w:val="28"/>
          <w:lang w:eastAsia="ru-RU"/>
        </w:rPr>
        <w:t xml:space="preserve"> при 2</w:t>
      </w:r>
      <w:r w:rsidR="008A7CC4">
        <w:rPr>
          <w:rFonts w:ascii="Times New Roman" w:eastAsia="Malgun Gothic" w:hAnsi="Times New Roman"/>
          <w:sz w:val="28"/>
          <w:szCs w:val="28"/>
          <w:lang w:eastAsia="ru-RU"/>
        </w:rPr>
        <w:t>–</w:t>
      </w:r>
      <w:r w:rsidR="008411AB" w:rsidRPr="008030EF">
        <w:rPr>
          <w:rFonts w:ascii="Times New Roman" w:eastAsia="Malgun Gothic" w:hAnsi="Times New Roman"/>
          <w:sz w:val="28"/>
          <w:szCs w:val="28"/>
          <w:lang w:eastAsia="ru-RU"/>
        </w:rPr>
        <w:t>50 МПа и 363</w:t>
      </w:r>
      <w:r w:rsidR="008A7CC4">
        <w:rPr>
          <w:rFonts w:ascii="Times New Roman" w:eastAsia="Malgun Gothic" w:hAnsi="Times New Roman"/>
          <w:sz w:val="28"/>
          <w:szCs w:val="28"/>
          <w:lang w:eastAsia="ru-RU"/>
        </w:rPr>
        <w:t>–</w:t>
      </w:r>
      <w:r w:rsidR="008411AB" w:rsidRPr="008030EF">
        <w:rPr>
          <w:rFonts w:ascii="Times New Roman" w:eastAsia="Malgun Gothic" w:hAnsi="Times New Roman"/>
          <w:sz w:val="28"/>
          <w:szCs w:val="28"/>
          <w:lang w:eastAsia="ru-RU"/>
        </w:rPr>
        <w:t xml:space="preserve">453 </w:t>
      </w:r>
      <w:r w:rsidR="008411AB" w:rsidRPr="008030EF">
        <w:rPr>
          <w:rFonts w:ascii="Times New Roman" w:eastAsia="Malgun Gothic" w:hAnsi="Times New Roman"/>
          <w:sz w:val="28"/>
          <w:szCs w:val="28"/>
          <w:lang w:val="en-US" w:eastAsia="ru-RU"/>
        </w:rPr>
        <w:t>K</w:t>
      </w:r>
      <w:r w:rsidR="008411AB" w:rsidRPr="008030EF">
        <w:rPr>
          <w:rFonts w:ascii="Times New Roman" w:eastAsia="Malgun Gothic" w:hAnsi="Times New Roman"/>
          <w:sz w:val="28"/>
          <w:szCs w:val="28"/>
          <w:lang w:eastAsia="ru-RU"/>
        </w:rPr>
        <w:t xml:space="preserve"> </w:t>
      </w:r>
      <w:r w:rsidR="00863D99" w:rsidRPr="008030EF">
        <w:rPr>
          <w:rFonts w:ascii="Times New Roman" w:eastAsia="Malgun Gothic" w:hAnsi="Times New Roman"/>
          <w:sz w:val="28"/>
          <w:szCs w:val="28"/>
          <w:lang w:eastAsia="ru-RU"/>
        </w:rPr>
        <w:t>[</w:t>
      </w:r>
      <w:r w:rsidR="006516AD" w:rsidRPr="008030EF">
        <w:rPr>
          <w:rFonts w:ascii="Times New Roman" w:eastAsia="Malgun Gothic" w:hAnsi="Times New Roman"/>
          <w:sz w:val="28"/>
          <w:szCs w:val="28"/>
          <w:lang w:eastAsia="ru-RU"/>
        </w:rPr>
        <w:t>64</w:t>
      </w:r>
      <w:r w:rsidR="00863D99" w:rsidRPr="008030EF">
        <w:rPr>
          <w:rFonts w:ascii="Times New Roman" w:eastAsia="Malgun Gothic" w:hAnsi="Times New Roman"/>
          <w:sz w:val="28"/>
          <w:szCs w:val="28"/>
          <w:lang w:eastAsia="ru-RU"/>
        </w:rPr>
        <w:t>].</w:t>
      </w:r>
      <w:r w:rsidR="00863D99" w:rsidRPr="008030EF">
        <w:rPr>
          <w:rFonts w:ascii="Times New Roman" w:eastAsia="Malgun Gothic" w:hAnsi="Times New Roman"/>
          <w:color w:val="FF0000"/>
          <w:sz w:val="28"/>
          <w:szCs w:val="28"/>
          <w:lang w:eastAsia="ru-RU"/>
        </w:rPr>
        <w:t xml:space="preserve"> </w:t>
      </w:r>
      <w:r w:rsidR="008411AB" w:rsidRPr="008030EF">
        <w:rPr>
          <w:rFonts w:ascii="Times New Roman" w:eastAsia="Malgun Gothic" w:hAnsi="Times New Roman"/>
          <w:sz w:val="28"/>
          <w:szCs w:val="28"/>
          <w:lang w:eastAsia="ru-RU"/>
        </w:rPr>
        <w:t xml:space="preserve">Однако гидроформилирование имеет ряд недостатков: (1) требуется последующее разделение из-за </w:t>
      </w:r>
      <w:r w:rsidR="007544A9" w:rsidRPr="008030EF">
        <w:rPr>
          <w:rFonts w:ascii="Times New Roman" w:eastAsia="Malgun Gothic" w:hAnsi="Times New Roman"/>
          <w:sz w:val="28"/>
          <w:szCs w:val="28"/>
          <w:lang w:eastAsia="ru-RU"/>
        </w:rPr>
        <w:t>образования</w:t>
      </w:r>
      <w:r w:rsidR="008411AB" w:rsidRPr="008030EF">
        <w:rPr>
          <w:rFonts w:ascii="Times New Roman" w:eastAsia="Malgun Gothic" w:hAnsi="Times New Roman"/>
          <w:sz w:val="28"/>
          <w:szCs w:val="28"/>
          <w:lang w:eastAsia="ru-RU"/>
        </w:rPr>
        <w:t xml:space="preserve"> изо</w:t>
      </w:r>
      <w:r w:rsidR="007544A9" w:rsidRPr="008030EF">
        <w:rPr>
          <w:rFonts w:ascii="Times New Roman" w:eastAsia="Malgun Gothic" w:hAnsi="Times New Roman"/>
          <w:sz w:val="28"/>
          <w:szCs w:val="28"/>
          <w:lang w:eastAsia="ru-RU"/>
        </w:rPr>
        <w:t>-</w:t>
      </w:r>
      <w:r w:rsidR="008411AB" w:rsidRPr="008030EF">
        <w:rPr>
          <w:rFonts w:ascii="Times New Roman" w:eastAsia="Malgun Gothic" w:hAnsi="Times New Roman"/>
          <w:sz w:val="28"/>
          <w:szCs w:val="28"/>
          <w:lang w:eastAsia="ru-RU"/>
        </w:rPr>
        <w:t>бутиральдегида, (2) гомогенные катализаторы необходимо ре</w:t>
      </w:r>
      <w:r w:rsidR="006F3435" w:rsidRPr="008030EF">
        <w:rPr>
          <w:rFonts w:ascii="Times New Roman" w:eastAsia="Malgun Gothic" w:hAnsi="Times New Roman"/>
          <w:sz w:val="28"/>
          <w:szCs w:val="28"/>
          <w:lang w:eastAsia="ru-RU"/>
        </w:rPr>
        <w:t>генерировать</w:t>
      </w:r>
      <w:r w:rsidR="008411AB" w:rsidRPr="008030EF">
        <w:rPr>
          <w:rFonts w:ascii="Times New Roman" w:eastAsia="Malgun Gothic" w:hAnsi="Times New Roman"/>
          <w:sz w:val="28"/>
          <w:szCs w:val="28"/>
          <w:lang w:eastAsia="ru-RU"/>
        </w:rPr>
        <w:t>, и (3) существуют проблемы безопасности при работе под высоким давлением.</w:t>
      </w:r>
    </w:p>
    <w:p w14:paraId="3C0D8C80" w14:textId="6DFF6F51" w:rsidR="001F1CE7" w:rsidRPr="008030EF" w:rsidRDefault="008411AB" w:rsidP="0011453B">
      <w:pPr>
        <w:spacing w:after="0" w:line="240" w:lineRule="auto"/>
        <w:ind w:firstLine="567"/>
        <w:jc w:val="both"/>
        <w:rPr>
          <w:rFonts w:ascii="Times New Roman" w:eastAsia="Malgun Gothic" w:hAnsi="Times New Roman"/>
          <w:sz w:val="28"/>
          <w:szCs w:val="28"/>
          <w:lang w:eastAsia="ru-RU"/>
        </w:rPr>
      </w:pPr>
      <w:r w:rsidRPr="008030EF">
        <w:rPr>
          <w:rFonts w:ascii="Times New Roman" w:eastAsia="Malgun Gothic" w:hAnsi="Times New Roman"/>
          <w:sz w:val="28"/>
          <w:szCs w:val="28"/>
          <w:lang w:eastAsia="ru-RU"/>
        </w:rPr>
        <w:t xml:space="preserve">Частичное окисление н-бутанола </w:t>
      </w:r>
      <w:r w:rsidR="0011453B" w:rsidRPr="008030EF">
        <w:rPr>
          <w:rFonts w:ascii="Times New Roman" w:eastAsia="Malgun Gothic" w:hAnsi="Times New Roman"/>
          <w:sz w:val="28"/>
          <w:szCs w:val="28"/>
          <w:lang w:eastAsia="ru-RU"/>
        </w:rPr>
        <w:t>–</w:t>
      </w:r>
      <w:r w:rsidRPr="008030EF">
        <w:rPr>
          <w:rFonts w:ascii="Times New Roman" w:eastAsia="Malgun Gothic" w:hAnsi="Times New Roman"/>
          <w:sz w:val="28"/>
          <w:szCs w:val="28"/>
          <w:lang w:eastAsia="ru-RU"/>
        </w:rPr>
        <w:t xml:space="preserve"> еще один подход к получению бутиральдегида. В отличие от гидроформилирования, частичное окисление н-</w:t>
      </w:r>
      <w:r w:rsidRPr="008030EF">
        <w:rPr>
          <w:rFonts w:ascii="Times New Roman" w:eastAsia="Malgun Gothic" w:hAnsi="Times New Roman"/>
          <w:sz w:val="28"/>
          <w:szCs w:val="28"/>
          <w:lang w:eastAsia="ru-RU"/>
        </w:rPr>
        <w:lastRenderedPageBreak/>
        <w:t xml:space="preserve">бутанола можно проводить с использованием гетерогенных катализаторов </w:t>
      </w:r>
      <w:r w:rsidR="00B84CCC" w:rsidRPr="008030EF">
        <w:rPr>
          <w:rFonts w:ascii="Times New Roman" w:eastAsia="Malgun Gothic" w:hAnsi="Times New Roman"/>
          <w:sz w:val="28"/>
          <w:szCs w:val="28"/>
          <w:lang w:eastAsia="ru-RU"/>
        </w:rPr>
        <w:t>в</w:t>
      </w:r>
      <w:r w:rsidRPr="008030EF">
        <w:rPr>
          <w:rFonts w:ascii="Times New Roman" w:eastAsia="Malgun Gothic" w:hAnsi="Times New Roman"/>
          <w:sz w:val="28"/>
          <w:szCs w:val="28"/>
          <w:lang w:eastAsia="ru-RU"/>
        </w:rPr>
        <w:t xml:space="preserve"> мягких условиях реакции (0,1 МПа)</w:t>
      </w:r>
      <w:r w:rsidR="007544A9" w:rsidRPr="008030EF">
        <w:rPr>
          <w:rFonts w:ascii="Times New Roman" w:eastAsia="Malgun Gothic" w:hAnsi="Times New Roman"/>
          <w:sz w:val="28"/>
          <w:szCs w:val="28"/>
          <w:lang w:eastAsia="ru-RU"/>
        </w:rPr>
        <w:t xml:space="preserve"> </w:t>
      </w:r>
      <w:r w:rsidR="00A54B12" w:rsidRPr="008030EF">
        <w:rPr>
          <w:rFonts w:ascii="Times New Roman" w:eastAsia="Malgun Gothic" w:hAnsi="Times New Roman"/>
          <w:sz w:val="28"/>
          <w:szCs w:val="28"/>
          <w:lang w:eastAsia="ru-RU"/>
        </w:rPr>
        <w:t>[</w:t>
      </w:r>
      <w:r w:rsidR="006516AD" w:rsidRPr="008030EF">
        <w:rPr>
          <w:rFonts w:ascii="Times New Roman" w:eastAsia="Malgun Gothic" w:hAnsi="Times New Roman"/>
          <w:sz w:val="28"/>
          <w:szCs w:val="28"/>
          <w:lang w:eastAsia="ru-RU"/>
        </w:rPr>
        <w:t>64</w:t>
      </w:r>
      <w:r w:rsidR="001F1CE7" w:rsidRPr="008030EF">
        <w:rPr>
          <w:rFonts w:ascii="Times New Roman" w:eastAsia="Malgun Gothic" w:hAnsi="Times New Roman"/>
          <w:sz w:val="28"/>
          <w:szCs w:val="28"/>
          <w:lang w:eastAsia="ru-RU"/>
        </w:rPr>
        <w:t>,</w:t>
      </w:r>
      <w:r w:rsidR="006516AD" w:rsidRPr="008030EF">
        <w:rPr>
          <w:rFonts w:ascii="Times New Roman" w:eastAsia="Malgun Gothic" w:hAnsi="Times New Roman"/>
          <w:sz w:val="28"/>
          <w:szCs w:val="28"/>
          <w:lang w:eastAsia="ru-RU"/>
        </w:rPr>
        <w:t xml:space="preserve"> 6</w:t>
      </w:r>
      <w:r w:rsidR="001F1CE7" w:rsidRPr="008030EF">
        <w:rPr>
          <w:rFonts w:ascii="Times New Roman" w:eastAsia="Malgun Gothic" w:hAnsi="Times New Roman"/>
          <w:sz w:val="28"/>
          <w:szCs w:val="28"/>
          <w:lang w:eastAsia="ru-RU"/>
        </w:rPr>
        <w:t>5</w:t>
      </w:r>
      <w:r w:rsidR="00A54B12" w:rsidRPr="008030EF">
        <w:rPr>
          <w:rFonts w:ascii="Times New Roman" w:eastAsia="Malgun Gothic" w:hAnsi="Times New Roman"/>
          <w:sz w:val="28"/>
          <w:szCs w:val="28"/>
          <w:lang w:eastAsia="ru-RU"/>
        </w:rPr>
        <w:t>].</w:t>
      </w:r>
      <w:r w:rsidR="001F125F" w:rsidRPr="008030EF">
        <w:rPr>
          <w:rFonts w:ascii="Times New Roman" w:eastAsia="Malgun Gothic" w:hAnsi="Times New Roman"/>
          <w:sz w:val="28"/>
          <w:szCs w:val="28"/>
          <w:lang w:eastAsia="ru-RU"/>
        </w:rPr>
        <w:t xml:space="preserve"> Нанесённые медные или рутениевые катализаторы продемонстрировали многообещающие результаты в непрерывной системе с неподвижным слоем.</w:t>
      </w:r>
      <w:r w:rsidR="001F1CE7" w:rsidRPr="008030EF">
        <w:rPr>
          <w:rFonts w:ascii="Times New Roman" w:eastAsia="Malgun Gothic" w:hAnsi="Times New Roman"/>
          <w:color w:val="FF0000"/>
          <w:sz w:val="28"/>
          <w:szCs w:val="28"/>
          <w:lang w:eastAsia="ru-RU"/>
        </w:rPr>
        <w:t xml:space="preserve"> </w:t>
      </w:r>
      <w:r w:rsidR="001F125F" w:rsidRPr="008030EF">
        <w:rPr>
          <w:rFonts w:ascii="Times New Roman" w:eastAsia="Malgun Gothic" w:hAnsi="Times New Roman"/>
          <w:sz w:val="28"/>
          <w:szCs w:val="28"/>
          <w:lang w:eastAsia="ru-RU"/>
        </w:rPr>
        <w:t>Частичное окисление спирта до альдегида происходит по восстановительно-окислительному (редокс) пути, который также называется механизмом Марса-ван Крелевена</w:t>
      </w:r>
      <w:r w:rsidR="001F1CE7" w:rsidRPr="008030EF">
        <w:rPr>
          <w:rFonts w:ascii="Times New Roman" w:eastAsia="Malgun Gothic" w:hAnsi="Times New Roman"/>
          <w:color w:val="FF0000"/>
          <w:sz w:val="28"/>
          <w:szCs w:val="28"/>
          <w:lang w:eastAsia="ru-RU"/>
        </w:rPr>
        <w:t xml:space="preserve"> </w:t>
      </w:r>
      <w:r w:rsidR="003C392F" w:rsidRPr="008030EF">
        <w:rPr>
          <w:rFonts w:ascii="Times New Roman" w:eastAsia="Malgun Gothic" w:hAnsi="Times New Roman"/>
          <w:sz w:val="28"/>
          <w:szCs w:val="28"/>
          <w:lang w:eastAsia="ru-RU"/>
        </w:rPr>
        <w:t>[</w:t>
      </w:r>
      <w:r w:rsidR="00F65414" w:rsidRPr="008030EF">
        <w:rPr>
          <w:rFonts w:ascii="Times New Roman" w:eastAsia="Malgun Gothic" w:hAnsi="Times New Roman"/>
          <w:sz w:val="28"/>
          <w:szCs w:val="28"/>
          <w:lang w:eastAsia="ru-RU"/>
        </w:rPr>
        <w:t>6</w:t>
      </w:r>
      <w:r w:rsidR="006516AD" w:rsidRPr="008030EF">
        <w:rPr>
          <w:rFonts w:ascii="Times New Roman" w:eastAsia="Malgun Gothic" w:hAnsi="Times New Roman"/>
          <w:sz w:val="28"/>
          <w:szCs w:val="28"/>
          <w:lang w:eastAsia="ru-RU"/>
        </w:rPr>
        <w:t>6</w:t>
      </w:r>
      <w:r w:rsidR="003C392F" w:rsidRPr="008030EF">
        <w:rPr>
          <w:rFonts w:ascii="Times New Roman" w:eastAsia="Malgun Gothic" w:hAnsi="Times New Roman"/>
          <w:sz w:val="28"/>
          <w:szCs w:val="28"/>
          <w:lang w:eastAsia="ru-RU"/>
        </w:rPr>
        <w:t>]</w:t>
      </w:r>
      <w:r w:rsidR="00CD00FD" w:rsidRPr="008030EF">
        <w:rPr>
          <w:rFonts w:ascii="Times New Roman" w:eastAsia="Malgun Gothic" w:hAnsi="Times New Roman"/>
          <w:sz w:val="28"/>
          <w:szCs w:val="28"/>
          <w:lang w:eastAsia="ru-RU"/>
        </w:rPr>
        <w:t>.</w:t>
      </w:r>
    </w:p>
    <w:p w14:paraId="6ED3E862" w14:textId="77777777" w:rsidR="00E814B9" w:rsidRPr="008030EF" w:rsidRDefault="00061C13" w:rsidP="00DD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 xml:space="preserve">В </w:t>
      </w:r>
      <w:r w:rsidR="00AE6E76" w:rsidRPr="008030EF">
        <w:rPr>
          <w:rFonts w:ascii="Times New Roman" w:eastAsia="Times New Roman" w:hAnsi="Times New Roman"/>
          <w:sz w:val="28"/>
          <w:szCs w:val="28"/>
          <w:lang w:eastAsia="ru-RU"/>
        </w:rPr>
        <w:t>работе</w:t>
      </w:r>
      <w:r w:rsidRPr="008030EF">
        <w:rPr>
          <w:rFonts w:ascii="Times New Roman" w:eastAsia="Times New Roman" w:hAnsi="Times New Roman"/>
          <w:sz w:val="28"/>
          <w:szCs w:val="28"/>
          <w:lang w:eastAsia="ru-RU"/>
        </w:rPr>
        <w:t xml:space="preserve"> [</w:t>
      </w:r>
      <w:r w:rsidR="006516AD" w:rsidRPr="008030EF">
        <w:rPr>
          <w:rFonts w:ascii="Times New Roman" w:eastAsia="Times New Roman" w:hAnsi="Times New Roman"/>
          <w:sz w:val="28"/>
          <w:szCs w:val="28"/>
          <w:lang w:eastAsia="ru-RU"/>
        </w:rPr>
        <w:t>67</w:t>
      </w:r>
      <w:r w:rsidRPr="008030EF">
        <w:rPr>
          <w:rFonts w:ascii="Times New Roman" w:eastAsia="Times New Roman" w:hAnsi="Times New Roman"/>
          <w:sz w:val="28"/>
          <w:szCs w:val="28"/>
          <w:lang w:eastAsia="ru-RU"/>
        </w:rPr>
        <w:t xml:space="preserve">] </w:t>
      </w:r>
      <w:r w:rsidR="00AE6E76" w:rsidRPr="008030EF">
        <w:rPr>
          <w:rFonts w:ascii="Times New Roman" w:eastAsia="Times New Roman" w:hAnsi="Times New Roman"/>
          <w:sz w:val="28"/>
          <w:szCs w:val="28"/>
          <w:lang w:eastAsia="ru-RU"/>
        </w:rPr>
        <w:t>приведены результаты исследования по процессу</w:t>
      </w:r>
      <w:r w:rsidRPr="008030EF">
        <w:rPr>
          <w:rFonts w:ascii="Times New Roman" w:eastAsia="Times New Roman" w:hAnsi="Times New Roman"/>
          <w:sz w:val="28"/>
          <w:szCs w:val="28"/>
          <w:lang w:eastAsia="ru-RU"/>
        </w:rPr>
        <w:t xml:space="preserve"> окислени</w:t>
      </w:r>
      <w:r w:rsidR="00AE6E76" w:rsidRPr="008030EF">
        <w:rPr>
          <w:rFonts w:ascii="Times New Roman" w:eastAsia="Times New Roman" w:hAnsi="Times New Roman"/>
          <w:sz w:val="28"/>
          <w:szCs w:val="28"/>
          <w:lang w:eastAsia="ru-RU"/>
        </w:rPr>
        <w:t>я</w:t>
      </w:r>
      <w:r w:rsidRPr="008030EF">
        <w:rPr>
          <w:rFonts w:ascii="Times New Roman" w:eastAsia="Times New Roman" w:hAnsi="Times New Roman"/>
          <w:sz w:val="28"/>
          <w:szCs w:val="28"/>
          <w:lang w:eastAsia="ru-RU"/>
        </w:rPr>
        <w:t xml:space="preserve"> н-бутанола в реакторе со струйным перемешиванием при 10 атм. </w:t>
      </w:r>
      <w:r w:rsidR="00E82D15" w:rsidRPr="008030EF">
        <w:rPr>
          <w:rFonts w:ascii="Times New Roman" w:eastAsia="Times New Roman" w:hAnsi="Times New Roman"/>
          <w:sz w:val="28"/>
          <w:szCs w:val="28"/>
          <w:lang w:eastAsia="ru-RU"/>
        </w:rPr>
        <w:t>Наблюдался в</w:t>
      </w:r>
      <w:r w:rsidRPr="008030EF">
        <w:rPr>
          <w:rFonts w:ascii="Times New Roman" w:eastAsia="Times New Roman" w:hAnsi="Times New Roman"/>
          <w:sz w:val="28"/>
          <w:szCs w:val="28"/>
          <w:lang w:eastAsia="ru-RU"/>
        </w:rPr>
        <w:t xml:space="preserve">ысокий </w:t>
      </w:r>
      <w:r w:rsidR="00E82D15" w:rsidRPr="008030EF">
        <w:rPr>
          <w:rFonts w:ascii="Times New Roman" w:eastAsia="Times New Roman" w:hAnsi="Times New Roman"/>
          <w:sz w:val="28"/>
          <w:szCs w:val="28"/>
          <w:lang w:eastAsia="ru-RU"/>
        </w:rPr>
        <w:t xml:space="preserve">выход </w:t>
      </w:r>
      <w:r w:rsidRPr="008030EF">
        <w:rPr>
          <w:rFonts w:ascii="Times New Roman" w:eastAsia="Times New Roman" w:hAnsi="Times New Roman"/>
          <w:sz w:val="28"/>
          <w:szCs w:val="28"/>
          <w:lang w:eastAsia="ru-RU"/>
        </w:rPr>
        <w:t>угарного газа, двуокиси углерода, вод</w:t>
      </w:r>
      <w:r w:rsidR="00E82D15" w:rsidRPr="008030EF">
        <w:rPr>
          <w:rFonts w:ascii="Times New Roman" w:eastAsia="Times New Roman" w:hAnsi="Times New Roman"/>
          <w:sz w:val="28"/>
          <w:szCs w:val="28"/>
          <w:lang w:eastAsia="ru-RU"/>
        </w:rPr>
        <w:t>ы</w:t>
      </w:r>
      <w:r w:rsidRPr="008030EF">
        <w:rPr>
          <w:rFonts w:ascii="Times New Roman" w:eastAsia="Times New Roman" w:hAnsi="Times New Roman"/>
          <w:sz w:val="28"/>
          <w:szCs w:val="28"/>
          <w:lang w:eastAsia="ru-RU"/>
        </w:rPr>
        <w:t>, водород</w:t>
      </w:r>
      <w:r w:rsidR="00E82D15" w:rsidRPr="008030EF">
        <w:rPr>
          <w:rFonts w:ascii="Times New Roman" w:eastAsia="Times New Roman" w:hAnsi="Times New Roman"/>
          <w:sz w:val="28"/>
          <w:szCs w:val="28"/>
          <w:lang w:eastAsia="ru-RU"/>
        </w:rPr>
        <w:t>а</w:t>
      </w:r>
      <w:r w:rsidRPr="008030EF">
        <w:rPr>
          <w:rFonts w:ascii="Times New Roman" w:eastAsia="Times New Roman" w:hAnsi="Times New Roman"/>
          <w:sz w:val="28"/>
          <w:szCs w:val="28"/>
          <w:lang w:eastAsia="ru-RU"/>
        </w:rPr>
        <w:t>, метан</w:t>
      </w:r>
      <w:r w:rsidR="00E82D15" w:rsidRPr="008030EF">
        <w:rPr>
          <w:rFonts w:ascii="Times New Roman" w:eastAsia="Times New Roman" w:hAnsi="Times New Roman"/>
          <w:sz w:val="28"/>
          <w:szCs w:val="28"/>
          <w:lang w:eastAsia="ru-RU"/>
        </w:rPr>
        <w:t>а</w:t>
      </w:r>
      <w:r w:rsidRPr="008030EF">
        <w:rPr>
          <w:rFonts w:ascii="Times New Roman" w:eastAsia="Times New Roman" w:hAnsi="Times New Roman"/>
          <w:sz w:val="28"/>
          <w:szCs w:val="28"/>
          <w:lang w:eastAsia="ru-RU"/>
        </w:rPr>
        <w:t>, формальдегид</w:t>
      </w:r>
      <w:r w:rsidR="00E82D15" w:rsidRPr="008030EF">
        <w:rPr>
          <w:rFonts w:ascii="Times New Roman" w:eastAsia="Times New Roman" w:hAnsi="Times New Roman"/>
          <w:sz w:val="28"/>
          <w:szCs w:val="28"/>
          <w:lang w:eastAsia="ru-RU"/>
        </w:rPr>
        <w:t>а</w:t>
      </w:r>
      <w:r w:rsidRPr="008030EF">
        <w:rPr>
          <w:rFonts w:ascii="Times New Roman" w:eastAsia="Times New Roman" w:hAnsi="Times New Roman"/>
          <w:sz w:val="28"/>
          <w:szCs w:val="28"/>
          <w:lang w:eastAsia="ru-RU"/>
        </w:rPr>
        <w:t>, этилен</w:t>
      </w:r>
      <w:r w:rsidR="00E82D15" w:rsidRPr="008030EF">
        <w:rPr>
          <w:rFonts w:ascii="Times New Roman" w:eastAsia="Times New Roman" w:hAnsi="Times New Roman"/>
          <w:sz w:val="28"/>
          <w:szCs w:val="28"/>
          <w:lang w:eastAsia="ru-RU"/>
        </w:rPr>
        <w:t>а</w:t>
      </w:r>
      <w:r w:rsidRPr="008030EF">
        <w:rPr>
          <w:rFonts w:ascii="Times New Roman" w:eastAsia="Times New Roman" w:hAnsi="Times New Roman"/>
          <w:sz w:val="28"/>
          <w:szCs w:val="28"/>
          <w:lang w:eastAsia="ru-RU"/>
        </w:rPr>
        <w:t xml:space="preserve"> и пропен</w:t>
      </w:r>
      <w:r w:rsidR="00E82D15" w:rsidRPr="008030EF">
        <w:rPr>
          <w:rFonts w:ascii="Times New Roman" w:eastAsia="Times New Roman" w:hAnsi="Times New Roman"/>
          <w:sz w:val="28"/>
          <w:szCs w:val="28"/>
          <w:lang w:eastAsia="ru-RU"/>
        </w:rPr>
        <w:t>а</w:t>
      </w:r>
      <w:r w:rsidRPr="008030EF">
        <w:rPr>
          <w:rFonts w:ascii="Times New Roman" w:eastAsia="Times New Roman" w:hAnsi="Times New Roman"/>
          <w:sz w:val="28"/>
          <w:szCs w:val="28"/>
          <w:lang w:eastAsia="ru-RU"/>
        </w:rPr>
        <w:t>. Экспериментальные данные использ</w:t>
      </w:r>
      <w:r w:rsidR="00E814B9" w:rsidRPr="008030EF">
        <w:rPr>
          <w:rFonts w:ascii="Times New Roman" w:eastAsia="Times New Roman" w:hAnsi="Times New Roman"/>
          <w:sz w:val="28"/>
          <w:szCs w:val="28"/>
          <w:lang w:eastAsia="ru-RU"/>
        </w:rPr>
        <w:t xml:space="preserve">ованы </w:t>
      </w:r>
      <w:r w:rsidRPr="008030EF">
        <w:rPr>
          <w:rFonts w:ascii="Times New Roman" w:eastAsia="Times New Roman" w:hAnsi="Times New Roman"/>
          <w:sz w:val="28"/>
          <w:szCs w:val="28"/>
          <w:lang w:eastAsia="ru-RU"/>
        </w:rPr>
        <w:t xml:space="preserve">для детального химического кинетического </w:t>
      </w:r>
      <w:r w:rsidR="00E814B9" w:rsidRPr="008030EF">
        <w:rPr>
          <w:rFonts w:ascii="Times New Roman" w:eastAsia="Times New Roman" w:hAnsi="Times New Roman"/>
          <w:sz w:val="28"/>
          <w:szCs w:val="28"/>
          <w:lang w:eastAsia="ru-RU"/>
        </w:rPr>
        <w:t>механизма окисления н-бутанола, согласно которому возможно</w:t>
      </w:r>
      <w:r w:rsidRPr="008030EF">
        <w:rPr>
          <w:rFonts w:ascii="Times New Roman" w:eastAsia="Times New Roman" w:hAnsi="Times New Roman"/>
          <w:sz w:val="28"/>
          <w:szCs w:val="28"/>
          <w:lang w:eastAsia="ru-RU"/>
        </w:rPr>
        <w:t xml:space="preserve"> предсказ</w:t>
      </w:r>
      <w:r w:rsidR="00E814B9" w:rsidRPr="008030EF">
        <w:rPr>
          <w:rFonts w:ascii="Times New Roman" w:eastAsia="Times New Roman" w:hAnsi="Times New Roman"/>
          <w:sz w:val="28"/>
          <w:szCs w:val="28"/>
          <w:lang w:eastAsia="ru-RU"/>
        </w:rPr>
        <w:t>ание</w:t>
      </w:r>
      <w:r w:rsidRPr="008030EF">
        <w:rPr>
          <w:rFonts w:ascii="Times New Roman" w:eastAsia="Times New Roman" w:hAnsi="Times New Roman"/>
          <w:sz w:val="28"/>
          <w:szCs w:val="28"/>
          <w:lang w:eastAsia="ru-RU"/>
        </w:rPr>
        <w:t xml:space="preserve"> </w:t>
      </w:r>
      <w:r w:rsidR="00E814B9" w:rsidRPr="008030EF">
        <w:rPr>
          <w:rFonts w:ascii="Times New Roman" w:eastAsia="Times New Roman" w:hAnsi="Times New Roman"/>
          <w:sz w:val="28"/>
          <w:szCs w:val="28"/>
          <w:lang w:eastAsia="ru-RU"/>
        </w:rPr>
        <w:t>выхода</w:t>
      </w:r>
      <w:r w:rsidRPr="008030EF">
        <w:rPr>
          <w:rFonts w:ascii="Times New Roman" w:eastAsia="Times New Roman" w:hAnsi="Times New Roman"/>
          <w:sz w:val="28"/>
          <w:szCs w:val="28"/>
          <w:lang w:eastAsia="ru-RU"/>
        </w:rPr>
        <w:t xml:space="preserve"> основных видов продуктов при всех температурах и эквивалентности изученных соотношений.</w:t>
      </w:r>
    </w:p>
    <w:p w14:paraId="5286E84B" w14:textId="77777777" w:rsidR="00061C13" w:rsidRPr="008030EF" w:rsidRDefault="00061C13" w:rsidP="00DD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 xml:space="preserve">Микрореакторы могут обеспечить более однородные условия работы, чем обычные реакторы, благодаря характерным преимуществам, связанным с переносом массы и тепла. Авторами </w:t>
      </w:r>
      <w:r w:rsidR="001F125F" w:rsidRPr="008030EF">
        <w:rPr>
          <w:rFonts w:ascii="Times New Roman" w:eastAsia="Times New Roman" w:hAnsi="Times New Roman"/>
          <w:sz w:val="28"/>
          <w:szCs w:val="28"/>
          <w:lang w:eastAsia="ru-RU"/>
        </w:rPr>
        <w:t>[</w:t>
      </w:r>
      <w:r w:rsidR="006516AD" w:rsidRPr="008030EF">
        <w:rPr>
          <w:rFonts w:ascii="Times New Roman" w:eastAsia="Times New Roman" w:hAnsi="Times New Roman"/>
          <w:sz w:val="28"/>
          <w:szCs w:val="28"/>
          <w:lang w:eastAsia="ru-RU"/>
        </w:rPr>
        <w:t>68</w:t>
      </w:r>
      <w:r w:rsidR="001F125F"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проводилось исследование по тестированию катализатора в микрореакторе газофазным парциальным окислением бутанола-1 до н-бутиральдегида и впоследствии для кинетических экспериментов и математического моделирования в этой области был выбран катализатор Au/TiO</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Энергия активации для парциального окисление бутанола-1 до н-бутиральдегида составил</w:t>
      </w:r>
      <w:r w:rsidR="00474FC8" w:rsidRPr="008030EF">
        <w:rPr>
          <w:rFonts w:ascii="Times New Roman" w:eastAsia="Times New Roman" w:hAnsi="Times New Roman"/>
          <w:sz w:val="28"/>
          <w:szCs w:val="28"/>
          <w:lang w:eastAsia="ru-RU"/>
        </w:rPr>
        <w:t>а</w:t>
      </w:r>
      <w:r w:rsidRPr="008030EF">
        <w:rPr>
          <w:rFonts w:ascii="Times New Roman" w:eastAsia="Times New Roman" w:hAnsi="Times New Roman"/>
          <w:sz w:val="28"/>
          <w:szCs w:val="28"/>
          <w:lang w:eastAsia="ru-RU"/>
        </w:rPr>
        <w:t xml:space="preserve"> 77 кДж/моль. Результаты предложенного реактора численного моделирования согласуются с экспериментальными наблюдениями.</w:t>
      </w:r>
      <w:r w:rsidR="00925B6B" w:rsidRPr="008030EF">
        <w:rPr>
          <w:rFonts w:ascii="Times New Roman" w:eastAsia="Times New Roman" w:hAnsi="Times New Roman"/>
          <w:sz w:val="28"/>
          <w:szCs w:val="28"/>
          <w:lang w:eastAsia="ru-RU"/>
        </w:rPr>
        <w:t xml:space="preserve"> </w:t>
      </w:r>
    </w:p>
    <w:p w14:paraId="1C8A6648" w14:textId="6839FB73" w:rsidR="00061C13" w:rsidRPr="008030EF" w:rsidRDefault="002B2C72" w:rsidP="00216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 xml:space="preserve">Проведено окисление н-бутанола с использованием благородных металлов (Pt, Pd, Rh и Au), нанесенных на структурированный мезопористый материал CMI-1 </w:t>
      </w:r>
      <w:r w:rsidR="00061C13" w:rsidRPr="008030EF">
        <w:rPr>
          <w:rFonts w:ascii="Times New Roman" w:eastAsia="Times New Roman" w:hAnsi="Times New Roman"/>
          <w:sz w:val="28"/>
          <w:szCs w:val="28"/>
          <w:lang w:eastAsia="ru-RU"/>
        </w:rPr>
        <w:t>[</w:t>
      </w:r>
      <w:r w:rsidR="006516AD" w:rsidRPr="008030EF">
        <w:rPr>
          <w:rFonts w:ascii="Times New Roman" w:eastAsia="Times New Roman" w:hAnsi="Times New Roman"/>
          <w:sz w:val="28"/>
          <w:szCs w:val="28"/>
          <w:lang w:eastAsia="ru-RU"/>
        </w:rPr>
        <w:t>69</w:t>
      </w:r>
      <w:r w:rsidR="00061C13" w:rsidRPr="008030EF">
        <w:rPr>
          <w:rFonts w:ascii="Times New Roman" w:eastAsia="Times New Roman" w:hAnsi="Times New Roman"/>
          <w:sz w:val="28"/>
          <w:szCs w:val="28"/>
          <w:lang w:eastAsia="ru-RU"/>
        </w:rPr>
        <w:t>]</w:t>
      </w:r>
      <w:r w:rsidR="00143E8E" w:rsidRPr="008030EF">
        <w:rPr>
          <w:rFonts w:ascii="Times New Roman" w:eastAsia="Times New Roman" w:hAnsi="Times New Roman"/>
          <w:sz w:val="28"/>
          <w:szCs w:val="28"/>
          <w:lang w:eastAsia="ru-RU"/>
        </w:rPr>
        <w:t>.</w:t>
      </w:r>
      <w:r w:rsidR="00061C13" w:rsidRPr="008030EF">
        <w:rPr>
          <w:rFonts w:ascii="Times New Roman" w:eastAsia="Times New Roman" w:hAnsi="Times New Roman"/>
          <w:sz w:val="28"/>
          <w:szCs w:val="28"/>
          <w:lang w:eastAsia="ru-RU"/>
        </w:rPr>
        <w:t xml:space="preserve"> Катализаторы были охарактеризованы </w:t>
      </w:r>
      <w:r w:rsidRPr="008030EF">
        <w:rPr>
          <w:rFonts w:ascii="Times New Roman" w:eastAsia="Times New Roman" w:hAnsi="Times New Roman"/>
          <w:sz w:val="28"/>
          <w:szCs w:val="28"/>
          <w:lang w:eastAsia="ru-RU"/>
        </w:rPr>
        <w:t>рядом</w:t>
      </w:r>
      <w:r w:rsidR="00061C13" w:rsidRPr="008030EF">
        <w:rPr>
          <w:rFonts w:ascii="Times New Roman" w:eastAsia="Times New Roman" w:hAnsi="Times New Roman"/>
          <w:sz w:val="28"/>
          <w:szCs w:val="28"/>
          <w:lang w:eastAsia="ru-RU"/>
        </w:rPr>
        <w:t xml:space="preserve"> физико-химически</w:t>
      </w:r>
      <w:r w:rsidRPr="008030EF">
        <w:rPr>
          <w:rFonts w:ascii="Times New Roman" w:eastAsia="Times New Roman" w:hAnsi="Times New Roman"/>
          <w:sz w:val="28"/>
          <w:szCs w:val="28"/>
          <w:lang w:eastAsia="ru-RU"/>
        </w:rPr>
        <w:t xml:space="preserve">х </w:t>
      </w:r>
      <w:r w:rsidR="00061C13" w:rsidRPr="008030EF">
        <w:rPr>
          <w:rFonts w:ascii="Times New Roman" w:eastAsia="Times New Roman" w:hAnsi="Times New Roman"/>
          <w:sz w:val="28"/>
          <w:szCs w:val="28"/>
          <w:lang w:eastAsia="ru-RU"/>
        </w:rPr>
        <w:t>метод</w:t>
      </w:r>
      <w:r w:rsidRPr="008030EF">
        <w:rPr>
          <w:rFonts w:ascii="Times New Roman" w:eastAsia="Times New Roman" w:hAnsi="Times New Roman"/>
          <w:sz w:val="28"/>
          <w:szCs w:val="28"/>
          <w:lang w:eastAsia="ru-RU"/>
        </w:rPr>
        <w:t>ов анализа:</w:t>
      </w:r>
      <w:r w:rsidR="00061C13" w:rsidRPr="008030EF">
        <w:rPr>
          <w:rFonts w:ascii="Times New Roman" w:eastAsia="Times New Roman" w:hAnsi="Times New Roman"/>
          <w:sz w:val="28"/>
          <w:szCs w:val="28"/>
          <w:lang w:eastAsia="ru-RU"/>
        </w:rPr>
        <w:t xml:space="preserve"> сорбцией N</w:t>
      </w:r>
      <w:r w:rsidR="00061C13" w:rsidRPr="008030EF">
        <w:rPr>
          <w:rFonts w:ascii="Times New Roman" w:eastAsia="Times New Roman" w:hAnsi="Times New Roman"/>
          <w:sz w:val="28"/>
          <w:szCs w:val="28"/>
          <w:vertAlign w:val="subscript"/>
          <w:lang w:eastAsia="ru-RU"/>
        </w:rPr>
        <w:t>2</w:t>
      </w:r>
      <w:r w:rsidR="00061C13" w:rsidRPr="008030EF">
        <w:rPr>
          <w:rFonts w:ascii="Times New Roman" w:eastAsia="Times New Roman" w:hAnsi="Times New Roman"/>
          <w:sz w:val="28"/>
          <w:szCs w:val="28"/>
          <w:lang w:eastAsia="ru-RU"/>
        </w:rPr>
        <w:t>, ICP, хемосорбцией H</w:t>
      </w:r>
      <w:r w:rsidR="00061C13" w:rsidRPr="008030EF">
        <w:rPr>
          <w:rFonts w:ascii="Times New Roman" w:eastAsia="Times New Roman" w:hAnsi="Times New Roman"/>
          <w:sz w:val="28"/>
          <w:szCs w:val="28"/>
          <w:vertAlign w:val="subscript"/>
          <w:lang w:eastAsia="ru-RU"/>
        </w:rPr>
        <w:t>2</w:t>
      </w:r>
      <w:r w:rsidR="00061C13" w:rsidRPr="008030EF">
        <w:rPr>
          <w:rFonts w:ascii="Times New Roman" w:eastAsia="Times New Roman" w:hAnsi="Times New Roman"/>
          <w:sz w:val="28"/>
          <w:szCs w:val="28"/>
          <w:lang w:eastAsia="ru-RU"/>
        </w:rPr>
        <w:t xml:space="preserve">, XRD и TEM. Катализатор на основе Pt был наиболее активным, </w:t>
      </w:r>
      <w:r w:rsidRPr="008030EF">
        <w:rPr>
          <w:rFonts w:ascii="Times New Roman" w:eastAsia="Times New Roman" w:hAnsi="Times New Roman"/>
          <w:sz w:val="28"/>
          <w:szCs w:val="28"/>
          <w:lang w:eastAsia="ru-RU"/>
        </w:rPr>
        <w:t>а катализаторы</w:t>
      </w:r>
      <w:r w:rsidR="00061C13" w:rsidRPr="008030EF">
        <w:rPr>
          <w:rFonts w:ascii="Times New Roman" w:eastAsia="Times New Roman" w:hAnsi="Times New Roman"/>
          <w:sz w:val="28"/>
          <w:szCs w:val="28"/>
          <w:lang w:eastAsia="ru-RU"/>
        </w:rPr>
        <w:t xml:space="preserve"> Pd/CMI-1, Rh/CMI-1 и Au/CMI-1</w:t>
      </w:r>
      <w:r w:rsidRPr="008030EF">
        <w:rPr>
          <w:rFonts w:ascii="Times New Roman" w:eastAsia="Times New Roman" w:hAnsi="Times New Roman"/>
          <w:sz w:val="28"/>
          <w:szCs w:val="28"/>
          <w:lang w:eastAsia="ru-RU"/>
        </w:rPr>
        <w:t xml:space="preserve"> уступали ему по каталитической активности</w:t>
      </w:r>
      <w:r w:rsidR="00061C13" w:rsidRPr="008030EF">
        <w:rPr>
          <w:rFonts w:ascii="Times New Roman" w:eastAsia="Times New Roman" w:hAnsi="Times New Roman"/>
          <w:sz w:val="28"/>
          <w:szCs w:val="28"/>
          <w:lang w:eastAsia="ru-RU"/>
        </w:rPr>
        <w:t xml:space="preserve">. </w:t>
      </w:r>
      <w:r w:rsidR="00BC71CC" w:rsidRPr="008030EF">
        <w:rPr>
          <w:rFonts w:ascii="Times New Roman" w:eastAsia="Times New Roman" w:hAnsi="Times New Roman"/>
          <w:sz w:val="28"/>
          <w:szCs w:val="28"/>
          <w:lang w:eastAsia="ru-RU"/>
        </w:rPr>
        <w:t>Р</w:t>
      </w:r>
      <w:r w:rsidR="00061C13" w:rsidRPr="008030EF">
        <w:rPr>
          <w:rFonts w:ascii="Times New Roman" w:eastAsia="Times New Roman" w:hAnsi="Times New Roman"/>
          <w:sz w:val="28"/>
          <w:szCs w:val="28"/>
          <w:lang w:eastAsia="ru-RU"/>
        </w:rPr>
        <w:t>азмер частиц</w:t>
      </w:r>
      <w:r w:rsidR="00BC71CC" w:rsidRPr="008030EF">
        <w:rPr>
          <w:rFonts w:ascii="Times New Roman" w:eastAsia="Times New Roman" w:hAnsi="Times New Roman"/>
          <w:sz w:val="28"/>
          <w:szCs w:val="28"/>
          <w:lang w:eastAsia="ru-RU"/>
        </w:rPr>
        <w:t>, как оказалось,</w:t>
      </w:r>
      <w:r w:rsidR="00061C13" w:rsidRPr="008030EF">
        <w:rPr>
          <w:rFonts w:ascii="Times New Roman" w:eastAsia="Times New Roman" w:hAnsi="Times New Roman"/>
          <w:sz w:val="28"/>
          <w:szCs w:val="28"/>
          <w:lang w:eastAsia="ru-RU"/>
        </w:rPr>
        <w:t xml:space="preserve"> сильно влияет на каталитическую активность. Сравнение двух катализаторов Pt/CMI-1,</w:t>
      </w:r>
      <w:r w:rsidR="00D569E8" w:rsidRPr="008030EF">
        <w:rPr>
          <w:rFonts w:ascii="Times New Roman" w:eastAsia="Times New Roman" w:hAnsi="Times New Roman"/>
          <w:sz w:val="28"/>
          <w:szCs w:val="28"/>
          <w:lang w:eastAsia="ru-RU"/>
        </w:rPr>
        <w:t xml:space="preserve"> </w:t>
      </w:r>
      <w:r w:rsidR="00061C13" w:rsidRPr="008030EF">
        <w:rPr>
          <w:rFonts w:ascii="Times New Roman" w:eastAsia="Times New Roman" w:hAnsi="Times New Roman"/>
          <w:sz w:val="28"/>
          <w:szCs w:val="28"/>
          <w:lang w:eastAsia="ru-RU"/>
        </w:rPr>
        <w:t>приготовленных из различных солей-предшественников (с хлором и без него) показали, что окисление н-бутанола чувствительно к природ</w:t>
      </w:r>
      <w:r w:rsidR="00F9221D" w:rsidRPr="008030EF">
        <w:rPr>
          <w:rFonts w:ascii="Times New Roman" w:eastAsia="Times New Roman" w:hAnsi="Times New Roman"/>
          <w:sz w:val="28"/>
          <w:szCs w:val="28"/>
          <w:lang w:eastAsia="ru-RU"/>
        </w:rPr>
        <w:t>е</w:t>
      </w:r>
      <w:r w:rsidR="00061C13" w:rsidRPr="008030EF">
        <w:rPr>
          <w:rFonts w:ascii="Times New Roman" w:eastAsia="Times New Roman" w:hAnsi="Times New Roman"/>
          <w:sz w:val="28"/>
          <w:szCs w:val="28"/>
          <w:lang w:eastAsia="ru-RU"/>
        </w:rPr>
        <w:t xml:space="preserve"> металлической соли. </w:t>
      </w:r>
    </w:p>
    <w:p w14:paraId="04829441" w14:textId="17BBC110" w:rsidR="00061C13" w:rsidRPr="008030EF" w:rsidRDefault="00061C13" w:rsidP="00DD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В работе [</w:t>
      </w:r>
      <w:r w:rsidR="00713082" w:rsidRPr="008030EF">
        <w:rPr>
          <w:rFonts w:ascii="Times New Roman" w:eastAsia="Times New Roman" w:hAnsi="Times New Roman"/>
          <w:sz w:val="28"/>
          <w:szCs w:val="28"/>
          <w:lang w:eastAsia="ru-RU"/>
        </w:rPr>
        <w:t>70</w:t>
      </w:r>
      <w:r w:rsidRPr="008030EF">
        <w:rPr>
          <w:rFonts w:ascii="Times New Roman" w:eastAsia="Times New Roman" w:hAnsi="Times New Roman"/>
          <w:sz w:val="28"/>
          <w:szCs w:val="28"/>
          <w:lang w:eastAsia="ru-RU"/>
        </w:rPr>
        <w:t>] время задержки воспламенения н-бутанола/кислорода, разбавленного аргоном, измеряли отраженными ударными волнами. Эксперименты проводились в интервале температур 1200</w:t>
      </w:r>
      <w:r w:rsidR="008C0C44">
        <w:rPr>
          <w:rFonts w:ascii="Times New Roman" w:hAnsi="Times New Roman"/>
          <w:sz w:val="28"/>
          <w:szCs w:val="28"/>
        </w:rPr>
        <w:t>–</w:t>
      </w:r>
      <w:r w:rsidRPr="008030EF">
        <w:rPr>
          <w:rFonts w:ascii="Times New Roman" w:eastAsia="Times New Roman" w:hAnsi="Times New Roman"/>
          <w:sz w:val="28"/>
          <w:szCs w:val="28"/>
          <w:lang w:eastAsia="ru-RU"/>
        </w:rPr>
        <w:t>1650 К, при 2 и 10 атм и при коэффициентах эквивалентности 0,5, 1,0 и 2</w:t>
      </w:r>
      <w:r w:rsidR="009C392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0. Корреляции времен задержки воспламенения строились на основе измеренных данных методом множественной линейной регрессии. Была разработана модифицированная кинетическая модель окисления н-бутанола при высокой температуре на основе предыдущих моделей путем добавления и изменения некоторых ключевых реакций. Было обнаружено значительное улучшение моделирования альдегидов (ацетальдегида и масляного альдегида) по сравнению с исходной моделью. </w:t>
      </w:r>
    </w:p>
    <w:p w14:paraId="207E28A7" w14:textId="31798AC2" w:rsidR="00342270" w:rsidRPr="008030EF" w:rsidRDefault="00342270" w:rsidP="00DD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 xml:space="preserve">В настоящее время коммерчески выгодным методом получения масляного альдегида является гидроформилирование пропилена. Значительно более </w:t>
      </w:r>
      <w:r w:rsidRPr="008030EF">
        <w:rPr>
          <w:rFonts w:ascii="Times New Roman" w:eastAsia="Times New Roman" w:hAnsi="Times New Roman"/>
          <w:sz w:val="28"/>
          <w:szCs w:val="28"/>
          <w:lang w:eastAsia="ru-RU"/>
        </w:rPr>
        <w:lastRenderedPageBreak/>
        <w:t>экологичным подходом было бы производство масляного альдегида путем селективного окисления био</w:t>
      </w:r>
      <w:r w:rsidR="008B6AA8"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бутанола</w:t>
      </w:r>
      <w:r w:rsidR="00F424DB" w:rsidRPr="008030EF">
        <w:rPr>
          <w:rFonts w:ascii="Times New Roman" w:eastAsia="Times New Roman" w:hAnsi="Times New Roman"/>
          <w:sz w:val="28"/>
          <w:szCs w:val="28"/>
          <w:lang w:eastAsia="ru-RU"/>
        </w:rPr>
        <w:t>, а</w:t>
      </w:r>
      <w:r w:rsidRPr="008030EF">
        <w:rPr>
          <w:rFonts w:ascii="Times New Roman" w:eastAsia="Times New Roman" w:hAnsi="Times New Roman"/>
          <w:sz w:val="28"/>
          <w:szCs w:val="28"/>
          <w:lang w:eastAsia="ru-RU"/>
        </w:rPr>
        <w:t xml:space="preserve"> также, получение путем ацетон-бутанол-этанольной (АБЭ) ферментации биомассы. Следовательно, биобутанол может стать ключевым блоком в будущих биоперерабатывающих заводах, если его себестоимость производства сни</w:t>
      </w:r>
      <w:r w:rsidR="00FA0C78" w:rsidRPr="008030EF">
        <w:rPr>
          <w:rFonts w:ascii="Times New Roman" w:eastAsia="Times New Roman" w:hAnsi="Times New Roman"/>
          <w:sz w:val="28"/>
          <w:szCs w:val="28"/>
          <w:lang w:eastAsia="ru-RU"/>
        </w:rPr>
        <w:t>зит</w:t>
      </w:r>
      <w:r w:rsidRPr="008030EF">
        <w:rPr>
          <w:rFonts w:ascii="Times New Roman" w:eastAsia="Times New Roman" w:hAnsi="Times New Roman"/>
          <w:sz w:val="28"/>
          <w:szCs w:val="28"/>
          <w:lang w:eastAsia="ru-RU"/>
        </w:rPr>
        <w:t>ся за счет улучшения промышленных микробных штаммов, технологий ферментации и процессов разделения.</w:t>
      </w:r>
      <w:r w:rsidR="00BF7655"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В работе [</w:t>
      </w:r>
      <w:r w:rsidR="00713082" w:rsidRPr="008030EF">
        <w:rPr>
          <w:rFonts w:ascii="Times New Roman" w:eastAsia="Times New Roman" w:hAnsi="Times New Roman"/>
          <w:sz w:val="28"/>
          <w:szCs w:val="28"/>
          <w:lang w:eastAsia="ru-RU"/>
        </w:rPr>
        <w:t>71</w:t>
      </w:r>
      <w:r w:rsidRPr="008030EF">
        <w:rPr>
          <w:rFonts w:ascii="Times New Roman" w:eastAsia="Times New Roman" w:hAnsi="Times New Roman"/>
          <w:sz w:val="28"/>
          <w:szCs w:val="28"/>
          <w:lang w:eastAsia="ru-RU"/>
        </w:rPr>
        <w:t>]</w:t>
      </w:r>
      <w:r w:rsidR="00714A61"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 xml:space="preserve">показано, что наночастицы Pt на носителе проявляют активность и селективность по отношению к масляному альдегиду в безосновной среде. Образование масляной кислоты (рисунок </w:t>
      </w:r>
      <w:r w:rsidR="008F2779" w:rsidRPr="008030EF">
        <w:rPr>
          <w:rFonts w:ascii="Times New Roman" w:eastAsia="Times New Roman" w:hAnsi="Times New Roman"/>
          <w:sz w:val="28"/>
          <w:szCs w:val="28"/>
          <w:lang w:eastAsia="ru-RU"/>
        </w:rPr>
        <w:t>3</w:t>
      </w:r>
      <w:r w:rsidRPr="008030EF">
        <w:rPr>
          <w:rFonts w:ascii="Times New Roman" w:eastAsia="Times New Roman" w:hAnsi="Times New Roman"/>
          <w:sz w:val="28"/>
          <w:szCs w:val="28"/>
          <w:lang w:eastAsia="ru-RU"/>
        </w:rPr>
        <w:t xml:space="preserve">) как побочного продукта способствовало выщелачиванию Pt, и, следовательно, активность катализаторов снижалась при повторном использовании. </w:t>
      </w:r>
    </w:p>
    <w:p w14:paraId="22EA5A7F" w14:textId="77777777" w:rsidR="00BF7655" w:rsidRPr="008030EF" w:rsidRDefault="00BF7655" w:rsidP="00BF7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p>
    <w:p w14:paraId="139E8D16" w14:textId="77777777" w:rsidR="00342270" w:rsidRPr="008030EF" w:rsidRDefault="001C46CE" w:rsidP="00342270">
      <w:pPr>
        <w:spacing w:after="0" w:line="240" w:lineRule="auto"/>
        <w:jc w:val="center"/>
      </w:pPr>
      <w:r w:rsidRPr="008030EF">
        <w:object w:dxaOrig="8671" w:dyaOrig="765" w14:anchorId="335E9B0A">
          <v:shape id="_x0000_i1028" type="#_x0000_t75" style="width:468pt;height:43.45pt" o:ole="">
            <v:imagedata r:id="rId14" o:title=""/>
          </v:shape>
          <o:OLEObject Type="Embed" ProgID="ChemDraw.Document.6.0" ShapeID="_x0000_i1028" DrawAspect="Content" ObjectID="_1767684960" r:id="rId15"/>
        </w:object>
      </w:r>
    </w:p>
    <w:p w14:paraId="44973B64" w14:textId="77777777" w:rsidR="00342270" w:rsidRPr="008030EF" w:rsidRDefault="00342270" w:rsidP="001C46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14:paraId="78CE4038" w14:textId="77777777" w:rsidR="00342270" w:rsidRPr="008030EF" w:rsidRDefault="00342270" w:rsidP="00714A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r w:rsidRPr="008030EF">
        <w:rPr>
          <w:rFonts w:ascii="Times New Roman" w:eastAsia="Times New Roman" w:hAnsi="Times New Roman"/>
          <w:sz w:val="28"/>
          <w:szCs w:val="28"/>
          <w:lang w:eastAsia="ru-RU"/>
        </w:rPr>
        <w:t xml:space="preserve">Рисунок </w:t>
      </w:r>
      <w:r w:rsidR="008F2779" w:rsidRPr="008030EF">
        <w:rPr>
          <w:rFonts w:ascii="Times New Roman" w:eastAsia="Times New Roman" w:hAnsi="Times New Roman"/>
          <w:sz w:val="28"/>
          <w:szCs w:val="28"/>
          <w:lang w:eastAsia="ru-RU"/>
        </w:rPr>
        <w:t>3</w:t>
      </w:r>
      <w:r w:rsidRPr="008030EF">
        <w:rPr>
          <w:rFonts w:ascii="Times New Roman" w:eastAsia="Times New Roman" w:hAnsi="Times New Roman"/>
          <w:sz w:val="28"/>
          <w:szCs w:val="28"/>
          <w:lang w:eastAsia="ru-RU"/>
        </w:rPr>
        <w:t xml:space="preserve"> – Селективное окисление н-бутанола до масляного альдегида и масляной кислоты нанесением наночастиц Pt на активированный уголь</w:t>
      </w:r>
    </w:p>
    <w:p w14:paraId="1B829CD5" w14:textId="77777777" w:rsidR="00342270" w:rsidRPr="008030EF" w:rsidRDefault="00342270" w:rsidP="00342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pPr>
    </w:p>
    <w:p w14:paraId="1ECD0CE5" w14:textId="7D76D754" w:rsidR="00253D1A" w:rsidRDefault="00253D1A" w:rsidP="00253D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Катализатор был активный и стабильный (&lt; 1% выщелачивания металла) в водной среде. Наночастицы Pt на активированный уголь были нанесены методом газохимической пропитки. Присутствие н-бутанола в водной среде необходимо для ингибирования переокисления масляного альдегида в масляную кислоту. Следовательно, высокая селективность по отношению к масляному альдегиду может быть достигнута только при пром</w:t>
      </w:r>
      <w:r>
        <w:rPr>
          <w:rFonts w:ascii="Times New Roman" w:eastAsia="Times New Roman" w:hAnsi="Times New Roman"/>
          <w:sz w:val="28"/>
          <w:szCs w:val="28"/>
          <w:lang w:eastAsia="ru-RU"/>
        </w:rPr>
        <w:t>ежуточной конверсии н-бутанола.</w:t>
      </w:r>
    </w:p>
    <w:p w14:paraId="7CC74DD9" w14:textId="5E75007C" w:rsidR="00342270" w:rsidRPr="008030EF" w:rsidRDefault="00342270" w:rsidP="00253D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Каталитическое окисление спиртов является важным процессом преобразования энергии, производства тонких химикатов и фармацевтических промежуточных продуктов. Несмотря на то, что он широко используется в промышленности, основное понимание каталитического окисления спирта на молекулярном уровне, особенно в газовой и жидкой фазах, по</w:t>
      </w:r>
      <w:r w:rsidR="009C392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прежнему</w:t>
      </w:r>
      <w:r w:rsidR="00253D1A">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отсутствует. В </w:t>
      </w:r>
      <w:r w:rsidR="00BF7655" w:rsidRPr="008030EF">
        <w:rPr>
          <w:rFonts w:ascii="Times New Roman" w:eastAsia="Times New Roman" w:hAnsi="Times New Roman"/>
          <w:sz w:val="28"/>
          <w:szCs w:val="28"/>
          <w:lang w:eastAsia="ru-RU"/>
        </w:rPr>
        <w:t>работе</w:t>
      </w:r>
      <w:r w:rsidRPr="008030EF">
        <w:rPr>
          <w:rFonts w:ascii="Times New Roman" w:eastAsia="Times New Roman" w:hAnsi="Times New Roman"/>
          <w:sz w:val="28"/>
          <w:szCs w:val="28"/>
          <w:lang w:eastAsia="ru-RU"/>
        </w:rPr>
        <w:t xml:space="preserve"> [</w:t>
      </w:r>
      <w:r w:rsidR="00713082" w:rsidRPr="008030EF">
        <w:rPr>
          <w:rFonts w:ascii="Times New Roman" w:eastAsia="Times New Roman" w:hAnsi="Times New Roman"/>
          <w:sz w:val="28"/>
          <w:szCs w:val="28"/>
          <w:lang w:eastAsia="ru-RU"/>
        </w:rPr>
        <w:t>72</w:t>
      </w:r>
      <w:r w:rsidRPr="008030EF">
        <w:rPr>
          <w:rFonts w:ascii="Times New Roman" w:eastAsia="Times New Roman" w:hAnsi="Times New Roman"/>
          <w:sz w:val="28"/>
          <w:szCs w:val="28"/>
          <w:lang w:eastAsia="ru-RU"/>
        </w:rPr>
        <w:t xml:space="preserve">] авторы </w:t>
      </w:r>
      <w:r w:rsidR="008B6AA8" w:rsidRPr="008030EF">
        <w:rPr>
          <w:rFonts w:ascii="Times New Roman" w:eastAsia="Times New Roman" w:hAnsi="Times New Roman"/>
          <w:sz w:val="28"/>
          <w:szCs w:val="28"/>
          <w:lang w:eastAsia="ru-RU"/>
        </w:rPr>
        <w:t>привели результаты</w:t>
      </w:r>
      <w:r w:rsidRPr="008030EF">
        <w:rPr>
          <w:rFonts w:ascii="Times New Roman" w:eastAsia="Times New Roman" w:hAnsi="Times New Roman"/>
          <w:sz w:val="28"/>
          <w:szCs w:val="28"/>
          <w:lang w:eastAsia="ru-RU"/>
        </w:rPr>
        <w:t xml:space="preserve"> по каталитическому окислению спирта на наночастицах </w:t>
      </w:r>
      <w:r w:rsidRPr="008030EF">
        <w:rPr>
          <w:rFonts w:ascii="Times New Roman" w:eastAsia="Times New Roman" w:hAnsi="Times New Roman"/>
          <w:sz w:val="28"/>
          <w:szCs w:val="28"/>
          <w:lang w:val="en-US" w:eastAsia="ru-RU"/>
        </w:rPr>
        <w:t>Pt</w:t>
      </w:r>
      <w:r w:rsidRPr="008030EF">
        <w:rPr>
          <w:rFonts w:ascii="Times New Roman" w:eastAsia="Times New Roman" w:hAnsi="Times New Roman"/>
          <w:sz w:val="28"/>
          <w:szCs w:val="28"/>
          <w:lang w:eastAsia="ru-RU"/>
        </w:rPr>
        <w:t xml:space="preserve"> контролируемого размера. В работе приводятся данные по скорости реакции различных спиртов</w:t>
      </w:r>
      <w:r w:rsidR="0077461C" w:rsidRPr="008030EF">
        <w:rPr>
          <w:rFonts w:ascii="Times New Roman" w:eastAsia="Times New Roman" w:hAnsi="Times New Roman"/>
          <w:sz w:val="28"/>
          <w:szCs w:val="28"/>
          <w:lang w:eastAsia="ru-RU"/>
        </w:rPr>
        <w:t xml:space="preserve"> (метанол, этанол, 1-пропанол, 2-пропанол и 2-бутанол)</w:t>
      </w:r>
      <w:r w:rsidRPr="008030EF">
        <w:rPr>
          <w:rFonts w:ascii="Times New Roman" w:eastAsia="Times New Roman" w:hAnsi="Times New Roman"/>
          <w:sz w:val="28"/>
          <w:szCs w:val="28"/>
          <w:lang w:eastAsia="ru-RU"/>
        </w:rPr>
        <w:t xml:space="preserve"> на наночастицах Pt, а также кажущаяся энергия активации в газо- и жидкофазных реакциях. Вода показала очень разные эффекты </w:t>
      </w:r>
      <w:r w:rsidR="00B520E8" w:rsidRPr="008030EF">
        <w:rPr>
          <w:rFonts w:ascii="Times New Roman" w:eastAsia="Times New Roman" w:hAnsi="Times New Roman"/>
          <w:sz w:val="28"/>
          <w:szCs w:val="28"/>
          <w:lang w:eastAsia="ru-RU"/>
        </w:rPr>
        <w:t xml:space="preserve">на </w:t>
      </w:r>
      <w:r w:rsidRPr="008030EF">
        <w:rPr>
          <w:rFonts w:ascii="Times New Roman" w:eastAsia="Times New Roman" w:hAnsi="Times New Roman"/>
          <w:sz w:val="28"/>
          <w:szCs w:val="28"/>
          <w:lang w:eastAsia="ru-RU"/>
        </w:rPr>
        <w:t>окислени</w:t>
      </w:r>
      <w:r w:rsidR="00B520E8" w:rsidRPr="008030EF">
        <w:rPr>
          <w:rFonts w:ascii="Times New Roman" w:eastAsia="Times New Roman" w:hAnsi="Times New Roman"/>
          <w:sz w:val="28"/>
          <w:szCs w:val="28"/>
          <w:lang w:eastAsia="ru-RU"/>
        </w:rPr>
        <w:t>е</w:t>
      </w:r>
      <w:r w:rsidRPr="008030EF">
        <w:rPr>
          <w:rFonts w:ascii="Times New Roman" w:eastAsia="Times New Roman" w:hAnsi="Times New Roman"/>
          <w:sz w:val="28"/>
          <w:szCs w:val="28"/>
          <w:lang w:eastAsia="ru-RU"/>
        </w:rPr>
        <w:t xml:space="preserve"> спирта в газовой и жидкой фазах</w:t>
      </w:r>
      <w:r w:rsidR="008B6AA8" w:rsidRPr="008030EF">
        <w:rPr>
          <w:rFonts w:ascii="Times New Roman" w:eastAsia="Times New Roman" w:hAnsi="Times New Roman"/>
          <w:sz w:val="28"/>
          <w:szCs w:val="28"/>
          <w:lang w:eastAsia="ru-RU"/>
        </w:rPr>
        <w:t>: л</w:t>
      </w:r>
      <w:r w:rsidRPr="008030EF">
        <w:rPr>
          <w:rFonts w:ascii="Times New Roman" w:eastAsia="Times New Roman" w:hAnsi="Times New Roman"/>
          <w:sz w:val="28"/>
          <w:szCs w:val="28"/>
          <w:lang w:eastAsia="ru-RU"/>
        </w:rPr>
        <w:t xml:space="preserve">ибо в качестве ингибитора, либо в качестве промотора в зависимости от типа спирта и фазы реакции. </w:t>
      </w:r>
    </w:p>
    <w:p w14:paraId="05028010" w14:textId="3349EB46" w:rsidR="00F5358C" w:rsidRPr="008030EF" w:rsidRDefault="00631553" w:rsidP="00B06721">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Селективное без</w:t>
      </w:r>
      <w:r w:rsidR="00F86252" w:rsidRPr="008030EF">
        <w:rPr>
          <w:rFonts w:ascii="Times New Roman" w:eastAsia="Times New Roman" w:hAnsi="Times New Roman"/>
          <w:sz w:val="28"/>
          <w:szCs w:val="28"/>
          <w:lang w:eastAsia="ru-RU"/>
        </w:rPr>
        <w:t>основное</w:t>
      </w:r>
      <w:r w:rsidRPr="008030EF">
        <w:rPr>
          <w:rFonts w:ascii="Times New Roman" w:eastAsia="Times New Roman" w:hAnsi="Times New Roman"/>
          <w:sz w:val="28"/>
          <w:szCs w:val="28"/>
          <w:lang w:eastAsia="ru-RU"/>
        </w:rPr>
        <w:t xml:space="preserve"> каталитическое окисление н-бутанола </w:t>
      </w:r>
      <w:r w:rsidRPr="008030EF">
        <w:rPr>
          <w:rFonts w:ascii="Times New Roman" w:eastAsia="Times New Roman" w:hAnsi="Times New Roman"/>
          <w:sz w:val="28"/>
          <w:szCs w:val="28"/>
          <w:lang w:val="en-US" w:eastAsia="ru-RU"/>
        </w:rPr>
        <w:t>O</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xml:space="preserve"> в водной фазе было изучено с использованием биметаллических наночастиц </w:t>
      </w:r>
      <w:r w:rsidRPr="008030EF">
        <w:rPr>
          <w:rFonts w:ascii="Times New Roman" w:eastAsia="Times New Roman" w:hAnsi="Times New Roman"/>
          <w:sz w:val="28"/>
          <w:szCs w:val="28"/>
          <w:lang w:val="en-US" w:eastAsia="ru-RU"/>
        </w:rPr>
        <w:t>Au</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Pd</w:t>
      </w:r>
      <w:r w:rsidRPr="008030EF">
        <w:rPr>
          <w:rFonts w:ascii="Times New Roman" w:eastAsia="Times New Roman" w:hAnsi="Times New Roman"/>
          <w:sz w:val="28"/>
          <w:szCs w:val="28"/>
          <w:lang w:eastAsia="ru-RU"/>
        </w:rPr>
        <w:t xml:space="preserve">, </w:t>
      </w:r>
      <w:r w:rsidR="00610922" w:rsidRPr="008030EF">
        <w:rPr>
          <w:rFonts w:ascii="Times New Roman" w:eastAsia="Times New Roman" w:hAnsi="Times New Roman"/>
          <w:sz w:val="28"/>
          <w:szCs w:val="28"/>
          <w:lang w:eastAsia="ru-RU"/>
        </w:rPr>
        <w:t>нанесённых</w:t>
      </w:r>
      <w:r w:rsidRPr="008030EF">
        <w:rPr>
          <w:rFonts w:ascii="Times New Roman" w:eastAsia="Times New Roman" w:hAnsi="Times New Roman"/>
          <w:sz w:val="28"/>
          <w:szCs w:val="28"/>
          <w:lang w:eastAsia="ru-RU"/>
        </w:rPr>
        <w:t xml:space="preserve"> на </w:t>
      </w:r>
      <w:r w:rsidR="00610922" w:rsidRPr="008030EF">
        <w:rPr>
          <w:rFonts w:ascii="Times New Roman" w:eastAsia="Times New Roman" w:hAnsi="Times New Roman"/>
          <w:sz w:val="28"/>
          <w:szCs w:val="28"/>
          <w:lang w:eastAsia="ru-RU"/>
        </w:rPr>
        <w:t xml:space="preserve">оксиде </w:t>
      </w:r>
      <w:r w:rsidRPr="008030EF">
        <w:rPr>
          <w:rFonts w:ascii="Times New Roman" w:eastAsia="Times New Roman" w:hAnsi="Times New Roman"/>
          <w:sz w:val="28"/>
          <w:szCs w:val="28"/>
          <w:lang w:eastAsia="ru-RU"/>
        </w:rPr>
        <w:t>титан</w:t>
      </w:r>
      <w:r w:rsidR="00610922" w:rsidRPr="008030EF">
        <w:rPr>
          <w:rFonts w:ascii="Times New Roman" w:eastAsia="Times New Roman" w:hAnsi="Times New Roman"/>
          <w:sz w:val="28"/>
          <w:szCs w:val="28"/>
          <w:lang w:eastAsia="ru-RU"/>
        </w:rPr>
        <w:t>а [</w:t>
      </w:r>
      <w:r w:rsidR="00713082" w:rsidRPr="008030EF">
        <w:rPr>
          <w:rFonts w:ascii="Times New Roman" w:eastAsia="Times New Roman" w:hAnsi="Times New Roman"/>
          <w:sz w:val="28"/>
          <w:szCs w:val="28"/>
          <w:lang w:eastAsia="ru-RU"/>
        </w:rPr>
        <w:t>73</w:t>
      </w:r>
      <w:r w:rsidR="00610922"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Катализаторы </w:t>
      </w:r>
      <w:r w:rsidRPr="008030EF">
        <w:rPr>
          <w:rFonts w:ascii="Times New Roman" w:eastAsia="Times New Roman" w:hAnsi="Times New Roman"/>
          <w:sz w:val="28"/>
          <w:szCs w:val="28"/>
          <w:lang w:val="en-US" w:eastAsia="ru-RU"/>
        </w:rPr>
        <w:t>Au</w:t>
      </w:r>
      <w:r w:rsidR="00B06721">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Pd</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TiO</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xml:space="preserve"> были приготовлены методами</w:t>
      </w:r>
      <w:r w:rsidR="000B50B2"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мокрой пропитк</w:t>
      </w:r>
      <w:r w:rsidR="00F424DB" w:rsidRPr="008030EF">
        <w:rPr>
          <w:rFonts w:ascii="Times New Roman" w:eastAsia="Times New Roman" w:hAnsi="Times New Roman"/>
          <w:sz w:val="28"/>
          <w:szCs w:val="28"/>
          <w:lang w:eastAsia="ru-RU"/>
        </w:rPr>
        <w:t>и</w:t>
      </w:r>
      <w:r w:rsidRPr="008030EF">
        <w:rPr>
          <w:rFonts w:ascii="Times New Roman" w:eastAsia="Times New Roman" w:hAnsi="Times New Roman"/>
          <w:sz w:val="28"/>
          <w:szCs w:val="28"/>
          <w:lang w:eastAsia="ru-RU"/>
        </w:rPr>
        <w:t xml:space="preserve">, физическим смешиванием, осаждением и иммобилизацией в растворе. Метод иммобилизации в растворе, в котором в качестве стабилизирующего агента использовался поливиниловый спирт (ПВС), позволил получить катализатор с наименьшим средним размером </w:t>
      </w:r>
      <w:r w:rsidRPr="008030EF">
        <w:rPr>
          <w:rFonts w:ascii="Times New Roman" w:eastAsia="Times New Roman" w:hAnsi="Times New Roman"/>
          <w:sz w:val="28"/>
          <w:szCs w:val="28"/>
          <w:lang w:eastAsia="ru-RU"/>
        </w:rPr>
        <w:lastRenderedPageBreak/>
        <w:t>частиц и самой высокой стабильной активностью и селективностью по отношению к масляной кислоте. Увеличение количества ПВС привело к уменьшению размера наночастиц. Однако это также сни</w:t>
      </w:r>
      <w:r w:rsidR="008B6AA8" w:rsidRPr="008030EF">
        <w:rPr>
          <w:rFonts w:ascii="Times New Roman" w:eastAsia="Times New Roman" w:hAnsi="Times New Roman"/>
          <w:sz w:val="28"/>
          <w:szCs w:val="28"/>
          <w:lang w:eastAsia="ru-RU"/>
        </w:rPr>
        <w:t>жало</w:t>
      </w:r>
      <w:r w:rsidRPr="008030EF">
        <w:rPr>
          <w:rFonts w:ascii="Times New Roman" w:eastAsia="Times New Roman" w:hAnsi="Times New Roman"/>
          <w:sz w:val="28"/>
          <w:szCs w:val="28"/>
          <w:lang w:eastAsia="ru-RU"/>
        </w:rPr>
        <w:t xml:space="preserve"> активность, ограничив доступ реактантов к активным участкам. Нагревание катализатора до </w:t>
      </w:r>
      <w:r w:rsidR="008B6AA8" w:rsidRPr="008030EF">
        <w:rPr>
          <w:rFonts w:ascii="Times New Roman" w:eastAsia="Times New Roman" w:hAnsi="Times New Roman"/>
          <w:sz w:val="28"/>
          <w:szCs w:val="28"/>
          <w:lang w:eastAsia="ru-RU"/>
        </w:rPr>
        <w:t>кипения</w:t>
      </w:r>
      <w:r w:rsidRPr="008030EF">
        <w:rPr>
          <w:rFonts w:ascii="Times New Roman" w:eastAsia="Times New Roman" w:hAnsi="Times New Roman"/>
          <w:sz w:val="28"/>
          <w:szCs w:val="28"/>
          <w:lang w:eastAsia="ru-RU"/>
        </w:rPr>
        <w:t xml:space="preserve"> с водой при 90 </w:t>
      </w:r>
      <w:r w:rsidRPr="008030EF">
        <w:rPr>
          <w:rFonts w:ascii="Times New Roman" w:eastAsia="Times New Roman" w:hAnsi="Times New Roman"/>
          <w:sz w:val="28"/>
          <w:szCs w:val="28"/>
          <w:vertAlign w:val="superscript"/>
          <w:lang w:val="en-US" w:eastAsia="ru-RU"/>
        </w:rPr>
        <w:t>o</w:t>
      </w:r>
      <w:r w:rsidRPr="008030EF">
        <w:rPr>
          <w:rFonts w:ascii="Times New Roman" w:eastAsia="Times New Roman" w:hAnsi="Times New Roman"/>
          <w:sz w:val="28"/>
          <w:szCs w:val="28"/>
          <w:lang w:val="en-US" w:eastAsia="ru-RU"/>
        </w:rPr>
        <w:t>C</w:t>
      </w:r>
      <w:r w:rsidRPr="008030EF">
        <w:rPr>
          <w:rFonts w:ascii="Times New Roman" w:eastAsia="Times New Roman" w:hAnsi="Times New Roman"/>
          <w:sz w:val="28"/>
          <w:szCs w:val="28"/>
          <w:lang w:eastAsia="ru-RU"/>
        </w:rPr>
        <w:t xml:space="preserve"> в течение 1 ч было наилучшим методом для усиления поверхностного воздействия наночастиц без изменения их размера, как было определено с помощью ТЭМ, рентгеновской фотоэлектронной спектроскопии и хемосорбционного анализа </w:t>
      </w:r>
      <w:r w:rsidRPr="008030EF">
        <w:rPr>
          <w:rFonts w:ascii="Times New Roman" w:eastAsia="Times New Roman" w:hAnsi="Times New Roman"/>
          <w:sz w:val="28"/>
          <w:szCs w:val="28"/>
          <w:lang w:val="en-US" w:eastAsia="ru-RU"/>
        </w:rPr>
        <w:t>CO</w:t>
      </w:r>
      <w:r w:rsidRPr="008030EF">
        <w:rPr>
          <w:rFonts w:ascii="Times New Roman" w:eastAsia="Times New Roman" w:hAnsi="Times New Roman"/>
          <w:sz w:val="28"/>
          <w:szCs w:val="28"/>
          <w:lang w:eastAsia="ru-RU"/>
        </w:rPr>
        <w:t xml:space="preserve">. </w:t>
      </w:r>
    </w:p>
    <w:p w14:paraId="4BF78D99" w14:textId="4B7860EC" w:rsidR="00FF7FE9" w:rsidRPr="008030EF" w:rsidRDefault="008B6AA8" w:rsidP="00DB52F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8030EF">
        <w:rPr>
          <w:rFonts w:ascii="Times New Roman" w:eastAsia="Malgun Gothic" w:hAnsi="Times New Roman"/>
          <w:color w:val="000000" w:themeColor="text1"/>
          <w:sz w:val="28"/>
          <w:szCs w:val="28"/>
          <w:lang w:eastAsia="ru-RU"/>
        </w:rPr>
        <w:t>Нанесённые на оксиды церия, титания и циркония рутениевые и медные к</w:t>
      </w:r>
      <w:r w:rsidR="00631553" w:rsidRPr="008030EF">
        <w:rPr>
          <w:rFonts w:ascii="Times New Roman" w:eastAsia="Malgun Gothic" w:hAnsi="Times New Roman"/>
          <w:color w:val="000000" w:themeColor="text1"/>
          <w:sz w:val="28"/>
          <w:szCs w:val="28"/>
          <w:lang w:eastAsia="ru-RU"/>
        </w:rPr>
        <w:t>атализаторы</w:t>
      </w:r>
      <w:r w:rsidRPr="008030EF">
        <w:rPr>
          <w:rFonts w:ascii="Times New Roman" w:eastAsia="Malgun Gothic" w:hAnsi="Times New Roman"/>
          <w:color w:val="000000" w:themeColor="text1"/>
          <w:sz w:val="28"/>
          <w:szCs w:val="28"/>
          <w:lang w:eastAsia="ru-RU"/>
        </w:rPr>
        <w:t xml:space="preserve"> </w:t>
      </w:r>
      <w:r w:rsidR="00631553" w:rsidRPr="008030EF">
        <w:rPr>
          <w:rFonts w:ascii="Times New Roman" w:eastAsia="Malgun Gothic" w:hAnsi="Times New Roman"/>
          <w:color w:val="000000" w:themeColor="text1"/>
          <w:sz w:val="28"/>
          <w:szCs w:val="28"/>
          <w:lang w:eastAsia="ru-RU"/>
        </w:rPr>
        <w:t xml:space="preserve">были протестированы в </w:t>
      </w:r>
      <w:r w:rsidRPr="008030EF">
        <w:rPr>
          <w:rFonts w:ascii="Times New Roman" w:eastAsia="Malgun Gothic" w:hAnsi="Times New Roman"/>
          <w:color w:val="000000" w:themeColor="text1"/>
          <w:sz w:val="28"/>
          <w:szCs w:val="28"/>
          <w:lang w:eastAsia="ru-RU"/>
        </w:rPr>
        <w:t>синтезе</w:t>
      </w:r>
      <w:r w:rsidR="00631553" w:rsidRPr="008030EF">
        <w:rPr>
          <w:rFonts w:ascii="Times New Roman" w:eastAsia="Malgun Gothic" w:hAnsi="Times New Roman"/>
          <w:color w:val="000000" w:themeColor="text1"/>
          <w:sz w:val="28"/>
          <w:szCs w:val="28"/>
          <w:lang w:eastAsia="ru-RU"/>
        </w:rPr>
        <w:t xml:space="preserve"> н-бутаналя путем окисления н-бутанола</w:t>
      </w:r>
      <w:r w:rsidR="00BF7655" w:rsidRPr="008030EF">
        <w:rPr>
          <w:rFonts w:ascii="Times New Roman" w:eastAsia="Malgun Gothic" w:hAnsi="Times New Roman"/>
          <w:color w:val="000000" w:themeColor="text1"/>
          <w:sz w:val="28"/>
          <w:szCs w:val="28"/>
          <w:lang w:eastAsia="ru-RU"/>
        </w:rPr>
        <w:t xml:space="preserve"> </w:t>
      </w:r>
      <w:r w:rsidR="00BF7655" w:rsidRPr="008030EF">
        <w:rPr>
          <w:rFonts w:ascii="Times New Roman" w:eastAsia="Times New Roman" w:hAnsi="Times New Roman"/>
          <w:sz w:val="28"/>
          <w:szCs w:val="28"/>
          <w:lang w:eastAsia="ru-RU"/>
        </w:rPr>
        <w:t>[</w:t>
      </w:r>
      <w:r w:rsidR="00713082" w:rsidRPr="008030EF">
        <w:rPr>
          <w:rFonts w:ascii="Times New Roman" w:eastAsia="Times New Roman" w:hAnsi="Times New Roman"/>
          <w:sz w:val="28"/>
          <w:szCs w:val="28"/>
          <w:lang w:eastAsia="ru-RU"/>
        </w:rPr>
        <w:t>64</w:t>
      </w:r>
      <w:r w:rsidR="00BF7655" w:rsidRPr="008030EF">
        <w:rPr>
          <w:rFonts w:ascii="Times New Roman" w:eastAsia="Times New Roman" w:hAnsi="Times New Roman"/>
          <w:sz w:val="28"/>
          <w:szCs w:val="28"/>
          <w:lang w:eastAsia="ru-RU"/>
        </w:rPr>
        <w:t>]</w:t>
      </w:r>
      <w:r w:rsidR="00631553" w:rsidRPr="008030EF">
        <w:rPr>
          <w:rFonts w:ascii="Times New Roman" w:eastAsia="Malgun Gothic" w:hAnsi="Times New Roman"/>
          <w:color w:val="000000" w:themeColor="text1"/>
          <w:sz w:val="28"/>
          <w:szCs w:val="28"/>
          <w:lang w:eastAsia="ru-RU"/>
        </w:rPr>
        <w:t>. Эти катализаторы были охарактеризованы с помощью методов рентгеновской дифракции (</w:t>
      </w:r>
      <w:r w:rsidR="00631553" w:rsidRPr="008030EF">
        <w:rPr>
          <w:rFonts w:ascii="Times New Roman" w:eastAsia="Malgun Gothic" w:hAnsi="Times New Roman"/>
          <w:color w:val="000000" w:themeColor="text1"/>
          <w:sz w:val="28"/>
          <w:szCs w:val="28"/>
          <w:lang w:val="en-US" w:eastAsia="ru-RU"/>
        </w:rPr>
        <w:t>XRD</w:t>
      </w:r>
      <w:r w:rsidR="00631553" w:rsidRPr="008030EF">
        <w:rPr>
          <w:rFonts w:ascii="Times New Roman" w:eastAsia="Malgun Gothic" w:hAnsi="Times New Roman"/>
          <w:color w:val="000000" w:themeColor="text1"/>
          <w:sz w:val="28"/>
          <w:szCs w:val="28"/>
          <w:lang w:eastAsia="ru-RU"/>
        </w:rPr>
        <w:t xml:space="preserve">), изотерм адсорбции-десорбции </w:t>
      </w:r>
      <w:r w:rsidR="00631553" w:rsidRPr="008030EF">
        <w:rPr>
          <w:rFonts w:ascii="Times New Roman" w:eastAsia="Malgun Gothic" w:hAnsi="Times New Roman"/>
          <w:color w:val="000000" w:themeColor="text1"/>
          <w:sz w:val="28"/>
          <w:szCs w:val="28"/>
          <w:lang w:val="en-US" w:eastAsia="ru-RU"/>
        </w:rPr>
        <w:t>N</w:t>
      </w:r>
      <w:r w:rsidR="00631553" w:rsidRPr="008030EF">
        <w:rPr>
          <w:rFonts w:ascii="Times New Roman" w:eastAsia="Malgun Gothic" w:hAnsi="Times New Roman"/>
          <w:color w:val="000000" w:themeColor="text1"/>
          <w:sz w:val="28"/>
          <w:szCs w:val="28"/>
          <w:vertAlign w:val="subscript"/>
          <w:lang w:eastAsia="ru-RU"/>
        </w:rPr>
        <w:t>2</w:t>
      </w:r>
      <w:r w:rsidR="00631553" w:rsidRPr="008030EF">
        <w:rPr>
          <w:rFonts w:ascii="Times New Roman" w:eastAsia="Malgun Gothic" w:hAnsi="Times New Roman"/>
          <w:color w:val="000000" w:themeColor="text1"/>
          <w:sz w:val="28"/>
          <w:szCs w:val="28"/>
          <w:lang w:eastAsia="ru-RU"/>
        </w:rPr>
        <w:t>, температурно-программированного восстановления (</w:t>
      </w:r>
      <w:r w:rsidR="00631553" w:rsidRPr="008030EF">
        <w:rPr>
          <w:rFonts w:ascii="Times New Roman" w:eastAsia="Malgun Gothic" w:hAnsi="Times New Roman"/>
          <w:color w:val="000000" w:themeColor="text1"/>
          <w:sz w:val="28"/>
          <w:szCs w:val="28"/>
          <w:lang w:val="en-US" w:eastAsia="ru-RU"/>
        </w:rPr>
        <w:t>TPR</w:t>
      </w:r>
      <w:r w:rsidR="00631553" w:rsidRPr="008030EF">
        <w:rPr>
          <w:rFonts w:ascii="Times New Roman" w:eastAsia="Malgun Gothic" w:hAnsi="Times New Roman"/>
          <w:color w:val="000000" w:themeColor="text1"/>
          <w:sz w:val="28"/>
          <w:szCs w:val="28"/>
          <w:lang w:eastAsia="ru-RU"/>
        </w:rPr>
        <w:t>) и рентгеновской фотоэлектронной спектроскопии (</w:t>
      </w:r>
      <w:r w:rsidR="00631553" w:rsidRPr="008030EF">
        <w:rPr>
          <w:rFonts w:ascii="Times New Roman" w:eastAsia="Malgun Gothic" w:hAnsi="Times New Roman"/>
          <w:color w:val="000000" w:themeColor="text1"/>
          <w:sz w:val="28"/>
          <w:szCs w:val="28"/>
          <w:lang w:val="en-US" w:eastAsia="ru-RU"/>
        </w:rPr>
        <w:t>XPS</w:t>
      </w:r>
      <w:r w:rsidR="00631553" w:rsidRPr="008030EF">
        <w:rPr>
          <w:rFonts w:ascii="Times New Roman" w:eastAsia="Malgun Gothic" w:hAnsi="Times New Roman"/>
          <w:color w:val="000000" w:themeColor="text1"/>
          <w:sz w:val="28"/>
          <w:szCs w:val="28"/>
          <w:lang w:eastAsia="ru-RU"/>
        </w:rPr>
        <w:t xml:space="preserve">). </w:t>
      </w:r>
      <w:r w:rsidR="00126231" w:rsidRPr="008030EF">
        <w:rPr>
          <w:rFonts w:ascii="Times New Roman" w:eastAsia="Times New Roman" w:hAnsi="Times New Roman"/>
          <w:sz w:val="28"/>
          <w:szCs w:val="28"/>
          <w:lang w:eastAsia="ru-RU"/>
        </w:rPr>
        <w:t xml:space="preserve">Испытания активности проводились в реакторе с неподвижным слоем при 0,1 МПа и 623 </w:t>
      </w:r>
      <w:r w:rsidR="00126231" w:rsidRPr="008030EF">
        <w:rPr>
          <w:rFonts w:ascii="Times New Roman" w:eastAsia="Times New Roman" w:hAnsi="Times New Roman"/>
          <w:sz w:val="28"/>
          <w:szCs w:val="28"/>
          <w:lang w:val="en-US" w:eastAsia="ru-RU"/>
        </w:rPr>
        <w:t>K</w:t>
      </w:r>
      <w:r w:rsidR="00126231" w:rsidRPr="008030EF">
        <w:rPr>
          <w:rFonts w:ascii="Times New Roman" w:eastAsia="Times New Roman" w:hAnsi="Times New Roman"/>
          <w:sz w:val="28"/>
          <w:szCs w:val="28"/>
          <w:lang w:eastAsia="ru-RU"/>
        </w:rPr>
        <w:t xml:space="preserve"> с использованием воздуха и смеси н-бутанола в качестве реагентов (в стехиометрическом соотношении н-бутанол/</w:t>
      </w:r>
      <w:r w:rsidR="00126231" w:rsidRPr="008030EF">
        <w:rPr>
          <w:rFonts w:ascii="Times New Roman" w:eastAsia="Times New Roman" w:hAnsi="Times New Roman"/>
          <w:sz w:val="28"/>
          <w:szCs w:val="28"/>
          <w:lang w:val="en-US" w:eastAsia="ru-RU"/>
        </w:rPr>
        <w:t>O</w:t>
      </w:r>
      <w:r w:rsidR="00126231" w:rsidRPr="008030EF">
        <w:rPr>
          <w:rFonts w:ascii="Times New Roman" w:eastAsia="Times New Roman" w:hAnsi="Times New Roman"/>
          <w:sz w:val="28"/>
          <w:szCs w:val="28"/>
          <w:vertAlign w:val="subscript"/>
          <w:lang w:eastAsia="ru-RU"/>
        </w:rPr>
        <w:t>2</w:t>
      </w:r>
      <w:r w:rsidR="00126231" w:rsidRPr="008030EF">
        <w:rPr>
          <w:rFonts w:ascii="Times New Roman" w:eastAsia="Times New Roman" w:hAnsi="Times New Roman"/>
          <w:sz w:val="28"/>
          <w:szCs w:val="28"/>
          <w:lang w:eastAsia="ru-RU"/>
        </w:rPr>
        <w:t xml:space="preserve">) для получения бутиральдегида. При частичном окислении н-бутанола рутениевые катализаторы показали более высокую активность и стабильность, чем медные. </w:t>
      </w:r>
      <w:r w:rsidR="00126231" w:rsidRPr="008030EF">
        <w:rPr>
          <w:rFonts w:ascii="Times New Roman" w:eastAsia="Malgun Gothic" w:hAnsi="Times New Roman"/>
          <w:color w:val="000000" w:themeColor="text1"/>
          <w:sz w:val="28"/>
          <w:szCs w:val="28"/>
          <w:lang w:eastAsia="ru-RU"/>
        </w:rPr>
        <w:t>О</w:t>
      </w:r>
      <w:r w:rsidR="00631553" w:rsidRPr="008030EF">
        <w:rPr>
          <w:rFonts w:ascii="Times New Roman" w:eastAsia="Malgun Gothic" w:hAnsi="Times New Roman"/>
          <w:color w:val="000000" w:themeColor="text1"/>
          <w:sz w:val="28"/>
          <w:szCs w:val="28"/>
          <w:lang w:eastAsia="ru-RU"/>
        </w:rPr>
        <w:t xml:space="preserve">днако медная система продемонстрировала более высокую селективность в отношении </w:t>
      </w:r>
      <w:r w:rsidR="007C339D" w:rsidRPr="008030EF">
        <w:rPr>
          <w:rFonts w:ascii="Times New Roman" w:eastAsia="Malgun Gothic" w:hAnsi="Times New Roman"/>
          <w:color w:val="000000" w:themeColor="text1"/>
          <w:sz w:val="28"/>
          <w:szCs w:val="28"/>
          <w:lang w:eastAsia="ru-RU"/>
        </w:rPr>
        <w:t>получения</w:t>
      </w:r>
      <w:r w:rsidR="00631553" w:rsidRPr="008030EF">
        <w:rPr>
          <w:rFonts w:ascii="Times New Roman" w:eastAsia="Malgun Gothic" w:hAnsi="Times New Roman"/>
          <w:color w:val="000000" w:themeColor="text1"/>
          <w:sz w:val="28"/>
          <w:szCs w:val="28"/>
          <w:lang w:eastAsia="ru-RU"/>
        </w:rPr>
        <w:t xml:space="preserve"> бутиральдегида путем окисления н-бутанола. </w:t>
      </w:r>
      <w:r w:rsidR="00772C49" w:rsidRPr="008030EF">
        <w:rPr>
          <w:rFonts w:ascii="Times New Roman" w:eastAsia="Times New Roman" w:hAnsi="Times New Roman"/>
          <w:sz w:val="28"/>
          <w:szCs w:val="28"/>
          <w:lang w:eastAsia="ru-RU"/>
        </w:rPr>
        <w:t>Катализаторы</w:t>
      </w:r>
      <w:r w:rsidRPr="008030EF">
        <w:rPr>
          <w:rFonts w:ascii="Times New Roman" w:eastAsia="Times New Roman" w:hAnsi="Times New Roman"/>
          <w:sz w:val="28"/>
          <w:szCs w:val="28"/>
          <w:lang w:eastAsia="ru-RU"/>
        </w:rPr>
        <w:t>,</w:t>
      </w:r>
      <w:r w:rsidR="00772C49" w:rsidRPr="008030EF">
        <w:rPr>
          <w:rFonts w:ascii="Times New Roman" w:eastAsia="Times New Roman" w:hAnsi="Times New Roman"/>
          <w:sz w:val="28"/>
          <w:szCs w:val="28"/>
          <w:lang w:eastAsia="ru-RU"/>
        </w:rPr>
        <w:t xml:space="preserve"> на</w:t>
      </w:r>
      <w:r w:rsidRPr="008030EF">
        <w:rPr>
          <w:rFonts w:ascii="Times New Roman" w:eastAsia="Times New Roman" w:hAnsi="Times New Roman"/>
          <w:sz w:val="28"/>
          <w:szCs w:val="28"/>
          <w:lang w:eastAsia="ru-RU"/>
        </w:rPr>
        <w:t>несённые на</w:t>
      </w:r>
      <w:r w:rsidR="00772C49" w:rsidRPr="008030EF">
        <w:rPr>
          <w:rFonts w:ascii="Times New Roman" w:eastAsia="Times New Roman" w:hAnsi="Times New Roman"/>
          <w:sz w:val="28"/>
          <w:szCs w:val="28"/>
          <w:lang w:eastAsia="ru-RU"/>
        </w:rPr>
        <w:t xml:space="preserve"> </w:t>
      </w:r>
      <w:r w:rsidR="00772C49" w:rsidRPr="008030EF">
        <w:rPr>
          <w:rFonts w:ascii="Times New Roman" w:eastAsia="Times New Roman" w:hAnsi="Times New Roman"/>
          <w:sz w:val="28"/>
          <w:szCs w:val="28"/>
          <w:lang w:val="en-US" w:eastAsia="ru-RU"/>
        </w:rPr>
        <w:t>ZrO</w:t>
      </w:r>
      <w:r w:rsidR="00772C49" w:rsidRPr="008030EF">
        <w:rPr>
          <w:rFonts w:ascii="Times New Roman" w:eastAsia="Times New Roman" w:hAnsi="Times New Roman"/>
          <w:sz w:val="28"/>
          <w:szCs w:val="28"/>
          <w:vertAlign w:val="subscript"/>
          <w:lang w:eastAsia="ru-RU"/>
        </w:rPr>
        <w:t>2</w:t>
      </w:r>
      <w:r w:rsidR="00772C49" w:rsidRPr="008030EF">
        <w:rPr>
          <w:rFonts w:ascii="Times New Roman" w:eastAsia="Times New Roman" w:hAnsi="Times New Roman"/>
          <w:sz w:val="28"/>
          <w:szCs w:val="28"/>
          <w:lang w:eastAsia="ru-RU"/>
        </w:rPr>
        <w:t xml:space="preserve"> и </w:t>
      </w:r>
      <w:r w:rsidR="00772C49" w:rsidRPr="008030EF">
        <w:rPr>
          <w:rFonts w:ascii="Times New Roman" w:eastAsia="Times New Roman" w:hAnsi="Times New Roman"/>
          <w:sz w:val="28"/>
          <w:szCs w:val="28"/>
          <w:lang w:val="en-US" w:eastAsia="ru-RU"/>
        </w:rPr>
        <w:t>CeO</w:t>
      </w:r>
      <w:r w:rsidR="00772C49"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xml:space="preserve">, </w:t>
      </w:r>
      <w:r w:rsidR="00772C49" w:rsidRPr="008030EF">
        <w:rPr>
          <w:rFonts w:ascii="Times New Roman" w:eastAsia="Times New Roman" w:hAnsi="Times New Roman"/>
          <w:sz w:val="28"/>
          <w:szCs w:val="28"/>
          <w:lang w:eastAsia="ru-RU"/>
        </w:rPr>
        <w:t>обеспечили самый высокий выход бутиральдегида</w:t>
      </w:r>
      <w:r w:rsidR="00FF7FE9" w:rsidRPr="008030EF">
        <w:rPr>
          <w:rFonts w:ascii="Times New Roman" w:eastAsia="Times New Roman" w:hAnsi="Times New Roman"/>
          <w:sz w:val="28"/>
          <w:szCs w:val="28"/>
          <w:lang w:eastAsia="ru-RU"/>
        </w:rPr>
        <w:t>.</w:t>
      </w:r>
    </w:p>
    <w:p w14:paraId="730011BA" w14:textId="55DB42D7" w:rsidR="00777F91" w:rsidRPr="008030EF" w:rsidRDefault="00DA625D" w:rsidP="00DB52F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 xml:space="preserve">Частичное окисление бутанола до бутиральдегида на серии перовскитов </w:t>
      </w:r>
      <w:r w:rsidRPr="008030EF">
        <w:rPr>
          <w:rFonts w:ascii="Times New Roman" w:eastAsia="Times New Roman" w:hAnsi="Times New Roman"/>
          <w:sz w:val="28"/>
          <w:szCs w:val="28"/>
          <w:lang w:val="en-US" w:eastAsia="ru-RU"/>
        </w:rPr>
        <w:t>LaBO</w:t>
      </w:r>
      <w:r w:rsidRPr="008030EF">
        <w:rPr>
          <w:rFonts w:ascii="Times New Roman" w:eastAsia="Times New Roman" w:hAnsi="Times New Roman"/>
          <w:sz w:val="28"/>
          <w:szCs w:val="28"/>
          <w:vertAlign w:val="subscript"/>
          <w:lang w:eastAsia="ru-RU"/>
        </w:rPr>
        <w:t>3</w:t>
      </w:r>
      <w:r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val="en-US" w:eastAsia="ru-RU"/>
        </w:rPr>
        <w:t>B</w:t>
      </w:r>
      <w:r w:rsidRPr="008030EF">
        <w:rPr>
          <w:rFonts w:ascii="Times New Roman" w:eastAsia="Times New Roman" w:hAnsi="Times New Roman"/>
          <w:sz w:val="28"/>
          <w:szCs w:val="28"/>
          <w:lang w:eastAsia="ru-RU"/>
        </w:rPr>
        <w:t xml:space="preserve"> = </w:t>
      </w:r>
      <w:r w:rsidRPr="008030EF">
        <w:rPr>
          <w:rFonts w:ascii="Times New Roman" w:eastAsia="Times New Roman" w:hAnsi="Times New Roman"/>
          <w:sz w:val="28"/>
          <w:szCs w:val="28"/>
          <w:lang w:val="en-US" w:eastAsia="ru-RU"/>
        </w:rPr>
        <w:t>Mn</w:t>
      </w:r>
      <w:r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val="en-US" w:eastAsia="ru-RU"/>
        </w:rPr>
        <w:t>Fe</w:t>
      </w:r>
      <w:r w:rsidR="002F1998"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val="en-US" w:eastAsia="ru-RU"/>
        </w:rPr>
        <w:t>Co</w:t>
      </w:r>
      <w:r w:rsidRPr="008030EF">
        <w:rPr>
          <w:rFonts w:ascii="Times New Roman" w:eastAsia="Times New Roman" w:hAnsi="Times New Roman"/>
          <w:sz w:val="28"/>
          <w:szCs w:val="28"/>
          <w:lang w:eastAsia="ru-RU"/>
        </w:rPr>
        <w:t>) было исследовано в непрерывной системе с фиксированным слоем при атмосферном давлении</w:t>
      </w:r>
      <w:r w:rsidR="00126231" w:rsidRPr="008030EF">
        <w:rPr>
          <w:rFonts w:ascii="Times New Roman" w:eastAsia="Times New Roman" w:hAnsi="Times New Roman"/>
          <w:sz w:val="28"/>
          <w:szCs w:val="28"/>
          <w:lang w:eastAsia="ru-RU"/>
        </w:rPr>
        <w:t xml:space="preserve"> [</w:t>
      </w:r>
      <w:r w:rsidR="00713082" w:rsidRPr="008030EF">
        <w:rPr>
          <w:rFonts w:ascii="Times New Roman" w:eastAsia="Times New Roman" w:hAnsi="Times New Roman"/>
          <w:sz w:val="28"/>
          <w:szCs w:val="28"/>
          <w:lang w:eastAsia="ru-RU"/>
        </w:rPr>
        <w:t>74</w:t>
      </w:r>
      <w:r w:rsidR="00126231"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Физико-химические свойства катализаторов были охарактеризованы с помощью рентгеновской дифракции, программируемо</w:t>
      </w:r>
      <w:r w:rsidR="00AC764F" w:rsidRPr="008030EF">
        <w:rPr>
          <w:rFonts w:ascii="Times New Roman" w:eastAsia="Times New Roman" w:hAnsi="Times New Roman"/>
          <w:sz w:val="28"/>
          <w:szCs w:val="28"/>
          <w:lang w:eastAsia="ru-RU"/>
        </w:rPr>
        <w:t>й</w:t>
      </w:r>
      <w:r w:rsidRPr="008030EF">
        <w:rPr>
          <w:rFonts w:ascii="Times New Roman" w:eastAsia="Times New Roman" w:hAnsi="Times New Roman"/>
          <w:sz w:val="28"/>
          <w:szCs w:val="28"/>
          <w:lang w:eastAsia="ru-RU"/>
        </w:rPr>
        <w:t xml:space="preserve"> по температур</w:t>
      </w:r>
      <w:r w:rsidR="00300A72" w:rsidRPr="008030EF">
        <w:rPr>
          <w:rFonts w:ascii="Times New Roman" w:eastAsia="Times New Roman" w:hAnsi="Times New Roman"/>
          <w:sz w:val="28"/>
          <w:szCs w:val="28"/>
          <w:lang w:eastAsia="ru-RU"/>
        </w:rPr>
        <w:t>ам</w:t>
      </w:r>
      <w:r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val="en-US" w:eastAsia="ru-RU"/>
        </w:rPr>
        <w:t>H</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xml:space="preserve"> восстановления и окисления. </w:t>
      </w:r>
      <w:r w:rsidR="002F1998" w:rsidRPr="008030EF">
        <w:rPr>
          <w:rFonts w:ascii="Times New Roman" w:eastAsia="Times New Roman" w:hAnsi="Times New Roman"/>
          <w:sz w:val="28"/>
          <w:szCs w:val="28"/>
          <w:lang w:eastAsia="ru-RU"/>
        </w:rPr>
        <w:t xml:space="preserve">Перовскит </w:t>
      </w:r>
      <w:r w:rsidRPr="008030EF">
        <w:rPr>
          <w:rFonts w:ascii="Times New Roman" w:eastAsia="Times New Roman" w:hAnsi="Times New Roman"/>
          <w:sz w:val="28"/>
          <w:szCs w:val="28"/>
          <w:lang w:val="en-US" w:eastAsia="ru-RU"/>
        </w:rPr>
        <w:t>LaMnO</w:t>
      </w:r>
      <w:r w:rsidRPr="008030EF">
        <w:rPr>
          <w:rFonts w:ascii="Times New Roman" w:eastAsia="Times New Roman" w:hAnsi="Times New Roman"/>
          <w:sz w:val="28"/>
          <w:szCs w:val="28"/>
          <w:vertAlign w:val="subscript"/>
          <w:lang w:eastAsia="ru-RU"/>
        </w:rPr>
        <w:t>3</w:t>
      </w:r>
      <w:r w:rsidRPr="008030EF">
        <w:rPr>
          <w:rFonts w:ascii="Times New Roman" w:eastAsia="Times New Roman" w:hAnsi="Times New Roman"/>
          <w:sz w:val="28"/>
          <w:szCs w:val="28"/>
          <w:lang w:eastAsia="ru-RU"/>
        </w:rPr>
        <w:t xml:space="preserve"> был более благоприятен для восстановления и окисления, чем </w:t>
      </w:r>
      <w:r w:rsidRPr="008030EF">
        <w:rPr>
          <w:rFonts w:ascii="Times New Roman" w:eastAsia="Times New Roman" w:hAnsi="Times New Roman"/>
          <w:sz w:val="28"/>
          <w:szCs w:val="28"/>
          <w:lang w:val="en-US" w:eastAsia="ru-RU"/>
        </w:rPr>
        <w:t>LaFeO</w:t>
      </w:r>
      <w:r w:rsidRPr="008030EF">
        <w:rPr>
          <w:rFonts w:ascii="Times New Roman" w:eastAsia="Times New Roman" w:hAnsi="Times New Roman"/>
          <w:sz w:val="28"/>
          <w:szCs w:val="28"/>
          <w:vertAlign w:val="subscript"/>
          <w:lang w:eastAsia="ru-RU"/>
        </w:rPr>
        <w:t>3</w:t>
      </w:r>
      <w:r w:rsidRPr="008030EF">
        <w:rPr>
          <w:rFonts w:ascii="Times New Roman" w:eastAsia="Times New Roman" w:hAnsi="Times New Roman"/>
          <w:sz w:val="28"/>
          <w:szCs w:val="28"/>
          <w:lang w:eastAsia="ru-RU"/>
        </w:rPr>
        <w:t xml:space="preserve"> и </w:t>
      </w:r>
      <w:r w:rsidRPr="008030EF">
        <w:rPr>
          <w:rFonts w:ascii="Times New Roman" w:eastAsia="Times New Roman" w:hAnsi="Times New Roman"/>
          <w:sz w:val="28"/>
          <w:szCs w:val="28"/>
          <w:lang w:val="en-US" w:eastAsia="ru-RU"/>
        </w:rPr>
        <w:t>LaCoO</w:t>
      </w:r>
      <w:r w:rsidRPr="008030EF">
        <w:rPr>
          <w:rFonts w:ascii="Times New Roman" w:eastAsia="Times New Roman" w:hAnsi="Times New Roman"/>
          <w:sz w:val="28"/>
          <w:szCs w:val="28"/>
          <w:vertAlign w:val="subscript"/>
          <w:lang w:eastAsia="ru-RU"/>
        </w:rPr>
        <w:t>3</w:t>
      </w:r>
      <w:r w:rsidRPr="008030EF">
        <w:rPr>
          <w:rFonts w:ascii="Times New Roman" w:eastAsia="Times New Roman" w:hAnsi="Times New Roman"/>
          <w:sz w:val="28"/>
          <w:szCs w:val="28"/>
          <w:lang w:eastAsia="ru-RU"/>
        </w:rPr>
        <w:t>. Результаты каталитических исследований показали, что все катализаторы демонстрируют сходные конверсии бутанола и кислорода и селективность по бутиральдегиду более 90% при температуре ниже 300 °</w:t>
      </w:r>
      <w:r w:rsidRPr="008030EF">
        <w:rPr>
          <w:rFonts w:ascii="Times New Roman" w:eastAsia="Times New Roman" w:hAnsi="Times New Roman"/>
          <w:sz w:val="28"/>
          <w:szCs w:val="28"/>
          <w:lang w:val="en-US" w:eastAsia="ru-RU"/>
        </w:rPr>
        <w:t>C</w:t>
      </w:r>
      <w:r w:rsidRPr="008030EF">
        <w:rPr>
          <w:rFonts w:ascii="Times New Roman" w:eastAsia="Times New Roman" w:hAnsi="Times New Roman"/>
          <w:sz w:val="28"/>
          <w:szCs w:val="28"/>
          <w:lang w:eastAsia="ru-RU"/>
        </w:rPr>
        <w:t xml:space="preserve">. Было предложено восемь реакционных путей, основанных на окислительно-восстановительном цикле Марса-ван Кревелена. Расчетная энергия активации </w:t>
      </w:r>
      <w:r w:rsidRPr="008030EF">
        <w:rPr>
          <w:rFonts w:ascii="Times New Roman" w:eastAsia="Times New Roman" w:hAnsi="Times New Roman"/>
          <w:sz w:val="28"/>
          <w:szCs w:val="28"/>
          <w:lang w:val="en-US" w:eastAsia="ru-RU"/>
        </w:rPr>
        <w:t>LaMnO</w:t>
      </w:r>
      <w:r w:rsidRPr="008030EF">
        <w:rPr>
          <w:rFonts w:ascii="Times New Roman" w:eastAsia="Times New Roman" w:hAnsi="Times New Roman"/>
          <w:sz w:val="28"/>
          <w:szCs w:val="28"/>
          <w:vertAlign w:val="subscript"/>
          <w:lang w:eastAsia="ru-RU"/>
        </w:rPr>
        <w:t>3</w:t>
      </w:r>
      <w:r w:rsidRPr="008030EF">
        <w:rPr>
          <w:rFonts w:ascii="Times New Roman" w:eastAsia="Times New Roman" w:hAnsi="Times New Roman"/>
          <w:sz w:val="28"/>
          <w:szCs w:val="28"/>
          <w:lang w:eastAsia="ru-RU"/>
        </w:rPr>
        <w:t xml:space="preserve"> (15,0 ккал/моль) при принятии поверхностной реакции в качестве лимитирующего этапа была самой низкой среди всех перовскитов. </w:t>
      </w:r>
    </w:p>
    <w:p w14:paraId="64B50308" w14:textId="5BF31F1A" w:rsidR="00DB41AD" w:rsidRPr="008030EF" w:rsidRDefault="00772C49" w:rsidP="002F6853">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Структурированные микрореакторы, покрытые каталитически активными пористыми слоями, стали перспективной заменой традиционным реакторам, поскольку они по своей природе безопасны и могут работать в почти изотермических условиях в кинетическо</w:t>
      </w:r>
      <w:r w:rsidR="00095B99" w:rsidRPr="008030EF">
        <w:rPr>
          <w:rFonts w:ascii="Times New Roman" w:eastAsia="Times New Roman" w:hAnsi="Times New Roman"/>
          <w:sz w:val="28"/>
          <w:szCs w:val="28"/>
          <w:lang w:eastAsia="ru-RU"/>
        </w:rPr>
        <w:t>м</w:t>
      </w:r>
      <w:r w:rsidRPr="008030EF">
        <w:rPr>
          <w:rFonts w:ascii="Times New Roman" w:eastAsia="Times New Roman" w:hAnsi="Times New Roman"/>
          <w:sz w:val="28"/>
          <w:szCs w:val="28"/>
          <w:lang w:eastAsia="ru-RU"/>
        </w:rPr>
        <w:t xml:space="preserve"> режим</w:t>
      </w:r>
      <w:r w:rsidR="00095B99" w:rsidRPr="008030EF">
        <w:rPr>
          <w:rFonts w:ascii="Times New Roman" w:eastAsia="Times New Roman" w:hAnsi="Times New Roman"/>
          <w:sz w:val="28"/>
          <w:szCs w:val="28"/>
          <w:lang w:eastAsia="ru-RU"/>
        </w:rPr>
        <w:t>е</w:t>
      </w:r>
      <w:r w:rsidR="00126231" w:rsidRPr="008030EF">
        <w:rPr>
          <w:rFonts w:ascii="Times New Roman" w:eastAsia="Times New Roman" w:hAnsi="Times New Roman"/>
          <w:sz w:val="28"/>
          <w:szCs w:val="28"/>
          <w:lang w:eastAsia="ru-RU"/>
        </w:rPr>
        <w:t xml:space="preserve"> [</w:t>
      </w:r>
      <w:r w:rsidR="00713082" w:rsidRPr="008030EF">
        <w:rPr>
          <w:rFonts w:ascii="Times New Roman" w:eastAsia="Times New Roman" w:hAnsi="Times New Roman"/>
          <w:sz w:val="28"/>
          <w:szCs w:val="28"/>
          <w:lang w:eastAsia="ru-RU"/>
        </w:rPr>
        <w:t>75</w:t>
      </w:r>
      <w:r w:rsidR="00126231" w:rsidRPr="008030EF">
        <w:rPr>
          <w:rFonts w:ascii="Times New Roman" w:hAnsi="Times New Roman"/>
          <w:sz w:val="28"/>
          <w:szCs w:val="28"/>
          <w:lang w:eastAsia="ru-RU"/>
        </w:rPr>
        <w:t>]</w:t>
      </w:r>
      <w:r w:rsidRPr="008030EF">
        <w:rPr>
          <w:rFonts w:ascii="Times New Roman" w:eastAsia="Times New Roman" w:hAnsi="Times New Roman"/>
          <w:sz w:val="28"/>
          <w:szCs w:val="28"/>
          <w:lang w:eastAsia="ru-RU"/>
        </w:rPr>
        <w:t>. Био</w:t>
      </w:r>
      <w:r w:rsidR="0077461C" w:rsidRPr="008030EF">
        <w:rPr>
          <w:rFonts w:ascii="Times New Roman" w:eastAsia="Times New Roman" w:hAnsi="Times New Roman"/>
          <w:sz w:val="28"/>
          <w:szCs w:val="28"/>
          <w:lang w:eastAsia="ru-RU"/>
        </w:rPr>
        <w:t xml:space="preserve"> 1</w:t>
      </w:r>
      <w:r w:rsidR="00216F44">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бутанол обычно производится путем ферментации ацетон</w:t>
      </w:r>
      <w:r w:rsidR="00216F44">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бутанол</w:t>
      </w:r>
      <w:r w:rsidR="00216F44">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этанола (</w:t>
      </w:r>
      <w:r w:rsidR="002F6853">
        <w:rPr>
          <w:rFonts w:ascii="Times New Roman" w:eastAsia="Times New Roman" w:hAnsi="Times New Roman"/>
          <w:sz w:val="28"/>
          <w:szCs w:val="28"/>
          <w:lang w:val="en-US" w:eastAsia="ru-RU"/>
        </w:rPr>
        <w:t>A</w:t>
      </w:r>
      <w:r w:rsidR="002F6853">
        <w:rPr>
          <w:rFonts w:ascii="Times New Roman" w:eastAsia="Times New Roman" w:hAnsi="Times New Roman"/>
          <w:sz w:val="28"/>
          <w:szCs w:val="28"/>
          <w:lang w:eastAsia="ru-RU"/>
        </w:rPr>
        <w:t>БЭ</w:t>
      </w:r>
      <w:r w:rsidRPr="008030EF">
        <w:rPr>
          <w:rFonts w:ascii="Times New Roman" w:eastAsia="Times New Roman" w:hAnsi="Times New Roman"/>
          <w:sz w:val="28"/>
          <w:szCs w:val="28"/>
          <w:lang w:eastAsia="ru-RU"/>
        </w:rPr>
        <w:t>) и считается важным химическим веществом-платформой, которое принесет пользу в производстве химических веществ с добавленной стоимостью</w:t>
      </w:r>
      <w:r w:rsidR="00F02ECE"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благодаря разработке новых каталитических процессов. В данном исследовании монометаллические наночастицы золота (</w:t>
      </w:r>
      <w:r w:rsidRPr="008030EF">
        <w:rPr>
          <w:rFonts w:ascii="Times New Roman" w:eastAsia="Times New Roman" w:hAnsi="Times New Roman"/>
          <w:sz w:val="28"/>
          <w:szCs w:val="28"/>
          <w:lang w:val="en-US" w:eastAsia="ru-RU"/>
        </w:rPr>
        <w:t>Au</w:t>
      </w:r>
      <w:r w:rsidRPr="008030EF">
        <w:rPr>
          <w:rFonts w:ascii="Times New Roman" w:eastAsia="Times New Roman" w:hAnsi="Times New Roman"/>
          <w:sz w:val="28"/>
          <w:szCs w:val="28"/>
          <w:lang w:eastAsia="ru-RU"/>
        </w:rPr>
        <w:t>) и палладия (</w:t>
      </w:r>
      <w:r w:rsidRPr="008030EF">
        <w:rPr>
          <w:rFonts w:ascii="Times New Roman" w:eastAsia="Times New Roman" w:hAnsi="Times New Roman"/>
          <w:sz w:val="28"/>
          <w:szCs w:val="28"/>
          <w:lang w:val="en-US" w:eastAsia="ru-RU"/>
        </w:rPr>
        <w:t>Pd</w:t>
      </w:r>
      <w:r w:rsidRPr="008030EF">
        <w:rPr>
          <w:rFonts w:ascii="Times New Roman" w:eastAsia="Times New Roman" w:hAnsi="Times New Roman"/>
          <w:sz w:val="28"/>
          <w:szCs w:val="28"/>
          <w:lang w:eastAsia="ru-RU"/>
        </w:rPr>
        <w:t xml:space="preserve">), а также биметаллические наночастицы </w:t>
      </w:r>
      <w:r w:rsidRPr="008030EF">
        <w:rPr>
          <w:rFonts w:ascii="Times New Roman" w:eastAsia="Times New Roman" w:hAnsi="Times New Roman"/>
          <w:sz w:val="28"/>
          <w:szCs w:val="28"/>
          <w:lang w:val="en-US" w:eastAsia="ru-RU"/>
        </w:rPr>
        <w:t>Au</w:t>
      </w:r>
      <w:r w:rsidR="002F6853">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Pd</w:t>
      </w:r>
      <w:r w:rsidRPr="008030EF">
        <w:rPr>
          <w:rFonts w:ascii="Times New Roman" w:eastAsia="Times New Roman" w:hAnsi="Times New Roman"/>
          <w:sz w:val="28"/>
          <w:szCs w:val="28"/>
          <w:lang w:eastAsia="ru-RU"/>
        </w:rPr>
        <w:t xml:space="preserve">, </w:t>
      </w:r>
      <w:r w:rsidR="004703A3" w:rsidRPr="008030EF">
        <w:rPr>
          <w:rFonts w:ascii="Times New Roman" w:eastAsia="Times New Roman" w:hAnsi="Times New Roman"/>
          <w:sz w:val="28"/>
          <w:szCs w:val="28"/>
          <w:lang w:eastAsia="ru-RU"/>
        </w:rPr>
        <w:t>нанесённые</w:t>
      </w:r>
      <w:r w:rsidRPr="008030EF">
        <w:rPr>
          <w:rFonts w:ascii="Times New Roman" w:eastAsia="Times New Roman" w:hAnsi="Times New Roman"/>
          <w:sz w:val="28"/>
          <w:szCs w:val="28"/>
          <w:lang w:eastAsia="ru-RU"/>
        </w:rPr>
        <w:t xml:space="preserve"> на </w:t>
      </w:r>
      <w:r w:rsidR="004703A3" w:rsidRPr="008030EF">
        <w:rPr>
          <w:rFonts w:ascii="Times New Roman" w:eastAsia="Times New Roman" w:hAnsi="Times New Roman"/>
          <w:sz w:val="28"/>
          <w:szCs w:val="28"/>
          <w:lang w:eastAsia="ru-RU"/>
        </w:rPr>
        <w:t>оксид титана</w:t>
      </w:r>
      <w:r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val="en-US" w:eastAsia="ru-RU"/>
        </w:rPr>
        <w:t>TiO</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xml:space="preserve">), были </w:t>
      </w:r>
      <w:r w:rsidRPr="008030EF">
        <w:rPr>
          <w:rFonts w:ascii="Times New Roman" w:eastAsia="Times New Roman" w:hAnsi="Times New Roman"/>
          <w:sz w:val="28"/>
          <w:szCs w:val="28"/>
          <w:lang w:eastAsia="ru-RU"/>
        </w:rPr>
        <w:lastRenderedPageBreak/>
        <w:t>получены методом золь</w:t>
      </w:r>
      <w:r w:rsidR="00216F44">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иммобилизации, охарактеризованы, нанесены на структурированные пластины микрореактора и протестированы на каталитическую активность в газофазном парциальном окислении 1</w:t>
      </w:r>
      <w:r w:rsidR="00216F44">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бутанола до бутиральдегида. Для тестирования катализаторов был использован микрореактор со структурированными пластинами. Средний размер частиц благородного металла для каталитических покрытий был определен приблизительно в 3,6 нм для </w:t>
      </w:r>
      <w:r w:rsidRPr="008030EF">
        <w:rPr>
          <w:rFonts w:ascii="Times New Roman" w:eastAsia="Times New Roman" w:hAnsi="Times New Roman"/>
          <w:sz w:val="28"/>
          <w:szCs w:val="28"/>
          <w:lang w:val="en-US" w:eastAsia="ru-RU"/>
        </w:rPr>
        <w:t>Au</w:t>
      </w:r>
      <w:r w:rsidRPr="008030EF">
        <w:rPr>
          <w:rFonts w:ascii="Times New Roman" w:eastAsia="Times New Roman" w:hAnsi="Times New Roman"/>
          <w:sz w:val="28"/>
          <w:szCs w:val="28"/>
          <w:lang w:eastAsia="ru-RU"/>
        </w:rPr>
        <w:t xml:space="preserve"> и </w:t>
      </w:r>
      <w:r w:rsidRPr="008030EF">
        <w:rPr>
          <w:rFonts w:ascii="Times New Roman" w:eastAsia="Times New Roman" w:hAnsi="Times New Roman"/>
          <w:sz w:val="28"/>
          <w:szCs w:val="28"/>
          <w:lang w:val="en-US" w:eastAsia="ru-RU"/>
        </w:rPr>
        <w:t>Au</w:t>
      </w:r>
      <w:r w:rsidR="00216F44">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Pd</w:t>
      </w:r>
      <w:r w:rsidRPr="008030EF">
        <w:rPr>
          <w:rFonts w:ascii="Times New Roman" w:eastAsia="Times New Roman" w:hAnsi="Times New Roman"/>
          <w:sz w:val="28"/>
          <w:szCs w:val="28"/>
          <w:lang w:eastAsia="ru-RU"/>
        </w:rPr>
        <w:t xml:space="preserve"> катализаторов, и наночастицы благородного металла были равномерно распределены. Исследуемые катализаторы с покрытием (</w:t>
      </w:r>
      <w:r w:rsidRPr="008030EF">
        <w:rPr>
          <w:rFonts w:ascii="Times New Roman" w:eastAsia="Times New Roman" w:hAnsi="Times New Roman"/>
          <w:sz w:val="28"/>
          <w:szCs w:val="28"/>
          <w:lang w:val="en-US" w:eastAsia="ru-RU"/>
        </w:rPr>
        <w:t>TiO</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val="en-US" w:eastAsia="ru-RU"/>
        </w:rPr>
        <w:t>Au</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TiO</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val="en-US" w:eastAsia="ru-RU"/>
        </w:rPr>
        <w:t>Pd</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TiO</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xml:space="preserve"> и </w:t>
      </w:r>
      <w:r w:rsidRPr="008030EF">
        <w:rPr>
          <w:rFonts w:ascii="Times New Roman" w:eastAsia="Times New Roman" w:hAnsi="Times New Roman"/>
          <w:sz w:val="28"/>
          <w:szCs w:val="28"/>
          <w:lang w:val="en-US" w:eastAsia="ru-RU"/>
        </w:rPr>
        <w:t>Au</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Pd</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TiO</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xml:space="preserve">) были активны в частичном окислении 1-бутанола. Катализатор </w:t>
      </w:r>
      <w:r w:rsidRPr="008030EF">
        <w:rPr>
          <w:rFonts w:ascii="Times New Roman" w:eastAsia="Times New Roman" w:hAnsi="Times New Roman"/>
          <w:sz w:val="28"/>
          <w:szCs w:val="28"/>
          <w:lang w:val="en-US" w:eastAsia="ru-RU"/>
        </w:rPr>
        <w:t>Au</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TiO</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xml:space="preserve"> (0,6 мас. %) показал самый высокий выход (20%) н</w:t>
      </w:r>
      <w:r w:rsidR="00CA05EB">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бутиральдегида пр</w:t>
      </w:r>
      <w:r w:rsidR="002F6853">
        <w:rPr>
          <w:rFonts w:ascii="Times New Roman" w:eastAsia="Times New Roman" w:hAnsi="Times New Roman"/>
          <w:sz w:val="28"/>
          <w:szCs w:val="28"/>
          <w:lang w:eastAsia="ru-RU"/>
        </w:rPr>
        <w:t>и 300</w:t>
      </w:r>
      <w:r w:rsidR="00CA05EB">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C</w:t>
      </w:r>
      <w:r w:rsidRPr="008030EF">
        <w:rPr>
          <w:rFonts w:ascii="Times New Roman" w:eastAsia="Times New Roman" w:hAnsi="Times New Roman"/>
          <w:sz w:val="28"/>
          <w:szCs w:val="28"/>
          <w:lang w:eastAsia="ru-RU"/>
        </w:rPr>
        <w:t xml:space="preserve">. </w:t>
      </w:r>
      <w:r w:rsidR="003E0B03" w:rsidRPr="008030EF">
        <w:rPr>
          <w:rFonts w:ascii="Times New Roman" w:eastAsia="Times New Roman" w:hAnsi="Times New Roman"/>
          <w:sz w:val="28"/>
          <w:szCs w:val="28"/>
          <w:lang w:eastAsia="ru-RU"/>
        </w:rPr>
        <w:t>Его</w:t>
      </w:r>
      <w:r w:rsidRPr="008030EF">
        <w:rPr>
          <w:rFonts w:ascii="Times New Roman" w:eastAsia="Times New Roman" w:hAnsi="Times New Roman"/>
          <w:sz w:val="28"/>
          <w:szCs w:val="28"/>
          <w:lang w:eastAsia="ru-RU"/>
        </w:rPr>
        <w:t xml:space="preserve"> можно было регенерировать </w:t>
      </w:r>
      <w:r w:rsidRPr="008030EF">
        <w:rPr>
          <w:rFonts w:ascii="Times New Roman" w:eastAsia="Times New Roman" w:hAnsi="Times New Roman"/>
          <w:sz w:val="28"/>
          <w:szCs w:val="28"/>
          <w:lang w:val="en-US" w:eastAsia="ru-RU"/>
        </w:rPr>
        <w:t>in</w:t>
      </w:r>
      <w:r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val="en-US" w:eastAsia="ru-RU"/>
        </w:rPr>
        <w:t>situ</w:t>
      </w:r>
      <w:r w:rsidRPr="008030EF">
        <w:rPr>
          <w:rFonts w:ascii="Times New Roman" w:eastAsia="Times New Roman" w:hAnsi="Times New Roman"/>
          <w:sz w:val="28"/>
          <w:szCs w:val="28"/>
          <w:lang w:eastAsia="ru-RU"/>
        </w:rPr>
        <w:t xml:space="preserve">, и он показал воспроизводимую активность и выход продукции в более чем 50 испытаниях. Структурированные микрореакторы с покрытием из наночастиц золота на основе титана показывают перспективность в качестве многоразового и механически стабильного устройства для разработки процесса производства н-бутиральдегида в ферментационных установках </w:t>
      </w:r>
      <w:r w:rsidRPr="008030EF">
        <w:rPr>
          <w:rFonts w:ascii="Times New Roman" w:eastAsia="Times New Roman" w:hAnsi="Times New Roman"/>
          <w:sz w:val="28"/>
          <w:szCs w:val="28"/>
          <w:lang w:val="en-US" w:eastAsia="ru-RU"/>
        </w:rPr>
        <w:t>ABE</w:t>
      </w:r>
      <w:r w:rsidR="00126231" w:rsidRPr="008030EF">
        <w:rPr>
          <w:rFonts w:ascii="Times New Roman" w:eastAsia="Times New Roman" w:hAnsi="Times New Roman"/>
          <w:sz w:val="28"/>
          <w:szCs w:val="28"/>
          <w:lang w:eastAsia="ru-RU"/>
        </w:rPr>
        <w:t>.</w:t>
      </w:r>
    </w:p>
    <w:p w14:paraId="0F422A7E" w14:textId="1BBC2817" w:rsidR="00777F91" w:rsidRPr="008030EF" w:rsidRDefault="005A0920" w:rsidP="002F6853">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 xml:space="preserve">Исследовано частичное окисление н-бутанола до бутиральдегида, пропиональдегида и ацетальдегида на шпинельных оксидах </w:t>
      </w:r>
      <w:r w:rsidRPr="008030EF">
        <w:rPr>
          <w:rFonts w:ascii="Times New Roman" w:eastAsia="Times New Roman" w:hAnsi="Times New Roman"/>
          <w:sz w:val="28"/>
          <w:szCs w:val="28"/>
          <w:lang w:val="en-US" w:eastAsia="ru-RU"/>
        </w:rPr>
        <w:t>MnCo</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val="en-US" w:eastAsia="ru-RU"/>
        </w:rPr>
        <w:t>O</w:t>
      </w:r>
      <w:r w:rsidRPr="008030EF">
        <w:rPr>
          <w:rFonts w:ascii="Times New Roman" w:eastAsia="Times New Roman" w:hAnsi="Times New Roman"/>
          <w:sz w:val="28"/>
          <w:szCs w:val="28"/>
          <w:vertAlign w:val="subscript"/>
          <w:lang w:eastAsia="ru-RU"/>
        </w:rPr>
        <w:t>4</w:t>
      </w:r>
      <w:r w:rsidR="00D969E3" w:rsidRPr="008030EF">
        <w:rPr>
          <w:rFonts w:ascii="Times New Roman" w:eastAsia="Times New Roman" w:hAnsi="Times New Roman"/>
          <w:sz w:val="28"/>
          <w:szCs w:val="28"/>
          <w:vertAlign w:val="subscript"/>
          <w:lang w:eastAsia="ru-RU"/>
        </w:rPr>
        <w:t xml:space="preserve"> </w:t>
      </w:r>
      <w:r w:rsidR="00D969E3" w:rsidRPr="008030EF">
        <w:rPr>
          <w:rFonts w:ascii="Times New Roman" w:eastAsia="Times New Roman" w:hAnsi="Times New Roman"/>
          <w:sz w:val="28"/>
          <w:szCs w:val="28"/>
          <w:lang w:eastAsia="ru-RU"/>
        </w:rPr>
        <w:t>[</w:t>
      </w:r>
      <w:r w:rsidR="00713082" w:rsidRPr="008030EF">
        <w:rPr>
          <w:rFonts w:ascii="Times New Roman" w:eastAsia="Times New Roman" w:hAnsi="Times New Roman"/>
          <w:sz w:val="28"/>
          <w:szCs w:val="28"/>
          <w:lang w:eastAsia="ru-RU"/>
        </w:rPr>
        <w:t>76</w:t>
      </w:r>
      <w:r w:rsidR="00D969E3"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Физико-химические характеристики образцов, приготовленных методом соосаждения с различными количествами осаждающего агента, были изучены с помощью рентгеноструктурного анализа, изотерм адсорбции-десорбции </w:t>
      </w:r>
      <w:r w:rsidRPr="008030EF">
        <w:rPr>
          <w:rFonts w:ascii="Times New Roman" w:eastAsia="Times New Roman" w:hAnsi="Times New Roman"/>
          <w:sz w:val="28"/>
          <w:szCs w:val="28"/>
          <w:lang w:val="en-US" w:eastAsia="ru-RU"/>
        </w:rPr>
        <w:t>N</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eastAsia="ru-RU"/>
        </w:rPr>
        <w:t xml:space="preserve">, ИК-Фурье, РЭМ и </w:t>
      </w:r>
      <w:r w:rsidRPr="008030EF">
        <w:rPr>
          <w:rFonts w:ascii="Times New Roman" w:eastAsia="Times New Roman" w:hAnsi="Times New Roman"/>
          <w:sz w:val="28"/>
          <w:szCs w:val="28"/>
          <w:lang w:val="en-US" w:eastAsia="ru-RU"/>
        </w:rPr>
        <w:t>XPS</w:t>
      </w:r>
      <w:r w:rsidRPr="008030EF">
        <w:rPr>
          <w:rFonts w:ascii="Times New Roman" w:eastAsia="Times New Roman" w:hAnsi="Times New Roman"/>
          <w:sz w:val="28"/>
          <w:szCs w:val="28"/>
          <w:lang w:eastAsia="ru-RU"/>
        </w:rPr>
        <w:t xml:space="preserve">. Соотношение между осаждающим агентом и прекурсорами оказывает значительное влияние как на структуру, что подтверждается </w:t>
      </w:r>
      <w:r w:rsidRPr="008030EF">
        <w:rPr>
          <w:rFonts w:ascii="Times New Roman" w:eastAsia="Times New Roman" w:hAnsi="Times New Roman"/>
          <w:sz w:val="28"/>
          <w:szCs w:val="28"/>
          <w:lang w:val="en-US" w:eastAsia="ru-RU"/>
        </w:rPr>
        <w:t>XRD</w:t>
      </w:r>
      <w:r w:rsidRPr="008030EF">
        <w:rPr>
          <w:rFonts w:ascii="Times New Roman" w:eastAsia="Times New Roman" w:hAnsi="Times New Roman"/>
          <w:sz w:val="28"/>
          <w:szCs w:val="28"/>
          <w:lang w:eastAsia="ru-RU"/>
        </w:rPr>
        <w:t>, в результате перехода от кристаллической структуры к аморфной, так и на поверхность (</w:t>
      </w:r>
      <w:r w:rsidRPr="008030EF">
        <w:rPr>
          <w:rFonts w:ascii="Times New Roman" w:eastAsia="Times New Roman" w:hAnsi="Times New Roman"/>
          <w:sz w:val="28"/>
          <w:szCs w:val="28"/>
          <w:lang w:val="en-US" w:eastAsia="ru-RU"/>
        </w:rPr>
        <w:t>XPS</w:t>
      </w:r>
      <w:r w:rsidRPr="008030EF">
        <w:rPr>
          <w:rFonts w:ascii="Times New Roman" w:eastAsia="Times New Roman" w:hAnsi="Times New Roman"/>
          <w:sz w:val="28"/>
          <w:szCs w:val="28"/>
          <w:lang w:eastAsia="ru-RU"/>
        </w:rPr>
        <w:t xml:space="preserve">) в виде явного изменения соотношения </w:t>
      </w:r>
      <w:r w:rsidRPr="008030EF">
        <w:rPr>
          <w:rFonts w:ascii="Times New Roman" w:eastAsia="Times New Roman" w:hAnsi="Times New Roman"/>
          <w:sz w:val="28"/>
          <w:szCs w:val="28"/>
          <w:lang w:val="en-US" w:eastAsia="ru-RU"/>
        </w:rPr>
        <w:t>Co</w:t>
      </w:r>
      <w:r w:rsidRPr="008030EF">
        <w:rPr>
          <w:rFonts w:ascii="Times New Roman" w:eastAsia="Times New Roman" w:hAnsi="Times New Roman"/>
          <w:sz w:val="28"/>
          <w:szCs w:val="28"/>
          <w:vertAlign w:val="superscript"/>
          <w:lang w:eastAsia="ru-RU"/>
        </w:rPr>
        <w:t>3+</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Co</w:t>
      </w:r>
      <w:r w:rsidRPr="008030EF">
        <w:rPr>
          <w:rFonts w:ascii="Times New Roman" w:eastAsia="Times New Roman" w:hAnsi="Times New Roman"/>
          <w:sz w:val="28"/>
          <w:szCs w:val="28"/>
          <w:vertAlign w:val="superscript"/>
          <w:lang w:eastAsia="ru-RU"/>
        </w:rPr>
        <w:t>2+</w:t>
      </w:r>
      <w:r w:rsidRPr="008030EF">
        <w:rPr>
          <w:rFonts w:ascii="Times New Roman" w:eastAsia="Times New Roman" w:hAnsi="Times New Roman"/>
          <w:sz w:val="28"/>
          <w:szCs w:val="28"/>
          <w:lang w:eastAsia="ru-RU"/>
        </w:rPr>
        <w:t xml:space="preserve"> и </w:t>
      </w:r>
      <w:r w:rsidRPr="008030EF">
        <w:rPr>
          <w:rFonts w:ascii="Times New Roman" w:eastAsia="Times New Roman" w:hAnsi="Times New Roman"/>
          <w:sz w:val="28"/>
          <w:szCs w:val="28"/>
          <w:lang w:val="en-US" w:eastAsia="ru-RU"/>
        </w:rPr>
        <w:t>Mn</w:t>
      </w:r>
      <w:r w:rsidRPr="008030EF">
        <w:rPr>
          <w:rFonts w:ascii="Times New Roman" w:eastAsia="Times New Roman" w:hAnsi="Times New Roman"/>
          <w:sz w:val="28"/>
          <w:szCs w:val="28"/>
          <w:vertAlign w:val="superscript"/>
          <w:lang w:eastAsia="ru-RU"/>
        </w:rPr>
        <w:t>4+</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Mn</w:t>
      </w:r>
      <w:r w:rsidRPr="008030EF">
        <w:rPr>
          <w:rFonts w:ascii="Times New Roman" w:eastAsia="Times New Roman" w:hAnsi="Times New Roman"/>
          <w:sz w:val="28"/>
          <w:szCs w:val="28"/>
          <w:vertAlign w:val="superscript"/>
          <w:lang w:eastAsia="ru-RU"/>
        </w:rPr>
        <w:t>3+</w:t>
      </w:r>
      <w:r w:rsidRPr="008030EF">
        <w:rPr>
          <w:rFonts w:ascii="Times New Roman" w:eastAsia="Times New Roman" w:hAnsi="Times New Roman"/>
          <w:sz w:val="28"/>
          <w:szCs w:val="28"/>
          <w:lang w:eastAsia="ru-RU"/>
        </w:rPr>
        <w:t xml:space="preserve"> и содержания кислородных вакансий. На скорость реакции не влияет давление кислорода, что подчеркивает, что окисление н</w:t>
      </w:r>
      <w:r w:rsidR="00CA05EB">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бутанола происходит по механизму Марса ван Кревелена. Конверсия н</w:t>
      </w:r>
      <w:r w:rsidR="00CA05EB">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бутанола и выход бутиральдегида прямо пропорциональны содержанию кобальта на поверхности, а выход пропиональдегида пропорционален соотношению </w:t>
      </w:r>
      <w:r w:rsidRPr="008030EF">
        <w:rPr>
          <w:rFonts w:ascii="Times New Roman" w:eastAsia="Times New Roman" w:hAnsi="Times New Roman"/>
          <w:sz w:val="28"/>
          <w:szCs w:val="28"/>
          <w:lang w:val="en-US" w:eastAsia="ru-RU"/>
        </w:rPr>
        <w:t>Mn</w:t>
      </w:r>
      <w:r w:rsidRPr="008030EF">
        <w:rPr>
          <w:rFonts w:ascii="Times New Roman" w:eastAsia="Times New Roman" w:hAnsi="Times New Roman"/>
          <w:sz w:val="28"/>
          <w:szCs w:val="28"/>
          <w:vertAlign w:val="superscript"/>
          <w:lang w:eastAsia="ru-RU"/>
        </w:rPr>
        <w:t>4+</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Mn</w:t>
      </w:r>
      <w:r w:rsidRPr="008030EF">
        <w:rPr>
          <w:rFonts w:ascii="Times New Roman" w:eastAsia="Times New Roman" w:hAnsi="Times New Roman"/>
          <w:sz w:val="28"/>
          <w:szCs w:val="28"/>
          <w:vertAlign w:val="superscript"/>
          <w:lang w:eastAsia="ru-RU"/>
        </w:rPr>
        <w:t>3+</w:t>
      </w:r>
      <w:r w:rsidRPr="008030EF">
        <w:rPr>
          <w:rFonts w:ascii="Times New Roman" w:eastAsia="Times New Roman" w:hAnsi="Times New Roman"/>
          <w:sz w:val="28"/>
          <w:szCs w:val="28"/>
          <w:lang w:eastAsia="ru-RU"/>
        </w:rPr>
        <w:t>.</w:t>
      </w:r>
    </w:p>
    <w:p w14:paraId="7864DC6B" w14:textId="058F7732" w:rsidR="00777F91" w:rsidRPr="00F823C0" w:rsidRDefault="005A0920" w:rsidP="00F823C0">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 xml:space="preserve">В </w:t>
      </w:r>
      <w:r w:rsidR="009D2F0B" w:rsidRPr="008030EF">
        <w:rPr>
          <w:rFonts w:ascii="Times New Roman" w:eastAsia="Times New Roman" w:hAnsi="Times New Roman"/>
          <w:sz w:val="28"/>
          <w:szCs w:val="28"/>
          <w:lang w:eastAsia="ru-RU"/>
        </w:rPr>
        <w:t>работе [</w:t>
      </w:r>
      <w:r w:rsidR="00713082" w:rsidRPr="008030EF">
        <w:rPr>
          <w:rFonts w:ascii="Times New Roman" w:eastAsia="Times New Roman" w:hAnsi="Times New Roman"/>
          <w:sz w:val="28"/>
          <w:szCs w:val="28"/>
          <w:lang w:eastAsia="ru-RU"/>
        </w:rPr>
        <w:t>77</w:t>
      </w:r>
      <w:r w:rsidR="009D2F0B" w:rsidRPr="008030EF">
        <w:rPr>
          <w:rFonts w:ascii="Times New Roman" w:eastAsia="Times New Roman" w:hAnsi="Times New Roman"/>
          <w:sz w:val="28"/>
          <w:szCs w:val="28"/>
          <w:lang w:eastAsia="ru-RU"/>
        </w:rPr>
        <w:t>] представлены результаты по</w:t>
      </w:r>
      <w:r w:rsidRPr="008030EF">
        <w:rPr>
          <w:rFonts w:ascii="Times New Roman" w:eastAsia="Times New Roman" w:hAnsi="Times New Roman"/>
          <w:sz w:val="28"/>
          <w:szCs w:val="28"/>
          <w:lang w:eastAsia="ru-RU"/>
        </w:rPr>
        <w:t xml:space="preserve"> </w:t>
      </w:r>
      <w:r w:rsidR="009D2F0B" w:rsidRPr="008030EF">
        <w:rPr>
          <w:rFonts w:ascii="Times New Roman" w:eastAsia="Times New Roman" w:hAnsi="Times New Roman"/>
          <w:sz w:val="28"/>
          <w:szCs w:val="28"/>
          <w:lang w:eastAsia="ru-RU"/>
        </w:rPr>
        <w:t xml:space="preserve">исследованию </w:t>
      </w:r>
      <w:r w:rsidRPr="008030EF">
        <w:rPr>
          <w:rFonts w:ascii="Times New Roman" w:eastAsia="Times New Roman" w:hAnsi="Times New Roman"/>
          <w:sz w:val="28"/>
          <w:szCs w:val="28"/>
          <w:lang w:eastAsia="ru-RU"/>
        </w:rPr>
        <w:t>полно</w:t>
      </w:r>
      <w:r w:rsidR="009D2F0B" w:rsidRPr="008030EF">
        <w:rPr>
          <w:rFonts w:ascii="Times New Roman" w:eastAsia="Times New Roman" w:hAnsi="Times New Roman"/>
          <w:sz w:val="28"/>
          <w:szCs w:val="28"/>
          <w:lang w:eastAsia="ru-RU"/>
        </w:rPr>
        <w:t>го</w:t>
      </w:r>
      <w:r w:rsidRPr="008030EF">
        <w:rPr>
          <w:rFonts w:ascii="Times New Roman" w:eastAsia="Times New Roman" w:hAnsi="Times New Roman"/>
          <w:sz w:val="28"/>
          <w:szCs w:val="28"/>
          <w:lang w:eastAsia="ru-RU"/>
        </w:rPr>
        <w:t xml:space="preserve"> окислени</w:t>
      </w:r>
      <w:r w:rsidR="009D2F0B" w:rsidRPr="008030EF">
        <w:rPr>
          <w:rFonts w:ascii="Times New Roman" w:eastAsia="Times New Roman" w:hAnsi="Times New Roman"/>
          <w:sz w:val="28"/>
          <w:szCs w:val="28"/>
          <w:lang w:eastAsia="ru-RU"/>
        </w:rPr>
        <w:t>я</w:t>
      </w:r>
      <w:r w:rsidRPr="008030EF">
        <w:rPr>
          <w:rFonts w:ascii="Times New Roman" w:eastAsia="Times New Roman" w:hAnsi="Times New Roman"/>
          <w:sz w:val="28"/>
          <w:szCs w:val="28"/>
          <w:lang w:eastAsia="ru-RU"/>
        </w:rPr>
        <w:t xml:space="preserve"> н-бутанола и монооксида углерода (</w:t>
      </w:r>
      <w:r w:rsidRPr="008030EF">
        <w:rPr>
          <w:rFonts w:ascii="Times New Roman" w:eastAsia="Times New Roman" w:hAnsi="Times New Roman"/>
          <w:sz w:val="28"/>
          <w:szCs w:val="28"/>
          <w:lang w:val="en-US" w:eastAsia="ru-RU"/>
        </w:rPr>
        <w:t>CO</w:t>
      </w:r>
      <w:r w:rsidRPr="008030EF">
        <w:rPr>
          <w:rFonts w:ascii="Times New Roman" w:eastAsia="Times New Roman" w:hAnsi="Times New Roman"/>
          <w:sz w:val="28"/>
          <w:szCs w:val="28"/>
          <w:lang w:eastAsia="ru-RU"/>
        </w:rPr>
        <w:t xml:space="preserve">) на 1% катализаторах </w:t>
      </w:r>
      <w:r w:rsidRPr="008030EF">
        <w:rPr>
          <w:rFonts w:ascii="Times New Roman" w:eastAsia="Times New Roman" w:hAnsi="Times New Roman"/>
          <w:sz w:val="28"/>
          <w:szCs w:val="28"/>
          <w:lang w:val="en-US" w:eastAsia="ru-RU"/>
        </w:rPr>
        <w:t>Pd</w:t>
      </w:r>
      <w:r w:rsidRPr="008030EF">
        <w:rPr>
          <w:rFonts w:ascii="Times New Roman" w:eastAsia="Times New Roman" w:hAnsi="Times New Roman"/>
          <w:sz w:val="28"/>
          <w:szCs w:val="28"/>
          <w:lang w:eastAsia="ru-RU"/>
        </w:rPr>
        <w:t>/</w:t>
      </w:r>
      <w:r w:rsidR="0068083C" w:rsidRPr="008030EF">
        <w:rPr>
          <w:rFonts w:ascii="Times New Roman" w:eastAsia="SymbolMT" w:hAnsi="Times New Roman"/>
          <w:sz w:val="28"/>
          <w:szCs w:val="28"/>
          <w:lang w:eastAsia="ru-RU"/>
        </w:rPr>
        <w:sym w:font="Symbol" w:char="F067"/>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Al</w:t>
      </w:r>
      <w:r w:rsidRPr="008030EF">
        <w:rPr>
          <w:rFonts w:ascii="Times New Roman" w:eastAsia="Times New Roman" w:hAnsi="Times New Roman"/>
          <w:sz w:val="28"/>
          <w:szCs w:val="28"/>
          <w:vertAlign w:val="subscript"/>
          <w:lang w:eastAsia="ru-RU"/>
        </w:rPr>
        <w:t>2</w:t>
      </w:r>
      <w:r w:rsidRPr="008030EF">
        <w:rPr>
          <w:rFonts w:ascii="Times New Roman" w:eastAsia="Times New Roman" w:hAnsi="Times New Roman"/>
          <w:sz w:val="28"/>
          <w:szCs w:val="28"/>
          <w:lang w:val="en-US" w:eastAsia="ru-RU"/>
        </w:rPr>
        <w:t>O</w:t>
      </w:r>
      <w:r w:rsidRPr="008030EF">
        <w:rPr>
          <w:rFonts w:ascii="Times New Roman" w:eastAsia="Times New Roman" w:hAnsi="Times New Roman"/>
          <w:sz w:val="28"/>
          <w:szCs w:val="28"/>
          <w:vertAlign w:val="subscript"/>
          <w:lang w:eastAsia="ru-RU"/>
        </w:rPr>
        <w:t>3</w:t>
      </w:r>
      <w:r w:rsidRPr="008030EF">
        <w:rPr>
          <w:rFonts w:ascii="Times New Roman" w:eastAsia="Times New Roman" w:hAnsi="Times New Roman"/>
          <w:sz w:val="28"/>
          <w:szCs w:val="28"/>
          <w:lang w:eastAsia="ru-RU"/>
        </w:rPr>
        <w:t>, которые были приготовлены методами диэлектрического барьерного разряда (</w:t>
      </w:r>
      <w:r w:rsidR="00FB38CD" w:rsidRPr="008030EF">
        <w:rPr>
          <w:rFonts w:ascii="Times New Roman" w:eastAsia="Times New Roman" w:hAnsi="Times New Roman"/>
          <w:sz w:val="28"/>
          <w:szCs w:val="28"/>
          <w:lang w:eastAsia="ru-RU"/>
        </w:rPr>
        <w:t>ДБР</w:t>
      </w:r>
      <w:r w:rsidRPr="008030EF">
        <w:rPr>
          <w:rFonts w:ascii="Times New Roman" w:eastAsia="Times New Roman" w:hAnsi="Times New Roman"/>
          <w:sz w:val="28"/>
          <w:szCs w:val="28"/>
          <w:lang w:eastAsia="ru-RU"/>
        </w:rPr>
        <w:t>) и мокрой пропитки (</w:t>
      </w:r>
      <w:r w:rsidR="00FB38CD" w:rsidRPr="008030EF">
        <w:rPr>
          <w:rFonts w:ascii="Times New Roman" w:eastAsia="Times New Roman" w:hAnsi="Times New Roman"/>
          <w:sz w:val="28"/>
          <w:szCs w:val="28"/>
          <w:lang w:eastAsia="ru-RU"/>
        </w:rPr>
        <w:t>МП</w:t>
      </w:r>
      <w:r w:rsidRPr="008030EF">
        <w:rPr>
          <w:rFonts w:ascii="Times New Roman" w:eastAsia="Times New Roman" w:hAnsi="Times New Roman"/>
          <w:sz w:val="28"/>
          <w:szCs w:val="28"/>
          <w:lang w:eastAsia="ru-RU"/>
        </w:rPr>
        <w:t>). Все катализаторы были охарактеризованы с помощью рентгеновской дифракции (</w:t>
      </w:r>
      <w:r w:rsidRPr="008030EF">
        <w:rPr>
          <w:rFonts w:ascii="Times New Roman" w:eastAsia="Times New Roman" w:hAnsi="Times New Roman"/>
          <w:sz w:val="28"/>
          <w:szCs w:val="28"/>
          <w:lang w:val="en-US" w:eastAsia="ru-RU"/>
        </w:rPr>
        <w:t>XRD</w:t>
      </w:r>
      <w:r w:rsidRPr="008030EF">
        <w:rPr>
          <w:rFonts w:ascii="Times New Roman" w:eastAsia="Times New Roman" w:hAnsi="Times New Roman"/>
          <w:sz w:val="28"/>
          <w:szCs w:val="28"/>
          <w:lang w:eastAsia="ru-RU"/>
        </w:rPr>
        <w:t>), просвечивающей электронной микроскопии (</w:t>
      </w:r>
      <w:r w:rsidRPr="008030EF">
        <w:rPr>
          <w:rFonts w:ascii="Times New Roman" w:eastAsia="Times New Roman" w:hAnsi="Times New Roman"/>
          <w:sz w:val="28"/>
          <w:szCs w:val="28"/>
          <w:lang w:val="en-US" w:eastAsia="ru-RU"/>
        </w:rPr>
        <w:t>TEM</w:t>
      </w:r>
      <w:r w:rsidRPr="008030EF">
        <w:rPr>
          <w:rFonts w:ascii="Times New Roman" w:eastAsia="Times New Roman" w:hAnsi="Times New Roman"/>
          <w:sz w:val="28"/>
          <w:szCs w:val="28"/>
          <w:lang w:eastAsia="ru-RU"/>
        </w:rPr>
        <w:t>), инфракрасной спектроскопии с Фурье-трансформацией (</w:t>
      </w:r>
      <w:r w:rsidRPr="008030EF">
        <w:rPr>
          <w:rFonts w:ascii="Times New Roman" w:eastAsia="Times New Roman" w:hAnsi="Times New Roman"/>
          <w:sz w:val="28"/>
          <w:szCs w:val="28"/>
          <w:lang w:val="en-US" w:eastAsia="ru-RU"/>
        </w:rPr>
        <w:t>FT</w:t>
      </w:r>
      <w:r w:rsidR="00F823C0">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IR</w:t>
      </w:r>
      <w:r w:rsidRPr="008030EF">
        <w:rPr>
          <w:rFonts w:ascii="Times New Roman" w:eastAsia="Times New Roman" w:hAnsi="Times New Roman"/>
          <w:sz w:val="28"/>
          <w:szCs w:val="28"/>
          <w:lang w:eastAsia="ru-RU"/>
        </w:rPr>
        <w:t>) и метода Брунауэра-Эммета-Теллера (</w:t>
      </w:r>
      <w:r w:rsidRPr="008030EF">
        <w:rPr>
          <w:rFonts w:ascii="Times New Roman" w:eastAsia="Times New Roman" w:hAnsi="Times New Roman"/>
          <w:sz w:val="28"/>
          <w:szCs w:val="28"/>
          <w:lang w:val="en-US" w:eastAsia="ru-RU"/>
        </w:rPr>
        <w:t>B</w:t>
      </w:r>
      <w:r w:rsidR="001F2356" w:rsidRPr="008030EF">
        <w:rPr>
          <w:rFonts w:ascii="Times New Roman" w:eastAsia="Times New Roman" w:hAnsi="Times New Roman"/>
          <w:sz w:val="28"/>
          <w:szCs w:val="28"/>
          <w:lang w:eastAsia="ru-RU"/>
        </w:rPr>
        <w:t>Э</w:t>
      </w:r>
      <w:r w:rsidRPr="008030EF">
        <w:rPr>
          <w:rFonts w:ascii="Times New Roman" w:eastAsia="Times New Roman" w:hAnsi="Times New Roman"/>
          <w:sz w:val="28"/>
          <w:szCs w:val="28"/>
          <w:lang w:val="en-US" w:eastAsia="ru-RU"/>
        </w:rPr>
        <w:t>T</w:t>
      </w:r>
      <w:r w:rsidRPr="008030EF">
        <w:rPr>
          <w:rFonts w:ascii="Times New Roman" w:eastAsia="Times New Roman" w:hAnsi="Times New Roman"/>
          <w:sz w:val="28"/>
          <w:szCs w:val="28"/>
          <w:lang w:eastAsia="ru-RU"/>
        </w:rPr>
        <w:t xml:space="preserve">). Была измерена каталитическая активность в полном окислении ЛОС (н-бутанола) и СО в газофазных условиях. Результаты показали, что палладиевые катализаторы, приготовленные методом </w:t>
      </w:r>
      <w:r w:rsidR="00FB38CD" w:rsidRPr="008030EF">
        <w:rPr>
          <w:rFonts w:ascii="Times New Roman" w:eastAsia="Times New Roman" w:hAnsi="Times New Roman"/>
          <w:sz w:val="28"/>
          <w:szCs w:val="28"/>
          <w:lang w:eastAsia="ru-RU"/>
        </w:rPr>
        <w:t>ДБР</w:t>
      </w:r>
      <w:r w:rsidRPr="008030EF">
        <w:rPr>
          <w:rFonts w:ascii="Times New Roman" w:eastAsia="Times New Roman" w:hAnsi="Times New Roman"/>
          <w:sz w:val="28"/>
          <w:szCs w:val="28"/>
          <w:lang w:eastAsia="ru-RU"/>
        </w:rPr>
        <w:t xml:space="preserve">, проявляют более высокую активность в полном окислении н-бутанола и СО, чем катализаторы, приготовленные методом </w:t>
      </w:r>
      <w:r w:rsidR="00FB38CD" w:rsidRPr="008030EF">
        <w:rPr>
          <w:rFonts w:ascii="Times New Roman" w:eastAsia="Times New Roman" w:hAnsi="Times New Roman"/>
          <w:sz w:val="28"/>
          <w:szCs w:val="28"/>
          <w:lang w:eastAsia="ru-RU"/>
        </w:rPr>
        <w:t>МП</w:t>
      </w:r>
      <w:r w:rsidRPr="008030EF">
        <w:rPr>
          <w:rFonts w:ascii="Times New Roman" w:eastAsia="Times New Roman" w:hAnsi="Times New Roman"/>
          <w:sz w:val="28"/>
          <w:szCs w:val="28"/>
          <w:lang w:eastAsia="ru-RU"/>
        </w:rPr>
        <w:t xml:space="preserve">. При загрузке 1 мас.% </w:t>
      </w:r>
      <w:r w:rsidRPr="008030EF">
        <w:rPr>
          <w:rFonts w:ascii="Times New Roman" w:eastAsia="Times New Roman" w:hAnsi="Times New Roman"/>
          <w:sz w:val="28"/>
          <w:szCs w:val="28"/>
          <w:lang w:val="en-US" w:eastAsia="ru-RU"/>
        </w:rPr>
        <w:t>Pd</w:t>
      </w:r>
      <w:r w:rsidRPr="008030EF">
        <w:rPr>
          <w:rFonts w:ascii="Times New Roman" w:eastAsia="Times New Roman" w:hAnsi="Times New Roman"/>
          <w:sz w:val="28"/>
          <w:szCs w:val="28"/>
          <w:lang w:eastAsia="ru-RU"/>
        </w:rPr>
        <w:t xml:space="preserve"> полное окисление н-бутанола и СО было достигнуто при 300 °</w:t>
      </w:r>
      <w:r w:rsidRPr="008030EF">
        <w:rPr>
          <w:rFonts w:ascii="Times New Roman" w:eastAsia="Times New Roman" w:hAnsi="Times New Roman"/>
          <w:sz w:val="28"/>
          <w:szCs w:val="28"/>
          <w:lang w:val="en-US" w:eastAsia="ru-RU"/>
        </w:rPr>
        <w:t>C</w:t>
      </w:r>
      <w:r w:rsidRPr="008030EF">
        <w:rPr>
          <w:rFonts w:ascii="Times New Roman" w:eastAsia="Times New Roman" w:hAnsi="Times New Roman"/>
          <w:sz w:val="28"/>
          <w:szCs w:val="28"/>
          <w:lang w:eastAsia="ru-RU"/>
        </w:rPr>
        <w:t xml:space="preserve"> и 175 °</w:t>
      </w:r>
      <w:r w:rsidRPr="008030EF">
        <w:rPr>
          <w:rFonts w:ascii="Times New Roman" w:eastAsia="Times New Roman" w:hAnsi="Times New Roman"/>
          <w:sz w:val="28"/>
          <w:szCs w:val="28"/>
          <w:lang w:val="en-US" w:eastAsia="ru-RU"/>
        </w:rPr>
        <w:t>C</w:t>
      </w:r>
      <w:r w:rsidRPr="008030EF">
        <w:rPr>
          <w:rFonts w:ascii="Times New Roman" w:eastAsia="Times New Roman" w:hAnsi="Times New Roman"/>
          <w:sz w:val="28"/>
          <w:szCs w:val="28"/>
          <w:lang w:eastAsia="ru-RU"/>
        </w:rPr>
        <w:t xml:space="preserve"> с помощью метода </w:t>
      </w:r>
      <w:r w:rsidR="00FB38CD" w:rsidRPr="008030EF">
        <w:rPr>
          <w:rFonts w:ascii="Times New Roman" w:eastAsia="Times New Roman" w:hAnsi="Times New Roman"/>
          <w:sz w:val="28"/>
          <w:szCs w:val="28"/>
          <w:lang w:eastAsia="ru-RU"/>
        </w:rPr>
        <w:t>ДБР</w:t>
      </w:r>
      <w:r w:rsidRPr="008030EF">
        <w:rPr>
          <w:rFonts w:ascii="Times New Roman" w:eastAsia="Times New Roman" w:hAnsi="Times New Roman"/>
          <w:sz w:val="28"/>
          <w:szCs w:val="28"/>
          <w:lang w:eastAsia="ru-RU"/>
        </w:rPr>
        <w:t xml:space="preserve">. </w:t>
      </w:r>
    </w:p>
    <w:p w14:paraId="5068DAFF" w14:textId="3595C946" w:rsidR="00777F91" w:rsidRPr="008030EF" w:rsidRDefault="000417FC" w:rsidP="002F6853">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Авторами [</w:t>
      </w:r>
      <w:r w:rsidR="00713082" w:rsidRPr="008030EF">
        <w:rPr>
          <w:rFonts w:ascii="Times New Roman" w:eastAsia="Times New Roman" w:hAnsi="Times New Roman"/>
          <w:sz w:val="28"/>
          <w:szCs w:val="28"/>
          <w:lang w:eastAsia="ru-RU"/>
        </w:rPr>
        <w:t>78</w:t>
      </w:r>
      <w:r w:rsidRPr="008030EF">
        <w:rPr>
          <w:rFonts w:ascii="Times New Roman" w:eastAsia="Times New Roman" w:hAnsi="Times New Roman"/>
          <w:sz w:val="28"/>
          <w:szCs w:val="28"/>
          <w:lang w:eastAsia="ru-RU"/>
        </w:rPr>
        <w:t>] с</w:t>
      </w:r>
      <w:r w:rsidR="005A0920" w:rsidRPr="008030EF">
        <w:rPr>
          <w:rFonts w:ascii="Times New Roman" w:eastAsia="Times New Roman" w:hAnsi="Times New Roman"/>
          <w:sz w:val="28"/>
          <w:szCs w:val="28"/>
          <w:lang w:eastAsia="ru-RU"/>
        </w:rPr>
        <w:t>интезирован новый гетерогенный катализатор, содержащий комплекс основания Шиффа меди(</w:t>
      </w:r>
      <w:r w:rsidR="005A0920" w:rsidRPr="008030EF">
        <w:rPr>
          <w:rFonts w:ascii="Times New Roman" w:eastAsia="Times New Roman" w:hAnsi="Times New Roman"/>
          <w:sz w:val="28"/>
          <w:szCs w:val="28"/>
          <w:lang w:val="en-US" w:eastAsia="ru-RU"/>
        </w:rPr>
        <w:t>II</w:t>
      </w:r>
      <w:r w:rsidR="005A0920" w:rsidRPr="008030EF">
        <w:rPr>
          <w:rFonts w:ascii="Times New Roman" w:eastAsia="Times New Roman" w:hAnsi="Times New Roman"/>
          <w:sz w:val="28"/>
          <w:szCs w:val="28"/>
          <w:lang w:eastAsia="ru-RU"/>
        </w:rPr>
        <w:t xml:space="preserve">), ковалентно иммобилизованный на </w:t>
      </w:r>
      <w:r w:rsidR="005A0920" w:rsidRPr="008030EF">
        <w:rPr>
          <w:rFonts w:ascii="Times New Roman" w:eastAsia="Times New Roman" w:hAnsi="Times New Roman"/>
          <w:sz w:val="28"/>
          <w:szCs w:val="28"/>
          <w:lang w:eastAsia="ru-RU"/>
        </w:rPr>
        <w:lastRenderedPageBreak/>
        <w:t xml:space="preserve">поверхности наночастиц </w:t>
      </w:r>
      <w:r w:rsidR="005A0920" w:rsidRPr="008030EF">
        <w:rPr>
          <w:rFonts w:ascii="Times New Roman" w:eastAsia="Times New Roman" w:hAnsi="Times New Roman"/>
          <w:sz w:val="28"/>
          <w:szCs w:val="28"/>
          <w:lang w:val="en-US" w:eastAsia="ru-RU"/>
        </w:rPr>
        <w:t>Fe</w:t>
      </w:r>
      <w:r w:rsidR="005A0920" w:rsidRPr="008030EF">
        <w:rPr>
          <w:rFonts w:ascii="Times New Roman" w:eastAsia="Times New Roman" w:hAnsi="Times New Roman"/>
          <w:sz w:val="28"/>
          <w:szCs w:val="28"/>
          <w:vertAlign w:val="subscript"/>
          <w:lang w:eastAsia="ru-RU"/>
        </w:rPr>
        <w:t>3</w:t>
      </w:r>
      <w:r w:rsidR="005A0920" w:rsidRPr="008030EF">
        <w:rPr>
          <w:rFonts w:ascii="Times New Roman" w:eastAsia="Times New Roman" w:hAnsi="Times New Roman"/>
          <w:sz w:val="28"/>
          <w:szCs w:val="28"/>
          <w:lang w:val="en-US" w:eastAsia="ru-RU"/>
        </w:rPr>
        <w:t>O</w:t>
      </w:r>
      <w:r w:rsidR="005A0920" w:rsidRPr="008030EF">
        <w:rPr>
          <w:rFonts w:ascii="Times New Roman" w:eastAsia="Times New Roman" w:hAnsi="Times New Roman"/>
          <w:sz w:val="28"/>
          <w:szCs w:val="28"/>
          <w:vertAlign w:val="subscript"/>
          <w:lang w:eastAsia="ru-RU"/>
        </w:rPr>
        <w:t>4</w:t>
      </w:r>
      <w:r w:rsidR="005A0920" w:rsidRPr="008030EF">
        <w:rPr>
          <w:rFonts w:ascii="Times New Roman" w:eastAsia="Times New Roman" w:hAnsi="Times New Roman"/>
          <w:sz w:val="28"/>
          <w:szCs w:val="28"/>
          <w:lang w:eastAsia="ru-RU"/>
        </w:rPr>
        <w:t xml:space="preserve"> с кремнеземным покрытием (</w:t>
      </w:r>
      <w:r w:rsidR="00F86252" w:rsidRPr="008030EF">
        <w:rPr>
          <w:rFonts w:ascii="Times New Roman" w:eastAsia="Malgun Gothic" w:hAnsi="Times New Roman"/>
          <w:sz w:val="28"/>
          <w:szCs w:val="28"/>
          <w:lang w:val="en-US" w:eastAsia="ru-RU"/>
        </w:rPr>
        <w:t>Fe</w:t>
      </w:r>
      <w:r w:rsidR="00F86252" w:rsidRPr="008030EF">
        <w:rPr>
          <w:rFonts w:ascii="Times New Roman" w:eastAsia="Malgun Gothic" w:hAnsi="Times New Roman"/>
          <w:sz w:val="28"/>
          <w:szCs w:val="28"/>
          <w:vertAlign w:val="subscript"/>
          <w:lang w:eastAsia="ru-RU"/>
        </w:rPr>
        <w:t>3</w:t>
      </w:r>
      <w:r w:rsidR="00F86252" w:rsidRPr="008030EF">
        <w:rPr>
          <w:rFonts w:ascii="Times New Roman" w:eastAsia="Malgun Gothic" w:hAnsi="Times New Roman"/>
          <w:sz w:val="28"/>
          <w:szCs w:val="28"/>
          <w:lang w:val="en-US" w:eastAsia="ru-RU"/>
        </w:rPr>
        <w:t>O</w:t>
      </w:r>
      <w:r w:rsidR="00F86252" w:rsidRPr="008030EF">
        <w:rPr>
          <w:rFonts w:ascii="Times New Roman" w:eastAsia="Malgun Gothic" w:hAnsi="Times New Roman"/>
          <w:sz w:val="28"/>
          <w:szCs w:val="28"/>
          <w:vertAlign w:val="subscript"/>
          <w:lang w:eastAsia="ru-RU"/>
        </w:rPr>
        <w:t>4</w:t>
      </w:r>
      <w:r w:rsidR="00F86252" w:rsidRPr="008030EF">
        <w:rPr>
          <w:rFonts w:ascii="Times New Roman" w:eastAsia="Malgun Gothic" w:hAnsi="Times New Roman"/>
          <w:sz w:val="28"/>
          <w:szCs w:val="28"/>
          <w:lang w:eastAsia="ru-RU"/>
        </w:rPr>
        <w:t>@</w:t>
      </w:r>
      <w:r w:rsidR="00F86252" w:rsidRPr="008030EF">
        <w:rPr>
          <w:rFonts w:ascii="Times New Roman" w:eastAsia="Malgun Gothic" w:hAnsi="Times New Roman"/>
          <w:sz w:val="28"/>
          <w:szCs w:val="28"/>
          <w:lang w:val="en-US" w:eastAsia="ru-RU"/>
        </w:rPr>
        <w:t>SiO</w:t>
      </w:r>
      <w:r w:rsidR="00F86252" w:rsidRPr="008030EF">
        <w:rPr>
          <w:rFonts w:ascii="Times New Roman" w:eastAsia="Malgun Gothic" w:hAnsi="Times New Roman"/>
          <w:sz w:val="28"/>
          <w:szCs w:val="28"/>
          <w:vertAlign w:val="subscript"/>
          <w:lang w:eastAsia="ru-RU"/>
        </w:rPr>
        <w:t>2</w:t>
      </w:r>
      <w:r w:rsidR="002F6853">
        <w:rPr>
          <w:rFonts w:ascii="Times New Roman" w:eastAsia="Times New Roman" w:hAnsi="Times New Roman"/>
          <w:sz w:val="28"/>
          <w:szCs w:val="28"/>
          <w:lang w:eastAsia="ru-RU"/>
        </w:rPr>
        <w:t>–</w:t>
      </w:r>
      <w:r w:rsidR="005A0920" w:rsidRPr="008030EF">
        <w:rPr>
          <w:rFonts w:ascii="Times New Roman" w:eastAsia="Times New Roman" w:hAnsi="Times New Roman"/>
          <w:sz w:val="28"/>
          <w:szCs w:val="28"/>
          <w:lang w:val="en-US" w:eastAsia="ru-RU"/>
        </w:rPr>
        <w:t>Schiff</w:t>
      </w:r>
      <w:r w:rsidR="005A0920" w:rsidRPr="008030EF">
        <w:rPr>
          <w:rFonts w:ascii="Times New Roman" w:eastAsia="Times New Roman" w:hAnsi="Times New Roman"/>
          <w:sz w:val="28"/>
          <w:szCs w:val="28"/>
          <w:lang w:eastAsia="ru-RU"/>
        </w:rPr>
        <w:t xml:space="preserve"> </w:t>
      </w:r>
      <w:r w:rsidR="005A0920" w:rsidRPr="008030EF">
        <w:rPr>
          <w:rFonts w:ascii="Times New Roman" w:eastAsia="Times New Roman" w:hAnsi="Times New Roman"/>
          <w:sz w:val="28"/>
          <w:szCs w:val="28"/>
          <w:lang w:val="en-US" w:eastAsia="ru-RU"/>
        </w:rPr>
        <w:t>base</w:t>
      </w:r>
      <w:r w:rsidR="002F6853">
        <w:rPr>
          <w:rFonts w:ascii="Times New Roman" w:eastAsia="Times New Roman" w:hAnsi="Times New Roman"/>
          <w:sz w:val="28"/>
          <w:szCs w:val="28"/>
          <w:lang w:eastAsia="ru-RU"/>
        </w:rPr>
        <w:t>–</w:t>
      </w:r>
      <w:r w:rsidR="005A0920" w:rsidRPr="008030EF">
        <w:rPr>
          <w:rFonts w:ascii="Times New Roman" w:eastAsia="Times New Roman" w:hAnsi="Times New Roman"/>
          <w:sz w:val="28"/>
          <w:szCs w:val="28"/>
          <w:lang w:val="en-US" w:eastAsia="ru-RU"/>
        </w:rPr>
        <w:t>Cu</w:t>
      </w:r>
      <w:r w:rsidR="005A0920" w:rsidRPr="008030EF">
        <w:rPr>
          <w:rFonts w:ascii="Times New Roman" w:eastAsia="Times New Roman" w:hAnsi="Times New Roman"/>
          <w:sz w:val="28"/>
          <w:szCs w:val="28"/>
          <w:lang w:eastAsia="ru-RU"/>
        </w:rPr>
        <w:t>(</w:t>
      </w:r>
      <w:r w:rsidR="005A0920" w:rsidRPr="008030EF">
        <w:rPr>
          <w:rFonts w:ascii="Times New Roman" w:eastAsia="Times New Roman" w:hAnsi="Times New Roman"/>
          <w:sz w:val="28"/>
          <w:szCs w:val="28"/>
          <w:lang w:val="en-US" w:eastAsia="ru-RU"/>
        </w:rPr>
        <w:t>II</w:t>
      </w:r>
      <w:r w:rsidR="005A0920" w:rsidRPr="008030EF">
        <w:rPr>
          <w:rFonts w:ascii="Times New Roman" w:eastAsia="Times New Roman" w:hAnsi="Times New Roman"/>
          <w:sz w:val="28"/>
          <w:szCs w:val="28"/>
          <w:lang w:eastAsia="ru-RU"/>
        </w:rPr>
        <w:t>)).</w:t>
      </w:r>
      <w:r w:rsidR="00E46F32" w:rsidRPr="008030EF">
        <w:rPr>
          <w:rFonts w:ascii="Times New Roman" w:eastAsia="Times New Roman" w:hAnsi="Times New Roman"/>
          <w:sz w:val="28"/>
          <w:szCs w:val="28"/>
          <w:lang w:eastAsia="ru-RU"/>
        </w:rPr>
        <w:t xml:space="preserve"> </w:t>
      </w:r>
      <w:r w:rsidR="005A0920" w:rsidRPr="008030EF">
        <w:rPr>
          <w:rFonts w:ascii="Times New Roman" w:eastAsia="Times New Roman" w:hAnsi="Times New Roman"/>
          <w:sz w:val="28"/>
          <w:szCs w:val="28"/>
          <w:lang w:eastAsia="ru-RU"/>
        </w:rPr>
        <w:t xml:space="preserve">Каталитический потенциал катализатора был исследован для окисления различных алкенов (стирол, </w:t>
      </w:r>
      <w:r w:rsidR="005A0920" w:rsidRPr="008030EF">
        <w:rPr>
          <w:rFonts w:ascii="Times New Roman" w:eastAsia="Times New Roman" w:hAnsi="Times New Roman"/>
          <w:sz w:val="28"/>
          <w:szCs w:val="28"/>
          <w:lang w:val="en-US" w:eastAsia="ru-RU"/>
        </w:rPr>
        <w:t>α</w:t>
      </w:r>
      <w:r w:rsidR="00CA05EB">
        <w:rPr>
          <w:rFonts w:ascii="Times New Roman" w:eastAsia="Times New Roman" w:hAnsi="Times New Roman"/>
          <w:sz w:val="28"/>
          <w:szCs w:val="28"/>
          <w:lang w:eastAsia="ru-RU"/>
        </w:rPr>
        <w:t>-</w:t>
      </w:r>
      <w:r w:rsidR="005A0920" w:rsidRPr="008030EF">
        <w:rPr>
          <w:rFonts w:ascii="Times New Roman" w:eastAsia="Times New Roman" w:hAnsi="Times New Roman"/>
          <w:sz w:val="28"/>
          <w:szCs w:val="28"/>
          <w:lang w:eastAsia="ru-RU"/>
        </w:rPr>
        <w:t xml:space="preserve">метилстирол, циклооктен, циклогексен и норборнен) и спиртов (бензиловый спирт, 3-метоксибензиловый спирт, 3-хлорбензиловый спирт, бензгидрол и н-бутанол) с использованием гидропероксида третбутила в качестве окислителя. </w:t>
      </w:r>
    </w:p>
    <w:p w14:paraId="61A658A7" w14:textId="2CDBB458" w:rsidR="00777F91" w:rsidRPr="008030EF" w:rsidRDefault="000417FC" w:rsidP="002F6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Д</w:t>
      </w:r>
      <w:r w:rsidR="001E7E80" w:rsidRPr="008030EF">
        <w:rPr>
          <w:rFonts w:ascii="Times New Roman" w:eastAsia="Times New Roman" w:hAnsi="Times New Roman"/>
          <w:sz w:val="28"/>
          <w:szCs w:val="28"/>
          <w:lang w:eastAsia="ru-RU"/>
        </w:rPr>
        <w:t>ля производства ферментативного ацетон</w:t>
      </w:r>
      <w:r w:rsidR="00CA05EB">
        <w:rPr>
          <w:rFonts w:ascii="Times New Roman" w:eastAsia="Times New Roman" w:hAnsi="Times New Roman"/>
          <w:sz w:val="28"/>
          <w:szCs w:val="28"/>
          <w:lang w:eastAsia="ru-RU"/>
        </w:rPr>
        <w:t>-</w:t>
      </w:r>
      <w:r w:rsidR="001E7E80" w:rsidRPr="008030EF">
        <w:rPr>
          <w:rFonts w:ascii="Times New Roman" w:eastAsia="Times New Roman" w:hAnsi="Times New Roman"/>
          <w:sz w:val="28"/>
          <w:szCs w:val="28"/>
          <w:lang w:eastAsia="ru-RU"/>
        </w:rPr>
        <w:t>бутанол</w:t>
      </w:r>
      <w:r w:rsidR="00CA05EB">
        <w:rPr>
          <w:rFonts w:ascii="Times New Roman" w:eastAsia="Times New Roman" w:hAnsi="Times New Roman"/>
          <w:sz w:val="28"/>
          <w:szCs w:val="28"/>
          <w:lang w:eastAsia="ru-RU"/>
        </w:rPr>
        <w:t>-</w:t>
      </w:r>
      <w:r w:rsidR="001E7E80" w:rsidRPr="008030EF">
        <w:rPr>
          <w:rFonts w:ascii="Times New Roman" w:eastAsia="Times New Roman" w:hAnsi="Times New Roman"/>
          <w:sz w:val="28"/>
          <w:szCs w:val="28"/>
          <w:lang w:eastAsia="ru-RU"/>
        </w:rPr>
        <w:t>этанола (АБЭ) использовался раствор предварительной обработки зеленого и желтоватого силоса ячменя, хранившегося в кислоте</w:t>
      </w:r>
      <w:r w:rsidRPr="008030EF">
        <w:rPr>
          <w:rFonts w:ascii="Times New Roman" w:eastAsia="Times New Roman" w:hAnsi="Times New Roman"/>
          <w:sz w:val="28"/>
          <w:szCs w:val="28"/>
          <w:lang w:eastAsia="ru-RU"/>
        </w:rPr>
        <w:t xml:space="preserve"> [</w:t>
      </w:r>
      <w:r w:rsidR="00713082" w:rsidRPr="008030EF">
        <w:rPr>
          <w:rFonts w:ascii="Times New Roman" w:eastAsia="Times New Roman" w:hAnsi="Times New Roman"/>
          <w:sz w:val="28"/>
          <w:szCs w:val="28"/>
          <w:lang w:eastAsia="ru-RU"/>
        </w:rPr>
        <w:t>79</w:t>
      </w:r>
      <w:r w:rsidRPr="008030EF">
        <w:rPr>
          <w:rFonts w:ascii="Times New Roman" w:eastAsia="Times New Roman" w:hAnsi="Times New Roman"/>
          <w:sz w:val="28"/>
          <w:szCs w:val="28"/>
          <w:lang w:eastAsia="ru-RU"/>
        </w:rPr>
        <w:t>]</w:t>
      </w:r>
      <w:r w:rsidR="001E7E80" w:rsidRPr="008030EF">
        <w:rPr>
          <w:rFonts w:ascii="Times New Roman" w:eastAsia="Times New Roman" w:hAnsi="Times New Roman"/>
          <w:sz w:val="28"/>
          <w:szCs w:val="28"/>
          <w:lang w:eastAsia="ru-RU"/>
        </w:rPr>
        <w:t xml:space="preserve">. Далее было изучено каталитическое окисление биобутанола на </w:t>
      </w:r>
      <w:r w:rsidR="001E7E80" w:rsidRPr="008030EF">
        <w:rPr>
          <w:rFonts w:ascii="Times New Roman" w:eastAsia="Times New Roman" w:hAnsi="Times New Roman"/>
          <w:sz w:val="28"/>
          <w:szCs w:val="28"/>
          <w:lang w:val="en-US" w:eastAsia="ru-RU"/>
        </w:rPr>
        <w:t>Pt</w:t>
      </w:r>
      <w:r w:rsidR="001E7E80" w:rsidRPr="008030EF">
        <w:rPr>
          <w:rFonts w:ascii="Times New Roman" w:eastAsia="Times New Roman" w:hAnsi="Times New Roman"/>
          <w:sz w:val="28"/>
          <w:szCs w:val="28"/>
          <w:lang w:eastAsia="ru-RU"/>
        </w:rPr>
        <w:t xml:space="preserve"> катализаторах для исследования поведения бутанола в качестве топлива в двигателе внутреннего сгорания. После гидротермической обработки зеленого и желтоватого ячменного силоса с последующим ферментативным гидролизом было извлечено около 88% и 100% доступных сахаров, соответственно. При измерении каталитической активности конверсия биобутанола стала заметной в диапазоне 120</w:t>
      </w:r>
      <w:r w:rsidR="009C392F">
        <w:rPr>
          <w:rFonts w:ascii="Times New Roman" w:hAnsi="Times New Roman"/>
          <w:sz w:val="28"/>
          <w:szCs w:val="28"/>
        </w:rPr>
        <w:t>–</w:t>
      </w:r>
      <w:r w:rsidR="001E7E80" w:rsidRPr="008030EF">
        <w:rPr>
          <w:rFonts w:ascii="Times New Roman" w:eastAsia="Times New Roman" w:hAnsi="Times New Roman"/>
          <w:sz w:val="28"/>
          <w:szCs w:val="28"/>
          <w:lang w:eastAsia="ru-RU"/>
        </w:rPr>
        <w:t>140</w:t>
      </w:r>
      <w:r w:rsidR="00CA05EB">
        <w:rPr>
          <w:rFonts w:ascii="Times New Roman" w:eastAsia="Times New Roman" w:hAnsi="Times New Roman"/>
          <w:sz w:val="28"/>
          <w:szCs w:val="28"/>
          <w:lang w:eastAsia="ru-RU"/>
        </w:rPr>
        <w:t xml:space="preserve"> </w:t>
      </w:r>
      <w:r w:rsidR="00745275" w:rsidRPr="008030EF">
        <w:rPr>
          <w:rFonts w:ascii="Times New Roman" w:eastAsia="Times New Roman" w:hAnsi="Times New Roman"/>
          <w:sz w:val="28"/>
          <w:szCs w:val="28"/>
          <w:vertAlign w:val="superscript"/>
          <w:lang w:eastAsia="ru-RU"/>
        </w:rPr>
        <w:t>о</w:t>
      </w:r>
      <w:r w:rsidR="001E7E80" w:rsidRPr="008030EF">
        <w:rPr>
          <w:rFonts w:ascii="Times New Roman" w:eastAsia="Times New Roman" w:hAnsi="Times New Roman"/>
          <w:sz w:val="28"/>
          <w:szCs w:val="28"/>
          <w:lang w:val="en-US" w:eastAsia="ru-RU"/>
        </w:rPr>
        <w:t>C</w:t>
      </w:r>
      <w:r w:rsidR="001E7E80" w:rsidRPr="008030EF">
        <w:rPr>
          <w:rFonts w:ascii="Times New Roman" w:eastAsia="Times New Roman" w:hAnsi="Times New Roman"/>
          <w:sz w:val="28"/>
          <w:szCs w:val="28"/>
          <w:lang w:eastAsia="ru-RU"/>
        </w:rPr>
        <w:t>, а при 200</w:t>
      </w:r>
      <w:r w:rsidR="00CA05EB">
        <w:rPr>
          <w:rFonts w:ascii="Times New Roman" w:eastAsia="Times New Roman" w:hAnsi="Times New Roman"/>
          <w:sz w:val="28"/>
          <w:szCs w:val="28"/>
          <w:lang w:eastAsia="ru-RU"/>
        </w:rPr>
        <w:t xml:space="preserve"> </w:t>
      </w:r>
      <w:r w:rsidR="00745275" w:rsidRPr="008030EF">
        <w:rPr>
          <w:rFonts w:ascii="Times New Roman" w:eastAsia="Times New Roman" w:hAnsi="Times New Roman"/>
          <w:sz w:val="28"/>
          <w:szCs w:val="28"/>
          <w:vertAlign w:val="superscript"/>
          <w:lang w:eastAsia="ru-RU"/>
        </w:rPr>
        <w:t>о</w:t>
      </w:r>
      <w:r w:rsidR="001E7E80" w:rsidRPr="008030EF">
        <w:rPr>
          <w:rFonts w:ascii="Times New Roman" w:eastAsia="Times New Roman" w:hAnsi="Times New Roman"/>
          <w:sz w:val="28"/>
          <w:szCs w:val="28"/>
          <w:lang w:val="en-US" w:eastAsia="ru-RU"/>
        </w:rPr>
        <w:t>C</w:t>
      </w:r>
      <w:r w:rsidR="001E7E80" w:rsidRPr="008030EF">
        <w:rPr>
          <w:rFonts w:ascii="Times New Roman" w:eastAsia="Times New Roman" w:hAnsi="Times New Roman"/>
          <w:sz w:val="28"/>
          <w:szCs w:val="28"/>
          <w:lang w:eastAsia="ru-RU"/>
        </w:rPr>
        <w:t xml:space="preserve"> была получена конверсия более 95%. Селективность также была высокой, хотя наблюдалось образование побочных продуктов, таких как бутиральдегид</w:t>
      </w:r>
      <w:r w:rsidR="000135EC" w:rsidRPr="008030EF">
        <w:rPr>
          <w:rFonts w:ascii="Times New Roman" w:eastAsia="Times New Roman" w:hAnsi="Times New Roman"/>
          <w:sz w:val="28"/>
          <w:szCs w:val="28"/>
          <w:lang w:eastAsia="ru-RU"/>
        </w:rPr>
        <w:t>.</w:t>
      </w:r>
    </w:p>
    <w:p w14:paraId="45A3EDB6" w14:textId="428B5EA8" w:rsidR="00777F91" w:rsidRPr="008030EF" w:rsidRDefault="001E7E80" w:rsidP="00132CAC">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 xml:space="preserve">Кинетическое исследование каталитического сжигания н-бутанола на </w:t>
      </w:r>
      <w:r w:rsidRPr="008030EF">
        <w:rPr>
          <w:rFonts w:ascii="Times New Roman" w:eastAsia="Times New Roman" w:hAnsi="Times New Roman"/>
          <w:sz w:val="28"/>
          <w:szCs w:val="28"/>
          <w:lang w:val="en-US" w:eastAsia="ru-RU"/>
        </w:rPr>
        <w:t>Pt</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ZSM</w:t>
      </w:r>
      <w:r w:rsidR="00480720">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5 было проведено в горелке с неподвижным слоем при атмосферном давлении и температуре в диапазоне 390</w:t>
      </w:r>
      <w:r w:rsidR="009C392F">
        <w:rPr>
          <w:rFonts w:ascii="Times New Roman" w:hAnsi="Times New Roman"/>
          <w:sz w:val="28"/>
          <w:szCs w:val="28"/>
        </w:rPr>
        <w:t>–</w:t>
      </w:r>
      <w:r w:rsidRPr="008030EF">
        <w:rPr>
          <w:rFonts w:ascii="Times New Roman" w:eastAsia="Times New Roman" w:hAnsi="Times New Roman"/>
          <w:sz w:val="28"/>
          <w:szCs w:val="28"/>
          <w:lang w:eastAsia="ru-RU"/>
        </w:rPr>
        <w:t xml:space="preserve">470 </w:t>
      </w:r>
      <w:r w:rsidRPr="008030EF">
        <w:rPr>
          <w:rFonts w:ascii="Times New Roman" w:eastAsia="Times New Roman" w:hAnsi="Times New Roman"/>
          <w:sz w:val="28"/>
          <w:szCs w:val="28"/>
          <w:lang w:val="en-US" w:eastAsia="ru-RU"/>
        </w:rPr>
        <w:t>K</w:t>
      </w:r>
      <w:r w:rsidR="00713082" w:rsidRPr="008030EF">
        <w:rPr>
          <w:rFonts w:ascii="Times New Roman" w:eastAsia="Times New Roman" w:hAnsi="Times New Roman"/>
          <w:sz w:val="28"/>
          <w:szCs w:val="28"/>
          <w:lang w:eastAsia="ru-RU"/>
        </w:rPr>
        <w:t xml:space="preserve"> [80]</w:t>
      </w:r>
      <w:r w:rsidRPr="008030EF">
        <w:rPr>
          <w:rFonts w:ascii="Times New Roman" w:eastAsia="Times New Roman" w:hAnsi="Times New Roman"/>
          <w:sz w:val="28"/>
          <w:szCs w:val="28"/>
          <w:lang w:eastAsia="ru-RU"/>
        </w:rPr>
        <w:t>. Для характеристики каталитического окисления н-бутанола были построены модель закона мощности и модель Ленгмюра-Хиншельвуда (</w:t>
      </w:r>
      <w:r w:rsidRPr="008030EF">
        <w:rPr>
          <w:rFonts w:ascii="Times New Roman" w:eastAsia="Times New Roman" w:hAnsi="Times New Roman"/>
          <w:sz w:val="28"/>
          <w:szCs w:val="28"/>
          <w:lang w:val="en-US" w:eastAsia="ru-RU"/>
        </w:rPr>
        <w:t>L</w:t>
      </w:r>
      <w:r w:rsidR="00132CAC">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H</w:t>
      </w:r>
      <w:r w:rsidRPr="008030EF">
        <w:rPr>
          <w:rFonts w:ascii="Times New Roman" w:eastAsia="Times New Roman" w:hAnsi="Times New Roman"/>
          <w:sz w:val="28"/>
          <w:szCs w:val="28"/>
          <w:lang w:eastAsia="ru-RU"/>
        </w:rPr>
        <w:t xml:space="preserve">). Для прогнозирования скорости реакции в модели </w:t>
      </w:r>
      <w:r w:rsidRPr="008030EF">
        <w:rPr>
          <w:rFonts w:ascii="Times New Roman" w:eastAsia="Times New Roman" w:hAnsi="Times New Roman"/>
          <w:sz w:val="28"/>
          <w:szCs w:val="28"/>
          <w:lang w:val="en-US" w:eastAsia="ru-RU"/>
        </w:rPr>
        <w:t>L</w:t>
      </w:r>
      <w:r w:rsidR="00132CAC">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H</w:t>
      </w:r>
      <w:r w:rsidRPr="008030EF">
        <w:rPr>
          <w:rFonts w:ascii="Times New Roman" w:eastAsia="Times New Roman" w:hAnsi="Times New Roman"/>
          <w:sz w:val="28"/>
          <w:szCs w:val="28"/>
          <w:lang w:eastAsia="ru-RU"/>
        </w:rPr>
        <w:t xml:space="preserve"> были выбраны пять выражений скорости пути. Сумма квадратов разницы между экспериментальными и полученными данными показала, что поверхностная реакция и адсорбция кислорода, вероятно, являются определяющими этапами. Надежность выражений скорости была подтверждена путем сравнения экспериментальных и установленных скоростей. </w:t>
      </w:r>
    </w:p>
    <w:p w14:paraId="3CE3404D" w14:textId="77777777" w:rsidR="001C46CE" w:rsidRPr="008030EF" w:rsidRDefault="001C46CE" w:rsidP="00AC6687">
      <w:pPr>
        <w:pStyle w:val="ab"/>
        <w:spacing w:before="0" w:after="0"/>
        <w:jc w:val="both"/>
        <w:rPr>
          <w:b/>
          <w:color w:val="000000"/>
          <w:sz w:val="28"/>
          <w:szCs w:val="28"/>
        </w:rPr>
      </w:pPr>
    </w:p>
    <w:p w14:paraId="6408AF85" w14:textId="4757A90E" w:rsidR="00D11722" w:rsidRPr="002F6853" w:rsidRDefault="006B367E" w:rsidP="002F6853">
      <w:pPr>
        <w:pStyle w:val="ab"/>
        <w:spacing w:before="0" w:after="0"/>
        <w:ind w:firstLine="567"/>
        <w:jc w:val="both"/>
        <w:rPr>
          <w:b/>
          <w:sz w:val="28"/>
          <w:szCs w:val="28"/>
        </w:rPr>
      </w:pPr>
      <w:r w:rsidRPr="008030EF">
        <w:rPr>
          <w:b/>
          <w:color w:val="000000"/>
          <w:sz w:val="28"/>
          <w:szCs w:val="28"/>
        </w:rPr>
        <w:t xml:space="preserve">1.3 </w:t>
      </w:r>
      <w:r w:rsidR="009D270B" w:rsidRPr="008030EF">
        <w:rPr>
          <w:b/>
          <w:color w:val="000000"/>
          <w:sz w:val="28"/>
          <w:szCs w:val="28"/>
        </w:rPr>
        <w:t>Катализ</w:t>
      </w:r>
      <w:r w:rsidR="00342270" w:rsidRPr="008030EF">
        <w:rPr>
          <w:b/>
          <w:color w:val="000000"/>
          <w:sz w:val="28"/>
          <w:szCs w:val="28"/>
        </w:rPr>
        <w:t xml:space="preserve"> </w:t>
      </w:r>
      <w:r w:rsidR="00342270" w:rsidRPr="008030EF">
        <w:rPr>
          <w:b/>
          <w:sz w:val="28"/>
          <w:szCs w:val="28"/>
        </w:rPr>
        <w:t>фермент</w:t>
      </w:r>
      <w:r w:rsidR="009D270B" w:rsidRPr="008030EF">
        <w:rPr>
          <w:b/>
          <w:sz w:val="28"/>
          <w:szCs w:val="28"/>
        </w:rPr>
        <w:t>ами</w:t>
      </w:r>
      <w:r w:rsidR="00342270" w:rsidRPr="008030EF">
        <w:rPr>
          <w:b/>
          <w:sz w:val="28"/>
          <w:szCs w:val="28"/>
        </w:rPr>
        <w:t xml:space="preserve"> и наночастиц</w:t>
      </w:r>
      <w:r w:rsidR="009D270B" w:rsidRPr="008030EF">
        <w:rPr>
          <w:b/>
          <w:sz w:val="28"/>
          <w:szCs w:val="28"/>
        </w:rPr>
        <w:t>ами</w:t>
      </w:r>
      <w:r w:rsidR="00342270" w:rsidRPr="008030EF">
        <w:rPr>
          <w:b/>
          <w:sz w:val="28"/>
          <w:szCs w:val="28"/>
        </w:rPr>
        <w:t xml:space="preserve"> металлов</w:t>
      </w:r>
      <w:r w:rsidR="00583ADB" w:rsidRPr="008030EF">
        <w:rPr>
          <w:b/>
          <w:sz w:val="28"/>
          <w:szCs w:val="28"/>
        </w:rPr>
        <w:t>,</w:t>
      </w:r>
      <w:r w:rsidR="00342270" w:rsidRPr="008030EF">
        <w:rPr>
          <w:b/>
          <w:sz w:val="28"/>
          <w:szCs w:val="28"/>
        </w:rPr>
        <w:t xml:space="preserve"> </w:t>
      </w:r>
      <w:r w:rsidR="00583ADB" w:rsidRPr="008030EF">
        <w:rPr>
          <w:b/>
          <w:sz w:val="28"/>
          <w:szCs w:val="28"/>
        </w:rPr>
        <w:t xml:space="preserve">иммобилизованными </w:t>
      </w:r>
      <w:r w:rsidR="00342270" w:rsidRPr="008030EF">
        <w:rPr>
          <w:b/>
          <w:sz w:val="28"/>
          <w:szCs w:val="28"/>
        </w:rPr>
        <w:t xml:space="preserve">в матрицу гидрогелей и </w:t>
      </w:r>
      <w:r w:rsidR="002F6853">
        <w:rPr>
          <w:b/>
          <w:sz w:val="28"/>
          <w:szCs w:val="28"/>
        </w:rPr>
        <w:t xml:space="preserve">криогелей </w:t>
      </w:r>
    </w:p>
    <w:p w14:paraId="3C427455" w14:textId="5FE90B6C" w:rsidR="00302F97" w:rsidRPr="002F6853" w:rsidRDefault="004359D7" w:rsidP="008D3808">
      <w:pPr>
        <w:pStyle w:val="MDPI21heading1"/>
        <w:spacing w:before="0" w:after="0" w:line="240" w:lineRule="auto"/>
        <w:ind w:firstLine="567"/>
        <w:jc w:val="both"/>
        <w:rPr>
          <w:rFonts w:ascii="Times New Roman" w:hAnsi="Times New Roman"/>
          <w:b w:val="0"/>
          <w:color w:val="auto"/>
          <w:sz w:val="28"/>
          <w:szCs w:val="28"/>
          <w:lang w:val="ru-RU" w:eastAsia="ru-RU"/>
        </w:rPr>
      </w:pPr>
      <w:r w:rsidRPr="002F6853">
        <w:rPr>
          <w:rFonts w:ascii="Times New Roman" w:hAnsi="Times New Roman"/>
          <w:b w:val="0"/>
          <w:color w:val="auto"/>
          <w:sz w:val="28"/>
          <w:szCs w:val="28"/>
          <w:shd w:val="clear" w:color="auto" w:fill="FFFFFF"/>
          <w:lang w:val="ru-RU"/>
        </w:rPr>
        <w:t>Эластичные высокопористые каркасные структуры с размером пор в десятки и сотни микрометров на основе высушенных полимерных криогелей используются как носители ферментов и иммобилизованных клеток в</w:t>
      </w:r>
      <w:r w:rsidRPr="002F6853">
        <w:rPr>
          <w:rFonts w:ascii="Times New Roman" w:hAnsi="Times New Roman"/>
          <w:b w:val="0"/>
          <w:color w:val="auto"/>
          <w:sz w:val="28"/>
          <w:szCs w:val="28"/>
          <w:shd w:val="clear" w:color="auto" w:fill="FFFFFF"/>
        </w:rPr>
        <w:t> </w:t>
      </w:r>
      <w:hyperlink r:id="rId16" w:tooltip="Ферменты" w:history="1">
        <w:r w:rsidRPr="002F6853">
          <w:rPr>
            <w:rStyle w:val="afa"/>
            <w:rFonts w:ascii="Times New Roman" w:hAnsi="Times New Roman"/>
            <w:b w:val="0"/>
            <w:color w:val="auto"/>
            <w:sz w:val="28"/>
            <w:szCs w:val="28"/>
            <w:u w:val="none"/>
            <w:shd w:val="clear" w:color="auto" w:fill="FFFFFF"/>
            <w:lang w:val="ru-RU"/>
          </w:rPr>
          <w:t>биокатализе</w:t>
        </w:r>
      </w:hyperlink>
      <w:r w:rsidRPr="002F6853">
        <w:rPr>
          <w:rFonts w:ascii="Times New Roman" w:hAnsi="Times New Roman"/>
          <w:b w:val="0"/>
          <w:color w:val="auto"/>
          <w:sz w:val="28"/>
          <w:szCs w:val="28"/>
          <w:shd w:val="clear" w:color="auto" w:fill="FFFFFF"/>
        </w:rPr>
        <w:t> </w:t>
      </w:r>
      <w:r w:rsidRPr="002F6853">
        <w:rPr>
          <w:rFonts w:ascii="Times New Roman" w:hAnsi="Times New Roman"/>
          <w:b w:val="0"/>
          <w:color w:val="auto"/>
          <w:sz w:val="28"/>
          <w:szCs w:val="28"/>
          <w:shd w:val="clear" w:color="auto" w:fill="FFFFFF"/>
          <w:lang w:val="ru-RU"/>
        </w:rPr>
        <w:t>и</w:t>
      </w:r>
      <w:r w:rsidRPr="002F6853">
        <w:rPr>
          <w:rFonts w:ascii="Times New Roman" w:hAnsi="Times New Roman"/>
          <w:b w:val="0"/>
          <w:color w:val="auto"/>
          <w:sz w:val="28"/>
          <w:szCs w:val="28"/>
          <w:shd w:val="clear" w:color="auto" w:fill="FFFFFF"/>
        </w:rPr>
        <w:t> </w:t>
      </w:r>
      <w:hyperlink r:id="rId17" w:history="1">
        <w:r w:rsidRPr="002F6853">
          <w:rPr>
            <w:rStyle w:val="afa"/>
            <w:rFonts w:ascii="Times New Roman" w:hAnsi="Times New Roman"/>
            <w:b w:val="0"/>
            <w:color w:val="auto"/>
            <w:sz w:val="28"/>
            <w:szCs w:val="28"/>
            <w:u w:val="none"/>
            <w:shd w:val="clear" w:color="auto" w:fill="FFFFFF"/>
            <w:lang w:val="ru-RU"/>
          </w:rPr>
          <w:t>биотехнологиях</w:t>
        </w:r>
      </w:hyperlink>
      <w:r w:rsidRPr="002F6853">
        <w:rPr>
          <w:rFonts w:ascii="Times New Roman" w:hAnsi="Times New Roman"/>
          <w:b w:val="0"/>
          <w:color w:val="auto"/>
          <w:sz w:val="28"/>
          <w:szCs w:val="28"/>
          <w:shd w:val="clear" w:color="auto" w:fill="FFFFFF"/>
          <w:lang w:val="ru-RU"/>
        </w:rPr>
        <w:t>.</w:t>
      </w:r>
      <w:r w:rsidR="00F36A0D" w:rsidRPr="002F6853">
        <w:rPr>
          <w:rFonts w:ascii="Times New Roman" w:hAnsi="Times New Roman"/>
          <w:b w:val="0"/>
          <w:color w:val="auto"/>
          <w:sz w:val="28"/>
          <w:szCs w:val="28"/>
          <w:shd w:val="clear" w:color="auto" w:fill="FFFFFF"/>
          <w:lang w:val="ru-RU"/>
        </w:rPr>
        <w:t xml:space="preserve"> </w:t>
      </w:r>
      <w:r w:rsidR="00F36A0D" w:rsidRPr="002F6853">
        <w:rPr>
          <w:rFonts w:ascii="Times New Roman" w:hAnsi="Times New Roman"/>
          <w:b w:val="0"/>
          <w:color w:val="auto"/>
          <w:sz w:val="28"/>
          <w:szCs w:val="28"/>
          <w:lang w:val="ru-RU" w:eastAsia="ru-RU"/>
        </w:rPr>
        <w:t>Чтобы приспособить свойства живых материалов к их биологическим функциям, были разработаны полиэлектролиты с уникальными физическими, химическими и механическими свойствами [</w:t>
      </w:r>
      <w:r w:rsidR="00713082" w:rsidRPr="002F6853">
        <w:rPr>
          <w:rFonts w:ascii="Times New Roman" w:hAnsi="Times New Roman"/>
          <w:b w:val="0"/>
          <w:color w:val="auto"/>
          <w:sz w:val="28"/>
          <w:szCs w:val="28"/>
          <w:lang w:val="ru-RU" w:eastAsia="ru-RU"/>
        </w:rPr>
        <w:t>8</w:t>
      </w:r>
      <w:r w:rsidR="00F36A0D" w:rsidRPr="002F6853">
        <w:rPr>
          <w:rFonts w:ascii="Times New Roman" w:hAnsi="Times New Roman"/>
          <w:b w:val="0"/>
          <w:color w:val="auto"/>
          <w:sz w:val="28"/>
          <w:szCs w:val="28"/>
          <w:lang w:val="ru-RU" w:eastAsia="ru-RU"/>
        </w:rPr>
        <w:t>1</w:t>
      </w:r>
      <w:r w:rsidR="008D3808">
        <w:rPr>
          <w:rFonts w:ascii="Times New Roman" w:hAnsi="Times New Roman"/>
          <w:b w:val="0"/>
          <w:color w:val="auto"/>
          <w:sz w:val="28"/>
          <w:szCs w:val="28"/>
          <w:lang w:val="ru-RU" w:eastAsia="ru-RU"/>
        </w:rPr>
        <w:t>–</w:t>
      </w:r>
      <w:r w:rsidR="00713082" w:rsidRPr="002F6853">
        <w:rPr>
          <w:rFonts w:ascii="Times New Roman" w:hAnsi="Times New Roman"/>
          <w:b w:val="0"/>
          <w:color w:val="auto"/>
          <w:sz w:val="28"/>
          <w:szCs w:val="28"/>
          <w:lang w:val="ru-RU" w:eastAsia="ru-RU"/>
        </w:rPr>
        <w:t>8</w:t>
      </w:r>
      <w:r w:rsidR="00E22AC2" w:rsidRPr="002F6853">
        <w:rPr>
          <w:rFonts w:ascii="Times New Roman" w:hAnsi="Times New Roman"/>
          <w:b w:val="0"/>
          <w:color w:val="auto"/>
          <w:sz w:val="28"/>
          <w:szCs w:val="28"/>
          <w:lang w:val="ru-RU" w:eastAsia="ru-RU"/>
        </w:rPr>
        <w:t>3</w:t>
      </w:r>
      <w:r w:rsidR="00243133" w:rsidRPr="002F6853">
        <w:rPr>
          <w:rFonts w:ascii="Times New Roman" w:eastAsia="Batang" w:hAnsi="Times New Roman"/>
          <w:b w:val="0"/>
          <w:color w:val="auto"/>
          <w:sz w:val="28"/>
          <w:szCs w:val="28"/>
          <w:lang w:val="kk-KZ"/>
        </w:rPr>
        <w:t>].</w:t>
      </w:r>
      <w:r w:rsidR="00726610" w:rsidRPr="002F6853">
        <w:rPr>
          <w:rFonts w:ascii="Times New Roman" w:hAnsi="Times New Roman"/>
          <w:b w:val="0"/>
          <w:color w:val="auto"/>
          <w:sz w:val="28"/>
          <w:szCs w:val="28"/>
          <w:lang w:val="ru-RU" w:eastAsia="ru-RU"/>
        </w:rPr>
        <w:t xml:space="preserve"> </w:t>
      </w:r>
      <w:r w:rsidR="00974D4F" w:rsidRPr="002F6853">
        <w:rPr>
          <w:rFonts w:ascii="Times New Roman" w:hAnsi="Times New Roman"/>
          <w:b w:val="0"/>
          <w:color w:val="auto"/>
          <w:sz w:val="28"/>
          <w:szCs w:val="28"/>
          <w:lang w:val="ru-RU" w:eastAsia="ru-RU"/>
        </w:rPr>
        <w:t>В свою очередь</w:t>
      </w:r>
      <w:r w:rsidR="00F36A0D" w:rsidRPr="002F6853">
        <w:rPr>
          <w:rFonts w:ascii="Times New Roman" w:hAnsi="Times New Roman"/>
          <w:b w:val="0"/>
          <w:color w:val="auto"/>
          <w:sz w:val="28"/>
          <w:szCs w:val="28"/>
          <w:lang w:val="ru-RU" w:eastAsia="ru-RU"/>
        </w:rPr>
        <w:t xml:space="preserve"> полиамфолиты могут служить подходящими веществами для моделирования феномена сворачивания белка и ферментативной активности большинства биологических макромолекул </w:t>
      </w:r>
      <w:r w:rsidR="00F36A0D" w:rsidRPr="008030EF">
        <w:rPr>
          <w:rFonts w:ascii="Times New Roman" w:hAnsi="Times New Roman"/>
          <w:b w:val="0"/>
          <w:color w:val="auto"/>
          <w:sz w:val="28"/>
          <w:szCs w:val="28"/>
          <w:lang w:val="ru-RU" w:eastAsia="ru-RU"/>
        </w:rPr>
        <w:t>за счет наличия кислотных и основных групп. Способность линейных и сшитых амфотерных макромолекул принимать глобулярные, спиральные и вытянутые конформации и демонстрировать фазовые переходы клубок-глобула, спираль-клубок и золь-гель, коллапс-расширенные изменения объема по отношению к внутренним (природа и распределение кислоты и основания заместители, состав сополимера, гидрофобность) и внешним (</w:t>
      </w:r>
      <w:r w:rsidR="00F36A0D" w:rsidRPr="008030EF">
        <w:rPr>
          <w:rFonts w:ascii="Times New Roman" w:hAnsi="Times New Roman"/>
          <w:b w:val="0"/>
          <w:color w:val="auto"/>
          <w:sz w:val="28"/>
          <w:szCs w:val="28"/>
          <w:lang w:eastAsia="ru-RU"/>
        </w:rPr>
        <w:t>pH</w:t>
      </w:r>
      <w:r w:rsidR="00F36A0D" w:rsidRPr="008030EF">
        <w:rPr>
          <w:rFonts w:ascii="Times New Roman" w:hAnsi="Times New Roman"/>
          <w:b w:val="0"/>
          <w:color w:val="auto"/>
          <w:sz w:val="28"/>
          <w:szCs w:val="28"/>
          <w:lang w:val="ru-RU" w:eastAsia="ru-RU"/>
        </w:rPr>
        <w:t xml:space="preserve">, температура, ионная сила раствора, </w:t>
      </w:r>
      <w:r w:rsidR="00F36A0D" w:rsidRPr="008030EF">
        <w:rPr>
          <w:rFonts w:ascii="Times New Roman" w:hAnsi="Times New Roman"/>
          <w:b w:val="0"/>
          <w:color w:val="auto"/>
          <w:sz w:val="28"/>
          <w:szCs w:val="28"/>
          <w:lang w:val="ru-RU" w:eastAsia="ru-RU"/>
        </w:rPr>
        <w:lastRenderedPageBreak/>
        <w:t xml:space="preserve">термодинамическое качество растворителей) факторам очень важны и постоянно привлекают внимание учёных, потому что иерархия амфотерных макромолекул более или менее повторяет структурные организации белков. По этой причине полиамфолиты рассматриваются </w:t>
      </w:r>
      <w:r w:rsidR="00A242DC" w:rsidRPr="008030EF">
        <w:rPr>
          <w:rFonts w:ascii="Times New Roman" w:hAnsi="Times New Roman"/>
          <w:b w:val="0"/>
          <w:color w:val="auto"/>
          <w:sz w:val="28"/>
          <w:szCs w:val="28"/>
          <w:lang w:val="ru-RU" w:eastAsia="ru-RU"/>
        </w:rPr>
        <w:t xml:space="preserve">как объекты исследования </w:t>
      </w:r>
      <w:r w:rsidR="00F36A0D" w:rsidRPr="008030EF">
        <w:rPr>
          <w:rFonts w:ascii="Times New Roman" w:hAnsi="Times New Roman"/>
          <w:b w:val="0"/>
          <w:color w:val="auto"/>
          <w:sz w:val="28"/>
          <w:szCs w:val="28"/>
          <w:lang w:val="ru-RU" w:eastAsia="ru-RU"/>
        </w:rPr>
        <w:t xml:space="preserve">в рамках нескольких дисциплин, таких как химия и физика полимеров, молекулярная биология, коллоидная химия, координационная химия и катализ. </w:t>
      </w:r>
    </w:p>
    <w:p w14:paraId="5C75B3C0" w14:textId="77777777" w:rsidR="004359D7" w:rsidRPr="008030EF" w:rsidRDefault="003936A4" w:rsidP="00953611">
      <w:pPr>
        <w:pStyle w:val="MDPI21heading1"/>
        <w:spacing w:before="0" w:after="0" w:line="240" w:lineRule="auto"/>
        <w:ind w:firstLine="567"/>
        <w:jc w:val="both"/>
        <w:rPr>
          <w:rFonts w:ascii="Times New Roman" w:hAnsi="Times New Roman"/>
          <w:b w:val="0"/>
          <w:color w:val="auto"/>
          <w:sz w:val="28"/>
          <w:szCs w:val="28"/>
          <w:lang w:val="ru-RU"/>
        </w:rPr>
      </w:pPr>
      <w:r w:rsidRPr="008030EF">
        <w:rPr>
          <w:rFonts w:ascii="Times New Roman" w:hAnsi="Times New Roman"/>
          <w:b w:val="0"/>
          <w:sz w:val="28"/>
          <w:szCs w:val="28"/>
          <w:lang w:val="ru-RU"/>
        </w:rPr>
        <w:t>Хорошо известно, что к</w:t>
      </w:r>
      <w:r w:rsidR="00302F97" w:rsidRPr="008030EF">
        <w:rPr>
          <w:rFonts w:ascii="Times New Roman" w:hAnsi="Times New Roman"/>
          <w:b w:val="0"/>
          <w:sz w:val="28"/>
          <w:szCs w:val="28"/>
          <w:lang w:val="ru-RU"/>
        </w:rPr>
        <w:t>аталаза является самым мощным ферментом для разложения перекиси водорода на воду и кислород. Одна молекула белка может расщепить 5</w:t>
      </w:r>
      <w:r w:rsidR="00302F97" w:rsidRPr="008030EF">
        <w:rPr>
          <w:rFonts w:ascii="Times New Roman" w:hAnsi="Times New Roman"/>
          <w:b w:val="0"/>
          <w:sz w:val="28"/>
          <w:szCs w:val="28"/>
        </w:rPr>
        <w:sym w:font="Symbol" w:char="F0D7"/>
      </w:r>
      <w:r w:rsidR="00302F97" w:rsidRPr="008030EF">
        <w:rPr>
          <w:rFonts w:ascii="Times New Roman" w:hAnsi="Times New Roman"/>
          <w:b w:val="0"/>
          <w:sz w:val="28"/>
          <w:szCs w:val="28"/>
          <w:lang w:val="ru-RU"/>
        </w:rPr>
        <w:t>10</w:t>
      </w:r>
      <w:r w:rsidR="00302F97" w:rsidRPr="008030EF">
        <w:rPr>
          <w:rFonts w:ascii="Times New Roman" w:hAnsi="Times New Roman"/>
          <w:b w:val="0"/>
          <w:sz w:val="28"/>
          <w:szCs w:val="28"/>
          <w:vertAlign w:val="superscript"/>
          <w:lang w:val="ru-RU"/>
        </w:rPr>
        <w:t>6</w:t>
      </w:r>
      <w:r w:rsidR="00302F97" w:rsidRPr="008030EF">
        <w:rPr>
          <w:rFonts w:ascii="Times New Roman" w:hAnsi="Times New Roman"/>
          <w:b w:val="0"/>
          <w:sz w:val="28"/>
          <w:szCs w:val="28"/>
          <w:lang w:val="ru-RU"/>
        </w:rPr>
        <w:t xml:space="preserve"> молекул перекиси водорода в минуту</w:t>
      </w:r>
      <w:r w:rsidR="00302F97" w:rsidRPr="008030EF">
        <w:rPr>
          <w:rFonts w:ascii="Times New Roman" w:hAnsi="Times New Roman"/>
          <w:b w:val="0"/>
          <w:color w:val="auto"/>
          <w:sz w:val="28"/>
          <w:szCs w:val="28"/>
          <w:lang w:val="ru-RU"/>
        </w:rPr>
        <w:t xml:space="preserve"> [</w:t>
      </w:r>
      <w:r w:rsidR="000F6EA1" w:rsidRPr="008030EF">
        <w:rPr>
          <w:rFonts w:ascii="Times New Roman" w:hAnsi="Times New Roman"/>
          <w:b w:val="0"/>
          <w:color w:val="auto"/>
          <w:sz w:val="28"/>
          <w:szCs w:val="28"/>
          <w:lang w:val="ru-RU"/>
        </w:rPr>
        <w:t>84</w:t>
      </w:r>
      <w:r w:rsidR="00302F97" w:rsidRPr="008030EF">
        <w:rPr>
          <w:rFonts w:ascii="Times New Roman" w:hAnsi="Times New Roman"/>
          <w:b w:val="0"/>
          <w:sz w:val="28"/>
          <w:szCs w:val="28"/>
          <w:lang w:val="ru-RU"/>
        </w:rPr>
        <w:t>]. Физиологическое значение каталазы в сочетании с перекисью водорода в окислении спиртов было описано Кейлином и Хартри</w:t>
      </w:r>
      <w:r w:rsidR="00643C12" w:rsidRPr="008030EF">
        <w:rPr>
          <w:rFonts w:ascii="Times New Roman" w:hAnsi="Times New Roman"/>
          <w:b w:val="0"/>
          <w:sz w:val="28"/>
          <w:szCs w:val="28"/>
          <w:lang w:val="ru-RU"/>
        </w:rPr>
        <w:t xml:space="preserve"> </w:t>
      </w:r>
      <w:r w:rsidR="00D11722" w:rsidRPr="008030EF">
        <w:rPr>
          <w:rStyle w:val="y2iqfc"/>
          <w:rFonts w:ascii="Times New Roman" w:hAnsi="Times New Roman"/>
          <w:b w:val="0"/>
          <w:color w:val="auto"/>
          <w:sz w:val="28"/>
          <w:szCs w:val="28"/>
          <w:lang w:val="ru-RU"/>
        </w:rPr>
        <w:t>в работе</w:t>
      </w:r>
      <w:r w:rsidR="00D11722" w:rsidRPr="008030EF">
        <w:rPr>
          <w:rFonts w:ascii="Times New Roman" w:hAnsi="Times New Roman"/>
          <w:b w:val="0"/>
          <w:color w:val="auto"/>
          <w:sz w:val="28"/>
          <w:szCs w:val="28"/>
          <w:lang w:val="ru-RU"/>
        </w:rPr>
        <w:t xml:space="preserve"> [</w:t>
      </w:r>
      <w:r w:rsidR="000F6EA1" w:rsidRPr="008030EF">
        <w:rPr>
          <w:rFonts w:ascii="Times New Roman" w:hAnsi="Times New Roman"/>
          <w:b w:val="0"/>
          <w:color w:val="auto"/>
          <w:sz w:val="28"/>
          <w:szCs w:val="28"/>
          <w:lang w:val="ru-RU"/>
        </w:rPr>
        <w:t>85</w:t>
      </w:r>
      <w:r w:rsidR="00D11722" w:rsidRPr="008030EF">
        <w:rPr>
          <w:rFonts w:ascii="Times New Roman" w:hAnsi="Times New Roman"/>
          <w:b w:val="0"/>
          <w:color w:val="auto"/>
          <w:sz w:val="28"/>
          <w:szCs w:val="28"/>
          <w:lang w:val="ru-RU"/>
        </w:rPr>
        <w:t>].</w:t>
      </w:r>
      <w:r w:rsidR="00302F97" w:rsidRPr="008030EF">
        <w:rPr>
          <w:rFonts w:ascii="Times New Roman" w:hAnsi="Times New Roman"/>
          <w:b w:val="0"/>
          <w:sz w:val="28"/>
          <w:szCs w:val="28"/>
          <w:lang w:val="ru-RU"/>
        </w:rPr>
        <w:t xml:space="preserve"> </w:t>
      </w:r>
      <w:r w:rsidR="00CB3520" w:rsidRPr="008030EF">
        <w:rPr>
          <w:rStyle w:val="y2iqfc"/>
          <w:rFonts w:ascii="Times New Roman" w:hAnsi="Times New Roman"/>
          <w:b w:val="0"/>
          <w:color w:val="auto"/>
          <w:sz w:val="28"/>
          <w:szCs w:val="28"/>
          <w:lang w:val="ru-RU"/>
        </w:rPr>
        <w:t>Каталаза, иммобилизованная на различных носителях, проявляет высокое сродство к перекиси водорода, меньшую чувствительность к ингибированию, большую стабильность при хранении, возможность повторного использования и легкое отделение от продукта. Области, в которых может применяться инкапсулированная каталаза, включают, среди прочего, пищевую промышленность, биотехнологию, медицину, биоремедиацию, текстиль, бумагу и фармацевтику</w:t>
      </w:r>
      <w:r w:rsidR="00CB3520" w:rsidRPr="008030EF">
        <w:rPr>
          <w:rFonts w:ascii="Times New Roman" w:eastAsiaTheme="minorHAnsi" w:hAnsi="Times New Roman"/>
          <w:b w:val="0"/>
          <w:color w:val="auto"/>
          <w:sz w:val="28"/>
          <w:szCs w:val="28"/>
          <w:lang w:val="ru-RU" w:eastAsia="en-US"/>
        </w:rPr>
        <w:t xml:space="preserve"> [</w:t>
      </w:r>
      <w:r w:rsidR="000F6EA1" w:rsidRPr="008030EF">
        <w:rPr>
          <w:rFonts w:ascii="Times New Roman" w:eastAsiaTheme="minorHAnsi" w:hAnsi="Times New Roman"/>
          <w:b w:val="0"/>
          <w:color w:val="auto"/>
          <w:sz w:val="28"/>
          <w:szCs w:val="28"/>
          <w:lang w:val="ru-RU" w:eastAsia="en-US"/>
        </w:rPr>
        <w:t>86</w:t>
      </w:r>
      <w:r w:rsidR="00CB3520" w:rsidRPr="008030EF">
        <w:rPr>
          <w:rFonts w:ascii="Times New Roman" w:eastAsiaTheme="minorHAnsi" w:hAnsi="Times New Roman"/>
          <w:b w:val="0"/>
          <w:color w:val="auto"/>
          <w:sz w:val="28"/>
          <w:szCs w:val="28"/>
          <w:lang w:val="ru-RU" w:eastAsia="en-US"/>
        </w:rPr>
        <w:t>].</w:t>
      </w:r>
      <w:r w:rsidR="0077461C" w:rsidRPr="008030EF">
        <w:rPr>
          <w:rStyle w:val="y2iqfc"/>
          <w:rFonts w:ascii="Times New Roman" w:eastAsiaTheme="minorHAnsi" w:hAnsi="Times New Roman"/>
          <w:b w:val="0"/>
          <w:color w:val="FF0000"/>
          <w:sz w:val="28"/>
          <w:szCs w:val="28"/>
          <w:lang w:val="ru-RU" w:eastAsia="en-US"/>
        </w:rPr>
        <w:t xml:space="preserve"> </w:t>
      </w:r>
      <w:r w:rsidR="004359D7" w:rsidRPr="008030EF">
        <w:rPr>
          <w:rStyle w:val="y2iqfc"/>
          <w:rFonts w:ascii="Times New Roman" w:hAnsi="Times New Roman"/>
          <w:b w:val="0"/>
          <w:color w:val="auto"/>
          <w:sz w:val="28"/>
          <w:szCs w:val="28"/>
          <w:lang w:val="ru-RU"/>
        </w:rPr>
        <w:t>Ферментно-субстратные комплексы каталазы и пероксидов</w:t>
      </w:r>
      <w:r w:rsidR="004359D7" w:rsidRPr="008030EF">
        <w:rPr>
          <w:rFonts w:ascii="Times New Roman" w:hAnsi="Times New Roman"/>
          <w:b w:val="0"/>
          <w:color w:val="auto"/>
          <w:sz w:val="28"/>
          <w:szCs w:val="28"/>
          <w:lang w:val="ru-RU"/>
        </w:rPr>
        <w:t xml:space="preserve"> [</w:t>
      </w:r>
      <w:r w:rsidR="000F6EA1" w:rsidRPr="008030EF">
        <w:rPr>
          <w:rFonts w:ascii="Times New Roman" w:hAnsi="Times New Roman"/>
          <w:b w:val="0"/>
          <w:color w:val="auto"/>
          <w:sz w:val="28"/>
          <w:szCs w:val="28"/>
          <w:lang w:val="ru-RU"/>
        </w:rPr>
        <w:t>87</w:t>
      </w:r>
      <w:r w:rsidR="004359D7" w:rsidRPr="008030EF">
        <w:rPr>
          <w:rFonts w:ascii="Times New Roman" w:hAnsi="Times New Roman"/>
          <w:b w:val="0"/>
          <w:color w:val="auto"/>
          <w:sz w:val="28"/>
          <w:szCs w:val="28"/>
          <w:lang w:val="ru-RU"/>
        </w:rPr>
        <w:t>]</w:t>
      </w:r>
      <w:r w:rsidR="004359D7" w:rsidRPr="008030EF">
        <w:rPr>
          <w:rStyle w:val="y2iqfc"/>
          <w:rFonts w:ascii="Times New Roman" w:hAnsi="Times New Roman"/>
          <w:b w:val="0"/>
          <w:color w:val="auto"/>
          <w:sz w:val="28"/>
          <w:szCs w:val="28"/>
          <w:lang w:val="ru-RU"/>
        </w:rPr>
        <w:t xml:space="preserve"> </w:t>
      </w:r>
      <w:r w:rsidR="009815BF" w:rsidRPr="008030EF">
        <w:rPr>
          <w:rFonts w:ascii="Times New Roman" w:hAnsi="Times New Roman"/>
          <w:b w:val="0"/>
          <w:sz w:val="28"/>
          <w:szCs w:val="28"/>
          <w:lang w:val="ru-RU"/>
        </w:rPr>
        <w:t xml:space="preserve">могут катализировать две различные реакции: </w:t>
      </w:r>
      <w:r w:rsidR="004359D7" w:rsidRPr="008030EF">
        <w:rPr>
          <w:rFonts w:ascii="Times New Roman" w:hAnsi="Times New Roman"/>
          <w:b w:val="0"/>
          <w:color w:val="auto"/>
          <w:sz w:val="28"/>
          <w:szCs w:val="28"/>
          <w:lang w:val="ru-RU"/>
        </w:rPr>
        <w:t xml:space="preserve">обычное разложение </w:t>
      </w:r>
      <w:r w:rsidR="004359D7" w:rsidRPr="008030EF">
        <w:rPr>
          <w:rFonts w:ascii="Times New Roman" w:hAnsi="Times New Roman"/>
          <w:b w:val="0"/>
          <w:color w:val="auto"/>
          <w:sz w:val="28"/>
          <w:szCs w:val="28"/>
        </w:rPr>
        <w:t>H</w:t>
      </w:r>
      <w:r w:rsidR="004359D7" w:rsidRPr="008030EF">
        <w:rPr>
          <w:rFonts w:ascii="Times New Roman" w:hAnsi="Times New Roman"/>
          <w:b w:val="0"/>
          <w:color w:val="auto"/>
          <w:sz w:val="28"/>
          <w:szCs w:val="28"/>
          <w:vertAlign w:val="subscript"/>
          <w:lang w:val="ru-RU"/>
        </w:rPr>
        <w:t>2</w:t>
      </w:r>
      <w:r w:rsidR="004359D7" w:rsidRPr="008030EF">
        <w:rPr>
          <w:rFonts w:ascii="Times New Roman" w:hAnsi="Times New Roman"/>
          <w:b w:val="0"/>
          <w:color w:val="auto"/>
          <w:sz w:val="28"/>
          <w:szCs w:val="28"/>
        </w:rPr>
        <w:t>O</w:t>
      </w:r>
      <w:r w:rsidR="004359D7" w:rsidRPr="008030EF">
        <w:rPr>
          <w:rFonts w:ascii="Times New Roman" w:hAnsi="Times New Roman"/>
          <w:b w:val="0"/>
          <w:color w:val="auto"/>
          <w:sz w:val="28"/>
          <w:szCs w:val="28"/>
          <w:vertAlign w:val="subscript"/>
          <w:lang w:val="ru-RU"/>
        </w:rPr>
        <w:t>2</w:t>
      </w:r>
      <w:r w:rsidR="004359D7" w:rsidRPr="008030EF">
        <w:rPr>
          <w:rFonts w:ascii="Times New Roman" w:hAnsi="Times New Roman"/>
          <w:b w:val="0"/>
          <w:color w:val="auto"/>
          <w:sz w:val="28"/>
          <w:szCs w:val="28"/>
          <w:lang w:val="ru-RU"/>
        </w:rPr>
        <w:t xml:space="preserve"> каталазой (первая реакция) и использование этого пероксида для вторичного окисления спиртов (вторая реакция) до альдегидов (в случае первичных спиртов) и кетонов (в случае вторичных спиртов) </w:t>
      </w:r>
      <w:r w:rsidR="004359D7" w:rsidRPr="008030EF">
        <w:rPr>
          <w:rFonts w:ascii="Times New Roman" w:eastAsiaTheme="minorHAnsi" w:hAnsi="Times New Roman"/>
          <w:b w:val="0"/>
          <w:color w:val="auto"/>
          <w:sz w:val="28"/>
          <w:szCs w:val="28"/>
          <w:lang w:val="ru-RU" w:eastAsia="en-US"/>
        </w:rPr>
        <w:t>[</w:t>
      </w:r>
      <w:r w:rsidR="000F6EA1" w:rsidRPr="008030EF">
        <w:rPr>
          <w:rFonts w:ascii="Times New Roman" w:eastAsiaTheme="minorHAnsi" w:hAnsi="Times New Roman"/>
          <w:b w:val="0"/>
          <w:color w:val="auto"/>
          <w:sz w:val="28"/>
          <w:szCs w:val="28"/>
          <w:lang w:val="ru-RU" w:eastAsia="en-US"/>
        </w:rPr>
        <w:t>88</w:t>
      </w:r>
      <w:r w:rsidR="004359D7" w:rsidRPr="008030EF">
        <w:rPr>
          <w:rFonts w:ascii="Times New Roman" w:eastAsiaTheme="minorHAnsi" w:hAnsi="Times New Roman"/>
          <w:b w:val="0"/>
          <w:color w:val="auto"/>
          <w:sz w:val="28"/>
          <w:szCs w:val="28"/>
          <w:lang w:val="ru-RU" w:eastAsia="en-US"/>
        </w:rPr>
        <w:t>].</w:t>
      </w:r>
      <w:r w:rsidR="004359D7" w:rsidRPr="008030EF">
        <w:rPr>
          <w:rFonts w:ascii="Times New Roman" w:eastAsiaTheme="minorHAnsi" w:hAnsi="Times New Roman"/>
          <w:b w:val="0"/>
          <w:color w:val="FF0000"/>
          <w:sz w:val="28"/>
          <w:szCs w:val="28"/>
          <w:lang w:val="ru-RU" w:eastAsia="en-US"/>
        </w:rPr>
        <w:t xml:space="preserve"> </w:t>
      </w:r>
      <w:r w:rsidR="004359D7" w:rsidRPr="008030EF">
        <w:rPr>
          <w:rStyle w:val="y2iqfc"/>
          <w:rFonts w:ascii="Times New Roman" w:hAnsi="Times New Roman"/>
          <w:b w:val="0"/>
          <w:color w:val="auto"/>
          <w:sz w:val="28"/>
          <w:szCs w:val="28"/>
          <w:lang w:val="ru-RU"/>
        </w:rPr>
        <w:t xml:space="preserve">Адсорбция, улавливание, инкапсуляция, ковалентное связывание и сшивание, согласно литературным данным </w:t>
      </w:r>
      <w:r w:rsidR="004359D7" w:rsidRPr="008030EF">
        <w:rPr>
          <w:rFonts w:ascii="Times New Roman" w:eastAsiaTheme="minorHAnsi" w:hAnsi="Times New Roman"/>
          <w:b w:val="0"/>
          <w:color w:val="auto"/>
          <w:sz w:val="28"/>
          <w:szCs w:val="28"/>
          <w:lang w:val="ru-RU" w:eastAsia="en-US"/>
        </w:rPr>
        <w:t>[</w:t>
      </w:r>
      <w:r w:rsidR="00207E18" w:rsidRPr="008030EF">
        <w:rPr>
          <w:rFonts w:ascii="Times New Roman" w:eastAsiaTheme="minorHAnsi" w:hAnsi="Times New Roman"/>
          <w:b w:val="0"/>
          <w:color w:val="auto"/>
          <w:sz w:val="28"/>
          <w:szCs w:val="28"/>
          <w:lang w:val="ru-RU" w:eastAsia="en-US"/>
        </w:rPr>
        <w:t>89</w:t>
      </w:r>
      <w:r w:rsidR="004359D7" w:rsidRPr="008030EF">
        <w:rPr>
          <w:rFonts w:ascii="Times New Roman" w:eastAsiaTheme="minorHAnsi" w:hAnsi="Times New Roman"/>
          <w:b w:val="0"/>
          <w:color w:val="auto"/>
          <w:sz w:val="28"/>
          <w:szCs w:val="28"/>
          <w:lang w:val="ru-RU" w:eastAsia="en-US"/>
        </w:rPr>
        <w:t>,</w:t>
      </w:r>
      <w:r w:rsidR="00207E18" w:rsidRPr="008030EF">
        <w:rPr>
          <w:rFonts w:ascii="Times New Roman" w:eastAsiaTheme="minorHAnsi" w:hAnsi="Times New Roman"/>
          <w:b w:val="0"/>
          <w:color w:val="auto"/>
          <w:sz w:val="28"/>
          <w:szCs w:val="28"/>
          <w:lang w:val="ru-RU" w:eastAsia="en-US"/>
        </w:rPr>
        <w:t xml:space="preserve"> 90</w:t>
      </w:r>
      <w:r w:rsidR="004359D7" w:rsidRPr="008030EF">
        <w:rPr>
          <w:rFonts w:ascii="Times New Roman" w:eastAsiaTheme="minorHAnsi" w:hAnsi="Times New Roman"/>
          <w:b w:val="0"/>
          <w:color w:val="auto"/>
          <w:sz w:val="28"/>
          <w:szCs w:val="28"/>
          <w:lang w:val="ru-RU" w:eastAsia="en-US"/>
        </w:rPr>
        <w:t>]</w:t>
      </w:r>
      <w:r w:rsidR="004359D7" w:rsidRPr="008030EF">
        <w:rPr>
          <w:rStyle w:val="y2iqfc"/>
          <w:rFonts w:ascii="Times New Roman" w:hAnsi="Times New Roman"/>
          <w:b w:val="0"/>
          <w:color w:val="auto"/>
          <w:sz w:val="28"/>
          <w:szCs w:val="28"/>
          <w:lang w:val="ru-RU"/>
        </w:rPr>
        <w:t>, являются общепринятыми методами иммобилизации каталазы на матрице из синтетических и природных полимеров, а также на неорганических носителях</w:t>
      </w:r>
      <w:r w:rsidR="004359D7" w:rsidRPr="008030EF">
        <w:rPr>
          <w:rFonts w:ascii="Times New Roman" w:eastAsiaTheme="minorHAnsi" w:hAnsi="Times New Roman"/>
          <w:b w:val="0"/>
          <w:color w:val="auto"/>
          <w:sz w:val="28"/>
          <w:szCs w:val="28"/>
          <w:lang w:val="ru-RU" w:eastAsia="en-US"/>
        </w:rPr>
        <w:t xml:space="preserve">. </w:t>
      </w:r>
    </w:p>
    <w:p w14:paraId="2A7DA28B" w14:textId="583D0D92" w:rsidR="00302F97" w:rsidRPr="008030EF" w:rsidRDefault="00302F97" w:rsidP="00A530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В последние годы появилась форма обычных гидрогелей, названная «криогелями» с достаточно большой площадью поверхности, а также очень развитой пористой структурой. Они нашли большое применение в самых разных биомедицинских исследованиях</w:t>
      </w:r>
      <w:r w:rsidR="0043316D"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w:t>
      </w:r>
      <w:r w:rsidR="00207E18" w:rsidRPr="008030EF">
        <w:rPr>
          <w:rFonts w:ascii="Times New Roman" w:eastAsia="Times New Roman" w:hAnsi="Times New Roman"/>
          <w:sz w:val="28"/>
          <w:szCs w:val="28"/>
          <w:lang w:eastAsia="ru-RU"/>
        </w:rPr>
        <w:t>91</w:t>
      </w:r>
      <w:r w:rsidRPr="008030EF">
        <w:rPr>
          <w:rFonts w:ascii="Times New Roman" w:eastAsia="Times New Roman" w:hAnsi="Times New Roman"/>
          <w:sz w:val="28"/>
          <w:szCs w:val="28"/>
          <w:lang w:eastAsia="ru-RU"/>
        </w:rPr>
        <w:t>].</w:t>
      </w:r>
      <w:r w:rsidR="0043316D"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Криогели являются благоприятными материалами по сравнению с обычными гидрогелями</w:t>
      </w:r>
      <w:r w:rsidR="007E40E2"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благодаря их превосходным свойствам и высоким механическим характеристикам, таким как сила, быстрое время отклика и взаимосвязанная суперпористая структура. Взаимосвязанное сверхпористое расположение в криогелях обеспечивает более высокую площадь поверхности и быстрый отклик, благодаря более быстрому обмену вещества и энергии [</w:t>
      </w:r>
      <w:r w:rsidR="00207E18" w:rsidRPr="008030EF">
        <w:rPr>
          <w:rFonts w:ascii="Times New Roman" w:eastAsia="Times New Roman" w:hAnsi="Times New Roman"/>
          <w:sz w:val="28"/>
          <w:szCs w:val="28"/>
          <w:lang w:eastAsia="ru-RU"/>
        </w:rPr>
        <w:t>92</w:t>
      </w:r>
      <w:r w:rsidRPr="008030EF">
        <w:rPr>
          <w:rFonts w:ascii="Times New Roman" w:eastAsia="Times New Roman" w:hAnsi="Times New Roman"/>
          <w:sz w:val="28"/>
          <w:szCs w:val="28"/>
          <w:lang w:eastAsia="ru-RU"/>
        </w:rPr>
        <w:t xml:space="preserve">]. </w:t>
      </w:r>
    </w:p>
    <w:p w14:paraId="30D18783" w14:textId="77777777" w:rsidR="004B0880" w:rsidRPr="008030EF" w:rsidRDefault="004359D7" w:rsidP="00D779C3">
      <w:pPr>
        <w:pStyle w:val="MDPI21heading1"/>
        <w:spacing w:before="0" w:after="0" w:line="240" w:lineRule="auto"/>
        <w:ind w:firstLine="567"/>
        <w:jc w:val="both"/>
        <w:rPr>
          <w:rFonts w:ascii="Times New Roman" w:eastAsiaTheme="minorHAnsi" w:hAnsi="Times New Roman"/>
          <w:b w:val="0"/>
          <w:bCs/>
          <w:color w:val="FF0000"/>
          <w:sz w:val="28"/>
          <w:szCs w:val="28"/>
          <w:lang w:val="ru-RU" w:eastAsia="en-US"/>
        </w:rPr>
      </w:pPr>
      <w:r w:rsidRPr="008030EF">
        <w:rPr>
          <w:rStyle w:val="y2iqfc"/>
          <w:rFonts w:ascii="Times New Roman" w:hAnsi="Times New Roman"/>
          <w:b w:val="0"/>
          <w:color w:val="auto"/>
          <w:sz w:val="28"/>
          <w:szCs w:val="28"/>
          <w:lang w:val="ru-RU"/>
        </w:rPr>
        <w:t xml:space="preserve">Способы приготовления, структурные, морфологические характеристики криогелей и аспекты их применения в биотехнологии и биомедицине </w:t>
      </w:r>
      <w:r w:rsidR="0043316D" w:rsidRPr="008030EF">
        <w:rPr>
          <w:rStyle w:val="y2iqfc"/>
          <w:rFonts w:ascii="Times New Roman" w:hAnsi="Times New Roman"/>
          <w:b w:val="0"/>
          <w:color w:val="auto"/>
          <w:sz w:val="28"/>
          <w:szCs w:val="28"/>
          <w:lang w:val="ru-RU"/>
        </w:rPr>
        <w:t>описаны</w:t>
      </w:r>
      <w:r w:rsidRPr="008030EF">
        <w:rPr>
          <w:rStyle w:val="y2iqfc"/>
          <w:rFonts w:ascii="Times New Roman" w:hAnsi="Times New Roman"/>
          <w:b w:val="0"/>
          <w:color w:val="auto"/>
          <w:sz w:val="28"/>
          <w:szCs w:val="28"/>
          <w:lang w:val="ru-RU"/>
        </w:rPr>
        <w:t xml:space="preserve"> в </w:t>
      </w:r>
      <w:r w:rsidR="006E1BD2" w:rsidRPr="008030EF">
        <w:rPr>
          <w:rStyle w:val="y2iqfc"/>
          <w:rFonts w:ascii="Times New Roman" w:hAnsi="Times New Roman"/>
          <w:b w:val="0"/>
          <w:color w:val="auto"/>
          <w:sz w:val="28"/>
          <w:szCs w:val="28"/>
          <w:lang w:val="ru-RU"/>
        </w:rPr>
        <w:t>работах</w:t>
      </w:r>
      <w:r w:rsidRPr="008030EF">
        <w:rPr>
          <w:rFonts w:ascii="Times New Roman" w:eastAsiaTheme="minorHAnsi" w:hAnsi="Times New Roman"/>
          <w:b w:val="0"/>
          <w:color w:val="auto"/>
          <w:sz w:val="28"/>
          <w:szCs w:val="28"/>
          <w:lang w:val="ru-RU" w:eastAsia="en-US"/>
        </w:rPr>
        <w:t xml:space="preserve"> [</w:t>
      </w:r>
      <w:r w:rsidR="00207E18" w:rsidRPr="008030EF">
        <w:rPr>
          <w:rFonts w:ascii="Times New Roman" w:eastAsiaTheme="minorHAnsi" w:hAnsi="Times New Roman"/>
          <w:b w:val="0"/>
          <w:color w:val="auto"/>
          <w:sz w:val="28"/>
          <w:szCs w:val="28"/>
          <w:lang w:val="ru-RU" w:eastAsia="en-US"/>
        </w:rPr>
        <w:t>93</w:t>
      </w:r>
      <w:r w:rsidRPr="008030EF">
        <w:rPr>
          <w:rFonts w:ascii="Times New Roman" w:eastAsiaTheme="minorHAnsi" w:hAnsi="Times New Roman"/>
          <w:b w:val="0"/>
          <w:color w:val="auto"/>
          <w:sz w:val="28"/>
          <w:szCs w:val="28"/>
          <w:lang w:val="ru-RU" w:eastAsia="en-US"/>
        </w:rPr>
        <w:t>,</w:t>
      </w:r>
      <w:r w:rsidR="00207E18" w:rsidRPr="008030EF">
        <w:rPr>
          <w:rFonts w:ascii="Times New Roman" w:eastAsiaTheme="minorHAnsi" w:hAnsi="Times New Roman"/>
          <w:b w:val="0"/>
          <w:color w:val="auto"/>
          <w:sz w:val="28"/>
          <w:szCs w:val="28"/>
          <w:lang w:val="ru-RU" w:eastAsia="en-US"/>
        </w:rPr>
        <w:t xml:space="preserve"> 94</w:t>
      </w:r>
      <w:r w:rsidRPr="008030EF">
        <w:rPr>
          <w:rFonts w:ascii="Times New Roman" w:eastAsiaTheme="minorHAnsi" w:hAnsi="Times New Roman"/>
          <w:b w:val="0"/>
          <w:color w:val="auto"/>
          <w:sz w:val="28"/>
          <w:szCs w:val="28"/>
          <w:lang w:val="ru-RU" w:eastAsia="en-US"/>
        </w:rPr>
        <w:t>].</w:t>
      </w:r>
      <w:r w:rsidR="00D779C3" w:rsidRPr="008030EF">
        <w:rPr>
          <w:rFonts w:ascii="Times New Roman" w:eastAsiaTheme="minorHAnsi" w:hAnsi="Times New Roman"/>
          <w:b w:val="0"/>
          <w:color w:val="auto"/>
          <w:sz w:val="28"/>
          <w:szCs w:val="28"/>
          <w:lang w:val="ru-RU" w:eastAsia="en-US"/>
        </w:rPr>
        <w:t xml:space="preserve"> </w:t>
      </w:r>
      <w:r w:rsidR="004B0880" w:rsidRPr="008030EF">
        <w:rPr>
          <w:rFonts w:ascii="Times New Roman" w:hAnsi="Times New Roman"/>
          <w:b w:val="0"/>
          <w:bCs/>
          <w:sz w:val="28"/>
          <w:szCs w:val="28"/>
          <w:lang w:val="ru-RU" w:eastAsia="ru-RU"/>
        </w:rPr>
        <w:t>Из литературы известно, что криогели используются для синтеза металлических наночастиц [</w:t>
      </w:r>
      <w:r w:rsidR="00207E18" w:rsidRPr="008030EF">
        <w:rPr>
          <w:rFonts w:ascii="Times New Roman" w:hAnsi="Times New Roman"/>
          <w:b w:val="0"/>
          <w:bCs/>
          <w:sz w:val="28"/>
          <w:szCs w:val="28"/>
          <w:lang w:val="ru-RU" w:eastAsia="ru-RU"/>
        </w:rPr>
        <w:t>95</w:t>
      </w:r>
      <w:r w:rsidR="004B0880" w:rsidRPr="008030EF">
        <w:rPr>
          <w:rFonts w:ascii="Times New Roman" w:hAnsi="Times New Roman"/>
          <w:b w:val="0"/>
          <w:bCs/>
          <w:sz w:val="28"/>
          <w:szCs w:val="28"/>
          <w:lang w:val="ru-RU" w:eastAsia="ru-RU"/>
        </w:rPr>
        <w:t>], полимеров [</w:t>
      </w:r>
      <w:r w:rsidR="00616FF8" w:rsidRPr="008030EF">
        <w:rPr>
          <w:rFonts w:ascii="Times New Roman" w:hAnsi="Times New Roman"/>
          <w:b w:val="0"/>
          <w:bCs/>
          <w:sz w:val="28"/>
          <w:szCs w:val="28"/>
          <w:lang w:val="ru-RU" w:eastAsia="ru-RU"/>
        </w:rPr>
        <w:t>96</w:t>
      </w:r>
      <w:r w:rsidR="004B0880" w:rsidRPr="008030EF">
        <w:rPr>
          <w:rFonts w:ascii="Times New Roman" w:hAnsi="Times New Roman"/>
          <w:b w:val="0"/>
          <w:bCs/>
          <w:sz w:val="28"/>
          <w:szCs w:val="28"/>
          <w:lang w:val="ru-RU" w:eastAsia="ru-RU"/>
        </w:rPr>
        <w:t>], а также при изготовлении композитов на основе оксидов графена [</w:t>
      </w:r>
      <w:r w:rsidR="00616FF8" w:rsidRPr="008030EF">
        <w:rPr>
          <w:rFonts w:ascii="Times New Roman" w:hAnsi="Times New Roman"/>
          <w:b w:val="0"/>
          <w:bCs/>
          <w:sz w:val="28"/>
          <w:szCs w:val="28"/>
          <w:lang w:val="ru-RU" w:eastAsia="ru-RU"/>
        </w:rPr>
        <w:t>97</w:t>
      </w:r>
      <w:r w:rsidR="004B0880" w:rsidRPr="008030EF">
        <w:rPr>
          <w:rFonts w:ascii="Times New Roman" w:hAnsi="Times New Roman"/>
          <w:b w:val="0"/>
          <w:bCs/>
          <w:sz w:val="28"/>
          <w:szCs w:val="28"/>
          <w:lang w:val="ru-RU" w:eastAsia="ru-RU"/>
        </w:rPr>
        <w:t>] и даже иммобилизации биологических молекул [</w:t>
      </w:r>
      <w:r w:rsidR="00616FF8" w:rsidRPr="008030EF">
        <w:rPr>
          <w:rFonts w:ascii="Times New Roman" w:hAnsi="Times New Roman"/>
          <w:b w:val="0"/>
          <w:bCs/>
          <w:sz w:val="28"/>
          <w:szCs w:val="28"/>
          <w:lang w:val="ru-RU" w:eastAsia="ru-RU"/>
        </w:rPr>
        <w:t>98</w:t>
      </w:r>
      <w:r w:rsidR="004B0880" w:rsidRPr="008030EF">
        <w:rPr>
          <w:rFonts w:ascii="Times New Roman" w:hAnsi="Times New Roman"/>
          <w:b w:val="0"/>
          <w:bCs/>
          <w:sz w:val="28"/>
          <w:szCs w:val="28"/>
          <w:lang w:val="ru-RU" w:eastAsia="ru-RU"/>
        </w:rPr>
        <w:t>].</w:t>
      </w:r>
    </w:p>
    <w:p w14:paraId="71487E55" w14:textId="6A3FABFE" w:rsidR="004359D7" w:rsidRPr="008030EF" w:rsidRDefault="004359D7" w:rsidP="00DA3FFF">
      <w:pPr>
        <w:autoSpaceDE w:val="0"/>
        <w:autoSpaceDN w:val="0"/>
        <w:adjustRightInd w:val="0"/>
        <w:spacing w:after="0" w:line="240" w:lineRule="auto"/>
        <w:ind w:firstLine="567"/>
        <w:jc w:val="both"/>
        <w:rPr>
          <w:rFonts w:ascii="Times New Roman" w:eastAsiaTheme="minorHAnsi" w:hAnsi="Times New Roman"/>
          <w:color w:val="FF0000"/>
          <w:sz w:val="28"/>
          <w:szCs w:val="28"/>
        </w:rPr>
      </w:pPr>
      <w:r w:rsidRPr="008030EF">
        <w:rPr>
          <w:rStyle w:val="y2iqfc"/>
          <w:rFonts w:ascii="Times New Roman" w:hAnsi="Times New Roman"/>
          <w:sz w:val="28"/>
          <w:szCs w:val="28"/>
        </w:rPr>
        <w:t>Несколько исследований были посвящены иммобилизации амилоглюкозидазы и глюкоамилазы на поли</w:t>
      </w:r>
      <w:r w:rsidR="00B94EEF" w:rsidRPr="008030EF">
        <w:rPr>
          <w:rStyle w:val="y2iqfc"/>
          <w:rFonts w:ascii="Times New Roman" w:hAnsi="Times New Roman"/>
          <w:sz w:val="28"/>
          <w:szCs w:val="28"/>
        </w:rPr>
        <w:t xml:space="preserve"> </w:t>
      </w:r>
      <w:r w:rsidRPr="008030EF">
        <w:rPr>
          <w:rStyle w:val="y2iqfc"/>
          <w:rFonts w:ascii="Times New Roman" w:hAnsi="Times New Roman"/>
          <w:sz w:val="28"/>
          <w:szCs w:val="28"/>
        </w:rPr>
        <w:t>(метилметакрилатглицидилметакрилате), здесь P(MMA-</w:t>
      </w:r>
      <w:r w:rsidRPr="008030EF">
        <w:rPr>
          <w:rStyle w:val="y2iqfc"/>
          <w:rFonts w:ascii="Times New Roman" w:hAnsi="Times New Roman"/>
          <w:i/>
          <w:sz w:val="28"/>
          <w:szCs w:val="28"/>
        </w:rPr>
        <w:t>co</w:t>
      </w:r>
      <w:r w:rsidRPr="008030EF">
        <w:rPr>
          <w:rStyle w:val="y2iqfc"/>
          <w:rFonts w:ascii="Times New Roman" w:hAnsi="Times New Roman"/>
          <w:sz w:val="28"/>
          <w:szCs w:val="28"/>
        </w:rPr>
        <w:t>-ГMA), и поли (глицидилметакрилат-этиленгликольдиметакрилат), здесь p(ГMA-</w:t>
      </w:r>
      <w:r w:rsidRPr="008030EF">
        <w:rPr>
          <w:rStyle w:val="y2iqfc"/>
          <w:rFonts w:ascii="Times New Roman" w:hAnsi="Times New Roman"/>
          <w:i/>
          <w:sz w:val="28"/>
          <w:szCs w:val="28"/>
        </w:rPr>
        <w:t>co</w:t>
      </w:r>
      <w:r w:rsidRPr="008030EF">
        <w:rPr>
          <w:rStyle w:val="y2iqfc"/>
          <w:rFonts w:ascii="Times New Roman" w:hAnsi="Times New Roman"/>
          <w:sz w:val="28"/>
          <w:szCs w:val="28"/>
        </w:rPr>
        <w:t>-</w:t>
      </w:r>
      <w:r w:rsidRPr="008030EF">
        <w:rPr>
          <w:rFonts w:ascii="Times New Roman" w:eastAsiaTheme="minorHAnsi" w:hAnsi="Times New Roman"/>
          <w:sz w:val="28"/>
          <w:szCs w:val="28"/>
        </w:rPr>
        <w:t>ЭГДMA</w:t>
      </w:r>
      <w:r w:rsidRPr="008030EF">
        <w:rPr>
          <w:rStyle w:val="y2iqfc"/>
          <w:rFonts w:ascii="Times New Roman" w:hAnsi="Times New Roman"/>
          <w:sz w:val="28"/>
          <w:szCs w:val="28"/>
        </w:rPr>
        <w:t xml:space="preserve">), </w:t>
      </w:r>
      <w:r w:rsidRPr="008030EF">
        <w:rPr>
          <w:rStyle w:val="y2iqfc"/>
          <w:rFonts w:ascii="Times New Roman" w:hAnsi="Times New Roman"/>
          <w:sz w:val="28"/>
          <w:szCs w:val="28"/>
        </w:rPr>
        <w:lastRenderedPageBreak/>
        <w:t>криогели, был использован в качестве проточного каталитического реактора для непрерывного производства глюкозного сиропа из крахмала</w:t>
      </w:r>
      <w:r w:rsidRPr="008030EF">
        <w:rPr>
          <w:rFonts w:ascii="Times New Roman" w:eastAsiaTheme="minorHAnsi" w:hAnsi="Times New Roman"/>
          <w:sz w:val="28"/>
          <w:szCs w:val="28"/>
        </w:rPr>
        <w:t xml:space="preserve"> [</w:t>
      </w:r>
      <w:r w:rsidR="00616FF8" w:rsidRPr="008030EF">
        <w:rPr>
          <w:rFonts w:ascii="Times New Roman" w:eastAsiaTheme="minorHAnsi" w:hAnsi="Times New Roman"/>
          <w:sz w:val="28"/>
          <w:szCs w:val="28"/>
        </w:rPr>
        <w:t>99</w:t>
      </w:r>
      <w:r w:rsidRPr="008030EF">
        <w:rPr>
          <w:rFonts w:ascii="Times New Roman" w:eastAsiaTheme="minorHAnsi" w:hAnsi="Times New Roman"/>
          <w:sz w:val="28"/>
          <w:szCs w:val="28"/>
        </w:rPr>
        <w:t>,</w:t>
      </w:r>
      <w:r w:rsidR="00616FF8" w:rsidRPr="008030EF">
        <w:rPr>
          <w:rFonts w:ascii="Times New Roman" w:eastAsiaTheme="minorHAnsi" w:hAnsi="Times New Roman"/>
          <w:sz w:val="28"/>
          <w:szCs w:val="28"/>
        </w:rPr>
        <w:t xml:space="preserve"> 100</w:t>
      </w:r>
      <w:r w:rsidRPr="008030EF">
        <w:rPr>
          <w:rFonts w:ascii="Times New Roman" w:eastAsiaTheme="minorHAnsi" w:hAnsi="Times New Roman"/>
          <w:sz w:val="28"/>
          <w:szCs w:val="28"/>
        </w:rPr>
        <w:t xml:space="preserve">]. </w:t>
      </w:r>
      <w:r w:rsidRPr="008030EF">
        <w:rPr>
          <w:rStyle w:val="y2iqfc"/>
          <w:rFonts w:ascii="Times New Roman" w:hAnsi="Times New Roman"/>
          <w:sz w:val="28"/>
          <w:szCs w:val="28"/>
        </w:rPr>
        <w:t>Пероксидаза, инкапсулированная в</w:t>
      </w:r>
      <w:r w:rsidR="00CE19C9" w:rsidRPr="008030EF">
        <w:rPr>
          <w:rStyle w:val="y2iqfc"/>
          <w:rFonts w:ascii="Times New Roman" w:hAnsi="Times New Roman"/>
          <w:sz w:val="28"/>
          <w:szCs w:val="28"/>
        </w:rPr>
        <w:t xml:space="preserve"> </w:t>
      </w:r>
      <w:r w:rsidRPr="008030EF">
        <w:rPr>
          <w:rStyle w:val="y2iqfc"/>
          <w:rFonts w:ascii="Times New Roman" w:hAnsi="Times New Roman"/>
          <w:sz w:val="28"/>
          <w:szCs w:val="28"/>
        </w:rPr>
        <w:t>поли(акриламидны</w:t>
      </w:r>
      <w:r w:rsidR="00CE19C9" w:rsidRPr="008030EF">
        <w:rPr>
          <w:rStyle w:val="y2iqfc"/>
          <w:rFonts w:ascii="Times New Roman" w:hAnsi="Times New Roman"/>
          <w:sz w:val="28"/>
          <w:szCs w:val="28"/>
        </w:rPr>
        <w:t>е</w:t>
      </w:r>
      <w:r w:rsidRPr="008030EF">
        <w:rPr>
          <w:rStyle w:val="y2iqfc"/>
          <w:rFonts w:ascii="Times New Roman" w:hAnsi="Times New Roman"/>
          <w:sz w:val="28"/>
          <w:szCs w:val="28"/>
        </w:rPr>
        <w:t>) криогел</w:t>
      </w:r>
      <w:r w:rsidR="00CE19C9" w:rsidRPr="008030EF">
        <w:rPr>
          <w:rStyle w:val="y2iqfc"/>
          <w:rFonts w:ascii="Times New Roman" w:hAnsi="Times New Roman"/>
          <w:sz w:val="28"/>
          <w:szCs w:val="28"/>
        </w:rPr>
        <w:t>и</w:t>
      </w:r>
      <w:r w:rsidRPr="008030EF">
        <w:rPr>
          <w:rStyle w:val="y2iqfc"/>
          <w:rFonts w:ascii="Times New Roman" w:hAnsi="Times New Roman"/>
          <w:sz w:val="28"/>
          <w:szCs w:val="28"/>
        </w:rPr>
        <w:t>, используется для удаления фенола, бисфенола А, гваякола, пирогаллола и катехола из водных растворов</w:t>
      </w:r>
      <w:r w:rsidRPr="008030EF">
        <w:rPr>
          <w:rFonts w:ascii="Times New Roman" w:eastAsiaTheme="minorHAnsi" w:hAnsi="Times New Roman"/>
          <w:sz w:val="28"/>
          <w:szCs w:val="28"/>
        </w:rPr>
        <w:t xml:space="preserve"> [1</w:t>
      </w:r>
      <w:r w:rsidR="00DD5CCE" w:rsidRPr="008030EF">
        <w:rPr>
          <w:rFonts w:ascii="Times New Roman" w:eastAsiaTheme="minorHAnsi" w:hAnsi="Times New Roman"/>
          <w:sz w:val="28"/>
          <w:szCs w:val="28"/>
        </w:rPr>
        <w:t>01</w:t>
      </w:r>
      <w:r w:rsidRPr="008030EF">
        <w:rPr>
          <w:rFonts w:ascii="Times New Roman" w:eastAsiaTheme="minorHAnsi" w:hAnsi="Times New Roman"/>
          <w:sz w:val="28"/>
          <w:szCs w:val="28"/>
        </w:rPr>
        <w:t>].</w:t>
      </w:r>
    </w:p>
    <w:p w14:paraId="0523899B" w14:textId="766ECECA" w:rsidR="004359D7" w:rsidRPr="008030EF" w:rsidRDefault="004359D7" w:rsidP="00480720">
      <w:pPr>
        <w:pStyle w:val="ab"/>
        <w:shd w:val="clear" w:color="auto" w:fill="FFFFFF"/>
        <w:tabs>
          <w:tab w:val="left" w:pos="709"/>
          <w:tab w:val="left" w:pos="851"/>
        </w:tabs>
        <w:spacing w:before="0" w:after="0"/>
        <w:ind w:firstLine="567"/>
        <w:contextualSpacing/>
        <w:jc w:val="both"/>
        <w:textAlignment w:val="baseline"/>
        <w:rPr>
          <w:sz w:val="28"/>
          <w:szCs w:val="28"/>
        </w:rPr>
      </w:pPr>
      <w:r w:rsidRPr="008030EF">
        <w:rPr>
          <w:sz w:val="28"/>
          <w:szCs w:val="28"/>
        </w:rPr>
        <w:t xml:space="preserve">В последние годы появилось много исследований по иммобилизации энзимов </w:t>
      </w:r>
      <w:r w:rsidRPr="008030EF">
        <w:rPr>
          <w:rFonts w:eastAsiaTheme="minorHAnsi"/>
          <w:sz w:val="28"/>
          <w:szCs w:val="28"/>
        </w:rPr>
        <w:t>[</w:t>
      </w:r>
      <w:r w:rsidR="00DD5CCE" w:rsidRPr="008030EF">
        <w:rPr>
          <w:rFonts w:eastAsiaTheme="minorHAnsi"/>
          <w:sz w:val="28"/>
          <w:szCs w:val="28"/>
        </w:rPr>
        <w:t>9</w:t>
      </w:r>
      <w:r w:rsidR="000654D5" w:rsidRPr="008030EF">
        <w:rPr>
          <w:rFonts w:eastAsiaTheme="minorHAnsi"/>
          <w:sz w:val="28"/>
          <w:szCs w:val="28"/>
        </w:rPr>
        <w:t>7</w:t>
      </w:r>
      <w:r w:rsidRPr="008030EF">
        <w:rPr>
          <w:rFonts w:eastAsiaTheme="minorHAnsi"/>
          <w:sz w:val="28"/>
          <w:szCs w:val="28"/>
        </w:rPr>
        <w:t>,</w:t>
      </w:r>
      <w:r w:rsidR="000654D5" w:rsidRPr="008030EF">
        <w:rPr>
          <w:rFonts w:eastAsiaTheme="minorHAnsi"/>
          <w:sz w:val="28"/>
          <w:szCs w:val="28"/>
        </w:rPr>
        <w:t xml:space="preserve"> 98</w:t>
      </w:r>
      <w:r w:rsidRPr="008030EF">
        <w:rPr>
          <w:rFonts w:eastAsiaTheme="minorHAnsi"/>
          <w:sz w:val="28"/>
          <w:szCs w:val="28"/>
        </w:rPr>
        <w:t xml:space="preserve">] </w:t>
      </w:r>
      <w:r w:rsidRPr="008030EF">
        <w:rPr>
          <w:sz w:val="28"/>
          <w:szCs w:val="28"/>
        </w:rPr>
        <w:t>и наночастиц металлов в матрицу суперпористых криогелей для разложения боргидрида натрия, начатые турецкими учеными [</w:t>
      </w:r>
      <w:r w:rsidR="000654D5" w:rsidRPr="008030EF">
        <w:rPr>
          <w:sz w:val="28"/>
          <w:szCs w:val="28"/>
        </w:rPr>
        <w:t>102</w:t>
      </w:r>
      <w:r w:rsidR="00480720">
        <w:rPr>
          <w:sz w:val="28"/>
          <w:szCs w:val="28"/>
        </w:rPr>
        <w:t>-</w:t>
      </w:r>
      <w:r w:rsidR="000654D5" w:rsidRPr="008030EF">
        <w:rPr>
          <w:sz w:val="28"/>
          <w:szCs w:val="28"/>
        </w:rPr>
        <w:t>104</w:t>
      </w:r>
      <w:r w:rsidRPr="008030EF">
        <w:rPr>
          <w:sz w:val="28"/>
          <w:szCs w:val="28"/>
        </w:rPr>
        <w:t xml:space="preserve">]. </w:t>
      </w:r>
      <w:r w:rsidRPr="008030EF">
        <w:rPr>
          <w:rStyle w:val="y2iqfc"/>
          <w:sz w:val="28"/>
          <w:szCs w:val="28"/>
        </w:rPr>
        <w:t xml:space="preserve">В работах </w:t>
      </w:r>
      <w:r w:rsidRPr="008030EF">
        <w:rPr>
          <w:rFonts w:eastAsiaTheme="minorHAnsi"/>
          <w:sz w:val="28"/>
          <w:szCs w:val="28"/>
        </w:rPr>
        <w:t>[</w:t>
      </w:r>
      <w:r w:rsidR="00EC18E4" w:rsidRPr="008030EF">
        <w:rPr>
          <w:rFonts w:eastAsiaTheme="minorHAnsi"/>
          <w:sz w:val="28"/>
          <w:szCs w:val="28"/>
        </w:rPr>
        <w:t>97</w:t>
      </w:r>
      <w:r w:rsidRPr="008030EF">
        <w:rPr>
          <w:rFonts w:eastAsiaTheme="minorHAnsi"/>
          <w:sz w:val="28"/>
          <w:szCs w:val="28"/>
        </w:rPr>
        <w:t>,</w:t>
      </w:r>
      <w:r w:rsidR="00EC18E4" w:rsidRPr="008030EF">
        <w:rPr>
          <w:rFonts w:eastAsiaTheme="minorHAnsi"/>
          <w:sz w:val="28"/>
          <w:szCs w:val="28"/>
        </w:rPr>
        <w:t xml:space="preserve"> 98</w:t>
      </w:r>
      <w:r w:rsidRPr="008030EF">
        <w:rPr>
          <w:rFonts w:eastAsiaTheme="minorHAnsi"/>
          <w:sz w:val="28"/>
          <w:szCs w:val="28"/>
        </w:rPr>
        <w:t>]</w:t>
      </w:r>
      <w:r w:rsidRPr="008030EF">
        <w:rPr>
          <w:rStyle w:val="y2iqfc"/>
          <w:sz w:val="28"/>
          <w:szCs w:val="28"/>
        </w:rPr>
        <w:t xml:space="preserve"> </w:t>
      </w:r>
      <w:r w:rsidR="00B652A0" w:rsidRPr="008030EF">
        <w:rPr>
          <w:rStyle w:val="y2iqfc"/>
          <w:sz w:val="28"/>
          <w:szCs w:val="28"/>
        </w:rPr>
        <w:t>представлены результаты по</w:t>
      </w:r>
      <w:r w:rsidRPr="008030EF">
        <w:rPr>
          <w:rStyle w:val="y2iqfc"/>
          <w:sz w:val="28"/>
          <w:szCs w:val="28"/>
        </w:rPr>
        <w:t xml:space="preserve"> изучен</w:t>
      </w:r>
      <w:r w:rsidR="00B652A0" w:rsidRPr="008030EF">
        <w:rPr>
          <w:rStyle w:val="y2iqfc"/>
          <w:sz w:val="28"/>
          <w:szCs w:val="28"/>
        </w:rPr>
        <w:t>ию</w:t>
      </w:r>
      <w:r w:rsidRPr="008030EF">
        <w:rPr>
          <w:rStyle w:val="y2iqfc"/>
          <w:sz w:val="28"/>
          <w:szCs w:val="28"/>
        </w:rPr>
        <w:t xml:space="preserve"> ферментативн</w:t>
      </w:r>
      <w:r w:rsidR="00B652A0" w:rsidRPr="008030EF">
        <w:rPr>
          <w:rStyle w:val="y2iqfc"/>
          <w:sz w:val="28"/>
          <w:szCs w:val="28"/>
        </w:rPr>
        <w:t xml:space="preserve">ой </w:t>
      </w:r>
      <w:r w:rsidRPr="008030EF">
        <w:rPr>
          <w:rStyle w:val="y2iqfc"/>
          <w:sz w:val="28"/>
          <w:szCs w:val="28"/>
        </w:rPr>
        <w:t>активност</w:t>
      </w:r>
      <w:r w:rsidR="00B652A0" w:rsidRPr="008030EF">
        <w:rPr>
          <w:rStyle w:val="y2iqfc"/>
          <w:sz w:val="28"/>
          <w:szCs w:val="28"/>
        </w:rPr>
        <w:t>и</w:t>
      </w:r>
      <w:r w:rsidRPr="008030EF">
        <w:rPr>
          <w:rStyle w:val="y2iqfc"/>
          <w:sz w:val="28"/>
          <w:szCs w:val="28"/>
        </w:rPr>
        <w:t xml:space="preserve"> α</w:t>
      </w:r>
      <w:r w:rsidR="00480720">
        <w:rPr>
          <w:rStyle w:val="y2iqfc"/>
          <w:sz w:val="28"/>
          <w:szCs w:val="28"/>
        </w:rPr>
        <w:t>-</w:t>
      </w:r>
      <w:r w:rsidRPr="008030EF">
        <w:rPr>
          <w:rStyle w:val="y2iqfc"/>
          <w:sz w:val="28"/>
          <w:szCs w:val="28"/>
        </w:rPr>
        <w:t>глюкозидазы, заключенн</w:t>
      </w:r>
      <w:r w:rsidR="00B652A0" w:rsidRPr="008030EF">
        <w:rPr>
          <w:rStyle w:val="y2iqfc"/>
          <w:sz w:val="28"/>
          <w:szCs w:val="28"/>
        </w:rPr>
        <w:t>ой</w:t>
      </w:r>
      <w:r w:rsidRPr="008030EF">
        <w:rPr>
          <w:rStyle w:val="y2iqfc"/>
          <w:sz w:val="28"/>
          <w:szCs w:val="28"/>
        </w:rPr>
        <w:t xml:space="preserve"> в различных криогелях, </w:t>
      </w:r>
      <w:r w:rsidR="00B652A0" w:rsidRPr="008030EF">
        <w:rPr>
          <w:rStyle w:val="y2iqfc"/>
          <w:sz w:val="28"/>
          <w:szCs w:val="28"/>
        </w:rPr>
        <w:t>таких как</w:t>
      </w:r>
      <w:r w:rsidRPr="008030EF">
        <w:rPr>
          <w:rStyle w:val="y2iqfc"/>
          <w:sz w:val="28"/>
          <w:szCs w:val="28"/>
        </w:rPr>
        <w:t xml:space="preserve"> нейтральный </w:t>
      </w:r>
      <w:r w:rsidR="00E85F8C">
        <w:rPr>
          <w:rStyle w:val="y2iqfc"/>
          <w:sz w:val="28"/>
          <w:szCs w:val="28"/>
        </w:rPr>
        <w:t>–</w:t>
      </w:r>
      <w:r w:rsidRPr="008030EF">
        <w:rPr>
          <w:rStyle w:val="y2iqfc"/>
          <w:sz w:val="28"/>
          <w:szCs w:val="28"/>
        </w:rPr>
        <w:t xml:space="preserve"> поли(акриламид) и поли(2</w:t>
      </w:r>
      <w:r w:rsidR="00480720">
        <w:rPr>
          <w:rStyle w:val="y2iqfc"/>
          <w:sz w:val="28"/>
          <w:szCs w:val="28"/>
        </w:rPr>
        <w:t>-</w:t>
      </w:r>
      <w:r w:rsidRPr="008030EF">
        <w:rPr>
          <w:rStyle w:val="y2iqfc"/>
          <w:sz w:val="28"/>
          <w:szCs w:val="28"/>
        </w:rPr>
        <w:t xml:space="preserve">гидроксиэтилметакрилат), анионный </w:t>
      </w:r>
      <w:r w:rsidR="00480720">
        <w:rPr>
          <w:rStyle w:val="y2iqfc"/>
          <w:sz w:val="28"/>
          <w:szCs w:val="28"/>
        </w:rPr>
        <w:t>–</w:t>
      </w:r>
      <w:r w:rsidRPr="008030EF">
        <w:rPr>
          <w:rStyle w:val="y2iqfc"/>
          <w:sz w:val="28"/>
          <w:szCs w:val="28"/>
        </w:rPr>
        <w:t xml:space="preserve"> поли(2-акриламидо-2-метил-1-пропансульфоновую кислоту) и катионный </w:t>
      </w:r>
      <w:r w:rsidR="00E85F8C">
        <w:rPr>
          <w:rStyle w:val="y2iqfc"/>
          <w:sz w:val="28"/>
          <w:szCs w:val="28"/>
        </w:rPr>
        <w:t>–</w:t>
      </w:r>
      <w:r w:rsidRPr="008030EF">
        <w:rPr>
          <w:rStyle w:val="y2iqfc"/>
          <w:sz w:val="28"/>
          <w:szCs w:val="28"/>
        </w:rPr>
        <w:t xml:space="preserve"> поли(3</w:t>
      </w:r>
      <w:r w:rsidR="00480720">
        <w:rPr>
          <w:rStyle w:val="y2iqfc"/>
          <w:sz w:val="28"/>
          <w:szCs w:val="28"/>
        </w:rPr>
        <w:t>-</w:t>
      </w:r>
      <w:r w:rsidRPr="008030EF">
        <w:rPr>
          <w:rStyle w:val="y2iqfc"/>
          <w:sz w:val="28"/>
          <w:szCs w:val="28"/>
        </w:rPr>
        <w:t xml:space="preserve">акриламидопропилтриметиламмонийхлорид) сверхпористые криогели, полученные в условиях полимеризации </w:t>
      </w:r>
      <w:r w:rsidRPr="008030EF">
        <w:rPr>
          <w:rStyle w:val="y2iqfc"/>
          <w:i/>
          <w:sz w:val="28"/>
          <w:szCs w:val="28"/>
          <w:lang w:val="en-US"/>
        </w:rPr>
        <w:t>in</w:t>
      </w:r>
      <w:r w:rsidRPr="008030EF">
        <w:rPr>
          <w:rStyle w:val="y2iqfc"/>
          <w:i/>
          <w:sz w:val="28"/>
          <w:szCs w:val="28"/>
        </w:rPr>
        <w:t xml:space="preserve"> </w:t>
      </w:r>
      <w:r w:rsidRPr="008030EF">
        <w:rPr>
          <w:rStyle w:val="y2iqfc"/>
          <w:i/>
          <w:sz w:val="28"/>
          <w:szCs w:val="28"/>
          <w:lang w:val="en-US"/>
        </w:rPr>
        <w:t>situ</w:t>
      </w:r>
      <w:r w:rsidRPr="008030EF">
        <w:rPr>
          <w:rStyle w:val="y2iqfc"/>
          <w:sz w:val="28"/>
          <w:szCs w:val="28"/>
        </w:rPr>
        <w:t>. Активность и стабильность инкапсулированной α-глюкозидазы оценивали как функцию pH, температуры и времени хранения. Криогели с регулируемой пористостью, размером пор и функцией улавливания ферментов были признаны эффективными инструментами в разработке новых биотехнологических процессов.</w:t>
      </w:r>
    </w:p>
    <w:p w14:paraId="3F62A333" w14:textId="77777777" w:rsidR="004359D7" w:rsidRPr="008030EF" w:rsidRDefault="004359D7" w:rsidP="00456C48">
      <w:pPr>
        <w:autoSpaceDE w:val="0"/>
        <w:autoSpaceDN w:val="0"/>
        <w:adjustRightInd w:val="0"/>
        <w:spacing w:after="0" w:line="240" w:lineRule="auto"/>
        <w:ind w:firstLine="567"/>
        <w:jc w:val="both"/>
        <w:rPr>
          <w:rFonts w:ascii="Times New Roman" w:eastAsiaTheme="minorHAnsi" w:hAnsi="Times New Roman"/>
          <w:color w:val="FF0000"/>
          <w:sz w:val="28"/>
          <w:szCs w:val="28"/>
        </w:rPr>
      </w:pPr>
      <w:r w:rsidRPr="008030EF">
        <w:rPr>
          <w:rStyle w:val="y2iqfc"/>
          <w:rFonts w:ascii="Times New Roman" w:hAnsi="Times New Roman"/>
          <w:sz w:val="28"/>
          <w:szCs w:val="28"/>
        </w:rPr>
        <w:t xml:space="preserve">В последнее время появились данные по закаленным или сильно заряженным полиамфолитам на основе анионных мономеров </w:t>
      </w:r>
      <w:r w:rsidRPr="008030EF">
        <w:rPr>
          <w:rFonts w:ascii="Times New Roman" w:hAnsi="Times New Roman"/>
          <w:bCs/>
          <w:sz w:val="28"/>
          <w:szCs w:val="28"/>
        </w:rPr>
        <w:t>АМПС</w:t>
      </w:r>
      <w:r w:rsidRPr="008030EF">
        <w:rPr>
          <w:rStyle w:val="y2iqfc"/>
          <w:rFonts w:ascii="Times New Roman" w:hAnsi="Times New Roman"/>
          <w:sz w:val="28"/>
          <w:szCs w:val="28"/>
        </w:rPr>
        <w:t xml:space="preserve"> и катионных </w:t>
      </w:r>
      <w:r w:rsidRPr="008030EF">
        <w:rPr>
          <w:rFonts w:ascii="Times New Roman" w:hAnsi="Times New Roman"/>
          <w:sz w:val="28"/>
          <w:szCs w:val="28"/>
        </w:rPr>
        <w:t>АПТАХ</w:t>
      </w:r>
      <w:r w:rsidRPr="008030EF">
        <w:rPr>
          <w:rStyle w:val="y2iqfc"/>
          <w:rFonts w:ascii="Times New Roman" w:hAnsi="Times New Roman"/>
          <w:sz w:val="28"/>
          <w:szCs w:val="28"/>
        </w:rPr>
        <w:t>, которые сохраняют свой заряд независимо от pH</w:t>
      </w:r>
      <w:r w:rsidRPr="008030EF">
        <w:rPr>
          <w:rFonts w:ascii="Times New Roman" w:eastAsiaTheme="minorHAnsi" w:hAnsi="Times New Roman"/>
          <w:sz w:val="28"/>
          <w:szCs w:val="28"/>
        </w:rPr>
        <w:t xml:space="preserve"> [1</w:t>
      </w:r>
      <w:r w:rsidR="00DA3FFF" w:rsidRPr="008030EF">
        <w:rPr>
          <w:rFonts w:ascii="Times New Roman" w:eastAsiaTheme="minorHAnsi" w:hAnsi="Times New Roman"/>
          <w:sz w:val="28"/>
          <w:szCs w:val="28"/>
        </w:rPr>
        <w:t>0</w:t>
      </w:r>
      <w:r w:rsidRPr="008030EF">
        <w:rPr>
          <w:rFonts w:ascii="Times New Roman" w:eastAsiaTheme="minorHAnsi" w:hAnsi="Times New Roman"/>
          <w:sz w:val="28"/>
          <w:szCs w:val="28"/>
        </w:rPr>
        <w:t xml:space="preserve">5]. </w:t>
      </w:r>
      <w:r w:rsidRPr="008030EF">
        <w:rPr>
          <w:rStyle w:val="y2iqfc"/>
          <w:rFonts w:ascii="Times New Roman" w:hAnsi="Times New Roman"/>
          <w:sz w:val="28"/>
          <w:szCs w:val="28"/>
        </w:rPr>
        <w:t>Поведение таких полиамфолитов в растворе</w:t>
      </w:r>
      <w:r w:rsidRPr="008030EF">
        <w:rPr>
          <w:rFonts w:ascii="Times New Roman" w:eastAsiaTheme="minorHAnsi" w:hAnsi="Times New Roman"/>
          <w:sz w:val="28"/>
          <w:szCs w:val="28"/>
        </w:rPr>
        <w:t xml:space="preserve"> [1</w:t>
      </w:r>
      <w:r w:rsidR="00DA3FFF" w:rsidRPr="008030EF">
        <w:rPr>
          <w:rFonts w:ascii="Times New Roman" w:eastAsiaTheme="minorHAnsi" w:hAnsi="Times New Roman"/>
          <w:sz w:val="28"/>
          <w:szCs w:val="28"/>
        </w:rPr>
        <w:t>0</w:t>
      </w:r>
      <w:r w:rsidRPr="008030EF">
        <w:rPr>
          <w:rFonts w:ascii="Times New Roman" w:eastAsiaTheme="minorHAnsi" w:hAnsi="Times New Roman"/>
          <w:sz w:val="28"/>
          <w:szCs w:val="28"/>
        </w:rPr>
        <w:t>6]</w:t>
      </w:r>
      <w:r w:rsidRPr="008030EF">
        <w:rPr>
          <w:rFonts w:ascii="Times New Roman" w:eastAsiaTheme="minorHAnsi" w:hAnsi="Times New Roman"/>
          <w:color w:val="FF0000"/>
          <w:sz w:val="28"/>
          <w:szCs w:val="28"/>
        </w:rPr>
        <w:t xml:space="preserve"> </w:t>
      </w:r>
      <w:r w:rsidRPr="008030EF">
        <w:rPr>
          <w:rStyle w:val="y2iqfc"/>
          <w:rFonts w:ascii="Times New Roman" w:hAnsi="Times New Roman"/>
          <w:sz w:val="28"/>
          <w:szCs w:val="28"/>
        </w:rPr>
        <w:t>и состояние геля было изучено</w:t>
      </w:r>
      <w:r w:rsidRPr="008030EF">
        <w:rPr>
          <w:rFonts w:ascii="Times New Roman" w:eastAsiaTheme="minorHAnsi" w:hAnsi="Times New Roman"/>
          <w:sz w:val="28"/>
          <w:szCs w:val="28"/>
        </w:rPr>
        <w:t xml:space="preserve"> [1</w:t>
      </w:r>
      <w:r w:rsidR="00DA3FFF" w:rsidRPr="008030EF">
        <w:rPr>
          <w:rFonts w:ascii="Times New Roman" w:eastAsiaTheme="minorHAnsi" w:hAnsi="Times New Roman"/>
          <w:sz w:val="28"/>
          <w:szCs w:val="28"/>
        </w:rPr>
        <w:t>0</w:t>
      </w:r>
      <w:r w:rsidRPr="008030EF">
        <w:rPr>
          <w:rFonts w:ascii="Times New Roman" w:eastAsiaTheme="minorHAnsi" w:hAnsi="Times New Roman"/>
          <w:sz w:val="28"/>
          <w:szCs w:val="28"/>
        </w:rPr>
        <w:t>7,</w:t>
      </w:r>
      <w:r w:rsidR="00E63D88" w:rsidRPr="008030EF">
        <w:rPr>
          <w:rFonts w:ascii="Times New Roman" w:eastAsiaTheme="minorHAnsi" w:hAnsi="Times New Roman"/>
          <w:sz w:val="28"/>
          <w:szCs w:val="28"/>
        </w:rPr>
        <w:t xml:space="preserve"> </w:t>
      </w:r>
      <w:r w:rsidRPr="008030EF">
        <w:rPr>
          <w:rFonts w:ascii="Times New Roman" w:eastAsiaTheme="minorHAnsi" w:hAnsi="Times New Roman"/>
          <w:sz w:val="28"/>
          <w:szCs w:val="28"/>
        </w:rPr>
        <w:t>1</w:t>
      </w:r>
      <w:r w:rsidR="00DA3FFF" w:rsidRPr="008030EF">
        <w:rPr>
          <w:rFonts w:ascii="Times New Roman" w:eastAsiaTheme="minorHAnsi" w:hAnsi="Times New Roman"/>
          <w:sz w:val="28"/>
          <w:szCs w:val="28"/>
        </w:rPr>
        <w:t>0</w:t>
      </w:r>
      <w:r w:rsidRPr="008030EF">
        <w:rPr>
          <w:rFonts w:ascii="Times New Roman" w:eastAsiaTheme="minorHAnsi" w:hAnsi="Times New Roman"/>
          <w:sz w:val="28"/>
          <w:szCs w:val="28"/>
        </w:rPr>
        <w:t>8],</w:t>
      </w:r>
      <w:r w:rsidRPr="008030EF">
        <w:rPr>
          <w:rFonts w:ascii="Times New Roman" w:eastAsiaTheme="minorHAnsi" w:hAnsi="Times New Roman"/>
          <w:color w:val="FF0000"/>
          <w:sz w:val="28"/>
          <w:szCs w:val="28"/>
        </w:rPr>
        <w:t xml:space="preserve"> </w:t>
      </w:r>
      <w:r w:rsidRPr="008030EF">
        <w:rPr>
          <w:rStyle w:val="y2iqfc"/>
          <w:rFonts w:ascii="Times New Roman" w:hAnsi="Times New Roman"/>
          <w:sz w:val="28"/>
          <w:szCs w:val="28"/>
        </w:rPr>
        <w:t>включая их способность к комплексообразованию с поверхностно-активными веществами, красителями и белками</w:t>
      </w:r>
      <w:r w:rsidRPr="008030EF">
        <w:rPr>
          <w:rFonts w:ascii="Times New Roman" w:eastAsiaTheme="minorHAnsi" w:hAnsi="Times New Roman"/>
          <w:sz w:val="28"/>
          <w:szCs w:val="28"/>
        </w:rPr>
        <w:t xml:space="preserve"> [1</w:t>
      </w:r>
      <w:r w:rsidR="00DA3FFF" w:rsidRPr="008030EF">
        <w:rPr>
          <w:rFonts w:ascii="Times New Roman" w:eastAsiaTheme="minorHAnsi" w:hAnsi="Times New Roman"/>
          <w:sz w:val="28"/>
          <w:szCs w:val="28"/>
        </w:rPr>
        <w:t>0</w:t>
      </w:r>
      <w:r w:rsidRPr="008030EF">
        <w:rPr>
          <w:rFonts w:ascii="Times New Roman" w:eastAsiaTheme="minorHAnsi" w:hAnsi="Times New Roman"/>
          <w:sz w:val="28"/>
          <w:szCs w:val="28"/>
        </w:rPr>
        <w:t>8, 1</w:t>
      </w:r>
      <w:r w:rsidR="00DA3FFF" w:rsidRPr="008030EF">
        <w:rPr>
          <w:rFonts w:ascii="Times New Roman" w:eastAsiaTheme="minorHAnsi" w:hAnsi="Times New Roman"/>
          <w:sz w:val="28"/>
          <w:szCs w:val="28"/>
        </w:rPr>
        <w:t>0</w:t>
      </w:r>
      <w:r w:rsidRPr="008030EF">
        <w:rPr>
          <w:rFonts w:ascii="Times New Roman" w:eastAsiaTheme="minorHAnsi" w:hAnsi="Times New Roman"/>
          <w:sz w:val="28"/>
          <w:szCs w:val="28"/>
        </w:rPr>
        <w:t>9].</w:t>
      </w:r>
      <w:r w:rsidRPr="008030EF">
        <w:rPr>
          <w:rFonts w:ascii="Times New Roman" w:eastAsiaTheme="minorHAnsi" w:hAnsi="Times New Roman"/>
          <w:color w:val="FF0000"/>
          <w:sz w:val="28"/>
          <w:szCs w:val="28"/>
        </w:rPr>
        <w:t xml:space="preserve"> </w:t>
      </w:r>
      <w:r w:rsidRPr="008030EF">
        <w:rPr>
          <w:rStyle w:val="y2iqfc"/>
          <w:rFonts w:ascii="Times New Roman" w:hAnsi="Times New Roman"/>
          <w:sz w:val="28"/>
          <w:szCs w:val="28"/>
        </w:rPr>
        <w:t>Кроме того, они были протестированы как загустители</w:t>
      </w:r>
      <w:r w:rsidRPr="008030EF">
        <w:rPr>
          <w:rFonts w:ascii="Times New Roman" w:eastAsiaTheme="minorHAnsi" w:hAnsi="Times New Roman"/>
          <w:color w:val="FF0000"/>
          <w:sz w:val="28"/>
          <w:szCs w:val="28"/>
        </w:rPr>
        <w:t xml:space="preserve"> </w:t>
      </w:r>
      <w:r w:rsidRPr="008030EF">
        <w:rPr>
          <w:rFonts w:ascii="Times New Roman" w:eastAsiaTheme="minorHAnsi" w:hAnsi="Times New Roman"/>
          <w:sz w:val="28"/>
          <w:szCs w:val="28"/>
        </w:rPr>
        <w:t>[</w:t>
      </w:r>
      <w:r w:rsidR="00DA3FFF" w:rsidRPr="008030EF">
        <w:rPr>
          <w:rFonts w:ascii="Times New Roman" w:eastAsiaTheme="minorHAnsi" w:hAnsi="Times New Roman"/>
          <w:sz w:val="28"/>
          <w:szCs w:val="28"/>
        </w:rPr>
        <w:t>11</w:t>
      </w:r>
      <w:r w:rsidRPr="008030EF">
        <w:rPr>
          <w:rFonts w:ascii="Times New Roman" w:eastAsiaTheme="minorHAnsi" w:hAnsi="Times New Roman"/>
          <w:sz w:val="28"/>
          <w:szCs w:val="28"/>
        </w:rPr>
        <w:t>0]</w:t>
      </w:r>
      <w:r w:rsidRPr="008030EF">
        <w:rPr>
          <w:rFonts w:ascii="Times New Roman" w:eastAsiaTheme="minorHAnsi" w:hAnsi="Times New Roman"/>
          <w:color w:val="FF0000"/>
          <w:sz w:val="28"/>
          <w:szCs w:val="28"/>
        </w:rPr>
        <w:t xml:space="preserve"> </w:t>
      </w:r>
      <w:r w:rsidRPr="008030EF">
        <w:rPr>
          <w:rStyle w:val="y2iqfc"/>
          <w:rFonts w:ascii="Times New Roman" w:hAnsi="Times New Roman"/>
          <w:sz w:val="28"/>
          <w:szCs w:val="28"/>
        </w:rPr>
        <w:t>и трассирующие агенты</w:t>
      </w:r>
      <w:r w:rsidRPr="008030EF">
        <w:rPr>
          <w:rStyle w:val="y2iqfc"/>
          <w:rFonts w:ascii="Times New Roman" w:hAnsi="Times New Roman"/>
          <w:color w:val="202124"/>
          <w:sz w:val="28"/>
          <w:szCs w:val="28"/>
        </w:rPr>
        <w:t xml:space="preserve"> </w:t>
      </w:r>
      <w:r w:rsidRPr="008030EF">
        <w:rPr>
          <w:rFonts w:ascii="Times New Roman" w:eastAsiaTheme="minorHAnsi" w:hAnsi="Times New Roman"/>
          <w:sz w:val="28"/>
          <w:szCs w:val="28"/>
        </w:rPr>
        <w:t>[</w:t>
      </w:r>
      <w:r w:rsidR="00DA3FFF" w:rsidRPr="008030EF">
        <w:rPr>
          <w:rFonts w:ascii="Times New Roman" w:eastAsiaTheme="minorHAnsi" w:hAnsi="Times New Roman"/>
          <w:sz w:val="28"/>
          <w:szCs w:val="28"/>
        </w:rPr>
        <w:t>11</w:t>
      </w:r>
      <w:r w:rsidRPr="008030EF">
        <w:rPr>
          <w:rFonts w:ascii="Times New Roman" w:eastAsiaTheme="minorHAnsi" w:hAnsi="Times New Roman"/>
          <w:sz w:val="28"/>
          <w:szCs w:val="28"/>
        </w:rPr>
        <w:t xml:space="preserve">1] </w:t>
      </w:r>
      <w:r w:rsidRPr="008030EF">
        <w:rPr>
          <w:rStyle w:val="y2iqfc"/>
          <w:rFonts w:ascii="Times New Roman" w:hAnsi="Times New Roman"/>
          <w:sz w:val="28"/>
          <w:szCs w:val="28"/>
        </w:rPr>
        <w:t xml:space="preserve">в нефтедобыче и мониторинге межскважинных соединений. Ранее монолитные макропористые криогели успешно применялись в качестве проточных каталитических реакторов для гидрирования нитроароматических соединений </w:t>
      </w:r>
      <w:r w:rsidRPr="008030EF">
        <w:rPr>
          <w:rFonts w:ascii="Times New Roman" w:eastAsiaTheme="minorHAnsi" w:hAnsi="Times New Roman"/>
          <w:sz w:val="28"/>
          <w:szCs w:val="28"/>
        </w:rPr>
        <w:t>[</w:t>
      </w:r>
      <w:r w:rsidR="00DA3FFF" w:rsidRPr="008030EF">
        <w:rPr>
          <w:rFonts w:ascii="Times New Roman" w:eastAsiaTheme="minorHAnsi" w:hAnsi="Times New Roman"/>
          <w:sz w:val="28"/>
          <w:szCs w:val="28"/>
        </w:rPr>
        <w:t>11</w:t>
      </w:r>
      <w:r w:rsidRPr="008030EF">
        <w:rPr>
          <w:rFonts w:ascii="Times New Roman" w:eastAsiaTheme="minorHAnsi" w:hAnsi="Times New Roman"/>
          <w:sz w:val="28"/>
          <w:szCs w:val="28"/>
        </w:rPr>
        <w:t xml:space="preserve">2, </w:t>
      </w:r>
      <w:r w:rsidR="00DA3FFF" w:rsidRPr="008030EF">
        <w:rPr>
          <w:rFonts w:ascii="Times New Roman" w:eastAsiaTheme="minorHAnsi" w:hAnsi="Times New Roman"/>
          <w:sz w:val="28"/>
          <w:szCs w:val="28"/>
        </w:rPr>
        <w:t>11</w:t>
      </w:r>
      <w:r w:rsidRPr="008030EF">
        <w:rPr>
          <w:rFonts w:ascii="Times New Roman" w:eastAsiaTheme="minorHAnsi" w:hAnsi="Times New Roman"/>
          <w:sz w:val="28"/>
          <w:szCs w:val="28"/>
        </w:rPr>
        <w:t>3].</w:t>
      </w:r>
      <w:r w:rsidRPr="008030EF">
        <w:rPr>
          <w:rFonts w:ascii="Times New Roman" w:eastAsiaTheme="minorHAnsi" w:hAnsi="Times New Roman"/>
          <w:color w:val="FF0000"/>
          <w:sz w:val="28"/>
          <w:szCs w:val="28"/>
        </w:rPr>
        <w:t xml:space="preserve"> </w:t>
      </w:r>
    </w:p>
    <w:p w14:paraId="461BB597" w14:textId="77777777" w:rsidR="00342270" w:rsidRPr="008030EF" w:rsidRDefault="00342270" w:rsidP="00D41F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Иммобилизация ферментов на носителе имеет очень важную роль для снижения эксплуатационных расходов ферментативных реакций и для повышения стабильности хранения [</w:t>
      </w:r>
      <w:r w:rsidR="00670ECC" w:rsidRPr="008030EF">
        <w:rPr>
          <w:rFonts w:ascii="Times New Roman" w:eastAsia="Times New Roman" w:hAnsi="Times New Roman"/>
          <w:sz w:val="28"/>
          <w:szCs w:val="28"/>
          <w:lang w:eastAsia="ru-RU"/>
        </w:rPr>
        <w:t>114</w:t>
      </w:r>
      <w:r w:rsidRPr="008030EF">
        <w:rPr>
          <w:rFonts w:ascii="Times New Roman" w:eastAsia="Times New Roman" w:hAnsi="Times New Roman"/>
          <w:sz w:val="28"/>
          <w:szCs w:val="28"/>
          <w:lang w:eastAsia="ru-RU"/>
        </w:rPr>
        <w:t>]. Пять основных методов иммобилизации были описаны в работе [</w:t>
      </w:r>
      <w:r w:rsidR="00E55C87" w:rsidRPr="008030EF">
        <w:rPr>
          <w:rFonts w:ascii="Times New Roman" w:eastAsia="Times New Roman" w:hAnsi="Times New Roman"/>
          <w:sz w:val="28"/>
          <w:szCs w:val="28"/>
          <w:lang w:eastAsia="ru-RU"/>
        </w:rPr>
        <w:t>115</w:t>
      </w:r>
      <w:r w:rsidRPr="008030EF">
        <w:rPr>
          <w:rFonts w:ascii="Times New Roman" w:eastAsia="Times New Roman" w:hAnsi="Times New Roman"/>
          <w:sz w:val="28"/>
          <w:szCs w:val="28"/>
          <w:lang w:eastAsia="ru-RU"/>
        </w:rPr>
        <w:t xml:space="preserve">]: 1) адсорбция ферментов на подложке, 2) ковалентное связывание ферментов с подложкой, 3) сшивание ферментов друг с другом, 4) инкапсуляция ферментов в мицеллах или оболочках, 5) захват ферментов внутри носителя материала. Учитывая последние публикации об иммобилизационных методах и уникальных свойствах криогелей, использование криогелей в качестве вспомогательного материала при иммобилизации ферментов имеет огромное преимущество. Фактически в литературе, во многих методах ранее сообщалось </w:t>
      </w:r>
      <w:r w:rsidRPr="008030EF">
        <w:rPr>
          <w:rFonts w:ascii="Times New Roman" w:hAnsi="Times New Roman"/>
          <w:sz w:val="28"/>
          <w:szCs w:val="28"/>
        </w:rPr>
        <w:t>об иммобилизации ферментов, таких как адсорбция, ковалентные</w:t>
      </w:r>
      <w:r w:rsidRPr="008030EF">
        <w:rPr>
          <w:rFonts w:ascii="Times New Roman" w:eastAsia="Times New Roman" w:hAnsi="Times New Roman"/>
          <w:sz w:val="28"/>
          <w:szCs w:val="28"/>
          <w:lang w:eastAsia="ru-RU"/>
        </w:rPr>
        <w:t xml:space="preserve"> методы связывания, сшивания и инкапсуляции [</w:t>
      </w:r>
      <w:r w:rsidR="00E55C87" w:rsidRPr="008030EF">
        <w:rPr>
          <w:rFonts w:ascii="Times New Roman" w:eastAsia="Times New Roman" w:hAnsi="Times New Roman"/>
          <w:sz w:val="28"/>
          <w:szCs w:val="28"/>
          <w:lang w:eastAsia="ru-RU"/>
        </w:rPr>
        <w:t>116</w:t>
      </w:r>
      <w:r w:rsidRPr="008030EF">
        <w:rPr>
          <w:rFonts w:ascii="Times New Roman" w:eastAsia="Times New Roman" w:hAnsi="Times New Roman"/>
          <w:sz w:val="28"/>
          <w:szCs w:val="28"/>
          <w:lang w:eastAsia="ru-RU"/>
        </w:rPr>
        <w:t>] и ни один из них не приводил к результатам, связанным с высвобождением ферментов с поверхности и потерей активных центров во время иммобилизации [</w:t>
      </w:r>
      <w:r w:rsidR="00E55C87" w:rsidRPr="008030EF">
        <w:rPr>
          <w:rFonts w:ascii="Times New Roman" w:eastAsia="Times New Roman" w:hAnsi="Times New Roman"/>
          <w:sz w:val="28"/>
          <w:szCs w:val="28"/>
          <w:lang w:eastAsia="ru-RU"/>
        </w:rPr>
        <w:t>117</w:t>
      </w:r>
      <w:r w:rsidRPr="008030EF">
        <w:rPr>
          <w:rFonts w:ascii="Times New Roman" w:eastAsia="Times New Roman" w:hAnsi="Times New Roman"/>
          <w:sz w:val="28"/>
          <w:szCs w:val="28"/>
          <w:lang w:eastAsia="ru-RU"/>
        </w:rPr>
        <w:t xml:space="preserve">]. Поскольку температура синтеза криогеля аналогична условиям хранения многих ферментов, криогели обладают уникальным </w:t>
      </w:r>
      <w:r w:rsidRPr="008030EF">
        <w:rPr>
          <w:rFonts w:ascii="Times New Roman" w:eastAsia="Times New Roman" w:hAnsi="Times New Roman"/>
          <w:sz w:val="28"/>
          <w:szCs w:val="28"/>
          <w:lang w:eastAsia="ru-RU"/>
        </w:rPr>
        <w:lastRenderedPageBreak/>
        <w:t>преимуществом, представляя собой матрицу, которую можно потенциально использовать для улавливания ферментов порами и стенками пор их сверхпористых структур.</w:t>
      </w:r>
    </w:p>
    <w:p w14:paraId="3012486F" w14:textId="623211EC" w:rsidR="00342270" w:rsidRPr="008030EF" w:rsidRDefault="00342270" w:rsidP="00480720">
      <w:pPr>
        <w:pStyle w:val="HTML0"/>
        <w:ind w:firstLine="567"/>
        <w:jc w:val="both"/>
        <w:rPr>
          <w:rFonts w:ascii="Times New Roman" w:hAnsi="Times New Roman"/>
          <w:sz w:val="28"/>
          <w:szCs w:val="28"/>
        </w:rPr>
      </w:pPr>
      <w:r w:rsidRPr="008030EF">
        <w:rPr>
          <w:rFonts w:ascii="Times New Roman" w:hAnsi="Times New Roman"/>
          <w:sz w:val="28"/>
          <w:szCs w:val="28"/>
        </w:rPr>
        <w:t>При этом криогели с разными зарядами, например, как нейтральный p(AA</w:t>
      </w:r>
      <w:r w:rsidR="00DA688E" w:rsidRPr="008030EF">
        <w:rPr>
          <w:rFonts w:ascii="Times New Roman" w:hAnsi="Times New Roman"/>
          <w:sz w:val="28"/>
          <w:szCs w:val="28"/>
        </w:rPr>
        <w:t>м</w:t>
      </w:r>
      <w:r w:rsidRPr="008030EF">
        <w:rPr>
          <w:rFonts w:ascii="Times New Roman" w:hAnsi="Times New Roman"/>
          <w:sz w:val="28"/>
          <w:szCs w:val="28"/>
        </w:rPr>
        <w:t>) (мономер – акриламид), криогели анионного p(</w:t>
      </w:r>
      <w:r w:rsidR="00ED4A99" w:rsidRPr="008030EF">
        <w:rPr>
          <w:rFonts w:ascii="Times New Roman" w:hAnsi="Times New Roman"/>
          <w:sz w:val="28"/>
          <w:szCs w:val="28"/>
        </w:rPr>
        <w:t>АМПС</w:t>
      </w:r>
      <w:r w:rsidRPr="008030EF">
        <w:rPr>
          <w:rFonts w:ascii="Times New Roman" w:hAnsi="Times New Roman"/>
          <w:sz w:val="28"/>
          <w:szCs w:val="28"/>
        </w:rPr>
        <w:t>) (</w:t>
      </w:r>
      <w:r w:rsidRPr="008030EF">
        <w:rPr>
          <w:rStyle w:val="y2iqfc"/>
          <w:rFonts w:ascii="Times New Roman" w:hAnsi="Times New Roman"/>
          <w:sz w:val="28"/>
          <w:szCs w:val="28"/>
        </w:rPr>
        <w:t xml:space="preserve">мономер </w:t>
      </w:r>
      <w:r w:rsidR="00480720">
        <w:rPr>
          <w:rStyle w:val="y2iqfc"/>
          <w:rFonts w:ascii="Times New Roman" w:hAnsi="Times New Roman"/>
          <w:sz w:val="28"/>
          <w:szCs w:val="28"/>
        </w:rPr>
        <w:t>–</w:t>
      </w:r>
      <w:r w:rsidRPr="008030EF">
        <w:rPr>
          <w:rStyle w:val="y2iqfc"/>
          <w:rFonts w:ascii="Times New Roman" w:hAnsi="Times New Roman"/>
          <w:sz w:val="28"/>
          <w:szCs w:val="28"/>
        </w:rPr>
        <w:t xml:space="preserve"> натриевая соль 2-акриламидо-2-метил-1-пропансульфоновой кислоты) </w:t>
      </w:r>
      <w:r w:rsidRPr="008030EF">
        <w:rPr>
          <w:rFonts w:ascii="Times New Roman" w:hAnsi="Times New Roman"/>
          <w:sz w:val="28"/>
          <w:szCs w:val="28"/>
        </w:rPr>
        <w:t>и катионного p(</w:t>
      </w:r>
      <w:r w:rsidR="00DA688E" w:rsidRPr="008030EF">
        <w:rPr>
          <w:rFonts w:ascii="Times New Roman" w:hAnsi="Times New Roman"/>
          <w:sz w:val="28"/>
          <w:szCs w:val="28"/>
        </w:rPr>
        <w:t>АПТАХ</w:t>
      </w:r>
      <w:r w:rsidRPr="008030EF">
        <w:rPr>
          <w:rFonts w:ascii="Times New Roman" w:hAnsi="Times New Roman"/>
          <w:sz w:val="28"/>
          <w:szCs w:val="28"/>
        </w:rPr>
        <w:t>) (</w:t>
      </w:r>
      <w:r w:rsidRPr="008030EF">
        <w:rPr>
          <w:rStyle w:val="y2iqfc"/>
          <w:rFonts w:ascii="Times New Roman" w:hAnsi="Times New Roman"/>
          <w:sz w:val="28"/>
          <w:szCs w:val="28"/>
        </w:rPr>
        <w:t xml:space="preserve">мономер </w:t>
      </w:r>
      <w:r w:rsidR="00E85F8C">
        <w:rPr>
          <w:rStyle w:val="y2iqfc"/>
          <w:rFonts w:ascii="Times New Roman" w:hAnsi="Times New Roman"/>
          <w:sz w:val="28"/>
          <w:szCs w:val="28"/>
        </w:rPr>
        <w:t>–</w:t>
      </w:r>
      <w:r w:rsidRPr="008030EF">
        <w:rPr>
          <w:rStyle w:val="y2iqfc"/>
          <w:rFonts w:ascii="Times New Roman" w:hAnsi="Times New Roman"/>
          <w:sz w:val="28"/>
          <w:szCs w:val="28"/>
        </w:rPr>
        <w:t xml:space="preserve"> (3</w:t>
      </w:r>
      <w:r w:rsidR="00480720">
        <w:rPr>
          <w:rStyle w:val="y2iqfc"/>
          <w:rFonts w:ascii="Times New Roman" w:hAnsi="Times New Roman"/>
          <w:sz w:val="28"/>
          <w:szCs w:val="28"/>
        </w:rPr>
        <w:t>-</w:t>
      </w:r>
      <w:r w:rsidRPr="008030EF">
        <w:rPr>
          <w:rStyle w:val="y2iqfc"/>
          <w:rFonts w:ascii="Times New Roman" w:hAnsi="Times New Roman"/>
          <w:sz w:val="28"/>
          <w:szCs w:val="28"/>
        </w:rPr>
        <w:t>акриламидопропил) триметиламмоний хлорид)</w:t>
      </w:r>
      <w:r w:rsidRPr="008030EF">
        <w:rPr>
          <w:rFonts w:ascii="Times New Roman" w:hAnsi="Times New Roman"/>
          <w:sz w:val="28"/>
          <w:szCs w:val="28"/>
        </w:rPr>
        <w:t xml:space="preserve"> типа были использованы в качестве поддерживающей матрицы для иммобилизации ферментов α-Glu</w:t>
      </w:r>
      <w:r w:rsidR="005D25B8" w:rsidRPr="008030EF">
        <w:rPr>
          <w:rFonts w:ascii="Times New Roman" w:hAnsi="Times New Roman"/>
          <w:sz w:val="28"/>
          <w:szCs w:val="28"/>
        </w:rPr>
        <w:t xml:space="preserve"> (альфа-глюкозидаза)</w:t>
      </w:r>
      <w:r w:rsidRPr="008030EF">
        <w:rPr>
          <w:rFonts w:ascii="Times New Roman" w:hAnsi="Times New Roman"/>
          <w:sz w:val="28"/>
          <w:szCs w:val="28"/>
        </w:rPr>
        <w:t xml:space="preserve"> для оценки эффекта матрицы, использующие метод улавливания ферментов в процессе синтеза [</w:t>
      </w:r>
      <w:r w:rsidR="00E55C87" w:rsidRPr="008030EF">
        <w:rPr>
          <w:rFonts w:ascii="Times New Roman" w:hAnsi="Times New Roman"/>
          <w:sz w:val="28"/>
          <w:szCs w:val="28"/>
        </w:rPr>
        <w:t>118</w:t>
      </w:r>
      <w:r w:rsidRPr="008030EF">
        <w:rPr>
          <w:rFonts w:ascii="Times New Roman" w:hAnsi="Times New Roman"/>
          <w:sz w:val="28"/>
          <w:szCs w:val="28"/>
        </w:rPr>
        <w:t>]. Характеристика полученных ферментов α-Glu, улавливающих криогели p(AA</w:t>
      </w:r>
      <w:r w:rsidR="00212F50" w:rsidRPr="008030EF">
        <w:rPr>
          <w:rFonts w:ascii="Times New Roman" w:hAnsi="Times New Roman"/>
          <w:sz w:val="28"/>
          <w:szCs w:val="28"/>
        </w:rPr>
        <w:t>м</w:t>
      </w:r>
      <w:r w:rsidRPr="008030EF">
        <w:rPr>
          <w:rFonts w:ascii="Times New Roman" w:hAnsi="Times New Roman"/>
          <w:sz w:val="28"/>
          <w:szCs w:val="28"/>
        </w:rPr>
        <w:t>), p(</w:t>
      </w:r>
      <w:r w:rsidR="00ED4A99" w:rsidRPr="008030EF">
        <w:rPr>
          <w:rFonts w:ascii="Times New Roman" w:hAnsi="Times New Roman"/>
          <w:sz w:val="28"/>
          <w:szCs w:val="28"/>
        </w:rPr>
        <w:t>АМПС</w:t>
      </w:r>
      <w:r w:rsidRPr="008030EF">
        <w:rPr>
          <w:rFonts w:ascii="Times New Roman" w:hAnsi="Times New Roman"/>
          <w:sz w:val="28"/>
          <w:szCs w:val="28"/>
        </w:rPr>
        <w:t>) и p(</w:t>
      </w:r>
      <w:r w:rsidR="00ED4A99" w:rsidRPr="008030EF">
        <w:rPr>
          <w:rFonts w:ascii="Times New Roman" w:hAnsi="Times New Roman"/>
          <w:sz w:val="28"/>
          <w:szCs w:val="28"/>
        </w:rPr>
        <w:t>АПТАХ</w:t>
      </w:r>
      <w:r w:rsidRPr="008030EF">
        <w:rPr>
          <w:rFonts w:ascii="Times New Roman" w:hAnsi="Times New Roman"/>
          <w:sz w:val="28"/>
          <w:szCs w:val="28"/>
        </w:rPr>
        <w:t>), была проведена с помощью набухания, пористости, объема пор, расчетов выхода геля, а также охарактеризованы с помощью сканирующей электронной микроскопии (СЭМ), инфракрасного спектрометра с преобразованием Фурье (FT-IR) и термогравиметрического анализа. Процент активности криогелей α-Gl</w:t>
      </w:r>
      <w:r w:rsidRPr="008030EF">
        <w:rPr>
          <w:rFonts w:ascii="Times New Roman" w:hAnsi="Times New Roman"/>
          <w:sz w:val="28"/>
          <w:szCs w:val="28"/>
          <w:lang w:val="en-US"/>
        </w:rPr>
        <w:t>u</w:t>
      </w:r>
      <w:r w:rsidRPr="008030EF">
        <w:rPr>
          <w:rFonts w:ascii="Times New Roman" w:hAnsi="Times New Roman"/>
          <w:sz w:val="28"/>
          <w:szCs w:val="28"/>
        </w:rPr>
        <w:t>/p(AA</w:t>
      </w:r>
      <w:r w:rsidR="00EC19A4" w:rsidRPr="008030EF">
        <w:rPr>
          <w:rFonts w:ascii="Times New Roman" w:hAnsi="Times New Roman"/>
          <w:sz w:val="28"/>
          <w:szCs w:val="28"/>
        </w:rPr>
        <w:t>м</w:t>
      </w:r>
      <w:r w:rsidRPr="008030EF">
        <w:rPr>
          <w:rFonts w:ascii="Times New Roman" w:hAnsi="Times New Roman"/>
          <w:sz w:val="28"/>
          <w:szCs w:val="28"/>
        </w:rPr>
        <w:t>), α-Glu/p(</w:t>
      </w:r>
      <w:r w:rsidR="00CB4538" w:rsidRPr="008030EF">
        <w:rPr>
          <w:rFonts w:ascii="Times New Roman" w:hAnsi="Times New Roman"/>
          <w:sz w:val="28"/>
          <w:szCs w:val="28"/>
        </w:rPr>
        <w:t>АМПС</w:t>
      </w:r>
      <w:r w:rsidRPr="008030EF">
        <w:rPr>
          <w:rFonts w:ascii="Times New Roman" w:hAnsi="Times New Roman"/>
          <w:sz w:val="28"/>
          <w:szCs w:val="28"/>
        </w:rPr>
        <w:t>) и α-Glu/p(</w:t>
      </w:r>
      <w:r w:rsidR="00CB4538" w:rsidRPr="008030EF">
        <w:rPr>
          <w:rFonts w:ascii="Times New Roman" w:hAnsi="Times New Roman"/>
          <w:sz w:val="28"/>
          <w:szCs w:val="28"/>
        </w:rPr>
        <w:t>АПТАХ</w:t>
      </w:r>
      <w:r w:rsidRPr="008030EF">
        <w:rPr>
          <w:rFonts w:ascii="Times New Roman" w:hAnsi="Times New Roman"/>
          <w:sz w:val="28"/>
          <w:szCs w:val="28"/>
        </w:rPr>
        <w:t>)</w:t>
      </w:r>
      <w:r w:rsidR="00B94EEF" w:rsidRPr="008030EF">
        <w:rPr>
          <w:rFonts w:ascii="Times New Roman" w:hAnsi="Times New Roman"/>
          <w:sz w:val="28"/>
          <w:szCs w:val="28"/>
        </w:rPr>
        <w:t xml:space="preserve"> </w:t>
      </w:r>
      <w:r w:rsidRPr="008030EF">
        <w:rPr>
          <w:rFonts w:ascii="Times New Roman" w:hAnsi="Times New Roman"/>
          <w:sz w:val="28"/>
          <w:szCs w:val="28"/>
        </w:rPr>
        <w:t xml:space="preserve">сравнивали со свободным </w:t>
      </w:r>
      <w:r w:rsidR="00EC19A4" w:rsidRPr="008030EF">
        <w:rPr>
          <w:rFonts w:ascii="Times New Roman" w:hAnsi="Times New Roman"/>
          <w:sz w:val="28"/>
          <w:szCs w:val="28"/>
        </w:rPr>
        <w:t xml:space="preserve">от фермента α-Glu </w:t>
      </w:r>
      <w:r w:rsidRPr="008030EF">
        <w:rPr>
          <w:rFonts w:ascii="Times New Roman" w:hAnsi="Times New Roman"/>
          <w:sz w:val="28"/>
          <w:szCs w:val="28"/>
        </w:rPr>
        <w:t>криогелем в широком диапа</w:t>
      </w:r>
      <w:r w:rsidR="00E85F8C">
        <w:rPr>
          <w:rFonts w:ascii="Times New Roman" w:hAnsi="Times New Roman"/>
          <w:sz w:val="28"/>
          <w:szCs w:val="28"/>
        </w:rPr>
        <w:t>зоне температур. Диапазон 15–60</w:t>
      </w:r>
      <w:r w:rsidR="00480720">
        <w:rPr>
          <w:rFonts w:ascii="Times New Roman" w:hAnsi="Times New Roman"/>
          <w:sz w:val="28"/>
          <w:szCs w:val="28"/>
        </w:rPr>
        <w:t xml:space="preserve"> </w:t>
      </w:r>
      <w:r w:rsidRPr="008030EF">
        <w:rPr>
          <w:rFonts w:ascii="Times New Roman" w:hAnsi="Times New Roman"/>
          <w:sz w:val="28"/>
          <w:szCs w:val="28"/>
          <w:vertAlign w:val="superscript"/>
        </w:rPr>
        <w:t>о</w:t>
      </w:r>
      <w:r w:rsidRPr="008030EF">
        <w:rPr>
          <w:rFonts w:ascii="Times New Roman" w:hAnsi="Times New Roman"/>
          <w:sz w:val="28"/>
          <w:szCs w:val="28"/>
        </w:rPr>
        <w:t>С и диапазон pH 4–9. Кинетические параметры α-Glu/p(AA</w:t>
      </w:r>
      <w:r w:rsidR="00EC19A4" w:rsidRPr="008030EF">
        <w:rPr>
          <w:rFonts w:ascii="Times New Roman" w:hAnsi="Times New Roman"/>
          <w:sz w:val="28"/>
          <w:szCs w:val="28"/>
        </w:rPr>
        <w:t>м</w:t>
      </w:r>
      <w:r w:rsidRPr="008030EF">
        <w:rPr>
          <w:rFonts w:ascii="Times New Roman" w:hAnsi="Times New Roman"/>
          <w:sz w:val="28"/>
          <w:szCs w:val="28"/>
        </w:rPr>
        <w:t>), α-Glu/p(</w:t>
      </w:r>
      <w:r w:rsidR="00CB4538" w:rsidRPr="008030EF">
        <w:rPr>
          <w:rFonts w:ascii="Times New Roman" w:hAnsi="Times New Roman"/>
          <w:sz w:val="28"/>
          <w:szCs w:val="28"/>
        </w:rPr>
        <w:t>АМПС</w:t>
      </w:r>
      <w:r w:rsidRPr="008030EF">
        <w:rPr>
          <w:rFonts w:ascii="Times New Roman" w:hAnsi="Times New Roman"/>
          <w:sz w:val="28"/>
          <w:szCs w:val="28"/>
        </w:rPr>
        <w:t>) и α-Glu/p(</w:t>
      </w:r>
      <w:r w:rsidR="00CB4538" w:rsidRPr="008030EF">
        <w:rPr>
          <w:rFonts w:ascii="Times New Roman" w:hAnsi="Times New Roman"/>
          <w:sz w:val="28"/>
          <w:szCs w:val="28"/>
        </w:rPr>
        <w:t>АПТАХ</w:t>
      </w:r>
      <w:r w:rsidRPr="008030EF">
        <w:rPr>
          <w:rFonts w:ascii="Times New Roman" w:hAnsi="Times New Roman"/>
          <w:sz w:val="28"/>
          <w:szCs w:val="28"/>
        </w:rPr>
        <w:t xml:space="preserve">) и свободную </w:t>
      </w:r>
      <w:r w:rsidR="00DA0B6A" w:rsidRPr="008030EF">
        <w:rPr>
          <w:rFonts w:ascii="Times New Roman" w:hAnsi="Times New Roman"/>
          <w:sz w:val="28"/>
          <w:szCs w:val="28"/>
        </w:rPr>
        <w:t>α-</w:t>
      </w:r>
      <w:r w:rsidRPr="008030EF">
        <w:rPr>
          <w:rFonts w:ascii="Times New Roman" w:hAnsi="Times New Roman"/>
          <w:sz w:val="28"/>
          <w:szCs w:val="28"/>
        </w:rPr>
        <w:t>глюкозидазу оценивали с помощью построения зависимости Лайнуивера-Берка. Кроме того, были исследованы эксплуатационная стабильность и стабильность при хранении α-Glu/p(AA</w:t>
      </w:r>
      <w:r w:rsidR="00EC19A4" w:rsidRPr="008030EF">
        <w:rPr>
          <w:rFonts w:ascii="Times New Roman" w:hAnsi="Times New Roman"/>
          <w:sz w:val="28"/>
          <w:szCs w:val="28"/>
        </w:rPr>
        <w:t>м</w:t>
      </w:r>
      <w:r w:rsidRPr="008030EF">
        <w:rPr>
          <w:rFonts w:ascii="Times New Roman" w:hAnsi="Times New Roman"/>
          <w:sz w:val="28"/>
          <w:szCs w:val="28"/>
        </w:rPr>
        <w:t>), α</w:t>
      </w:r>
      <w:r w:rsidR="00480720">
        <w:rPr>
          <w:rFonts w:ascii="Times New Roman" w:hAnsi="Times New Roman"/>
          <w:sz w:val="28"/>
          <w:szCs w:val="28"/>
        </w:rPr>
        <w:t>-</w:t>
      </w:r>
      <w:r w:rsidRPr="008030EF">
        <w:rPr>
          <w:rFonts w:ascii="Times New Roman" w:hAnsi="Times New Roman"/>
          <w:sz w:val="28"/>
          <w:szCs w:val="28"/>
        </w:rPr>
        <w:t>Glu/p(</w:t>
      </w:r>
      <w:r w:rsidR="00CB4538" w:rsidRPr="008030EF">
        <w:rPr>
          <w:rFonts w:ascii="Times New Roman" w:hAnsi="Times New Roman"/>
          <w:sz w:val="28"/>
          <w:szCs w:val="28"/>
        </w:rPr>
        <w:t>АМПС</w:t>
      </w:r>
      <w:r w:rsidRPr="008030EF">
        <w:rPr>
          <w:rFonts w:ascii="Times New Roman" w:hAnsi="Times New Roman"/>
          <w:sz w:val="28"/>
          <w:szCs w:val="28"/>
        </w:rPr>
        <w:t>) и α-Glu/p(</w:t>
      </w:r>
      <w:r w:rsidR="00CB4538" w:rsidRPr="008030EF">
        <w:rPr>
          <w:rFonts w:ascii="Times New Roman" w:hAnsi="Times New Roman"/>
          <w:sz w:val="28"/>
          <w:szCs w:val="28"/>
        </w:rPr>
        <w:t>АПТАХ</w:t>
      </w:r>
      <w:r w:rsidRPr="008030EF">
        <w:rPr>
          <w:rFonts w:ascii="Times New Roman" w:hAnsi="Times New Roman"/>
          <w:sz w:val="28"/>
          <w:szCs w:val="28"/>
        </w:rPr>
        <w:t>).</w:t>
      </w:r>
    </w:p>
    <w:p w14:paraId="3CAC659A" w14:textId="631B67F1" w:rsidR="00F31A20" w:rsidRPr="008030EF" w:rsidRDefault="00342270" w:rsidP="00342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 xml:space="preserve">       Согласно обзору литературы, адсорбция, захват, инкапсуляция, ковалентное связывание и сшивание являются доступными методами иммобилизации каталазы на матрице синтетических и природных полимеров, а также неорганических носителях. Области применения инкапсулированной каталазы включают пищевую промышленность, биотехнологию, медицину, биоремедиацию, текстильную, бумажную, фармацевтическую промышленность [</w:t>
      </w:r>
      <w:r w:rsidR="00E55C87" w:rsidRPr="008030EF">
        <w:rPr>
          <w:rFonts w:ascii="Times New Roman" w:eastAsia="Times New Roman" w:hAnsi="Times New Roman"/>
          <w:sz w:val="28"/>
          <w:szCs w:val="28"/>
          <w:lang w:eastAsia="ru-RU"/>
        </w:rPr>
        <w:t>119</w:t>
      </w:r>
      <w:r w:rsidR="009C392F">
        <w:rPr>
          <w:rFonts w:ascii="Times New Roman" w:hAnsi="Times New Roman"/>
          <w:sz w:val="28"/>
          <w:szCs w:val="28"/>
        </w:rPr>
        <w:t>–</w:t>
      </w:r>
      <w:r w:rsidR="004D2E86" w:rsidRPr="008030EF">
        <w:rPr>
          <w:rFonts w:ascii="Times New Roman" w:eastAsia="Times New Roman" w:hAnsi="Times New Roman"/>
          <w:sz w:val="28"/>
          <w:szCs w:val="28"/>
          <w:lang w:eastAsia="ru-RU"/>
        </w:rPr>
        <w:t>121</w:t>
      </w:r>
      <w:r w:rsidRPr="008030EF">
        <w:rPr>
          <w:rFonts w:ascii="Times New Roman" w:eastAsia="Times New Roman" w:hAnsi="Times New Roman"/>
          <w:sz w:val="28"/>
          <w:szCs w:val="28"/>
          <w:lang w:eastAsia="ru-RU"/>
        </w:rPr>
        <w:t xml:space="preserve">]. </w:t>
      </w:r>
    </w:p>
    <w:p w14:paraId="48C8270B" w14:textId="2D878ED1" w:rsidR="00342270" w:rsidRPr="008030EF" w:rsidRDefault="00342270" w:rsidP="00E85F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Современные проточные каталитические реакторы на основе иммобилизованных металлических наночастиц в порах нано</w:t>
      </w:r>
      <w:r w:rsidR="00C44025">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микро- и макроэлементов полимерных гелей и на поверхности или в полостях полимерных мембран обсужда</w:t>
      </w:r>
      <w:r w:rsidR="000F5001" w:rsidRPr="008030EF">
        <w:rPr>
          <w:rFonts w:ascii="Times New Roman" w:eastAsia="Times New Roman" w:hAnsi="Times New Roman"/>
          <w:sz w:val="28"/>
          <w:szCs w:val="28"/>
          <w:lang w:eastAsia="ru-RU"/>
        </w:rPr>
        <w:t>ю</w:t>
      </w:r>
      <w:r w:rsidRPr="008030EF">
        <w:rPr>
          <w:rFonts w:ascii="Times New Roman" w:eastAsia="Times New Roman" w:hAnsi="Times New Roman"/>
          <w:sz w:val="28"/>
          <w:szCs w:val="28"/>
          <w:lang w:eastAsia="ru-RU"/>
        </w:rPr>
        <w:t>тся в работе [</w:t>
      </w:r>
      <w:r w:rsidR="009A6030" w:rsidRPr="008030EF">
        <w:rPr>
          <w:rFonts w:ascii="Times New Roman" w:eastAsia="Times New Roman" w:hAnsi="Times New Roman"/>
          <w:sz w:val="28"/>
          <w:szCs w:val="28"/>
          <w:lang w:eastAsia="ru-RU"/>
        </w:rPr>
        <w:t>113</w:t>
      </w:r>
      <w:r w:rsidRPr="008030EF">
        <w:rPr>
          <w:rFonts w:ascii="Times New Roman" w:eastAsia="Times New Roman" w:hAnsi="Times New Roman"/>
          <w:sz w:val="28"/>
          <w:szCs w:val="28"/>
          <w:lang w:eastAsia="ru-RU"/>
        </w:rPr>
        <w:t xml:space="preserve">]. Уникальные преимущества непрерывного проточного нанокатализа по сравнению с традиционным аналогом периодического действия отличаются высокой активностью, селективностью, производительностью, возможностью повторного использования, непрерывной работой, чистотой продуктов реакции. Методы изготовления полимерных носителей и техники иммобилизации металлических наночастиц не рассматривают поверхности пористых или полых структур. Авторами приведены примеры каталитических модельных реакций (рисунок </w:t>
      </w:r>
      <w:r w:rsidR="008C60AE" w:rsidRPr="008030EF">
        <w:rPr>
          <w:rFonts w:ascii="Times New Roman" w:eastAsia="Times New Roman" w:hAnsi="Times New Roman"/>
          <w:sz w:val="28"/>
          <w:szCs w:val="28"/>
          <w:lang w:eastAsia="ru-RU"/>
        </w:rPr>
        <w:t>4</w:t>
      </w:r>
      <w:r w:rsidRPr="008030EF">
        <w:rPr>
          <w:rFonts w:ascii="Times New Roman" w:eastAsia="Times New Roman" w:hAnsi="Times New Roman"/>
          <w:sz w:val="28"/>
          <w:szCs w:val="28"/>
          <w:lang w:eastAsia="ru-RU"/>
        </w:rPr>
        <w:t xml:space="preserve">), включающих гидролиз, разложение, гидрирование, окисление и ферментативные реакции в проточной системе. </w:t>
      </w:r>
    </w:p>
    <w:p w14:paraId="418EB88C" w14:textId="77777777" w:rsidR="00342270" w:rsidRPr="008030EF" w:rsidRDefault="00342270" w:rsidP="00342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p>
    <w:p w14:paraId="1B4AADC0" w14:textId="77777777" w:rsidR="00342270" w:rsidRPr="008030EF" w:rsidRDefault="00342270" w:rsidP="00342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rsidRPr="008030EF">
        <w:object w:dxaOrig="8930" w:dyaOrig="934" w14:anchorId="4F6E979D">
          <v:shape id="_x0000_i1029" type="#_x0000_t75" style="width:446.9pt;height:43.45pt" o:ole="">
            <v:imagedata r:id="rId18" o:title=""/>
          </v:shape>
          <o:OLEObject Type="Embed" ProgID="ChemDraw.Document.6.0" ShapeID="_x0000_i1029" DrawAspect="Content" ObjectID="_1767684961" r:id="rId19"/>
        </w:object>
      </w:r>
    </w:p>
    <w:p w14:paraId="1AF85EE4" w14:textId="77777777" w:rsidR="00342270" w:rsidRPr="008030EF" w:rsidRDefault="00342270" w:rsidP="00342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p>
    <w:p w14:paraId="455D16E3" w14:textId="77777777" w:rsidR="00342270" w:rsidRPr="008030EF" w:rsidRDefault="00342270" w:rsidP="00342270">
      <w:pPr>
        <w:pStyle w:val="HTML0"/>
        <w:jc w:val="center"/>
        <w:rPr>
          <w:rFonts w:ascii="Times New Roman" w:hAnsi="Times New Roman"/>
          <w:sz w:val="28"/>
          <w:szCs w:val="28"/>
        </w:rPr>
      </w:pPr>
      <w:r w:rsidRPr="008030EF">
        <w:rPr>
          <w:rFonts w:ascii="Times New Roman" w:hAnsi="Times New Roman"/>
          <w:sz w:val="28"/>
          <w:szCs w:val="28"/>
        </w:rPr>
        <w:t xml:space="preserve">Рисунок </w:t>
      </w:r>
      <w:r w:rsidR="008C60AE" w:rsidRPr="008030EF">
        <w:rPr>
          <w:rFonts w:ascii="Times New Roman" w:hAnsi="Times New Roman"/>
          <w:sz w:val="28"/>
          <w:szCs w:val="28"/>
        </w:rPr>
        <w:t>4</w:t>
      </w:r>
      <w:r w:rsidRPr="008030EF">
        <w:rPr>
          <w:rFonts w:ascii="Times New Roman" w:hAnsi="Times New Roman"/>
          <w:sz w:val="28"/>
          <w:szCs w:val="28"/>
        </w:rPr>
        <w:t xml:space="preserve"> – Реакция Сузуки–Мияура (толщина полимерной мембраны 1,3 мкм, высота 40 мкм)</w:t>
      </w:r>
    </w:p>
    <w:p w14:paraId="1F43D5F0" w14:textId="77777777" w:rsidR="00342270" w:rsidRPr="008030EF" w:rsidRDefault="00342270" w:rsidP="00342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02124"/>
          <w:sz w:val="28"/>
          <w:szCs w:val="28"/>
          <w:lang w:eastAsia="ru-RU"/>
        </w:rPr>
      </w:pPr>
    </w:p>
    <w:p w14:paraId="5A68EE0D" w14:textId="231B96D0" w:rsidR="00E85F8C" w:rsidRDefault="00E85F8C" w:rsidP="00E85F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Реализация механизма переключения «вкл</w:t>
      </w:r>
      <w:r>
        <w:rPr>
          <w:rFonts w:ascii="Times New Roman" w:eastAsia="Times New Roman" w:hAnsi="Times New Roman"/>
          <w:sz w:val="28"/>
          <w:szCs w:val="28"/>
          <w:lang w:eastAsia="ru-RU"/>
        </w:rPr>
        <w:t xml:space="preserve"> – </w:t>
      </w:r>
      <w:r w:rsidRPr="008030EF">
        <w:rPr>
          <w:rFonts w:ascii="Times New Roman" w:eastAsia="Times New Roman" w:hAnsi="Times New Roman"/>
          <w:sz w:val="28"/>
          <w:szCs w:val="28"/>
          <w:lang w:eastAsia="ru-RU"/>
        </w:rPr>
        <w:t>выкл» для регулирования скорости каталитического процесса за счет управления массопереносом реагентов в жидких средах продемонстрирована с помощью полимеров, реагирующих на раздражители.</w:t>
      </w:r>
    </w:p>
    <w:p w14:paraId="08731901" w14:textId="180920FB" w:rsidR="00342270" w:rsidRPr="008030EF" w:rsidRDefault="00342270" w:rsidP="00E85F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Каталаза бычьей печени была иммобилизована полиакриламидом (GI), поли(акрилатом натрия) (G2) и</w:t>
      </w:r>
      <w:r w:rsidRPr="008030EF">
        <w:rPr>
          <w:rFonts w:ascii="Times New Roman" w:eastAsia="Times New Roman" w:hAnsi="Times New Roman"/>
          <w:color w:val="202124"/>
          <w:sz w:val="28"/>
          <w:szCs w:val="28"/>
          <w:lang w:eastAsia="ru-RU"/>
        </w:rPr>
        <w:t xml:space="preserve"> </w:t>
      </w:r>
      <w:r w:rsidRPr="008030EF">
        <w:rPr>
          <w:rFonts w:ascii="Times New Roman" w:eastAsia="Times New Roman" w:hAnsi="Times New Roman"/>
          <w:sz w:val="28"/>
          <w:szCs w:val="28"/>
          <w:lang w:eastAsia="ru-RU"/>
        </w:rPr>
        <w:t xml:space="preserve"> гелем  (акриламид-натрийакрилат) (G3), сшитым N,N’</w:t>
      </w:r>
      <w:r w:rsidR="00C44025">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метиленбисакриламидом. Авторами было обнаружено [</w:t>
      </w:r>
      <w:r w:rsidR="003F2455" w:rsidRPr="008030EF">
        <w:rPr>
          <w:rFonts w:ascii="Times New Roman" w:eastAsia="Times New Roman" w:hAnsi="Times New Roman"/>
          <w:sz w:val="28"/>
          <w:szCs w:val="28"/>
          <w:lang w:eastAsia="ru-RU"/>
        </w:rPr>
        <w:t>122</w:t>
      </w:r>
      <w:r w:rsidRPr="008030EF">
        <w:rPr>
          <w:rFonts w:ascii="Times New Roman" w:eastAsia="Times New Roman" w:hAnsi="Times New Roman"/>
          <w:sz w:val="28"/>
          <w:szCs w:val="28"/>
          <w:lang w:eastAsia="ru-RU"/>
        </w:rPr>
        <w:t>], что процент захвата составляет около 85%. Иммобилизованный в желудочно</w:t>
      </w:r>
      <w:r w:rsidR="00C44025">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кишечном тракте фермент G1 имеет очень низкую активность,</w:t>
      </w:r>
      <w:r w:rsidRPr="008030EF">
        <w:rPr>
          <w:rFonts w:ascii="Times New Roman" w:eastAsia="Times New Roman" w:hAnsi="Times New Roman"/>
          <w:color w:val="202124"/>
          <w:sz w:val="28"/>
          <w:szCs w:val="28"/>
          <w:lang w:eastAsia="ru-RU"/>
        </w:rPr>
        <w:t xml:space="preserve"> </w:t>
      </w:r>
      <w:r w:rsidRPr="008030EF">
        <w:rPr>
          <w:rFonts w:ascii="Times New Roman" w:eastAsia="Times New Roman" w:hAnsi="Times New Roman"/>
          <w:sz w:val="28"/>
          <w:szCs w:val="28"/>
          <w:lang w:eastAsia="ru-RU"/>
        </w:rPr>
        <w:t>фермент G3 проявляет наибольшую активность. Проведены исследования по влиянию матрицы на pH и температуру,</w:t>
      </w:r>
      <w:r w:rsidRPr="008030EF">
        <w:rPr>
          <w:rFonts w:ascii="Times New Roman" w:eastAsia="Times New Roman" w:hAnsi="Times New Roman"/>
          <w:color w:val="202124"/>
          <w:sz w:val="28"/>
          <w:szCs w:val="28"/>
          <w:lang w:eastAsia="ru-RU"/>
        </w:rPr>
        <w:t xml:space="preserve"> а </w:t>
      </w:r>
      <w:r w:rsidRPr="008030EF">
        <w:rPr>
          <w:rFonts w:ascii="Times New Roman" w:eastAsia="Times New Roman" w:hAnsi="Times New Roman"/>
          <w:sz w:val="28"/>
          <w:szCs w:val="28"/>
          <w:lang w:eastAsia="ru-RU"/>
        </w:rPr>
        <w:t>также стабильность иммобилизованной каталазы. Было обнаружено, что каталаза, иммобилизованная в G2</w:t>
      </w:r>
      <w:r w:rsidRPr="008030EF">
        <w:rPr>
          <w:rFonts w:ascii="Times New Roman" w:eastAsia="Times New Roman" w:hAnsi="Times New Roman"/>
          <w:color w:val="202124"/>
          <w:sz w:val="28"/>
          <w:szCs w:val="28"/>
          <w:lang w:eastAsia="ru-RU"/>
        </w:rPr>
        <w:t xml:space="preserve"> </w:t>
      </w:r>
      <w:r w:rsidRPr="008030EF">
        <w:rPr>
          <w:rFonts w:ascii="Times New Roman" w:eastAsia="Times New Roman" w:hAnsi="Times New Roman"/>
          <w:sz w:val="28"/>
          <w:szCs w:val="28"/>
          <w:lang w:eastAsia="ru-RU"/>
        </w:rPr>
        <w:t>и в G3, имеет более высокую стабильность, чем свободная каталаза и каталаза в G1 при низком pH. Каталаза была иммобилизована в серии полимерных гидрогелей с целью изучения действия заряженных микросред на свойства каталазы. Метод иммобилизации гелевым захватом очень подходит для такого исследования, так структура фермента либо не изменяется, либо изменяется незначительно при улавливании геля. Главный вывод этой работы заключается в том, что соответствующее количество акрилата натрия в полимерный гидрогель может увеличивать активность, а также стабильность иммобилизованной каталазы в кислой среде. Однако заметного улучшения термической стабильности каталазы после иммобилизации гелевым захватом не наблюда</w:t>
      </w:r>
      <w:r w:rsidR="00437F11" w:rsidRPr="008030EF">
        <w:rPr>
          <w:rFonts w:ascii="Times New Roman" w:eastAsia="Times New Roman" w:hAnsi="Times New Roman"/>
          <w:sz w:val="28"/>
          <w:szCs w:val="28"/>
          <w:lang w:eastAsia="ru-RU"/>
        </w:rPr>
        <w:t>лось</w:t>
      </w:r>
      <w:r w:rsidRPr="008030EF">
        <w:rPr>
          <w:rFonts w:ascii="Times New Roman" w:eastAsia="Times New Roman" w:hAnsi="Times New Roman"/>
          <w:sz w:val="28"/>
          <w:szCs w:val="28"/>
          <w:lang w:eastAsia="ru-RU"/>
        </w:rPr>
        <w:t>.</w:t>
      </w:r>
    </w:p>
    <w:p w14:paraId="4292F369" w14:textId="31430D5C" w:rsidR="00342270" w:rsidRPr="008030EF" w:rsidRDefault="00342270" w:rsidP="00E85F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В данной работе [</w:t>
      </w:r>
      <w:r w:rsidR="003F2455" w:rsidRPr="008030EF">
        <w:rPr>
          <w:rFonts w:ascii="Times New Roman" w:eastAsia="Times New Roman" w:hAnsi="Times New Roman"/>
          <w:sz w:val="28"/>
          <w:szCs w:val="28"/>
          <w:lang w:eastAsia="ru-RU"/>
        </w:rPr>
        <w:t>123</w:t>
      </w:r>
      <w:r w:rsidRPr="008030EF">
        <w:rPr>
          <w:rFonts w:ascii="Times New Roman" w:eastAsia="Times New Roman" w:hAnsi="Times New Roman"/>
          <w:sz w:val="28"/>
          <w:szCs w:val="28"/>
          <w:lang w:eastAsia="ru-RU"/>
        </w:rPr>
        <w:t xml:space="preserve">] </w:t>
      </w:r>
      <w:r w:rsidR="001B3453" w:rsidRPr="008030EF">
        <w:rPr>
          <w:rFonts w:ascii="Times New Roman" w:eastAsia="Times New Roman" w:hAnsi="Times New Roman"/>
          <w:sz w:val="28"/>
          <w:szCs w:val="28"/>
          <w:lang w:eastAsia="ru-RU"/>
        </w:rPr>
        <w:t xml:space="preserve">авторами </w:t>
      </w:r>
      <w:r w:rsidRPr="008030EF">
        <w:rPr>
          <w:rFonts w:ascii="Times New Roman" w:eastAsia="Times New Roman" w:hAnsi="Times New Roman"/>
          <w:sz w:val="28"/>
          <w:szCs w:val="28"/>
          <w:lang w:eastAsia="ru-RU"/>
        </w:rPr>
        <w:t>каталаза была иммобилизована термически обратимыми гидрогелями, сополимером изопропилакриламида и гидроксиэтилметакрилата (</w:t>
      </w:r>
      <w:r w:rsidR="00E9090F" w:rsidRPr="008030EF">
        <w:rPr>
          <w:rFonts w:ascii="Times New Roman" w:eastAsia="Times New Roman" w:hAnsi="Times New Roman"/>
          <w:sz w:val="28"/>
          <w:szCs w:val="28"/>
          <w:lang w:eastAsia="ru-RU"/>
        </w:rPr>
        <w:t>р(ИР</w:t>
      </w:r>
      <w:r w:rsidRPr="008030EF">
        <w:rPr>
          <w:rFonts w:ascii="Times New Roman" w:eastAsia="Times New Roman" w:hAnsi="Times New Roman"/>
          <w:sz w:val="28"/>
          <w:szCs w:val="28"/>
          <w:lang w:val="en-US" w:eastAsia="ru-RU"/>
        </w:rPr>
        <w:t>AM</w:t>
      </w:r>
      <w:r w:rsidRPr="008030EF">
        <w:rPr>
          <w:rFonts w:ascii="Times New Roman" w:eastAsia="Times New Roman" w:hAnsi="Times New Roman"/>
          <w:sz w:val="28"/>
          <w:szCs w:val="28"/>
          <w:lang w:eastAsia="ru-RU"/>
        </w:rPr>
        <w:t>/</w:t>
      </w:r>
      <w:r w:rsidR="00E9090F" w:rsidRPr="008030EF">
        <w:rPr>
          <w:rFonts w:ascii="Times New Roman" w:eastAsia="Times New Roman" w:hAnsi="Times New Roman"/>
          <w:sz w:val="28"/>
          <w:szCs w:val="28"/>
          <w:lang w:eastAsia="ru-RU"/>
        </w:rPr>
        <w:t>ГЭ</w:t>
      </w:r>
      <w:r w:rsidRPr="008030EF">
        <w:rPr>
          <w:rFonts w:ascii="Times New Roman" w:eastAsia="Times New Roman" w:hAnsi="Times New Roman"/>
          <w:sz w:val="28"/>
          <w:szCs w:val="28"/>
          <w:lang w:val="en-US" w:eastAsia="ru-RU"/>
        </w:rPr>
        <w:t>MA</w:t>
      </w:r>
      <w:r w:rsidR="00E9090F"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Термореактивные гидрогели цилиндрической формы были приготовлены в водном буфере путем окислительно-восстановительной полимеризации. Было замечено, что после иммобилизации активность каталазы сни</w:t>
      </w:r>
      <w:r w:rsidR="00785AB0" w:rsidRPr="008030EF">
        <w:rPr>
          <w:rFonts w:ascii="Times New Roman" w:eastAsia="Times New Roman" w:hAnsi="Times New Roman"/>
          <w:sz w:val="28"/>
          <w:szCs w:val="28"/>
          <w:lang w:eastAsia="ru-RU"/>
        </w:rPr>
        <w:t>жа</w:t>
      </w:r>
      <w:r w:rsidRPr="008030EF">
        <w:rPr>
          <w:rFonts w:ascii="Times New Roman" w:eastAsia="Times New Roman" w:hAnsi="Times New Roman"/>
          <w:sz w:val="28"/>
          <w:szCs w:val="28"/>
          <w:lang w:eastAsia="ru-RU"/>
        </w:rPr>
        <w:t xml:space="preserve">лась с 47 до 14%. Кинетическое поведение иммобилизованного фермента исследовали в реакторе периодического действия. Кажущаяся кинетическая константа </w:t>
      </w:r>
      <w:r w:rsidR="00355207" w:rsidRPr="008030EF">
        <w:rPr>
          <w:rFonts w:ascii="Times New Roman" w:eastAsia="Times New Roman" w:hAnsi="Times New Roman"/>
          <w:sz w:val="28"/>
          <w:szCs w:val="28"/>
          <w:lang w:eastAsia="ru-RU"/>
        </w:rPr>
        <w:t>иммобилизованного</w:t>
      </w:r>
      <w:r w:rsidRPr="008030EF">
        <w:rPr>
          <w:rFonts w:ascii="Times New Roman" w:eastAsia="Times New Roman" w:hAnsi="Times New Roman"/>
          <w:sz w:val="28"/>
          <w:szCs w:val="28"/>
          <w:lang w:eastAsia="ru-RU"/>
        </w:rPr>
        <w:t xml:space="preserve"> фермента была определена с применением модели Михаэлиса</w:t>
      </w:r>
      <w:r w:rsidR="00E85F8C">
        <w:rPr>
          <w:rFonts w:ascii="Times New Roman" w:eastAsia="Times New Roman" w:hAnsi="Times New Roman"/>
          <w:sz w:val="28"/>
          <w:szCs w:val="28"/>
          <w:lang w:eastAsia="ru-RU"/>
        </w:rPr>
        <w:t xml:space="preserve"> – </w:t>
      </w:r>
      <w:r w:rsidRPr="008030EF">
        <w:rPr>
          <w:rFonts w:ascii="Times New Roman" w:eastAsia="Times New Roman" w:hAnsi="Times New Roman"/>
          <w:sz w:val="28"/>
          <w:szCs w:val="28"/>
          <w:lang w:eastAsia="ru-RU"/>
        </w:rPr>
        <w:t>Ментена и показала, что скорость реакции контролировалась скоростью диффузии субстрата через матрицу гидрогеля. Из-за термореактивного характера матрицы гидрогеля, максимальная активность достигается при 25</w:t>
      </w:r>
      <w:r w:rsidR="00C44025">
        <w:rPr>
          <w:rFonts w:ascii="Times New Roman" w:eastAsia="Times New Roman" w:hAnsi="Times New Roman"/>
          <w:sz w:val="28"/>
          <w:szCs w:val="28"/>
          <w:lang w:eastAsia="ru-RU"/>
        </w:rPr>
        <w:t xml:space="preserve"> </w:t>
      </w:r>
      <w:r w:rsidR="0067146A" w:rsidRPr="008030EF">
        <w:rPr>
          <w:rFonts w:ascii="Times New Roman" w:eastAsia="Times New Roman" w:hAnsi="Times New Roman"/>
          <w:sz w:val="28"/>
          <w:szCs w:val="28"/>
          <w:vertAlign w:val="superscript"/>
          <w:lang w:eastAsia="ru-RU"/>
        </w:rPr>
        <w:t>о</w:t>
      </w:r>
      <w:r w:rsidRPr="008030EF">
        <w:rPr>
          <w:rFonts w:ascii="Times New Roman" w:eastAsia="Times New Roman" w:hAnsi="Times New Roman"/>
          <w:sz w:val="28"/>
          <w:szCs w:val="28"/>
          <w:lang w:eastAsia="ru-RU"/>
        </w:rPr>
        <w:t>C с иммобилизованным ферментом. Значение K</w:t>
      </w:r>
      <w:r w:rsidRPr="008030EF">
        <w:rPr>
          <w:rFonts w:ascii="Times New Roman" w:eastAsia="Times New Roman" w:hAnsi="Times New Roman"/>
          <w:sz w:val="28"/>
          <w:szCs w:val="28"/>
          <w:vertAlign w:val="subscript"/>
          <w:lang w:eastAsia="ru-RU"/>
        </w:rPr>
        <w:t>m</w:t>
      </w:r>
      <w:r w:rsidRPr="008030EF">
        <w:rPr>
          <w:rFonts w:ascii="Times New Roman" w:eastAsia="Times New Roman" w:hAnsi="Times New Roman"/>
          <w:sz w:val="28"/>
          <w:szCs w:val="28"/>
          <w:lang w:eastAsia="ru-RU"/>
        </w:rPr>
        <w:t xml:space="preserve"> для иммобилизованной каталазы (28,6 мМ) было выше, чем у свободного фермента (16,5 мМ). Оптимальный pH был одинаковым</w:t>
      </w:r>
      <w:r w:rsidR="00E85F8C">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как для свободного, так и для иммобилизованного фермента. Также</w:t>
      </w:r>
      <w:r w:rsidR="00E85F8C">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авторами было обнаружено, что </w:t>
      </w:r>
      <w:r w:rsidRPr="008030EF">
        <w:rPr>
          <w:rFonts w:ascii="Times New Roman" w:eastAsia="Times New Roman" w:hAnsi="Times New Roman"/>
          <w:sz w:val="28"/>
          <w:szCs w:val="28"/>
          <w:lang w:eastAsia="ru-RU"/>
        </w:rPr>
        <w:lastRenderedPageBreak/>
        <w:t>термическая стабильность и стабильность при хранении фермента возрастают с иммобилизацией.</w:t>
      </w:r>
    </w:p>
    <w:p w14:paraId="1A90D7E4" w14:textId="77777777" w:rsidR="00342270" w:rsidRPr="008030EF" w:rsidRDefault="00785AB0" w:rsidP="00077F2F">
      <w:pPr>
        <w:pStyle w:val="HTML0"/>
        <w:ind w:firstLine="567"/>
        <w:jc w:val="both"/>
        <w:rPr>
          <w:rFonts w:ascii="Times New Roman" w:hAnsi="Times New Roman"/>
          <w:sz w:val="28"/>
          <w:szCs w:val="28"/>
        </w:rPr>
      </w:pPr>
      <w:r w:rsidRPr="008030EF">
        <w:rPr>
          <w:rFonts w:ascii="Times New Roman" w:hAnsi="Times New Roman"/>
          <w:sz w:val="28"/>
          <w:szCs w:val="28"/>
        </w:rPr>
        <w:t>Б</w:t>
      </w:r>
      <w:r w:rsidR="00342270" w:rsidRPr="008030EF">
        <w:rPr>
          <w:rFonts w:ascii="Times New Roman" w:hAnsi="Times New Roman"/>
          <w:sz w:val="28"/>
          <w:szCs w:val="28"/>
        </w:rPr>
        <w:t>ыл</w:t>
      </w:r>
      <w:r w:rsidR="00355207" w:rsidRPr="008030EF">
        <w:rPr>
          <w:rFonts w:ascii="Times New Roman" w:hAnsi="Times New Roman"/>
          <w:sz w:val="28"/>
          <w:szCs w:val="28"/>
        </w:rPr>
        <w:t>а проведена</w:t>
      </w:r>
      <w:r w:rsidR="00342270" w:rsidRPr="008030EF">
        <w:rPr>
          <w:rFonts w:ascii="Times New Roman" w:hAnsi="Times New Roman"/>
          <w:sz w:val="28"/>
          <w:szCs w:val="28"/>
        </w:rPr>
        <w:t xml:space="preserve"> иммобилиз</w:t>
      </w:r>
      <w:r w:rsidR="00355207" w:rsidRPr="008030EF">
        <w:rPr>
          <w:rFonts w:ascii="Times New Roman" w:hAnsi="Times New Roman"/>
          <w:sz w:val="28"/>
          <w:szCs w:val="28"/>
        </w:rPr>
        <w:t>ация</w:t>
      </w:r>
      <w:r w:rsidR="00342270" w:rsidRPr="008030EF">
        <w:rPr>
          <w:rFonts w:ascii="Times New Roman" w:hAnsi="Times New Roman"/>
          <w:sz w:val="28"/>
          <w:szCs w:val="28"/>
        </w:rPr>
        <w:t xml:space="preserve"> фермент</w:t>
      </w:r>
      <w:r w:rsidR="00355207" w:rsidRPr="008030EF">
        <w:rPr>
          <w:rFonts w:ascii="Times New Roman" w:hAnsi="Times New Roman"/>
          <w:sz w:val="28"/>
          <w:szCs w:val="28"/>
        </w:rPr>
        <w:t>а</w:t>
      </w:r>
      <w:r w:rsidR="00342270" w:rsidRPr="008030EF">
        <w:rPr>
          <w:rFonts w:ascii="Times New Roman" w:hAnsi="Times New Roman"/>
          <w:sz w:val="28"/>
          <w:szCs w:val="28"/>
        </w:rPr>
        <w:t xml:space="preserve"> каталазы (</w:t>
      </w:r>
      <w:r w:rsidR="00342270" w:rsidRPr="008030EF">
        <w:rPr>
          <w:rFonts w:ascii="Times New Roman" w:hAnsi="Times New Roman"/>
          <w:sz w:val="28"/>
          <w:szCs w:val="28"/>
          <w:lang w:val="en-US"/>
        </w:rPr>
        <w:t>EC</w:t>
      </w:r>
      <w:r w:rsidR="00342270" w:rsidRPr="008030EF">
        <w:rPr>
          <w:rFonts w:ascii="Times New Roman" w:hAnsi="Times New Roman"/>
          <w:sz w:val="28"/>
          <w:szCs w:val="28"/>
        </w:rPr>
        <w:t xml:space="preserve"> 1.11.1.6) путем захвата шариков из ацетата целлюлозы, который представляет собой органическую механически стабильную матрицу, что позволяет использовать её в различных условиях</w:t>
      </w:r>
      <w:r w:rsidR="00061DE3" w:rsidRPr="008030EF">
        <w:rPr>
          <w:rFonts w:ascii="Times New Roman" w:hAnsi="Times New Roman"/>
          <w:sz w:val="28"/>
          <w:szCs w:val="28"/>
        </w:rPr>
        <w:t xml:space="preserve"> [124]</w:t>
      </w:r>
      <w:r w:rsidR="00342270" w:rsidRPr="008030EF">
        <w:rPr>
          <w:rFonts w:ascii="Times New Roman" w:hAnsi="Times New Roman"/>
          <w:sz w:val="28"/>
          <w:szCs w:val="28"/>
        </w:rPr>
        <w:t>. Изначально, были проведены исследования для изучения иммобилизационной способности каталазы на матрице, предварительно активированной серией реагентов. Наилучшие результаты были получены с активированными шариками с Ce(SO</w:t>
      </w:r>
      <w:r w:rsidR="00342270" w:rsidRPr="008030EF">
        <w:rPr>
          <w:rFonts w:ascii="Times New Roman" w:hAnsi="Times New Roman"/>
          <w:sz w:val="28"/>
          <w:szCs w:val="28"/>
          <w:vertAlign w:val="subscript"/>
        </w:rPr>
        <w:t>4</w:t>
      </w:r>
      <w:r w:rsidR="00342270" w:rsidRPr="008030EF">
        <w:rPr>
          <w:rFonts w:ascii="Times New Roman" w:hAnsi="Times New Roman"/>
          <w:sz w:val="28"/>
          <w:szCs w:val="28"/>
        </w:rPr>
        <w:t>)</w:t>
      </w:r>
      <w:r w:rsidR="00342270" w:rsidRPr="008030EF">
        <w:rPr>
          <w:rFonts w:ascii="Times New Roman" w:hAnsi="Times New Roman"/>
          <w:sz w:val="28"/>
          <w:szCs w:val="28"/>
          <w:vertAlign w:val="subscript"/>
        </w:rPr>
        <w:t>2</w:t>
      </w:r>
      <w:r w:rsidR="00342270" w:rsidRPr="008030EF">
        <w:rPr>
          <w:rFonts w:ascii="Times New Roman" w:hAnsi="Times New Roman"/>
          <w:sz w:val="28"/>
          <w:szCs w:val="28"/>
        </w:rPr>
        <w:t xml:space="preserve">. В исследованиях оптимизации иммобилизованного фермента </w:t>
      </w:r>
      <w:r w:rsidR="00061DE3" w:rsidRPr="008030EF">
        <w:rPr>
          <w:rFonts w:ascii="Times New Roman" w:hAnsi="Times New Roman"/>
          <w:sz w:val="28"/>
          <w:szCs w:val="28"/>
        </w:rPr>
        <w:t xml:space="preserve">были найдены </w:t>
      </w:r>
      <w:r w:rsidR="00342270" w:rsidRPr="008030EF">
        <w:rPr>
          <w:rFonts w:ascii="Times New Roman" w:hAnsi="Times New Roman"/>
          <w:sz w:val="28"/>
          <w:szCs w:val="28"/>
        </w:rPr>
        <w:t xml:space="preserve">оптимальные pH = 7 и 35 </w:t>
      </w:r>
      <w:r w:rsidR="00342270" w:rsidRPr="008030EF">
        <w:rPr>
          <w:rFonts w:ascii="Times New Roman" w:hAnsi="Times New Roman"/>
          <w:sz w:val="28"/>
          <w:szCs w:val="28"/>
          <w:vertAlign w:val="superscript"/>
        </w:rPr>
        <w:t>о</w:t>
      </w:r>
      <w:r w:rsidR="00342270" w:rsidRPr="008030EF">
        <w:rPr>
          <w:rFonts w:ascii="Times New Roman" w:hAnsi="Times New Roman"/>
          <w:sz w:val="28"/>
          <w:szCs w:val="28"/>
        </w:rPr>
        <w:t xml:space="preserve">С в </w:t>
      </w:r>
      <w:r w:rsidR="00AD68BD" w:rsidRPr="008030EF">
        <w:rPr>
          <w:rFonts w:ascii="Times New Roman" w:hAnsi="Times New Roman"/>
          <w:sz w:val="28"/>
          <w:szCs w:val="28"/>
        </w:rPr>
        <w:t>растворе</w:t>
      </w:r>
      <w:r w:rsidR="00342270" w:rsidRPr="008030EF">
        <w:rPr>
          <w:rFonts w:ascii="Times New Roman" w:hAnsi="Times New Roman"/>
          <w:sz w:val="28"/>
          <w:szCs w:val="28"/>
        </w:rPr>
        <w:t xml:space="preserve"> </w:t>
      </w:r>
      <w:r w:rsidR="00342270" w:rsidRPr="008030EF">
        <w:rPr>
          <w:rFonts w:ascii="Times New Roman" w:hAnsi="Times New Roman"/>
          <w:color w:val="202122"/>
          <w:sz w:val="28"/>
          <w:szCs w:val="28"/>
          <w:shd w:val="clear" w:color="auto" w:fill="FFFFFF"/>
        </w:rPr>
        <w:t>трис(гидроксиметил)аминометан</w:t>
      </w:r>
      <w:r w:rsidR="00AD68BD" w:rsidRPr="008030EF">
        <w:rPr>
          <w:rFonts w:ascii="Times New Roman" w:hAnsi="Times New Roman"/>
          <w:color w:val="202122"/>
          <w:sz w:val="28"/>
          <w:szCs w:val="28"/>
          <w:shd w:val="clear" w:color="auto" w:fill="FFFFFF"/>
        </w:rPr>
        <w:t>а</w:t>
      </w:r>
      <w:r w:rsidR="00AD68BD" w:rsidRPr="008030EF">
        <w:rPr>
          <w:rFonts w:ascii="Times New Roman" w:hAnsi="Times New Roman"/>
          <w:sz w:val="28"/>
          <w:szCs w:val="28"/>
        </w:rPr>
        <w:t xml:space="preserve"> – HCl (</w:t>
      </w:r>
      <w:r w:rsidR="00342270" w:rsidRPr="008030EF">
        <w:rPr>
          <w:rFonts w:ascii="Times New Roman" w:hAnsi="Times New Roman"/>
          <w:sz w:val="28"/>
          <w:szCs w:val="28"/>
        </w:rPr>
        <w:t>50 мМ). Также, иммобилизованный фермент использовали для разложения перекиси водорода в пробах молока. Из всех результатов, полученных с помощью биосенсора, очевидно, что фермент каталазы, иммобилизованный в шариках из ацетата целлюлозы, очень полезен. Эффективный и иммобилизованный фермент можно использовать во всех ферментативных, биохимических и промышленных процессах.</w:t>
      </w:r>
    </w:p>
    <w:p w14:paraId="41B70A03" w14:textId="175A8376" w:rsidR="00342270" w:rsidRPr="008030EF" w:rsidRDefault="00061DE3" w:rsidP="009B3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В</w:t>
      </w:r>
      <w:r w:rsidR="00342270" w:rsidRPr="008030EF">
        <w:rPr>
          <w:rFonts w:ascii="Times New Roman" w:eastAsia="Times New Roman" w:hAnsi="Times New Roman"/>
          <w:sz w:val="28"/>
          <w:szCs w:val="28"/>
          <w:lang w:eastAsia="ru-RU"/>
        </w:rPr>
        <w:t>одные растворы натриевой соли п-нитробензойной кислоты (п-НБК) гидрировали в мягких условиях в присутствии палладия (</w:t>
      </w:r>
      <w:r w:rsidR="00342270" w:rsidRPr="008030EF">
        <w:rPr>
          <w:rFonts w:ascii="Times New Roman" w:eastAsia="Times New Roman" w:hAnsi="Times New Roman"/>
          <w:sz w:val="28"/>
          <w:szCs w:val="28"/>
          <w:lang w:val="en-US" w:eastAsia="ru-RU"/>
        </w:rPr>
        <w:t>PdNPs</w:t>
      </w:r>
      <w:r w:rsidR="00342270" w:rsidRPr="008030EF">
        <w:rPr>
          <w:rFonts w:ascii="Times New Roman" w:eastAsia="Times New Roman" w:hAnsi="Times New Roman"/>
          <w:sz w:val="28"/>
          <w:szCs w:val="28"/>
          <w:lang w:eastAsia="ru-RU"/>
        </w:rPr>
        <w:t>) и наночастиц золота (</w:t>
      </w:r>
      <w:r w:rsidR="00342270" w:rsidRPr="008030EF">
        <w:rPr>
          <w:rFonts w:ascii="Times New Roman" w:eastAsia="Times New Roman" w:hAnsi="Times New Roman"/>
          <w:sz w:val="28"/>
          <w:szCs w:val="28"/>
          <w:lang w:val="en-US" w:eastAsia="ru-RU"/>
        </w:rPr>
        <w:t>AuNPs</w:t>
      </w:r>
      <w:r w:rsidR="00342270" w:rsidRPr="008030EF">
        <w:rPr>
          <w:rFonts w:ascii="Times New Roman" w:eastAsia="Times New Roman" w:hAnsi="Times New Roman"/>
          <w:sz w:val="28"/>
          <w:szCs w:val="28"/>
          <w:lang w:eastAsia="ru-RU"/>
        </w:rPr>
        <w:t>), иммобилизован</w:t>
      </w:r>
      <w:r w:rsidR="00FD5CBA" w:rsidRPr="008030EF">
        <w:rPr>
          <w:rFonts w:ascii="Times New Roman" w:eastAsia="Times New Roman" w:hAnsi="Times New Roman"/>
          <w:sz w:val="28"/>
          <w:szCs w:val="28"/>
          <w:lang w:eastAsia="ru-RU"/>
        </w:rPr>
        <w:t>нных</w:t>
      </w:r>
      <w:r w:rsidR="00342270" w:rsidRPr="008030EF">
        <w:rPr>
          <w:rFonts w:ascii="Times New Roman" w:eastAsia="Times New Roman" w:hAnsi="Times New Roman"/>
          <w:sz w:val="28"/>
          <w:szCs w:val="28"/>
          <w:lang w:eastAsia="ru-RU"/>
        </w:rPr>
        <w:t xml:space="preserve"> в макропористый амфотерный криогель на основе </w:t>
      </w:r>
      <w:r w:rsidR="00342270" w:rsidRPr="008030EF">
        <w:rPr>
          <w:rFonts w:ascii="Times New Roman" w:eastAsia="Times New Roman" w:hAnsi="Times New Roman"/>
          <w:sz w:val="28"/>
          <w:szCs w:val="28"/>
          <w:lang w:val="en-US" w:eastAsia="ru-RU"/>
        </w:rPr>
        <w:t>N</w:t>
      </w:r>
      <w:r w:rsidR="00342270" w:rsidRPr="008030EF">
        <w:rPr>
          <w:rFonts w:ascii="Times New Roman" w:eastAsia="Times New Roman" w:hAnsi="Times New Roman"/>
          <w:sz w:val="28"/>
          <w:szCs w:val="28"/>
          <w:lang w:eastAsia="ru-RU"/>
        </w:rPr>
        <w:t>,</w:t>
      </w:r>
      <w:r w:rsidR="00342270" w:rsidRPr="008030EF">
        <w:rPr>
          <w:rFonts w:ascii="Times New Roman" w:eastAsia="Times New Roman" w:hAnsi="Times New Roman"/>
          <w:sz w:val="28"/>
          <w:szCs w:val="28"/>
          <w:lang w:val="en-US" w:eastAsia="ru-RU"/>
        </w:rPr>
        <w:t>N</w:t>
      </w:r>
      <w:r w:rsidR="00342270" w:rsidRPr="008030EF">
        <w:rPr>
          <w:rFonts w:ascii="Times New Roman" w:eastAsia="Times New Roman" w:hAnsi="Times New Roman"/>
          <w:sz w:val="28"/>
          <w:szCs w:val="28"/>
          <w:lang w:eastAsia="ru-RU"/>
        </w:rPr>
        <w:t>’-диметиламиноэтилметакрилата (</w:t>
      </w:r>
      <w:r w:rsidR="00061C13" w:rsidRPr="008030EF">
        <w:rPr>
          <w:rFonts w:ascii="Times New Roman" w:eastAsia="Times New Roman" w:hAnsi="Times New Roman"/>
          <w:sz w:val="28"/>
          <w:szCs w:val="28"/>
          <w:lang w:eastAsia="ru-RU"/>
        </w:rPr>
        <w:t>Д</w:t>
      </w:r>
      <w:r w:rsidR="00342270" w:rsidRPr="008030EF">
        <w:rPr>
          <w:rFonts w:ascii="Times New Roman" w:eastAsia="Times New Roman" w:hAnsi="Times New Roman"/>
          <w:sz w:val="28"/>
          <w:szCs w:val="28"/>
          <w:lang w:val="en-US" w:eastAsia="ru-RU"/>
        </w:rPr>
        <w:t>MA</w:t>
      </w:r>
      <w:r w:rsidR="00061C13" w:rsidRPr="008030EF">
        <w:rPr>
          <w:rFonts w:ascii="Times New Roman" w:eastAsia="Times New Roman" w:hAnsi="Times New Roman"/>
          <w:sz w:val="28"/>
          <w:szCs w:val="28"/>
          <w:lang w:eastAsia="ru-RU"/>
        </w:rPr>
        <w:t>Э</w:t>
      </w:r>
      <w:r w:rsidR="00342270" w:rsidRPr="008030EF">
        <w:rPr>
          <w:rFonts w:ascii="Times New Roman" w:eastAsia="Times New Roman" w:hAnsi="Times New Roman"/>
          <w:sz w:val="28"/>
          <w:szCs w:val="28"/>
          <w:lang w:val="en-US" w:eastAsia="ru-RU"/>
        </w:rPr>
        <w:t>M</w:t>
      </w:r>
      <w:r w:rsidR="00342270" w:rsidRPr="008030EF">
        <w:rPr>
          <w:rFonts w:ascii="Times New Roman" w:eastAsia="Times New Roman" w:hAnsi="Times New Roman"/>
          <w:sz w:val="28"/>
          <w:szCs w:val="28"/>
          <w:lang w:eastAsia="ru-RU"/>
        </w:rPr>
        <w:t>) и метакриловой кислоты (</w:t>
      </w:r>
      <w:r w:rsidR="00342270" w:rsidRPr="008030EF">
        <w:rPr>
          <w:rFonts w:ascii="Times New Roman" w:eastAsia="Times New Roman" w:hAnsi="Times New Roman"/>
          <w:sz w:val="28"/>
          <w:szCs w:val="28"/>
          <w:lang w:val="en-US" w:eastAsia="ru-RU"/>
        </w:rPr>
        <w:t>MA</w:t>
      </w:r>
      <w:r w:rsidR="008C6151" w:rsidRPr="008030EF">
        <w:rPr>
          <w:rFonts w:ascii="Times New Roman" w:eastAsia="Times New Roman" w:hAnsi="Times New Roman"/>
          <w:sz w:val="28"/>
          <w:szCs w:val="28"/>
          <w:lang w:eastAsia="ru-RU"/>
        </w:rPr>
        <w:t>К</w:t>
      </w:r>
      <w:r w:rsidR="00342270" w:rsidRPr="008030EF">
        <w:rPr>
          <w:rFonts w:ascii="Times New Roman" w:eastAsia="Times New Roman" w:hAnsi="Times New Roman"/>
          <w:sz w:val="28"/>
          <w:szCs w:val="28"/>
          <w:lang w:eastAsia="ru-RU"/>
        </w:rPr>
        <w:t>)</w:t>
      </w:r>
      <w:r w:rsidR="008C60AE"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[92]</w:t>
      </w:r>
      <w:r w:rsidR="00342270" w:rsidRPr="008030EF">
        <w:rPr>
          <w:rFonts w:ascii="Times New Roman" w:eastAsia="Times New Roman" w:hAnsi="Times New Roman"/>
          <w:sz w:val="28"/>
          <w:szCs w:val="28"/>
          <w:lang w:eastAsia="ru-RU"/>
        </w:rPr>
        <w:t xml:space="preserve">. Морфология макропористого катализатора </w:t>
      </w:r>
      <w:r w:rsidR="008C6151" w:rsidRPr="008030EF">
        <w:rPr>
          <w:rFonts w:ascii="Times New Roman" w:eastAsia="Times New Roman" w:hAnsi="Times New Roman"/>
          <w:sz w:val="28"/>
          <w:szCs w:val="28"/>
          <w:lang w:eastAsia="ru-RU"/>
        </w:rPr>
        <w:t>ДМАЭМ</w:t>
      </w:r>
      <w:r w:rsidR="00342270" w:rsidRPr="008030EF">
        <w:rPr>
          <w:rFonts w:ascii="Times New Roman" w:eastAsia="Times New Roman" w:hAnsi="Times New Roman"/>
          <w:sz w:val="28"/>
          <w:szCs w:val="28"/>
          <w:lang w:eastAsia="ru-RU"/>
        </w:rPr>
        <w:t>-</w:t>
      </w:r>
      <w:r w:rsidR="00342270" w:rsidRPr="008030EF">
        <w:rPr>
          <w:rFonts w:ascii="Times New Roman" w:eastAsia="Times New Roman" w:hAnsi="Times New Roman"/>
          <w:i/>
          <w:sz w:val="28"/>
          <w:szCs w:val="28"/>
          <w:lang w:eastAsia="ru-RU"/>
        </w:rPr>
        <w:t>co</w:t>
      </w:r>
      <w:r w:rsidR="00342270" w:rsidRPr="008030EF">
        <w:rPr>
          <w:rFonts w:ascii="Times New Roman" w:eastAsia="Times New Roman" w:hAnsi="Times New Roman"/>
          <w:sz w:val="28"/>
          <w:szCs w:val="28"/>
          <w:lang w:eastAsia="ru-RU"/>
        </w:rPr>
        <w:t>-MA</w:t>
      </w:r>
      <w:r w:rsidR="008C6151" w:rsidRPr="008030EF">
        <w:rPr>
          <w:rFonts w:ascii="Times New Roman" w:eastAsia="Times New Roman" w:hAnsi="Times New Roman"/>
          <w:sz w:val="28"/>
          <w:szCs w:val="28"/>
          <w:lang w:eastAsia="ru-RU"/>
        </w:rPr>
        <w:t>К</w:t>
      </w:r>
      <w:r w:rsidR="00342270" w:rsidRPr="008030EF">
        <w:rPr>
          <w:rFonts w:ascii="Times New Roman" w:eastAsia="Times New Roman" w:hAnsi="Times New Roman"/>
          <w:sz w:val="28"/>
          <w:szCs w:val="28"/>
          <w:lang w:eastAsia="ru-RU"/>
        </w:rPr>
        <w:t xml:space="preserve">/AuNP была охарактеризована с помощью </w:t>
      </w:r>
      <w:r w:rsidR="00963B28" w:rsidRPr="008030EF">
        <w:rPr>
          <w:rFonts w:ascii="Times New Roman" w:eastAsia="Times New Roman" w:hAnsi="Times New Roman"/>
          <w:sz w:val="28"/>
          <w:szCs w:val="28"/>
          <w:lang w:eastAsia="ru-RU"/>
        </w:rPr>
        <w:t>СЭМ</w:t>
      </w:r>
      <w:r w:rsidR="00342270" w:rsidRPr="008030EF">
        <w:rPr>
          <w:rFonts w:ascii="Times New Roman" w:eastAsia="Times New Roman" w:hAnsi="Times New Roman"/>
          <w:sz w:val="28"/>
          <w:szCs w:val="28"/>
          <w:lang w:eastAsia="ru-RU"/>
        </w:rPr>
        <w:t xml:space="preserve">. Размеры пор губчатой ​​пористой структуры криогелей составляют в диапазоне 5–40 мкм, тогда как средние размеры AuNPs, иммобилизованных в макропористом амфотерном криогеле, составляют 80 ± 20 нм. Восстановление п-НБК до п-аминобензойной кислоты (п-AБК) и далее до побочных продуктов p,p’-азодибензоата и 4-(4-аминобензамидо) бензоат натрия был подтвержден </w:t>
      </w:r>
      <w:r w:rsidR="00FD5CBA" w:rsidRPr="008030EF">
        <w:rPr>
          <w:rFonts w:ascii="Times New Roman" w:eastAsia="Times New Roman" w:hAnsi="Times New Roman"/>
          <w:sz w:val="28"/>
          <w:szCs w:val="28"/>
          <w:lang w:eastAsia="ru-RU"/>
        </w:rPr>
        <w:t>раман-</w:t>
      </w:r>
      <w:r w:rsidR="00342270" w:rsidRPr="008030EF">
        <w:rPr>
          <w:rFonts w:ascii="Times New Roman" w:eastAsia="Times New Roman" w:hAnsi="Times New Roman"/>
          <w:sz w:val="28"/>
          <w:szCs w:val="28"/>
          <w:lang w:eastAsia="ru-RU"/>
        </w:rPr>
        <w:t xml:space="preserve"> и ЯМР–спектроскопией. Гидрирование п-НБК посредством </w:t>
      </w:r>
      <w:r w:rsidR="001007F4" w:rsidRPr="008030EF">
        <w:rPr>
          <w:rFonts w:ascii="Times New Roman" w:eastAsia="Times New Roman" w:hAnsi="Times New Roman"/>
          <w:sz w:val="28"/>
          <w:szCs w:val="28"/>
          <w:lang w:eastAsia="ru-RU"/>
        </w:rPr>
        <w:t>ДМАЭМ-</w:t>
      </w:r>
      <w:r w:rsidR="001007F4" w:rsidRPr="008030EF">
        <w:rPr>
          <w:rFonts w:ascii="Times New Roman" w:eastAsia="Times New Roman" w:hAnsi="Times New Roman"/>
          <w:i/>
          <w:sz w:val="28"/>
          <w:szCs w:val="28"/>
          <w:lang w:eastAsia="ru-RU"/>
        </w:rPr>
        <w:t>co</w:t>
      </w:r>
      <w:r w:rsidR="001007F4" w:rsidRPr="008030EF">
        <w:rPr>
          <w:rFonts w:ascii="Times New Roman" w:eastAsia="Times New Roman" w:hAnsi="Times New Roman"/>
          <w:sz w:val="28"/>
          <w:szCs w:val="28"/>
          <w:lang w:eastAsia="ru-RU"/>
        </w:rPr>
        <w:t>-MAК</w:t>
      </w:r>
      <w:r w:rsidR="00342270" w:rsidRPr="008030EF">
        <w:rPr>
          <w:rFonts w:ascii="Times New Roman" w:eastAsia="Times New Roman" w:hAnsi="Times New Roman"/>
          <w:sz w:val="28"/>
          <w:szCs w:val="28"/>
          <w:lang w:eastAsia="ru-RU"/>
        </w:rPr>
        <w:t xml:space="preserve">/PdNPs проходит без образования побочных продуктов и </w:t>
      </w:r>
      <w:r w:rsidR="00097861" w:rsidRPr="008030EF">
        <w:rPr>
          <w:rFonts w:ascii="Times New Roman" w:eastAsia="Times New Roman" w:hAnsi="Times New Roman"/>
          <w:sz w:val="28"/>
          <w:szCs w:val="28"/>
          <w:lang w:eastAsia="ru-RU"/>
        </w:rPr>
        <w:t xml:space="preserve">приводит к образованию </w:t>
      </w:r>
      <w:r w:rsidR="00342270" w:rsidRPr="008030EF">
        <w:rPr>
          <w:rFonts w:ascii="Times New Roman" w:eastAsia="Times New Roman" w:hAnsi="Times New Roman"/>
          <w:sz w:val="28"/>
          <w:szCs w:val="28"/>
          <w:lang w:eastAsia="ru-RU"/>
        </w:rPr>
        <w:t>только п-АБК с энергией активации 38,83 кДж/моль. Из-за зависимости молярное отношение субстрата к восстановителю, конверсия от п-НБК до п-AБК варьируется от 40 до 100%.</w:t>
      </w:r>
      <w:r w:rsidR="009B371F" w:rsidRPr="008030EF">
        <w:rPr>
          <w:rFonts w:ascii="Times New Roman" w:eastAsia="Times New Roman" w:hAnsi="Times New Roman"/>
          <w:sz w:val="28"/>
          <w:szCs w:val="28"/>
          <w:lang w:eastAsia="ru-RU"/>
        </w:rPr>
        <w:t xml:space="preserve"> </w:t>
      </w:r>
      <w:r w:rsidR="00342270" w:rsidRPr="008030EF">
        <w:rPr>
          <w:rFonts w:ascii="Times New Roman" w:eastAsia="Times New Roman" w:hAnsi="Times New Roman"/>
          <w:sz w:val="28"/>
          <w:szCs w:val="28"/>
          <w:lang w:eastAsia="ru-RU"/>
        </w:rPr>
        <w:t xml:space="preserve">Из рисунка </w:t>
      </w:r>
      <w:r w:rsidR="00963B28" w:rsidRPr="008030EF">
        <w:rPr>
          <w:rFonts w:ascii="Times New Roman" w:eastAsia="Times New Roman" w:hAnsi="Times New Roman"/>
          <w:sz w:val="28"/>
          <w:szCs w:val="28"/>
          <w:lang w:eastAsia="ru-RU"/>
        </w:rPr>
        <w:t>5</w:t>
      </w:r>
      <w:r w:rsidR="00342270" w:rsidRPr="008030EF">
        <w:rPr>
          <w:rFonts w:ascii="Times New Roman" w:eastAsia="Times New Roman" w:hAnsi="Times New Roman"/>
          <w:sz w:val="28"/>
          <w:szCs w:val="28"/>
          <w:lang w:eastAsia="ru-RU"/>
        </w:rPr>
        <w:t xml:space="preserve"> следует, что образцы амфотерного криогеля с иммобилизованными AuNPs и PdNPs находят свое применение как эффективные проточные установки для непрерывного гидрирования п-НБК. </w:t>
      </w:r>
    </w:p>
    <w:p w14:paraId="2607FA2C" w14:textId="77777777" w:rsidR="00342270" w:rsidRPr="008030EF" w:rsidRDefault="00342270" w:rsidP="00342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p>
    <w:p w14:paraId="1B151EBD" w14:textId="77777777" w:rsidR="00342270" w:rsidRPr="008030EF" w:rsidRDefault="00342270" w:rsidP="00342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8"/>
          <w:szCs w:val="28"/>
          <w:lang w:eastAsia="ru-RU"/>
        </w:rPr>
      </w:pPr>
      <w:r w:rsidRPr="008030EF">
        <w:object w:dxaOrig="8714" w:dyaOrig="3094" w14:anchorId="60BB38BA">
          <v:shape id="_x0000_i1030" type="#_x0000_t75" style="width:6in;height:151.45pt" o:ole="">
            <v:imagedata r:id="rId20" o:title=""/>
          </v:shape>
          <o:OLEObject Type="Embed" ProgID="ChemDraw.Document.6.0" ShapeID="_x0000_i1030" DrawAspect="Content" ObjectID="_1767684962" r:id="rId21"/>
        </w:object>
      </w:r>
    </w:p>
    <w:p w14:paraId="1448E758" w14:textId="77777777" w:rsidR="00342270" w:rsidRPr="008030EF" w:rsidRDefault="00342270" w:rsidP="00342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p>
    <w:p w14:paraId="4BDFD4AA" w14:textId="77777777" w:rsidR="00342270" w:rsidRPr="008030EF" w:rsidRDefault="00342270" w:rsidP="00EB0C3D">
      <w:pPr>
        <w:pStyle w:val="HTML0"/>
        <w:jc w:val="center"/>
        <w:rPr>
          <w:rFonts w:ascii="Times New Roman" w:hAnsi="Times New Roman"/>
          <w:sz w:val="28"/>
          <w:szCs w:val="28"/>
        </w:rPr>
      </w:pPr>
      <w:r w:rsidRPr="008030EF">
        <w:rPr>
          <w:rFonts w:ascii="Times New Roman" w:hAnsi="Times New Roman"/>
          <w:sz w:val="28"/>
          <w:szCs w:val="28"/>
        </w:rPr>
        <w:t xml:space="preserve">Рисунок </w:t>
      </w:r>
      <w:r w:rsidR="008C60AE" w:rsidRPr="008030EF">
        <w:rPr>
          <w:rFonts w:ascii="Times New Roman" w:hAnsi="Times New Roman"/>
          <w:sz w:val="28"/>
          <w:szCs w:val="28"/>
        </w:rPr>
        <w:t>5</w:t>
      </w:r>
      <w:r w:rsidR="00EB0C3D" w:rsidRPr="008030EF">
        <w:rPr>
          <w:rFonts w:ascii="Times New Roman" w:hAnsi="Times New Roman"/>
          <w:sz w:val="28"/>
          <w:szCs w:val="28"/>
        </w:rPr>
        <w:t xml:space="preserve"> –</w:t>
      </w:r>
      <w:r w:rsidRPr="008030EF">
        <w:rPr>
          <w:rFonts w:ascii="Times New Roman" w:hAnsi="Times New Roman"/>
          <w:sz w:val="28"/>
          <w:szCs w:val="28"/>
        </w:rPr>
        <w:t xml:space="preserve"> Предлагаемый механизм образования </w:t>
      </w:r>
    </w:p>
    <w:p w14:paraId="64EE525A" w14:textId="77777777" w:rsidR="00342270" w:rsidRPr="008030EF" w:rsidRDefault="00342270" w:rsidP="00342270">
      <w:pPr>
        <w:pStyle w:val="HTML0"/>
        <w:jc w:val="center"/>
        <w:rPr>
          <w:rFonts w:ascii="Times New Roman" w:hAnsi="Times New Roman"/>
          <w:sz w:val="28"/>
          <w:szCs w:val="28"/>
        </w:rPr>
      </w:pPr>
      <w:r w:rsidRPr="008030EF">
        <w:rPr>
          <w:rFonts w:ascii="Times New Roman" w:hAnsi="Times New Roman"/>
          <w:sz w:val="28"/>
          <w:szCs w:val="28"/>
        </w:rPr>
        <w:t>натрий 4-(4-аминобензамидо) бензоата</w:t>
      </w:r>
    </w:p>
    <w:p w14:paraId="25DA234F" w14:textId="77777777" w:rsidR="00342270" w:rsidRPr="008030EF" w:rsidRDefault="00342270" w:rsidP="00342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p>
    <w:p w14:paraId="7CA5DA83" w14:textId="44416DDD" w:rsidR="00E85F8C" w:rsidRDefault="00E85F8C" w:rsidP="00E85F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Полученные результаты позволят развить новую стратегию синтеза аминосоединений, азокрасителей или бензамидов из ароматических нитросоединений в присутствии наночастиц палладия и золота, иммоб</w:t>
      </w:r>
      <w:r>
        <w:rPr>
          <w:rFonts w:ascii="Times New Roman" w:eastAsia="Times New Roman" w:hAnsi="Times New Roman"/>
          <w:sz w:val="28"/>
          <w:szCs w:val="28"/>
          <w:lang w:eastAsia="ru-RU"/>
        </w:rPr>
        <w:t>илизованных в матрице криогеля.</w:t>
      </w:r>
    </w:p>
    <w:p w14:paraId="3C8954A8" w14:textId="77D39368" w:rsidR="00342270" w:rsidRPr="008030EF" w:rsidRDefault="00342270" w:rsidP="00E85F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Ферменты являются уникальными катализаторами с очень высокой селективностью по отношению к желаемым продуктам, а их стоимость, низкая стабильность и нестабильное состояние реакции являются основными недостатками. Чтобы предотвратить вышеперечисленные недостатки и сделать жизнеспособными ферментативные реакции с повышенной прочностью и стабильностью, ферменты обычно иммобилизуют на самых разных криогелях. В работе [</w:t>
      </w:r>
      <w:r w:rsidR="00077F2F" w:rsidRPr="008030EF">
        <w:rPr>
          <w:rFonts w:ascii="Times New Roman" w:eastAsia="Times New Roman" w:hAnsi="Times New Roman"/>
          <w:sz w:val="28"/>
          <w:szCs w:val="28"/>
          <w:lang w:eastAsia="ru-RU"/>
        </w:rPr>
        <w:t>125</w:t>
      </w:r>
      <w:r w:rsidRPr="008030EF">
        <w:rPr>
          <w:rFonts w:ascii="Times New Roman" w:eastAsia="Times New Roman" w:hAnsi="Times New Roman"/>
          <w:sz w:val="28"/>
          <w:szCs w:val="28"/>
          <w:lang w:eastAsia="ru-RU"/>
        </w:rPr>
        <w:t>] α</w:t>
      </w:r>
      <w:r w:rsidR="00E85F8C">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глюкозидаза из </w:t>
      </w:r>
      <w:r w:rsidRPr="008030EF">
        <w:rPr>
          <w:rFonts w:ascii="Times New Roman" w:eastAsia="Times New Roman" w:hAnsi="Times New Roman"/>
          <w:sz w:val="28"/>
          <w:szCs w:val="28"/>
          <w:lang w:val="en-US" w:eastAsia="ru-RU"/>
        </w:rPr>
        <w:t>Saccharomyces</w:t>
      </w:r>
      <w:r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val="en-US" w:eastAsia="ru-RU"/>
        </w:rPr>
        <w:t>cerevisiae</w:t>
      </w:r>
      <w:r w:rsidRPr="008030EF">
        <w:rPr>
          <w:rFonts w:ascii="Times New Roman" w:eastAsia="Times New Roman" w:hAnsi="Times New Roman"/>
          <w:sz w:val="28"/>
          <w:szCs w:val="28"/>
          <w:lang w:eastAsia="ru-RU"/>
        </w:rPr>
        <w:t xml:space="preserve"> (α-</w:t>
      </w:r>
      <w:r w:rsidRPr="008030EF">
        <w:rPr>
          <w:rFonts w:ascii="Times New Roman" w:eastAsia="Times New Roman" w:hAnsi="Times New Roman"/>
          <w:sz w:val="28"/>
          <w:szCs w:val="28"/>
          <w:lang w:val="en-US" w:eastAsia="ru-RU"/>
        </w:rPr>
        <w:t>Glu</w:t>
      </w:r>
      <w:r w:rsidRPr="008030EF">
        <w:rPr>
          <w:rFonts w:ascii="Times New Roman" w:eastAsia="Times New Roman" w:hAnsi="Times New Roman"/>
          <w:sz w:val="28"/>
          <w:szCs w:val="28"/>
          <w:lang w:eastAsia="ru-RU"/>
        </w:rPr>
        <w:t>) в качестве модельного фермента была иммобилизована на нейтральных, анионных и катионных синтетических криогелях, таких как полиакриламид (α-</w:t>
      </w:r>
      <w:r w:rsidRPr="008030EF">
        <w:rPr>
          <w:rFonts w:ascii="Times New Roman" w:eastAsia="Times New Roman" w:hAnsi="Times New Roman"/>
          <w:sz w:val="28"/>
          <w:szCs w:val="28"/>
          <w:lang w:val="en-US" w:eastAsia="ru-RU"/>
        </w:rPr>
        <w:t>Glu</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p</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AA</w:t>
      </w:r>
      <w:r w:rsidR="00AD68BD" w:rsidRPr="008030EF">
        <w:rPr>
          <w:rFonts w:ascii="Times New Roman" w:eastAsia="Times New Roman" w:hAnsi="Times New Roman"/>
          <w:sz w:val="28"/>
          <w:szCs w:val="28"/>
          <w:lang w:eastAsia="ru-RU"/>
        </w:rPr>
        <w:t>м</w:t>
      </w:r>
      <w:r w:rsidRPr="008030EF">
        <w:rPr>
          <w:rFonts w:ascii="Times New Roman" w:eastAsia="Times New Roman" w:hAnsi="Times New Roman"/>
          <w:sz w:val="28"/>
          <w:szCs w:val="28"/>
          <w:lang w:eastAsia="ru-RU"/>
        </w:rPr>
        <w:t>)), поли-2-акриламидо-2-метил-1-пропансульфоновая кислота (α-</w:t>
      </w:r>
      <w:r w:rsidRPr="008030EF">
        <w:rPr>
          <w:rFonts w:ascii="Times New Roman" w:eastAsia="Times New Roman" w:hAnsi="Times New Roman"/>
          <w:sz w:val="28"/>
          <w:szCs w:val="28"/>
          <w:lang w:val="en-US" w:eastAsia="ru-RU"/>
        </w:rPr>
        <w:t>Glu</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p</w:t>
      </w:r>
      <w:r w:rsidRPr="008030EF">
        <w:rPr>
          <w:rFonts w:ascii="Times New Roman" w:eastAsia="Times New Roman" w:hAnsi="Times New Roman"/>
          <w:sz w:val="28"/>
          <w:szCs w:val="28"/>
          <w:lang w:eastAsia="ru-RU"/>
        </w:rPr>
        <w:t>(</w:t>
      </w:r>
      <w:r w:rsidRPr="008030EF">
        <w:rPr>
          <w:rFonts w:ascii="Times New Roman" w:hAnsi="Times New Roman"/>
          <w:bCs/>
          <w:sz w:val="28"/>
          <w:szCs w:val="28"/>
        </w:rPr>
        <w:t>АМПС</w:t>
      </w:r>
      <w:r w:rsidRPr="008030EF">
        <w:rPr>
          <w:rFonts w:ascii="Times New Roman" w:eastAsia="Times New Roman" w:hAnsi="Times New Roman"/>
          <w:sz w:val="28"/>
          <w:szCs w:val="28"/>
          <w:lang w:eastAsia="ru-RU"/>
        </w:rPr>
        <w:t>)) и поли-3-акриламидопропилтриметиламмоний хлорид (α-</w:t>
      </w:r>
      <w:r w:rsidRPr="008030EF">
        <w:rPr>
          <w:rFonts w:ascii="Times New Roman" w:eastAsia="Times New Roman" w:hAnsi="Times New Roman"/>
          <w:sz w:val="28"/>
          <w:szCs w:val="28"/>
          <w:lang w:val="en-US" w:eastAsia="ru-RU"/>
        </w:rPr>
        <w:t>Glu</w:t>
      </w:r>
      <w:r w:rsidRPr="008030EF">
        <w:rPr>
          <w:rFonts w:ascii="Times New Roman" w:eastAsia="Times New Roman" w:hAnsi="Times New Roman"/>
          <w:sz w:val="28"/>
          <w:szCs w:val="28"/>
          <w:lang w:eastAsia="ru-RU"/>
        </w:rPr>
        <w:t>/</w:t>
      </w:r>
      <w:r w:rsidRPr="008030EF">
        <w:rPr>
          <w:rFonts w:ascii="Times New Roman" w:eastAsia="Times New Roman" w:hAnsi="Times New Roman"/>
          <w:sz w:val="28"/>
          <w:szCs w:val="28"/>
          <w:lang w:val="en-US" w:eastAsia="ru-RU"/>
        </w:rPr>
        <w:t>p</w:t>
      </w:r>
      <w:r w:rsidRPr="008030EF">
        <w:rPr>
          <w:rFonts w:ascii="Times New Roman" w:eastAsia="Times New Roman" w:hAnsi="Times New Roman"/>
          <w:sz w:val="28"/>
          <w:szCs w:val="28"/>
          <w:lang w:eastAsia="ru-RU"/>
        </w:rPr>
        <w:t>(</w:t>
      </w:r>
      <w:r w:rsidRPr="008030EF">
        <w:rPr>
          <w:rFonts w:ascii="Times New Roman" w:hAnsi="Times New Roman"/>
          <w:sz w:val="28"/>
          <w:szCs w:val="28"/>
        </w:rPr>
        <w:t>АПТАХ</w:t>
      </w:r>
      <w:r w:rsidRPr="008030EF">
        <w:rPr>
          <w:rFonts w:ascii="Times New Roman" w:eastAsia="Times New Roman" w:hAnsi="Times New Roman"/>
          <w:sz w:val="28"/>
          <w:szCs w:val="28"/>
          <w:lang w:eastAsia="ru-RU"/>
        </w:rPr>
        <w:t>)) в процессе синтеза. Приготовленные α-Glu/p(AA</w:t>
      </w:r>
      <w:r w:rsidR="00101A48" w:rsidRPr="008030EF">
        <w:rPr>
          <w:rFonts w:ascii="Times New Roman" w:eastAsia="Times New Roman" w:hAnsi="Times New Roman"/>
          <w:sz w:val="28"/>
          <w:szCs w:val="28"/>
          <w:lang w:eastAsia="ru-RU"/>
        </w:rPr>
        <w:t>м</w:t>
      </w:r>
      <w:r w:rsidRPr="008030EF">
        <w:rPr>
          <w:rFonts w:ascii="Times New Roman" w:eastAsia="Times New Roman" w:hAnsi="Times New Roman"/>
          <w:sz w:val="28"/>
          <w:szCs w:val="28"/>
          <w:lang w:eastAsia="ru-RU"/>
        </w:rPr>
        <w:t>), α-Glu/p(A</w:t>
      </w:r>
      <w:r w:rsidR="00AD68BD" w:rsidRPr="008030EF">
        <w:rPr>
          <w:rFonts w:ascii="Times New Roman" w:eastAsia="Times New Roman" w:hAnsi="Times New Roman"/>
          <w:sz w:val="28"/>
          <w:szCs w:val="28"/>
          <w:lang w:eastAsia="ru-RU"/>
        </w:rPr>
        <w:t>МПС</w:t>
      </w:r>
      <w:r w:rsidRPr="008030EF">
        <w:rPr>
          <w:rFonts w:ascii="Times New Roman" w:eastAsia="Times New Roman" w:hAnsi="Times New Roman"/>
          <w:sz w:val="28"/>
          <w:szCs w:val="28"/>
          <w:lang w:eastAsia="ru-RU"/>
        </w:rPr>
        <w:t>) и криогели α-Glu/p(</w:t>
      </w:r>
      <w:r w:rsidRPr="008030EF">
        <w:rPr>
          <w:rFonts w:ascii="Times New Roman" w:hAnsi="Times New Roman"/>
          <w:sz w:val="28"/>
          <w:szCs w:val="28"/>
        </w:rPr>
        <w:t>АПТАХ</w:t>
      </w:r>
      <w:r w:rsidRPr="008030EF">
        <w:rPr>
          <w:rFonts w:ascii="Times New Roman" w:eastAsia="Times New Roman" w:hAnsi="Times New Roman"/>
          <w:sz w:val="28"/>
          <w:szCs w:val="28"/>
          <w:lang w:eastAsia="ru-RU"/>
        </w:rPr>
        <w:t>) использовали в качестве проточного реактора, и было обнаружено, что их ферментативная активность составляет 80,9 ± 3,5, 61,5 ± 2,2 и 50,9 ± 3,1% по отношению к свободному ферменту в оптимальных для него условиях, pH 6,8 и 37</w:t>
      </w:r>
      <w:r w:rsidR="00B14948">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°C, соответственно.</w:t>
      </w:r>
      <w:r w:rsidR="008279DA" w:rsidRPr="008030EF">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Интересно, что в щелочной среде криогели α-Glu/p(</w:t>
      </w:r>
      <w:r w:rsidRPr="008030EF">
        <w:rPr>
          <w:rFonts w:ascii="Times New Roman" w:hAnsi="Times New Roman"/>
          <w:bCs/>
          <w:sz w:val="28"/>
          <w:szCs w:val="28"/>
        </w:rPr>
        <w:t>АМПС</w:t>
      </w:r>
      <w:r w:rsidRPr="008030EF">
        <w:rPr>
          <w:rFonts w:ascii="Times New Roman" w:eastAsia="Times New Roman" w:hAnsi="Times New Roman"/>
          <w:sz w:val="28"/>
          <w:szCs w:val="28"/>
          <w:lang w:eastAsia="ru-RU"/>
        </w:rPr>
        <w:t>) проявляли 100% активность (pH = 8), криогели и α-Glu/p(</w:t>
      </w:r>
      <w:r w:rsidRPr="008030EF">
        <w:rPr>
          <w:rFonts w:ascii="Times New Roman" w:hAnsi="Times New Roman"/>
          <w:sz w:val="28"/>
          <w:szCs w:val="28"/>
        </w:rPr>
        <w:t>АПТАХ</w:t>
      </w:r>
      <w:r w:rsidRPr="008030EF">
        <w:rPr>
          <w:rFonts w:ascii="Times New Roman" w:eastAsia="Times New Roman" w:hAnsi="Times New Roman"/>
          <w:sz w:val="28"/>
          <w:szCs w:val="28"/>
          <w:lang w:eastAsia="ru-RU"/>
        </w:rPr>
        <w:t>) показали 100% активность при pH 5, тогда как свободный α</w:t>
      </w:r>
      <w:r w:rsidR="00B14948">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Glu почти полностью терял свою каталитическую активность при тех же значениях pH. Исследования стабильности при эксплуатации и хранении показали, что иммобилизация α</w:t>
      </w:r>
      <w:r w:rsidR="00B14948">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Glu в криогелях приводила к гораздо большей операционной стабильности и стабильности при хранении, чем свободный фермент α</w:t>
      </w:r>
      <w:r w:rsidR="00B14948">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Glu. Кинетические параметры, такие как K</w:t>
      </w:r>
      <w:r w:rsidRPr="008030EF">
        <w:rPr>
          <w:rFonts w:ascii="Times New Roman" w:eastAsia="Times New Roman" w:hAnsi="Times New Roman"/>
          <w:sz w:val="28"/>
          <w:szCs w:val="28"/>
          <w:vertAlign w:val="subscript"/>
          <w:lang w:eastAsia="ru-RU"/>
        </w:rPr>
        <w:t>m</w:t>
      </w:r>
      <w:r w:rsidRPr="008030EF">
        <w:rPr>
          <w:rFonts w:ascii="Times New Roman" w:eastAsia="Times New Roman" w:hAnsi="Times New Roman"/>
          <w:sz w:val="28"/>
          <w:szCs w:val="28"/>
          <w:lang w:eastAsia="ru-RU"/>
        </w:rPr>
        <w:t xml:space="preserve"> и V</w:t>
      </w:r>
      <w:r w:rsidRPr="008030EF">
        <w:rPr>
          <w:rFonts w:ascii="Times New Roman" w:eastAsia="Times New Roman" w:hAnsi="Times New Roman"/>
          <w:sz w:val="28"/>
          <w:szCs w:val="28"/>
          <w:vertAlign w:val="subscript"/>
          <w:lang w:eastAsia="ru-RU"/>
        </w:rPr>
        <w:t>max</w:t>
      </w:r>
      <w:r w:rsidRPr="008030EF">
        <w:rPr>
          <w:rFonts w:ascii="Times New Roman" w:eastAsia="Times New Roman" w:hAnsi="Times New Roman"/>
          <w:sz w:val="28"/>
          <w:szCs w:val="28"/>
          <w:lang w:eastAsia="ru-RU"/>
        </w:rPr>
        <w:t xml:space="preserve"> α-Glu/криогеля, также были рассчитаны с использованием метода построения зависимости Лайнуивера-Берка и сравнивали поведение иммобилизованного в криогель фермента и свободного фермента α</w:t>
      </w:r>
      <w:r w:rsidR="00B14948">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Glu [</w:t>
      </w:r>
      <w:r w:rsidR="00077F2F" w:rsidRPr="008030EF">
        <w:rPr>
          <w:rFonts w:ascii="Times New Roman" w:eastAsia="Times New Roman" w:hAnsi="Times New Roman"/>
          <w:sz w:val="28"/>
          <w:szCs w:val="28"/>
          <w:lang w:eastAsia="ru-RU"/>
        </w:rPr>
        <w:t>126</w:t>
      </w:r>
      <w:r w:rsidRPr="008030EF">
        <w:rPr>
          <w:rFonts w:ascii="Times New Roman" w:eastAsia="Times New Roman" w:hAnsi="Times New Roman"/>
          <w:sz w:val="28"/>
          <w:szCs w:val="28"/>
          <w:lang w:eastAsia="ru-RU"/>
        </w:rPr>
        <w:t xml:space="preserve">].  </w:t>
      </w:r>
    </w:p>
    <w:p w14:paraId="7B818B64" w14:textId="65E2E02A" w:rsidR="00342270" w:rsidRPr="008030EF" w:rsidRDefault="00342270" w:rsidP="00E85F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lastRenderedPageBreak/>
        <w:t>Криогель поли-2-гидроксиэтилметакрилата (p(ГЭМА)) был приготовлен в присутствии 0,48, 0,96 и 1,92 мл растворов фермента α</w:t>
      </w:r>
      <w:r w:rsidR="00B14948">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глюкозидазы (0,06 единиц/мл) для получения иммобилизованного фермента (рисунок </w:t>
      </w:r>
      <w:r w:rsidR="008C60AE" w:rsidRPr="008030EF">
        <w:rPr>
          <w:rFonts w:ascii="Times New Roman" w:eastAsia="Times New Roman" w:hAnsi="Times New Roman"/>
          <w:sz w:val="28"/>
          <w:szCs w:val="28"/>
          <w:lang w:eastAsia="ru-RU"/>
        </w:rPr>
        <w:t>6</w:t>
      </w:r>
      <w:r w:rsidRPr="008030EF">
        <w:rPr>
          <w:rFonts w:ascii="Times New Roman" w:eastAsia="Times New Roman" w:hAnsi="Times New Roman"/>
          <w:sz w:val="28"/>
          <w:szCs w:val="28"/>
          <w:lang w:eastAsia="ru-RU"/>
        </w:rPr>
        <w:t>)</w:t>
      </w:r>
      <w:r w:rsidR="00705572" w:rsidRPr="008030EF">
        <w:rPr>
          <w:rFonts w:ascii="Times New Roman" w:eastAsia="Times New Roman" w:hAnsi="Times New Roman"/>
          <w:sz w:val="28"/>
          <w:szCs w:val="28"/>
          <w:lang w:eastAsia="ru-RU"/>
        </w:rPr>
        <w:t xml:space="preserve"> [127]</w:t>
      </w:r>
      <w:r w:rsidRPr="008030EF">
        <w:rPr>
          <w:rFonts w:ascii="Times New Roman" w:eastAsia="Times New Roman" w:hAnsi="Times New Roman"/>
          <w:sz w:val="28"/>
          <w:szCs w:val="28"/>
          <w:lang w:eastAsia="ru-RU"/>
        </w:rPr>
        <w:t xml:space="preserve">. </w:t>
      </w:r>
    </w:p>
    <w:p w14:paraId="33CD7DC8" w14:textId="77777777" w:rsidR="00342270" w:rsidRPr="008030EF" w:rsidRDefault="00342270" w:rsidP="00342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14:paraId="6D5F1E45" w14:textId="77777777" w:rsidR="00342270" w:rsidRPr="008030EF" w:rsidRDefault="00342270" w:rsidP="00342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r w:rsidRPr="008030EF">
        <w:rPr>
          <w:rFonts w:ascii="Times New Roman" w:eastAsia="Times New Roman" w:hAnsi="Times New Roman"/>
          <w:b/>
          <w:noProof/>
          <w:sz w:val="28"/>
          <w:szCs w:val="28"/>
          <w:lang w:eastAsia="ru-RU"/>
        </w:rPr>
        <w:drawing>
          <wp:inline distT="0" distB="0" distL="0" distR="0" wp14:anchorId="097C177B" wp14:editId="789D9056">
            <wp:extent cx="3861834" cy="1712911"/>
            <wp:effectExtent l="19050" t="0" r="5316" b="0"/>
            <wp:docPr id="14" name="Рисунок 2" descr="C:\Users\Admin\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Безымянный.png"/>
                    <pic:cNvPicPr>
                      <a:picLocks noChangeAspect="1" noChangeArrowheads="1"/>
                    </pic:cNvPicPr>
                  </pic:nvPicPr>
                  <pic:blipFill>
                    <a:blip r:embed="rId22" cstate="print">
                      <a:lum bright="-17000" contrast="35000"/>
                      <a:extLst>
                        <a:ext uri="{28A0092B-C50C-407E-A947-70E740481C1C}">
                          <a14:useLocalDpi xmlns:a14="http://schemas.microsoft.com/office/drawing/2010/main" val="0"/>
                        </a:ext>
                      </a:extLst>
                    </a:blip>
                    <a:srcRect/>
                    <a:stretch>
                      <a:fillRect/>
                    </a:stretch>
                  </pic:blipFill>
                  <pic:spPr bwMode="auto">
                    <a:xfrm>
                      <a:off x="0" y="0"/>
                      <a:ext cx="3862317" cy="1713125"/>
                    </a:xfrm>
                    <a:prstGeom prst="rect">
                      <a:avLst/>
                    </a:prstGeom>
                    <a:noFill/>
                    <a:ln>
                      <a:noFill/>
                    </a:ln>
                  </pic:spPr>
                </pic:pic>
              </a:graphicData>
            </a:graphic>
          </wp:inline>
        </w:drawing>
      </w:r>
    </w:p>
    <w:p w14:paraId="75193B3E" w14:textId="77777777" w:rsidR="00342270" w:rsidRPr="008030EF" w:rsidRDefault="00342270" w:rsidP="00342270">
      <w:pPr>
        <w:pStyle w:val="ab"/>
        <w:spacing w:before="0" w:after="0"/>
        <w:ind w:firstLine="567"/>
        <w:jc w:val="center"/>
        <w:rPr>
          <w:color w:val="FF0000"/>
          <w:sz w:val="28"/>
          <w:szCs w:val="28"/>
        </w:rPr>
      </w:pPr>
    </w:p>
    <w:p w14:paraId="6402B53A" w14:textId="77777777" w:rsidR="00342270" w:rsidRPr="008030EF" w:rsidRDefault="00342270" w:rsidP="00342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olor w:val="FF0000"/>
          <w:sz w:val="28"/>
          <w:szCs w:val="28"/>
          <w:lang w:eastAsia="ru-RU"/>
        </w:rPr>
      </w:pPr>
      <w:r w:rsidRPr="008030EF">
        <w:rPr>
          <w:rFonts w:ascii="Times New Roman" w:eastAsia="Times New Roman" w:hAnsi="Times New Roman"/>
          <w:sz w:val="28"/>
          <w:szCs w:val="28"/>
          <w:lang w:eastAsia="ru-RU"/>
        </w:rPr>
        <w:t xml:space="preserve">Рисунок </w:t>
      </w:r>
      <w:r w:rsidR="008C60AE" w:rsidRPr="008030EF">
        <w:rPr>
          <w:rFonts w:ascii="Times New Roman" w:eastAsia="Times New Roman" w:hAnsi="Times New Roman"/>
          <w:sz w:val="28"/>
          <w:szCs w:val="28"/>
          <w:lang w:eastAsia="ru-RU"/>
        </w:rPr>
        <w:t>6</w:t>
      </w:r>
      <w:r w:rsidRPr="008030EF">
        <w:rPr>
          <w:rFonts w:ascii="Times New Roman" w:eastAsia="Times New Roman" w:hAnsi="Times New Roman"/>
          <w:sz w:val="28"/>
          <w:szCs w:val="28"/>
          <w:lang w:eastAsia="ru-RU"/>
        </w:rPr>
        <w:t xml:space="preserve"> – </w:t>
      </w:r>
      <w:r w:rsidR="00AD19C1" w:rsidRPr="008030EF">
        <w:rPr>
          <w:rFonts w:ascii="Times New Roman" w:eastAsia="Times New Roman" w:hAnsi="Times New Roman"/>
          <w:sz w:val="28"/>
          <w:szCs w:val="28"/>
          <w:lang w:eastAsia="ru-RU"/>
        </w:rPr>
        <w:t>П</w:t>
      </w:r>
      <w:r w:rsidRPr="008030EF">
        <w:rPr>
          <w:rFonts w:ascii="Times New Roman" w:eastAsia="Times New Roman" w:hAnsi="Times New Roman"/>
          <w:sz w:val="28"/>
          <w:szCs w:val="28"/>
          <w:lang w:eastAsia="ru-RU"/>
        </w:rPr>
        <w:t>олучени</w:t>
      </w:r>
      <w:r w:rsidR="00AD19C1" w:rsidRPr="008030EF">
        <w:rPr>
          <w:rFonts w:ascii="Times New Roman" w:eastAsia="Times New Roman" w:hAnsi="Times New Roman"/>
          <w:sz w:val="28"/>
          <w:szCs w:val="28"/>
          <w:lang w:eastAsia="ru-RU"/>
        </w:rPr>
        <w:t>е</w:t>
      </w:r>
      <w:r w:rsidRPr="008030EF">
        <w:rPr>
          <w:rFonts w:ascii="Times New Roman" w:eastAsia="Times New Roman" w:hAnsi="Times New Roman"/>
          <w:sz w:val="28"/>
          <w:szCs w:val="28"/>
          <w:lang w:eastAsia="ru-RU"/>
        </w:rPr>
        <w:t xml:space="preserve"> иммобилизованного фермента</w:t>
      </w:r>
      <w:r w:rsidRPr="008030EF">
        <w:rPr>
          <w:rFonts w:ascii="Times New Roman" w:eastAsia="Times New Roman" w:hAnsi="Times New Roman"/>
          <w:color w:val="FF0000"/>
          <w:sz w:val="28"/>
          <w:szCs w:val="28"/>
          <w:lang w:eastAsia="ru-RU"/>
        </w:rPr>
        <w:t xml:space="preserve"> </w:t>
      </w:r>
      <w:r w:rsidRPr="008030EF">
        <w:rPr>
          <w:rFonts w:ascii="Times New Roman" w:eastAsia="Times New Roman" w:hAnsi="Times New Roman"/>
          <w:sz w:val="28"/>
          <w:szCs w:val="28"/>
          <w:lang w:eastAsia="ru-RU"/>
        </w:rPr>
        <w:t xml:space="preserve">криогеля поли-2-гидроксиэтилметакрилата (p(ГЭМА)) в присутствии 0,48, 0,96 и 1,92 мл растворов фермента α-глюкозидазы (0,06 ед/мл) </w:t>
      </w:r>
    </w:p>
    <w:p w14:paraId="56EF6E13" w14:textId="77777777" w:rsidR="001007F4" w:rsidRPr="008030EF" w:rsidRDefault="001007F4" w:rsidP="00342270">
      <w:pPr>
        <w:spacing w:after="0" w:line="240" w:lineRule="auto"/>
        <w:ind w:firstLine="567"/>
        <w:jc w:val="both"/>
        <w:rPr>
          <w:rFonts w:ascii="Times New Roman" w:hAnsi="Times New Roman"/>
          <w:b/>
          <w:sz w:val="28"/>
          <w:szCs w:val="28"/>
        </w:rPr>
      </w:pPr>
    </w:p>
    <w:p w14:paraId="71499373" w14:textId="6AC50112" w:rsidR="00E85F8C" w:rsidRPr="00E85F8C" w:rsidRDefault="00E85F8C" w:rsidP="00E85F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 xml:space="preserve">Криогели p(ГЭМА) с иммобилизованным ферментом, не выявили прерывание гемолиза и свертывания крови, обеспечивающее жизнеспособное биомедицинское применение. Было обнаружено, что α-глюкозидаза p(ГЭМА) сохраняет свою активность 92,3% и более высокий процент активности против свободных ферментов α-глюкозидазы при температуре 15–60 </w:t>
      </w:r>
      <w:r w:rsidRPr="008030EF">
        <w:rPr>
          <w:rFonts w:ascii="Cambria Math" w:eastAsia="Times New Roman" w:hAnsi="Cambria Math" w:cs="Cambria Math"/>
          <w:sz w:val="28"/>
          <w:szCs w:val="28"/>
          <w:lang w:eastAsia="ru-RU"/>
        </w:rPr>
        <w:t>℃</w:t>
      </w:r>
      <w:r w:rsidRPr="008030EF">
        <w:rPr>
          <w:rFonts w:ascii="Times New Roman" w:eastAsia="Times New Roman" w:hAnsi="Times New Roman"/>
          <w:sz w:val="28"/>
          <w:szCs w:val="28"/>
          <w:lang w:eastAsia="ru-RU"/>
        </w:rPr>
        <w:t xml:space="preserve"> и диапазоне pH 4–9. Значения K</w:t>
      </w:r>
      <w:r w:rsidRPr="008030EF">
        <w:rPr>
          <w:rFonts w:ascii="Times New Roman" w:eastAsia="Times New Roman" w:hAnsi="Times New Roman"/>
          <w:sz w:val="28"/>
          <w:szCs w:val="28"/>
          <w:vertAlign w:val="subscript"/>
          <w:lang w:eastAsia="ru-RU"/>
        </w:rPr>
        <w:t>m</w:t>
      </w:r>
      <w:r w:rsidRPr="008030EF">
        <w:rPr>
          <w:rFonts w:ascii="Times New Roman" w:eastAsia="Times New Roman" w:hAnsi="Times New Roman"/>
          <w:sz w:val="28"/>
          <w:szCs w:val="28"/>
          <w:lang w:eastAsia="ru-RU"/>
        </w:rPr>
        <w:t xml:space="preserve"> и V</w:t>
      </w:r>
      <w:r w:rsidRPr="008030EF">
        <w:rPr>
          <w:rFonts w:ascii="Times New Roman" w:eastAsia="Times New Roman" w:hAnsi="Times New Roman"/>
          <w:sz w:val="28"/>
          <w:szCs w:val="28"/>
          <w:vertAlign w:val="subscript"/>
          <w:lang w:eastAsia="ru-RU"/>
        </w:rPr>
        <w:t>max</w:t>
      </w:r>
      <w:r w:rsidRPr="008030EF">
        <w:rPr>
          <w:rFonts w:ascii="Times New Roman" w:eastAsia="Times New Roman" w:hAnsi="Times New Roman"/>
          <w:sz w:val="28"/>
          <w:szCs w:val="28"/>
          <w:lang w:eastAsia="ru-RU"/>
        </w:rPr>
        <w:t xml:space="preserve"> криогеля α-глюкозидазы p(ГЭМА) были рассчитаны как 3,22 мМ и 0,0048 мМ/мин, соответственно, против 1,97 мМ и 0,0032 мМ/мин для свободных ферментов. Криогель α-глюкозидаза p(ГЭМА) поддерживает ферментативную активность более чем на 50</w:t>
      </w:r>
      <w:r w:rsidR="0099426D" w:rsidRPr="0099426D">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 xml:space="preserve">% после 10 последовательных применений, а также сохранял свою активность более, чем на 50% после 10 дней хранения при </w:t>
      </w:r>
      <w:r w:rsidRPr="00DA63F8">
        <w:rPr>
          <w:rFonts w:ascii="Times New Roman" w:eastAsia="Times New Roman" w:hAnsi="Times New Roman"/>
          <w:sz w:val="28"/>
          <w:szCs w:val="28"/>
          <w:lang w:eastAsia="ru-RU"/>
        </w:rPr>
        <w:t>25</w:t>
      </w:r>
      <w:r w:rsidR="00DA63F8" w:rsidRPr="00DA63F8">
        <w:rPr>
          <w:rFonts w:ascii="Times New Roman" w:eastAsia="Times New Roman" w:hAnsi="Times New Roman"/>
          <w:sz w:val="28"/>
          <w:szCs w:val="28"/>
          <w:lang w:eastAsia="ru-RU"/>
        </w:rPr>
        <w:t xml:space="preserve"> </w:t>
      </w:r>
      <w:r w:rsidRPr="00DA63F8">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 xml:space="preserve"> тогда как свободный фермент α-глюкозидаза поддерживал только 1,9-0,9</w:t>
      </w:r>
      <w:r w:rsidR="0099426D" w:rsidRPr="0099426D">
        <w:rPr>
          <w:rFonts w:ascii="Times New Roman" w:eastAsia="Times New Roman" w:hAnsi="Times New Roman"/>
          <w:sz w:val="28"/>
          <w:szCs w:val="28"/>
          <w:lang w:eastAsia="ru-RU"/>
        </w:rPr>
        <w:t xml:space="preserve"> </w:t>
      </w:r>
      <w:r w:rsidRPr="008030EF">
        <w:rPr>
          <w:rFonts w:ascii="Times New Roman" w:eastAsia="Times New Roman" w:hAnsi="Times New Roman"/>
          <w:sz w:val="28"/>
          <w:szCs w:val="28"/>
          <w:lang w:eastAsia="ru-RU"/>
        </w:rPr>
        <w:t xml:space="preserve">% активности в тех же условиях.  </w:t>
      </w:r>
    </w:p>
    <w:p w14:paraId="3A5EC058" w14:textId="34F7F55D" w:rsidR="00342270" w:rsidRPr="008030EF" w:rsidRDefault="00342270" w:rsidP="003C45CD">
      <w:pPr>
        <w:pStyle w:val="HTML0"/>
        <w:ind w:firstLine="567"/>
        <w:jc w:val="both"/>
        <w:rPr>
          <w:rFonts w:ascii="Times New Roman" w:hAnsi="Times New Roman"/>
          <w:sz w:val="28"/>
          <w:szCs w:val="28"/>
        </w:rPr>
      </w:pPr>
      <w:r w:rsidRPr="008030EF">
        <w:rPr>
          <w:rFonts w:ascii="Times New Roman" w:hAnsi="Times New Roman"/>
          <w:sz w:val="28"/>
          <w:szCs w:val="28"/>
        </w:rPr>
        <w:t xml:space="preserve">Криогели </w:t>
      </w:r>
      <w:r w:rsidR="003C45CD" w:rsidRPr="008030EF">
        <w:rPr>
          <w:rFonts w:ascii="Times New Roman" w:hAnsi="Times New Roman"/>
          <w:sz w:val="28"/>
          <w:szCs w:val="28"/>
        </w:rPr>
        <w:t>–</w:t>
      </w:r>
      <w:r w:rsidRPr="008030EF">
        <w:rPr>
          <w:rFonts w:ascii="Times New Roman" w:hAnsi="Times New Roman"/>
          <w:sz w:val="28"/>
          <w:szCs w:val="28"/>
        </w:rPr>
        <w:t xml:space="preserve"> это материалы, синтезирован</w:t>
      </w:r>
      <w:r w:rsidR="00A30A4D" w:rsidRPr="008030EF">
        <w:rPr>
          <w:rFonts w:ascii="Times New Roman" w:hAnsi="Times New Roman"/>
          <w:sz w:val="28"/>
          <w:szCs w:val="28"/>
        </w:rPr>
        <w:t>ные</w:t>
      </w:r>
      <w:r w:rsidRPr="008030EF">
        <w:rPr>
          <w:rFonts w:ascii="Times New Roman" w:hAnsi="Times New Roman"/>
          <w:sz w:val="28"/>
          <w:szCs w:val="28"/>
        </w:rPr>
        <w:t xml:space="preserve"> при температурах ниже точки замерзания растворителя гелеобразующих материалов. Водный раствор, содержащий предшественников криогеля, мономер, сшивающий агент, инициатор и ускоритель опускаются ниже точки замерзания растворителя (воды), где кристаллы льда образуются в условиях реакции, приводящей к взаимосвязованию сверхпористого сетчатого образования. Размеры пор, диапазон от нескольких микрометров до нескольких сотен микрометров, и возможность подключения к сети также зависит от степени и количества ледяного кристалла среди других параметров, можно легко спроектировать с использованием соответствующего количества компонентов материала. По сравнению с обычными гидрогелями криогели обладают превосходными свойствами, с точки зрения высокой эластичности, механической прочности и быстрого отклика. Условия синтеза криогелей в криогенных условиях делают их исключительно перспективными материалами для иммобилизации ферментов. В последние годы только несколько сообщений о криогелях с иммобилизованными </w:t>
      </w:r>
      <w:r w:rsidRPr="008030EF">
        <w:rPr>
          <w:rFonts w:ascii="Times New Roman" w:hAnsi="Times New Roman"/>
          <w:sz w:val="28"/>
          <w:szCs w:val="28"/>
        </w:rPr>
        <w:lastRenderedPageBreak/>
        <w:t>ферментами для различных типов ферментов и реакции опубликованы в литературе [</w:t>
      </w:r>
      <w:r w:rsidR="004A5DF4" w:rsidRPr="008030EF">
        <w:rPr>
          <w:rFonts w:ascii="Times New Roman" w:hAnsi="Times New Roman"/>
          <w:sz w:val="28"/>
          <w:szCs w:val="28"/>
        </w:rPr>
        <w:t>128</w:t>
      </w:r>
      <w:r w:rsidRPr="008030EF">
        <w:rPr>
          <w:rFonts w:ascii="Times New Roman" w:hAnsi="Times New Roman"/>
          <w:sz w:val="28"/>
          <w:szCs w:val="28"/>
        </w:rPr>
        <w:t>]. Криогель P(</w:t>
      </w:r>
      <w:r w:rsidR="00616FF8" w:rsidRPr="008030EF">
        <w:rPr>
          <w:rFonts w:ascii="Times New Roman" w:hAnsi="Times New Roman"/>
          <w:sz w:val="28"/>
          <w:szCs w:val="28"/>
        </w:rPr>
        <w:t>ГЭ</w:t>
      </w:r>
      <w:r w:rsidRPr="008030EF">
        <w:rPr>
          <w:rFonts w:ascii="Times New Roman" w:hAnsi="Times New Roman"/>
          <w:sz w:val="28"/>
          <w:szCs w:val="28"/>
        </w:rPr>
        <w:t xml:space="preserve">MA) является одним из наиболее широко используемых синтетических полимеров во многих областях, включая биомедицинские области, например, при изготовлении контактных линз, перевязочных материалов и контролируемых системах высвобождения лекарств, и даже зарегистрированных как совместимые с поверхностью крови. Кроме того, p(ГЭМА) и его композиты использовались в качестве поддерживающего материал для иммобилизации ферментов с использованием различных методов. </w:t>
      </w:r>
    </w:p>
    <w:p w14:paraId="6005C9F5" w14:textId="73EBBA30" w:rsidR="00C00701" w:rsidRPr="008030EF" w:rsidRDefault="00342270" w:rsidP="00E85F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Фермент α-глюкозидаза катализирует гидролиз α-1,4-связанных остатков глюкозы из арил (или алкил)-гликозидов, дисахаридов или олигосахаридов и находится на щетинистой поверхности тонкого и среднего кишечника. Кроме того, иммобилизованные ферменты α</w:t>
      </w:r>
      <w:r w:rsidR="009F6555">
        <w:rPr>
          <w:rFonts w:ascii="Times New Roman" w:eastAsia="Times New Roman" w:hAnsi="Times New Roman"/>
          <w:sz w:val="28"/>
          <w:szCs w:val="28"/>
          <w:lang w:eastAsia="ru-RU"/>
        </w:rPr>
        <w:t>-</w:t>
      </w:r>
      <w:r w:rsidRPr="008030EF">
        <w:rPr>
          <w:rFonts w:ascii="Times New Roman" w:eastAsia="Times New Roman" w:hAnsi="Times New Roman"/>
          <w:sz w:val="28"/>
          <w:szCs w:val="28"/>
          <w:lang w:eastAsia="ru-RU"/>
        </w:rPr>
        <w:t>глюкозидазы использовались в качестве биосенсора для мальтозы [</w:t>
      </w:r>
      <w:r w:rsidR="004A5DF4" w:rsidRPr="008030EF">
        <w:rPr>
          <w:rFonts w:ascii="Times New Roman" w:eastAsia="Times New Roman" w:hAnsi="Times New Roman"/>
          <w:sz w:val="28"/>
          <w:szCs w:val="28"/>
          <w:lang w:eastAsia="ru-RU"/>
        </w:rPr>
        <w:t>129</w:t>
      </w:r>
      <w:r w:rsidRPr="008030EF">
        <w:rPr>
          <w:rFonts w:ascii="Times New Roman" w:eastAsia="Times New Roman" w:hAnsi="Times New Roman"/>
          <w:sz w:val="28"/>
          <w:szCs w:val="28"/>
          <w:lang w:eastAsia="ru-RU"/>
        </w:rPr>
        <w:t xml:space="preserve">]. </w:t>
      </w:r>
      <w:r w:rsidR="00741315" w:rsidRPr="008030EF">
        <w:rPr>
          <w:rFonts w:ascii="Times New Roman" w:eastAsia="Times New Roman" w:hAnsi="Times New Roman"/>
          <w:sz w:val="28"/>
          <w:szCs w:val="28"/>
          <w:lang w:eastAsia="ru-RU"/>
        </w:rPr>
        <w:t>И</w:t>
      </w:r>
      <w:r w:rsidRPr="008030EF">
        <w:rPr>
          <w:rFonts w:ascii="Times New Roman" w:eastAsia="Times New Roman" w:hAnsi="Times New Roman"/>
          <w:sz w:val="28"/>
          <w:szCs w:val="28"/>
          <w:lang w:eastAsia="ru-RU"/>
        </w:rPr>
        <w:t xml:space="preserve">нгибирование ферментов играет важную роль. Например, ферменты, участвующие в переваривании углеводов, очень важны для контроля лечения гипергликемии и диабета II типа. Согласно предложенной гипотезе, уровень сахара в крови может быть значительно снижен после смешанной углеводной диетой с ингибированием таких ферментов, как </w:t>
      </w:r>
      <w:r w:rsidR="009F6555" w:rsidRPr="008030EF">
        <w:rPr>
          <w:rFonts w:ascii="Times New Roman" w:eastAsia="Times New Roman" w:hAnsi="Times New Roman"/>
          <w:sz w:val="28"/>
          <w:szCs w:val="28"/>
          <w:lang w:eastAsia="ru-RU"/>
        </w:rPr>
        <w:t>α</w:t>
      </w:r>
      <w:r w:rsidRPr="008030EF">
        <w:rPr>
          <w:rFonts w:ascii="Times New Roman" w:eastAsia="Times New Roman" w:hAnsi="Times New Roman"/>
          <w:sz w:val="28"/>
          <w:szCs w:val="28"/>
          <w:lang w:eastAsia="ru-RU"/>
        </w:rPr>
        <w:t>-глюкозидаза и амилаза [</w:t>
      </w:r>
      <w:r w:rsidR="001F2B7E" w:rsidRPr="008030EF">
        <w:rPr>
          <w:rFonts w:ascii="Times New Roman" w:eastAsia="Times New Roman" w:hAnsi="Times New Roman"/>
          <w:sz w:val="28"/>
          <w:szCs w:val="28"/>
          <w:lang w:eastAsia="ru-RU"/>
        </w:rPr>
        <w:t>130</w:t>
      </w:r>
      <w:r w:rsidRPr="008030EF">
        <w:rPr>
          <w:rFonts w:ascii="Times New Roman" w:eastAsia="Times New Roman" w:hAnsi="Times New Roman"/>
          <w:sz w:val="28"/>
          <w:szCs w:val="28"/>
          <w:lang w:eastAsia="ru-RU"/>
        </w:rPr>
        <w:t>].</w:t>
      </w:r>
      <w:r w:rsidR="00A30A4D" w:rsidRPr="008030EF">
        <w:rPr>
          <w:rFonts w:ascii="Times New Roman" w:eastAsia="Times New Roman" w:hAnsi="Times New Roman"/>
          <w:sz w:val="28"/>
          <w:szCs w:val="28"/>
          <w:lang w:eastAsia="ru-RU"/>
        </w:rPr>
        <w:t xml:space="preserve"> </w:t>
      </w:r>
      <w:r w:rsidR="00C00701" w:rsidRPr="008030EF">
        <w:rPr>
          <w:rFonts w:ascii="Times New Roman" w:eastAsia="Times New Roman" w:hAnsi="Times New Roman"/>
          <w:sz w:val="28"/>
          <w:szCs w:val="28"/>
          <w:lang w:eastAsia="ru-RU"/>
        </w:rPr>
        <w:t>Проведение каталитического окисления было вызвано необходимостью понять функцию природных ферментов, а затем и его значения в химической промышленности [</w:t>
      </w:r>
      <w:r w:rsidR="001F2B7E" w:rsidRPr="008030EF">
        <w:rPr>
          <w:rFonts w:ascii="Times New Roman" w:eastAsia="Times New Roman" w:hAnsi="Times New Roman"/>
          <w:sz w:val="28"/>
          <w:szCs w:val="28"/>
          <w:lang w:eastAsia="ru-RU"/>
        </w:rPr>
        <w:t>131</w:t>
      </w:r>
      <w:r w:rsidR="00C00701" w:rsidRPr="008030EF">
        <w:rPr>
          <w:rFonts w:ascii="Times New Roman" w:eastAsia="Times New Roman" w:hAnsi="Times New Roman"/>
          <w:sz w:val="28"/>
          <w:szCs w:val="28"/>
          <w:lang w:eastAsia="ru-RU"/>
        </w:rPr>
        <w:t>].</w:t>
      </w:r>
      <w:r w:rsidR="00C00701" w:rsidRPr="008030EF">
        <w:rPr>
          <w:rFonts w:ascii="Times New Roman" w:eastAsia="Times New Roman" w:hAnsi="Times New Roman"/>
          <w:i/>
          <w:sz w:val="28"/>
          <w:szCs w:val="28"/>
          <w:lang w:eastAsia="ru-RU"/>
        </w:rPr>
        <w:t xml:space="preserve"> </w:t>
      </w:r>
    </w:p>
    <w:p w14:paraId="59219B9C" w14:textId="62E3E523" w:rsidR="00FB2AA0" w:rsidRPr="008030EF" w:rsidRDefault="009B5A88" w:rsidP="00910A57">
      <w:pPr>
        <w:pStyle w:val="HTML0"/>
        <w:ind w:firstLine="567"/>
        <w:jc w:val="both"/>
        <w:rPr>
          <w:rFonts w:ascii="Times New Roman" w:hAnsi="Times New Roman"/>
          <w:sz w:val="28"/>
          <w:szCs w:val="28"/>
        </w:rPr>
      </w:pPr>
      <w:r w:rsidRPr="008030EF">
        <w:rPr>
          <w:rFonts w:ascii="Times New Roman" w:hAnsi="Times New Roman"/>
          <w:sz w:val="28"/>
          <w:szCs w:val="28"/>
        </w:rPr>
        <w:t>Таким образом, в</w:t>
      </w:r>
      <w:r w:rsidR="00342270" w:rsidRPr="008030EF">
        <w:rPr>
          <w:rFonts w:ascii="Times New Roman" w:hAnsi="Times New Roman"/>
          <w:sz w:val="28"/>
          <w:szCs w:val="28"/>
        </w:rPr>
        <w:t xml:space="preserve"> приведённом обзоре литературы по окислению </w:t>
      </w:r>
      <w:r w:rsidR="00C00701" w:rsidRPr="008030EF">
        <w:rPr>
          <w:rFonts w:ascii="Times New Roman" w:hAnsi="Times New Roman"/>
          <w:sz w:val="28"/>
          <w:szCs w:val="28"/>
        </w:rPr>
        <w:t>октена-1</w:t>
      </w:r>
      <w:r w:rsidR="00342270" w:rsidRPr="008030EF">
        <w:rPr>
          <w:rFonts w:ascii="Times New Roman" w:hAnsi="Times New Roman"/>
          <w:sz w:val="28"/>
          <w:szCs w:val="28"/>
        </w:rPr>
        <w:t xml:space="preserve"> и </w:t>
      </w:r>
      <w:r w:rsidR="00C00701" w:rsidRPr="008030EF">
        <w:rPr>
          <w:rFonts w:ascii="Times New Roman" w:hAnsi="Times New Roman"/>
          <w:sz w:val="28"/>
          <w:szCs w:val="28"/>
        </w:rPr>
        <w:t xml:space="preserve">алифатических </w:t>
      </w:r>
      <w:r w:rsidR="00342270" w:rsidRPr="008030EF">
        <w:rPr>
          <w:rFonts w:ascii="Times New Roman" w:hAnsi="Times New Roman"/>
          <w:sz w:val="28"/>
          <w:szCs w:val="28"/>
        </w:rPr>
        <w:t>спиртов</w:t>
      </w:r>
      <w:r w:rsidR="00910A57" w:rsidRPr="008030EF">
        <w:rPr>
          <w:rFonts w:ascii="Times New Roman" w:hAnsi="Times New Roman"/>
          <w:sz w:val="28"/>
          <w:szCs w:val="28"/>
        </w:rPr>
        <w:t xml:space="preserve"> (этанола, изо-пропанола, н-бутанола)</w:t>
      </w:r>
      <w:r w:rsidR="00BA0E0B" w:rsidRPr="008030EF">
        <w:rPr>
          <w:rFonts w:ascii="Times New Roman" w:hAnsi="Times New Roman"/>
          <w:sz w:val="28"/>
          <w:szCs w:val="28"/>
        </w:rPr>
        <w:t xml:space="preserve"> </w:t>
      </w:r>
      <w:r w:rsidR="00342270" w:rsidRPr="008030EF">
        <w:rPr>
          <w:rFonts w:ascii="Times New Roman" w:hAnsi="Times New Roman"/>
          <w:sz w:val="28"/>
          <w:szCs w:val="28"/>
        </w:rPr>
        <w:t xml:space="preserve">были рассмотрены различные виды </w:t>
      </w:r>
      <w:r w:rsidR="00C00701" w:rsidRPr="008030EF">
        <w:rPr>
          <w:rFonts w:ascii="Times New Roman" w:hAnsi="Times New Roman"/>
          <w:sz w:val="28"/>
          <w:szCs w:val="28"/>
        </w:rPr>
        <w:t xml:space="preserve">гомогенных и гетерогенных </w:t>
      </w:r>
      <w:r w:rsidR="00342270" w:rsidRPr="008030EF">
        <w:rPr>
          <w:rFonts w:ascii="Times New Roman" w:hAnsi="Times New Roman"/>
          <w:sz w:val="28"/>
          <w:szCs w:val="28"/>
        </w:rPr>
        <w:t xml:space="preserve">катализаторов, а также описаны биокатализаторы на основе </w:t>
      </w:r>
      <w:r w:rsidR="00917CB6" w:rsidRPr="008030EF">
        <w:rPr>
          <w:rFonts w:ascii="Times New Roman" w:hAnsi="Times New Roman"/>
          <w:sz w:val="28"/>
          <w:szCs w:val="28"/>
        </w:rPr>
        <w:t xml:space="preserve">ряда </w:t>
      </w:r>
      <w:r w:rsidR="00BA0E0B" w:rsidRPr="008030EF">
        <w:rPr>
          <w:rFonts w:ascii="Times New Roman" w:hAnsi="Times New Roman"/>
          <w:sz w:val="28"/>
          <w:szCs w:val="28"/>
        </w:rPr>
        <w:t xml:space="preserve">ферментов </w:t>
      </w:r>
      <w:r w:rsidR="00342270" w:rsidRPr="008030EF">
        <w:rPr>
          <w:rFonts w:ascii="Times New Roman" w:hAnsi="Times New Roman"/>
          <w:sz w:val="28"/>
          <w:szCs w:val="28"/>
        </w:rPr>
        <w:t xml:space="preserve">и наночастиц металлов, иммобилизованных в </w:t>
      </w:r>
      <w:r w:rsidR="008568A9" w:rsidRPr="008030EF">
        <w:rPr>
          <w:rFonts w:ascii="Times New Roman" w:hAnsi="Times New Roman"/>
          <w:sz w:val="28"/>
          <w:szCs w:val="28"/>
        </w:rPr>
        <w:t xml:space="preserve">матрицу </w:t>
      </w:r>
      <w:r w:rsidR="00342270" w:rsidRPr="008030EF">
        <w:rPr>
          <w:rFonts w:ascii="Times New Roman" w:hAnsi="Times New Roman"/>
          <w:sz w:val="28"/>
          <w:szCs w:val="28"/>
        </w:rPr>
        <w:t>амфотерны</w:t>
      </w:r>
      <w:r w:rsidR="008568A9" w:rsidRPr="008030EF">
        <w:rPr>
          <w:rFonts w:ascii="Times New Roman" w:hAnsi="Times New Roman"/>
          <w:sz w:val="28"/>
          <w:szCs w:val="28"/>
        </w:rPr>
        <w:t>х</w:t>
      </w:r>
      <w:r w:rsidR="00342270" w:rsidRPr="008030EF">
        <w:rPr>
          <w:rFonts w:ascii="Times New Roman" w:hAnsi="Times New Roman"/>
          <w:sz w:val="28"/>
          <w:szCs w:val="28"/>
        </w:rPr>
        <w:t xml:space="preserve"> криогел</w:t>
      </w:r>
      <w:r w:rsidR="008568A9" w:rsidRPr="008030EF">
        <w:rPr>
          <w:rFonts w:ascii="Times New Roman" w:hAnsi="Times New Roman"/>
          <w:sz w:val="28"/>
          <w:szCs w:val="28"/>
        </w:rPr>
        <w:t>ей</w:t>
      </w:r>
      <w:r w:rsidR="00342270" w:rsidRPr="008030EF">
        <w:rPr>
          <w:rFonts w:ascii="Times New Roman" w:hAnsi="Times New Roman"/>
          <w:sz w:val="28"/>
          <w:szCs w:val="28"/>
        </w:rPr>
        <w:t xml:space="preserve"> и гидрогел</w:t>
      </w:r>
      <w:r w:rsidR="008568A9" w:rsidRPr="008030EF">
        <w:rPr>
          <w:rFonts w:ascii="Times New Roman" w:hAnsi="Times New Roman"/>
          <w:sz w:val="28"/>
          <w:szCs w:val="28"/>
        </w:rPr>
        <w:t>ей</w:t>
      </w:r>
      <w:r w:rsidR="00342270" w:rsidRPr="008030EF">
        <w:rPr>
          <w:rFonts w:ascii="Times New Roman" w:hAnsi="Times New Roman"/>
          <w:sz w:val="28"/>
          <w:szCs w:val="28"/>
        </w:rPr>
        <w:t>. Недостатк</w:t>
      </w:r>
      <w:r w:rsidR="006A0058" w:rsidRPr="008030EF">
        <w:rPr>
          <w:rFonts w:ascii="Times New Roman" w:hAnsi="Times New Roman"/>
          <w:sz w:val="28"/>
          <w:szCs w:val="28"/>
        </w:rPr>
        <w:t>ами</w:t>
      </w:r>
      <w:r w:rsidR="00342270" w:rsidRPr="008030EF">
        <w:rPr>
          <w:rFonts w:ascii="Times New Roman" w:hAnsi="Times New Roman"/>
          <w:sz w:val="28"/>
          <w:szCs w:val="28"/>
        </w:rPr>
        <w:t xml:space="preserve"> </w:t>
      </w:r>
      <w:r w:rsidR="006A0058" w:rsidRPr="008030EF">
        <w:rPr>
          <w:rFonts w:ascii="Times New Roman" w:hAnsi="Times New Roman"/>
          <w:sz w:val="28"/>
          <w:szCs w:val="28"/>
        </w:rPr>
        <w:t xml:space="preserve">описанных в данном разделе процессов окисления в присутствии катализаторов </w:t>
      </w:r>
      <w:r w:rsidR="00342270" w:rsidRPr="008030EF">
        <w:rPr>
          <w:rFonts w:ascii="Times New Roman" w:hAnsi="Times New Roman"/>
          <w:sz w:val="28"/>
          <w:szCs w:val="28"/>
        </w:rPr>
        <w:t xml:space="preserve">являются </w:t>
      </w:r>
      <w:r w:rsidR="00D37E78" w:rsidRPr="008030EF">
        <w:rPr>
          <w:rFonts w:ascii="Times New Roman" w:hAnsi="Times New Roman"/>
          <w:sz w:val="28"/>
          <w:szCs w:val="28"/>
        </w:rPr>
        <w:t xml:space="preserve">жесткие условия проведения </w:t>
      </w:r>
      <w:r w:rsidR="00084DC7" w:rsidRPr="008030EF">
        <w:rPr>
          <w:rFonts w:ascii="Times New Roman" w:hAnsi="Times New Roman"/>
          <w:sz w:val="28"/>
          <w:szCs w:val="28"/>
        </w:rPr>
        <w:t>приведённых</w:t>
      </w:r>
      <w:r w:rsidR="00D37E78" w:rsidRPr="008030EF">
        <w:rPr>
          <w:rFonts w:ascii="Times New Roman" w:hAnsi="Times New Roman"/>
          <w:sz w:val="28"/>
          <w:szCs w:val="28"/>
        </w:rPr>
        <w:t xml:space="preserve"> процесс</w:t>
      </w:r>
      <w:r w:rsidR="00084DC7" w:rsidRPr="008030EF">
        <w:rPr>
          <w:rFonts w:ascii="Times New Roman" w:hAnsi="Times New Roman"/>
          <w:sz w:val="28"/>
          <w:szCs w:val="28"/>
        </w:rPr>
        <w:t>ов</w:t>
      </w:r>
      <w:r w:rsidR="00D37E78" w:rsidRPr="008030EF">
        <w:rPr>
          <w:rFonts w:ascii="Times New Roman" w:hAnsi="Times New Roman"/>
          <w:sz w:val="28"/>
          <w:szCs w:val="28"/>
        </w:rPr>
        <w:t xml:space="preserve"> (</w:t>
      </w:r>
      <w:r w:rsidR="00342270" w:rsidRPr="008030EF">
        <w:rPr>
          <w:rFonts w:ascii="Times New Roman" w:hAnsi="Times New Roman"/>
          <w:sz w:val="28"/>
          <w:szCs w:val="28"/>
        </w:rPr>
        <w:t>высокие температуры</w:t>
      </w:r>
      <w:r w:rsidR="00D37E78" w:rsidRPr="008030EF">
        <w:rPr>
          <w:rFonts w:ascii="Times New Roman" w:hAnsi="Times New Roman"/>
          <w:sz w:val="28"/>
          <w:szCs w:val="28"/>
        </w:rPr>
        <w:t xml:space="preserve"> и высокое давление)</w:t>
      </w:r>
      <w:r w:rsidR="0052628F" w:rsidRPr="008030EF">
        <w:rPr>
          <w:rFonts w:ascii="Times New Roman" w:hAnsi="Times New Roman"/>
          <w:sz w:val="28"/>
          <w:szCs w:val="28"/>
        </w:rPr>
        <w:t>, использование дорогих благородных металлов (</w:t>
      </w:r>
      <w:r w:rsidR="0052628F" w:rsidRPr="008030EF">
        <w:rPr>
          <w:rFonts w:ascii="Times New Roman" w:hAnsi="Times New Roman"/>
          <w:sz w:val="28"/>
          <w:szCs w:val="28"/>
          <w:lang w:val="en-US"/>
        </w:rPr>
        <w:t>Pt</w:t>
      </w:r>
      <w:r w:rsidR="0052628F" w:rsidRPr="008030EF">
        <w:rPr>
          <w:rFonts w:ascii="Times New Roman" w:hAnsi="Times New Roman"/>
          <w:sz w:val="28"/>
          <w:szCs w:val="28"/>
        </w:rPr>
        <w:t xml:space="preserve">, </w:t>
      </w:r>
      <w:r w:rsidR="0052628F" w:rsidRPr="008030EF">
        <w:rPr>
          <w:rFonts w:ascii="Times New Roman" w:hAnsi="Times New Roman"/>
          <w:sz w:val="28"/>
          <w:szCs w:val="28"/>
          <w:lang w:val="en-US"/>
        </w:rPr>
        <w:t>Pd</w:t>
      </w:r>
      <w:r w:rsidR="0052628F" w:rsidRPr="008030EF">
        <w:rPr>
          <w:rFonts w:ascii="Times New Roman" w:hAnsi="Times New Roman"/>
          <w:sz w:val="28"/>
          <w:szCs w:val="28"/>
        </w:rPr>
        <w:t xml:space="preserve">, </w:t>
      </w:r>
      <w:r w:rsidR="0052628F" w:rsidRPr="008030EF">
        <w:rPr>
          <w:rFonts w:ascii="Times New Roman" w:hAnsi="Times New Roman"/>
          <w:sz w:val="28"/>
          <w:szCs w:val="28"/>
          <w:lang w:val="en-US"/>
        </w:rPr>
        <w:t>Ru</w:t>
      </w:r>
      <w:r w:rsidR="0052628F" w:rsidRPr="008030EF">
        <w:rPr>
          <w:rFonts w:ascii="Times New Roman" w:hAnsi="Times New Roman"/>
          <w:sz w:val="28"/>
          <w:szCs w:val="28"/>
        </w:rPr>
        <w:t xml:space="preserve">, </w:t>
      </w:r>
      <w:r w:rsidR="00FB2AA0" w:rsidRPr="008030EF">
        <w:rPr>
          <w:rFonts w:ascii="Times New Roman" w:hAnsi="Times New Roman"/>
          <w:sz w:val="28"/>
          <w:szCs w:val="28"/>
          <w:lang w:val="en-US"/>
        </w:rPr>
        <w:t>Rh</w:t>
      </w:r>
      <w:r w:rsidR="00FB2AA0" w:rsidRPr="008030EF">
        <w:rPr>
          <w:rFonts w:ascii="Times New Roman" w:hAnsi="Times New Roman"/>
          <w:sz w:val="28"/>
          <w:szCs w:val="28"/>
        </w:rPr>
        <w:t xml:space="preserve">, </w:t>
      </w:r>
      <w:r w:rsidR="00BA0E0B" w:rsidRPr="008030EF">
        <w:rPr>
          <w:rFonts w:ascii="Times New Roman" w:hAnsi="Times New Roman"/>
          <w:sz w:val="28"/>
          <w:szCs w:val="28"/>
          <w:lang w:val="en-US"/>
        </w:rPr>
        <w:t>Ir</w:t>
      </w:r>
      <w:r w:rsidR="00FB2AA0" w:rsidRPr="008030EF">
        <w:rPr>
          <w:rFonts w:ascii="Times New Roman" w:hAnsi="Times New Roman"/>
          <w:sz w:val="28"/>
          <w:szCs w:val="28"/>
        </w:rPr>
        <w:t xml:space="preserve">, </w:t>
      </w:r>
      <w:r w:rsidR="00FB2AA0" w:rsidRPr="008030EF">
        <w:rPr>
          <w:rFonts w:ascii="Times New Roman" w:hAnsi="Times New Roman"/>
          <w:sz w:val="28"/>
          <w:szCs w:val="28"/>
          <w:lang w:val="en-US"/>
        </w:rPr>
        <w:t>Au</w:t>
      </w:r>
      <w:r w:rsidR="0052628F" w:rsidRPr="008030EF">
        <w:rPr>
          <w:rFonts w:ascii="Times New Roman" w:hAnsi="Times New Roman"/>
          <w:sz w:val="28"/>
          <w:szCs w:val="28"/>
        </w:rPr>
        <w:t>)</w:t>
      </w:r>
      <w:r w:rsidR="00D37E78" w:rsidRPr="008030EF">
        <w:rPr>
          <w:rFonts w:ascii="Times New Roman" w:hAnsi="Times New Roman"/>
          <w:sz w:val="28"/>
          <w:szCs w:val="28"/>
        </w:rPr>
        <w:t xml:space="preserve"> и</w:t>
      </w:r>
      <w:r w:rsidR="00342270" w:rsidRPr="008030EF">
        <w:rPr>
          <w:rFonts w:ascii="Times New Roman" w:hAnsi="Times New Roman"/>
          <w:sz w:val="28"/>
          <w:szCs w:val="28"/>
        </w:rPr>
        <w:t xml:space="preserve"> </w:t>
      </w:r>
      <w:r w:rsidR="00D37E78" w:rsidRPr="008030EF">
        <w:rPr>
          <w:rFonts w:ascii="Times New Roman" w:hAnsi="Times New Roman"/>
          <w:sz w:val="28"/>
          <w:szCs w:val="28"/>
        </w:rPr>
        <w:t>необходимость проведения процессов в</w:t>
      </w:r>
      <w:r w:rsidR="00342270" w:rsidRPr="008030EF">
        <w:rPr>
          <w:rFonts w:ascii="Times New Roman" w:hAnsi="Times New Roman"/>
          <w:sz w:val="28"/>
          <w:szCs w:val="28"/>
        </w:rPr>
        <w:t xml:space="preserve"> специализированн</w:t>
      </w:r>
      <w:r w:rsidR="00D37E78" w:rsidRPr="008030EF">
        <w:rPr>
          <w:rFonts w:ascii="Times New Roman" w:hAnsi="Times New Roman"/>
          <w:sz w:val="28"/>
          <w:szCs w:val="28"/>
        </w:rPr>
        <w:t>ых реакторах</w:t>
      </w:r>
      <w:r w:rsidR="00667BCC" w:rsidRPr="008030EF">
        <w:rPr>
          <w:rFonts w:ascii="Times New Roman" w:hAnsi="Times New Roman"/>
          <w:sz w:val="28"/>
          <w:szCs w:val="28"/>
        </w:rPr>
        <w:t xml:space="preserve">. Также приведены публикации по перспективному </w:t>
      </w:r>
      <w:r w:rsidR="00342270" w:rsidRPr="008030EF">
        <w:rPr>
          <w:rFonts w:ascii="Times New Roman" w:hAnsi="Times New Roman"/>
          <w:sz w:val="28"/>
          <w:szCs w:val="28"/>
        </w:rPr>
        <w:t>направлени</w:t>
      </w:r>
      <w:r w:rsidR="00667BCC" w:rsidRPr="008030EF">
        <w:rPr>
          <w:rFonts w:ascii="Times New Roman" w:hAnsi="Times New Roman"/>
          <w:sz w:val="28"/>
          <w:szCs w:val="28"/>
        </w:rPr>
        <w:t>ю</w:t>
      </w:r>
      <w:r w:rsidR="00342270" w:rsidRPr="008030EF">
        <w:rPr>
          <w:rFonts w:ascii="Times New Roman" w:hAnsi="Times New Roman"/>
          <w:sz w:val="28"/>
          <w:szCs w:val="28"/>
        </w:rPr>
        <w:t xml:space="preserve"> в окислении спиртов различными ферментами. </w:t>
      </w:r>
      <w:r w:rsidR="00103F65" w:rsidRPr="008030EF">
        <w:rPr>
          <w:rFonts w:ascii="Times New Roman" w:hAnsi="Times New Roman"/>
          <w:sz w:val="28"/>
          <w:szCs w:val="28"/>
        </w:rPr>
        <w:t xml:space="preserve">Показана возможность применения </w:t>
      </w:r>
      <w:r w:rsidR="00342270" w:rsidRPr="008030EF">
        <w:rPr>
          <w:rFonts w:ascii="Times New Roman" w:hAnsi="Times New Roman"/>
          <w:sz w:val="28"/>
          <w:szCs w:val="28"/>
        </w:rPr>
        <w:t>иммобилизованн</w:t>
      </w:r>
      <w:r w:rsidR="00103F65" w:rsidRPr="008030EF">
        <w:rPr>
          <w:rFonts w:ascii="Times New Roman" w:hAnsi="Times New Roman"/>
          <w:sz w:val="28"/>
          <w:szCs w:val="28"/>
        </w:rPr>
        <w:t>ых</w:t>
      </w:r>
      <w:r w:rsidR="00342270" w:rsidRPr="008030EF">
        <w:rPr>
          <w:rFonts w:ascii="Times New Roman" w:hAnsi="Times New Roman"/>
          <w:sz w:val="28"/>
          <w:szCs w:val="28"/>
        </w:rPr>
        <w:t xml:space="preserve"> фермент</w:t>
      </w:r>
      <w:r w:rsidR="00103F65" w:rsidRPr="008030EF">
        <w:rPr>
          <w:rFonts w:ascii="Times New Roman" w:hAnsi="Times New Roman"/>
          <w:sz w:val="28"/>
          <w:szCs w:val="28"/>
        </w:rPr>
        <w:t>ов</w:t>
      </w:r>
      <w:r w:rsidR="00342270" w:rsidRPr="008030EF">
        <w:rPr>
          <w:rFonts w:ascii="Times New Roman" w:hAnsi="Times New Roman"/>
          <w:sz w:val="28"/>
          <w:szCs w:val="28"/>
        </w:rPr>
        <w:t xml:space="preserve"> во </w:t>
      </w:r>
      <w:r w:rsidR="00103F65" w:rsidRPr="008030EF">
        <w:rPr>
          <w:rFonts w:ascii="Times New Roman" w:hAnsi="Times New Roman"/>
          <w:sz w:val="28"/>
          <w:szCs w:val="28"/>
        </w:rPr>
        <w:t xml:space="preserve">многих </w:t>
      </w:r>
      <w:r w:rsidR="00342270" w:rsidRPr="008030EF">
        <w:rPr>
          <w:rFonts w:ascii="Times New Roman" w:hAnsi="Times New Roman"/>
          <w:sz w:val="28"/>
          <w:szCs w:val="28"/>
        </w:rPr>
        <w:t>ферментативных, биохимических и промышленных процессах.</w:t>
      </w:r>
    </w:p>
    <w:p w14:paraId="532E791D" w14:textId="77777777" w:rsidR="00E06D95" w:rsidRPr="008030EF" w:rsidRDefault="00E06D95" w:rsidP="00E85F8C">
      <w:pPr>
        <w:spacing w:after="0" w:line="240" w:lineRule="auto"/>
        <w:rPr>
          <w:rFonts w:ascii="Times New Roman" w:hAnsi="Times New Roman"/>
          <w:b/>
          <w:sz w:val="28"/>
          <w:szCs w:val="28"/>
        </w:rPr>
      </w:pPr>
    </w:p>
    <w:p w14:paraId="49913F52" w14:textId="77777777" w:rsidR="0099426D" w:rsidRDefault="0099426D" w:rsidP="005B1E3C">
      <w:pPr>
        <w:spacing w:after="0" w:line="240" w:lineRule="auto"/>
        <w:ind w:firstLine="567"/>
        <w:rPr>
          <w:rFonts w:ascii="Times New Roman" w:hAnsi="Times New Roman"/>
          <w:b/>
          <w:sz w:val="28"/>
          <w:szCs w:val="28"/>
        </w:rPr>
      </w:pPr>
    </w:p>
    <w:p w14:paraId="2BE1FC9C" w14:textId="77777777" w:rsidR="001600AB" w:rsidRDefault="001600AB" w:rsidP="005B1E3C">
      <w:pPr>
        <w:spacing w:after="0" w:line="240" w:lineRule="auto"/>
        <w:ind w:firstLine="567"/>
        <w:rPr>
          <w:rFonts w:ascii="Times New Roman" w:hAnsi="Times New Roman"/>
          <w:b/>
          <w:sz w:val="28"/>
          <w:szCs w:val="28"/>
        </w:rPr>
      </w:pPr>
    </w:p>
    <w:p w14:paraId="27F01ACC" w14:textId="77777777" w:rsidR="001600AB" w:rsidRDefault="001600AB" w:rsidP="005B1E3C">
      <w:pPr>
        <w:spacing w:after="0" w:line="240" w:lineRule="auto"/>
        <w:ind w:firstLine="567"/>
        <w:rPr>
          <w:rFonts w:ascii="Times New Roman" w:hAnsi="Times New Roman"/>
          <w:b/>
          <w:sz w:val="28"/>
          <w:szCs w:val="28"/>
        </w:rPr>
      </w:pPr>
    </w:p>
    <w:p w14:paraId="6E5C1E4B" w14:textId="77777777" w:rsidR="001600AB" w:rsidRDefault="001600AB" w:rsidP="005B1E3C">
      <w:pPr>
        <w:spacing w:after="0" w:line="240" w:lineRule="auto"/>
        <w:ind w:firstLine="567"/>
        <w:rPr>
          <w:rFonts w:ascii="Times New Roman" w:hAnsi="Times New Roman"/>
          <w:b/>
          <w:sz w:val="28"/>
          <w:szCs w:val="28"/>
        </w:rPr>
      </w:pPr>
    </w:p>
    <w:p w14:paraId="16B301AF" w14:textId="77777777" w:rsidR="001600AB" w:rsidRDefault="001600AB" w:rsidP="005B1E3C">
      <w:pPr>
        <w:spacing w:after="0" w:line="240" w:lineRule="auto"/>
        <w:ind w:firstLine="567"/>
        <w:rPr>
          <w:rFonts w:ascii="Times New Roman" w:hAnsi="Times New Roman"/>
          <w:b/>
          <w:sz w:val="28"/>
          <w:szCs w:val="28"/>
        </w:rPr>
      </w:pPr>
    </w:p>
    <w:p w14:paraId="778D1332" w14:textId="77777777" w:rsidR="001600AB" w:rsidRDefault="001600AB" w:rsidP="005B1E3C">
      <w:pPr>
        <w:spacing w:after="0" w:line="240" w:lineRule="auto"/>
        <w:ind w:firstLine="567"/>
        <w:rPr>
          <w:rFonts w:ascii="Times New Roman" w:hAnsi="Times New Roman"/>
          <w:b/>
          <w:sz w:val="28"/>
          <w:szCs w:val="28"/>
        </w:rPr>
      </w:pPr>
    </w:p>
    <w:p w14:paraId="2BE3B1BA" w14:textId="77777777" w:rsidR="001600AB" w:rsidRDefault="001600AB" w:rsidP="005B1E3C">
      <w:pPr>
        <w:spacing w:after="0" w:line="240" w:lineRule="auto"/>
        <w:ind w:firstLine="567"/>
        <w:rPr>
          <w:rFonts w:ascii="Times New Roman" w:hAnsi="Times New Roman"/>
          <w:b/>
          <w:sz w:val="28"/>
          <w:szCs w:val="28"/>
        </w:rPr>
      </w:pPr>
    </w:p>
    <w:p w14:paraId="21A5C945" w14:textId="77777777" w:rsidR="001600AB" w:rsidRDefault="001600AB" w:rsidP="005B1E3C">
      <w:pPr>
        <w:spacing w:after="0" w:line="240" w:lineRule="auto"/>
        <w:ind w:firstLine="567"/>
        <w:rPr>
          <w:rFonts w:ascii="Times New Roman" w:hAnsi="Times New Roman"/>
          <w:b/>
          <w:sz w:val="28"/>
          <w:szCs w:val="28"/>
        </w:rPr>
      </w:pPr>
    </w:p>
    <w:p w14:paraId="2677CE91" w14:textId="77777777" w:rsidR="001600AB" w:rsidRDefault="001600AB" w:rsidP="005B1E3C">
      <w:pPr>
        <w:spacing w:after="0" w:line="240" w:lineRule="auto"/>
        <w:ind w:firstLine="567"/>
        <w:rPr>
          <w:rFonts w:ascii="Times New Roman" w:hAnsi="Times New Roman"/>
          <w:b/>
          <w:sz w:val="28"/>
          <w:szCs w:val="28"/>
        </w:rPr>
      </w:pPr>
    </w:p>
    <w:p w14:paraId="6D17D1F0" w14:textId="77777777" w:rsidR="001600AB" w:rsidRDefault="001600AB" w:rsidP="005B1E3C">
      <w:pPr>
        <w:spacing w:after="0" w:line="240" w:lineRule="auto"/>
        <w:ind w:firstLine="567"/>
        <w:rPr>
          <w:rFonts w:ascii="Times New Roman" w:hAnsi="Times New Roman"/>
          <w:b/>
          <w:sz w:val="28"/>
          <w:szCs w:val="28"/>
        </w:rPr>
      </w:pPr>
    </w:p>
    <w:p w14:paraId="6D2ADB17" w14:textId="77777777" w:rsidR="001600AB" w:rsidRDefault="001600AB" w:rsidP="005B1E3C">
      <w:pPr>
        <w:spacing w:after="0" w:line="240" w:lineRule="auto"/>
        <w:ind w:firstLine="567"/>
        <w:rPr>
          <w:rFonts w:ascii="Times New Roman" w:hAnsi="Times New Roman"/>
          <w:b/>
          <w:sz w:val="28"/>
          <w:szCs w:val="28"/>
        </w:rPr>
      </w:pPr>
    </w:p>
    <w:p w14:paraId="795BA72E" w14:textId="45DDE870" w:rsidR="000E7EFB" w:rsidRPr="008030EF" w:rsidRDefault="000E7EFB" w:rsidP="005B1E3C">
      <w:pPr>
        <w:spacing w:after="0" w:line="240" w:lineRule="auto"/>
        <w:ind w:firstLine="567"/>
        <w:rPr>
          <w:rFonts w:ascii="Times New Roman" w:hAnsi="Times New Roman"/>
          <w:b/>
          <w:sz w:val="28"/>
          <w:szCs w:val="28"/>
        </w:rPr>
      </w:pPr>
      <w:r w:rsidRPr="008030EF">
        <w:rPr>
          <w:rFonts w:ascii="Times New Roman" w:hAnsi="Times New Roman"/>
          <w:b/>
          <w:sz w:val="28"/>
          <w:szCs w:val="28"/>
        </w:rPr>
        <w:lastRenderedPageBreak/>
        <w:t>2 ЭКСПЕРИМЕНТАЛЬНАЯ ЧАСТЬ</w:t>
      </w:r>
    </w:p>
    <w:p w14:paraId="4C29850C" w14:textId="77777777" w:rsidR="00047D18" w:rsidRPr="008030EF" w:rsidRDefault="00047D18" w:rsidP="005B1E3C">
      <w:pPr>
        <w:spacing w:after="0" w:line="240" w:lineRule="auto"/>
        <w:ind w:firstLine="567"/>
        <w:rPr>
          <w:rFonts w:ascii="Times New Roman" w:hAnsi="Times New Roman"/>
          <w:b/>
          <w:sz w:val="28"/>
          <w:szCs w:val="28"/>
        </w:rPr>
      </w:pPr>
    </w:p>
    <w:p w14:paraId="6FE20894" w14:textId="36967ECE" w:rsidR="000E7EFB" w:rsidRPr="008030EF" w:rsidRDefault="000E7EFB" w:rsidP="009E2DEA">
      <w:pPr>
        <w:spacing w:after="0" w:line="240" w:lineRule="auto"/>
        <w:ind w:firstLine="567"/>
        <w:jc w:val="both"/>
        <w:rPr>
          <w:rFonts w:ascii="Times New Roman" w:hAnsi="Times New Roman"/>
          <w:sz w:val="28"/>
          <w:szCs w:val="28"/>
        </w:rPr>
      </w:pPr>
      <w:r w:rsidRPr="008030EF">
        <w:rPr>
          <w:rFonts w:ascii="Times New Roman" w:hAnsi="Times New Roman"/>
          <w:sz w:val="28"/>
          <w:szCs w:val="28"/>
        </w:rPr>
        <w:t xml:space="preserve">В данном разделе </w:t>
      </w:r>
      <w:r w:rsidR="001600AB" w:rsidRPr="00543ADC">
        <w:rPr>
          <w:rFonts w:ascii="Times New Roman" w:hAnsi="Times New Roman"/>
          <w:sz w:val="28"/>
          <w:szCs w:val="28"/>
        </w:rPr>
        <w:t xml:space="preserve">приведён синтез </w:t>
      </w:r>
      <w:r w:rsidRPr="00543ADC">
        <w:rPr>
          <w:rFonts w:ascii="Times New Roman" w:hAnsi="Times New Roman"/>
          <w:sz w:val="28"/>
          <w:szCs w:val="28"/>
        </w:rPr>
        <w:t>катализаторов</w:t>
      </w:r>
      <w:r w:rsidRPr="008030EF">
        <w:rPr>
          <w:rFonts w:ascii="Times New Roman" w:hAnsi="Times New Roman"/>
          <w:sz w:val="28"/>
          <w:szCs w:val="28"/>
        </w:rPr>
        <w:t xml:space="preserve"> </w:t>
      </w:r>
      <w:r w:rsidR="00336035" w:rsidRPr="008030EF">
        <w:rPr>
          <w:rFonts w:ascii="Times New Roman" w:hAnsi="Times New Roman"/>
          <w:sz w:val="28"/>
          <w:szCs w:val="28"/>
        </w:rPr>
        <w:t>двух типов</w:t>
      </w:r>
      <w:r w:rsidR="009E2DEA" w:rsidRPr="008030EF">
        <w:rPr>
          <w:rFonts w:ascii="Times New Roman" w:hAnsi="Times New Roman"/>
          <w:sz w:val="28"/>
          <w:szCs w:val="28"/>
        </w:rPr>
        <w:t xml:space="preserve"> металл-полимер </w:t>
      </w:r>
      <w:r w:rsidR="00336035" w:rsidRPr="008030EF">
        <w:rPr>
          <w:rFonts w:ascii="Times New Roman" w:hAnsi="Times New Roman"/>
          <w:sz w:val="28"/>
          <w:szCs w:val="28"/>
        </w:rPr>
        <w:t>для процесс</w:t>
      </w:r>
      <w:r w:rsidR="00E04B69" w:rsidRPr="008030EF">
        <w:rPr>
          <w:rFonts w:ascii="Times New Roman" w:hAnsi="Times New Roman"/>
          <w:sz w:val="28"/>
          <w:szCs w:val="28"/>
        </w:rPr>
        <w:t>ов</w:t>
      </w:r>
      <w:r w:rsidR="00336035" w:rsidRPr="008030EF">
        <w:rPr>
          <w:rFonts w:ascii="Times New Roman" w:hAnsi="Times New Roman"/>
          <w:sz w:val="28"/>
          <w:szCs w:val="28"/>
        </w:rPr>
        <w:t xml:space="preserve"> окисления </w:t>
      </w:r>
      <w:r w:rsidR="00E04B69" w:rsidRPr="008030EF">
        <w:rPr>
          <w:rFonts w:ascii="Times New Roman" w:hAnsi="Times New Roman"/>
          <w:sz w:val="28"/>
          <w:szCs w:val="28"/>
        </w:rPr>
        <w:t xml:space="preserve">октена-1 и </w:t>
      </w:r>
      <w:r w:rsidR="00DB67A7" w:rsidRPr="008030EF">
        <w:rPr>
          <w:rFonts w:ascii="Times New Roman" w:hAnsi="Times New Roman"/>
          <w:sz w:val="28"/>
          <w:szCs w:val="28"/>
        </w:rPr>
        <w:t>алифатических спиртов</w:t>
      </w:r>
      <w:r w:rsidR="00336035" w:rsidRPr="008030EF">
        <w:rPr>
          <w:rFonts w:ascii="Times New Roman" w:hAnsi="Times New Roman"/>
          <w:sz w:val="28"/>
          <w:szCs w:val="28"/>
        </w:rPr>
        <w:t xml:space="preserve"> в проточном и традиционном </w:t>
      </w:r>
      <w:r w:rsidR="0086064E" w:rsidRPr="008030EF">
        <w:rPr>
          <w:rFonts w:ascii="Times New Roman" w:hAnsi="Times New Roman"/>
          <w:sz w:val="28"/>
          <w:szCs w:val="28"/>
        </w:rPr>
        <w:t xml:space="preserve">непроточном </w:t>
      </w:r>
      <w:r w:rsidR="00336035" w:rsidRPr="008030EF">
        <w:rPr>
          <w:rFonts w:ascii="Times New Roman" w:hAnsi="Times New Roman"/>
          <w:sz w:val="28"/>
          <w:szCs w:val="28"/>
        </w:rPr>
        <w:t>лабораторных реакторах в мягких условиях</w:t>
      </w:r>
      <w:r w:rsidR="009E2DEA" w:rsidRPr="008030EF">
        <w:rPr>
          <w:rFonts w:ascii="Times New Roman" w:hAnsi="Times New Roman"/>
          <w:sz w:val="28"/>
          <w:szCs w:val="28"/>
        </w:rPr>
        <w:t xml:space="preserve">. </w:t>
      </w:r>
      <w:r w:rsidR="00DE559E" w:rsidRPr="008030EF">
        <w:rPr>
          <w:rFonts w:ascii="Times New Roman" w:hAnsi="Times New Roman"/>
          <w:sz w:val="28"/>
          <w:szCs w:val="28"/>
        </w:rPr>
        <w:t xml:space="preserve">Синтезированные </w:t>
      </w:r>
      <w:r w:rsidRPr="008030EF">
        <w:rPr>
          <w:rFonts w:ascii="Times New Roman" w:hAnsi="Times New Roman"/>
          <w:sz w:val="28"/>
          <w:szCs w:val="28"/>
        </w:rPr>
        <w:t>комплекс</w:t>
      </w:r>
      <w:r w:rsidR="00DE559E" w:rsidRPr="008030EF">
        <w:rPr>
          <w:rFonts w:ascii="Times New Roman" w:hAnsi="Times New Roman"/>
          <w:sz w:val="28"/>
          <w:szCs w:val="28"/>
        </w:rPr>
        <w:t>ы</w:t>
      </w:r>
      <w:r w:rsidRPr="008030EF">
        <w:rPr>
          <w:rFonts w:ascii="Times New Roman" w:hAnsi="Times New Roman"/>
          <w:sz w:val="28"/>
          <w:szCs w:val="28"/>
        </w:rPr>
        <w:t xml:space="preserve"> металл-полимер</w:t>
      </w:r>
      <w:r w:rsidR="00DE559E" w:rsidRPr="008030EF">
        <w:rPr>
          <w:rFonts w:ascii="Times New Roman" w:hAnsi="Times New Roman"/>
          <w:sz w:val="28"/>
          <w:szCs w:val="28"/>
        </w:rPr>
        <w:t xml:space="preserve"> изучены рядом физико-химических методов исследования</w:t>
      </w:r>
      <w:r w:rsidRPr="008030EF">
        <w:rPr>
          <w:rFonts w:ascii="Times New Roman" w:hAnsi="Times New Roman"/>
          <w:sz w:val="28"/>
          <w:szCs w:val="28"/>
        </w:rPr>
        <w:t xml:space="preserve">, приведены методики проведения каталитических реакций окисления </w:t>
      </w:r>
      <w:r w:rsidRPr="008030EF">
        <w:rPr>
          <w:rFonts w:ascii="Times New Roman" w:hAnsi="Times New Roman"/>
          <w:sz w:val="28"/>
          <w:szCs w:val="28"/>
          <w:lang w:val="kk-KZ"/>
        </w:rPr>
        <w:t>октена-1</w:t>
      </w:r>
      <w:r w:rsidRPr="008030EF">
        <w:rPr>
          <w:rFonts w:ascii="Times New Roman" w:hAnsi="Times New Roman"/>
          <w:sz w:val="28"/>
          <w:szCs w:val="28"/>
        </w:rPr>
        <w:t xml:space="preserve"> </w:t>
      </w:r>
      <w:r w:rsidR="00DE559E" w:rsidRPr="008030EF">
        <w:rPr>
          <w:rFonts w:ascii="Times New Roman" w:hAnsi="Times New Roman"/>
          <w:sz w:val="28"/>
          <w:szCs w:val="28"/>
        </w:rPr>
        <w:t>и спиртов разными окислителями (</w:t>
      </w:r>
      <w:r w:rsidR="00630A4A" w:rsidRPr="008030EF">
        <w:rPr>
          <w:rFonts w:ascii="Times New Roman" w:hAnsi="Times New Roman"/>
          <w:sz w:val="28"/>
          <w:szCs w:val="28"/>
          <w:lang w:val="en-US"/>
        </w:rPr>
        <w:t>NaBrO</w:t>
      </w:r>
      <w:r w:rsidR="00630A4A" w:rsidRPr="008030EF">
        <w:rPr>
          <w:rFonts w:ascii="Times New Roman" w:hAnsi="Times New Roman"/>
          <w:sz w:val="28"/>
          <w:szCs w:val="28"/>
          <w:vertAlign w:val="subscript"/>
        </w:rPr>
        <w:t>3</w:t>
      </w:r>
      <w:r w:rsidR="00630A4A" w:rsidRPr="008030EF">
        <w:rPr>
          <w:rFonts w:ascii="Times New Roman" w:hAnsi="Times New Roman"/>
          <w:sz w:val="28"/>
          <w:szCs w:val="28"/>
        </w:rPr>
        <w:t xml:space="preserve">, </w:t>
      </w:r>
      <w:r w:rsidR="00630A4A" w:rsidRPr="008030EF">
        <w:rPr>
          <w:rFonts w:ascii="Times New Roman" w:hAnsi="Times New Roman"/>
          <w:sz w:val="28"/>
          <w:szCs w:val="28"/>
          <w:lang w:val="en-US"/>
        </w:rPr>
        <w:t>K</w:t>
      </w:r>
      <w:r w:rsidR="00630A4A" w:rsidRPr="008030EF">
        <w:rPr>
          <w:rFonts w:ascii="Times New Roman" w:hAnsi="Times New Roman"/>
          <w:sz w:val="28"/>
          <w:szCs w:val="28"/>
          <w:vertAlign w:val="subscript"/>
        </w:rPr>
        <w:t>2</w:t>
      </w:r>
      <w:r w:rsidR="00630A4A" w:rsidRPr="008030EF">
        <w:rPr>
          <w:rFonts w:ascii="Times New Roman" w:hAnsi="Times New Roman"/>
          <w:sz w:val="28"/>
          <w:szCs w:val="28"/>
          <w:lang w:val="en-US"/>
        </w:rPr>
        <w:t>S</w:t>
      </w:r>
      <w:r w:rsidR="00630A4A" w:rsidRPr="008030EF">
        <w:rPr>
          <w:rFonts w:ascii="Times New Roman" w:hAnsi="Times New Roman"/>
          <w:sz w:val="28"/>
          <w:szCs w:val="28"/>
          <w:vertAlign w:val="subscript"/>
        </w:rPr>
        <w:t>2</w:t>
      </w:r>
      <w:r w:rsidR="00630A4A" w:rsidRPr="008030EF">
        <w:rPr>
          <w:rFonts w:ascii="Times New Roman" w:hAnsi="Times New Roman"/>
          <w:sz w:val="28"/>
          <w:szCs w:val="28"/>
          <w:lang w:val="en-US"/>
        </w:rPr>
        <w:t>O</w:t>
      </w:r>
      <w:r w:rsidR="00630A4A" w:rsidRPr="008030EF">
        <w:rPr>
          <w:rFonts w:ascii="Times New Roman" w:hAnsi="Times New Roman"/>
          <w:sz w:val="28"/>
          <w:szCs w:val="28"/>
          <w:vertAlign w:val="subscript"/>
        </w:rPr>
        <w:t>8</w:t>
      </w:r>
      <w:r w:rsidR="00630A4A" w:rsidRPr="008030EF">
        <w:rPr>
          <w:rFonts w:ascii="Times New Roman" w:hAnsi="Times New Roman"/>
          <w:color w:val="000000"/>
          <w:sz w:val="28"/>
          <w:szCs w:val="28"/>
        </w:rPr>
        <w:t xml:space="preserve">, </w:t>
      </w:r>
      <w:r w:rsidR="00A23A0B" w:rsidRPr="008030EF">
        <w:rPr>
          <w:rFonts w:ascii="Times New Roman" w:hAnsi="Times New Roman"/>
          <w:sz w:val="28"/>
          <w:szCs w:val="28"/>
        </w:rPr>
        <w:t>Н</w:t>
      </w:r>
      <w:r w:rsidR="00A23A0B" w:rsidRPr="008030EF">
        <w:rPr>
          <w:rFonts w:ascii="Times New Roman" w:hAnsi="Times New Roman"/>
          <w:sz w:val="28"/>
          <w:szCs w:val="28"/>
          <w:vertAlign w:val="subscript"/>
        </w:rPr>
        <w:t>2</w:t>
      </w:r>
      <w:r w:rsidR="00A23A0B" w:rsidRPr="008030EF">
        <w:rPr>
          <w:rFonts w:ascii="Times New Roman" w:hAnsi="Times New Roman"/>
          <w:sz w:val="28"/>
          <w:szCs w:val="28"/>
        </w:rPr>
        <w:t>О</w:t>
      </w:r>
      <w:r w:rsidR="00A23A0B" w:rsidRPr="008030EF">
        <w:rPr>
          <w:rFonts w:ascii="Times New Roman" w:hAnsi="Times New Roman"/>
          <w:sz w:val="28"/>
          <w:szCs w:val="28"/>
          <w:vertAlign w:val="subscript"/>
        </w:rPr>
        <w:t>2</w:t>
      </w:r>
      <w:r w:rsidR="00A23A0B" w:rsidRPr="008030EF">
        <w:rPr>
          <w:rFonts w:ascii="Times New Roman" w:hAnsi="Times New Roman"/>
          <w:sz w:val="28"/>
          <w:szCs w:val="28"/>
        </w:rPr>
        <w:t xml:space="preserve">, </w:t>
      </w:r>
      <w:r w:rsidR="00D80297" w:rsidRPr="008030EF">
        <w:rPr>
          <w:rFonts w:ascii="Times New Roman" w:hAnsi="Times New Roman"/>
          <w:sz w:val="28"/>
          <w:szCs w:val="28"/>
        </w:rPr>
        <w:t xml:space="preserve">кислородом, </w:t>
      </w:r>
      <w:r w:rsidR="00A23A0B" w:rsidRPr="008030EF">
        <w:rPr>
          <w:rFonts w:ascii="Times New Roman" w:hAnsi="Times New Roman"/>
          <w:sz w:val="28"/>
          <w:szCs w:val="28"/>
        </w:rPr>
        <w:t>воздухом</w:t>
      </w:r>
      <w:r w:rsidR="00DE559E" w:rsidRPr="008030EF">
        <w:rPr>
          <w:rFonts w:ascii="Times New Roman" w:hAnsi="Times New Roman"/>
          <w:sz w:val="28"/>
          <w:szCs w:val="28"/>
        </w:rPr>
        <w:t>)</w:t>
      </w:r>
      <w:r w:rsidRPr="008030EF">
        <w:rPr>
          <w:rFonts w:ascii="Times New Roman" w:hAnsi="Times New Roman"/>
          <w:sz w:val="28"/>
          <w:szCs w:val="28"/>
        </w:rPr>
        <w:t>. Даны методики обработки полученных экспериментальных данных, описаны физико-химические методы анализа комплексов и продуктов реакций окисления в водно-органических растворах.</w:t>
      </w:r>
    </w:p>
    <w:p w14:paraId="7E02A2A7" w14:textId="77777777" w:rsidR="007506E3" w:rsidRPr="00543ADC" w:rsidRDefault="007506E3" w:rsidP="007506E3">
      <w:pPr>
        <w:spacing w:after="0" w:line="240" w:lineRule="auto"/>
        <w:ind w:firstLine="567"/>
        <w:jc w:val="both"/>
        <w:rPr>
          <w:rFonts w:ascii="Times New Roman" w:hAnsi="Times New Roman"/>
          <w:b/>
          <w:sz w:val="28"/>
          <w:szCs w:val="28"/>
        </w:rPr>
      </w:pPr>
      <w:r>
        <w:rPr>
          <w:rFonts w:ascii="Times New Roman" w:hAnsi="Times New Roman"/>
          <w:sz w:val="28"/>
          <w:szCs w:val="28"/>
        </w:rPr>
        <w:t>Изучение</w:t>
      </w:r>
      <w:r w:rsidRPr="008030EF">
        <w:rPr>
          <w:rFonts w:ascii="Times New Roman" w:hAnsi="Times New Roman"/>
          <w:sz w:val="28"/>
          <w:szCs w:val="28"/>
        </w:rPr>
        <w:t xml:space="preserve"> </w:t>
      </w:r>
      <w:r w:rsidRPr="00543ADC">
        <w:rPr>
          <w:rFonts w:ascii="Times New Roman" w:hAnsi="Times New Roman"/>
          <w:sz w:val="28"/>
          <w:szCs w:val="28"/>
        </w:rPr>
        <w:t xml:space="preserve">реакций окисления субстратов (октена-1, спиртов) в присутствии катализаторов металл-полимер в инертной и кислородной средах проводили по следующей схеме: </w:t>
      </w:r>
    </w:p>
    <w:p w14:paraId="4626D3FC" w14:textId="77777777" w:rsidR="007506E3" w:rsidRPr="00543ADC" w:rsidRDefault="007506E3" w:rsidP="007506E3">
      <w:pPr>
        <w:spacing w:after="0" w:line="240" w:lineRule="auto"/>
        <w:ind w:firstLine="567"/>
        <w:jc w:val="both"/>
        <w:rPr>
          <w:rFonts w:ascii="Times New Roman" w:hAnsi="Times New Roman"/>
          <w:color w:val="FF0000"/>
          <w:sz w:val="28"/>
          <w:szCs w:val="28"/>
        </w:rPr>
      </w:pPr>
      <w:r w:rsidRPr="00543ADC">
        <w:rPr>
          <w:rFonts w:ascii="Times New Roman" w:hAnsi="Times New Roman"/>
          <w:sz w:val="28"/>
          <w:szCs w:val="28"/>
        </w:rPr>
        <w:t>-</w:t>
      </w:r>
      <w:r w:rsidRPr="00543ADC">
        <w:rPr>
          <w:rFonts w:ascii="Times New Roman" w:eastAsia="+mn-ea" w:hAnsi="Times New Roman"/>
          <w:color w:val="000000"/>
          <w:kern w:val="24"/>
          <w:sz w:val="28"/>
          <w:szCs w:val="28"/>
        </w:rPr>
        <w:t xml:space="preserve"> </w:t>
      </w:r>
      <w:r w:rsidRPr="00543ADC">
        <w:rPr>
          <w:rFonts w:ascii="Times New Roman" w:hAnsi="Times New Roman"/>
          <w:sz w:val="28"/>
          <w:szCs w:val="28"/>
        </w:rPr>
        <w:t xml:space="preserve">синтез металл-полимер комплексов на основе хлоридов переходных металлов (Pd, Cu, </w:t>
      </w:r>
      <w:r w:rsidRPr="00543ADC">
        <w:rPr>
          <w:rFonts w:ascii="Times New Roman" w:hAnsi="Times New Roman"/>
          <w:sz w:val="28"/>
          <w:szCs w:val="28"/>
          <w:lang w:val="en-US"/>
        </w:rPr>
        <w:t>Fe</w:t>
      </w:r>
      <w:r w:rsidRPr="00543ADC">
        <w:rPr>
          <w:rFonts w:ascii="Times New Roman" w:hAnsi="Times New Roman"/>
          <w:sz w:val="28"/>
          <w:szCs w:val="28"/>
        </w:rPr>
        <w:t>) и гидрофильного полимерного лиганда ПЭГ;</w:t>
      </w:r>
    </w:p>
    <w:p w14:paraId="5A9F3300" w14:textId="77777777" w:rsidR="007506E3" w:rsidRPr="00543ADC" w:rsidRDefault="007506E3" w:rsidP="007506E3">
      <w:pPr>
        <w:spacing w:after="0" w:line="240" w:lineRule="auto"/>
        <w:ind w:firstLine="567"/>
        <w:jc w:val="both"/>
        <w:rPr>
          <w:rFonts w:ascii="Times New Roman" w:hAnsi="Times New Roman"/>
          <w:sz w:val="28"/>
          <w:szCs w:val="28"/>
        </w:rPr>
      </w:pPr>
      <w:r w:rsidRPr="00543ADC">
        <w:rPr>
          <w:rFonts w:ascii="Times New Roman" w:hAnsi="Times New Roman"/>
          <w:sz w:val="28"/>
          <w:szCs w:val="28"/>
        </w:rPr>
        <w:t>- синтез полимерных катализаторов в виде иммобилизованной каталазы в матрицу макропористого амфотерного криогеля АПТАХ-АМПС;</w:t>
      </w:r>
    </w:p>
    <w:p w14:paraId="287479A4" w14:textId="77777777" w:rsidR="007506E3" w:rsidRPr="00543ADC" w:rsidRDefault="007506E3" w:rsidP="007506E3">
      <w:pPr>
        <w:spacing w:after="0" w:line="240" w:lineRule="auto"/>
        <w:ind w:firstLine="567"/>
        <w:jc w:val="both"/>
        <w:rPr>
          <w:rFonts w:ascii="Times New Roman" w:hAnsi="Times New Roman"/>
          <w:sz w:val="28"/>
          <w:szCs w:val="28"/>
        </w:rPr>
      </w:pPr>
      <w:r w:rsidRPr="00543ADC">
        <w:rPr>
          <w:rFonts w:ascii="Times New Roman" w:hAnsi="Times New Roman"/>
          <w:sz w:val="28"/>
          <w:szCs w:val="28"/>
        </w:rPr>
        <w:t>- изучение состава и морфологии полученных комплексов современными физико-химическими методами анализа (потенциометрическим и кондуктометрическим титрованием, методами ИК-спектроскопии и сканирующей электронной микроскопии);</w:t>
      </w:r>
    </w:p>
    <w:p w14:paraId="176B5EF9" w14:textId="77777777" w:rsidR="007506E3" w:rsidRPr="00543ADC" w:rsidRDefault="007506E3" w:rsidP="007506E3">
      <w:pPr>
        <w:spacing w:after="0" w:line="240" w:lineRule="auto"/>
        <w:ind w:firstLine="567"/>
        <w:jc w:val="both"/>
        <w:rPr>
          <w:rFonts w:ascii="Times New Roman" w:hAnsi="Times New Roman"/>
          <w:color w:val="000000"/>
          <w:sz w:val="28"/>
          <w:szCs w:val="28"/>
          <w:lang w:eastAsia="ru-RU"/>
        </w:rPr>
      </w:pPr>
      <w:r w:rsidRPr="00543ADC">
        <w:rPr>
          <w:rFonts w:ascii="Times New Roman" w:hAnsi="Times New Roman"/>
          <w:color w:val="000000"/>
          <w:sz w:val="28"/>
          <w:szCs w:val="28"/>
          <w:lang w:eastAsia="ru-RU"/>
        </w:rPr>
        <w:t>- проведение окисления октена-1 в присутствии смешанных катализаторов;</w:t>
      </w:r>
    </w:p>
    <w:p w14:paraId="0D273A7F" w14:textId="77777777" w:rsidR="007506E3" w:rsidRPr="00543ADC" w:rsidRDefault="007506E3" w:rsidP="007506E3">
      <w:pPr>
        <w:spacing w:after="0" w:line="240" w:lineRule="auto"/>
        <w:ind w:firstLine="567"/>
        <w:jc w:val="both"/>
        <w:rPr>
          <w:rFonts w:ascii="Times New Roman" w:hAnsi="Times New Roman"/>
          <w:color w:val="000000"/>
          <w:sz w:val="28"/>
          <w:szCs w:val="28"/>
          <w:lang w:eastAsia="ru-RU"/>
        </w:rPr>
      </w:pPr>
      <w:r w:rsidRPr="00543ADC">
        <w:rPr>
          <w:rFonts w:ascii="Times New Roman" w:hAnsi="Times New Roman"/>
          <w:color w:val="000000"/>
          <w:sz w:val="28"/>
          <w:szCs w:val="28"/>
          <w:lang w:eastAsia="ru-RU"/>
        </w:rPr>
        <w:t xml:space="preserve">- проведение окисления алифатических спиртов </w:t>
      </w:r>
      <w:r w:rsidRPr="00543ADC">
        <w:rPr>
          <w:rFonts w:ascii="Times New Roman" w:hAnsi="Times New Roman"/>
          <w:sz w:val="28"/>
          <w:szCs w:val="28"/>
        </w:rPr>
        <w:t>(этанола, изо-пропанола, н-бутанола)</w:t>
      </w:r>
      <w:r w:rsidRPr="00543ADC">
        <w:rPr>
          <w:rFonts w:ascii="Times New Roman" w:hAnsi="Times New Roman"/>
          <w:color w:val="000000"/>
          <w:sz w:val="28"/>
          <w:szCs w:val="28"/>
          <w:lang w:eastAsia="ru-RU"/>
        </w:rPr>
        <w:t xml:space="preserve"> в присутствии иммобилизованной в амфотерный криогель каталазы в лабораторных проточном и непроточном каталитических реакторах;</w:t>
      </w:r>
    </w:p>
    <w:p w14:paraId="34FBCAEB" w14:textId="77777777" w:rsidR="007506E3" w:rsidRPr="00543ADC" w:rsidRDefault="007506E3" w:rsidP="007506E3">
      <w:pPr>
        <w:spacing w:after="0" w:line="240" w:lineRule="auto"/>
        <w:ind w:firstLine="567"/>
        <w:jc w:val="both"/>
        <w:rPr>
          <w:rFonts w:ascii="Times New Roman" w:hAnsi="Times New Roman"/>
          <w:sz w:val="28"/>
          <w:szCs w:val="28"/>
        </w:rPr>
      </w:pPr>
      <w:r w:rsidRPr="00543ADC">
        <w:rPr>
          <w:rFonts w:ascii="Times New Roman" w:hAnsi="Times New Roman"/>
          <w:sz w:val="28"/>
          <w:szCs w:val="28"/>
        </w:rPr>
        <w:t>- идентификация и анализ основных продуктов реакции методами масс-спектрометрии и газовой хроматографии;</w:t>
      </w:r>
    </w:p>
    <w:p w14:paraId="3AA4565D" w14:textId="77777777" w:rsidR="007506E3" w:rsidRPr="00543ADC" w:rsidRDefault="007506E3" w:rsidP="007506E3">
      <w:pPr>
        <w:spacing w:after="0" w:line="240" w:lineRule="auto"/>
        <w:ind w:firstLine="567"/>
        <w:jc w:val="both"/>
        <w:rPr>
          <w:rFonts w:ascii="Times New Roman" w:hAnsi="Times New Roman"/>
          <w:sz w:val="28"/>
          <w:szCs w:val="28"/>
        </w:rPr>
      </w:pPr>
      <w:r w:rsidRPr="00543ADC">
        <w:rPr>
          <w:rFonts w:ascii="Times New Roman" w:hAnsi="Times New Roman"/>
          <w:sz w:val="28"/>
          <w:szCs w:val="28"/>
        </w:rPr>
        <w:t xml:space="preserve">- </w:t>
      </w:r>
      <w:r w:rsidRPr="00543ADC">
        <w:rPr>
          <w:rFonts w:ascii="Times New Roman" w:hAnsi="Times New Roman"/>
          <w:color w:val="000000"/>
          <w:sz w:val="28"/>
          <w:szCs w:val="28"/>
          <w:lang w:eastAsia="ru-RU"/>
        </w:rPr>
        <w:t>расчёт кинетических и термодинамических параметров процессов окисления</w:t>
      </w:r>
      <w:r w:rsidRPr="00543ADC">
        <w:rPr>
          <w:rFonts w:ascii="Times New Roman" w:hAnsi="Times New Roman"/>
          <w:sz w:val="28"/>
          <w:szCs w:val="28"/>
        </w:rPr>
        <w:t xml:space="preserve"> на основе экспериментальных и литературных данных</w:t>
      </w:r>
      <w:r w:rsidRPr="00543ADC">
        <w:rPr>
          <w:rFonts w:ascii="Times New Roman" w:hAnsi="Times New Roman"/>
          <w:color w:val="000000"/>
          <w:sz w:val="28"/>
          <w:szCs w:val="28"/>
          <w:lang w:eastAsia="ru-RU"/>
        </w:rPr>
        <w:t>;</w:t>
      </w:r>
    </w:p>
    <w:p w14:paraId="4D920214" w14:textId="77777777" w:rsidR="007506E3" w:rsidRPr="00543ADC" w:rsidRDefault="007506E3" w:rsidP="007506E3">
      <w:pPr>
        <w:spacing w:after="0" w:line="240" w:lineRule="auto"/>
        <w:ind w:firstLine="567"/>
        <w:jc w:val="both"/>
        <w:rPr>
          <w:rFonts w:ascii="Times New Roman" w:hAnsi="Times New Roman"/>
          <w:sz w:val="28"/>
          <w:szCs w:val="28"/>
        </w:rPr>
      </w:pPr>
      <w:r w:rsidRPr="00543ADC">
        <w:rPr>
          <w:rFonts w:ascii="Times New Roman" w:hAnsi="Times New Roman"/>
          <w:sz w:val="28"/>
          <w:szCs w:val="28"/>
        </w:rPr>
        <w:t>- изучение стабильности разработанных каталитических систем;</w:t>
      </w:r>
    </w:p>
    <w:p w14:paraId="7BA348A5" w14:textId="7566A05D" w:rsidR="000E7EFB" w:rsidRPr="00543ADC" w:rsidRDefault="007506E3" w:rsidP="007506E3">
      <w:pPr>
        <w:spacing w:after="0" w:line="240" w:lineRule="auto"/>
        <w:ind w:firstLine="567"/>
        <w:jc w:val="both"/>
        <w:rPr>
          <w:rFonts w:ascii="Times New Roman" w:hAnsi="Times New Roman"/>
          <w:sz w:val="28"/>
          <w:szCs w:val="28"/>
        </w:rPr>
      </w:pPr>
      <w:r w:rsidRPr="00543ADC">
        <w:rPr>
          <w:rFonts w:ascii="Times New Roman" w:hAnsi="Times New Roman"/>
          <w:sz w:val="28"/>
          <w:szCs w:val="28"/>
        </w:rPr>
        <w:t>- приведение гипотетических механизмов изученных процессов окисления.</w:t>
      </w:r>
    </w:p>
    <w:p w14:paraId="3879BEB2" w14:textId="77777777" w:rsidR="007506E3" w:rsidRPr="00543ADC" w:rsidRDefault="007506E3" w:rsidP="007506E3">
      <w:pPr>
        <w:spacing w:after="0" w:line="240" w:lineRule="auto"/>
        <w:ind w:firstLine="567"/>
        <w:jc w:val="both"/>
        <w:rPr>
          <w:rFonts w:ascii="Times New Roman" w:hAnsi="Times New Roman"/>
          <w:b/>
          <w:sz w:val="28"/>
          <w:szCs w:val="28"/>
        </w:rPr>
      </w:pPr>
    </w:p>
    <w:p w14:paraId="67E12138" w14:textId="59422967" w:rsidR="00920661" w:rsidRPr="00543ADC" w:rsidRDefault="00E85F8C" w:rsidP="00E85F8C">
      <w:pPr>
        <w:spacing w:after="0" w:line="240" w:lineRule="auto"/>
        <w:ind w:firstLine="567"/>
        <w:jc w:val="both"/>
        <w:rPr>
          <w:rFonts w:ascii="Times New Roman" w:hAnsi="Times New Roman"/>
          <w:b/>
          <w:sz w:val="28"/>
          <w:szCs w:val="28"/>
        </w:rPr>
      </w:pPr>
      <w:r w:rsidRPr="00543ADC">
        <w:rPr>
          <w:rFonts w:ascii="Times New Roman" w:hAnsi="Times New Roman"/>
          <w:b/>
          <w:sz w:val="28"/>
          <w:szCs w:val="28"/>
        </w:rPr>
        <w:t>2.1 Материалы</w:t>
      </w:r>
    </w:p>
    <w:p w14:paraId="66F9D725" w14:textId="6E479ED5" w:rsidR="00890367" w:rsidRPr="00543ADC" w:rsidRDefault="00890367" w:rsidP="00890367">
      <w:pPr>
        <w:spacing w:after="0" w:line="240" w:lineRule="auto"/>
        <w:ind w:firstLine="567"/>
        <w:jc w:val="both"/>
        <w:rPr>
          <w:rFonts w:ascii="Times New Roman" w:hAnsi="Times New Roman"/>
          <w:sz w:val="28"/>
          <w:szCs w:val="28"/>
        </w:rPr>
      </w:pPr>
      <w:r w:rsidRPr="00543ADC">
        <w:rPr>
          <w:rFonts w:ascii="Times New Roman" w:hAnsi="Times New Roman"/>
          <w:sz w:val="28"/>
          <w:szCs w:val="28"/>
        </w:rPr>
        <w:t xml:space="preserve">Реагенты для синтеза комплексов металл-полимер – полимеры (поливинилпирролидон (молекулярная масса 40000, </w:t>
      </w:r>
      <w:r w:rsidRPr="00543ADC">
        <w:rPr>
          <w:rFonts w:ascii="Times New Roman" w:hAnsi="Times New Roman"/>
          <w:sz w:val="28"/>
          <w:szCs w:val="28"/>
          <w:lang w:val="en-US"/>
        </w:rPr>
        <w:t>AppliChem</w:t>
      </w:r>
      <w:r w:rsidRPr="00543ADC">
        <w:rPr>
          <w:rFonts w:ascii="Times New Roman" w:hAnsi="Times New Roman"/>
          <w:sz w:val="28"/>
          <w:szCs w:val="28"/>
        </w:rPr>
        <w:t xml:space="preserve">, Германия), полиэтиленгликоль (молекулярная масса 30000, </w:t>
      </w:r>
      <w:r w:rsidRPr="00543ADC">
        <w:rPr>
          <w:rFonts w:ascii="Times New Roman" w:hAnsi="Times New Roman"/>
          <w:sz w:val="28"/>
          <w:szCs w:val="28"/>
          <w:lang w:val="en-US"/>
        </w:rPr>
        <w:t>Sigma</w:t>
      </w:r>
      <w:r w:rsidRPr="00543ADC">
        <w:rPr>
          <w:rFonts w:ascii="Times New Roman" w:hAnsi="Times New Roman"/>
          <w:sz w:val="28"/>
          <w:szCs w:val="28"/>
        </w:rPr>
        <w:t xml:space="preserve"> </w:t>
      </w:r>
      <w:r w:rsidRPr="00543ADC">
        <w:rPr>
          <w:rFonts w:ascii="Times New Roman" w:hAnsi="Times New Roman"/>
          <w:sz w:val="28"/>
          <w:szCs w:val="28"/>
          <w:lang w:val="en-US"/>
        </w:rPr>
        <w:t>Aldrich</w:t>
      </w:r>
      <w:r w:rsidRPr="00543ADC">
        <w:rPr>
          <w:rFonts w:ascii="Times New Roman" w:hAnsi="Times New Roman"/>
          <w:sz w:val="28"/>
          <w:szCs w:val="28"/>
        </w:rPr>
        <w:t xml:space="preserve">, США) и неорганические соли (хлорид палладия </w:t>
      </w:r>
      <w:r w:rsidRPr="00543ADC">
        <w:rPr>
          <w:rFonts w:ascii="Times New Roman" w:hAnsi="Times New Roman"/>
          <w:sz w:val="28"/>
          <w:szCs w:val="28"/>
          <w:lang w:val="en-US"/>
        </w:rPr>
        <w:t>PdCl</w:t>
      </w:r>
      <w:r w:rsidRPr="00543ADC">
        <w:rPr>
          <w:rFonts w:ascii="Times New Roman" w:hAnsi="Times New Roman"/>
          <w:sz w:val="28"/>
          <w:szCs w:val="28"/>
          <w:vertAlign w:val="subscript"/>
        </w:rPr>
        <w:t>2</w:t>
      </w:r>
      <w:r w:rsidRPr="00543ADC">
        <w:rPr>
          <w:rFonts w:ascii="Times New Roman" w:hAnsi="Times New Roman"/>
          <w:sz w:val="28"/>
          <w:szCs w:val="28"/>
        </w:rPr>
        <w:t xml:space="preserve"> (степень чистоты 59,32%), хлорид меди(</w:t>
      </w:r>
      <w:r w:rsidRPr="00543ADC">
        <w:rPr>
          <w:rFonts w:ascii="Times New Roman" w:hAnsi="Times New Roman"/>
          <w:sz w:val="28"/>
          <w:szCs w:val="28"/>
          <w:lang w:val="en-US"/>
        </w:rPr>
        <w:t>II</w:t>
      </w:r>
      <w:r w:rsidRPr="00543ADC">
        <w:rPr>
          <w:rFonts w:ascii="Times New Roman" w:hAnsi="Times New Roman"/>
          <w:sz w:val="28"/>
          <w:szCs w:val="28"/>
        </w:rPr>
        <w:t xml:space="preserve">) </w:t>
      </w:r>
      <w:r w:rsidRPr="00543ADC">
        <w:rPr>
          <w:rFonts w:ascii="Times New Roman" w:hAnsi="Times New Roman"/>
          <w:sz w:val="28"/>
          <w:szCs w:val="28"/>
          <w:lang w:val="en-US"/>
        </w:rPr>
        <w:t>CuCl</w:t>
      </w:r>
      <w:r w:rsidRPr="00543ADC">
        <w:rPr>
          <w:rFonts w:ascii="Times New Roman" w:hAnsi="Times New Roman"/>
          <w:sz w:val="28"/>
          <w:szCs w:val="28"/>
          <w:vertAlign w:val="subscript"/>
        </w:rPr>
        <w:t>2</w:t>
      </w:r>
      <w:r w:rsidRPr="00543ADC">
        <w:rPr>
          <w:rFonts w:ascii="Times New Roman" w:hAnsi="Times New Roman"/>
          <w:sz w:val="28"/>
          <w:szCs w:val="28"/>
        </w:rPr>
        <w:sym w:font="Symbol" w:char="F0D7"/>
      </w:r>
      <w:r w:rsidRPr="00543ADC">
        <w:rPr>
          <w:rFonts w:ascii="Times New Roman" w:hAnsi="Times New Roman"/>
          <w:sz w:val="28"/>
          <w:szCs w:val="28"/>
        </w:rPr>
        <w:t>2</w:t>
      </w:r>
      <w:r w:rsidRPr="00543ADC">
        <w:rPr>
          <w:rFonts w:ascii="Times New Roman" w:hAnsi="Times New Roman"/>
          <w:sz w:val="28"/>
          <w:szCs w:val="28"/>
          <w:lang w:val="en-US"/>
        </w:rPr>
        <w:t>H</w:t>
      </w:r>
      <w:r w:rsidRPr="00543ADC">
        <w:rPr>
          <w:rFonts w:ascii="Times New Roman" w:hAnsi="Times New Roman"/>
          <w:sz w:val="28"/>
          <w:szCs w:val="28"/>
          <w:vertAlign w:val="subscript"/>
        </w:rPr>
        <w:t>2</w:t>
      </w:r>
      <w:r w:rsidRPr="00543ADC">
        <w:rPr>
          <w:rFonts w:ascii="Times New Roman" w:hAnsi="Times New Roman"/>
          <w:sz w:val="28"/>
          <w:szCs w:val="28"/>
          <w:lang w:val="en-US"/>
        </w:rPr>
        <w:t>O</w:t>
      </w:r>
      <w:r w:rsidRPr="00543ADC">
        <w:rPr>
          <w:rFonts w:ascii="Times New Roman" w:hAnsi="Times New Roman"/>
          <w:sz w:val="28"/>
          <w:szCs w:val="28"/>
        </w:rPr>
        <w:t>, хлорид железа(</w:t>
      </w:r>
      <w:r w:rsidRPr="00543ADC">
        <w:rPr>
          <w:rFonts w:ascii="Times New Roman" w:hAnsi="Times New Roman"/>
          <w:sz w:val="28"/>
          <w:szCs w:val="28"/>
          <w:lang w:val="en-US"/>
        </w:rPr>
        <w:t>III</w:t>
      </w:r>
      <w:r w:rsidRPr="00543ADC">
        <w:rPr>
          <w:rFonts w:ascii="Times New Roman" w:hAnsi="Times New Roman"/>
          <w:sz w:val="28"/>
          <w:szCs w:val="28"/>
        </w:rPr>
        <w:t xml:space="preserve">) </w:t>
      </w:r>
      <w:r w:rsidRPr="00543ADC">
        <w:rPr>
          <w:rFonts w:ascii="Times New Roman" w:hAnsi="Times New Roman"/>
          <w:sz w:val="28"/>
          <w:szCs w:val="28"/>
          <w:lang w:val="en-US"/>
        </w:rPr>
        <w:t>FeCl</w:t>
      </w:r>
      <w:r w:rsidRPr="00543ADC">
        <w:rPr>
          <w:rFonts w:ascii="Times New Roman" w:hAnsi="Times New Roman"/>
          <w:sz w:val="28"/>
          <w:szCs w:val="28"/>
          <w:vertAlign w:val="subscript"/>
        </w:rPr>
        <w:t>3</w:t>
      </w:r>
      <w:r w:rsidRPr="00543ADC">
        <w:rPr>
          <w:rFonts w:ascii="Times New Roman" w:hAnsi="Times New Roman"/>
          <w:sz w:val="28"/>
          <w:szCs w:val="28"/>
        </w:rPr>
        <w:sym w:font="Symbol" w:char="F0D7"/>
      </w:r>
      <w:r w:rsidRPr="00543ADC">
        <w:rPr>
          <w:rFonts w:ascii="Times New Roman" w:hAnsi="Times New Roman"/>
          <w:sz w:val="28"/>
          <w:szCs w:val="28"/>
        </w:rPr>
        <w:t>6</w:t>
      </w:r>
      <w:r w:rsidRPr="00543ADC">
        <w:rPr>
          <w:rFonts w:ascii="Times New Roman" w:hAnsi="Times New Roman"/>
          <w:sz w:val="28"/>
          <w:szCs w:val="28"/>
          <w:lang w:val="en-US"/>
        </w:rPr>
        <w:t>H</w:t>
      </w:r>
      <w:r w:rsidRPr="00543ADC">
        <w:rPr>
          <w:rFonts w:ascii="Times New Roman" w:hAnsi="Times New Roman"/>
          <w:sz w:val="28"/>
          <w:szCs w:val="28"/>
          <w:vertAlign w:val="subscript"/>
        </w:rPr>
        <w:t>2</w:t>
      </w:r>
      <w:r w:rsidRPr="00543ADC">
        <w:rPr>
          <w:rFonts w:ascii="Times New Roman" w:hAnsi="Times New Roman"/>
          <w:sz w:val="28"/>
          <w:szCs w:val="28"/>
          <w:lang w:val="en-US"/>
        </w:rPr>
        <w:t>O</w:t>
      </w:r>
      <w:r w:rsidRPr="00543ADC">
        <w:rPr>
          <w:rFonts w:ascii="Times New Roman" w:hAnsi="Times New Roman"/>
          <w:sz w:val="28"/>
          <w:szCs w:val="28"/>
        </w:rPr>
        <w:t xml:space="preserve">) использовали без предварительной очистки. Неорганические соли </w:t>
      </w:r>
      <w:r w:rsidRPr="00543ADC">
        <w:rPr>
          <w:rFonts w:ascii="Times New Roman" w:hAnsi="Times New Roman"/>
          <w:sz w:val="28"/>
          <w:szCs w:val="28"/>
          <w:lang w:val="en-US"/>
        </w:rPr>
        <w:t>NaBrO</w:t>
      </w:r>
      <w:r w:rsidRPr="00543ADC">
        <w:rPr>
          <w:rFonts w:ascii="Times New Roman" w:hAnsi="Times New Roman"/>
          <w:sz w:val="28"/>
          <w:szCs w:val="28"/>
          <w:vertAlign w:val="subscript"/>
        </w:rPr>
        <w:t>3</w:t>
      </w:r>
      <w:r w:rsidRPr="00543ADC">
        <w:rPr>
          <w:rFonts w:ascii="Times New Roman" w:hAnsi="Times New Roman"/>
          <w:sz w:val="28"/>
          <w:szCs w:val="28"/>
        </w:rPr>
        <w:t xml:space="preserve">, </w:t>
      </w:r>
      <w:r w:rsidRPr="00543ADC">
        <w:rPr>
          <w:rFonts w:ascii="Times New Roman" w:hAnsi="Times New Roman"/>
          <w:sz w:val="28"/>
          <w:szCs w:val="28"/>
          <w:lang w:val="en-US"/>
        </w:rPr>
        <w:t>K</w:t>
      </w:r>
      <w:r w:rsidRPr="00543ADC">
        <w:rPr>
          <w:rFonts w:ascii="Times New Roman" w:hAnsi="Times New Roman"/>
          <w:sz w:val="28"/>
          <w:szCs w:val="28"/>
          <w:vertAlign w:val="subscript"/>
        </w:rPr>
        <w:t>2</w:t>
      </w:r>
      <w:r w:rsidRPr="00543ADC">
        <w:rPr>
          <w:rFonts w:ascii="Times New Roman" w:hAnsi="Times New Roman"/>
          <w:sz w:val="28"/>
          <w:szCs w:val="28"/>
          <w:lang w:val="en-US"/>
        </w:rPr>
        <w:t>S</w:t>
      </w:r>
      <w:r w:rsidRPr="00543ADC">
        <w:rPr>
          <w:rFonts w:ascii="Times New Roman" w:hAnsi="Times New Roman"/>
          <w:sz w:val="28"/>
          <w:szCs w:val="28"/>
          <w:vertAlign w:val="subscript"/>
        </w:rPr>
        <w:t>2</w:t>
      </w:r>
      <w:r w:rsidRPr="00543ADC">
        <w:rPr>
          <w:rFonts w:ascii="Times New Roman" w:hAnsi="Times New Roman"/>
          <w:sz w:val="28"/>
          <w:szCs w:val="28"/>
          <w:lang w:val="en-US"/>
        </w:rPr>
        <w:t>O</w:t>
      </w:r>
      <w:r w:rsidRPr="00543ADC">
        <w:rPr>
          <w:rFonts w:ascii="Times New Roman" w:hAnsi="Times New Roman"/>
          <w:sz w:val="28"/>
          <w:szCs w:val="28"/>
          <w:vertAlign w:val="subscript"/>
        </w:rPr>
        <w:t>8</w:t>
      </w:r>
      <w:r w:rsidRPr="00543ADC">
        <w:rPr>
          <w:rFonts w:ascii="Times New Roman" w:hAnsi="Times New Roman"/>
          <w:sz w:val="28"/>
          <w:szCs w:val="28"/>
        </w:rPr>
        <w:t>,</w:t>
      </w:r>
      <w:r w:rsidRPr="00543ADC">
        <w:rPr>
          <w:rFonts w:ascii="Times New Roman" w:hAnsi="Times New Roman"/>
          <w:color w:val="000000"/>
          <w:sz w:val="28"/>
          <w:szCs w:val="28"/>
        </w:rPr>
        <w:t xml:space="preserve"> </w:t>
      </w:r>
      <w:r w:rsidRPr="00543ADC">
        <w:rPr>
          <w:rFonts w:ascii="Times New Roman" w:hAnsi="Times New Roman"/>
          <w:sz w:val="28"/>
          <w:szCs w:val="28"/>
          <w:lang w:val="en-US"/>
        </w:rPr>
        <w:t>NaNO</w:t>
      </w:r>
      <w:r w:rsidRPr="00543ADC">
        <w:rPr>
          <w:rFonts w:ascii="Times New Roman" w:hAnsi="Times New Roman"/>
          <w:sz w:val="28"/>
          <w:szCs w:val="28"/>
          <w:vertAlign w:val="subscript"/>
        </w:rPr>
        <w:t>3</w:t>
      </w:r>
      <w:r w:rsidRPr="00543ADC">
        <w:rPr>
          <w:rFonts w:ascii="Times New Roman" w:hAnsi="Times New Roman"/>
          <w:color w:val="000000"/>
          <w:sz w:val="28"/>
          <w:szCs w:val="28"/>
        </w:rPr>
        <w:t xml:space="preserve">, </w:t>
      </w:r>
      <w:r w:rsidRPr="00543ADC">
        <w:rPr>
          <w:rFonts w:ascii="Times New Roman" w:hAnsi="Times New Roman"/>
          <w:sz w:val="28"/>
          <w:szCs w:val="28"/>
          <w:lang w:val="en-US"/>
        </w:rPr>
        <w:t>NaNO</w:t>
      </w:r>
      <w:r w:rsidRPr="00543ADC">
        <w:rPr>
          <w:rFonts w:ascii="Times New Roman" w:hAnsi="Times New Roman"/>
          <w:sz w:val="28"/>
          <w:szCs w:val="28"/>
          <w:vertAlign w:val="subscript"/>
        </w:rPr>
        <w:t>2</w:t>
      </w:r>
      <w:r w:rsidRPr="00543ADC">
        <w:rPr>
          <w:rFonts w:ascii="Times New Roman" w:hAnsi="Times New Roman"/>
          <w:sz w:val="28"/>
          <w:szCs w:val="28"/>
        </w:rPr>
        <w:t xml:space="preserve">, </w:t>
      </w:r>
      <w:r w:rsidRPr="00543ADC">
        <w:rPr>
          <w:rFonts w:ascii="Times New Roman" w:hAnsi="Times New Roman"/>
          <w:sz w:val="28"/>
          <w:szCs w:val="28"/>
          <w:lang w:val="en-US"/>
        </w:rPr>
        <w:t>NaOH</w:t>
      </w:r>
      <w:r w:rsidRPr="00543ADC">
        <w:rPr>
          <w:rFonts w:ascii="Times New Roman" w:hAnsi="Times New Roman"/>
          <w:sz w:val="28"/>
          <w:szCs w:val="28"/>
        </w:rPr>
        <w:t xml:space="preserve">, </w:t>
      </w:r>
      <w:r w:rsidRPr="00543ADC">
        <w:rPr>
          <w:rFonts w:ascii="Times New Roman" w:hAnsi="Times New Roman"/>
          <w:sz w:val="28"/>
          <w:szCs w:val="28"/>
          <w:lang w:val="en-US"/>
        </w:rPr>
        <w:t>NaCl</w:t>
      </w:r>
      <w:r w:rsidRPr="00543ADC">
        <w:rPr>
          <w:rFonts w:ascii="Times New Roman" w:hAnsi="Times New Roman"/>
          <w:sz w:val="28"/>
          <w:szCs w:val="28"/>
        </w:rPr>
        <w:t xml:space="preserve">, </w:t>
      </w:r>
      <w:r w:rsidRPr="00543ADC">
        <w:rPr>
          <w:rFonts w:ascii="Times New Roman" w:hAnsi="Times New Roman"/>
          <w:sz w:val="28"/>
          <w:szCs w:val="28"/>
          <w:lang w:val="en-US"/>
        </w:rPr>
        <w:t>MgSO</w:t>
      </w:r>
      <w:r w:rsidRPr="00543ADC">
        <w:rPr>
          <w:rFonts w:ascii="Times New Roman" w:hAnsi="Times New Roman"/>
          <w:sz w:val="28"/>
          <w:szCs w:val="28"/>
          <w:vertAlign w:val="subscript"/>
        </w:rPr>
        <w:t>4</w:t>
      </w:r>
      <w:r w:rsidRPr="00543ADC">
        <w:rPr>
          <w:rFonts w:ascii="Times New Roman" w:hAnsi="Times New Roman"/>
          <w:sz w:val="28"/>
          <w:szCs w:val="28"/>
        </w:rPr>
        <w:t>, кислоты (</w:t>
      </w:r>
      <w:r w:rsidRPr="00543ADC">
        <w:rPr>
          <w:rFonts w:ascii="Times New Roman" w:hAnsi="Times New Roman"/>
          <w:sz w:val="28"/>
          <w:szCs w:val="28"/>
          <w:lang w:val="en-US"/>
        </w:rPr>
        <w:t>HCl</w:t>
      </w:r>
      <w:r w:rsidRPr="00543ADC">
        <w:rPr>
          <w:rFonts w:ascii="Times New Roman" w:hAnsi="Times New Roman"/>
          <w:sz w:val="28"/>
          <w:szCs w:val="28"/>
        </w:rPr>
        <w:t xml:space="preserve">, </w:t>
      </w:r>
      <w:r w:rsidRPr="00543ADC">
        <w:rPr>
          <w:rFonts w:ascii="Times New Roman" w:hAnsi="Times New Roman"/>
          <w:sz w:val="28"/>
          <w:szCs w:val="28"/>
          <w:lang w:val="en-US"/>
        </w:rPr>
        <w:t>HNO</w:t>
      </w:r>
      <w:r w:rsidRPr="00543ADC">
        <w:rPr>
          <w:rFonts w:ascii="Times New Roman" w:hAnsi="Times New Roman"/>
          <w:sz w:val="28"/>
          <w:szCs w:val="28"/>
          <w:vertAlign w:val="subscript"/>
        </w:rPr>
        <w:t>3</w:t>
      </w:r>
      <w:r w:rsidRPr="00543ADC">
        <w:rPr>
          <w:rFonts w:ascii="Times New Roman" w:hAnsi="Times New Roman"/>
          <w:sz w:val="28"/>
          <w:szCs w:val="28"/>
        </w:rPr>
        <w:t>), а также органические растворители гексан, этилацетат, диметилсульфоксид, диметилформамид, ацетонитрил, этилацетат (</w:t>
      </w:r>
      <w:r w:rsidRPr="00543ADC">
        <w:rPr>
          <w:rFonts w:ascii="Times New Roman" w:hAnsi="Times New Roman"/>
          <w:sz w:val="28"/>
          <w:szCs w:val="28"/>
          <w:lang w:val="en-US"/>
        </w:rPr>
        <w:t>AppliChem</w:t>
      </w:r>
      <w:r w:rsidRPr="00543ADC">
        <w:rPr>
          <w:rFonts w:ascii="Times New Roman" w:hAnsi="Times New Roman"/>
          <w:sz w:val="28"/>
          <w:szCs w:val="28"/>
        </w:rPr>
        <w:t>, Германия) использовали марки «х.ч.». Субстраты октен-1, э</w:t>
      </w:r>
      <w:r w:rsidRPr="00543ADC">
        <w:rPr>
          <w:rStyle w:val="y2iqfc"/>
          <w:rFonts w:ascii="Times New Roman" w:hAnsi="Times New Roman"/>
          <w:sz w:val="28"/>
          <w:szCs w:val="28"/>
        </w:rPr>
        <w:t xml:space="preserve">танол, изо-пропанол и н-бутанол чистотой 99,5–99,9% (Sigma-Aldrich, США) </w:t>
      </w:r>
      <w:r w:rsidRPr="00543ADC">
        <w:rPr>
          <w:rStyle w:val="y2iqfc"/>
          <w:rFonts w:ascii="Times New Roman" w:hAnsi="Times New Roman"/>
          <w:sz w:val="28"/>
          <w:szCs w:val="28"/>
        </w:rPr>
        <w:lastRenderedPageBreak/>
        <w:t xml:space="preserve">были использованы в качестве субстратов без предварительной очистки </w:t>
      </w:r>
      <w:r w:rsidRPr="00543ADC">
        <w:rPr>
          <w:rFonts w:ascii="Times New Roman" w:hAnsi="Times New Roman"/>
          <w:sz w:val="28"/>
          <w:szCs w:val="28"/>
        </w:rPr>
        <w:t>[132-135].</w:t>
      </w:r>
      <w:r w:rsidRPr="00543ADC">
        <w:rPr>
          <w:rFonts w:ascii="Times New Roman" w:hAnsi="Times New Roman"/>
          <w:b/>
          <w:sz w:val="28"/>
          <w:szCs w:val="28"/>
        </w:rPr>
        <w:t xml:space="preserve"> </w:t>
      </w:r>
    </w:p>
    <w:p w14:paraId="028C6B3C" w14:textId="7298A286" w:rsidR="00083AA2" w:rsidRPr="007A351B" w:rsidRDefault="00920661" w:rsidP="007A351B">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8030EF">
        <w:rPr>
          <w:rStyle w:val="y2iqfc"/>
          <w:rFonts w:ascii="Times New Roman" w:hAnsi="Times New Roman"/>
          <w:sz w:val="28"/>
          <w:szCs w:val="28"/>
        </w:rPr>
        <w:t xml:space="preserve">Анионные и катионные мономеры, включая </w:t>
      </w:r>
      <w:r w:rsidR="008C4405" w:rsidRPr="008030EF">
        <w:rPr>
          <w:rFonts w:ascii="Times New Roman" w:hAnsi="Times New Roman"/>
          <w:bCs/>
          <w:sz w:val="28"/>
          <w:szCs w:val="28"/>
        </w:rPr>
        <w:t>2-акриламидо-2-метил-1-пропансульфонат натрия</w:t>
      </w:r>
      <w:r w:rsidR="008C4405" w:rsidRPr="008030EF">
        <w:rPr>
          <w:rStyle w:val="y2iqfc"/>
          <w:rFonts w:ascii="Times New Roman" w:hAnsi="Times New Roman"/>
          <w:sz w:val="28"/>
          <w:szCs w:val="28"/>
        </w:rPr>
        <w:t xml:space="preserve"> </w:t>
      </w:r>
      <w:r w:rsidRPr="008030EF">
        <w:rPr>
          <w:rStyle w:val="y2iqfc"/>
          <w:rFonts w:ascii="Times New Roman" w:hAnsi="Times New Roman"/>
          <w:sz w:val="28"/>
          <w:szCs w:val="28"/>
        </w:rPr>
        <w:t>(</w:t>
      </w:r>
      <w:r w:rsidR="00162FC0" w:rsidRPr="008030EF">
        <w:rPr>
          <w:rStyle w:val="y2iqfc"/>
          <w:rFonts w:ascii="Times New Roman" w:hAnsi="Times New Roman"/>
          <w:sz w:val="28"/>
          <w:szCs w:val="28"/>
        </w:rPr>
        <w:t>АМПС</w:t>
      </w:r>
      <w:r w:rsidRPr="008030EF">
        <w:rPr>
          <w:rStyle w:val="y2iqfc"/>
          <w:rFonts w:ascii="Times New Roman" w:hAnsi="Times New Roman"/>
          <w:sz w:val="28"/>
          <w:szCs w:val="28"/>
        </w:rPr>
        <w:t xml:space="preserve">, 98 мас.%) и </w:t>
      </w:r>
      <w:r w:rsidR="008C4405" w:rsidRPr="008030EF">
        <w:rPr>
          <w:rFonts w:ascii="Times New Roman" w:hAnsi="Times New Roman"/>
          <w:bCs/>
          <w:sz w:val="28"/>
          <w:szCs w:val="28"/>
        </w:rPr>
        <w:t>(3-акриламидопропил) триметиламмоний хлорид</w:t>
      </w:r>
      <w:r w:rsidRPr="008030EF">
        <w:rPr>
          <w:rStyle w:val="y2iqfc"/>
          <w:rFonts w:ascii="Times New Roman" w:hAnsi="Times New Roman"/>
          <w:sz w:val="28"/>
          <w:szCs w:val="28"/>
        </w:rPr>
        <w:t xml:space="preserve"> (</w:t>
      </w:r>
      <w:r w:rsidR="00162FC0" w:rsidRPr="008030EF">
        <w:rPr>
          <w:rStyle w:val="y2iqfc"/>
          <w:rFonts w:ascii="Times New Roman" w:hAnsi="Times New Roman"/>
          <w:sz w:val="28"/>
          <w:szCs w:val="28"/>
        </w:rPr>
        <w:t>АПТАХ</w:t>
      </w:r>
      <w:r w:rsidRPr="008030EF">
        <w:rPr>
          <w:rStyle w:val="y2iqfc"/>
          <w:rFonts w:ascii="Times New Roman" w:hAnsi="Times New Roman"/>
          <w:sz w:val="28"/>
          <w:szCs w:val="28"/>
        </w:rPr>
        <w:t>, 75 мас.% водн.), сшивающий агент N,N’-метиленбисакриламид (</w:t>
      </w:r>
      <w:r w:rsidRPr="008030EF">
        <w:rPr>
          <w:rStyle w:val="y2iqfc"/>
          <w:rFonts w:ascii="Times New Roman" w:hAnsi="Times New Roman"/>
          <w:color w:val="000000" w:themeColor="text1"/>
          <w:sz w:val="28"/>
          <w:szCs w:val="28"/>
        </w:rPr>
        <w:t xml:space="preserve">MBAA, чистота &gt; 99%), персульфат аммония (ПСА, чистота </w:t>
      </w:r>
      <w:r w:rsidR="00D7416A" w:rsidRPr="008030EF">
        <w:rPr>
          <w:rStyle w:val="y2iqfc"/>
          <w:rFonts w:ascii="Times New Roman" w:hAnsi="Times New Roman"/>
          <w:color w:val="000000" w:themeColor="text1"/>
          <w:sz w:val="28"/>
          <w:szCs w:val="28"/>
        </w:rPr>
        <w:t xml:space="preserve">&gt; </w:t>
      </w:r>
      <w:r w:rsidRPr="008030EF">
        <w:rPr>
          <w:rStyle w:val="y2iqfc"/>
          <w:rFonts w:ascii="Times New Roman" w:hAnsi="Times New Roman"/>
          <w:color w:val="000000" w:themeColor="text1"/>
          <w:sz w:val="28"/>
          <w:szCs w:val="28"/>
        </w:rPr>
        <w:t xml:space="preserve">99%) и N,N,N’,N’-тетраметилэтилендиамин (TEMEД, чистота &gt; 99%) были </w:t>
      </w:r>
      <w:r w:rsidR="00D7416A" w:rsidRPr="008030EF">
        <w:rPr>
          <w:rStyle w:val="y2iqfc"/>
          <w:rFonts w:ascii="Times New Roman" w:hAnsi="Times New Roman"/>
          <w:color w:val="000000" w:themeColor="text1"/>
          <w:sz w:val="28"/>
          <w:szCs w:val="28"/>
        </w:rPr>
        <w:t>использовали без дополнительной очистки (Sigma-Aldrich, США</w:t>
      </w:r>
      <w:r w:rsidRPr="008030EF">
        <w:rPr>
          <w:rStyle w:val="y2iqfc"/>
          <w:rFonts w:ascii="Times New Roman" w:hAnsi="Times New Roman"/>
          <w:color w:val="000000" w:themeColor="text1"/>
          <w:sz w:val="28"/>
          <w:szCs w:val="28"/>
        </w:rPr>
        <w:t xml:space="preserve">). Каталаза, выделенная из бычьей печени, с каталитической активностью 2000 мкл/мл была также приобретена в Sigma-Aldrich (США). </w:t>
      </w:r>
      <w:r w:rsidR="00375326" w:rsidRPr="008030EF">
        <w:rPr>
          <w:rFonts w:ascii="Times New Roman" w:eastAsia="Times New Roman" w:hAnsi="Times New Roman"/>
          <w:color w:val="000000" w:themeColor="text1"/>
          <w:sz w:val="28"/>
          <w:szCs w:val="28"/>
          <w:bdr w:val="none" w:sz="0" w:space="0" w:color="auto" w:frame="1"/>
        </w:rPr>
        <w:t>Для приготовления буферных растворов использовали одноосновный фосфат калия (98-100%, Sigma Aldrich), двухосновный фосфат натрия (98</w:t>
      </w:r>
      <w:r w:rsidR="007A351B">
        <w:rPr>
          <w:rFonts w:ascii="Times New Roman" w:eastAsia="Times New Roman" w:hAnsi="Times New Roman"/>
          <w:sz w:val="28"/>
          <w:szCs w:val="28"/>
          <w:lang w:eastAsia="ru-RU"/>
        </w:rPr>
        <w:t>–</w:t>
      </w:r>
      <w:r w:rsidR="00375326" w:rsidRPr="008030EF">
        <w:rPr>
          <w:rFonts w:ascii="Times New Roman" w:eastAsia="Times New Roman" w:hAnsi="Times New Roman"/>
          <w:color w:val="000000" w:themeColor="text1"/>
          <w:sz w:val="28"/>
          <w:szCs w:val="28"/>
          <w:bdr w:val="none" w:sz="0" w:space="0" w:color="auto" w:frame="1"/>
        </w:rPr>
        <w:t>100%, Sigma Aldrich), гидроксид натрия (NaOH, 99,9%, Sigma Aldrich) и соляную кислоту (HCl, 36,5%, Sigma Aldrich). Перманганат калия (KMnO</w:t>
      </w:r>
      <w:r w:rsidR="00375326" w:rsidRPr="008030EF">
        <w:rPr>
          <w:rFonts w:ascii="Times New Roman" w:eastAsia="Times New Roman" w:hAnsi="Times New Roman"/>
          <w:color w:val="000000" w:themeColor="text1"/>
          <w:sz w:val="28"/>
          <w:szCs w:val="28"/>
          <w:bdr w:val="none" w:sz="0" w:space="0" w:color="auto" w:frame="1"/>
          <w:vertAlign w:val="subscript"/>
        </w:rPr>
        <w:t>4</w:t>
      </w:r>
      <w:r w:rsidR="00375326" w:rsidRPr="008030EF">
        <w:rPr>
          <w:rFonts w:ascii="Times New Roman" w:eastAsia="Times New Roman" w:hAnsi="Times New Roman"/>
          <w:color w:val="000000" w:themeColor="text1"/>
          <w:sz w:val="28"/>
          <w:szCs w:val="28"/>
          <w:bdr w:val="none" w:sz="0" w:space="0" w:color="auto" w:frame="1"/>
        </w:rPr>
        <w:t>, чистота &gt;99%), перекись водорода (H</w:t>
      </w:r>
      <w:r w:rsidR="00375326" w:rsidRPr="008030EF">
        <w:rPr>
          <w:rFonts w:ascii="Times New Roman" w:eastAsia="Times New Roman" w:hAnsi="Times New Roman"/>
          <w:color w:val="000000" w:themeColor="text1"/>
          <w:sz w:val="28"/>
          <w:szCs w:val="28"/>
          <w:bdr w:val="none" w:sz="0" w:space="0" w:color="auto" w:frame="1"/>
          <w:vertAlign w:val="subscript"/>
        </w:rPr>
        <w:t>2</w:t>
      </w:r>
      <w:r w:rsidR="00375326" w:rsidRPr="008030EF">
        <w:rPr>
          <w:rFonts w:ascii="Times New Roman" w:eastAsia="Times New Roman" w:hAnsi="Times New Roman"/>
          <w:color w:val="000000" w:themeColor="text1"/>
          <w:sz w:val="28"/>
          <w:szCs w:val="28"/>
          <w:bdr w:val="none" w:sz="0" w:space="0" w:color="auto" w:frame="1"/>
        </w:rPr>
        <w:t>O</w:t>
      </w:r>
      <w:r w:rsidR="00375326" w:rsidRPr="008030EF">
        <w:rPr>
          <w:rFonts w:ascii="Times New Roman" w:eastAsia="Times New Roman" w:hAnsi="Times New Roman"/>
          <w:color w:val="000000" w:themeColor="text1"/>
          <w:sz w:val="28"/>
          <w:szCs w:val="28"/>
          <w:bdr w:val="none" w:sz="0" w:space="0" w:color="auto" w:frame="1"/>
          <w:vertAlign w:val="subscript"/>
        </w:rPr>
        <w:t>2</w:t>
      </w:r>
      <w:r w:rsidR="00375326" w:rsidRPr="008030EF">
        <w:rPr>
          <w:rFonts w:ascii="Times New Roman" w:eastAsia="Times New Roman" w:hAnsi="Times New Roman"/>
          <w:color w:val="000000" w:themeColor="text1"/>
          <w:sz w:val="28"/>
          <w:szCs w:val="28"/>
          <w:bdr w:val="none" w:sz="0" w:space="0" w:color="auto" w:frame="1"/>
        </w:rPr>
        <w:t>, 0,06 М), H</w:t>
      </w:r>
      <w:r w:rsidR="00375326" w:rsidRPr="008030EF">
        <w:rPr>
          <w:rFonts w:ascii="Times New Roman" w:eastAsia="Times New Roman" w:hAnsi="Times New Roman"/>
          <w:color w:val="000000" w:themeColor="text1"/>
          <w:sz w:val="28"/>
          <w:szCs w:val="28"/>
          <w:bdr w:val="none" w:sz="0" w:space="0" w:color="auto" w:frame="1"/>
          <w:vertAlign w:val="subscript"/>
        </w:rPr>
        <w:t>2</w:t>
      </w:r>
      <w:r w:rsidR="00375326" w:rsidRPr="008030EF">
        <w:rPr>
          <w:rFonts w:ascii="Times New Roman" w:eastAsia="Times New Roman" w:hAnsi="Times New Roman"/>
          <w:color w:val="000000" w:themeColor="text1"/>
          <w:sz w:val="28"/>
          <w:szCs w:val="28"/>
          <w:bdr w:val="none" w:sz="0" w:space="0" w:color="auto" w:frame="1"/>
        </w:rPr>
        <w:t>SO</w:t>
      </w:r>
      <w:r w:rsidR="00375326" w:rsidRPr="008030EF">
        <w:rPr>
          <w:rFonts w:ascii="Times New Roman" w:eastAsia="Times New Roman" w:hAnsi="Times New Roman"/>
          <w:color w:val="000000" w:themeColor="text1"/>
          <w:sz w:val="28"/>
          <w:szCs w:val="28"/>
          <w:bdr w:val="none" w:sz="0" w:space="0" w:color="auto" w:frame="1"/>
          <w:vertAlign w:val="subscript"/>
        </w:rPr>
        <w:t>4</w:t>
      </w:r>
      <w:r w:rsidR="00375326" w:rsidRPr="008030EF">
        <w:rPr>
          <w:rFonts w:ascii="Times New Roman" w:eastAsia="Times New Roman" w:hAnsi="Times New Roman"/>
          <w:color w:val="000000" w:themeColor="text1"/>
          <w:sz w:val="28"/>
          <w:szCs w:val="28"/>
          <w:bdr w:val="none" w:sz="0" w:space="0" w:color="auto" w:frame="1"/>
        </w:rPr>
        <w:t xml:space="preserve"> (20 мас.%) и фосфатный буфер (смесь 0,2 </w:t>
      </w:r>
      <w:r w:rsidR="00C160A5" w:rsidRPr="008030EF">
        <w:rPr>
          <w:rFonts w:ascii="Times New Roman" w:eastAsia="Times New Roman" w:hAnsi="Times New Roman"/>
          <w:color w:val="000000" w:themeColor="text1"/>
          <w:sz w:val="28"/>
          <w:szCs w:val="28"/>
          <w:bdr w:val="none" w:sz="0" w:space="0" w:color="auto" w:frame="1"/>
        </w:rPr>
        <w:t>М</w:t>
      </w:r>
      <w:r w:rsidR="00375326" w:rsidRPr="008030EF">
        <w:rPr>
          <w:rFonts w:ascii="Times New Roman" w:eastAsia="Times New Roman" w:hAnsi="Times New Roman"/>
          <w:color w:val="000000" w:themeColor="text1"/>
          <w:sz w:val="28"/>
          <w:szCs w:val="28"/>
          <w:bdr w:val="none" w:sz="0" w:space="0" w:color="auto" w:frame="1"/>
        </w:rPr>
        <w:t xml:space="preserve"> водных растворов KH</w:t>
      </w:r>
      <w:r w:rsidR="00375326" w:rsidRPr="008030EF">
        <w:rPr>
          <w:rFonts w:ascii="Times New Roman" w:eastAsia="Times New Roman" w:hAnsi="Times New Roman"/>
          <w:color w:val="000000" w:themeColor="text1"/>
          <w:sz w:val="28"/>
          <w:szCs w:val="28"/>
          <w:bdr w:val="none" w:sz="0" w:space="0" w:color="auto" w:frame="1"/>
          <w:vertAlign w:val="subscript"/>
        </w:rPr>
        <w:t>2</w:t>
      </w:r>
      <w:r w:rsidR="00375326" w:rsidRPr="008030EF">
        <w:rPr>
          <w:rFonts w:ascii="Times New Roman" w:eastAsia="Times New Roman" w:hAnsi="Times New Roman"/>
          <w:color w:val="000000" w:themeColor="text1"/>
          <w:sz w:val="28"/>
          <w:szCs w:val="28"/>
          <w:bdr w:val="none" w:sz="0" w:space="0" w:color="auto" w:frame="1"/>
        </w:rPr>
        <w:t>PO</w:t>
      </w:r>
      <w:r w:rsidR="00375326" w:rsidRPr="008030EF">
        <w:rPr>
          <w:rFonts w:ascii="Times New Roman" w:eastAsia="Times New Roman" w:hAnsi="Times New Roman"/>
          <w:color w:val="000000" w:themeColor="text1"/>
          <w:sz w:val="28"/>
          <w:szCs w:val="28"/>
          <w:bdr w:val="none" w:sz="0" w:space="0" w:color="auto" w:frame="1"/>
          <w:vertAlign w:val="subscript"/>
        </w:rPr>
        <w:t>4</w:t>
      </w:r>
      <w:r w:rsidR="00375326" w:rsidRPr="008030EF">
        <w:rPr>
          <w:rFonts w:ascii="Times New Roman" w:eastAsia="Times New Roman" w:hAnsi="Times New Roman"/>
          <w:color w:val="000000" w:themeColor="text1"/>
          <w:sz w:val="28"/>
          <w:szCs w:val="28"/>
          <w:bdr w:val="none" w:sz="0" w:space="0" w:color="auto" w:frame="1"/>
        </w:rPr>
        <w:t xml:space="preserve"> и Na</w:t>
      </w:r>
      <w:r w:rsidR="00375326" w:rsidRPr="008030EF">
        <w:rPr>
          <w:rFonts w:ascii="Times New Roman" w:eastAsia="Times New Roman" w:hAnsi="Times New Roman"/>
          <w:color w:val="000000" w:themeColor="text1"/>
          <w:sz w:val="28"/>
          <w:szCs w:val="28"/>
          <w:bdr w:val="none" w:sz="0" w:space="0" w:color="auto" w:frame="1"/>
          <w:vertAlign w:val="subscript"/>
        </w:rPr>
        <w:t>2</w:t>
      </w:r>
      <w:r w:rsidR="00375326" w:rsidRPr="008030EF">
        <w:rPr>
          <w:rFonts w:ascii="Times New Roman" w:eastAsia="Times New Roman" w:hAnsi="Times New Roman"/>
          <w:color w:val="000000" w:themeColor="text1"/>
          <w:sz w:val="28"/>
          <w:szCs w:val="28"/>
          <w:bdr w:val="none" w:sz="0" w:space="0" w:color="auto" w:frame="1"/>
        </w:rPr>
        <w:t>HPO</w:t>
      </w:r>
      <w:r w:rsidR="00375326" w:rsidRPr="008030EF">
        <w:rPr>
          <w:rFonts w:ascii="Times New Roman" w:eastAsia="Times New Roman" w:hAnsi="Times New Roman"/>
          <w:color w:val="000000" w:themeColor="text1"/>
          <w:sz w:val="28"/>
          <w:szCs w:val="28"/>
          <w:bdr w:val="none" w:sz="0" w:space="0" w:color="auto" w:frame="1"/>
          <w:vertAlign w:val="subscript"/>
        </w:rPr>
        <w:t>4</w:t>
      </w:r>
      <w:r w:rsidR="00375326" w:rsidRPr="008030EF">
        <w:rPr>
          <w:rFonts w:ascii="Times New Roman" w:eastAsia="Times New Roman" w:hAnsi="Times New Roman"/>
          <w:color w:val="000000" w:themeColor="text1"/>
          <w:sz w:val="28"/>
          <w:szCs w:val="28"/>
          <w:bdr w:val="none" w:sz="0" w:space="0" w:color="auto" w:frame="1"/>
        </w:rPr>
        <w:t xml:space="preserve">) с рН 7,0 использовали для определения активности каталазы </w:t>
      </w:r>
      <w:r w:rsidR="00083AA2" w:rsidRPr="008030EF">
        <w:rPr>
          <w:rStyle w:val="y2iqfc"/>
          <w:rFonts w:ascii="Times New Roman" w:hAnsi="Times New Roman"/>
          <w:color w:val="000000" w:themeColor="text1"/>
          <w:sz w:val="28"/>
          <w:szCs w:val="28"/>
        </w:rPr>
        <w:t xml:space="preserve">перманганометрическим методом. </w:t>
      </w:r>
    </w:p>
    <w:p w14:paraId="72C8D022" w14:textId="77777777" w:rsidR="00A025A4" w:rsidRPr="008030EF" w:rsidRDefault="00A025A4" w:rsidP="00A025A4">
      <w:pPr>
        <w:spacing w:after="0" w:line="240" w:lineRule="auto"/>
        <w:ind w:firstLine="567"/>
        <w:jc w:val="both"/>
        <w:rPr>
          <w:rFonts w:asciiTheme="minorHAnsi" w:hAnsiTheme="minorHAnsi"/>
          <w:b/>
          <w:sz w:val="28"/>
          <w:szCs w:val="28"/>
        </w:rPr>
      </w:pPr>
    </w:p>
    <w:p w14:paraId="3E24F348" w14:textId="2F4CFEE7" w:rsidR="009A2C8C" w:rsidRPr="008030EF" w:rsidRDefault="00F93A61" w:rsidP="00E85F8C">
      <w:pPr>
        <w:spacing w:after="0" w:line="240" w:lineRule="auto"/>
        <w:ind w:firstLine="567"/>
        <w:jc w:val="both"/>
        <w:rPr>
          <w:rFonts w:ascii="Times New Roman" w:hAnsi="Times New Roman"/>
          <w:b/>
          <w:sz w:val="28"/>
          <w:szCs w:val="28"/>
        </w:rPr>
      </w:pPr>
      <w:r w:rsidRPr="008030EF">
        <w:rPr>
          <w:rFonts w:ascii="Times New Roman" w:hAnsi="Times New Roman"/>
          <w:b/>
          <w:sz w:val="28"/>
          <w:szCs w:val="28"/>
        </w:rPr>
        <w:t>2.</w:t>
      </w:r>
      <w:r w:rsidR="00920661" w:rsidRPr="008030EF">
        <w:rPr>
          <w:rFonts w:ascii="Times New Roman" w:hAnsi="Times New Roman"/>
          <w:b/>
          <w:sz w:val="28"/>
          <w:szCs w:val="28"/>
        </w:rPr>
        <w:t>2</w:t>
      </w:r>
      <w:r w:rsidRPr="008030EF">
        <w:rPr>
          <w:rFonts w:ascii="Times New Roman" w:hAnsi="Times New Roman"/>
          <w:b/>
          <w:sz w:val="28"/>
          <w:szCs w:val="28"/>
        </w:rPr>
        <w:t xml:space="preserve"> Синтез ка</w:t>
      </w:r>
      <w:r w:rsidR="00E85F8C">
        <w:rPr>
          <w:rFonts w:ascii="Times New Roman" w:hAnsi="Times New Roman"/>
          <w:b/>
          <w:sz w:val="28"/>
          <w:szCs w:val="28"/>
        </w:rPr>
        <w:t>тализаторов</w:t>
      </w:r>
    </w:p>
    <w:p w14:paraId="2A95DED2" w14:textId="3820B102" w:rsidR="003E70B2" w:rsidRPr="008A0466" w:rsidRDefault="00D46568" w:rsidP="008A0466">
      <w:pPr>
        <w:spacing w:after="0" w:line="240" w:lineRule="auto"/>
        <w:ind w:firstLine="567"/>
        <w:jc w:val="both"/>
        <w:rPr>
          <w:rFonts w:ascii="Times New Roman" w:hAnsi="Times New Roman"/>
          <w:sz w:val="28"/>
          <w:szCs w:val="28"/>
        </w:rPr>
      </w:pPr>
      <w:r w:rsidRPr="008030EF">
        <w:rPr>
          <w:rFonts w:ascii="Times New Roman" w:hAnsi="Times New Roman"/>
          <w:sz w:val="28"/>
          <w:szCs w:val="28"/>
        </w:rPr>
        <w:t>Были синтезированы катализаторы металл-полимер двух типов на основе хлоридов палладия(</w:t>
      </w:r>
      <w:r w:rsidRPr="008030EF">
        <w:rPr>
          <w:rFonts w:ascii="Times New Roman" w:hAnsi="Times New Roman"/>
          <w:sz w:val="28"/>
          <w:szCs w:val="28"/>
          <w:lang w:val="en-US"/>
        </w:rPr>
        <w:t>II</w:t>
      </w:r>
      <w:r w:rsidRPr="008030EF">
        <w:rPr>
          <w:rFonts w:ascii="Times New Roman" w:hAnsi="Times New Roman"/>
          <w:sz w:val="28"/>
          <w:szCs w:val="28"/>
        </w:rPr>
        <w:t>) с полимерами ПВП и ПЭГ в качестве катализаторов и со-катализаторов (</w:t>
      </w:r>
      <w:r w:rsidRPr="008030EF">
        <w:rPr>
          <w:rFonts w:ascii="Times New Roman" w:hAnsi="Times New Roman"/>
          <w:sz w:val="28"/>
          <w:szCs w:val="28"/>
          <w:lang w:val="en-US"/>
        </w:rPr>
        <w:t>NaNO</w:t>
      </w:r>
      <w:r w:rsidRPr="008030EF">
        <w:rPr>
          <w:rFonts w:ascii="Times New Roman" w:hAnsi="Times New Roman"/>
          <w:sz w:val="28"/>
          <w:szCs w:val="28"/>
          <w:vertAlign w:val="subscript"/>
        </w:rPr>
        <w:t>2</w:t>
      </w:r>
      <w:r w:rsidRPr="008030EF">
        <w:rPr>
          <w:rFonts w:ascii="Times New Roman" w:hAnsi="Times New Roman"/>
          <w:sz w:val="28"/>
          <w:szCs w:val="28"/>
        </w:rPr>
        <w:t xml:space="preserve">, </w:t>
      </w:r>
      <w:r w:rsidRPr="008030EF">
        <w:rPr>
          <w:rFonts w:ascii="Times New Roman" w:hAnsi="Times New Roman"/>
          <w:sz w:val="28"/>
          <w:szCs w:val="28"/>
          <w:lang w:val="en-US"/>
        </w:rPr>
        <w:t>CuCl</w:t>
      </w:r>
      <w:r w:rsidRPr="008030EF">
        <w:rPr>
          <w:rFonts w:ascii="Times New Roman" w:hAnsi="Times New Roman"/>
          <w:sz w:val="28"/>
          <w:szCs w:val="28"/>
          <w:vertAlign w:val="subscript"/>
        </w:rPr>
        <w:t>2</w:t>
      </w:r>
      <w:r w:rsidR="00BA7AE9" w:rsidRPr="008030EF">
        <w:rPr>
          <w:rFonts w:ascii="Times New Roman" w:hAnsi="Times New Roman"/>
          <w:sz w:val="28"/>
          <w:szCs w:val="28"/>
        </w:rPr>
        <w:t xml:space="preserve">, </w:t>
      </w:r>
      <w:r w:rsidRPr="008030EF">
        <w:rPr>
          <w:rFonts w:ascii="Times New Roman" w:hAnsi="Times New Roman"/>
          <w:sz w:val="28"/>
          <w:szCs w:val="28"/>
          <w:lang w:val="en-US"/>
        </w:rPr>
        <w:t>FeCl</w:t>
      </w:r>
      <w:r w:rsidRPr="008030EF">
        <w:rPr>
          <w:rFonts w:ascii="Times New Roman" w:hAnsi="Times New Roman"/>
          <w:sz w:val="28"/>
          <w:szCs w:val="28"/>
          <w:vertAlign w:val="subscript"/>
        </w:rPr>
        <w:t>3</w:t>
      </w:r>
      <w:r w:rsidRPr="008030EF">
        <w:rPr>
          <w:rFonts w:ascii="Times New Roman" w:hAnsi="Times New Roman"/>
          <w:sz w:val="28"/>
          <w:szCs w:val="28"/>
        </w:rPr>
        <w:t>) и иммобилизованной каталазы в матрицу амфотерного криогеля [АПТАХ]-</w:t>
      </w:r>
      <w:r w:rsidR="00CA6E83" w:rsidRPr="008030EF">
        <w:rPr>
          <w:rFonts w:ascii="Times New Roman" w:hAnsi="Times New Roman"/>
          <w:i/>
          <w:sz w:val="28"/>
          <w:szCs w:val="28"/>
        </w:rPr>
        <w:t>со</w:t>
      </w:r>
      <w:r w:rsidR="00CA6E83" w:rsidRPr="008030EF">
        <w:rPr>
          <w:rFonts w:ascii="Times New Roman" w:hAnsi="Times New Roman"/>
          <w:sz w:val="28"/>
          <w:szCs w:val="28"/>
        </w:rPr>
        <w:t>-</w:t>
      </w:r>
      <w:r w:rsidRPr="008030EF">
        <w:rPr>
          <w:rFonts w:ascii="Times New Roman" w:hAnsi="Times New Roman"/>
          <w:sz w:val="28"/>
          <w:szCs w:val="28"/>
        </w:rPr>
        <w:t>[АМПС].</w:t>
      </w:r>
      <w:r w:rsidR="00BA7AE9" w:rsidRPr="008030EF">
        <w:rPr>
          <w:rFonts w:ascii="Times New Roman" w:hAnsi="Times New Roman"/>
          <w:sz w:val="28"/>
          <w:szCs w:val="28"/>
        </w:rPr>
        <w:t xml:space="preserve"> </w:t>
      </w:r>
      <w:r w:rsidR="003E70B2" w:rsidRPr="008030EF">
        <w:rPr>
          <w:rFonts w:ascii="Times New Roman" w:hAnsi="Times New Roman"/>
          <w:sz w:val="28"/>
          <w:szCs w:val="28"/>
        </w:rPr>
        <w:t>Катализаторы на основе хлоридов палладия(</w:t>
      </w:r>
      <w:r w:rsidR="003E70B2" w:rsidRPr="008030EF">
        <w:rPr>
          <w:rFonts w:ascii="Times New Roman" w:hAnsi="Times New Roman"/>
          <w:sz w:val="28"/>
          <w:szCs w:val="28"/>
          <w:lang w:val="en-US"/>
        </w:rPr>
        <w:t>II</w:t>
      </w:r>
      <w:r w:rsidR="003E70B2" w:rsidRPr="008030EF">
        <w:rPr>
          <w:rFonts w:ascii="Times New Roman" w:hAnsi="Times New Roman"/>
          <w:sz w:val="28"/>
          <w:szCs w:val="28"/>
        </w:rPr>
        <w:t>), меди(</w:t>
      </w:r>
      <w:r w:rsidR="003E70B2" w:rsidRPr="008030EF">
        <w:rPr>
          <w:rFonts w:ascii="Times New Roman" w:hAnsi="Times New Roman"/>
          <w:sz w:val="28"/>
          <w:szCs w:val="28"/>
          <w:lang w:val="en-US"/>
        </w:rPr>
        <w:t>II</w:t>
      </w:r>
      <w:r w:rsidR="003E70B2" w:rsidRPr="008030EF">
        <w:rPr>
          <w:rFonts w:ascii="Times New Roman" w:hAnsi="Times New Roman"/>
          <w:sz w:val="28"/>
          <w:szCs w:val="28"/>
        </w:rPr>
        <w:t>), железа(</w:t>
      </w:r>
      <w:r w:rsidR="003E70B2" w:rsidRPr="008030EF">
        <w:rPr>
          <w:rFonts w:ascii="Times New Roman" w:hAnsi="Times New Roman"/>
          <w:sz w:val="28"/>
          <w:szCs w:val="28"/>
          <w:lang w:val="en-US"/>
        </w:rPr>
        <w:t>III</w:t>
      </w:r>
      <w:r w:rsidR="003E70B2" w:rsidRPr="008030EF">
        <w:rPr>
          <w:rFonts w:ascii="Times New Roman" w:hAnsi="Times New Roman"/>
          <w:sz w:val="28"/>
          <w:szCs w:val="28"/>
        </w:rPr>
        <w:t>) и поливинилпирролидона (</w:t>
      </w:r>
      <w:r w:rsidR="003E70B2" w:rsidRPr="008030EF">
        <w:rPr>
          <w:rFonts w:ascii="Times New Roman" w:hAnsi="Times New Roman"/>
          <w:bCs/>
          <w:sz w:val="28"/>
          <w:szCs w:val="28"/>
        </w:rPr>
        <w:t>ПВП</w:t>
      </w:r>
      <w:r w:rsidR="003E70B2" w:rsidRPr="008030EF">
        <w:rPr>
          <w:rFonts w:ascii="Times New Roman" w:hAnsi="Times New Roman"/>
          <w:sz w:val="28"/>
          <w:szCs w:val="28"/>
        </w:rPr>
        <w:t>) готовили по известным методикам [</w:t>
      </w:r>
      <w:r w:rsidR="003E70B2" w:rsidRPr="003D7F88">
        <w:rPr>
          <w:rFonts w:ascii="Times New Roman" w:hAnsi="Times New Roman"/>
          <w:sz w:val="28"/>
          <w:szCs w:val="28"/>
        </w:rPr>
        <w:t>1</w:t>
      </w:r>
      <w:r w:rsidR="004A5F8A" w:rsidRPr="003D7F88">
        <w:rPr>
          <w:rFonts w:ascii="Times New Roman" w:hAnsi="Times New Roman"/>
          <w:sz w:val="28"/>
          <w:szCs w:val="28"/>
        </w:rPr>
        <w:t>32</w:t>
      </w:r>
      <w:r w:rsidR="00F57010" w:rsidRPr="003D7F88">
        <w:rPr>
          <w:rFonts w:ascii="Times New Roman" w:eastAsia="Times New Roman" w:hAnsi="Times New Roman"/>
          <w:sz w:val="28"/>
          <w:szCs w:val="28"/>
          <w:lang w:eastAsia="ru-RU"/>
        </w:rPr>
        <w:t>–</w:t>
      </w:r>
      <w:r w:rsidR="004A5F8A" w:rsidRPr="003D7F88">
        <w:rPr>
          <w:rFonts w:ascii="Times New Roman" w:hAnsi="Times New Roman"/>
          <w:sz w:val="28"/>
          <w:szCs w:val="28"/>
        </w:rPr>
        <w:t>1</w:t>
      </w:r>
      <w:r w:rsidR="008A0466" w:rsidRPr="003D7F88">
        <w:rPr>
          <w:rFonts w:ascii="Times New Roman" w:hAnsi="Times New Roman"/>
          <w:sz w:val="28"/>
          <w:szCs w:val="28"/>
        </w:rPr>
        <w:t>40</w:t>
      </w:r>
      <w:r w:rsidR="003E70B2" w:rsidRPr="008A0466">
        <w:rPr>
          <w:rFonts w:ascii="Times New Roman" w:hAnsi="Times New Roman"/>
          <w:sz w:val="28"/>
          <w:szCs w:val="28"/>
        </w:rPr>
        <w:t>].</w:t>
      </w:r>
      <w:r w:rsidR="003E70B2" w:rsidRPr="008030EF">
        <w:rPr>
          <w:rFonts w:ascii="Times New Roman" w:hAnsi="Times New Roman"/>
          <w:sz w:val="28"/>
          <w:szCs w:val="28"/>
          <w:lang w:val="kk-KZ"/>
        </w:rPr>
        <w:t xml:space="preserve"> </w:t>
      </w:r>
    </w:p>
    <w:p w14:paraId="5291EF5C" w14:textId="77777777" w:rsidR="00D46568" w:rsidRPr="008030EF" w:rsidRDefault="00D46568" w:rsidP="003D0EF0">
      <w:pPr>
        <w:spacing w:after="0" w:line="240" w:lineRule="auto"/>
        <w:ind w:firstLine="567"/>
        <w:jc w:val="both"/>
        <w:rPr>
          <w:rFonts w:ascii="Times New Roman" w:hAnsi="Times New Roman"/>
          <w:b/>
          <w:sz w:val="28"/>
          <w:szCs w:val="28"/>
        </w:rPr>
      </w:pPr>
    </w:p>
    <w:p w14:paraId="4E115693" w14:textId="37DBB6DD" w:rsidR="00F93A61" w:rsidRPr="008030EF" w:rsidRDefault="00774E80" w:rsidP="00E85F8C">
      <w:pPr>
        <w:spacing w:after="0" w:line="240" w:lineRule="auto"/>
        <w:ind w:firstLine="567"/>
        <w:jc w:val="both"/>
        <w:rPr>
          <w:rFonts w:ascii="Times New Roman" w:hAnsi="Times New Roman"/>
          <w:b/>
          <w:sz w:val="28"/>
          <w:szCs w:val="28"/>
        </w:rPr>
      </w:pPr>
      <w:r w:rsidRPr="008030EF">
        <w:rPr>
          <w:rFonts w:ascii="Times New Roman" w:hAnsi="Times New Roman"/>
          <w:b/>
          <w:sz w:val="28"/>
          <w:szCs w:val="28"/>
        </w:rPr>
        <w:t>2.</w:t>
      </w:r>
      <w:r w:rsidR="00920661" w:rsidRPr="008030EF">
        <w:rPr>
          <w:rFonts w:ascii="Times New Roman" w:hAnsi="Times New Roman"/>
          <w:b/>
          <w:sz w:val="28"/>
          <w:szCs w:val="28"/>
        </w:rPr>
        <w:t>2</w:t>
      </w:r>
      <w:r w:rsidR="00F93A61" w:rsidRPr="008030EF">
        <w:rPr>
          <w:rFonts w:ascii="Times New Roman" w:hAnsi="Times New Roman"/>
          <w:b/>
          <w:sz w:val="28"/>
          <w:szCs w:val="28"/>
        </w:rPr>
        <w:t>.1</w:t>
      </w:r>
      <w:r w:rsidR="000E7EFB" w:rsidRPr="008030EF">
        <w:rPr>
          <w:rFonts w:ascii="Times New Roman" w:hAnsi="Times New Roman"/>
          <w:b/>
          <w:sz w:val="28"/>
          <w:szCs w:val="28"/>
        </w:rPr>
        <w:t xml:space="preserve"> </w:t>
      </w:r>
      <w:r w:rsidR="00F93A61" w:rsidRPr="008030EF">
        <w:rPr>
          <w:rFonts w:ascii="Times New Roman" w:hAnsi="Times New Roman"/>
          <w:b/>
          <w:sz w:val="28"/>
          <w:szCs w:val="28"/>
        </w:rPr>
        <w:t>Синтез</w:t>
      </w:r>
      <w:r w:rsidR="000E7EFB" w:rsidRPr="008030EF">
        <w:rPr>
          <w:rFonts w:ascii="Times New Roman" w:hAnsi="Times New Roman"/>
          <w:b/>
          <w:sz w:val="28"/>
          <w:szCs w:val="28"/>
        </w:rPr>
        <w:t xml:space="preserve"> комплексов П</w:t>
      </w:r>
      <w:r w:rsidR="006F5BCE" w:rsidRPr="008030EF">
        <w:rPr>
          <w:rFonts w:ascii="Times New Roman" w:hAnsi="Times New Roman"/>
          <w:b/>
          <w:sz w:val="28"/>
          <w:szCs w:val="28"/>
        </w:rPr>
        <w:t>ЭГ</w:t>
      </w:r>
      <w:r w:rsidR="000E7EFB" w:rsidRPr="008030EF">
        <w:rPr>
          <w:rFonts w:ascii="Times New Roman" w:hAnsi="Times New Roman"/>
          <w:b/>
          <w:sz w:val="28"/>
          <w:szCs w:val="28"/>
        </w:rPr>
        <w:t>-</w:t>
      </w:r>
      <w:r w:rsidR="000E7EFB" w:rsidRPr="008030EF">
        <w:rPr>
          <w:rFonts w:ascii="Times New Roman" w:hAnsi="Times New Roman"/>
          <w:b/>
          <w:sz w:val="28"/>
          <w:szCs w:val="28"/>
          <w:lang w:val="en-US"/>
        </w:rPr>
        <w:t>PdCl</w:t>
      </w:r>
      <w:r w:rsidR="000E7EFB" w:rsidRPr="008030EF">
        <w:rPr>
          <w:rFonts w:ascii="Times New Roman" w:hAnsi="Times New Roman"/>
          <w:b/>
          <w:sz w:val="28"/>
          <w:szCs w:val="28"/>
          <w:vertAlign w:val="subscript"/>
        </w:rPr>
        <w:t>2</w:t>
      </w:r>
      <w:r w:rsidR="00EB27D8" w:rsidRPr="008030EF">
        <w:rPr>
          <w:rFonts w:ascii="Times New Roman" w:hAnsi="Times New Roman"/>
          <w:b/>
          <w:sz w:val="28"/>
          <w:szCs w:val="28"/>
        </w:rPr>
        <w:t xml:space="preserve">, </w:t>
      </w:r>
      <w:r w:rsidR="000E7EFB" w:rsidRPr="008030EF">
        <w:rPr>
          <w:rFonts w:ascii="Times New Roman" w:hAnsi="Times New Roman"/>
          <w:b/>
          <w:sz w:val="28"/>
          <w:szCs w:val="28"/>
        </w:rPr>
        <w:t>П</w:t>
      </w:r>
      <w:r w:rsidR="006F5BCE" w:rsidRPr="008030EF">
        <w:rPr>
          <w:rFonts w:ascii="Times New Roman" w:hAnsi="Times New Roman"/>
          <w:b/>
          <w:sz w:val="28"/>
          <w:szCs w:val="28"/>
        </w:rPr>
        <w:t>ЭГ</w:t>
      </w:r>
      <w:r w:rsidR="000E7EFB" w:rsidRPr="008030EF">
        <w:rPr>
          <w:rFonts w:ascii="Times New Roman" w:hAnsi="Times New Roman"/>
          <w:b/>
          <w:sz w:val="28"/>
          <w:szCs w:val="28"/>
        </w:rPr>
        <w:t>-</w:t>
      </w:r>
      <w:r w:rsidR="000E7EFB" w:rsidRPr="008030EF">
        <w:rPr>
          <w:rFonts w:ascii="Times New Roman" w:hAnsi="Times New Roman"/>
          <w:b/>
          <w:sz w:val="28"/>
          <w:szCs w:val="28"/>
          <w:lang w:val="en-US"/>
        </w:rPr>
        <w:t>CuCl</w:t>
      </w:r>
      <w:r w:rsidR="000E7EFB" w:rsidRPr="008030EF">
        <w:rPr>
          <w:rFonts w:ascii="Times New Roman" w:hAnsi="Times New Roman"/>
          <w:b/>
          <w:sz w:val="28"/>
          <w:szCs w:val="28"/>
          <w:vertAlign w:val="subscript"/>
        </w:rPr>
        <w:t>2</w:t>
      </w:r>
      <w:r w:rsidR="00EB27D8" w:rsidRPr="008030EF">
        <w:rPr>
          <w:rFonts w:ascii="Times New Roman" w:hAnsi="Times New Roman"/>
          <w:b/>
          <w:sz w:val="28"/>
          <w:szCs w:val="28"/>
        </w:rPr>
        <w:t>, ПЭГ-</w:t>
      </w:r>
      <w:r w:rsidR="00EB27D8" w:rsidRPr="008030EF">
        <w:rPr>
          <w:rFonts w:ascii="Times New Roman" w:hAnsi="Times New Roman"/>
          <w:b/>
          <w:sz w:val="28"/>
          <w:szCs w:val="28"/>
          <w:lang w:val="en-US"/>
        </w:rPr>
        <w:t>FeCl</w:t>
      </w:r>
      <w:r w:rsidR="00EB27D8" w:rsidRPr="008030EF">
        <w:rPr>
          <w:rFonts w:ascii="Times New Roman" w:hAnsi="Times New Roman"/>
          <w:b/>
          <w:sz w:val="28"/>
          <w:szCs w:val="28"/>
          <w:vertAlign w:val="subscript"/>
        </w:rPr>
        <w:t>3</w:t>
      </w:r>
    </w:p>
    <w:p w14:paraId="0A333486" w14:textId="7ABA0417" w:rsidR="000E7EFB" w:rsidRPr="008030EF" w:rsidRDefault="000E7EFB" w:rsidP="003D0EF0">
      <w:pPr>
        <w:spacing w:after="0" w:line="240" w:lineRule="auto"/>
        <w:ind w:firstLine="567"/>
        <w:jc w:val="both"/>
        <w:rPr>
          <w:rFonts w:ascii="Times New Roman" w:hAnsi="Times New Roman"/>
          <w:sz w:val="28"/>
          <w:szCs w:val="28"/>
        </w:rPr>
      </w:pPr>
      <w:r w:rsidRPr="008030EF">
        <w:rPr>
          <w:rFonts w:ascii="Times New Roman" w:hAnsi="Times New Roman"/>
          <w:sz w:val="28"/>
          <w:szCs w:val="28"/>
        </w:rPr>
        <w:t>Катализаторы на основе хлоридов палладия(</w:t>
      </w:r>
      <w:r w:rsidRPr="008030EF">
        <w:rPr>
          <w:rFonts w:ascii="Times New Roman" w:hAnsi="Times New Roman"/>
          <w:sz w:val="28"/>
          <w:szCs w:val="28"/>
          <w:lang w:val="en-US"/>
        </w:rPr>
        <w:t>II</w:t>
      </w:r>
      <w:r w:rsidR="00EB27D8" w:rsidRPr="008030EF">
        <w:rPr>
          <w:rFonts w:ascii="Times New Roman" w:hAnsi="Times New Roman"/>
          <w:sz w:val="28"/>
          <w:szCs w:val="28"/>
        </w:rPr>
        <w:t xml:space="preserve">), </w:t>
      </w:r>
      <w:r w:rsidRPr="008030EF">
        <w:rPr>
          <w:rFonts w:ascii="Times New Roman" w:hAnsi="Times New Roman"/>
          <w:sz w:val="28"/>
          <w:szCs w:val="28"/>
        </w:rPr>
        <w:t>меди(</w:t>
      </w:r>
      <w:r w:rsidRPr="008030EF">
        <w:rPr>
          <w:rFonts w:ascii="Times New Roman" w:hAnsi="Times New Roman"/>
          <w:sz w:val="28"/>
          <w:szCs w:val="28"/>
          <w:lang w:val="en-US"/>
        </w:rPr>
        <w:t>II</w:t>
      </w:r>
      <w:r w:rsidR="00EB27D8" w:rsidRPr="008030EF">
        <w:rPr>
          <w:rFonts w:ascii="Times New Roman" w:hAnsi="Times New Roman"/>
          <w:sz w:val="28"/>
          <w:szCs w:val="28"/>
        </w:rPr>
        <w:t>), железа(</w:t>
      </w:r>
      <w:r w:rsidR="00EB27D8" w:rsidRPr="008030EF">
        <w:rPr>
          <w:rFonts w:ascii="Times New Roman" w:hAnsi="Times New Roman"/>
          <w:sz w:val="28"/>
          <w:szCs w:val="28"/>
          <w:lang w:val="en-US"/>
        </w:rPr>
        <w:t>III</w:t>
      </w:r>
      <w:r w:rsidR="00EB27D8" w:rsidRPr="008030EF">
        <w:rPr>
          <w:rFonts w:ascii="Times New Roman" w:hAnsi="Times New Roman"/>
          <w:sz w:val="28"/>
          <w:szCs w:val="28"/>
        </w:rPr>
        <w:t xml:space="preserve">) </w:t>
      </w:r>
      <w:r w:rsidRPr="008030EF">
        <w:rPr>
          <w:rFonts w:ascii="Times New Roman" w:hAnsi="Times New Roman"/>
          <w:sz w:val="28"/>
          <w:szCs w:val="28"/>
        </w:rPr>
        <w:t>и поли</w:t>
      </w:r>
      <w:r w:rsidR="006F5BCE" w:rsidRPr="008030EF">
        <w:rPr>
          <w:rFonts w:ascii="Times New Roman" w:hAnsi="Times New Roman"/>
          <w:sz w:val="28"/>
          <w:szCs w:val="28"/>
        </w:rPr>
        <w:t>этиленгликоля</w:t>
      </w:r>
      <w:r w:rsidRPr="008030EF">
        <w:rPr>
          <w:rFonts w:ascii="Times New Roman" w:hAnsi="Times New Roman"/>
          <w:sz w:val="28"/>
          <w:szCs w:val="28"/>
        </w:rPr>
        <w:t xml:space="preserve"> (</w:t>
      </w:r>
      <w:r w:rsidRPr="008030EF">
        <w:rPr>
          <w:rFonts w:ascii="Times New Roman" w:hAnsi="Times New Roman"/>
          <w:bCs/>
          <w:sz w:val="28"/>
          <w:szCs w:val="28"/>
        </w:rPr>
        <w:t>П</w:t>
      </w:r>
      <w:r w:rsidR="006F5BCE" w:rsidRPr="008030EF">
        <w:rPr>
          <w:rFonts w:ascii="Times New Roman" w:hAnsi="Times New Roman"/>
          <w:bCs/>
          <w:sz w:val="28"/>
          <w:szCs w:val="28"/>
        </w:rPr>
        <w:t>ЭГ</w:t>
      </w:r>
      <w:r w:rsidRPr="008030EF">
        <w:rPr>
          <w:rFonts w:ascii="Times New Roman" w:hAnsi="Times New Roman"/>
          <w:sz w:val="28"/>
          <w:szCs w:val="28"/>
        </w:rPr>
        <w:t>) готовили по следующим методикам</w:t>
      </w:r>
      <w:r w:rsidR="0031557F">
        <w:rPr>
          <w:rFonts w:ascii="Times New Roman" w:hAnsi="Times New Roman"/>
          <w:sz w:val="28"/>
          <w:szCs w:val="28"/>
        </w:rPr>
        <w:t xml:space="preserve"> </w:t>
      </w:r>
      <w:r w:rsidR="0031557F" w:rsidRPr="008030EF">
        <w:rPr>
          <w:rFonts w:ascii="Times New Roman" w:hAnsi="Times New Roman"/>
          <w:bCs/>
          <w:sz w:val="28"/>
          <w:szCs w:val="28"/>
        </w:rPr>
        <w:t>[</w:t>
      </w:r>
      <w:r w:rsidR="0031557F">
        <w:rPr>
          <w:rFonts w:ascii="Times New Roman" w:hAnsi="Times New Roman"/>
          <w:bCs/>
          <w:sz w:val="28"/>
          <w:szCs w:val="28"/>
        </w:rPr>
        <w:t>186</w:t>
      </w:r>
      <w:r w:rsidR="0031557F" w:rsidRPr="008030EF">
        <w:rPr>
          <w:rFonts w:ascii="Times New Roman" w:hAnsi="Times New Roman"/>
          <w:bCs/>
          <w:sz w:val="28"/>
          <w:szCs w:val="28"/>
        </w:rPr>
        <w:t>]</w:t>
      </w:r>
      <w:r w:rsidRPr="008030EF">
        <w:rPr>
          <w:rFonts w:ascii="Times New Roman" w:hAnsi="Times New Roman"/>
          <w:sz w:val="28"/>
          <w:szCs w:val="28"/>
        </w:rPr>
        <w:t xml:space="preserve">. </w:t>
      </w:r>
    </w:p>
    <w:p w14:paraId="6972BA77" w14:textId="12909C62" w:rsidR="000E7EFB" w:rsidRPr="008030EF" w:rsidRDefault="000E7EFB" w:rsidP="00BD27F7">
      <w:pPr>
        <w:spacing w:after="0" w:line="240" w:lineRule="auto"/>
        <w:ind w:firstLine="567"/>
        <w:jc w:val="both"/>
        <w:rPr>
          <w:rFonts w:ascii="Times New Roman" w:hAnsi="Times New Roman"/>
          <w:sz w:val="28"/>
          <w:szCs w:val="28"/>
        </w:rPr>
      </w:pPr>
      <w:r w:rsidRPr="008030EF">
        <w:rPr>
          <w:rFonts w:ascii="Times New Roman" w:hAnsi="Times New Roman"/>
          <w:b/>
          <w:sz w:val="28"/>
          <w:szCs w:val="28"/>
        </w:rPr>
        <w:t xml:space="preserve">Синтез комплекса </w:t>
      </w:r>
      <w:r w:rsidRPr="008030EF">
        <w:rPr>
          <w:rFonts w:ascii="Times New Roman" w:hAnsi="Times New Roman"/>
          <w:b/>
          <w:sz w:val="28"/>
          <w:szCs w:val="28"/>
          <w:lang w:val="en-US"/>
        </w:rPr>
        <w:t>Pd</w:t>
      </w:r>
      <w:r w:rsidRPr="008030EF">
        <w:rPr>
          <w:rFonts w:ascii="Times New Roman" w:hAnsi="Times New Roman"/>
          <w:b/>
          <w:bCs/>
          <w:sz w:val="28"/>
          <w:szCs w:val="28"/>
          <w:lang w:val="en-US"/>
        </w:rPr>
        <w:t>Cl</w:t>
      </w:r>
      <w:r w:rsidRPr="008030EF">
        <w:rPr>
          <w:rFonts w:ascii="Times New Roman" w:hAnsi="Times New Roman"/>
          <w:b/>
          <w:bCs/>
          <w:sz w:val="28"/>
          <w:szCs w:val="28"/>
          <w:vertAlign w:val="subscript"/>
        </w:rPr>
        <w:t>2</w:t>
      </w:r>
      <w:r w:rsidRPr="008030EF">
        <w:rPr>
          <w:rFonts w:ascii="Times New Roman" w:hAnsi="Times New Roman"/>
          <w:b/>
          <w:bCs/>
          <w:sz w:val="28"/>
          <w:szCs w:val="28"/>
        </w:rPr>
        <w:t>-П</w:t>
      </w:r>
      <w:r w:rsidR="006F5BCE" w:rsidRPr="008030EF">
        <w:rPr>
          <w:rFonts w:ascii="Times New Roman" w:hAnsi="Times New Roman"/>
          <w:b/>
          <w:bCs/>
          <w:sz w:val="28"/>
          <w:szCs w:val="28"/>
        </w:rPr>
        <w:t>ЭГ</w:t>
      </w:r>
      <w:r w:rsidRPr="008030EF">
        <w:rPr>
          <w:rFonts w:ascii="Times New Roman" w:hAnsi="Times New Roman"/>
          <w:b/>
          <w:bCs/>
          <w:i/>
          <w:sz w:val="28"/>
          <w:szCs w:val="28"/>
        </w:rPr>
        <w:t>.</w:t>
      </w:r>
      <w:r w:rsidRPr="008030EF">
        <w:rPr>
          <w:rFonts w:ascii="Times New Roman" w:hAnsi="Times New Roman"/>
          <w:b/>
          <w:sz w:val="28"/>
          <w:szCs w:val="28"/>
        </w:rPr>
        <w:t xml:space="preserve"> </w:t>
      </w:r>
      <w:r w:rsidR="00BE4E6A" w:rsidRPr="008030EF">
        <w:rPr>
          <w:rFonts w:ascii="Times New Roman" w:hAnsi="Times New Roman"/>
          <w:sz w:val="28"/>
          <w:szCs w:val="28"/>
        </w:rPr>
        <w:t>Комплекс</w:t>
      </w:r>
      <w:r w:rsidR="00BE4E6A" w:rsidRPr="008030EF">
        <w:rPr>
          <w:rFonts w:ascii="Times New Roman" w:hAnsi="Times New Roman"/>
          <w:b/>
          <w:sz w:val="28"/>
          <w:szCs w:val="28"/>
        </w:rPr>
        <w:t xml:space="preserve"> </w:t>
      </w:r>
      <w:r w:rsidR="00BE4E6A" w:rsidRPr="008030EF">
        <w:rPr>
          <w:rFonts w:ascii="Times New Roman" w:hAnsi="Times New Roman"/>
          <w:sz w:val="28"/>
          <w:szCs w:val="28"/>
          <w:lang w:val="en-US"/>
        </w:rPr>
        <w:t>Pd</w:t>
      </w:r>
      <w:r w:rsidR="00BE4E6A" w:rsidRPr="008030EF">
        <w:rPr>
          <w:rFonts w:ascii="Times New Roman" w:hAnsi="Times New Roman"/>
          <w:bCs/>
          <w:sz w:val="28"/>
          <w:szCs w:val="28"/>
          <w:lang w:val="en-US"/>
        </w:rPr>
        <w:t>Cl</w:t>
      </w:r>
      <w:r w:rsidR="00BE4E6A" w:rsidRPr="008030EF">
        <w:rPr>
          <w:rFonts w:ascii="Times New Roman" w:hAnsi="Times New Roman"/>
          <w:bCs/>
          <w:sz w:val="28"/>
          <w:szCs w:val="28"/>
          <w:vertAlign w:val="subscript"/>
        </w:rPr>
        <w:t>2</w:t>
      </w:r>
      <w:r w:rsidR="00BE4E6A" w:rsidRPr="008030EF">
        <w:rPr>
          <w:rFonts w:ascii="Times New Roman" w:hAnsi="Times New Roman"/>
          <w:bCs/>
          <w:sz w:val="28"/>
          <w:szCs w:val="28"/>
        </w:rPr>
        <w:t>-ПЭГ был синтезирован по методике, описанной в работе [</w:t>
      </w:r>
      <w:r w:rsidR="004A5F8A" w:rsidRPr="00152375">
        <w:rPr>
          <w:rFonts w:ascii="Times New Roman" w:hAnsi="Times New Roman"/>
          <w:bCs/>
          <w:sz w:val="28"/>
          <w:szCs w:val="28"/>
        </w:rPr>
        <w:t>135</w:t>
      </w:r>
      <w:r w:rsidR="00BE4E6A" w:rsidRPr="008030EF">
        <w:rPr>
          <w:rFonts w:ascii="Times New Roman" w:hAnsi="Times New Roman"/>
          <w:bCs/>
          <w:sz w:val="28"/>
          <w:szCs w:val="28"/>
        </w:rPr>
        <w:t>]</w:t>
      </w:r>
      <w:r w:rsidR="00BE4E6A" w:rsidRPr="008030EF">
        <w:rPr>
          <w:rFonts w:ascii="Times New Roman" w:hAnsi="Times New Roman"/>
          <w:sz w:val="28"/>
          <w:szCs w:val="28"/>
        </w:rPr>
        <w:t xml:space="preserve">. </w:t>
      </w:r>
      <w:r w:rsidRPr="008030EF">
        <w:rPr>
          <w:rFonts w:ascii="Times New Roman" w:hAnsi="Times New Roman"/>
          <w:sz w:val="28"/>
          <w:szCs w:val="28"/>
        </w:rPr>
        <w:t xml:space="preserve">Комплекс </w:t>
      </w:r>
      <w:r w:rsidRPr="008030EF">
        <w:rPr>
          <w:rFonts w:ascii="Times New Roman" w:hAnsi="Times New Roman"/>
          <w:sz w:val="28"/>
          <w:szCs w:val="28"/>
          <w:lang w:val="en-US"/>
        </w:rPr>
        <w:t>H</w:t>
      </w:r>
      <w:r w:rsidRPr="008030EF">
        <w:rPr>
          <w:rFonts w:ascii="Times New Roman" w:hAnsi="Times New Roman"/>
          <w:sz w:val="28"/>
          <w:szCs w:val="28"/>
          <w:vertAlign w:val="subscript"/>
        </w:rPr>
        <w:t>2</w:t>
      </w:r>
      <w:r w:rsidRPr="008030EF">
        <w:rPr>
          <w:rFonts w:ascii="Times New Roman" w:hAnsi="Times New Roman"/>
          <w:sz w:val="28"/>
          <w:szCs w:val="28"/>
        </w:rPr>
        <w:t>[</w:t>
      </w:r>
      <w:r w:rsidRPr="008030EF">
        <w:rPr>
          <w:rFonts w:ascii="Times New Roman" w:hAnsi="Times New Roman"/>
          <w:sz w:val="28"/>
          <w:szCs w:val="28"/>
          <w:lang w:val="en-US"/>
        </w:rPr>
        <w:t>PdCl</w:t>
      </w:r>
      <w:r w:rsidRPr="008030EF">
        <w:rPr>
          <w:rFonts w:ascii="Times New Roman" w:hAnsi="Times New Roman"/>
          <w:sz w:val="28"/>
          <w:szCs w:val="28"/>
          <w:vertAlign w:val="subscript"/>
        </w:rPr>
        <w:t>4</w:t>
      </w:r>
      <w:r w:rsidRPr="008030EF">
        <w:rPr>
          <w:rFonts w:ascii="Times New Roman" w:hAnsi="Times New Roman"/>
          <w:sz w:val="28"/>
          <w:szCs w:val="28"/>
        </w:rPr>
        <w:t>] был синтезирован согласно литературе [</w:t>
      </w:r>
      <w:r w:rsidR="00A276E1">
        <w:rPr>
          <w:rFonts w:ascii="Times New Roman" w:hAnsi="Times New Roman"/>
          <w:sz w:val="28"/>
          <w:szCs w:val="28"/>
        </w:rPr>
        <w:t>141</w:t>
      </w:r>
      <w:r w:rsidRPr="008030EF">
        <w:rPr>
          <w:rFonts w:ascii="Times New Roman" w:hAnsi="Times New Roman"/>
          <w:sz w:val="28"/>
          <w:szCs w:val="28"/>
        </w:rPr>
        <w:t>]. Хлорид палладия(</w:t>
      </w:r>
      <w:r w:rsidRPr="008030EF">
        <w:rPr>
          <w:rFonts w:ascii="Times New Roman" w:hAnsi="Times New Roman"/>
          <w:sz w:val="28"/>
          <w:szCs w:val="28"/>
          <w:lang w:val="en-US"/>
        </w:rPr>
        <w:t>II</w:t>
      </w:r>
      <w:r w:rsidR="007D5CEE" w:rsidRPr="008030EF">
        <w:rPr>
          <w:rFonts w:ascii="Times New Roman" w:hAnsi="Times New Roman"/>
          <w:sz w:val="28"/>
          <w:szCs w:val="28"/>
        </w:rPr>
        <w:t>) (</w:t>
      </w:r>
      <w:r w:rsidR="00B20388" w:rsidRPr="008030EF">
        <w:rPr>
          <w:rFonts w:ascii="Times New Roman" w:hAnsi="Times New Roman"/>
          <w:sz w:val="28"/>
          <w:szCs w:val="28"/>
        </w:rPr>
        <w:t>1</w:t>
      </w:r>
      <w:r w:rsidRPr="008030EF">
        <w:rPr>
          <w:rFonts w:ascii="Times New Roman" w:hAnsi="Times New Roman"/>
          <w:sz w:val="28"/>
          <w:szCs w:val="28"/>
        </w:rPr>
        <w:t xml:space="preserve"> г, 5</w:t>
      </w:r>
      <w:r w:rsidR="005A03C8" w:rsidRPr="008030EF">
        <w:rPr>
          <w:rFonts w:ascii="Times New Roman" w:hAnsi="Times New Roman"/>
          <w:sz w:val="28"/>
          <w:szCs w:val="28"/>
        </w:rPr>
        <w:t>,</w:t>
      </w:r>
      <w:r w:rsidRPr="008030EF">
        <w:rPr>
          <w:rFonts w:ascii="Times New Roman" w:hAnsi="Times New Roman"/>
          <w:sz w:val="28"/>
          <w:szCs w:val="28"/>
        </w:rPr>
        <w:t>6 ммоль) был добавлен к раствору 30 мл воды и 1 мл концентрированно</w:t>
      </w:r>
      <w:r w:rsidR="002308CC" w:rsidRPr="008030EF">
        <w:rPr>
          <w:rFonts w:ascii="Times New Roman" w:hAnsi="Times New Roman"/>
          <w:sz w:val="28"/>
          <w:szCs w:val="28"/>
        </w:rPr>
        <w:t>й соляной кислоты (</w:t>
      </w:r>
      <w:r w:rsidR="002B296A" w:rsidRPr="008030EF">
        <w:rPr>
          <w:rFonts w:ascii="Times New Roman" w:hAnsi="Times New Roman"/>
          <w:sz w:val="28"/>
          <w:szCs w:val="28"/>
        </w:rPr>
        <w:t>36%)</w:t>
      </w:r>
      <w:r w:rsidR="002B296A" w:rsidRPr="008030EF">
        <w:rPr>
          <w:rFonts w:ascii="Times New Roman" w:hAnsi="Times New Roman"/>
          <w:color w:val="FF0000"/>
          <w:sz w:val="28"/>
          <w:szCs w:val="28"/>
        </w:rPr>
        <w:t xml:space="preserve"> </w:t>
      </w:r>
      <w:r w:rsidRPr="008030EF">
        <w:rPr>
          <w:rFonts w:ascii="Times New Roman" w:hAnsi="Times New Roman"/>
          <w:bCs/>
          <w:sz w:val="28"/>
          <w:szCs w:val="28"/>
        </w:rPr>
        <w:t>в одногорлой круглодонной колбе объёмом 100 мл</w:t>
      </w:r>
      <w:r w:rsidRPr="008030EF">
        <w:rPr>
          <w:rFonts w:ascii="Times New Roman" w:hAnsi="Times New Roman"/>
          <w:sz w:val="28"/>
          <w:szCs w:val="28"/>
        </w:rPr>
        <w:t xml:space="preserve">. Полученную смесь нагревали с обратным холодильником до </w:t>
      </w:r>
      <w:r w:rsidR="00753B4F" w:rsidRPr="008030EF">
        <w:rPr>
          <w:rFonts w:ascii="Times New Roman" w:hAnsi="Times New Roman"/>
          <w:sz w:val="28"/>
          <w:szCs w:val="28"/>
        </w:rPr>
        <w:t>полно</w:t>
      </w:r>
      <w:r w:rsidR="000B5CE0" w:rsidRPr="008030EF">
        <w:rPr>
          <w:rFonts w:ascii="Times New Roman" w:hAnsi="Times New Roman"/>
          <w:sz w:val="28"/>
          <w:szCs w:val="28"/>
        </w:rPr>
        <w:t>го</w:t>
      </w:r>
      <w:r w:rsidR="00753B4F" w:rsidRPr="008030EF">
        <w:rPr>
          <w:rFonts w:ascii="Times New Roman" w:hAnsi="Times New Roman"/>
          <w:sz w:val="28"/>
          <w:szCs w:val="28"/>
        </w:rPr>
        <w:t xml:space="preserve"> </w:t>
      </w:r>
      <w:r w:rsidR="000B5CE0" w:rsidRPr="008030EF">
        <w:rPr>
          <w:rFonts w:ascii="Times New Roman" w:hAnsi="Times New Roman"/>
          <w:sz w:val="28"/>
          <w:szCs w:val="28"/>
        </w:rPr>
        <w:t xml:space="preserve">растворения </w:t>
      </w:r>
      <w:r w:rsidRPr="008030EF">
        <w:rPr>
          <w:rFonts w:ascii="Times New Roman" w:hAnsi="Times New Roman"/>
          <w:sz w:val="28"/>
          <w:szCs w:val="28"/>
        </w:rPr>
        <w:t>хлорид палладия(</w:t>
      </w:r>
      <w:r w:rsidRPr="008030EF">
        <w:rPr>
          <w:rFonts w:ascii="Times New Roman" w:hAnsi="Times New Roman"/>
          <w:sz w:val="28"/>
          <w:szCs w:val="28"/>
          <w:lang w:val="en-US"/>
        </w:rPr>
        <w:t>II</w:t>
      </w:r>
      <w:r w:rsidRPr="008030EF">
        <w:rPr>
          <w:rFonts w:ascii="Times New Roman" w:hAnsi="Times New Roman"/>
          <w:sz w:val="28"/>
          <w:szCs w:val="28"/>
        </w:rPr>
        <w:t>).</w:t>
      </w:r>
      <w:r w:rsidR="008746D9" w:rsidRPr="008030EF">
        <w:rPr>
          <w:rFonts w:ascii="Times New Roman" w:hAnsi="Times New Roman"/>
          <w:sz w:val="28"/>
          <w:szCs w:val="28"/>
        </w:rPr>
        <w:t xml:space="preserve"> Полученный т</w:t>
      </w:r>
      <w:r w:rsidRPr="008030EF">
        <w:rPr>
          <w:rFonts w:ascii="Times New Roman" w:hAnsi="Times New Roman"/>
          <w:sz w:val="28"/>
          <w:szCs w:val="28"/>
        </w:rPr>
        <w:t xml:space="preserve">емный красновато-коричневый раствор </w:t>
      </w:r>
      <w:r w:rsidRPr="008030EF">
        <w:rPr>
          <w:rFonts w:ascii="Times New Roman" w:hAnsi="Times New Roman"/>
          <w:sz w:val="28"/>
          <w:szCs w:val="28"/>
          <w:lang w:val="en-US"/>
        </w:rPr>
        <w:t>H</w:t>
      </w:r>
      <w:r w:rsidRPr="008030EF">
        <w:rPr>
          <w:rFonts w:ascii="Times New Roman" w:hAnsi="Times New Roman"/>
          <w:sz w:val="28"/>
          <w:szCs w:val="28"/>
          <w:vertAlign w:val="subscript"/>
        </w:rPr>
        <w:t>2</w:t>
      </w:r>
      <w:r w:rsidRPr="008030EF">
        <w:rPr>
          <w:rFonts w:ascii="Times New Roman" w:hAnsi="Times New Roman"/>
          <w:sz w:val="28"/>
          <w:szCs w:val="28"/>
        </w:rPr>
        <w:t>[</w:t>
      </w:r>
      <w:r w:rsidRPr="008030EF">
        <w:rPr>
          <w:rFonts w:ascii="Times New Roman" w:hAnsi="Times New Roman"/>
          <w:sz w:val="28"/>
          <w:szCs w:val="28"/>
          <w:lang w:val="en-US"/>
        </w:rPr>
        <w:t>PdCl</w:t>
      </w:r>
      <w:r w:rsidRPr="008030EF">
        <w:rPr>
          <w:rFonts w:ascii="Times New Roman" w:hAnsi="Times New Roman"/>
          <w:sz w:val="28"/>
          <w:szCs w:val="28"/>
          <w:vertAlign w:val="subscript"/>
        </w:rPr>
        <w:t>4</w:t>
      </w:r>
      <w:r w:rsidRPr="008030EF">
        <w:rPr>
          <w:rFonts w:ascii="Times New Roman" w:hAnsi="Times New Roman"/>
          <w:sz w:val="28"/>
          <w:szCs w:val="28"/>
        </w:rPr>
        <w:t xml:space="preserve">] охлаждали до комнатной температуры. Затем отбирали 20 мл </w:t>
      </w:r>
      <w:r w:rsidRPr="008030EF">
        <w:rPr>
          <w:rFonts w:ascii="Times New Roman" w:hAnsi="Times New Roman"/>
          <w:sz w:val="28"/>
          <w:szCs w:val="28"/>
          <w:lang w:val="en-US"/>
        </w:rPr>
        <w:t>H</w:t>
      </w:r>
      <w:r w:rsidRPr="008030EF">
        <w:rPr>
          <w:rFonts w:ascii="Times New Roman" w:hAnsi="Times New Roman"/>
          <w:sz w:val="28"/>
          <w:szCs w:val="28"/>
          <w:vertAlign w:val="subscript"/>
        </w:rPr>
        <w:t>2</w:t>
      </w:r>
      <w:r w:rsidRPr="008030EF">
        <w:rPr>
          <w:rFonts w:ascii="Times New Roman" w:hAnsi="Times New Roman"/>
          <w:sz w:val="28"/>
          <w:szCs w:val="28"/>
        </w:rPr>
        <w:t>[</w:t>
      </w:r>
      <w:r w:rsidRPr="008030EF">
        <w:rPr>
          <w:rFonts w:ascii="Times New Roman" w:hAnsi="Times New Roman"/>
          <w:sz w:val="28"/>
          <w:szCs w:val="28"/>
          <w:lang w:val="en-US"/>
        </w:rPr>
        <w:t>PdCl</w:t>
      </w:r>
      <w:r w:rsidRPr="008030EF">
        <w:rPr>
          <w:rFonts w:ascii="Times New Roman" w:hAnsi="Times New Roman"/>
          <w:sz w:val="28"/>
          <w:szCs w:val="28"/>
          <w:vertAlign w:val="subscript"/>
        </w:rPr>
        <w:t>4</w:t>
      </w:r>
      <w:r w:rsidRPr="008030EF">
        <w:rPr>
          <w:rFonts w:ascii="Times New Roman" w:hAnsi="Times New Roman"/>
          <w:sz w:val="28"/>
          <w:szCs w:val="28"/>
        </w:rPr>
        <w:t>] (0,5 ммоль) и смешивали с 20 мл водного раствора П</w:t>
      </w:r>
      <w:r w:rsidR="00C32EAD" w:rsidRPr="008030EF">
        <w:rPr>
          <w:rFonts w:ascii="Times New Roman" w:hAnsi="Times New Roman"/>
          <w:sz w:val="28"/>
          <w:szCs w:val="28"/>
        </w:rPr>
        <w:t>ЭГ</w:t>
      </w:r>
      <w:r w:rsidRPr="008030EF">
        <w:rPr>
          <w:rFonts w:ascii="Times New Roman" w:hAnsi="Times New Roman"/>
          <w:sz w:val="28"/>
          <w:szCs w:val="28"/>
        </w:rPr>
        <w:t xml:space="preserve"> (0</w:t>
      </w:r>
      <w:r w:rsidR="007D5CEE" w:rsidRPr="008030EF">
        <w:rPr>
          <w:rFonts w:ascii="Times New Roman" w:hAnsi="Times New Roman"/>
          <w:sz w:val="28"/>
          <w:szCs w:val="28"/>
        </w:rPr>
        <w:t>,</w:t>
      </w:r>
      <w:r w:rsidRPr="008030EF">
        <w:rPr>
          <w:rFonts w:ascii="Times New Roman" w:hAnsi="Times New Roman"/>
          <w:sz w:val="28"/>
          <w:szCs w:val="28"/>
        </w:rPr>
        <w:t>1</w:t>
      </w:r>
      <w:r w:rsidR="00D45930" w:rsidRPr="008030EF">
        <w:rPr>
          <w:rFonts w:ascii="Times New Roman" w:hAnsi="Times New Roman"/>
          <w:sz w:val="28"/>
          <w:szCs w:val="28"/>
        </w:rPr>
        <w:t>24</w:t>
      </w:r>
      <w:r w:rsidRPr="008030EF">
        <w:rPr>
          <w:rFonts w:ascii="Times New Roman" w:hAnsi="Times New Roman"/>
          <w:sz w:val="28"/>
          <w:szCs w:val="28"/>
        </w:rPr>
        <w:t xml:space="preserve"> г, </w:t>
      </w:r>
      <w:r w:rsidR="00F57454" w:rsidRPr="008030EF">
        <w:rPr>
          <w:rFonts w:ascii="Times New Roman" w:hAnsi="Times New Roman"/>
          <w:sz w:val="28"/>
          <w:szCs w:val="28"/>
        </w:rPr>
        <w:t>2,0</w:t>
      </w:r>
      <w:r w:rsidRPr="008030EF">
        <w:rPr>
          <w:rFonts w:ascii="Times New Roman" w:hAnsi="Times New Roman"/>
          <w:sz w:val="28"/>
          <w:szCs w:val="28"/>
        </w:rPr>
        <w:t xml:space="preserve"> ммоль). Полученную смесь перемешивали в течение </w:t>
      </w:r>
      <w:r w:rsidR="00F12378" w:rsidRPr="008030EF">
        <w:rPr>
          <w:rFonts w:ascii="Times New Roman" w:hAnsi="Times New Roman"/>
          <w:sz w:val="28"/>
          <w:szCs w:val="28"/>
        </w:rPr>
        <w:t>3</w:t>
      </w:r>
      <w:r w:rsidRPr="008030EF">
        <w:rPr>
          <w:rFonts w:ascii="Times New Roman" w:hAnsi="Times New Roman"/>
          <w:sz w:val="28"/>
          <w:szCs w:val="28"/>
        </w:rPr>
        <w:t xml:space="preserve">0 минут при комнатной температуре для полного связывания полимера с ионами </w:t>
      </w:r>
      <w:r w:rsidRPr="008030EF">
        <w:rPr>
          <w:rFonts w:ascii="Times New Roman" w:hAnsi="Times New Roman"/>
          <w:sz w:val="28"/>
          <w:szCs w:val="28"/>
          <w:lang w:val="en-US"/>
        </w:rPr>
        <w:t>Pd</w:t>
      </w:r>
      <w:r w:rsidRPr="008030EF">
        <w:rPr>
          <w:rFonts w:ascii="Times New Roman" w:hAnsi="Times New Roman"/>
          <w:sz w:val="28"/>
          <w:szCs w:val="28"/>
        </w:rPr>
        <w:t>(</w:t>
      </w:r>
      <w:r w:rsidRPr="008030EF">
        <w:rPr>
          <w:rFonts w:ascii="Times New Roman" w:hAnsi="Times New Roman"/>
          <w:sz w:val="28"/>
          <w:szCs w:val="28"/>
          <w:lang w:val="en-US"/>
        </w:rPr>
        <w:t>II</w:t>
      </w:r>
      <w:r w:rsidRPr="008030EF">
        <w:rPr>
          <w:rFonts w:ascii="Times New Roman" w:hAnsi="Times New Roman"/>
          <w:sz w:val="28"/>
          <w:szCs w:val="28"/>
        </w:rPr>
        <w:t xml:space="preserve">). Полученный комплекс </w:t>
      </w:r>
      <w:r w:rsidR="006F01E6" w:rsidRPr="008030EF">
        <w:rPr>
          <w:rFonts w:ascii="Times New Roman" w:hAnsi="Times New Roman"/>
          <w:sz w:val="28"/>
          <w:szCs w:val="28"/>
        </w:rPr>
        <w:t xml:space="preserve">в виде вязкой пасты </w:t>
      </w:r>
      <w:r w:rsidRPr="008030EF">
        <w:rPr>
          <w:rFonts w:ascii="Times New Roman" w:hAnsi="Times New Roman"/>
          <w:sz w:val="28"/>
          <w:szCs w:val="28"/>
        </w:rPr>
        <w:t>тёмно-коричневого цвета сушили досуха вакуумом и хранили на воздухе при комнатной температуре. Выход: 0,</w:t>
      </w:r>
      <w:r w:rsidR="00D41ADF" w:rsidRPr="008030EF">
        <w:rPr>
          <w:rFonts w:ascii="Times New Roman" w:hAnsi="Times New Roman"/>
          <w:sz w:val="28"/>
          <w:szCs w:val="28"/>
        </w:rPr>
        <w:t>17</w:t>
      </w:r>
      <w:r w:rsidRPr="008030EF">
        <w:rPr>
          <w:rFonts w:ascii="Times New Roman" w:hAnsi="Times New Roman"/>
          <w:sz w:val="28"/>
          <w:szCs w:val="28"/>
        </w:rPr>
        <w:t xml:space="preserve"> г (9</w:t>
      </w:r>
      <w:r w:rsidR="00C32EAD" w:rsidRPr="008030EF">
        <w:rPr>
          <w:rFonts w:ascii="Times New Roman" w:hAnsi="Times New Roman"/>
          <w:sz w:val="28"/>
          <w:szCs w:val="28"/>
        </w:rPr>
        <w:t>5</w:t>
      </w:r>
      <w:r w:rsidRPr="008030EF">
        <w:rPr>
          <w:rFonts w:ascii="Times New Roman" w:hAnsi="Times New Roman"/>
          <w:sz w:val="28"/>
          <w:szCs w:val="28"/>
        </w:rPr>
        <w:t xml:space="preserve"> %). </w:t>
      </w:r>
    </w:p>
    <w:p w14:paraId="71685380" w14:textId="6D24CE9D" w:rsidR="000E7EFB" w:rsidRPr="008030EF" w:rsidRDefault="000E7EFB" w:rsidP="00DD5D5D">
      <w:pPr>
        <w:spacing w:after="0" w:line="240" w:lineRule="auto"/>
        <w:ind w:firstLine="567"/>
        <w:jc w:val="both"/>
        <w:rPr>
          <w:rFonts w:ascii="Times New Roman" w:hAnsi="Times New Roman"/>
          <w:color w:val="FF0000"/>
          <w:sz w:val="28"/>
          <w:szCs w:val="28"/>
        </w:rPr>
      </w:pPr>
      <w:r w:rsidRPr="008030EF">
        <w:rPr>
          <w:rFonts w:ascii="Times New Roman" w:hAnsi="Times New Roman"/>
          <w:b/>
          <w:sz w:val="28"/>
          <w:szCs w:val="28"/>
        </w:rPr>
        <w:t xml:space="preserve">Синтез комплекса </w:t>
      </w:r>
      <w:r w:rsidRPr="008030EF">
        <w:rPr>
          <w:rFonts w:ascii="Times New Roman" w:hAnsi="Times New Roman"/>
          <w:b/>
          <w:sz w:val="28"/>
          <w:szCs w:val="28"/>
          <w:lang w:val="en-US"/>
        </w:rPr>
        <w:t>Cu</w:t>
      </w:r>
      <w:r w:rsidRPr="008030EF">
        <w:rPr>
          <w:rFonts w:ascii="Times New Roman" w:hAnsi="Times New Roman"/>
          <w:b/>
          <w:bCs/>
          <w:sz w:val="28"/>
          <w:szCs w:val="28"/>
          <w:lang w:val="en-US"/>
        </w:rPr>
        <w:t>Cl</w:t>
      </w:r>
      <w:r w:rsidRPr="008030EF">
        <w:rPr>
          <w:rFonts w:ascii="Times New Roman" w:hAnsi="Times New Roman"/>
          <w:b/>
          <w:bCs/>
          <w:sz w:val="28"/>
          <w:szCs w:val="28"/>
          <w:vertAlign w:val="subscript"/>
        </w:rPr>
        <w:t>2</w:t>
      </w:r>
      <w:r w:rsidRPr="008030EF">
        <w:rPr>
          <w:rFonts w:ascii="Times New Roman" w:hAnsi="Times New Roman"/>
          <w:b/>
          <w:bCs/>
          <w:sz w:val="28"/>
          <w:szCs w:val="28"/>
        </w:rPr>
        <w:t>-П</w:t>
      </w:r>
      <w:r w:rsidR="006F5BCE" w:rsidRPr="008030EF">
        <w:rPr>
          <w:rFonts w:ascii="Times New Roman" w:hAnsi="Times New Roman"/>
          <w:b/>
          <w:bCs/>
          <w:sz w:val="28"/>
          <w:szCs w:val="28"/>
        </w:rPr>
        <w:t>ЭГ</w:t>
      </w:r>
      <w:r w:rsidR="00742C8B" w:rsidRPr="008030EF">
        <w:rPr>
          <w:rFonts w:ascii="Times New Roman" w:hAnsi="Times New Roman"/>
          <w:b/>
          <w:bCs/>
          <w:sz w:val="28"/>
          <w:szCs w:val="28"/>
        </w:rPr>
        <w:t xml:space="preserve"> [</w:t>
      </w:r>
      <w:r w:rsidR="000C34D5">
        <w:rPr>
          <w:rFonts w:ascii="Times New Roman" w:hAnsi="Times New Roman"/>
          <w:b/>
          <w:bCs/>
          <w:sz w:val="28"/>
          <w:szCs w:val="28"/>
        </w:rPr>
        <w:t>142, 143</w:t>
      </w:r>
      <w:r w:rsidR="00742C8B" w:rsidRPr="008030EF">
        <w:rPr>
          <w:rFonts w:ascii="Times New Roman" w:hAnsi="Times New Roman"/>
          <w:b/>
          <w:bCs/>
          <w:sz w:val="28"/>
          <w:szCs w:val="28"/>
        </w:rPr>
        <w:t>]</w:t>
      </w:r>
      <w:r w:rsidRPr="008030EF">
        <w:rPr>
          <w:rFonts w:ascii="Times New Roman" w:hAnsi="Times New Roman"/>
          <w:b/>
          <w:bCs/>
          <w:sz w:val="28"/>
          <w:szCs w:val="28"/>
        </w:rPr>
        <w:t>.</w:t>
      </w:r>
      <w:r w:rsidRPr="008030EF">
        <w:rPr>
          <w:rFonts w:ascii="Times New Roman" w:hAnsi="Times New Roman"/>
          <w:b/>
          <w:sz w:val="28"/>
          <w:szCs w:val="28"/>
        </w:rPr>
        <w:t xml:space="preserve"> </w:t>
      </w:r>
      <w:r w:rsidRPr="008030EF">
        <w:rPr>
          <w:rFonts w:ascii="Times New Roman" w:hAnsi="Times New Roman"/>
          <w:bCs/>
          <w:sz w:val="28"/>
          <w:szCs w:val="28"/>
        </w:rPr>
        <w:t>В одногорлую круглодонную колбу объёмом 100 мл</w:t>
      </w:r>
      <w:r w:rsidRPr="008030EF">
        <w:rPr>
          <w:rFonts w:ascii="Times New Roman" w:hAnsi="Times New Roman"/>
          <w:sz w:val="28"/>
          <w:szCs w:val="28"/>
        </w:rPr>
        <w:t xml:space="preserve"> к 20 мл водного раствора </w:t>
      </w:r>
      <w:r w:rsidRPr="008030EF">
        <w:rPr>
          <w:rFonts w:ascii="Times New Roman" w:hAnsi="Times New Roman"/>
          <w:bCs/>
          <w:sz w:val="28"/>
          <w:szCs w:val="28"/>
          <w:lang w:val="en-US"/>
        </w:rPr>
        <w:t>CuCl</w:t>
      </w:r>
      <w:r w:rsidRPr="008030EF">
        <w:rPr>
          <w:rFonts w:ascii="Times New Roman" w:hAnsi="Times New Roman"/>
          <w:bCs/>
          <w:sz w:val="28"/>
          <w:szCs w:val="28"/>
          <w:vertAlign w:val="subscript"/>
        </w:rPr>
        <w:t>2</w:t>
      </w:r>
      <w:r w:rsidRPr="008030EF">
        <w:rPr>
          <w:rFonts w:ascii="Times New Roman" w:hAnsi="Times New Roman"/>
          <w:sz w:val="28"/>
          <w:szCs w:val="28"/>
        </w:rPr>
        <w:sym w:font="Symbol" w:char="00D7"/>
      </w:r>
      <w:r w:rsidRPr="008030EF">
        <w:rPr>
          <w:rFonts w:ascii="Times New Roman" w:hAnsi="Times New Roman"/>
          <w:bCs/>
          <w:sz w:val="28"/>
          <w:szCs w:val="28"/>
        </w:rPr>
        <w:t>2Н</w:t>
      </w:r>
      <w:r w:rsidRPr="008030EF">
        <w:rPr>
          <w:rFonts w:ascii="Times New Roman" w:hAnsi="Times New Roman"/>
          <w:bCs/>
          <w:sz w:val="28"/>
          <w:szCs w:val="28"/>
          <w:vertAlign w:val="subscript"/>
        </w:rPr>
        <w:t>2</w:t>
      </w:r>
      <w:r w:rsidRPr="008030EF">
        <w:rPr>
          <w:rFonts w:ascii="Times New Roman" w:hAnsi="Times New Roman"/>
          <w:bCs/>
          <w:sz w:val="28"/>
          <w:szCs w:val="28"/>
        </w:rPr>
        <w:t xml:space="preserve">О (1 г, </w:t>
      </w:r>
      <w:r w:rsidR="008746D9" w:rsidRPr="008030EF">
        <w:rPr>
          <w:rFonts w:ascii="Times New Roman" w:hAnsi="Times New Roman"/>
          <w:bCs/>
          <w:sz w:val="28"/>
          <w:szCs w:val="28"/>
        </w:rPr>
        <w:t>5</w:t>
      </w:r>
      <w:r w:rsidR="00FE3889" w:rsidRPr="008030EF">
        <w:rPr>
          <w:rFonts w:ascii="Times New Roman" w:hAnsi="Times New Roman"/>
          <w:bCs/>
          <w:sz w:val="28"/>
          <w:szCs w:val="28"/>
        </w:rPr>
        <w:t>,</w:t>
      </w:r>
      <w:r w:rsidR="008746D9" w:rsidRPr="008030EF">
        <w:rPr>
          <w:rFonts w:ascii="Times New Roman" w:hAnsi="Times New Roman"/>
          <w:bCs/>
          <w:sz w:val="28"/>
          <w:szCs w:val="28"/>
        </w:rPr>
        <w:t xml:space="preserve">9 </w:t>
      </w:r>
      <w:r w:rsidR="00FE3889" w:rsidRPr="008030EF">
        <w:rPr>
          <w:rFonts w:ascii="Times New Roman" w:hAnsi="Times New Roman"/>
          <w:bCs/>
          <w:sz w:val="28"/>
          <w:szCs w:val="28"/>
        </w:rPr>
        <w:t>м</w:t>
      </w:r>
      <w:r w:rsidR="008746D9" w:rsidRPr="008030EF">
        <w:rPr>
          <w:rFonts w:ascii="Times New Roman" w:hAnsi="Times New Roman"/>
          <w:bCs/>
          <w:sz w:val="28"/>
          <w:szCs w:val="28"/>
        </w:rPr>
        <w:t xml:space="preserve">моль) </w:t>
      </w:r>
      <w:r w:rsidRPr="008030EF">
        <w:rPr>
          <w:rFonts w:ascii="Times New Roman" w:hAnsi="Times New Roman"/>
          <w:bCs/>
          <w:sz w:val="28"/>
          <w:szCs w:val="28"/>
        </w:rPr>
        <w:t xml:space="preserve"> </w:t>
      </w:r>
      <w:r w:rsidRPr="008030EF">
        <w:rPr>
          <w:rFonts w:ascii="Times New Roman" w:hAnsi="Times New Roman"/>
          <w:sz w:val="28"/>
          <w:szCs w:val="28"/>
        </w:rPr>
        <w:t>приливали</w:t>
      </w:r>
      <w:r w:rsidRPr="008030EF">
        <w:rPr>
          <w:rFonts w:ascii="Times New Roman" w:hAnsi="Times New Roman"/>
          <w:bCs/>
          <w:sz w:val="28"/>
          <w:szCs w:val="28"/>
        </w:rPr>
        <w:t xml:space="preserve"> 20 мл водного раствора П</w:t>
      </w:r>
      <w:r w:rsidR="00F12378" w:rsidRPr="008030EF">
        <w:rPr>
          <w:rFonts w:ascii="Times New Roman" w:hAnsi="Times New Roman"/>
          <w:bCs/>
          <w:sz w:val="28"/>
          <w:szCs w:val="28"/>
        </w:rPr>
        <w:t>ЭГ</w:t>
      </w:r>
      <w:r w:rsidRPr="008030EF">
        <w:rPr>
          <w:rFonts w:ascii="Times New Roman" w:hAnsi="Times New Roman"/>
          <w:bCs/>
          <w:sz w:val="28"/>
          <w:szCs w:val="28"/>
        </w:rPr>
        <w:t xml:space="preserve"> (</w:t>
      </w:r>
      <w:r w:rsidR="008B2220" w:rsidRPr="008030EF">
        <w:rPr>
          <w:rFonts w:ascii="Times New Roman" w:hAnsi="Times New Roman"/>
          <w:bCs/>
          <w:sz w:val="28"/>
          <w:szCs w:val="28"/>
        </w:rPr>
        <w:t>0,73</w:t>
      </w:r>
      <w:r w:rsidRPr="008030EF">
        <w:rPr>
          <w:rFonts w:ascii="Times New Roman" w:hAnsi="Times New Roman"/>
          <w:bCs/>
          <w:sz w:val="28"/>
          <w:szCs w:val="28"/>
        </w:rPr>
        <w:t xml:space="preserve"> г, 1</w:t>
      </w:r>
      <w:r w:rsidR="004C6EDB" w:rsidRPr="008030EF">
        <w:rPr>
          <w:rFonts w:ascii="Times New Roman" w:hAnsi="Times New Roman"/>
          <w:bCs/>
          <w:sz w:val="28"/>
          <w:szCs w:val="28"/>
        </w:rPr>
        <w:t>1</w:t>
      </w:r>
      <w:r w:rsidR="0081789F" w:rsidRPr="008030EF">
        <w:rPr>
          <w:rFonts w:ascii="Times New Roman" w:hAnsi="Times New Roman"/>
          <w:bCs/>
          <w:sz w:val="28"/>
          <w:szCs w:val="28"/>
        </w:rPr>
        <w:t>,</w:t>
      </w:r>
      <w:r w:rsidR="004C6EDB" w:rsidRPr="008030EF">
        <w:rPr>
          <w:rFonts w:ascii="Times New Roman" w:hAnsi="Times New Roman"/>
          <w:bCs/>
          <w:sz w:val="28"/>
          <w:szCs w:val="28"/>
        </w:rPr>
        <w:t>8</w:t>
      </w:r>
      <w:r w:rsidRPr="008030EF">
        <w:rPr>
          <w:rFonts w:ascii="Times New Roman" w:hAnsi="Times New Roman"/>
          <w:bCs/>
          <w:sz w:val="28"/>
          <w:szCs w:val="28"/>
        </w:rPr>
        <w:t xml:space="preserve"> </w:t>
      </w:r>
      <w:r w:rsidR="0081789F" w:rsidRPr="008030EF">
        <w:rPr>
          <w:rFonts w:ascii="Times New Roman" w:hAnsi="Times New Roman"/>
          <w:bCs/>
          <w:sz w:val="28"/>
          <w:szCs w:val="28"/>
        </w:rPr>
        <w:t>м</w:t>
      </w:r>
      <w:r w:rsidRPr="008030EF">
        <w:rPr>
          <w:rFonts w:ascii="Times New Roman" w:hAnsi="Times New Roman"/>
          <w:bCs/>
          <w:sz w:val="28"/>
          <w:szCs w:val="28"/>
        </w:rPr>
        <w:t xml:space="preserve">моль). </w:t>
      </w:r>
      <w:r w:rsidRPr="008030EF">
        <w:rPr>
          <w:rFonts w:ascii="Times New Roman" w:hAnsi="Times New Roman"/>
          <w:sz w:val="28"/>
          <w:szCs w:val="28"/>
        </w:rPr>
        <w:t xml:space="preserve">Полученную смесь </w:t>
      </w:r>
      <w:r w:rsidRPr="008030EF">
        <w:rPr>
          <w:rFonts w:ascii="Times New Roman" w:hAnsi="Times New Roman"/>
          <w:sz w:val="28"/>
          <w:szCs w:val="28"/>
        </w:rPr>
        <w:lastRenderedPageBreak/>
        <w:t xml:space="preserve">перемешивали на магнитной мешалке в течении </w:t>
      </w:r>
      <w:r w:rsidR="00F12378" w:rsidRPr="008030EF">
        <w:rPr>
          <w:rFonts w:ascii="Times New Roman" w:hAnsi="Times New Roman"/>
          <w:sz w:val="28"/>
          <w:szCs w:val="28"/>
        </w:rPr>
        <w:t>3</w:t>
      </w:r>
      <w:r w:rsidRPr="008030EF">
        <w:rPr>
          <w:rFonts w:ascii="Times New Roman" w:hAnsi="Times New Roman"/>
          <w:sz w:val="28"/>
          <w:szCs w:val="28"/>
        </w:rPr>
        <w:t xml:space="preserve">0 минут </w:t>
      </w:r>
      <w:r w:rsidR="00774E80" w:rsidRPr="008030EF">
        <w:rPr>
          <w:rFonts w:ascii="Times New Roman" w:hAnsi="Times New Roman"/>
          <w:bCs/>
          <w:sz w:val="28"/>
          <w:szCs w:val="28"/>
        </w:rPr>
        <w:t xml:space="preserve">до полного связывания </w:t>
      </w:r>
      <w:r w:rsidRPr="008030EF">
        <w:rPr>
          <w:rFonts w:ascii="Times New Roman" w:hAnsi="Times New Roman"/>
          <w:bCs/>
          <w:sz w:val="28"/>
          <w:szCs w:val="28"/>
        </w:rPr>
        <w:t xml:space="preserve">полимера с ионами </w:t>
      </w:r>
      <w:r w:rsidRPr="008030EF">
        <w:rPr>
          <w:rFonts w:ascii="Times New Roman" w:hAnsi="Times New Roman"/>
          <w:bCs/>
          <w:sz w:val="28"/>
          <w:szCs w:val="28"/>
          <w:lang w:val="en-US"/>
        </w:rPr>
        <w:t>Cu</w:t>
      </w:r>
      <w:r w:rsidRPr="008030EF">
        <w:rPr>
          <w:rFonts w:ascii="Times New Roman" w:hAnsi="Times New Roman"/>
          <w:bCs/>
          <w:sz w:val="28"/>
          <w:szCs w:val="28"/>
        </w:rPr>
        <w:t>(</w:t>
      </w:r>
      <w:r w:rsidRPr="008030EF">
        <w:rPr>
          <w:rFonts w:ascii="Times New Roman" w:hAnsi="Times New Roman"/>
          <w:bCs/>
          <w:sz w:val="28"/>
          <w:szCs w:val="28"/>
          <w:lang w:val="en-US"/>
        </w:rPr>
        <w:t>II</w:t>
      </w:r>
      <w:r w:rsidRPr="008030EF">
        <w:rPr>
          <w:rFonts w:ascii="Times New Roman" w:hAnsi="Times New Roman"/>
          <w:bCs/>
          <w:sz w:val="28"/>
          <w:szCs w:val="28"/>
        </w:rPr>
        <w:t xml:space="preserve">). </w:t>
      </w:r>
      <w:r w:rsidRPr="008030EF">
        <w:rPr>
          <w:rFonts w:ascii="Times New Roman" w:hAnsi="Times New Roman"/>
          <w:sz w:val="28"/>
          <w:szCs w:val="28"/>
        </w:rPr>
        <w:t xml:space="preserve">Полученный комплекс зелёного цвета сушили и хранили на воздухе при комнатной температуре. Выход: </w:t>
      </w:r>
      <w:r w:rsidR="00DF2112" w:rsidRPr="008030EF">
        <w:rPr>
          <w:rFonts w:ascii="Times New Roman" w:hAnsi="Times New Roman"/>
          <w:sz w:val="28"/>
          <w:szCs w:val="28"/>
        </w:rPr>
        <w:t>1,25</w:t>
      </w:r>
      <w:r w:rsidR="00F12378" w:rsidRPr="008030EF">
        <w:rPr>
          <w:rFonts w:ascii="Times New Roman" w:hAnsi="Times New Roman"/>
          <w:sz w:val="28"/>
          <w:szCs w:val="28"/>
        </w:rPr>
        <w:t xml:space="preserve"> г (96</w:t>
      </w:r>
      <w:r w:rsidRPr="008030EF">
        <w:rPr>
          <w:rFonts w:ascii="Times New Roman" w:hAnsi="Times New Roman"/>
          <w:sz w:val="28"/>
          <w:szCs w:val="28"/>
        </w:rPr>
        <w:t xml:space="preserve"> %).</w:t>
      </w:r>
    </w:p>
    <w:p w14:paraId="4A584165" w14:textId="6255F469" w:rsidR="000E7EFB" w:rsidRPr="008030EF" w:rsidRDefault="000E7EFB" w:rsidP="00DD5D5D">
      <w:pPr>
        <w:spacing w:after="0" w:line="240" w:lineRule="auto"/>
        <w:ind w:firstLine="567"/>
        <w:jc w:val="both"/>
        <w:rPr>
          <w:rFonts w:ascii="Times New Roman" w:hAnsi="Times New Roman"/>
          <w:bCs/>
          <w:sz w:val="28"/>
          <w:szCs w:val="28"/>
        </w:rPr>
      </w:pPr>
      <w:r w:rsidRPr="008030EF">
        <w:rPr>
          <w:rFonts w:ascii="Times New Roman" w:hAnsi="Times New Roman"/>
          <w:b/>
          <w:sz w:val="28"/>
          <w:szCs w:val="28"/>
        </w:rPr>
        <w:t xml:space="preserve">Синтез комплекса </w:t>
      </w:r>
      <w:r w:rsidRPr="008030EF">
        <w:rPr>
          <w:rFonts w:ascii="Times New Roman" w:hAnsi="Times New Roman"/>
          <w:b/>
          <w:sz w:val="28"/>
          <w:szCs w:val="28"/>
          <w:lang w:val="en-US"/>
        </w:rPr>
        <w:t>Fe</w:t>
      </w:r>
      <w:r w:rsidRPr="008030EF">
        <w:rPr>
          <w:rFonts w:ascii="Times New Roman" w:hAnsi="Times New Roman"/>
          <w:b/>
          <w:bCs/>
          <w:sz w:val="28"/>
          <w:szCs w:val="28"/>
          <w:lang w:val="en-US"/>
        </w:rPr>
        <w:t>Cl</w:t>
      </w:r>
      <w:r w:rsidRPr="008030EF">
        <w:rPr>
          <w:rFonts w:ascii="Times New Roman" w:hAnsi="Times New Roman"/>
          <w:b/>
          <w:bCs/>
          <w:sz w:val="28"/>
          <w:szCs w:val="28"/>
          <w:vertAlign w:val="subscript"/>
        </w:rPr>
        <w:t>3</w:t>
      </w:r>
      <w:r w:rsidR="00EE5335" w:rsidRPr="00EE5335">
        <w:rPr>
          <w:rFonts w:ascii="Times New Roman" w:hAnsi="Times New Roman"/>
          <w:b/>
          <w:bCs/>
          <w:sz w:val="28"/>
          <w:szCs w:val="28"/>
          <w:lang w:val="kk-KZ"/>
        </w:rPr>
        <w:t>–</w:t>
      </w:r>
      <w:r w:rsidRPr="008030EF">
        <w:rPr>
          <w:rFonts w:ascii="Times New Roman" w:hAnsi="Times New Roman"/>
          <w:b/>
          <w:bCs/>
          <w:sz w:val="28"/>
          <w:szCs w:val="28"/>
        </w:rPr>
        <w:t>П</w:t>
      </w:r>
      <w:r w:rsidR="00EB27D8" w:rsidRPr="008030EF">
        <w:rPr>
          <w:rFonts w:ascii="Times New Roman" w:hAnsi="Times New Roman"/>
          <w:b/>
          <w:bCs/>
          <w:sz w:val="28"/>
          <w:szCs w:val="28"/>
        </w:rPr>
        <w:t>ЭГ</w:t>
      </w:r>
      <w:r w:rsidR="00054ED2" w:rsidRPr="008030EF">
        <w:rPr>
          <w:rFonts w:ascii="Times New Roman" w:hAnsi="Times New Roman"/>
          <w:b/>
          <w:bCs/>
          <w:sz w:val="28"/>
          <w:szCs w:val="28"/>
        </w:rPr>
        <w:t xml:space="preserve"> [</w:t>
      </w:r>
      <w:r w:rsidR="000C34D5">
        <w:rPr>
          <w:rFonts w:ascii="Times New Roman" w:hAnsi="Times New Roman"/>
          <w:b/>
          <w:bCs/>
          <w:sz w:val="28"/>
          <w:szCs w:val="28"/>
        </w:rPr>
        <w:t>144</w:t>
      </w:r>
      <w:r w:rsidR="00054ED2" w:rsidRPr="008030EF">
        <w:rPr>
          <w:rFonts w:ascii="Times New Roman" w:hAnsi="Times New Roman"/>
          <w:b/>
          <w:bCs/>
          <w:sz w:val="28"/>
          <w:szCs w:val="28"/>
        </w:rPr>
        <w:t>]</w:t>
      </w:r>
      <w:r w:rsidRPr="008030EF">
        <w:rPr>
          <w:rFonts w:ascii="Times New Roman" w:hAnsi="Times New Roman"/>
          <w:b/>
          <w:bCs/>
          <w:sz w:val="28"/>
          <w:szCs w:val="28"/>
        </w:rPr>
        <w:t>.</w:t>
      </w:r>
      <w:r w:rsidRPr="008030EF">
        <w:rPr>
          <w:rFonts w:ascii="Times New Roman" w:hAnsi="Times New Roman"/>
          <w:b/>
          <w:sz w:val="28"/>
          <w:szCs w:val="28"/>
        </w:rPr>
        <w:t xml:space="preserve"> </w:t>
      </w:r>
      <w:r w:rsidRPr="008030EF">
        <w:rPr>
          <w:rFonts w:ascii="Times New Roman" w:hAnsi="Times New Roman"/>
          <w:bCs/>
          <w:sz w:val="28"/>
          <w:szCs w:val="28"/>
        </w:rPr>
        <w:t xml:space="preserve">В одногорлой круглодонной колбе объёмом 50 мл растворяли </w:t>
      </w:r>
      <w:r w:rsidRPr="008030EF">
        <w:rPr>
          <w:rFonts w:ascii="Times New Roman" w:hAnsi="Times New Roman"/>
          <w:sz w:val="28"/>
          <w:szCs w:val="28"/>
          <w:lang w:val="en-US"/>
        </w:rPr>
        <w:t>FeCl</w:t>
      </w:r>
      <w:r w:rsidRPr="008030EF">
        <w:rPr>
          <w:rFonts w:ascii="Times New Roman" w:hAnsi="Times New Roman"/>
          <w:sz w:val="28"/>
          <w:szCs w:val="28"/>
          <w:vertAlign w:val="subscript"/>
        </w:rPr>
        <w:t>3</w:t>
      </w:r>
      <w:r w:rsidRPr="008030EF">
        <w:rPr>
          <w:rFonts w:ascii="Times New Roman" w:hAnsi="Times New Roman"/>
          <w:sz w:val="28"/>
          <w:szCs w:val="28"/>
        </w:rPr>
        <w:sym w:font="Symbol" w:char="F0D7"/>
      </w:r>
      <w:r w:rsidRPr="008030EF">
        <w:rPr>
          <w:rFonts w:ascii="Times New Roman" w:hAnsi="Times New Roman"/>
          <w:sz w:val="28"/>
          <w:szCs w:val="28"/>
        </w:rPr>
        <w:t>6</w:t>
      </w:r>
      <w:r w:rsidRPr="008030EF">
        <w:rPr>
          <w:rFonts w:ascii="Times New Roman" w:hAnsi="Times New Roman"/>
          <w:sz w:val="28"/>
          <w:szCs w:val="28"/>
          <w:lang w:val="en-US"/>
        </w:rPr>
        <w:t>H</w:t>
      </w:r>
      <w:r w:rsidRPr="008030EF">
        <w:rPr>
          <w:rFonts w:ascii="Times New Roman" w:hAnsi="Times New Roman"/>
          <w:sz w:val="28"/>
          <w:szCs w:val="28"/>
          <w:vertAlign w:val="subscript"/>
        </w:rPr>
        <w:t>2</w:t>
      </w:r>
      <w:r w:rsidRPr="008030EF">
        <w:rPr>
          <w:rFonts w:ascii="Times New Roman" w:hAnsi="Times New Roman"/>
          <w:sz w:val="28"/>
          <w:szCs w:val="28"/>
          <w:lang w:val="en-US"/>
        </w:rPr>
        <w:t>O</w:t>
      </w:r>
      <w:r w:rsidR="007D5CEE" w:rsidRPr="008030EF">
        <w:rPr>
          <w:rFonts w:ascii="Times New Roman" w:hAnsi="Times New Roman"/>
          <w:sz w:val="28"/>
          <w:szCs w:val="28"/>
        </w:rPr>
        <w:t xml:space="preserve"> (</w:t>
      </w:r>
      <w:r w:rsidR="00576845" w:rsidRPr="008030EF">
        <w:rPr>
          <w:rFonts w:ascii="Times New Roman" w:hAnsi="Times New Roman"/>
          <w:sz w:val="28"/>
          <w:szCs w:val="28"/>
        </w:rPr>
        <w:t>1</w:t>
      </w:r>
      <w:r w:rsidR="007D5CEE" w:rsidRPr="008030EF">
        <w:rPr>
          <w:rFonts w:ascii="Times New Roman" w:hAnsi="Times New Roman"/>
          <w:sz w:val="28"/>
          <w:szCs w:val="28"/>
        </w:rPr>
        <w:t xml:space="preserve"> г, </w:t>
      </w:r>
      <w:r w:rsidR="00CD6DC4" w:rsidRPr="008030EF">
        <w:rPr>
          <w:rFonts w:ascii="Times New Roman" w:hAnsi="Times New Roman"/>
          <w:sz w:val="28"/>
          <w:szCs w:val="28"/>
        </w:rPr>
        <w:t>3</w:t>
      </w:r>
      <w:r w:rsidR="0081789F" w:rsidRPr="008030EF">
        <w:rPr>
          <w:rFonts w:ascii="Times New Roman" w:hAnsi="Times New Roman"/>
          <w:sz w:val="28"/>
          <w:szCs w:val="28"/>
        </w:rPr>
        <w:t>,</w:t>
      </w:r>
      <w:r w:rsidR="00CD6DC4" w:rsidRPr="008030EF">
        <w:rPr>
          <w:rFonts w:ascii="Times New Roman" w:hAnsi="Times New Roman"/>
          <w:sz w:val="28"/>
          <w:szCs w:val="28"/>
        </w:rPr>
        <w:t>7</w:t>
      </w:r>
      <w:r w:rsidRPr="008030EF">
        <w:rPr>
          <w:rFonts w:ascii="Times New Roman" w:hAnsi="Times New Roman"/>
          <w:sz w:val="28"/>
          <w:szCs w:val="28"/>
        </w:rPr>
        <w:t xml:space="preserve"> </w:t>
      </w:r>
      <w:r w:rsidR="0081789F" w:rsidRPr="008030EF">
        <w:rPr>
          <w:rFonts w:ascii="Times New Roman" w:hAnsi="Times New Roman"/>
          <w:sz w:val="28"/>
          <w:szCs w:val="28"/>
        </w:rPr>
        <w:t>м</w:t>
      </w:r>
      <w:r w:rsidRPr="008030EF">
        <w:rPr>
          <w:rFonts w:ascii="Times New Roman" w:hAnsi="Times New Roman"/>
          <w:sz w:val="28"/>
          <w:szCs w:val="28"/>
        </w:rPr>
        <w:t>моль) и полимер П</w:t>
      </w:r>
      <w:r w:rsidR="006F01E6" w:rsidRPr="008030EF">
        <w:rPr>
          <w:rFonts w:ascii="Times New Roman" w:hAnsi="Times New Roman"/>
          <w:sz w:val="28"/>
          <w:szCs w:val="28"/>
        </w:rPr>
        <w:t>ЭГ</w:t>
      </w:r>
      <w:r w:rsidRPr="008030EF">
        <w:rPr>
          <w:rFonts w:ascii="Times New Roman" w:hAnsi="Times New Roman"/>
          <w:sz w:val="28"/>
          <w:szCs w:val="28"/>
        </w:rPr>
        <w:t xml:space="preserve"> (</w:t>
      </w:r>
      <w:r w:rsidR="00012BDC" w:rsidRPr="008030EF">
        <w:rPr>
          <w:rFonts w:ascii="Times New Roman" w:hAnsi="Times New Roman"/>
          <w:sz w:val="28"/>
          <w:szCs w:val="28"/>
        </w:rPr>
        <w:t>0,92</w:t>
      </w:r>
      <w:r w:rsidRPr="008030EF">
        <w:rPr>
          <w:rFonts w:ascii="Times New Roman" w:hAnsi="Times New Roman"/>
          <w:sz w:val="28"/>
          <w:szCs w:val="28"/>
        </w:rPr>
        <w:t xml:space="preserve"> г, </w:t>
      </w:r>
      <w:r w:rsidR="00D818B4" w:rsidRPr="008030EF">
        <w:rPr>
          <w:rFonts w:ascii="Times New Roman" w:hAnsi="Times New Roman"/>
          <w:sz w:val="28"/>
          <w:szCs w:val="28"/>
        </w:rPr>
        <w:t>14</w:t>
      </w:r>
      <w:r w:rsidR="0081789F" w:rsidRPr="008030EF">
        <w:rPr>
          <w:rFonts w:ascii="Times New Roman" w:hAnsi="Times New Roman"/>
          <w:sz w:val="28"/>
          <w:szCs w:val="28"/>
        </w:rPr>
        <w:t>,</w:t>
      </w:r>
      <w:r w:rsidR="00D818B4" w:rsidRPr="008030EF">
        <w:rPr>
          <w:rFonts w:ascii="Times New Roman" w:hAnsi="Times New Roman"/>
          <w:sz w:val="28"/>
          <w:szCs w:val="28"/>
        </w:rPr>
        <w:t>8</w:t>
      </w:r>
      <w:r w:rsidR="0081789F" w:rsidRPr="008030EF">
        <w:rPr>
          <w:rFonts w:ascii="Times New Roman" w:hAnsi="Times New Roman"/>
          <w:sz w:val="28"/>
          <w:szCs w:val="28"/>
        </w:rPr>
        <w:t xml:space="preserve"> м</w:t>
      </w:r>
      <w:r w:rsidRPr="008030EF">
        <w:rPr>
          <w:rFonts w:ascii="Times New Roman" w:hAnsi="Times New Roman"/>
          <w:sz w:val="28"/>
          <w:szCs w:val="28"/>
        </w:rPr>
        <w:t xml:space="preserve">моль) в 10 мл дистиллированной воды. Полученный раствор перемешивали на магнитной мешалке в течении 30 минут </w:t>
      </w:r>
      <w:r w:rsidR="00774E80" w:rsidRPr="008030EF">
        <w:rPr>
          <w:rFonts w:ascii="Times New Roman" w:hAnsi="Times New Roman"/>
          <w:bCs/>
          <w:sz w:val="28"/>
          <w:szCs w:val="28"/>
        </w:rPr>
        <w:t xml:space="preserve">до полного связывания </w:t>
      </w:r>
      <w:r w:rsidRPr="008030EF">
        <w:rPr>
          <w:rFonts w:ascii="Times New Roman" w:hAnsi="Times New Roman"/>
          <w:bCs/>
          <w:sz w:val="28"/>
          <w:szCs w:val="28"/>
        </w:rPr>
        <w:t>полимера с ионами</w:t>
      </w:r>
      <w:r w:rsidRPr="008030EF">
        <w:rPr>
          <w:rFonts w:ascii="Times New Roman" w:hAnsi="Times New Roman"/>
          <w:sz w:val="28"/>
          <w:szCs w:val="28"/>
        </w:rPr>
        <w:t xml:space="preserve"> </w:t>
      </w:r>
      <w:r w:rsidRPr="008030EF">
        <w:rPr>
          <w:rFonts w:ascii="Times New Roman" w:hAnsi="Times New Roman"/>
          <w:sz w:val="28"/>
          <w:szCs w:val="28"/>
          <w:lang w:val="en-US"/>
        </w:rPr>
        <w:t>Fe</w:t>
      </w:r>
      <w:r w:rsidRPr="008030EF">
        <w:rPr>
          <w:rFonts w:ascii="Times New Roman" w:hAnsi="Times New Roman"/>
          <w:sz w:val="28"/>
          <w:szCs w:val="28"/>
        </w:rPr>
        <w:t>(</w:t>
      </w:r>
      <w:r w:rsidRPr="008030EF">
        <w:rPr>
          <w:rFonts w:ascii="Times New Roman" w:hAnsi="Times New Roman"/>
          <w:sz w:val="28"/>
          <w:szCs w:val="28"/>
          <w:lang w:val="en-US"/>
        </w:rPr>
        <w:t>III</w:t>
      </w:r>
      <w:r w:rsidRPr="008030EF">
        <w:rPr>
          <w:rFonts w:ascii="Times New Roman" w:hAnsi="Times New Roman"/>
          <w:sz w:val="28"/>
          <w:szCs w:val="28"/>
        </w:rPr>
        <w:t xml:space="preserve">) при комнатной температуре. Полученный комплекс </w:t>
      </w:r>
      <w:r w:rsidR="00920661" w:rsidRPr="008030EF">
        <w:rPr>
          <w:rFonts w:ascii="Times New Roman" w:hAnsi="Times New Roman"/>
          <w:sz w:val="28"/>
          <w:szCs w:val="28"/>
        </w:rPr>
        <w:t>зеленовато-</w:t>
      </w:r>
      <w:r w:rsidRPr="008030EF">
        <w:rPr>
          <w:rFonts w:ascii="Times New Roman" w:hAnsi="Times New Roman"/>
          <w:sz w:val="28"/>
          <w:szCs w:val="28"/>
        </w:rPr>
        <w:t xml:space="preserve">оранжевого цвета сушили вакуумом и хранили на воздухе при комнатной температуре. Выход: </w:t>
      </w:r>
      <w:r w:rsidR="002966A8" w:rsidRPr="008030EF">
        <w:rPr>
          <w:rFonts w:ascii="Times New Roman" w:hAnsi="Times New Roman"/>
          <w:sz w:val="28"/>
          <w:szCs w:val="28"/>
        </w:rPr>
        <w:t>1,16</w:t>
      </w:r>
      <w:r w:rsidRPr="008030EF">
        <w:rPr>
          <w:rFonts w:ascii="Times New Roman" w:hAnsi="Times New Roman"/>
          <w:sz w:val="28"/>
          <w:szCs w:val="28"/>
        </w:rPr>
        <w:t xml:space="preserve"> г (</w:t>
      </w:r>
      <w:r w:rsidR="00716421" w:rsidRPr="008030EF">
        <w:rPr>
          <w:rFonts w:ascii="Times New Roman" w:hAnsi="Times New Roman"/>
          <w:sz w:val="28"/>
          <w:szCs w:val="28"/>
        </w:rPr>
        <w:t>93</w:t>
      </w:r>
      <w:r w:rsidRPr="008030EF">
        <w:rPr>
          <w:rFonts w:ascii="Times New Roman" w:hAnsi="Times New Roman"/>
          <w:sz w:val="28"/>
          <w:szCs w:val="28"/>
        </w:rPr>
        <w:t xml:space="preserve"> %).</w:t>
      </w:r>
    </w:p>
    <w:p w14:paraId="36D1AF1C" w14:textId="482FC561" w:rsidR="004052E7" w:rsidRPr="00E85F8C" w:rsidRDefault="004052E7" w:rsidP="00E85F8C">
      <w:pPr>
        <w:spacing w:after="0" w:line="240" w:lineRule="auto"/>
        <w:ind w:firstLine="567"/>
        <w:jc w:val="both"/>
        <w:rPr>
          <w:rFonts w:ascii="Times New Roman" w:hAnsi="Times New Roman"/>
          <w:sz w:val="28"/>
          <w:szCs w:val="28"/>
        </w:rPr>
      </w:pPr>
      <w:r w:rsidRPr="008030EF">
        <w:rPr>
          <w:rFonts w:ascii="Times New Roman" w:hAnsi="Times New Roman"/>
          <w:sz w:val="28"/>
          <w:szCs w:val="28"/>
        </w:rPr>
        <w:t>Выходы и состав комплексов ПЭГ</w:t>
      </w:r>
      <w:r w:rsidR="00EE5335" w:rsidRPr="008030EF">
        <w:rPr>
          <w:rFonts w:ascii="Times New Roman" w:hAnsi="Times New Roman"/>
          <w:sz w:val="28"/>
          <w:szCs w:val="28"/>
          <w:lang w:val="kk-KZ"/>
        </w:rPr>
        <w:t>–</w:t>
      </w:r>
      <w:r w:rsidRPr="008030EF">
        <w:rPr>
          <w:rFonts w:ascii="Times New Roman" w:hAnsi="Times New Roman"/>
          <w:sz w:val="28"/>
          <w:szCs w:val="28"/>
        </w:rPr>
        <w:t>Ме</w:t>
      </w:r>
      <w:r w:rsidR="00410F34" w:rsidRPr="008030EF">
        <w:rPr>
          <w:rFonts w:ascii="Times New Roman" w:hAnsi="Times New Roman"/>
          <w:sz w:val="28"/>
          <w:szCs w:val="28"/>
        </w:rPr>
        <w:t>С</w:t>
      </w:r>
      <w:r w:rsidR="00410F34" w:rsidRPr="008030EF">
        <w:rPr>
          <w:rFonts w:ascii="Times New Roman" w:hAnsi="Times New Roman"/>
          <w:sz w:val="28"/>
          <w:szCs w:val="28"/>
          <w:lang w:val="en-US"/>
        </w:rPr>
        <w:t>l</w:t>
      </w:r>
      <w:r w:rsidR="00410F34" w:rsidRPr="008030EF">
        <w:rPr>
          <w:rFonts w:ascii="Times New Roman" w:hAnsi="Times New Roman"/>
          <w:sz w:val="28"/>
          <w:szCs w:val="28"/>
          <w:vertAlign w:val="subscript"/>
          <w:lang w:val="en-US"/>
        </w:rPr>
        <w:t>x</w:t>
      </w:r>
      <w:r w:rsidRPr="008030EF">
        <w:rPr>
          <w:rFonts w:ascii="Times New Roman" w:hAnsi="Times New Roman"/>
          <w:sz w:val="28"/>
          <w:szCs w:val="28"/>
        </w:rPr>
        <w:t xml:space="preserve"> (где </w:t>
      </w:r>
      <w:r w:rsidR="00410F34" w:rsidRPr="008030EF">
        <w:rPr>
          <w:rFonts w:ascii="Times New Roman" w:hAnsi="Times New Roman"/>
          <w:sz w:val="28"/>
          <w:szCs w:val="28"/>
        </w:rPr>
        <w:t>МеС</w:t>
      </w:r>
      <w:r w:rsidR="00410F34" w:rsidRPr="008030EF">
        <w:rPr>
          <w:rFonts w:ascii="Times New Roman" w:hAnsi="Times New Roman"/>
          <w:sz w:val="28"/>
          <w:szCs w:val="28"/>
          <w:lang w:val="en-US"/>
        </w:rPr>
        <w:t>l</w:t>
      </w:r>
      <w:r w:rsidR="00410F34" w:rsidRPr="008030EF">
        <w:rPr>
          <w:rFonts w:ascii="Times New Roman" w:hAnsi="Times New Roman"/>
          <w:sz w:val="28"/>
          <w:szCs w:val="28"/>
          <w:vertAlign w:val="subscript"/>
          <w:lang w:val="en-US"/>
        </w:rPr>
        <w:t>x</w:t>
      </w:r>
      <w:r w:rsidR="00EE5335" w:rsidRPr="008030EF">
        <w:rPr>
          <w:rFonts w:ascii="Times New Roman" w:hAnsi="Times New Roman"/>
          <w:sz w:val="28"/>
          <w:szCs w:val="28"/>
          <w:lang w:val="kk-KZ"/>
        </w:rPr>
        <w:t>–</w:t>
      </w:r>
      <w:r w:rsidRPr="008030EF">
        <w:rPr>
          <w:rFonts w:ascii="Times New Roman" w:hAnsi="Times New Roman"/>
          <w:sz w:val="28"/>
          <w:szCs w:val="28"/>
          <w:lang w:val="en-US"/>
        </w:rPr>
        <w:t>Pd</w:t>
      </w:r>
      <w:r w:rsidR="00410F34" w:rsidRPr="008030EF">
        <w:rPr>
          <w:rFonts w:ascii="Times New Roman" w:hAnsi="Times New Roman"/>
          <w:sz w:val="28"/>
          <w:szCs w:val="28"/>
          <w:lang w:val="en-US"/>
        </w:rPr>
        <w:t>Cl</w:t>
      </w:r>
      <w:r w:rsidR="00410F34" w:rsidRPr="008030EF">
        <w:rPr>
          <w:rFonts w:ascii="Times New Roman" w:hAnsi="Times New Roman"/>
          <w:sz w:val="28"/>
          <w:szCs w:val="28"/>
          <w:vertAlign w:val="subscript"/>
        </w:rPr>
        <w:t>2</w:t>
      </w:r>
      <w:r w:rsidRPr="008030EF">
        <w:rPr>
          <w:rFonts w:ascii="Times New Roman" w:hAnsi="Times New Roman"/>
          <w:sz w:val="28"/>
          <w:szCs w:val="28"/>
        </w:rPr>
        <w:t xml:space="preserve">, </w:t>
      </w:r>
      <w:r w:rsidRPr="008030EF">
        <w:rPr>
          <w:rFonts w:ascii="Times New Roman" w:hAnsi="Times New Roman"/>
          <w:sz w:val="28"/>
          <w:szCs w:val="28"/>
          <w:lang w:val="en-US"/>
        </w:rPr>
        <w:t>Cu</w:t>
      </w:r>
      <w:r w:rsidR="00410F34" w:rsidRPr="008030EF">
        <w:rPr>
          <w:rFonts w:ascii="Times New Roman" w:hAnsi="Times New Roman"/>
          <w:sz w:val="28"/>
          <w:szCs w:val="28"/>
          <w:lang w:val="en-US"/>
        </w:rPr>
        <w:t>Cl</w:t>
      </w:r>
      <w:r w:rsidR="00410F34" w:rsidRPr="008030EF">
        <w:rPr>
          <w:rFonts w:ascii="Times New Roman" w:hAnsi="Times New Roman"/>
          <w:sz w:val="28"/>
          <w:szCs w:val="28"/>
          <w:vertAlign w:val="subscript"/>
        </w:rPr>
        <w:t>2</w:t>
      </w:r>
      <w:r w:rsidR="00410F34" w:rsidRPr="008030EF">
        <w:rPr>
          <w:rFonts w:ascii="Times New Roman" w:hAnsi="Times New Roman"/>
          <w:sz w:val="28"/>
          <w:szCs w:val="28"/>
        </w:rPr>
        <w:t xml:space="preserve">, </w:t>
      </w:r>
      <w:r w:rsidRPr="008030EF">
        <w:rPr>
          <w:rFonts w:ascii="Times New Roman" w:hAnsi="Times New Roman"/>
          <w:sz w:val="28"/>
          <w:szCs w:val="28"/>
          <w:lang w:val="en-US"/>
        </w:rPr>
        <w:t>Fe</w:t>
      </w:r>
      <w:r w:rsidR="00410F34" w:rsidRPr="008030EF">
        <w:rPr>
          <w:rFonts w:ascii="Times New Roman" w:hAnsi="Times New Roman"/>
          <w:sz w:val="28"/>
          <w:szCs w:val="28"/>
          <w:lang w:val="en-US"/>
        </w:rPr>
        <w:t>Cl</w:t>
      </w:r>
      <w:r w:rsidR="00410F34" w:rsidRPr="008030EF">
        <w:rPr>
          <w:rFonts w:ascii="Times New Roman" w:hAnsi="Times New Roman"/>
          <w:sz w:val="28"/>
          <w:szCs w:val="28"/>
          <w:vertAlign w:val="subscript"/>
        </w:rPr>
        <w:t>3</w:t>
      </w:r>
      <w:r w:rsidRPr="008030EF">
        <w:rPr>
          <w:rFonts w:ascii="Times New Roman" w:hAnsi="Times New Roman"/>
          <w:sz w:val="28"/>
          <w:szCs w:val="28"/>
        </w:rPr>
        <w:t>),</w:t>
      </w:r>
      <w:r w:rsidRPr="008030EF">
        <w:rPr>
          <w:rFonts w:ascii="Times New Roman" w:hAnsi="Times New Roman"/>
          <w:b/>
          <w:sz w:val="28"/>
          <w:szCs w:val="28"/>
        </w:rPr>
        <w:t xml:space="preserve"> </w:t>
      </w:r>
      <w:r w:rsidRPr="008030EF">
        <w:rPr>
          <w:rFonts w:ascii="Times New Roman" w:hAnsi="Times New Roman"/>
          <w:sz w:val="28"/>
          <w:szCs w:val="28"/>
        </w:rPr>
        <w:t>подтверждённы</w:t>
      </w:r>
      <w:r w:rsidR="00DC44E7" w:rsidRPr="008030EF">
        <w:rPr>
          <w:rFonts w:ascii="Times New Roman" w:hAnsi="Times New Roman"/>
          <w:sz w:val="28"/>
          <w:szCs w:val="28"/>
        </w:rPr>
        <w:t>е</w:t>
      </w:r>
      <w:r w:rsidRPr="008030EF">
        <w:rPr>
          <w:rFonts w:ascii="Times New Roman" w:hAnsi="Times New Roman"/>
          <w:sz w:val="28"/>
          <w:szCs w:val="28"/>
        </w:rPr>
        <w:t xml:space="preserve"> данными элементного анализа на углерод и водород, представлены в таблице </w:t>
      </w:r>
      <w:r w:rsidR="008D7C82" w:rsidRPr="008030EF">
        <w:rPr>
          <w:rFonts w:ascii="Times New Roman" w:hAnsi="Times New Roman"/>
          <w:sz w:val="28"/>
          <w:szCs w:val="28"/>
        </w:rPr>
        <w:t>1</w:t>
      </w:r>
      <w:r w:rsidRPr="008030EF">
        <w:rPr>
          <w:rFonts w:ascii="Times New Roman" w:hAnsi="Times New Roman"/>
          <w:sz w:val="28"/>
          <w:szCs w:val="28"/>
        </w:rPr>
        <w:t>.</w:t>
      </w:r>
    </w:p>
    <w:p w14:paraId="2537A2D6" w14:textId="77777777" w:rsidR="009877F1" w:rsidRPr="008030EF" w:rsidRDefault="009877F1" w:rsidP="003D0EF0">
      <w:pPr>
        <w:spacing w:after="0" w:line="240" w:lineRule="auto"/>
        <w:jc w:val="both"/>
        <w:rPr>
          <w:rFonts w:ascii="Times New Roman" w:hAnsi="Times New Roman"/>
          <w:sz w:val="28"/>
          <w:szCs w:val="28"/>
        </w:rPr>
      </w:pPr>
    </w:p>
    <w:p w14:paraId="626EA12A" w14:textId="729BC9F1" w:rsidR="001C1060" w:rsidRPr="008030EF" w:rsidRDefault="001C1060" w:rsidP="001C1060">
      <w:pPr>
        <w:shd w:val="clear" w:color="auto" w:fill="FFFFFF"/>
        <w:spacing w:after="0" w:line="240" w:lineRule="auto"/>
        <w:rPr>
          <w:rFonts w:ascii="Times New Roman" w:hAnsi="Times New Roman"/>
          <w:sz w:val="28"/>
          <w:szCs w:val="28"/>
        </w:rPr>
      </w:pPr>
      <w:r w:rsidRPr="008030EF">
        <w:rPr>
          <w:rFonts w:ascii="Times New Roman" w:hAnsi="Times New Roman"/>
          <w:sz w:val="28"/>
          <w:szCs w:val="28"/>
          <w:lang w:val="kk-KZ"/>
        </w:rPr>
        <w:t xml:space="preserve">Таблица </w:t>
      </w:r>
      <w:r w:rsidR="008D7C82" w:rsidRPr="008030EF">
        <w:rPr>
          <w:rFonts w:ascii="Times New Roman" w:hAnsi="Times New Roman"/>
          <w:sz w:val="28"/>
          <w:szCs w:val="28"/>
          <w:lang w:val="kk-KZ"/>
        </w:rPr>
        <w:t>1</w:t>
      </w:r>
      <w:r w:rsidRPr="008030EF">
        <w:rPr>
          <w:rFonts w:ascii="Times New Roman" w:hAnsi="Times New Roman"/>
          <w:sz w:val="28"/>
          <w:szCs w:val="28"/>
          <w:lang w:val="kk-KZ"/>
        </w:rPr>
        <w:t xml:space="preserve"> –</w:t>
      </w:r>
      <w:r w:rsidRPr="008030EF">
        <w:rPr>
          <w:rFonts w:ascii="Times New Roman" w:hAnsi="Times New Roman"/>
          <w:sz w:val="28"/>
          <w:szCs w:val="28"/>
        </w:rPr>
        <w:t xml:space="preserve"> Выходы и результаты элементного анализа комплексов </w:t>
      </w:r>
      <w:r w:rsidR="009D6E2C" w:rsidRPr="008030EF">
        <w:rPr>
          <w:rFonts w:ascii="Times New Roman" w:hAnsi="Times New Roman"/>
          <w:sz w:val="28"/>
          <w:szCs w:val="28"/>
        </w:rPr>
        <w:t>ПЭГ</w:t>
      </w:r>
      <w:r w:rsidR="00EE5335" w:rsidRPr="008030EF">
        <w:rPr>
          <w:rFonts w:ascii="Times New Roman" w:hAnsi="Times New Roman"/>
          <w:sz w:val="28"/>
          <w:szCs w:val="28"/>
          <w:lang w:val="kk-KZ"/>
        </w:rPr>
        <w:t>–</w:t>
      </w:r>
      <w:r w:rsidR="009D6E2C" w:rsidRPr="008030EF">
        <w:rPr>
          <w:rFonts w:ascii="Times New Roman" w:hAnsi="Times New Roman"/>
          <w:sz w:val="28"/>
          <w:szCs w:val="28"/>
        </w:rPr>
        <w:t>Ме</w:t>
      </w:r>
    </w:p>
    <w:p w14:paraId="4929B5A7" w14:textId="77777777" w:rsidR="001C1060" w:rsidRPr="008030EF" w:rsidRDefault="001C1060" w:rsidP="001C1060">
      <w:pPr>
        <w:spacing w:after="0" w:line="240" w:lineRule="auto"/>
        <w:jc w:val="both"/>
        <w:rPr>
          <w:rFonts w:ascii="Times New Roman" w:hAnsi="Times New Roman"/>
          <w:sz w:val="28"/>
          <w:szCs w:val="28"/>
          <w:lang w:val="kk-KZ"/>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2126"/>
        <w:gridCol w:w="1701"/>
        <w:gridCol w:w="1418"/>
        <w:gridCol w:w="1276"/>
        <w:gridCol w:w="1134"/>
      </w:tblGrid>
      <w:tr w:rsidR="001C1060" w:rsidRPr="008030EF" w14:paraId="5D30E205" w14:textId="77777777" w:rsidTr="00E85F8C">
        <w:trPr>
          <w:trHeight w:val="674"/>
        </w:trPr>
        <w:tc>
          <w:tcPr>
            <w:tcW w:w="1843" w:type="dxa"/>
            <w:vMerge w:val="restart"/>
            <w:vAlign w:val="center"/>
          </w:tcPr>
          <w:p w14:paraId="602AA900" w14:textId="77777777" w:rsidR="001C1060" w:rsidRPr="008030EF" w:rsidRDefault="001C1060" w:rsidP="001C1060">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Комплекс</w:t>
            </w:r>
          </w:p>
        </w:tc>
        <w:tc>
          <w:tcPr>
            <w:tcW w:w="2126" w:type="dxa"/>
            <w:vMerge w:val="restart"/>
            <w:vAlign w:val="center"/>
          </w:tcPr>
          <w:p w14:paraId="66FDC7CF" w14:textId="30E74071" w:rsidR="004B5ACA" w:rsidRDefault="001C1060" w:rsidP="004B5ACA">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Брутто</w:t>
            </w:r>
            <w:r w:rsidR="00E85F8C">
              <w:rPr>
                <w:rFonts w:ascii="Times New Roman" w:hAnsi="Times New Roman"/>
                <w:sz w:val="28"/>
                <w:szCs w:val="28"/>
                <w:lang w:val="kk-KZ"/>
              </w:rPr>
              <w:t xml:space="preserve"> </w:t>
            </w:r>
            <w:r w:rsidR="004B5ACA">
              <w:rPr>
                <w:rFonts w:ascii="Times New Roman" w:hAnsi="Times New Roman"/>
                <w:sz w:val="28"/>
                <w:szCs w:val="28"/>
                <w:lang w:val="kk-KZ"/>
              </w:rPr>
              <w:t>–</w:t>
            </w:r>
          </w:p>
          <w:p w14:paraId="5FA23CF7" w14:textId="57CE6921" w:rsidR="001C1060" w:rsidRPr="008030EF" w:rsidRDefault="001C1060" w:rsidP="001C1060">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формула</w:t>
            </w:r>
          </w:p>
        </w:tc>
        <w:tc>
          <w:tcPr>
            <w:tcW w:w="1701" w:type="dxa"/>
            <w:vMerge w:val="restart"/>
            <w:vAlign w:val="center"/>
          </w:tcPr>
          <w:p w14:paraId="6E09B302" w14:textId="77777777" w:rsidR="001C1060" w:rsidRPr="008030EF" w:rsidRDefault="001C1060" w:rsidP="001C1060">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 xml:space="preserve">Молек. вес, </w:t>
            </w:r>
          </w:p>
          <w:p w14:paraId="0525476B" w14:textId="77777777" w:rsidR="001C1060" w:rsidRPr="008030EF" w:rsidRDefault="001C1060" w:rsidP="001C1060">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г/моль</w:t>
            </w:r>
          </w:p>
        </w:tc>
        <w:tc>
          <w:tcPr>
            <w:tcW w:w="1418" w:type="dxa"/>
            <w:vMerge w:val="restart"/>
            <w:vAlign w:val="center"/>
          </w:tcPr>
          <w:p w14:paraId="43BD1500" w14:textId="2C9C2468" w:rsidR="001C1060" w:rsidRPr="00E85F8C" w:rsidRDefault="001C1060" w:rsidP="00E85F8C">
            <w:pPr>
              <w:spacing w:after="0" w:line="240" w:lineRule="auto"/>
              <w:jc w:val="center"/>
              <w:rPr>
                <w:rFonts w:ascii="Times New Roman" w:hAnsi="Times New Roman"/>
                <w:sz w:val="28"/>
                <w:szCs w:val="28"/>
              </w:rPr>
            </w:pPr>
            <w:r w:rsidRPr="008030EF">
              <w:rPr>
                <w:rFonts w:ascii="Times New Roman" w:hAnsi="Times New Roman"/>
                <w:sz w:val="28"/>
                <w:szCs w:val="28"/>
                <w:lang w:val="kk-KZ"/>
              </w:rPr>
              <w:t>Выход,</w:t>
            </w:r>
          </w:p>
          <w:p w14:paraId="47DB7D64" w14:textId="77777777" w:rsidR="001C1060" w:rsidRPr="008030EF" w:rsidRDefault="001C1060" w:rsidP="001C1060">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w:t>
            </w:r>
          </w:p>
        </w:tc>
        <w:tc>
          <w:tcPr>
            <w:tcW w:w="2410" w:type="dxa"/>
            <w:gridSpan w:val="2"/>
          </w:tcPr>
          <w:p w14:paraId="4A662E62" w14:textId="77777777" w:rsidR="001C1060" w:rsidRPr="008030EF" w:rsidRDefault="001C1060" w:rsidP="001C1060">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Содержание</w:t>
            </w:r>
          </w:p>
          <w:p w14:paraId="4D0E4343" w14:textId="77777777" w:rsidR="001C1060" w:rsidRPr="008030EF" w:rsidRDefault="001C1060" w:rsidP="001C1060">
            <w:pPr>
              <w:spacing w:after="0" w:line="240" w:lineRule="auto"/>
              <w:jc w:val="center"/>
              <w:rPr>
                <w:rFonts w:ascii="Times New Roman" w:hAnsi="Times New Roman"/>
                <w:sz w:val="28"/>
                <w:szCs w:val="28"/>
                <w:u w:val="single"/>
                <w:lang w:val="kk-KZ"/>
              </w:rPr>
            </w:pPr>
            <w:r w:rsidRPr="008030EF">
              <w:rPr>
                <w:rFonts w:ascii="Times New Roman" w:hAnsi="Times New Roman"/>
                <w:sz w:val="28"/>
                <w:szCs w:val="28"/>
                <w:u w:val="single"/>
                <w:lang w:val="kk-KZ"/>
              </w:rPr>
              <w:t>вычислено</w:t>
            </w:r>
          </w:p>
          <w:p w14:paraId="37373D21" w14:textId="77777777" w:rsidR="001C1060" w:rsidRPr="008030EF" w:rsidRDefault="001C1060" w:rsidP="001C1060">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найдено, %</w:t>
            </w:r>
          </w:p>
        </w:tc>
      </w:tr>
      <w:tr w:rsidR="001C1060" w:rsidRPr="008030EF" w14:paraId="60232319" w14:textId="77777777" w:rsidTr="00E85F8C">
        <w:trPr>
          <w:trHeight w:val="263"/>
        </w:trPr>
        <w:tc>
          <w:tcPr>
            <w:tcW w:w="1843" w:type="dxa"/>
            <w:vMerge/>
          </w:tcPr>
          <w:p w14:paraId="375BBB26" w14:textId="77777777" w:rsidR="001C1060" w:rsidRPr="008030EF" w:rsidRDefault="001C1060" w:rsidP="001C1060">
            <w:pPr>
              <w:spacing w:after="0" w:line="240" w:lineRule="auto"/>
              <w:jc w:val="center"/>
              <w:rPr>
                <w:rFonts w:ascii="Times New Roman" w:hAnsi="Times New Roman"/>
                <w:sz w:val="28"/>
                <w:szCs w:val="28"/>
                <w:lang w:val="kk-KZ"/>
              </w:rPr>
            </w:pPr>
          </w:p>
        </w:tc>
        <w:tc>
          <w:tcPr>
            <w:tcW w:w="2126" w:type="dxa"/>
            <w:vMerge/>
          </w:tcPr>
          <w:p w14:paraId="552778C5" w14:textId="77777777" w:rsidR="001C1060" w:rsidRPr="008030EF" w:rsidRDefault="001C1060" w:rsidP="001C1060">
            <w:pPr>
              <w:spacing w:after="0" w:line="240" w:lineRule="auto"/>
              <w:jc w:val="center"/>
              <w:rPr>
                <w:rFonts w:ascii="Times New Roman" w:hAnsi="Times New Roman"/>
                <w:sz w:val="28"/>
                <w:szCs w:val="28"/>
                <w:lang w:val="kk-KZ"/>
              </w:rPr>
            </w:pPr>
          </w:p>
        </w:tc>
        <w:tc>
          <w:tcPr>
            <w:tcW w:w="1701" w:type="dxa"/>
            <w:vMerge/>
          </w:tcPr>
          <w:p w14:paraId="665100D8" w14:textId="77777777" w:rsidR="001C1060" w:rsidRPr="008030EF" w:rsidRDefault="001C1060" w:rsidP="001C1060">
            <w:pPr>
              <w:spacing w:after="0" w:line="240" w:lineRule="auto"/>
              <w:jc w:val="center"/>
              <w:rPr>
                <w:rFonts w:ascii="Times New Roman" w:hAnsi="Times New Roman"/>
                <w:sz w:val="28"/>
                <w:szCs w:val="28"/>
                <w:lang w:val="kk-KZ"/>
              </w:rPr>
            </w:pPr>
          </w:p>
        </w:tc>
        <w:tc>
          <w:tcPr>
            <w:tcW w:w="1418" w:type="dxa"/>
            <w:vMerge/>
          </w:tcPr>
          <w:p w14:paraId="4C9A5228" w14:textId="77777777" w:rsidR="001C1060" w:rsidRPr="008030EF" w:rsidRDefault="001C1060" w:rsidP="001C1060">
            <w:pPr>
              <w:spacing w:after="0" w:line="240" w:lineRule="auto"/>
              <w:jc w:val="center"/>
              <w:rPr>
                <w:rFonts w:ascii="Times New Roman" w:hAnsi="Times New Roman"/>
                <w:sz w:val="28"/>
                <w:szCs w:val="28"/>
                <w:lang w:val="kk-KZ"/>
              </w:rPr>
            </w:pPr>
          </w:p>
        </w:tc>
        <w:tc>
          <w:tcPr>
            <w:tcW w:w="1276" w:type="dxa"/>
          </w:tcPr>
          <w:p w14:paraId="574EB3C1" w14:textId="77777777" w:rsidR="001C1060" w:rsidRPr="008030EF" w:rsidRDefault="001C1060" w:rsidP="001C1060">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С</w:t>
            </w:r>
          </w:p>
        </w:tc>
        <w:tc>
          <w:tcPr>
            <w:tcW w:w="1134" w:type="dxa"/>
          </w:tcPr>
          <w:p w14:paraId="0152CA2F" w14:textId="77777777" w:rsidR="001C1060" w:rsidRPr="008030EF" w:rsidRDefault="001C1060" w:rsidP="001C1060">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Н</w:t>
            </w:r>
          </w:p>
        </w:tc>
      </w:tr>
      <w:tr w:rsidR="001C1060" w:rsidRPr="008030EF" w14:paraId="175DB5D5" w14:textId="77777777" w:rsidTr="00E85F8C">
        <w:trPr>
          <w:trHeight w:val="330"/>
        </w:trPr>
        <w:tc>
          <w:tcPr>
            <w:tcW w:w="1843" w:type="dxa"/>
            <w:vAlign w:val="center"/>
          </w:tcPr>
          <w:p w14:paraId="3F064E80" w14:textId="77777777" w:rsidR="001C1060" w:rsidRPr="008030EF" w:rsidRDefault="00E810B8" w:rsidP="00E810B8">
            <w:pPr>
              <w:spacing w:after="0" w:line="240" w:lineRule="auto"/>
              <w:jc w:val="center"/>
              <w:rPr>
                <w:rFonts w:ascii="Times New Roman" w:hAnsi="Times New Roman"/>
                <w:sz w:val="28"/>
                <w:szCs w:val="28"/>
                <w:lang w:val="en-US"/>
              </w:rPr>
            </w:pPr>
            <w:r w:rsidRPr="008030EF">
              <w:rPr>
                <w:rFonts w:ascii="Times New Roman" w:hAnsi="Times New Roman"/>
                <w:sz w:val="28"/>
                <w:szCs w:val="28"/>
                <w:lang w:val="en-US"/>
              </w:rPr>
              <w:t>Pd</w:t>
            </w:r>
            <w:r w:rsidRPr="008030EF">
              <w:rPr>
                <w:rFonts w:ascii="Times New Roman" w:hAnsi="Times New Roman"/>
                <w:sz w:val="28"/>
                <w:szCs w:val="28"/>
              </w:rPr>
              <w:t>(</w:t>
            </w:r>
            <w:r w:rsidRPr="008030EF">
              <w:rPr>
                <w:rFonts w:ascii="Times New Roman" w:hAnsi="Times New Roman"/>
                <w:bCs/>
                <w:sz w:val="28"/>
                <w:szCs w:val="28"/>
              </w:rPr>
              <w:t>ПЭГ</w:t>
            </w:r>
            <w:r w:rsidRPr="008030EF">
              <w:rPr>
                <w:rFonts w:ascii="Times New Roman" w:hAnsi="Times New Roman"/>
                <w:sz w:val="28"/>
                <w:szCs w:val="28"/>
              </w:rPr>
              <w:t>)</w:t>
            </w:r>
            <w:r w:rsidRPr="008030EF">
              <w:rPr>
                <w:rFonts w:ascii="Times New Roman" w:hAnsi="Times New Roman"/>
                <w:sz w:val="28"/>
                <w:szCs w:val="28"/>
                <w:vertAlign w:val="subscript"/>
                <w:lang w:val="en-US"/>
              </w:rPr>
              <w:t>4</w:t>
            </w:r>
            <w:r w:rsidRPr="008030EF">
              <w:rPr>
                <w:rFonts w:ascii="Times New Roman" w:hAnsi="Times New Roman"/>
                <w:bCs/>
                <w:sz w:val="28"/>
                <w:szCs w:val="28"/>
                <w:lang w:val="en-US"/>
              </w:rPr>
              <w:t>Cl</w:t>
            </w:r>
            <w:r w:rsidRPr="008030EF">
              <w:rPr>
                <w:rFonts w:ascii="Times New Roman" w:hAnsi="Times New Roman"/>
                <w:bCs/>
                <w:sz w:val="28"/>
                <w:szCs w:val="28"/>
                <w:vertAlign w:val="subscript"/>
              </w:rPr>
              <w:t>2</w:t>
            </w:r>
          </w:p>
        </w:tc>
        <w:tc>
          <w:tcPr>
            <w:tcW w:w="2126" w:type="dxa"/>
            <w:vAlign w:val="center"/>
          </w:tcPr>
          <w:p w14:paraId="6FFE5053" w14:textId="77777777" w:rsidR="001C1060" w:rsidRPr="008030EF" w:rsidRDefault="001C1060" w:rsidP="00A47852">
            <w:pPr>
              <w:spacing w:after="0" w:line="240" w:lineRule="auto"/>
              <w:jc w:val="center"/>
              <w:rPr>
                <w:rFonts w:ascii="Times New Roman" w:hAnsi="Times New Roman"/>
                <w:sz w:val="28"/>
                <w:szCs w:val="28"/>
                <w:lang w:val="kk-KZ"/>
              </w:rPr>
            </w:pPr>
            <w:r w:rsidRPr="008030EF">
              <w:rPr>
                <w:rFonts w:ascii="Times New Roman" w:hAnsi="Times New Roman"/>
                <w:sz w:val="28"/>
                <w:szCs w:val="28"/>
                <w:lang w:val="en-GB"/>
              </w:rPr>
              <w:t>C</w:t>
            </w:r>
            <w:r w:rsidR="00A47852" w:rsidRPr="008030EF">
              <w:rPr>
                <w:rFonts w:ascii="Times New Roman" w:hAnsi="Times New Roman"/>
                <w:sz w:val="28"/>
                <w:szCs w:val="28"/>
                <w:vertAlign w:val="subscript"/>
                <w:lang w:val="en-US"/>
              </w:rPr>
              <w:t>8</w:t>
            </w:r>
            <w:r w:rsidRPr="008030EF">
              <w:rPr>
                <w:rFonts w:ascii="Times New Roman" w:hAnsi="Times New Roman"/>
                <w:sz w:val="28"/>
                <w:szCs w:val="28"/>
                <w:lang w:val="en-GB"/>
              </w:rPr>
              <w:t>H</w:t>
            </w:r>
            <w:r w:rsidR="00A47852" w:rsidRPr="008030EF">
              <w:rPr>
                <w:rFonts w:ascii="Times New Roman" w:hAnsi="Times New Roman"/>
                <w:sz w:val="28"/>
                <w:szCs w:val="28"/>
                <w:vertAlign w:val="subscript"/>
                <w:lang w:val="en-US"/>
              </w:rPr>
              <w:t>16</w:t>
            </w:r>
            <w:r w:rsidR="00A47852" w:rsidRPr="008030EF">
              <w:rPr>
                <w:rFonts w:ascii="Times New Roman" w:hAnsi="Times New Roman"/>
                <w:sz w:val="28"/>
                <w:szCs w:val="28"/>
                <w:lang w:val="en-GB"/>
              </w:rPr>
              <w:t>O</w:t>
            </w:r>
            <w:r w:rsidR="00A47852" w:rsidRPr="008030EF">
              <w:rPr>
                <w:rFonts w:ascii="Times New Roman" w:hAnsi="Times New Roman"/>
                <w:sz w:val="28"/>
                <w:szCs w:val="28"/>
                <w:vertAlign w:val="subscript"/>
                <w:lang w:val="en-US"/>
              </w:rPr>
              <w:t>4</w:t>
            </w:r>
            <w:r w:rsidRPr="008030EF">
              <w:rPr>
                <w:rFonts w:ascii="Times New Roman" w:hAnsi="Times New Roman"/>
                <w:sz w:val="28"/>
                <w:szCs w:val="28"/>
                <w:lang w:val="en-GB"/>
              </w:rPr>
              <w:t>P</w:t>
            </w:r>
            <w:r w:rsidR="00A47852" w:rsidRPr="008030EF">
              <w:rPr>
                <w:rFonts w:ascii="Times New Roman" w:hAnsi="Times New Roman"/>
                <w:sz w:val="28"/>
                <w:szCs w:val="28"/>
                <w:lang w:val="en-GB"/>
              </w:rPr>
              <w:t>dCl</w:t>
            </w:r>
            <w:r w:rsidR="00A47852" w:rsidRPr="008030EF">
              <w:rPr>
                <w:rFonts w:ascii="Times New Roman" w:hAnsi="Times New Roman"/>
                <w:sz w:val="28"/>
                <w:szCs w:val="28"/>
                <w:vertAlign w:val="subscript"/>
                <w:lang w:val="en-GB"/>
              </w:rPr>
              <w:t>2</w:t>
            </w:r>
          </w:p>
        </w:tc>
        <w:tc>
          <w:tcPr>
            <w:tcW w:w="1701" w:type="dxa"/>
            <w:vAlign w:val="center"/>
          </w:tcPr>
          <w:p w14:paraId="0A5C7977" w14:textId="77777777" w:rsidR="001C1060" w:rsidRPr="008030EF" w:rsidRDefault="00E72D72" w:rsidP="001C1060">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353,54</w:t>
            </w:r>
          </w:p>
        </w:tc>
        <w:tc>
          <w:tcPr>
            <w:tcW w:w="1418" w:type="dxa"/>
            <w:vAlign w:val="center"/>
          </w:tcPr>
          <w:p w14:paraId="18AC80B5" w14:textId="77777777" w:rsidR="001C1060" w:rsidRPr="008030EF" w:rsidRDefault="001C1060" w:rsidP="001C1060">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95,0</w:t>
            </w:r>
          </w:p>
        </w:tc>
        <w:tc>
          <w:tcPr>
            <w:tcW w:w="1276" w:type="dxa"/>
          </w:tcPr>
          <w:p w14:paraId="2CD25541" w14:textId="77777777" w:rsidR="001C1060" w:rsidRPr="008030EF" w:rsidRDefault="00716421" w:rsidP="001C1060">
            <w:pPr>
              <w:spacing w:after="0" w:line="240" w:lineRule="auto"/>
              <w:jc w:val="center"/>
              <w:rPr>
                <w:rFonts w:ascii="Times New Roman" w:hAnsi="Times New Roman"/>
                <w:sz w:val="28"/>
                <w:szCs w:val="28"/>
                <w:u w:val="single"/>
              </w:rPr>
            </w:pPr>
            <w:r w:rsidRPr="008030EF">
              <w:rPr>
                <w:rFonts w:ascii="Times New Roman" w:hAnsi="Times New Roman"/>
                <w:sz w:val="28"/>
                <w:szCs w:val="28"/>
                <w:u w:val="single"/>
              </w:rPr>
              <w:t>27,18</w:t>
            </w:r>
          </w:p>
          <w:p w14:paraId="1C1D6C9E" w14:textId="77777777" w:rsidR="001C1060" w:rsidRPr="008030EF" w:rsidRDefault="00716421" w:rsidP="001C1060">
            <w:pPr>
              <w:spacing w:after="0" w:line="240" w:lineRule="auto"/>
              <w:jc w:val="center"/>
              <w:rPr>
                <w:rFonts w:ascii="Times New Roman" w:hAnsi="Times New Roman"/>
                <w:sz w:val="28"/>
                <w:szCs w:val="28"/>
                <w:lang w:val="kk-KZ"/>
              </w:rPr>
            </w:pPr>
            <w:r w:rsidRPr="008030EF">
              <w:rPr>
                <w:rFonts w:ascii="Times New Roman" w:hAnsi="Times New Roman"/>
                <w:sz w:val="28"/>
                <w:szCs w:val="28"/>
              </w:rPr>
              <w:t>27,31</w:t>
            </w:r>
          </w:p>
        </w:tc>
        <w:tc>
          <w:tcPr>
            <w:tcW w:w="1134" w:type="dxa"/>
          </w:tcPr>
          <w:p w14:paraId="2FDCA03F" w14:textId="77777777" w:rsidR="001C1060" w:rsidRPr="008030EF" w:rsidRDefault="00716421" w:rsidP="001C1060">
            <w:pPr>
              <w:spacing w:after="0" w:line="240" w:lineRule="auto"/>
              <w:jc w:val="center"/>
              <w:rPr>
                <w:rFonts w:ascii="Times New Roman" w:hAnsi="Times New Roman"/>
                <w:sz w:val="28"/>
                <w:szCs w:val="28"/>
                <w:u w:val="single"/>
              </w:rPr>
            </w:pPr>
            <w:r w:rsidRPr="008030EF">
              <w:rPr>
                <w:rFonts w:ascii="Times New Roman" w:hAnsi="Times New Roman"/>
                <w:sz w:val="28"/>
                <w:szCs w:val="28"/>
                <w:u w:val="single"/>
              </w:rPr>
              <w:t>4,56</w:t>
            </w:r>
          </w:p>
          <w:p w14:paraId="3DFC693A" w14:textId="77777777" w:rsidR="001C1060" w:rsidRPr="008030EF" w:rsidRDefault="00716421" w:rsidP="001C1060">
            <w:pPr>
              <w:spacing w:after="0" w:line="240" w:lineRule="auto"/>
              <w:jc w:val="center"/>
              <w:rPr>
                <w:rFonts w:ascii="Times New Roman" w:hAnsi="Times New Roman"/>
                <w:sz w:val="28"/>
                <w:szCs w:val="28"/>
                <w:lang w:val="kk-KZ"/>
              </w:rPr>
            </w:pPr>
            <w:r w:rsidRPr="008030EF">
              <w:rPr>
                <w:rFonts w:ascii="Times New Roman" w:hAnsi="Times New Roman"/>
                <w:sz w:val="28"/>
                <w:szCs w:val="28"/>
              </w:rPr>
              <w:t>5,31</w:t>
            </w:r>
          </w:p>
        </w:tc>
      </w:tr>
      <w:tr w:rsidR="001C1060" w:rsidRPr="008030EF" w14:paraId="0CE75D76" w14:textId="77777777" w:rsidTr="00E85F8C">
        <w:trPr>
          <w:trHeight w:val="330"/>
        </w:trPr>
        <w:tc>
          <w:tcPr>
            <w:tcW w:w="1843" w:type="dxa"/>
            <w:vAlign w:val="center"/>
          </w:tcPr>
          <w:p w14:paraId="0115651B" w14:textId="77777777" w:rsidR="001C1060" w:rsidRPr="008030EF" w:rsidRDefault="009D6E2C" w:rsidP="009D6E2C">
            <w:pPr>
              <w:spacing w:after="0" w:line="240" w:lineRule="auto"/>
              <w:jc w:val="center"/>
              <w:rPr>
                <w:rFonts w:ascii="Times New Roman" w:hAnsi="Times New Roman"/>
                <w:sz w:val="28"/>
                <w:szCs w:val="28"/>
                <w:lang w:val="kk-KZ"/>
              </w:rPr>
            </w:pPr>
            <w:r w:rsidRPr="008030EF">
              <w:rPr>
                <w:rFonts w:ascii="Times New Roman" w:hAnsi="Times New Roman"/>
                <w:sz w:val="28"/>
                <w:szCs w:val="28"/>
                <w:lang w:val="en-US"/>
              </w:rPr>
              <w:t>Cu</w:t>
            </w:r>
            <w:r w:rsidRPr="008030EF">
              <w:rPr>
                <w:rFonts w:ascii="Times New Roman" w:hAnsi="Times New Roman"/>
                <w:sz w:val="28"/>
                <w:szCs w:val="28"/>
              </w:rPr>
              <w:t>(</w:t>
            </w:r>
            <w:r w:rsidRPr="008030EF">
              <w:rPr>
                <w:rFonts w:ascii="Times New Roman" w:hAnsi="Times New Roman"/>
                <w:bCs/>
                <w:sz w:val="28"/>
                <w:szCs w:val="28"/>
              </w:rPr>
              <w:t>ПЭГ</w:t>
            </w:r>
            <w:r w:rsidRPr="008030EF">
              <w:rPr>
                <w:rFonts w:ascii="Times New Roman" w:hAnsi="Times New Roman"/>
                <w:sz w:val="28"/>
                <w:szCs w:val="28"/>
              </w:rPr>
              <w:t>)</w:t>
            </w:r>
            <w:r w:rsidRPr="008030EF">
              <w:rPr>
                <w:rFonts w:ascii="Times New Roman" w:hAnsi="Times New Roman"/>
                <w:sz w:val="28"/>
                <w:szCs w:val="28"/>
                <w:vertAlign w:val="subscript"/>
                <w:lang w:val="en-US"/>
              </w:rPr>
              <w:t>2</w:t>
            </w:r>
            <w:r w:rsidRPr="008030EF">
              <w:rPr>
                <w:rFonts w:ascii="Times New Roman" w:hAnsi="Times New Roman"/>
                <w:bCs/>
                <w:sz w:val="28"/>
                <w:szCs w:val="28"/>
                <w:lang w:val="en-US"/>
              </w:rPr>
              <w:t>Cl</w:t>
            </w:r>
            <w:r w:rsidRPr="008030EF">
              <w:rPr>
                <w:rFonts w:ascii="Times New Roman" w:hAnsi="Times New Roman"/>
                <w:bCs/>
                <w:sz w:val="28"/>
                <w:szCs w:val="28"/>
                <w:vertAlign w:val="subscript"/>
              </w:rPr>
              <w:t>2</w:t>
            </w:r>
          </w:p>
        </w:tc>
        <w:tc>
          <w:tcPr>
            <w:tcW w:w="2126" w:type="dxa"/>
            <w:vAlign w:val="center"/>
          </w:tcPr>
          <w:p w14:paraId="2CD45D2E" w14:textId="77777777" w:rsidR="001C1060" w:rsidRPr="008030EF" w:rsidRDefault="00D2748B" w:rsidP="00CC090B">
            <w:pPr>
              <w:spacing w:after="0" w:line="240" w:lineRule="auto"/>
              <w:jc w:val="center"/>
              <w:rPr>
                <w:rFonts w:ascii="Times New Roman" w:hAnsi="Times New Roman"/>
                <w:sz w:val="28"/>
                <w:szCs w:val="28"/>
                <w:lang w:val="kk-KZ"/>
              </w:rPr>
            </w:pPr>
            <w:r w:rsidRPr="008030EF">
              <w:rPr>
                <w:rFonts w:ascii="Times New Roman" w:hAnsi="Times New Roman"/>
                <w:sz w:val="28"/>
                <w:szCs w:val="28"/>
                <w:lang w:val="en-GB"/>
              </w:rPr>
              <w:t>C</w:t>
            </w:r>
            <w:r w:rsidRPr="008030EF">
              <w:rPr>
                <w:rFonts w:ascii="Times New Roman" w:hAnsi="Times New Roman"/>
                <w:sz w:val="28"/>
                <w:szCs w:val="28"/>
                <w:vertAlign w:val="subscript"/>
                <w:lang w:val="en-US"/>
              </w:rPr>
              <w:t>8</w:t>
            </w:r>
            <w:r w:rsidRPr="008030EF">
              <w:rPr>
                <w:rFonts w:ascii="Times New Roman" w:hAnsi="Times New Roman"/>
                <w:sz w:val="28"/>
                <w:szCs w:val="28"/>
                <w:lang w:val="en-GB"/>
              </w:rPr>
              <w:t>H</w:t>
            </w:r>
            <w:r w:rsidR="00CC090B" w:rsidRPr="008030EF">
              <w:rPr>
                <w:rFonts w:ascii="Times New Roman" w:hAnsi="Times New Roman"/>
                <w:sz w:val="28"/>
                <w:szCs w:val="28"/>
                <w:vertAlign w:val="subscript"/>
              </w:rPr>
              <w:t>8</w:t>
            </w:r>
            <w:r w:rsidRPr="008030EF">
              <w:rPr>
                <w:rFonts w:ascii="Times New Roman" w:hAnsi="Times New Roman"/>
                <w:sz w:val="28"/>
                <w:szCs w:val="28"/>
                <w:lang w:val="en-GB"/>
              </w:rPr>
              <w:t>O</w:t>
            </w:r>
            <w:r w:rsidR="00CC090B" w:rsidRPr="008030EF">
              <w:rPr>
                <w:rFonts w:ascii="Times New Roman" w:hAnsi="Times New Roman"/>
                <w:sz w:val="28"/>
                <w:szCs w:val="28"/>
                <w:vertAlign w:val="subscript"/>
              </w:rPr>
              <w:t>2</w:t>
            </w:r>
            <w:r w:rsidR="00CC090B" w:rsidRPr="008030EF">
              <w:rPr>
                <w:rFonts w:ascii="Times New Roman" w:hAnsi="Times New Roman"/>
                <w:sz w:val="28"/>
                <w:szCs w:val="28"/>
                <w:lang w:val="en-GB"/>
              </w:rPr>
              <w:t>Cu</w:t>
            </w:r>
            <w:r w:rsidRPr="008030EF">
              <w:rPr>
                <w:rFonts w:ascii="Times New Roman" w:hAnsi="Times New Roman"/>
                <w:sz w:val="28"/>
                <w:szCs w:val="28"/>
                <w:lang w:val="en-GB"/>
              </w:rPr>
              <w:t>Cl</w:t>
            </w:r>
            <w:r w:rsidRPr="008030EF">
              <w:rPr>
                <w:rFonts w:ascii="Times New Roman" w:hAnsi="Times New Roman"/>
                <w:sz w:val="28"/>
                <w:szCs w:val="28"/>
                <w:vertAlign w:val="subscript"/>
                <w:lang w:val="en-GB"/>
              </w:rPr>
              <w:t>2</w:t>
            </w:r>
          </w:p>
        </w:tc>
        <w:tc>
          <w:tcPr>
            <w:tcW w:w="1701" w:type="dxa"/>
            <w:vAlign w:val="center"/>
          </w:tcPr>
          <w:p w14:paraId="6A07732B" w14:textId="77777777" w:rsidR="001C1060" w:rsidRPr="008030EF" w:rsidRDefault="00CC090B" w:rsidP="001C1060">
            <w:pPr>
              <w:spacing w:after="0" w:line="240" w:lineRule="auto"/>
              <w:jc w:val="center"/>
              <w:rPr>
                <w:rFonts w:ascii="Times New Roman" w:hAnsi="Times New Roman"/>
                <w:sz w:val="28"/>
                <w:szCs w:val="28"/>
                <w:lang w:val="en-US"/>
              </w:rPr>
            </w:pPr>
            <w:r w:rsidRPr="008030EF">
              <w:rPr>
                <w:rFonts w:ascii="Times New Roman" w:hAnsi="Times New Roman"/>
                <w:sz w:val="28"/>
                <w:szCs w:val="28"/>
                <w:lang w:val="en-US"/>
              </w:rPr>
              <w:t>222,56</w:t>
            </w:r>
          </w:p>
        </w:tc>
        <w:tc>
          <w:tcPr>
            <w:tcW w:w="1418" w:type="dxa"/>
            <w:vAlign w:val="center"/>
          </w:tcPr>
          <w:p w14:paraId="3ADA2C93" w14:textId="77777777" w:rsidR="001C1060" w:rsidRPr="008030EF" w:rsidRDefault="00716421" w:rsidP="001C1060">
            <w:pPr>
              <w:spacing w:after="0" w:line="240" w:lineRule="auto"/>
              <w:jc w:val="center"/>
              <w:rPr>
                <w:rFonts w:ascii="Times New Roman" w:hAnsi="Times New Roman"/>
                <w:sz w:val="28"/>
                <w:szCs w:val="28"/>
              </w:rPr>
            </w:pPr>
            <w:r w:rsidRPr="008030EF">
              <w:rPr>
                <w:rFonts w:ascii="Times New Roman" w:hAnsi="Times New Roman"/>
                <w:sz w:val="28"/>
                <w:szCs w:val="28"/>
              </w:rPr>
              <w:t>96,0</w:t>
            </w:r>
          </w:p>
        </w:tc>
        <w:tc>
          <w:tcPr>
            <w:tcW w:w="1276" w:type="dxa"/>
          </w:tcPr>
          <w:p w14:paraId="5EECCD6E" w14:textId="77777777" w:rsidR="001C1060" w:rsidRPr="008030EF" w:rsidRDefault="00893FE4" w:rsidP="001C1060">
            <w:pPr>
              <w:spacing w:after="0" w:line="240" w:lineRule="auto"/>
              <w:jc w:val="center"/>
              <w:rPr>
                <w:rFonts w:ascii="Times New Roman" w:hAnsi="Times New Roman"/>
                <w:sz w:val="28"/>
                <w:szCs w:val="28"/>
                <w:u w:val="single"/>
                <w:lang w:val="en-US"/>
              </w:rPr>
            </w:pPr>
            <w:r w:rsidRPr="008030EF">
              <w:rPr>
                <w:rFonts w:ascii="Times New Roman" w:hAnsi="Times New Roman"/>
                <w:sz w:val="28"/>
                <w:szCs w:val="28"/>
                <w:u w:val="single"/>
                <w:lang w:val="en-US"/>
              </w:rPr>
              <w:t>21,59</w:t>
            </w:r>
          </w:p>
          <w:p w14:paraId="3D91E07C" w14:textId="77777777" w:rsidR="001C1060" w:rsidRPr="008030EF" w:rsidRDefault="00893FE4" w:rsidP="001C1060">
            <w:pPr>
              <w:spacing w:after="0" w:line="240" w:lineRule="auto"/>
              <w:jc w:val="center"/>
              <w:rPr>
                <w:rFonts w:ascii="Times New Roman" w:hAnsi="Times New Roman"/>
                <w:sz w:val="28"/>
                <w:szCs w:val="28"/>
                <w:lang w:val="en-US"/>
              </w:rPr>
            </w:pPr>
            <w:r w:rsidRPr="008030EF">
              <w:rPr>
                <w:rFonts w:ascii="Times New Roman" w:hAnsi="Times New Roman"/>
                <w:sz w:val="28"/>
                <w:szCs w:val="28"/>
                <w:lang w:val="en-US"/>
              </w:rPr>
              <w:t>24,56</w:t>
            </w:r>
          </w:p>
        </w:tc>
        <w:tc>
          <w:tcPr>
            <w:tcW w:w="1134" w:type="dxa"/>
          </w:tcPr>
          <w:p w14:paraId="205DC1A0" w14:textId="77777777" w:rsidR="001C1060" w:rsidRPr="008030EF" w:rsidRDefault="00893FE4" w:rsidP="001C1060">
            <w:pPr>
              <w:spacing w:after="0" w:line="240" w:lineRule="auto"/>
              <w:jc w:val="center"/>
              <w:rPr>
                <w:rFonts w:ascii="Times New Roman" w:hAnsi="Times New Roman"/>
                <w:sz w:val="28"/>
                <w:szCs w:val="28"/>
                <w:u w:val="single"/>
                <w:lang w:val="en-US"/>
              </w:rPr>
            </w:pPr>
            <w:r w:rsidRPr="008030EF">
              <w:rPr>
                <w:rFonts w:ascii="Times New Roman" w:hAnsi="Times New Roman"/>
                <w:sz w:val="28"/>
                <w:szCs w:val="28"/>
                <w:u w:val="single"/>
                <w:lang w:val="en-US"/>
              </w:rPr>
              <w:t>3,62</w:t>
            </w:r>
          </w:p>
          <w:p w14:paraId="47D9E307" w14:textId="77777777" w:rsidR="001C1060" w:rsidRPr="008030EF" w:rsidRDefault="001C1060" w:rsidP="00893FE4">
            <w:pPr>
              <w:spacing w:after="0" w:line="240" w:lineRule="auto"/>
              <w:jc w:val="center"/>
              <w:rPr>
                <w:rFonts w:ascii="Times New Roman" w:hAnsi="Times New Roman"/>
                <w:sz w:val="28"/>
                <w:szCs w:val="28"/>
              </w:rPr>
            </w:pPr>
            <w:r w:rsidRPr="008030EF">
              <w:rPr>
                <w:rFonts w:ascii="Times New Roman" w:hAnsi="Times New Roman"/>
                <w:sz w:val="28"/>
                <w:szCs w:val="28"/>
              </w:rPr>
              <w:t>4,</w:t>
            </w:r>
            <w:r w:rsidR="00893FE4" w:rsidRPr="008030EF">
              <w:rPr>
                <w:rFonts w:ascii="Times New Roman" w:hAnsi="Times New Roman"/>
                <w:sz w:val="28"/>
                <w:szCs w:val="28"/>
                <w:lang w:val="en-US"/>
              </w:rPr>
              <w:t>7</w:t>
            </w:r>
            <w:r w:rsidRPr="008030EF">
              <w:rPr>
                <w:rFonts w:ascii="Times New Roman" w:hAnsi="Times New Roman"/>
                <w:sz w:val="28"/>
                <w:szCs w:val="28"/>
              </w:rPr>
              <w:t>0</w:t>
            </w:r>
          </w:p>
        </w:tc>
      </w:tr>
      <w:tr w:rsidR="001C1060" w:rsidRPr="008030EF" w14:paraId="5D1AF58A" w14:textId="77777777" w:rsidTr="00E85F8C">
        <w:trPr>
          <w:trHeight w:val="344"/>
        </w:trPr>
        <w:tc>
          <w:tcPr>
            <w:tcW w:w="1843" w:type="dxa"/>
            <w:vAlign w:val="center"/>
          </w:tcPr>
          <w:p w14:paraId="22F92A25" w14:textId="77777777" w:rsidR="001C1060" w:rsidRPr="008030EF" w:rsidRDefault="009D6E2C" w:rsidP="000A7825">
            <w:pPr>
              <w:spacing w:after="0" w:line="240" w:lineRule="auto"/>
              <w:jc w:val="center"/>
              <w:rPr>
                <w:rFonts w:ascii="Times New Roman" w:hAnsi="Times New Roman"/>
                <w:sz w:val="28"/>
                <w:szCs w:val="28"/>
                <w:lang w:val="en-US"/>
              </w:rPr>
            </w:pPr>
            <w:r w:rsidRPr="008030EF">
              <w:rPr>
                <w:rFonts w:ascii="Times New Roman" w:hAnsi="Times New Roman"/>
                <w:sz w:val="28"/>
                <w:szCs w:val="28"/>
                <w:lang w:val="en-US"/>
              </w:rPr>
              <w:t>Fe</w:t>
            </w:r>
            <w:r w:rsidRPr="008030EF">
              <w:rPr>
                <w:rFonts w:ascii="Times New Roman" w:hAnsi="Times New Roman"/>
                <w:sz w:val="28"/>
                <w:szCs w:val="28"/>
              </w:rPr>
              <w:t>(</w:t>
            </w:r>
            <w:r w:rsidRPr="008030EF">
              <w:rPr>
                <w:rFonts w:ascii="Times New Roman" w:hAnsi="Times New Roman"/>
                <w:bCs/>
                <w:sz w:val="28"/>
                <w:szCs w:val="28"/>
              </w:rPr>
              <w:t>ПЭГ</w:t>
            </w:r>
            <w:r w:rsidRPr="008030EF">
              <w:rPr>
                <w:rFonts w:ascii="Times New Roman" w:hAnsi="Times New Roman"/>
                <w:sz w:val="28"/>
                <w:szCs w:val="28"/>
              </w:rPr>
              <w:t>)</w:t>
            </w:r>
            <w:r w:rsidRPr="008030EF">
              <w:rPr>
                <w:rFonts w:ascii="Times New Roman" w:hAnsi="Times New Roman"/>
                <w:sz w:val="28"/>
                <w:szCs w:val="28"/>
                <w:vertAlign w:val="subscript"/>
                <w:lang w:val="en-US"/>
              </w:rPr>
              <w:t>4</w:t>
            </w:r>
            <w:r w:rsidRPr="008030EF">
              <w:rPr>
                <w:rFonts w:ascii="Times New Roman" w:hAnsi="Times New Roman"/>
                <w:bCs/>
                <w:sz w:val="28"/>
                <w:szCs w:val="28"/>
                <w:lang w:val="en-US"/>
              </w:rPr>
              <w:t>Cl</w:t>
            </w:r>
            <w:r w:rsidR="000A7825" w:rsidRPr="008030EF">
              <w:rPr>
                <w:rFonts w:ascii="Times New Roman" w:hAnsi="Times New Roman"/>
                <w:bCs/>
                <w:sz w:val="28"/>
                <w:szCs w:val="28"/>
                <w:vertAlign w:val="subscript"/>
                <w:lang w:val="en-US"/>
              </w:rPr>
              <w:t>3</w:t>
            </w:r>
          </w:p>
        </w:tc>
        <w:tc>
          <w:tcPr>
            <w:tcW w:w="2126" w:type="dxa"/>
            <w:vAlign w:val="center"/>
          </w:tcPr>
          <w:p w14:paraId="4BD2A2B6" w14:textId="77777777" w:rsidR="001C1060" w:rsidRPr="008030EF" w:rsidRDefault="00D2748B" w:rsidP="000A7825">
            <w:pPr>
              <w:spacing w:after="0" w:line="240" w:lineRule="auto"/>
              <w:jc w:val="center"/>
              <w:rPr>
                <w:rFonts w:ascii="Times New Roman" w:hAnsi="Times New Roman"/>
                <w:sz w:val="28"/>
                <w:szCs w:val="28"/>
                <w:lang w:val="kk-KZ"/>
              </w:rPr>
            </w:pPr>
            <w:r w:rsidRPr="008030EF">
              <w:rPr>
                <w:rFonts w:ascii="Times New Roman" w:hAnsi="Times New Roman"/>
                <w:sz w:val="28"/>
                <w:szCs w:val="28"/>
                <w:lang w:val="en-GB"/>
              </w:rPr>
              <w:t>C</w:t>
            </w:r>
            <w:r w:rsidRPr="008030EF">
              <w:rPr>
                <w:rFonts w:ascii="Times New Roman" w:hAnsi="Times New Roman"/>
                <w:sz w:val="28"/>
                <w:szCs w:val="28"/>
                <w:vertAlign w:val="subscript"/>
                <w:lang w:val="en-US"/>
              </w:rPr>
              <w:t>8</w:t>
            </w:r>
            <w:r w:rsidRPr="008030EF">
              <w:rPr>
                <w:rFonts w:ascii="Times New Roman" w:hAnsi="Times New Roman"/>
                <w:sz w:val="28"/>
                <w:szCs w:val="28"/>
                <w:lang w:val="en-GB"/>
              </w:rPr>
              <w:t>H</w:t>
            </w:r>
            <w:r w:rsidRPr="008030EF">
              <w:rPr>
                <w:rFonts w:ascii="Times New Roman" w:hAnsi="Times New Roman"/>
                <w:sz w:val="28"/>
                <w:szCs w:val="28"/>
                <w:vertAlign w:val="subscript"/>
                <w:lang w:val="en-US"/>
              </w:rPr>
              <w:t>16</w:t>
            </w:r>
            <w:r w:rsidRPr="008030EF">
              <w:rPr>
                <w:rFonts w:ascii="Times New Roman" w:hAnsi="Times New Roman"/>
                <w:sz w:val="28"/>
                <w:szCs w:val="28"/>
                <w:lang w:val="en-GB"/>
              </w:rPr>
              <w:t>O</w:t>
            </w:r>
            <w:r w:rsidRPr="008030EF">
              <w:rPr>
                <w:rFonts w:ascii="Times New Roman" w:hAnsi="Times New Roman"/>
                <w:sz w:val="28"/>
                <w:szCs w:val="28"/>
                <w:vertAlign w:val="subscript"/>
                <w:lang w:val="en-US"/>
              </w:rPr>
              <w:t>4</w:t>
            </w:r>
            <w:r w:rsidR="000A7825" w:rsidRPr="008030EF">
              <w:rPr>
                <w:rFonts w:ascii="Times New Roman" w:hAnsi="Times New Roman"/>
                <w:sz w:val="28"/>
                <w:szCs w:val="28"/>
                <w:lang w:val="en-GB"/>
              </w:rPr>
              <w:t>Fe</w:t>
            </w:r>
            <w:r w:rsidRPr="008030EF">
              <w:rPr>
                <w:rFonts w:ascii="Times New Roman" w:hAnsi="Times New Roman"/>
                <w:sz w:val="28"/>
                <w:szCs w:val="28"/>
                <w:lang w:val="en-GB"/>
              </w:rPr>
              <w:t>Cl</w:t>
            </w:r>
            <w:r w:rsidR="000A7825" w:rsidRPr="008030EF">
              <w:rPr>
                <w:rFonts w:ascii="Times New Roman" w:hAnsi="Times New Roman"/>
                <w:sz w:val="28"/>
                <w:szCs w:val="28"/>
                <w:vertAlign w:val="subscript"/>
                <w:lang w:val="en-GB"/>
              </w:rPr>
              <w:t>3</w:t>
            </w:r>
          </w:p>
        </w:tc>
        <w:tc>
          <w:tcPr>
            <w:tcW w:w="1701" w:type="dxa"/>
            <w:vAlign w:val="center"/>
          </w:tcPr>
          <w:p w14:paraId="6AB8EEB7" w14:textId="77777777" w:rsidR="001C1060" w:rsidRPr="008030EF" w:rsidRDefault="000A7825" w:rsidP="001C1060">
            <w:pPr>
              <w:spacing w:after="0" w:line="240" w:lineRule="auto"/>
              <w:jc w:val="center"/>
              <w:rPr>
                <w:rFonts w:ascii="Times New Roman" w:hAnsi="Times New Roman"/>
                <w:sz w:val="28"/>
                <w:szCs w:val="28"/>
                <w:lang w:val="en-US"/>
              </w:rPr>
            </w:pPr>
            <w:r w:rsidRPr="008030EF">
              <w:rPr>
                <w:rFonts w:ascii="Times New Roman" w:hAnsi="Times New Roman"/>
                <w:sz w:val="28"/>
                <w:szCs w:val="28"/>
                <w:lang w:val="en-US"/>
              </w:rPr>
              <w:t>338,41</w:t>
            </w:r>
          </w:p>
        </w:tc>
        <w:tc>
          <w:tcPr>
            <w:tcW w:w="1418" w:type="dxa"/>
            <w:vAlign w:val="center"/>
          </w:tcPr>
          <w:p w14:paraId="53AAD113" w14:textId="77777777" w:rsidR="001C1060" w:rsidRPr="008030EF" w:rsidRDefault="00716421" w:rsidP="001C1060">
            <w:pPr>
              <w:spacing w:after="0" w:line="240" w:lineRule="auto"/>
              <w:jc w:val="center"/>
              <w:rPr>
                <w:rFonts w:ascii="Times New Roman" w:hAnsi="Times New Roman"/>
                <w:sz w:val="28"/>
                <w:szCs w:val="28"/>
              </w:rPr>
            </w:pPr>
            <w:r w:rsidRPr="008030EF">
              <w:rPr>
                <w:rFonts w:ascii="Times New Roman" w:hAnsi="Times New Roman"/>
                <w:sz w:val="28"/>
                <w:szCs w:val="28"/>
              </w:rPr>
              <w:t>93,0</w:t>
            </w:r>
          </w:p>
        </w:tc>
        <w:tc>
          <w:tcPr>
            <w:tcW w:w="1276" w:type="dxa"/>
          </w:tcPr>
          <w:p w14:paraId="5B23A3A3" w14:textId="77777777" w:rsidR="001C1060" w:rsidRPr="008030EF" w:rsidRDefault="00862B49" w:rsidP="001C1060">
            <w:pPr>
              <w:spacing w:after="0" w:line="240" w:lineRule="auto"/>
              <w:jc w:val="center"/>
              <w:rPr>
                <w:rFonts w:ascii="Times New Roman" w:hAnsi="Times New Roman"/>
                <w:sz w:val="28"/>
                <w:szCs w:val="28"/>
                <w:u w:val="single"/>
              </w:rPr>
            </w:pPr>
            <w:r w:rsidRPr="008030EF">
              <w:rPr>
                <w:rFonts w:ascii="Times New Roman" w:hAnsi="Times New Roman"/>
                <w:sz w:val="28"/>
                <w:szCs w:val="28"/>
                <w:u w:val="single"/>
              </w:rPr>
              <w:t>28</w:t>
            </w:r>
            <w:r w:rsidRPr="008030EF">
              <w:rPr>
                <w:rFonts w:ascii="Times New Roman" w:hAnsi="Times New Roman"/>
                <w:sz w:val="28"/>
                <w:szCs w:val="28"/>
                <w:u w:val="single"/>
                <w:lang w:val="en-US"/>
              </w:rPr>
              <w:t>,39</w:t>
            </w:r>
            <w:r w:rsidR="001C1060" w:rsidRPr="008030EF">
              <w:rPr>
                <w:rFonts w:ascii="Times New Roman" w:hAnsi="Times New Roman"/>
                <w:sz w:val="28"/>
                <w:szCs w:val="28"/>
                <w:u w:val="single"/>
              </w:rPr>
              <w:t xml:space="preserve"> </w:t>
            </w:r>
          </w:p>
          <w:p w14:paraId="014986F9" w14:textId="77777777" w:rsidR="001C1060" w:rsidRPr="008030EF" w:rsidRDefault="00862B49" w:rsidP="001C1060">
            <w:pPr>
              <w:shd w:val="clear" w:color="auto" w:fill="FFFFFF"/>
              <w:spacing w:after="0" w:line="240" w:lineRule="auto"/>
              <w:jc w:val="center"/>
              <w:rPr>
                <w:rFonts w:ascii="Times New Roman" w:hAnsi="Times New Roman"/>
                <w:sz w:val="28"/>
                <w:szCs w:val="28"/>
                <w:lang w:val="en-US"/>
              </w:rPr>
            </w:pPr>
            <w:r w:rsidRPr="008030EF">
              <w:rPr>
                <w:rFonts w:ascii="Times New Roman" w:hAnsi="Times New Roman"/>
                <w:sz w:val="28"/>
                <w:szCs w:val="28"/>
                <w:lang w:val="en-US"/>
              </w:rPr>
              <w:t>34,13</w:t>
            </w:r>
          </w:p>
        </w:tc>
        <w:tc>
          <w:tcPr>
            <w:tcW w:w="1134" w:type="dxa"/>
          </w:tcPr>
          <w:p w14:paraId="7CCBC15D" w14:textId="77777777" w:rsidR="001C1060" w:rsidRPr="008030EF" w:rsidRDefault="00862B49" w:rsidP="001C1060">
            <w:pPr>
              <w:spacing w:after="0" w:line="240" w:lineRule="auto"/>
              <w:jc w:val="center"/>
              <w:rPr>
                <w:rFonts w:ascii="Times New Roman" w:hAnsi="Times New Roman"/>
                <w:sz w:val="28"/>
                <w:szCs w:val="28"/>
                <w:u w:val="single"/>
                <w:lang w:val="en-US"/>
              </w:rPr>
            </w:pPr>
            <w:r w:rsidRPr="008030EF">
              <w:rPr>
                <w:rFonts w:ascii="Times New Roman" w:hAnsi="Times New Roman"/>
                <w:sz w:val="28"/>
                <w:szCs w:val="28"/>
                <w:u w:val="single"/>
                <w:lang w:val="en-US"/>
              </w:rPr>
              <w:t>4,77</w:t>
            </w:r>
          </w:p>
          <w:p w14:paraId="2FC614DB" w14:textId="77777777" w:rsidR="001C1060" w:rsidRPr="008030EF" w:rsidRDefault="00862B49" w:rsidP="001C1060">
            <w:pPr>
              <w:spacing w:after="0" w:line="240" w:lineRule="auto"/>
              <w:jc w:val="center"/>
              <w:rPr>
                <w:rFonts w:ascii="Times New Roman" w:hAnsi="Times New Roman"/>
                <w:sz w:val="28"/>
                <w:szCs w:val="28"/>
                <w:u w:val="single"/>
                <w:lang w:val="en-US"/>
              </w:rPr>
            </w:pPr>
            <w:r w:rsidRPr="008030EF">
              <w:rPr>
                <w:rFonts w:ascii="Times New Roman" w:hAnsi="Times New Roman"/>
                <w:sz w:val="28"/>
                <w:szCs w:val="28"/>
                <w:lang w:val="en-US"/>
              </w:rPr>
              <w:t>6,32</w:t>
            </w:r>
          </w:p>
        </w:tc>
      </w:tr>
    </w:tbl>
    <w:p w14:paraId="6E4AA31F" w14:textId="77777777" w:rsidR="001C1060" w:rsidRPr="008030EF" w:rsidRDefault="001C1060" w:rsidP="003D0EF0">
      <w:pPr>
        <w:spacing w:after="0" w:line="240" w:lineRule="auto"/>
        <w:jc w:val="both"/>
        <w:rPr>
          <w:rFonts w:ascii="Times New Roman" w:hAnsi="Times New Roman"/>
          <w:sz w:val="28"/>
          <w:szCs w:val="28"/>
        </w:rPr>
      </w:pPr>
    </w:p>
    <w:p w14:paraId="5A3F494B" w14:textId="32A00CA3" w:rsidR="006F5BCE" w:rsidRPr="004B5ACA" w:rsidRDefault="006F5BCE" w:rsidP="004B5ACA">
      <w:pPr>
        <w:autoSpaceDE w:val="0"/>
        <w:autoSpaceDN w:val="0"/>
        <w:adjustRightInd w:val="0"/>
        <w:spacing w:after="0" w:line="240" w:lineRule="auto"/>
        <w:ind w:firstLine="567"/>
        <w:jc w:val="both"/>
        <w:rPr>
          <w:rFonts w:ascii="Times New Roman" w:eastAsiaTheme="minorHAnsi" w:hAnsi="Times New Roman"/>
          <w:b/>
          <w:sz w:val="28"/>
          <w:szCs w:val="28"/>
        </w:rPr>
      </w:pPr>
      <w:r w:rsidRPr="008030EF">
        <w:rPr>
          <w:rStyle w:val="y2iqfc"/>
          <w:rFonts w:ascii="Times New Roman" w:hAnsi="Times New Roman"/>
          <w:b/>
          <w:sz w:val="28"/>
          <w:szCs w:val="28"/>
        </w:rPr>
        <w:t>2.</w:t>
      </w:r>
      <w:r w:rsidR="00920661" w:rsidRPr="008030EF">
        <w:rPr>
          <w:rStyle w:val="y2iqfc"/>
          <w:rFonts w:ascii="Times New Roman" w:hAnsi="Times New Roman"/>
          <w:b/>
          <w:sz w:val="28"/>
          <w:szCs w:val="28"/>
        </w:rPr>
        <w:t>2</w:t>
      </w:r>
      <w:r w:rsidR="00F93A61" w:rsidRPr="008030EF">
        <w:rPr>
          <w:rStyle w:val="y2iqfc"/>
          <w:rFonts w:ascii="Times New Roman" w:hAnsi="Times New Roman"/>
          <w:b/>
          <w:sz w:val="28"/>
          <w:szCs w:val="28"/>
        </w:rPr>
        <w:t>.2</w:t>
      </w:r>
      <w:r w:rsidRPr="008030EF">
        <w:rPr>
          <w:rStyle w:val="y2iqfc"/>
          <w:rFonts w:ascii="Times New Roman" w:hAnsi="Times New Roman"/>
          <w:b/>
          <w:sz w:val="28"/>
          <w:szCs w:val="28"/>
        </w:rPr>
        <w:t xml:space="preserve"> Синтез монолитного криогеля p(</w:t>
      </w:r>
      <w:r w:rsidR="00722DC3" w:rsidRPr="008030EF">
        <w:rPr>
          <w:rFonts w:ascii="Times New Roman" w:hAnsi="Times New Roman"/>
          <w:b/>
          <w:sz w:val="28"/>
          <w:szCs w:val="28"/>
        </w:rPr>
        <w:t>АПТАХ-</w:t>
      </w:r>
      <w:r w:rsidR="00722DC3" w:rsidRPr="008030EF">
        <w:rPr>
          <w:rFonts w:ascii="Times New Roman" w:hAnsi="Times New Roman"/>
          <w:b/>
          <w:i/>
          <w:sz w:val="28"/>
          <w:szCs w:val="28"/>
          <w:lang w:val="en-US"/>
        </w:rPr>
        <w:t>co</w:t>
      </w:r>
      <w:r w:rsidR="00722DC3" w:rsidRPr="008030EF">
        <w:rPr>
          <w:rFonts w:ascii="Times New Roman" w:hAnsi="Times New Roman"/>
          <w:b/>
          <w:sz w:val="28"/>
          <w:szCs w:val="28"/>
        </w:rPr>
        <w:t>-</w:t>
      </w:r>
      <w:r w:rsidR="00722DC3" w:rsidRPr="008030EF">
        <w:rPr>
          <w:rFonts w:ascii="Times New Roman" w:hAnsi="Times New Roman"/>
          <w:b/>
          <w:bCs/>
          <w:sz w:val="28"/>
          <w:szCs w:val="28"/>
        </w:rPr>
        <w:t>АМПС</w:t>
      </w:r>
      <w:r w:rsidRPr="008030EF">
        <w:rPr>
          <w:rStyle w:val="y2iqfc"/>
          <w:rFonts w:ascii="Times New Roman" w:hAnsi="Times New Roman"/>
          <w:b/>
          <w:sz w:val="28"/>
          <w:szCs w:val="28"/>
        </w:rPr>
        <w:t>)</w:t>
      </w:r>
      <w:r w:rsidR="004E471A" w:rsidRPr="008030EF">
        <w:rPr>
          <w:rStyle w:val="y2iqfc"/>
          <w:rFonts w:ascii="Times New Roman" w:hAnsi="Times New Roman"/>
          <w:b/>
          <w:sz w:val="28"/>
          <w:szCs w:val="28"/>
        </w:rPr>
        <w:t xml:space="preserve"> и имобилизация каталазы</w:t>
      </w:r>
    </w:p>
    <w:p w14:paraId="48EBA719" w14:textId="7C20AF1C" w:rsidR="006F5BCE" w:rsidRPr="008030EF" w:rsidRDefault="006F5BCE" w:rsidP="0075650F">
      <w:pPr>
        <w:autoSpaceDE w:val="0"/>
        <w:autoSpaceDN w:val="0"/>
        <w:adjustRightInd w:val="0"/>
        <w:spacing w:after="0" w:line="240" w:lineRule="auto"/>
        <w:ind w:firstLine="567"/>
        <w:jc w:val="both"/>
        <w:rPr>
          <w:rStyle w:val="y2iqfc"/>
          <w:rFonts w:ascii="Times New Roman" w:hAnsi="Times New Roman"/>
          <w:sz w:val="28"/>
          <w:szCs w:val="28"/>
        </w:rPr>
      </w:pPr>
      <w:r w:rsidRPr="008030EF">
        <w:rPr>
          <w:rStyle w:val="y2iqfc"/>
          <w:rFonts w:ascii="Times New Roman" w:hAnsi="Times New Roman"/>
          <w:sz w:val="28"/>
          <w:szCs w:val="28"/>
        </w:rPr>
        <w:t xml:space="preserve">Катионный мономер </w:t>
      </w:r>
      <w:r w:rsidR="00722DC3" w:rsidRPr="008030EF">
        <w:rPr>
          <w:rFonts w:ascii="Times New Roman" w:hAnsi="Times New Roman"/>
          <w:sz w:val="28"/>
          <w:szCs w:val="28"/>
        </w:rPr>
        <w:t>АПТАХ</w:t>
      </w:r>
      <w:r w:rsidRPr="008030EF">
        <w:rPr>
          <w:rStyle w:val="y2iqfc"/>
          <w:rFonts w:ascii="Times New Roman" w:hAnsi="Times New Roman"/>
          <w:sz w:val="28"/>
          <w:szCs w:val="28"/>
        </w:rPr>
        <w:t xml:space="preserve"> (0,9 г, 3,27 ммоль) и анионный мономер </w:t>
      </w:r>
      <w:r w:rsidR="00722DC3" w:rsidRPr="008030EF">
        <w:rPr>
          <w:rFonts w:ascii="Times New Roman" w:hAnsi="Times New Roman"/>
          <w:bCs/>
          <w:sz w:val="28"/>
          <w:szCs w:val="28"/>
        </w:rPr>
        <w:t>АМПС</w:t>
      </w:r>
      <w:r w:rsidRPr="008030EF">
        <w:rPr>
          <w:rStyle w:val="y2iqfc"/>
          <w:rFonts w:ascii="Times New Roman" w:hAnsi="Times New Roman"/>
          <w:sz w:val="28"/>
          <w:szCs w:val="28"/>
        </w:rPr>
        <w:t xml:space="preserve"> (0,5 г, 1,09 ммоль) сначала растворяли в 8 мл деионизированной воды</w:t>
      </w:r>
      <w:r w:rsidR="00490D3B" w:rsidRPr="008030EF">
        <w:rPr>
          <w:rStyle w:val="y2iqfc"/>
          <w:rFonts w:ascii="Times New Roman" w:hAnsi="Times New Roman"/>
          <w:sz w:val="28"/>
          <w:szCs w:val="28"/>
        </w:rPr>
        <w:t xml:space="preserve"> </w:t>
      </w:r>
      <w:r w:rsidR="001B6891" w:rsidRPr="008030EF">
        <w:rPr>
          <w:rStyle w:val="y2iqfc"/>
          <w:rFonts w:ascii="Times New Roman" w:hAnsi="Times New Roman"/>
          <w:sz w:val="28"/>
          <w:szCs w:val="28"/>
        </w:rPr>
        <w:t>в круглодонной колбе объёмом 100</w:t>
      </w:r>
      <w:r w:rsidR="00490D3B" w:rsidRPr="008030EF">
        <w:rPr>
          <w:rStyle w:val="y2iqfc"/>
          <w:rFonts w:ascii="Times New Roman" w:hAnsi="Times New Roman"/>
          <w:sz w:val="28"/>
          <w:szCs w:val="28"/>
        </w:rPr>
        <w:t xml:space="preserve"> мл</w:t>
      </w:r>
      <w:r w:rsidR="007434FD" w:rsidRPr="008030EF">
        <w:rPr>
          <w:rStyle w:val="y2iqfc"/>
          <w:rFonts w:ascii="Times New Roman" w:hAnsi="Times New Roman"/>
          <w:sz w:val="28"/>
          <w:szCs w:val="28"/>
        </w:rPr>
        <w:t xml:space="preserve"> при комнатной температуре на воздухе</w:t>
      </w:r>
      <w:r w:rsidRPr="008030EF">
        <w:rPr>
          <w:rStyle w:val="y2iqfc"/>
          <w:rFonts w:ascii="Times New Roman" w:hAnsi="Times New Roman"/>
          <w:sz w:val="28"/>
          <w:szCs w:val="28"/>
        </w:rPr>
        <w:t>. После этого к раствору добавляли 1, 5 или 10 мг каталазы и 67,1 мг M</w:t>
      </w:r>
      <w:r w:rsidR="00E72D72" w:rsidRPr="008030EF">
        <w:rPr>
          <w:rStyle w:val="y2iqfc"/>
          <w:rFonts w:ascii="Times New Roman" w:hAnsi="Times New Roman"/>
          <w:sz w:val="28"/>
          <w:szCs w:val="28"/>
        </w:rPr>
        <w:t>Б</w:t>
      </w:r>
      <w:r w:rsidRPr="008030EF">
        <w:rPr>
          <w:rStyle w:val="y2iqfc"/>
          <w:rFonts w:ascii="Times New Roman" w:hAnsi="Times New Roman"/>
          <w:sz w:val="28"/>
          <w:szCs w:val="28"/>
        </w:rPr>
        <w:t xml:space="preserve">AA (0,435 ммоль) и перемешивали в течение 20 минут. После добавления 10 мг </w:t>
      </w:r>
      <w:r w:rsidR="00E72D72" w:rsidRPr="008030EF">
        <w:rPr>
          <w:rStyle w:val="y2iqfc"/>
          <w:rFonts w:ascii="Times New Roman" w:hAnsi="Times New Roman"/>
          <w:sz w:val="28"/>
          <w:szCs w:val="28"/>
        </w:rPr>
        <w:t>АПС</w:t>
      </w:r>
      <w:r w:rsidRPr="008030EF">
        <w:rPr>
          <w:rStyle w:val="y2iqfc"/>
          <w:rFonts w:ascii="Times New Roman" w:hAnsi="Times New Roman"/>
          <w:sz w:val="28"/>
          <w:szCs w:val="28"/>
        </w:rPr>
        <w:t xml:space="preserve"> раствор перемешивали и затем продували аргоном в течение 20 минут. Затем добавляли 0,1 мл раствора ТЕМЕД и смесь энергично перемешивали в течение нескольких минут. Полученный раствор помещали в </w:t>
      </w:r>
      <w:r w:rsidR="004B5ACA">
        <w:rPr>
          <w:rStyle w:val="y2iqfc"/>
          <w:rFonts w:ascii="Times New Roman" w:hAnsi="Times New Roman"/>
          <w:sz w:val="28"/>
          <w:szCs w:val="28"/>
        </w:rPr>
        <w:t>предварительно охлажденную (</w:t>
      </w:r>
      <w:r w:rsidR="0075650F" w:rsidRPr="008030EF">
        <w:rPr>
          <w:rStyle w:val="y2iqfc"/>
          <w:szCs w:val="28"/>
        </w:rPr>
        <w:t>–</w:t>
      </w:r>
      <w:r w:rsidR="004B5ACA">
        <w:rPr>
          <w:rStyle w:val="y2iqfc"/>
          <w:rFonts w:ascii="Times New Roman" w:hAnsi="Times New Roman"/>
          <w:sz w:val="28"/>
          <w:szCs w:val="28"/>
        </w:rPr>
        <w:t>12</w:t>
      </w:r>
      <w:r w:rsidR="000C34D5">
        <w:rPr>
          <w:rStyle w:val="y2iqfc"/>
          <w:rFonts w:ascii="Times New Roman" w:hAnsi="Times New Roman"/>
          <w:sz w:val="28"/>
          <w:szCs w:val="28"/>
        </w:rPr>
        <w:t xml:space="preserve"> </w:t>
      </w:r>
      <w:r w:rsidRPr="008030EF">
        <w:rPr>
          <w:rStyle w:val="y2iqfc"/>
          <w:rFonts w:ascii="Times New Roman" w:hAnsi="Times New Roman"/>
          <w:sz w:val="28"/>
          <w:szCs w:val="28"/>
          <w:vertAlign w:val="superscript"/>
        </w:rPr>
        <w:t>о</w:t>
      </w:r>
      <w:r w:rsidRPr="008030EF">
        <w:rPr>
          <w:rStyle w:val="y2iqfc"/>
          <w:rFonts w:ascii="Times New Roman" w:hAnsi="Times New Roman"/>
          <w:sz w:val="28"/>
          <w:szCs w:val="28"/>
        </w:rPr>
        <w:t>C) стеклянную трубку диаметром 10 мм и высотой 10 мм и помещали в криостат на 24 часа. Полученный образец криогеля, имеющий форму реакционного сосуда, промывали деионизированной водой в течение 72 часов, затем сушили на воздухе при комнатной температуре в течение ночи и, наконец, помещали в вакуумную печь при комнатной температуре д</w:t>
      </w:r>
      <w:r w:rsidR="00CD6013" w:rsidRPr="008030EF">
        <w:rPr>
          <w:rStyle w:val="y2iqfc"/>
          <w:rFonts w:ascii="Times New Roman" w:hAnsi="Times New Roman"/>
          <w:sz w:val="28"/>
          <w:szCs w:val="28"/>
        </w:rPr>
        <w:t>о</w:t>
      </w:r>
      <w:r w:rsidRPr="008030EF">
        <w:rPr>
          <w:rStyle w:val="y2iqfc"/>
          <w:rFonts w:ascii="Times New Roman" w:hAnsi="Times New Roman"/>
          <w:sz w:val="28"/>
          <w:szCs w:val="28"/>
        </w:rPr>
        <w:t xml:space="preserve"> постоянной массы.</w:t>
      </w:r>
    </w:p>
    <w:p w14:paraId="2F44FA09" w14:textId="1CC1BABB" w:rsidR="00C65F27" w:rsidRPr="008030EF" w:rsidRDefault="00CA6E83" w:rsidP="00C65F27">
      <w:pPr>
        <w:pStyle w:val="af8"/>
        <w:spacing w:line="240" w:lineRule="auto"/>
        <w:ind w:firstLine="567"/>
        <w:rPr>
          <w:rStyle w:val="y2iqfc"/>
          <w:szCs w:val="28"/>
          <w:lang w:val="ru-RU"/>
        </w:rPr>
      </w:pPr>
      <w:r w:rsidRPr="008030EF">
        <w:rPr>
          <w:rStyle w:val="y2iqfc"/>
          <w:szCs w:val="28"/>
          <w:lang w:val="ru-RU"/>
        </w:rPr>
        <w:t xml:space="preserve">Монолитные криогели </w:t>
      </w:r>
      <w:r w:rsidRPr="008030EF">
        <w:rPr>
          <w:rStyle w:val="y2iqfc"/>
          <w:szCs w:val="28"/>
        </w:rPr>
        <w:t>p</w:t>
      </w:r>
      <w:r w:rsidRPr="008030EF">
        <w:rPr>
          <w:rStyle w:val="y2iqfc"/>
          <w:szCs w:val="28"/>
          <w:lang w:val="ru-RU"/>
        </w:rPr>
        <w:t>(АПТАХ-</w:t>
      </w:r>
      <w:r w:rsidRPr="008030EF">
        <w:rPr>
          <w:rStyle w:val="y2iqfc"/>
          <w:i/>
          <w:szCs w:val="28"/>
          <w:lang w:val="ru-RU"/>
        </w:rPr>
        <w:t>со</w:t>
      </w:r>
      <w:r w:rsidRPr="008030EF">
        <w:rPr>
          <w:rStyle w:val="y2iqfc"/>
          <w:szCs w:val="28"/>
          <w:lang w:val="ru-RU"/>
        </w:rPr>
        <w:t>-АМПС</w:t>
      </w:r>
      <w:r w:rsidR="00BD348F" w:rsidRPr="008030EF">
        <w:rPr>
          <w:rStyle w:val="y2iqfc"/>
          <w:szCs w:val="28"/>
          <w:lang w:val="ru-RU"/>
        </w:rPr>
        <w:t xml:space="preserve">), </w:t>
      </w:r>
      <w:r w:rsidRPr="008030EF">
        <w:rPr>
          <w:rStyle w:val="y2iqfc"/>
          <w:szCs w:val="28"/>
          <w:lang w:val="ru-RU"/>
        </w:rPr>
        <w:t xml:space="preserve">содержащие различные количества каталазы, были синтезированы при начальном мольном соотношении мономеров [АПТАХ]:[АМПС] = 75:25 мол.% </w:t>
      </w:r>
      <w:r w:rsidR="00C65F27" w:rsidRPr="008030EF">
        <w:rPr>
          <w:rStyle w:val="y2iqfc"/>
          <w:szCs w:val="28"/>
          <w:lang w:val="ru-RU"/>
        </w:rPr>
        <w:t>(АПТАХ – катионный мономер, (3-</w:t>
      </w:r>
      <w:r w:rsidR="00C65F27" w:rsidRPr="008030EF">
        <w:rPr>
          <w:rStyle w:val="y2iqfc"/>
          <w:szCs w:val="28"/>
          <w:lang w:val="ru-RU"/>
        </w:rPr>
        <w:lastRenderedPageBreak/>
        <w:t xml:space="preserve">акриламидопропил) триметиламмонийхлорида; АМПС – анионный мономер, натриевая соль 2-акриламидо-2-метил-1-пропансульфоновой кислоты) </w:t>
      </w:r>
      <w:r w:rsidR="001D1C60" w:rsidRPr="008030EF">
        <w:rPr>
          <w:rStyle w:val="y2iqfc"/>
          <w:szCs w:val="28"/>
          <w:lang w:val="ru-RU"/>
        </w:rPr>
        <w:t>в</w:t>
      </w:r>
      <w:r w:rsidRPr="008030EF">
        <w:rPr>
          <w:rStyle w:val="y2iqfc"/>
          <w:szCs w:val="28"/>
          <w:lang w:val="ru-RU"/>
        </w:rPr>
        <w:t xml:space="preserve"> присутствии 10 мол.% </w:t>
      </w:r>
      <w:r w:rsidR="001D1C60" w:rsidRPr="008030EF">
        <w:rPr>
          <w:rStyle w:val="y2iqfc"/>
          <w:szCs w:val="28"/>
          <w:lang w:val="ru-RU"/>
        </w:rPr>
        <w:t xml:space="preserve">сшивающего агента, </w:t>
      </w:r>
      <w:r w:rsidR="001D1C60" w:rsidRPr="008030EF">
        <w:rPr>
          <w:rStyle w:val="y2iqfc"/>
          <w:szCs w:val="28"/>
        </w:rPr>
        <w:t>N</w:t>
      </w:r>
      <w:r w:rsidR="001D1C60" w:rsidRPr="008030EF">
        <w:rPr>
          <w:rStyle w:val="y2iqfc"/>
          <w:szCs w:val="28"/>
          <w:lang w:val="ru-RU"/>
        </w:rPr>
        <w:t>,</w:t>
      </w:r>
      <w:r w:rsidR="001D1C60" w:rsidRPr="008030EF">
        <w:rPr>
          <w:rStyle w:val="y2iqfc"/>
          <w:szCs w:val="28"/>
        </w:rPr>
        <w:t>N</w:t>
      </w:r>
      <w:r w:rsidR="001D1C60" w:rsidRPr="008030EF">
        <w:rPr>
          <w:rStyle w:val="y2iqfc"/>
          <w:szCs w:val="28"/>
          <w:lang w:val="ru-RU"/>
        </w:rPr>
        <w:t>-метиленбисакриламида (</w:t>
      </w:r>
      <w:r w:rsidR="001D1C60" w:rsidRPr="008030EF">
        <w:rPr>
          <w:rStyle w:val="y2iqfc"/>
          <w:szCs w:val="28"/>
        </w:rPr>
        <w:t>MBAA</w:t>
      </w:r>
      <w:r w:rsidR="001D1C60" w:rsidRPr="008030EF">
        <w:rPr>
          <w:rStyle w:val="y2iqfc"/>
          <w:szCs w:val="28"/>
          <w:lang w:val="ru-RU"/>
        </w:rPr>
        <w:t>)</w:t>
      </w:r>
      <w:r w:rsidRPr="008030EF">
        <w:rPr>
          <w:rStyle w:val="y2iqfc"/>
          <w:szCs w:val="28"/>
          <w:lang w:val="ru-RU"/>
        </w:rPr>
        <w:t xml:space="preserve">, персульфата аммония (ПСА), используемого в качестве инициатора, и </w:t>
      </w:r>
      <w:r w:rsidRPr="008030EF">
        <w:rPr>
          <w:rStyle w:val="y2iqfc"/>
          <w:szCs w:val="28"/>
        </w:rPr>
        <w:t>N</w:t>
      </w:r>
      <w:r w:rsidRPr="008030EF">
        <w:rPr>
          <w:rStyle w:val="y2iqfc"/>
          <w:szCs w:val="28"/>
          <w:lang w:val="ru-RU"/>
        </w:rPr>
        <w:t>,</w:t>
      </w:r>
      <w:r w:rsidRPr="008030EF">
        <w:rPr>
          <w:rStyle w:val="y2iqfc"/>
          <w:szCs w:val="28"/>
        </w:rPr>
        <w:t>N</w:t>
      </w:r>
      <w:r w:rsidRPr="008030EF">
        <w:rPr>
          <w:rStyle w:val="y2iqfc"/>
          <w:szCs w:val="28"/>
          <w:lang w:val="ru-RU"/>
        </w:rPr>
        <w:t>,</w:t>
      </w:r>
      <w:r w:rsidRPr="008030EF">
        <w:rPr>
          <w:rStyle w:val="y2iqfc"/>
          <w:szCs w:val="28"/>
        </w:rPr>
        <w:t>N</w:t>
      </w:r>
      <w:r w:rsidRPr="008030EF">
        <w:rPr>
          <w:rStyle w:val="y2iqfc"/>
          <w:szCs w:val="28"/>
          <w:lang w:val="ru-RU"/>
        </w:rPr>
        <w:t>’,</w:t>
      </w:r>
      <w:r w:rsidRPr="008030EF">
        <w:rPr>
          <w:rStyle w:val="y2iqfc"/>
          <w:szCs w:val="28"/>
        </w:rPr>
        <w:t>N</w:t>
      </w:r>
      <w:r w:rsidRPr="008030EF">
        <w:rPr>
          <w:rStyle w:val="y2iqfc"/>
          <w:szCs w:val="28"/>
          <w:lang w:val="ru-RU"/>
        </w:rPr>
        <w:t>’-тетраметилэтилендиамина (</w:t>
      </w:r>
      <w:r w:rsidRPr="008030EF">
        <w:rPr>
          <w:rStyle w:val="y2iqfc"/>
          <w:szCs w:val="28"/>
        </w:rPr>
        <w:t>TEME</w:t>
      </w:r>
      <w:r w:rsidRPr="008030EF">
        <w:rPr>
          <w:rStyle w:val="y2iqfc"/>
          <w:szCs w:val="28"/>
          <w:lang w:val="ru-RU"/>
        </w:rPr>
        <w:t xml:space="preserve">Д) в качестве ускорителя в крио условиях </w:t>
      </w:r>
      <w:r w:rsidR="00064303" w:rsidRPr="00367A2C">
        <w:rPr>
          <w:szCs w:val="28"/>
          <w:lang w:val="ru-RU" w:eastAsia="ru-RU"/>
        </w:rPr>
        <w:t>–</w:t>
      </w:r>
      <w:r w:rsidRPr="008030EF">
        <w:rPr>
          <w:rStyle w:val="y2iqfc"/>
          <w:szCs w:val="28"/>
          <w:lang w:val="ru-RU"/>
        </w:rPr>
        <w:t>12 °</w:t>
      </w:r>
      <w:r w:rsidRPr="008030EF">
        <w:rPr>
          <w:rStyle w:val="y2iqfc"/>
          <w:szCs w:val="28"/>
        </w:rPr>
        <w:t>C</w:t>
      </w:r>
      <w:r w:rsidRPr="008030EF">
        <w:rPr>
          <w:rStyle w:val="y2iqfc"/>
          <w:szCs w:val="28"/>
          <w:lang w:val="ru-RU"/>
        </w:rPr>
        <w:t xml:space="preserve"> (рисунок </w:t>
      </w:r>
      <w:r w:rsidR="002E04BF" w:rsidRPr="008030EF">
        <w:rPr>
          <w:rStyle w:val="y2iqfc"/>
          <w:szCs w:val="28"/>
          <w:lang w:val="ru-RU"/>
        </w:rPr>
        <w:t>7</w:t>
      </w:r>
      <w:r w:rsidRPr="008030EF">
        <w:rPr>
          <w:rStyle w:val="y2iqfc"/>
          <w:szCs w:val="28"/>
          <w:lang w:val="ru-RU"/>
        </w:rPr>
        <w:t>).</w:t>
      </w:r>
    </w:p>
    <w:p w14:paraId="67AC85D6" w14:textId="77777777" w:rsidR="00CA6E83" w:rsidRPr="008030EF" w:rsidRDefault="00CA6E83" w:rsidP="000E7BF7">
      <w:pPr>
        <w:pStyle w:val="MDPI31text"/>
        <w:spacing w:line="240" w:lineRule="auto"/>
        <w:ind w:firstLine="0"/>
        <w:jc w:val="left"/>
        <w:rPr>
          <w:rFonts w:ascii="Times New Roman" w:hAnsi="Times New Roman"/>
          <w:color w:val="FF0000"/>
          <w:sz w:val="28"/>
          <w:szCs w:val="28"/>
          <w:lang w:val="ru-RU"/>
        </w:rPr>
      </w:pPr>
    </w:p>
    <w:p w14:paraId="609741E6" w14:textId="77777777" w:rsidR="000E7BF7" w:rsidRPr="008030EF" w:rsidRDefault="000E7BF7" w:rsidP="000E7BF7">
      <w:pPr>
        <w:pStyle w:val="MDPI31text"/>
        <w:spacing w:line="240" w:lineRule="auto"/>
        <w:ind w:firstLine="0"/>
        <w:jc w:val="left"/>
        <w:rPr>
          <w:rFonts w:ascii="Times New Roman" w:hAnsi="Times New Roman"/>
          <w:color w:val="auto"/>
          <w:sz w:val="24"/>
          <w:szCs w:val="24"/>
          <w:lang w:val="ru-RU"/>
        </w:rPr>
      </w:pPr>
      <w:r w:rsidRPr="008030EF">
        <w:rPr>
          <w:rFonts w:ascii="Times New Roman" w:hAnsi="Times New Roman"/>
          <w:color w:val="auto"/>
          <w:sz w:val="24"/>
          <w:szCs w:val="24"/>
          <w:lang w:val="ru-RU"/>
        </w:rPr>
        <w:t xml:space="preserve">  </w:t>
      </w:r>
      <w:r w:rsidR="00F4377B" w:rsidRPr="008030EF">
        <w:rPr>
          <w:rFonts w:ascii="Times New Roman" w:hAnsi="Times New Roman"/>
          <w:color w:val="auto"/>
          <w:sz w:val="24"/>
          <w:szCs w:val="24"/>
          <w:lang w:val="ru-RU"/>
        </w:rPr>
        <w:t xml:space="preserve">    </w:t>
      </w:r>
      <w:r w:rsidRPr="008030EF">
        <w:rPr>
          <w:rFonts w:ascii="Times New Roman" w:hAnsi="Times New Roman"/>
          <w:color w:val="auto"/>
          <w:sz w:val="24"/>
          <w:szCs w:val="24"/>
          <w:lang w:val="ru-RU"/>
        </w:rPr>
        <w:t xml:space="preserve">   </w:t>
      </w:r>
      <w:r w:rsidR="00F4377B" w:rsidRPr="008030EF">
        <w:rPr>
          <w:rFonts w:ascii="Times New Roman" w:hAnsi="Times New Roman"/>
          <w:color w:val="auto"/>
          <w:sz w:val="24"/>
          <w:szCs w:val="24"/>
          <w:lang w:val="ru-RU"/>
        </w:rPr>
        <w:t xml:space="preserve"> </w:t>
      </w:r>
      <w:r w:rsidRPr="008030EF">
        <w:rPr>
          <w:rFonts w:ascii="Times New Roman" w:hAnsi="Times New Roman"/>
          <w:color w:val="auto"/>
          <w:sz w:val="24"/>
          <w:szCs w:val="24"/>
          <w:lang w:val="ru-RU"/>
        </w:rPr>
        <w:t xml:space="preserve"> АМПС     </w:t>
      </w:r>
      <w:r w:rsidR="00F4377B" w:rsidRPr="008030EF">
        <w:rPr>
          <w:rFonts w:ascii="Times New Roman" w:hAnsi="Times New Roman"/>
          <w:color w:val="auto"/>
          <w:sz w:val="24"/>
          <w:szCs w:val="24"/>
          <w:lang w:val="ru-RU"/>
        </w:rPr>
        <w:t xml:space="preserve">      </w:t>
      </w:r>
      <w:r w:rsidRPr="008030EF">
        <w:rPr>
          <w:rFonts w:ascii="Times New Roman" w:hAnsi="Times New Roman"/>
          <w:color w:val="auto"/>
          <w:sz w:val="24"/>
          <w:szCs w:val="24"/>
          <w:lang w:val="ru-RU"/>
        </w:rPr>
        <w:t xml:space="preserve">АПТАХ         </w:t>
      </w:r>
      <w:r w:rsidR="00F4377B" w:rsidRPr="008030EF">
        <w:rPr>
          <w:rFonts w:ascii="Times New Roman" w:hAnsi="Times New Roman"/>
          <w:color w:val="auto"/>
          <w:sz w:val="24"/>
          <w:szCs w:val="24"/>
          <w:lang w:val="ru-RU"/>
        </w:rPr>
        <w:t xml:space="preserve">   </w:t>
      </w:r>
      <w:r w:rsidRPr="008030EF">
        <w:rPr>
          <w:rFonts w:ascii="Times New Roman" w:hAnsi="Times New Roman"/>
          <w:color w:val="auto"/>
          <w:sz w:val="24"/>
          <w:szCs w:val="24"/>
          <w:lang w:val="ru-RU"/>
        </w:rPr>
        <w:t xml:space="preserve">   МБАА</w:t>
      </w:r>
      <w:r w:rsidR="00F4377B" w:rsidRPr="008030EF">
        <w:rPr>
          <w:rFonts w:ascii="Times New Roman" w:hAnsi="Times New Roman"/>
          <w:color w:val="auto"/>
          <w:sz w:val="24"/>
          <w:szCs w:val="24"/>
          <w:lang w:val="ru-RU"/>
        </w:rPr>
        <w:t xml:space="preserve">                    Каталаза</w:t>
      </w:r>
    </w:p>
    <w:p w14:paraId="25C8089F" w14:textId="77777777" w:rsidR="00F4377B" w:rsidRPr="008030EF" w:rsidRDefault="00F4377B" w:rsidP="000E7BF7">
      <w:pPr>
        <w:pStyle w:val="MDPI31text"/>
        <w:spacing w:line="240" w:lineRule="auto"/>
        <w:ind w:firstLine="0"/>
        <w:jc w:val="left"/>
        <w:rPr>
          <w:noProof/>
          <w:lang w:val="ru-RU" w:eastAsia="ru-RU" w:bidi="ar-SA"/>
        </w:rPr>
      </w:pPr>
      <w:r w:rsidRPr="008030EF">
        <w:object w:dxaOrig="5645" w:dyaOrig="2692" w14:anchorId="4FB73E75">
          <v:shape id="_x0000_i1031" type="#_x0000_t75" style="width:259.45pt;height:122.9pt" o:ole="">
            <v:imagedata r:id="rId23" o:title=""/>
          </v:shape>
          <o:OLEObject Type="Embed" ProgID="ChemDraw.Document.6.0" ShapeID="_x0000_i1031" DrawAspect="Content" ObjectID="_1767684963" r:id="rId24"/>
        </w:object>
      </w:r>
      <w:r w:rsidRPr="008030EF">
        <w:rPr>
          <w:noProof/>
          <w:lang w:val="ru-RU" w:eastAsia="ru-RU" w:bidi="ar-SA"/>
        </w:rPr>
        <w:t xml:space="preserve">  </w:t>
      </w:r>
      <w:r w:rsidR="00556583" w:rsidRPr="008030EF">
        <w:rPr>
          <w:noProof/>
          <w:lang w:val="ru-RU" w:eastAsia="ru-RU" w:bidi="ar-SA"/>
        </w:rPr>
        <w:drawing>
          <wp:inline distT="0" distB="0" distL="0" distR="0" wp14:anchorId="43E3FB3A" wp14:editId="1C29A90E">
            <wp:extent cx="2686050" cy="135044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4910" cy="1359927"/>
                    </a:xfrm>
                    <a:prstGeom prst="rect">
                      <a:avLst/>
                    </a:prstGeom>
                    <a:noFill/>
                    <a:ln>
                      <a:noFill/>
                    </a:ln>
                  </pic:spPr>
                </pic:pic>
              </a:graphicData>
            </a:graphic>
          </wp:inline>
        </w:drawing>
      </w:r>
    </w:p>
    <w:p w14:paraId="05FF7D1A" w14:textId="77777777" w:rsidR="00F4377B" w:rsidRPr="008030EF" w:rsidRDefault="00F4377B" w:rsidP="000E7BF7">
      <w:pPr>
        <w:pStyle w:val="MDPI31text"/>
        <w:spacing w:line="240" w:lineRule="auto"/>
        <w:ind w:firstLine="0"/>
        <w:jc w:val="left"/>
      </w:pPr>
    </w:p>
    <w:p w14:paraId="356F10E8" w14:textId="77777777" w:rsidR="000E7BF7" w:rsidRPr="008030EF" w:rsidRDefault="00556583" w:rsidP="00556583">
      <w:pPr>
        <w:pStyle w:val="MDPI31text"/>
        <w:spacing w:line="240" w:lineRule="auto"/>
        <w:ind w:firstLine="0"/>
        <w:jc w:val="center"/>
        <w:rPr>
          <w:rStyle w:val="y2iqfc"/>
        </w:rPr>
      </w:pPr>
      <w:r w:rsidRPr="008030EF">
        <w:rPr>
          <w:rStyle w:val="y2iqfc"/>
          <w:rFonts w:ascii="Times New Roman" w:hAnsi="Times New Roman"/>
          <w:noProof/>
          <w:color w:val="auto"/>
          <w:sz w:val="28"/>
          <w:szCs w:val="28"/>
          <w:lang w:val="ru-RU" w:eastAsia="ru-RU" w:bidi="ar-SA"/>
        </w:rPr>
        <w:drawing>
          <wp:inline distT="0" distB="0" distL="0" distR="0" wp14:anchorId="05472E6B" wp14:editId="16CC786B">
            <wp:extent cx="2935878" cy="1653540"/>
            <wp:effectExtent l="0" t="0" r="0" b="0"/>
            <wp:docPr id="2" name="Рисунок 2" descr="C:\Users\Admin\Desktop\криогел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Desktop\криогель.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23197" cy="1702720"/>
                    </a:xfrm>
                    <a:prstGeom prst="rect">
                      <a:avLst/>
                    </a:prstGeom>
                    <a:noFill/>
                    <a:ln>
                      <a:noFill/>
                    </a:ln>
                  </pic:spPr>
                </pic:pic>
              </a:graphicData>
            </a:graphic>
          </wp:inline>
        </w:drawing>
      </w:r>
    </w:p>
    <w:p w14:paraId="00E8728C" w14:textId="77777777" w:rsidR="000E7BF7" w:rsidRPr="008030EF" w:rsidRDefault="000E7BF7" w:rsidP="0020168E">
      <w:pPr>
        <w:pStyle w:val="MDPI31text"/>
        <w:spacing w:line="240" w:lineRule="auto"/>
        <w:ind w:firstLine="0"/>
        <w:jc w:val="center"/>
        <w:rPr>
          <w:rStyle w:val="y2iqfc"/>
          <w:rFonts w:ascii="Times New Roman" w:hAnsi="Times New Roman"/>
          <w:color w:val="auto"/>
          <w:sz w:val="28"/>
          <w:szCs w:val="28"/>
          <w:lang w:val="ru-RU"/>
        </w:rPr>
      </w:pPr>
    </w:p>
    <w:p w14:paraId="7D2EC53C" w14:textId="77777777" w:rsidR="004B5ACA" w:rsidRDefault="00CA6E83" w:rsidP="0020168E">
      <w:pPr>
        <w:pStyle w:val="MDPI31text"/>
        <w:spacing w:line="240" w:lineRule="auto"/>
        <w:ind w:firstLine="0"/>
        <w:jc w:val="center"/>
        <w:rPr>
          <w:rStyle w:val="y2iqfc"/>
          <w:rFonts w:ascii="Times New Roman" w:hAnsi="Times New Roman"/>
          <w:color w:val="auto"/>
          <w:sz w:val="28"/>
          <w:szCs w:val="28"/>
          <w:lang w:val="ru-RU"/>
        </w:rPr>
      </w:pPr>
      <w:r w:rsidRPr="008030EF">
        <w:rPr>
          <w:rStyle w:val="y2iqfc"/>
          <w:rFonts w:ascii="Times New Roman" w:hAnsi="Times New Roman"/>
          <w:color w:val="auto"/>
          <w:sz w:val="28"/>
          <w:szCs w:val="28"/>
          <w:lang w:val="ru-RU"/>
        </w:rPr>
        <w:t xml:space="preserve">Рисунок </w:t>
      </w:r>
      <w:r w:rsidR="002E04BF" w:rsidRPr="008030EF">
        <w:rPr>
          <w:rStyle w:val="y2iqfc"/>
          <w:rFonts w:ascii="Times New Roman" w:hAnsi="Times New Roman"/>
          <w:color w:val="auto"/>
          <w:sz w:val="28"/>
          <w:szCs w:val="28"/>
          <w:lang w:val="ru-RU"/>
        </w:rPr>
        <w:t>7</w:t>
      </w:r>
      <w:r w:rsidR="0020168E" w:rsidRPr="008030EF">
        <w:rPr>
          <w:rStyle w:val="y2iqfc"/>
          <w:rFonts w:ascii="Times New Roman" w:hAnsi="Times New Roman"/>
          <w:color w:val="auto"/>
          <w:sz w:val="28"/>
          <w:szCs w:val="28"/>
          <w:lang w:val="ru-RU"/>
        </w:rPr>
        <w:t xml:space="preserve"> –</w:t>
      </w:r>
      <w:r w:rsidRPr="008030EF">
        <w:rPr>
          <w:rStyle w:val="y2iqfc"/>
          <w:rFonts w:ascii="Times New Roman" w:hAnsi="Times New Roman"/>
          <w:color w:val="auto"/>
          <w:sz w:val="28"/>
          <w:szCs w:val="28"/>
          <w:lang w:val="ru-RU"/>
        </w:rPr>
        <w:t xml:space="preserve"> И</w:t>
      </w:r>
      <w:r w:rsidR="00DD3043" w:rsidRPr="008030EF">
        <w:rPr>
          <w:rStyle w:val="y2iqfc"/>
          <w:rFonts w:ascii="Times New Roman" w:hAnsi="Times New Roman"/>
          <w:color w:val="auto"/>
          <w:sz w:val="28"/>
          <w:szCs w:val="28"/>
          <w:lang w:val="ru-RU"/>
        </w:rPr>
        <w:t>ммобилизация</w:t>
      </w:r>
      <w:r w:rsidRPr="008030EF">
        <w:rPr>
          <w:rStyle w:val="y2iqfc"/>
          <w:rFonts w:ascii="Times New Roman" w:hAnsi="Times New Roman"/>
          <w:color w:val="auto"/>
          <w:sz w:val="28"/>
          <w:szCs w:val="28"/>
          <w:lang w:val="ru-RU"/>
        </w:rPr>
        <w:t xml:space="preserve"> каталазы в матрицу монолитного криогеля </w:t>
      </w:r>
      <w:r w:rsidRPr="008030EF">
        <w:rPr>
          <w:rStyle w:val="y2iqfc"/>
          <w:rFonts w:ascii="Times New Roman" w:hAnsi="Times New Roman"/>
          <w:color w:val="auto"/>
          <w:sz w:val="28"/>
          <w:szCs w:val="28"/>
        </w:rPr>
        <w:t>p</w:t>
      </w:r>
      <w:r w:rsidRPr="008030EF">
        <w:rPr>
          <w:rStyle w:val="y2iqfc"/>
          <w:rFonts w:ascii="Times New Roman" w:hAnsi="Times New Roman"/>
          <w:color w:val="auto"/>
          <w:sz w:val="28"/>
          <w:szCs w:val="28"/>
          <w:lang w:val="ru-RU"/>
        </w:rPr>
        <w:t>(АПТАХ-</w:t>
      </w:r>
      <w:r w:rsidRPr="008030EF">
        <w:rPr>
          <w:rStyle w:val="y2iqfc"/>
          <w:rFonts w:ascii="Times New Roman" w:hAnsi="Times New Roman"/>
          <w:i/>
          <w:color w:val="auto"/>
          <w:sz w:val="28"/>
          <w:szCs w:val="28"/>
          <w:lang w:val="ru-RU"/>
        </w:rPr>
        <w:t>со</w:t>
      </w:r>
      <w:r w:rsidRPr="008030EF">
        <w:rPr>
          <w:rStyle w:val="y2iqfc"/>
          <w:rFonts w:ascii="Times New Roman" w:hAnsi="Times New Roman"/>
          <w:color w:val="auto"/>
          <w:sz w:val="28"/>
          <w:szCs w:val="28"/>
          <w:lang w:val="ru-RU"/>
        </w:rPr>
        <w:t xml:space="preserve">-АМПС) (75:25 мол.%) с небольшим избытком </w:t>
      </w:r>
    </w:p>
    <w:p w14:paraId="707F054D" w14:textId="06518291" w:rsidR="00CA6E83" w:rsidRPr="008030EF" w:rsidRDefault="00CA6E83" w:rsidP="0020168E">
      <w:pPr>
        <w:pStyle w:val="MDPI31text"/>
        <w:spacing w:line="240" w:lineRule="auto"/>
        <w:ind w:firstLine="0"/>
        <w:jc w:val="center"/>
        <w:rPr>
          <w:rStyle w:val="y2iqfc"/>
          <w:rFonts w:ascii="Times New Roman" w:hAnsi="Times New Roman"/>
          <w:color w:val="auto"/>
          <w:sz w:val="28"/>
          <w:szCs w:val="28"/>
          <w:lang w:val="ru-RU"/>
        </w:rPr>
      </w:pPr>
      <w:r w:rsidRPr="008030EF">
        <w:rPr>
          <w:rStyle w:val="y2iqfc"/>
          <w:rFonts w:ascii="Times New Roman" w:hAnsi="Times New Roman"/>
          <w:color w:val="auto"/>
          <w:sz w:val="28"/>
          <w:szCs w:val="28"/>
          <w:lang w:val="ru-RU"/>
        </w:rPr>
        <w:t>положительных зарядов</w:t>
      </w:r>
    </w:p>
    <w:p w14:paraId="53FB4DC3" w14:textId="77777777" w:rsidR="00CA6E83" w:rsidRPr="008030EF" w:rsidRDefault="00CA6E83" w:rsidP="005F484E">
      <w:pPr>
        <w:pStyle w:val="21"/>
        <w:spacing w:after="0" w:line="240" w:lineRule="auto"/>
        <w:jc w:val="both"/>
        <w:rPr>
          <w:rFonts w:ascii="Times New Roman" w:hAnsi="Times New Roman"/>
          <w:b/>
          <w:sz w:val="28"/>
          <w:szCs w:val="28"/>
        </w:rPr>
      </w:pPr>
    </w:p>
    <w:p w14:paraId="54FCB168" w14:textId="6D2B0600" w:rsidR="004B5ACA" w:rsidRPr="008030EF" w:rsidRDefault="004B5ACA" w:rsidP="004B5ACA">
      <w:pPr>
        <w:pStyle w:val="MDPI71References"/>
        <w:numPr>
          <w:ilvl w:val="0"/>
          <w:numId w:val="0"/>
        </w:numPr>
        <w:spacing w:line="240" w:lineRule="auto"/>
        <w:ind w:firstLine="567"/>
        <w:rPr>
          <w:rFonts w:ascii="Times New Roman" w:hAnsi="Times New Roman"/>
          <w:color w:val="auto"/>
          <w:sz w:val="28"/>
          <w:szCs w:val="28"/>
          <w:lang w:val="ru-RU"/>
        </w:rPr>
      </w:pPr>
      <w:r w:rsidRPr="008030EF">
        <w:rPr>
          <w:rStyle w:val="y2iqfc"/>
          <w:rFonts w:ascii="Times New Roman" w:hAnsi="Times New Roman"/>
          <w:color w:val="auto"/>
          <w:sz w:val="28"/>
          <w:szCs w:val="28"/>
          <w:lang w:val="ru-RU"/>
        </w:rPr>
        <w:t xml:space="preserve">Стабилизация каталазы в матрице криогеля </w:t>
      </w:r>
      <w:r w:rsidRPr="008030EF">
        <w:rPr>
          <w:rStyle w:val="y2iqfc"/>
          <w:rFonts w:ascii="Times New Roman" w:hAnsi="Times New Roman"/>
          <w:color w:val="auto"/>
          <w:sz w:val="28"/>
          <w:szCs w:val="28"/>
        </w:rPr>
        <w:t>p</w:t>
      </w:r>
      <w:r w:rsidRPr="008030EF">
        <w:rPr>
          <w:rStyle w:val="y2iqfc"/>
          <w:rFonts w:ascii="Times New Roman" w:hAnsi="Times New Roman"/>
          <w:color w:val="auto"/>
          <w:sz w:val="28"/>
          <w:szCs w:val="28"/>
          <w:lang w:val="ru-RU"/>
        </w:rPr>
        <w:t>(АПТАХ-</w:t>
      </w:r>
      <w:r w:rsidRPr="008030EF">
        <w:rPr>
          <w:rStyle w:val="y2iqfc"/>
          <w:rFonts w:ascii="Times New Roman" w:hAnsi="Times New Roman"/>
          <w:i/>
          <w:color w:val="auto"/>
          <w:sz w:val="28"/>
          <w:szCs w:val="28"/>
          <w:lang w:val="ru-RU"/>
        </w:rPr>
        <w:t>со</w:t>
      </w:r>
      <w:r w:rsidRPr="008030EF">
        <w:rPr>
          <w:rStyle w:val="y2iqfc"/>
          <w:rFonts w:ascii="Times New Roman" w:hAnsi="Times New Roman"/>
          <w:color w:val="auto"/>
          <w:sz w:val="28"/>
          <w:szCs w:val="28"/>
          <w:lang w:val="ru-RU"/>
        </w:rPr>
        <w:t xml:space="preserve">-АМПС) происходит за счет электростатического притяжения между отрицательно заряженным белком и избытком катионных групп </w:t>
      </w:r>
      <w:r w:rsidRPr="008030EF">
        <w:rPr>
          <w:rFonts w:ascii="Times New Roman" w:hAnsi="Times New Roman"/>
          <w:color w:val="auto"/>
          <w:sz w:val="28"/>
          <w:szCs w:val="28"/>
          <w:lang w:val="ru-RU"/>
        </w:rPr>
        <w:t>[</w:t>
      </w:r>
      <w:r w:rsidRPr="00891D62">
        <w:rPr>
          <w:rFonts w:ascii="Times New Roman" w:hAnsi="Times New Roman"/>
          <w:color w:val="auto"/>
          <w:sz w:val="28"/>
          <w:szCs w:val="28"/>
          <w:lang w:val="ru-RU"/>
        </w:rPr>
        <w:t xml:space="preserve">113, </w:t>
      </w:r>
      <w:r w:rsidR="000C34D5">
        <w:rPr>
          <w:rFonts w:ascii="Times New Roman" w:hAnsi="Times New Roman"/>
          <w:color w:val="auto"/>
          <w:sz w:val="28"/>
          <w:szCs w:val="28"/>
          <w:lang w:val="ru-RU"/>
        </w:rPr>
        <w:t>145</w:t>
      </w:r>
      <w:r w:rsidRPr="008030EF">
        <w:rPr>
          <w:rFonts w:ascii="Times New Roman" w:hAnsi="Times New Roman"/>
          <w:color w:val="auto"/>
          <w:sz w:val="28"/>
          <w:szCs w:val="28"/>
          <w:lang w:val="ru-RU"/>
        </w:rPr>
        <w:t>].</w:t>
      </w:r>
      <w:r w:rsidRPr="008030EF">
        <w:rPr>
          <w:rFonts w:ascii="Times New Roman" w:hAnsi="Times New Roman"/>
          <w:color w:val="FF0000"/>
          <w:sz w:val="28"/>
          <w:szCs w:val="28"/>
          <w:lang w:val="ru-RU"/>
        </w:rPr>
        <w:t xml:space="preserve"> </w:t>
      </w:r>
      <w:r w:rsidRPr="008030EF">
        <w:rPr>
          <w:rStyle w:val="y2iqfc"/>
          <w:rFonts w:ascii="Times New Roman" w:hAnsi="Times New Roman"/>
          <w:color w:val="auto"/>
          <w:sz w:val="28"/>
          <w:szCs w:val="28"/>
          <w:lang w:val="ru-RU"/>
        </w:rPr>
        <w:t>Окислительная активность амфотерной каталазы, иммобилизованной в криогель, выше при низких температурах, но ниже при высоких температурах, что, вероятно, может быть объяснено экзотермическим характером реакции окисления.</w:t>
      </w:r>
    </w:p>
    <w:p w14:paraId="12795D4B" w14:textId="77777777" w:rsidR="004B5ACA" w:rsidRPr="004B5ACA" w:rsidRDefault="004B5ACA" w:rsidP="00091788">
      <w:pPr>
        <w:pStyle w:val="21"/>
        <w:spacing w:after="0" w:line="240" w:lineRule="auto"/>
        <w:ind w:left="567"/>
        <w:jc w:val="both"/>
        <w:rPr>
          <w:rFonts w:ascii="Times New Roman" w:hAnsi="Times New Roman"/>
          <w:b/>
          <w:sz w:val="28"/>
          <w:szCs w:val="28"/>
        </w:rPr>
      </w:pPr>
    </w:p>
    <w:p w14:paraId="6AE321B5" w14:textId="77777777" w:rsidR="005F484E" w:rsidRPr="008030EF" w:rsidRDefault="00091788" w:rsidP="00091788">
      <w:pPr>
        <w:pStyle w:val="21"/>
        <w:spacing w:after="0" w:line="240" w:lineRule="auto"/>
        <w:ind w:left="567"/>
        <w:jc w:val="both"/>
        <w:rPr>
          <w:rFonts w:ascii="Times New Roman" w:hAnsi="Times New Roman"/>
          <w:b/>
          <w:sz w:val="28"/>
          <w:szCs w:val="28"/>
          <w:lang w:val="kk-KZ"/>
        </w:rPr>
      </w:pPr>
      <w:r w:rsidRPr="008030EF">
        <w:rPr>
          <w:rFonts w:ascii="Times New Roman" w:hAnsi="Times New Roman"/>
          <w:b/>
          <w:sz w:val="28"/>
          <w:szCs w:val="28"/>
          <w:lang w:val="kk-KZ"/>
        </w:rPr>
        <w:t xml:space="preserve">2.3 </w:t>
      </w:r>
      <w:r w:rsidR="000E7EFB" w:rsidRPr="008030EF">
        <w:rPr>
          <w:rFonts w:ascii="Times New Roman" w:hAnsi="Times New Roman"/>
          <w:b/>
          <w:sz w:val="28"/>
          <w:szCs w:val="28"/>
          <w:lang w:val="kk-KZ"/>
        </w:rPr>
        <w:t xml:space="preserve">Методы исследования </w:t>
      </w:r>
      <w:r w:rsidR="005F484E" w:rsidRPr="008030EF">
        <w:rPr>
          <w:rFonts w:ascii="Times New Roman" w:hAnsi="Times New Roman"/>
          <w:b/>
          <w:sz w:val="28"/>
          <w:szCs w:val="28"/>
          <w:lang w:val="kk-KZ"/>
        </w:rPr>
        <w:t>катализаторов</w:t>
      </w:r>
    </w:p>
    <w:p w14:paraId="2690FDDD" w14:textId="77777777" w:rsidR="005F484E" w:rsidRPr="008030EF" w:rsidRDefault="005F484E" w:rsidP="00091788">
      <w:pPr>
        <w:pStyle w:val="21"/>
        <w:spacing w:after="0" w:line="240" w:lineRule="auto"/>
        <w:ind w:left="567"/>
        <w:jc w:val="both"/>
        <w:rPr>
          <w:rFonts w:ascii="Times New Roman" w:hAnsi="Times New Roman"/>
          <w:b/>
          <w:sz w:val="28"/>
          <w:szCs w:val="28"/>
          <w:lang w:val="kk-KZ"/>
        </w:rPr>
      </w:pPr>
    </w:p>
    <w:p w14:paraId="5FCA819C" w14:textId="000A9A38" w:rsidR="00091788" w:rsidRPr="00543ADC" w:rsidRDefault="003D340A" w:rsidP="004B5ACA">
      <w:pPr>
        <w:pStyle w:val="21"/>
        <w:spacing w:after="0" w:line="240" w:lineRule="auto"/>
        <w:ind w:firstLine="567"/>
        <w:jc w:val="both"/>
        <w:rPr>
          <w:rFonts w:ascii="Times New Roman" w:hAnsi="Times New Roman"/>
          <w:b/>
          <w:sz w:val="28"/>
          <w:szCs w:val="28"/>
        </w:rPr>
      </w:pPr>
      <w:r w:rsidRPr="008030EF">
        <w:rPr>
          <w:rFonts w:ascii="Times New Roman" w:hAnsi="Times New Roman"/>
          <w:b/>
          <w:sz w:val="28"/>
          <w:szCs w:val="28"/>
          <w:lang w:val="kk-KZ"/>
        </w:rPr>
        <w:t xml:space="preserve">2.3.1 Определение </w:t>
      </w:r>
      <w:r w:rsidR="005F484E" w:rsidRPr="008030EF">
        <w:rPr>
          <w:rFonts w:ascii="Times New Roman" w:hAnsi="Times New Roman"/>
          <w:b/>
          <w:sz w:val="28"/>
          <w:szCs w:val="28"/>
          <w:lang w:val="kk-KZ"/>
        </w:rPr>
        <w:t xml:space="preserve">состава </w:t>
      </w:r>
      <w:r w:rsidR="000E7EFB" w:rsidRPr="008030EF">
        <w:rPr>
          <w:rFonts w:ascii="Times New Roman" w:hAnsi="Times New Roman"/>
          <w:b/>
          <w:sz w:val="28"/>
          <w:szCs w:val="28"/>
          <w:lang w:val="kk-KZ"/>
        </w:rPr>
        <w:t>комплексов</w:t>
      </w:r>
      <w:r w:rsidR="00CA7D1E" w:rsidRPr="008030EF">
        <w:rPr>
          <w:rFonts w:ascii="Times New Roman" w:hAnsi="Times New Roman"/>
          <w:b/>
          <w:sz w:val="28"/>
          <w:szCs w:val="28"/>
        </w:rPr>
        <w:t xml:space="preserve"> ПЭГ-Ме</w:t>
      </w:r>
      <w:r w:rsidRPr="008030EF">
        <w:rPr>
          <w:rFonts w:ascii="Times New Roman" w:hAnsi="Times New Roman"/>
          <w:b/>
          <w:sz w:val="28"/>
          <w:szCs w:val="28"/>
          <w:lang w:val="kk-KZ"/>
        </w:rPr>
        <w:t xml:space="preserve"> потенциометрическим </w:t>
      </w:r>
      <w:r w:rsidR="00764B20" w:rsidRPr="008030EF">
        <w:rPr>
          <w:rFonts w:ascii="Times New Roman" w:hAnsi="Times New Roman"/>
          <w:b/>
          <w:sz w:val="28"/>
          <w:szCs w:val="28"/>
          <w:lang w:val="kk-KZ"/>
        </w:rPr>
        <w:t xml:space="preserve">и </w:t>
      </w:r>
      <w:r w:rsidRPr="00543ADC">
        <w:rPr>
          <w:rFonts w:ascii="Times New Roman" w:hAnsi="Times New Roman"/>
          <w:b/>
          <w:sz w:val="28"/>
          <w:szCs w:val="28"/>
          <w:lang w:val="kk-KZ"/>
        </w:rPr>
        <w:t>кондуктометрическим титрованием</w:t>
      </w:r>
    </w:p>
    <w:p w14:paraId="2E9E07C7" w14:textId="10B56DF0" w:rsidR="00EB2B80" w:rsidRPr="00543ADC" w:rsidRDefault="00EB2B80" w:rsidP="00916718">
      <w:pPr>
        <w:pStyle w:val="21"/>
        <w:spacing w:after="0" w:line="240" w:lineRule="auto"/>
        <w:ind w:firstLine="567"/>
        <w:jc w:val="both"/>
        <w:rPr>
          <w:rFonts w:ascii="Times New Roman" w:hAnsi="Times New Roman"/>
          <w:sz w:val="28"/>
          <w:szCs w:val="28"/>
        </w:rPr>
      </w:pPr>
      <w:r w:rsidRPr="00543ADC">
        <w:rPr>
          <w:rFonts w:ascii="Times New Roman" w:hAnsi="Times New Roman"/>
          <w:sz w:val="28"/>
          <w:szCs w:val="28"/>
        </w:rPr>
        <w:t>Методами потенциометрии и кондуктометрии были изучены процессы, с помощью которых получены комплексы ионов металлов - палладия(</w:t>
      </w:r>
      <w:r w:rsidRPr="00543ADC">
        <w:rPr>
          <w:rFonts w:ascii="Times New Roman" w:hAnsi="Times New Roman"/>
          <w:sz w:val="28"/>
          <w:szCs w:val="28"/>
          <w:lang w:val="en-US"/>
        </w:rPr>
        <w:t>II</w:t>
      </w:r>
      <w:r w:rsidRPr="00543ADC">
        <w:rPr>
          <w:rFonts w:ascii="Times New Roman" w:hAnsi="Times New Roman"/>
          <w:sz w:val="28"/>
          <w:szCs w:val="28"/>
        </w:rPr>
        <w:t>), меди(</w:t>
      </w:r>
      <w:r w:rsidRPr="00543ADC">
        <w:rPr>
          <w:rFonts w:ascii="Times New Roman" w:hAnsi="Times New Roman"/>
          <w:sz w:val="28"/>
          <w:szCs w:val="28"/>
          <w:lang w:val="en-US"/>
        </w:rPr>
        <w:t>II</w:t>
      </w:r>
      <w:r w:rsidRPr="00543ADC">
        <w:rPr>
          <w:rFonts w:ascii="Times New Roman" w:hAnsi="Times New Roman"/>
          <w:sz w:val="28"/>
          <w:szCs w:val="28"/>
        </w:rPr>
        <w:t>) и железа(</w:t>
      </w:r>
      <w:r w:rsidRPr="00543ADC">
        <w:rPr>
          <w:rFonts w:ascii="Times New Roman" w:hAnsi="Times New Roman"/>
          <w:sz w:val="28"/>
          <w:szCs w:val="28"/>
          <w:lang w:val="en-US"/>
        </w:rPr>
        <w:t>III</w:t>
      </w:r>
      <w:r w:rsidRPr="00543ADC">
        <w:rPr>
          <w:rFonts w:ascii="Times New Roman" w:hAnsi="Times New Roman"/>
          <w:sz w:val="28"/>
          <w:szCs w:val="28"/>
        </w:rPr>
        <w:t xml:space="preserve">) с ПЭГ [146]. При </w:t>
      </w:r>
      <w:r w:rsidR="00380334" w:rsidRPr="00543ADC">
        <w:rPr>
          <w:rFonts w:ascii="Times New Roman" w:hAnsi="Times New Roman"/>
          <w:sz w:val="28"/>
          <w:szCs w:val="28"/>
        </w:rPr>
        <w:t>проведении титрования</w:t>
      </w:r>
      <w:r w:rsidRPr="00543ADC">
        <w:rPr>
          <w:rFonts w:ascii="Times New Roman" w:hAnsi="Times New Roman"/>
          <w:sz w:val="28"/>
          <w:szCs w:val="28"/>
        </w:rPr>
        <w:t xml:space="preserve"> проводился контроль изменения значений рН и электропроводности. Методом смешения</w:t>
      </w:r>
      <w:r w:rsidR="00380334" w:rsidRPr="00543ADC">
        <w:rPr>
          <w:rFonts w:ascii="Times New Roman" w:hAnsi="Times New Roman"/>
          <w:sz w:val="28"/>
          <w:szCs w:val="28"/>
        </w:rPr>
        <w:t xml:space="preserve"> исходных </w:t>
      </w:r>
      <w:r w:rsidR="00380334" w:rsidRPr="00543ADC">
        <w:rPr>
          <w:rFonts w:ascii="Times New Roman" w:hAnsi="Times New Roman"/>
          <w:sz w:val="28"/>
          <w:szCs w:val="28"/>
        </w:rPr>
        <w:lastRenderedPageBreak/>
        <w:t>субстратов</w:t>
      </w:r>
      <w:r w:rsidRPr="00543ADC">
        <w:rPr>
          <w:rFonts w:ascii="Times New Roman" w:hAnsi="Times New Roman"/>
          <w:sz w:val="28"/>
          <w:szCs w:val="28"/>
        </w:rPr>
        <w:t xml:space="preserve"> были исследованы полимерные комплексы при </w:t>
      </w:r>
      <w:r w:rsidR="00380334" w:rsidRPr="00543ADC">
        <w:rPr>
          <w:rFonts w:ascii="Times New Roman" w:hAnsi="Times New Roman"/>
          <w:sz w:val="28"/>
          <w:szCs w:val="28"/>
        </w:rPr>
        <w:t>некотором значении рН среды, температуры, а также, соотношении компонентов.</w:t>
      </w:r>
    </w:p>
    <w:p w14:paraId="1B474BE8" w14:textId="6AC40CA6" w:rsidR="00380334" w:rsidRPr="00543ADC" w:rsidRDefault="00380334" w:rsidP="00916718">
      <w:pPr>
        <w:pStyle w:val="21"/>
        <w:spacing w:after="0" w:line="240" w:lineRule="auto"/>
        <w:ind w:firstLine="567"/>
        <w:jc w:val="both"/>
        <w:rPr>
          <w:rFonts w:ascii="Times New Roman" w:hAnsi="Times New Roman"/>
          <w:sz w:val="28"/>
          <w:szCs w:val="28"/>
        </w:rPr>
      </w:pPr>
      <w:r w:rsidRPr="00543ADC">
        <w:rPr>
          <w:rFonts w:ascii="Times New Roman" w:hAnsi="Times New Roman"/>
          <w:sz w:val="28"/>
          <w:szCs w:val="28"/>
        </w:rPr>
        <w:t xml:space="preserve">Процесс образования комплексов с участием низко- и высокомолекулярного лиганда хорошо описан в потенциометрическом методе анализа, который, в свою очередь, относится к группе электрохимических методов анализа. </w:t>
      </w:r>
      <w:r w:rsidR="00563D18" w:rsidRPr="00543ADC">
        <w:rPr>
          <w:rFonts w:ascii="Times New Roman" w:hAnsi="Times New Roman"/>
          <w:sz w:val="28"/>
          <w:szCs w:val="28"/>
        </w:rPr>
        <w:t xml:space="preserve">Методом Бьеррума по данным рН-потенциометрии [147, 148], который основан на конкуренции между ионами металла и водорода, рассчитывались </w:t>
      </w:r>
      <w:r w:rsidRPr="00543ADC">
        <w:rPr>
          <w:rFonts w:ascii="Times New Roman" w:hAnsi="Times New Roman"/>
          <w:sz w:val="28"/>
          <w:szCs w:val="28"/>
        </w:rPr>
        <w:t>значе</w:t>
      </w:r>
      <w:r w:rsidR="00563D18" w:rsidRPr="00543ADC">
        <w:rPr>
          <w:rFonts w:ascii="Times New Roman" w:hAnsi="Times New Roman"/>
          <w:sz w:val="28"/>
          <w:szCs w:val="28"/>
        </w:rPr>
        <w:t xml:space="preserve">ния констант и составы образующихся комплексов металлов. </w:t>
      </w:r>
    </w:p>
    <w:p w14:paraId="182B6C13" w14:textId="0F2840C4" w:rsidR="000E7EFB" w:rsidRDefault="00563D18" w:rsidP="00063FDB">
      <w:pPr>
        <w:pStyle w:val="21"/>
        <w:spacing w:after="0" w:line="240" w:lineRule="auto"/>
        <w:ind w:firstLine="567"/>
        <w:jc w:val="both"/>
        <w:rPr>
          <w:rFonts w:ascii="Times New Roman" w:hAnsi="Times New Roman"/>
          <w:sz w:val="28"/>
          <w:szCs w:val="28"/>
        </w:rPr>
      </w:pPr>
      <w:r w:rsidRPr="00543ADC">
        <w:rPr>
          <w:rFonts w:ascii="Times New Roman" w:hAnsi="Times New Roman"/>
          <w:sz w:val="28"/>
          <w:szCs w:val="28"/>
        </w:rPr>
        <w:t>Титрование полиэтиленгликоля кислотой проводилось методом потенциометрии как в отсутствии, так и при наличии металла-комплексообразователя</w:t>
      </w:r>
      <w:r w:rsidR="002E21A0" w:rsidRPr="00543ADC">
        <w:rPr>
          <w:rFonts w:ascii="Times New Roman" w:hAnsi="Times New Roman"/>
          <w:sz w:val="28"/>
          <w:szCs w:val="28"/>
        </w:rPr>
        <w:t xml:space="preserve"> </w:t>
      </w:r>
      <w:r w:rsidR="0031557F" w:rsidRPr="00543ADC">
        <w:rPr>
          <w:rFonts w:ascii="Times New Roman" w:hAnsi="Times New Roman"/>
          <w:sz w:val="28"/>
          <w:szCs w:val="28"/>
        </w:rPr>
        <w:t>[132</w:t>
      </w:r>
      <w:r w:rsidR="002E21A0" w:rsidRPr="00543ADC">
        <w:rPr>
          <w:rFonts w:ascii="Times New Roman" w:hAnsi="Times New Roman"/>
          <w:sz w:val="28"/>
          <w:szCs w:val="28"/>
        </w:rPr>
        <w:t>]</w:t>
      </w:r>
      <w:r w:rsidRPr="00543ADC">
        <w:rPr>
          <w:rFonts w:ascii="Times New Roman" w:hAnsi="Times New Roman"/>
          <w:sz w:val="28"/>
          <w:szCs w:val="28"/>
        </w:rPr>
        <w:t>. Константа кислотной диссоциации</w:t>
      </w:r>
      <w:r w:rsidR="00063FDB" w:rsidRPr="00543ADC">
        <w:rPr>
          <w:rFonts w:ascii="Times New Roman" w:hAnsi="Times New Roman"/>
          <w:sz w:val="28"/>
          <w:szCs w:val="28"/>
        </w:rPr>
        <w:t xml:space="preserve"> была рассчитана из кривой потенциометрического титрования ПЭГ при недостатке ионов металла. Таким образом, константой диссоциации функциональных групп полиэтиленгликоля по кислотному типу может являться следующее уравнение (2.1):</w:t>
      </w:r>
    </w:p>
    <w:p w14:paraId="47790691" w14:textId="77777777" w:rsidR="00063FDB" w:rsidRPr="00063FDB" w:rsidRDefault="00063FDB" w:rsidP="00063FDB">
      <w:pPr>
        <w:pStyle w:val="21"/>
        <w:spacing w:after="0" w:line="240" w:lineRule="auto"/>
        <w:ind w:firstLine="567"/>
        <w:jc w:val="both"/>
        <w:rPr>
          <w:rFonts w:ascii="Times New Roman" w:hAnsi="Times New Roman"/>
          <w:sz w:val="28"/>
          <w:szCs w:val="28"/>
        </w:rPr>
      </w:pPr>
    </w:p>
    <w:tbl>
      <w:tblPr>
        <w:tblW w:w="0" w:type="auto"/>
        <w:jc w:val="center"/>
        <w:tblLook w:val="04A0" w:firstRow="1" w:lastRow="0" w:firstColumn="1" w:lastColumn="0" w:noHBand="0" w:noVBand="1"/>
      </w:tblPr>
      <w:tblGrid>
        <w:gridCol w:w="3190"/>
        <w:gridCol w:w="3190"/>
        <w:gridCol w:w="3191"/>
      </w:tblGrid>
      <w:tr w:rsidR="000E7EFB" w:rsidRPr="008030EF" w14:paraId="34DF70C7" w14:textId="77777777" w:rsidTr="00C378D6">
        <w:trPr>
          <w:jc w:val="center"/>
        </w:trPr>
        <w:tc>
          <w:tcPr>
            <w:tcW w:w="3190" w:type="dxa"/>
          </w:tcPr>
          <w:p w14:paraId="54DDD56A" w14:textId="77777777" w:rsidR="000E7EFB" w:rsidRPr="008030EF" w:rsidRDefault="000E7EFB" w:rsidP="00C378D6">
            <w:pPr>
              <w:pStyle w:val="af8"/>
              <w:spacing w:line="240" w:lineRule="auto"/>
              <w:ind w:firstLine="0"/>
              <w:jc w:val="center"/>
              <w:rPr>
                <w:szCs w:val="28"/>
                <w:lang w:val="ru-RU"/>
              </w:rPr>
            </w:pPr>
          </w:p>
        </w:tc>
        <w:tc>
          <w:tcPr>
            <w:tcW w:w="3190" w:type="dxa"/>
          </w:tcPr>
          <w:p w14:paraId="5D512C68" w14:textId="77777777" w:rsidR="000E7EFB" w:rsidRPr="008030EF" w:rsidRDefault="000E7EFB" w:rsidP="00C378D6">
            <w:pPr>
              <w:pStyle w:val="af8"/>
              <w:spacing w:line="240" w:lineRule="auto"/>
              <w:ind w:firstLine="0"/>
              <w:jc w:val="center"/>
              <w:rPr>
                <w:szCs w:val="28"/>
                <w:lang w:val="ru-RU"/>
              </w:rPr>
            </w:pPr>
            <w:r w:rsidRPr="008030EF">
              <w:rPr>
                <w:szCs w:val="28"/>
              </w:rPr>
              <w:t>K</w:t>
            </w:r>
            <w:r w:rsidRPr="008030EF">
              <w:rPr>
                <w:szCs w:val="28"/>
                <w:vertAlign w:val="subscript"/>
              </w:rPr>
              <w:t>α</w:t>
            </w:r>
            <w:r w:rsidRPr="008030EF">
              <w:rPr>
                <w:szCs w:val="28"/>
                <w:lang w:val="ru-RU"/>
              </w:rPr>
              <w:t xml:space="preserve"> = [</w:t>
            </w:r>
            <w:r w:rsidRPr="008030EF">
              <w:rPr>
                <w:szCs w:val="28"/>
              </w:rPr>
              <w:t>L</w:t>
            </w:r>
            <w:r w:rsidRPr="008030EF">
              <w:rPr>
                <w:szCs w:val="28"/>
                <w:lang w:val="ru-RU"/>
              </w:rPr>
              <w:t>][</w:t>
            </w:r>
            <w:r w:rsidRPr="008030EF">
              <w:rPr>
                <w:szCs w:val="28"/>
              </w:rPr>
              <w:t>H</w:t>
            </w:r>
            <w:r w:rsidRPr="008030EF">
              <w:rPr>
                <w:szCs w:val="28"/>
                <w:vertAlign w:val="superscript"/>
                <w:lang w:val="ru-RU"/>
              </w:rPr>
              <w:t>+</w:t>
            </w:r>
            <w:r w:rsidRPr="008030EF">
              <w:rPr>
                <w:szCs w:val="28"/>
                <w:lang w:val="ru-RU"/>
              </w:rPr>
              <w:t>]/[</w:t>
            </w:r>
            <w:r w:rsidRPr="008030EF">
              <w:rPr>
                <w:szCs w:val="28"/>
              </w:rPr>
              <w:t>LH</w:t>
            </w:r>
            <w:r w:rsidRPr="008030EF">
              <w:rPr>
                <w:szCs w:val="28"/>
                <w:vertAlign w:val="superscript"/>
                <w:lang w:val="ru-RU"/>
              </w:rPr>
              <w:t>+</w:t>
            </w:r>
            <w:r w:rsidRPr="008030EF">
              <w:rPr>
                <w:szCs w:val="28"/>
                <w:lang w:val="ru-RU"/>
              </w:rPr>
              <w:t xml:space="preserve">]                                   </w:t>
            </w:r>
          </w:p>
        </w:tc>
        <w:tc>
          <w:tcPr>
            <w:tcW w:w="3191" w:type="dxa"/>
          </w:tcPr>
          <w:p w14:paraId="0E217703" w14:textId="77777777" w:rsidR="000E7EFB" w:rsidRPr="008030EF" w:rsidRDefault="000E7EFB" w:rsidP="00C378D6">
            <w:pPr>
              <w:pStyle w:val="af8"/>
              <w:spacing w:line="240" w:lineRule="auto"/>
              <w:ind w:right="-1" w:firstLine="0"/>
              <w:jc w:val="center"/>
              <w:rPr>
                <w:szCs w:val="28"/>
                <w:lang w:val="ru-RU"/>
              </w:rPr>
            </w:pPr>
            <w:r w:rsidRPr="008030EF">
              <w:rPr>
                <w:szCs w:val="28"/>
                <w:lang w:val="ru-RU"/>
              </w:rPr>
              <w:t xml:space="preserve">                             </w:t>
            </w:r>
            <w:r w:rsidR="007D4845" w:rsidRPr="008030EF">
              <w:rPr>
                <w:szCs w:val="28"/>
                <w:lang w:val="ru-RU"/>
              </w:rPr>
              <w:t xml:space="preserve">    </w:t>
            </w:r>
            <w:r w:rsidR="00F6518F" w:rsidRPr="008030EF">
              <w:rPr>
                <w:szCs w:val="28"/>
                <w:lang w:val="ru-RU"/>
              </w:rPr>
              <w:t xml:space="preserve"> (</w:t>
            </w:r>
            <w:r w:rsidR="000032B5" w:rsidRPr="008030EF">
              <w:rPr>
                <w:szCs w:val="28"/>
                <w:lang w:val="ru-RU"/>
              </w:rPr>
              <w:t>2.1</w:t>
            </w:r>
            <w:r w:rsidRPr="008030EF">
              <w:rPr>
                <w:szCs w:val="28"/>
                <w:lang w:val="ru-RU"/>
              </w:rPr>
              <w:t>)</w:t>
            </w:r>
          </w:p>
        </w:tc>
      </w:tr>
    </w:tbl>
    <w:p w14:paraId="7AF64F17" w14:textId="77777777" w:rsidR="000E7EFB" w:rsidRPr="008030EF" w:rsidRDefault="000E7EFB" w:rsidP="003D0EF0">
      <w:pPr>
        <w:pStyle w:val="af8"/>
        <w:spacing w:line="240" w:lineRule="auto"/>
        <w:ind w:firstLine="567"/>
        <w:jc w:val="center"/>
        <w:rPr>
          <w:szCs w:val="28"/>
          <w:lang w:val="ru-RU"/>
        </w:rPr>
      </w:pPr>
      <w:r w:rsidRPr="008030EF">
        <w:rPr>
          <w:szCs w:val="28"/>
          <w:lang w:val="ru-RU"/>
        </w:rPr>
        <w:t xml:space="preserve">                                             </w:t>
      </w:r>
    </w:p>
    <w:p w14:paraId="56452C86" w14:textId="77777777" w:rsidR="000E7EFB" w:rsidRPr="008030EF" w:rsidRDefault="000E7EFB" w:rsidP="003D0EF0">
      <w:pPr>
        <w:pStyle w:val="af8"/>
        <w:spacing w:line="240" w:lineRule="auto"/>
        <w:ind w:firstLine="567"/>
        <w:rPr>
          <w:szCs w:val="28"/>
          <w:lang w:val="ru-RU"/>
        </w:rPr>
      </w:pPr>
      <w:r w:rsidRPr="008030EF">
        <w:rPr>
          <w:szCs w:val="28"/>
          <w:lang w:val="ru-RU"/>
        </w:rPr>
        <w:t>Логарифмируя это выражение с учетом полимерной природы лиганда, получаем уравнение Гендерсона-Гассельбаха</w:t>
      </w:r>
      <w:r w:rsidR="000032B5" w:rsidRPr="008030EF">
        <w:rPr>
          <w:szCs w:val="28"/>
          <w:lang w:val="ru-RU"/>
        </w:rPr>
        <w:t xml:space="preserve"> (2.2)</w:t>
      </w:r>
      <w:r w:rsidRPr="008030EF">
        <w:rPr>
          <w:szCs w:val="28"/>
          <w:lang w:val="ru-RU"/>
        </w:rPr>
        <w:t xml:space="preserve">: </w:t>
      </w:r>
    </w:p>
    <w:p w14:paraId="36CA0498" w14:textId="77777777" w:rsidR="007D4845" w:rsidRPr="008030EF" w:rsidRDefault="007D4845" w:rsidP="003D0EF0">
      <w:pPr>
        <w:pStyle w:val="af8"/>
        <w:spacing w:line="240" w:lineRule="auto"/>
        <w:ind w:firstLine="567"/>
        <w:rPr>
          <w:szCs w:val="28"/>
          <w:lang w:val="ru-RU"/>
        </w:rPr>
      </w:pPr>
    </w:p>
    <w:tbl>
      <w:tblPr>
        <w:tblW w:w="0" w:type="auto"/>
        <w:jc w:val="center"/>
        <w:tblLook w:val="04A0" w:firstRow="1" w:lastRow="0" w:firstColumn="1" w:lastColumn="0" w:noHBand="0" w:noVBand="1"/>
      </w:tblPr>
      <w:tblGrid>
        <w:gridCol w:w="3190"/>
        <w:gridCol w:w="3190"/>
        <w:gridCol w:w="3191"/>
      </w:tblGrid>
      <w:tr w:rsidR="007D4845" w:rsidRPr="008030EF" w14:paraId="264FEC90" w14:textId="77777777" w:rsidTr="00C378D6">
        <w:trPr>
          <w:jc w:val="center"/>
        </w:trPr>
        <w:tc>
          <w:tcPr>
            <w:tcW w:w="3190" w:type="dxa"/>
          </w:tcPr>
          <w:p w14:paraId="7F1F14FB" w14:textId="77777777" w:rsidR="007D4845" w:rsidRPr="008030EF" w:rsidRDefault="007D4845" w:rsidP="00C378D6">
            <w:pPr>
              <w:pStyle w:val="af8"/>
              <w:spacing w:line="240" w:lineRule="auto"/>
              <w:ind w:firstLine="0"/>
              <w:rPr>
                <w:szCs w:val="28"/>
                <w:lang w:val="ru-RU"/>
              </w:rPr>
            </w:pPr>
          </w:p>
        </w:tc>
        <w:tc>
          <w:tcPr>
            <w:tcW w:w="3190" w:type="dxa"/>
          </w:tcPr>
          <w:p w14:paraId="6674D240" w14:textId="77777777" w:rsidR="007D4845" w:rsidRPr="008030EF" w:rsidRDefault="007D4845" w:rsidP="00C378D6">
            <w:pPr>
              <w:pStyle w:val="af8"/>
              <w:spacing w:line="240" w:lineRule="auto"/>
              <w:ind w:firstLine="0"/>
              <w:jc w:val="center"/>
              <w:rPr>
                <w:szCs w:val="28"/>
              </w:rPr>
            </w:pPr>
            <w:r w:rsidRPr="008030EF">
              <w:rPr>
                <w:szCs w:val="28"/>
              </w:rPr>
              <w:t>pH = pK</w:t>
            </w:r>
            <w:r w:rsidRPr="008030EF">
              <w:rPr>
                <w:szCs w:val="28"/>
                <w:vertAlign w:val="subscript"/>
              </w:rPr>
              <w:t>α</w:t>
            </w:r>
            <w:r w:rsidRPr="008030EF">
              <w:rPr>
                <w:szCs w:val="28"/>
              </w:rPr>
              <w:t xml:space="preserve"> + mlg[L]/[LH</w:t>
            </w:r>
            <w:r w:rsidRPr="008030EF">
              <w:rPr>
                <w:szCs w:val="28"/>
                <w:vertAlign w:val="superscript"/>
              </w:rPr>
              <w:t>+</w:t>
            </w:r>
            <w:r w:rsidRPr="008030EF">
              <w:rPr>
                <w:szCs w:val="28"/>
              </w:rPr>
              <w:t>]</w:t>
            </w:r>
          </w:p>
        </w:tc>
        <w:tc>
          <w:tcPr>
            <w:tcW w:w="3191" w:type="dxa"/>
          </w:tcPr>
          <w:p w14:paraId="2AB2BED6" w14:textId="77777777" w:rsidR="007D4845" w:rsidRPr="008030EF" w:rsidRDefault="007D4845" w:rsidP="00C378D6">
            <w:pPr>
              <w:pStyle w:val="af8"/>
              <w:spacing w:line="240" w:lineRule="auto"/>
              <w:ind w:firstLine="0"/>
              <w:rPr>
                <w:szCs w:val="28"/>
                <w:lang w:val="ru-RU"/>
              </w:rPr>
            </w:pPr>
            <w:r w:rsidRPr="008030EF">
              <w:rPr>
                <w:szCs w:val="28"/>
              </w:rPr>
              <w:t xml:space="preserve">  </w:t>
            </w:r>
            <w:r w:rsidR="004F373D" w:rsidRPr="008030EF">
              <w:rPr>
                <w:szCs w:val="28"/>
              </w:rPr>
              <w:t xml:space="preserve"> </w:t>
            </w:r>
            <w:r w:rsidR="000032B5" w:rsidRPr="008030EF">
              <w:rPr>
                <w:szCs w:val="28"/>
              </w:rPr>
              <w:t xml:space="preserve"> </w:t>
            </w:r>
            <w:r w:rsidR="004F373D" w:rsidRPr="008030EF">
              <w:rPr>
                <w:szCs w:val="28"/>
              </w:rPr>
              <w:t xml:space="preserve">                              </w:t>
            </w:r>
            <w:r w:rsidR="00F6518F" w:rsidRPr="008030EF">
              <w:rPr>
                <w:szCs w:val="28"/>
                <w:lang w:val="ru-RU"/>
              </w:rPr>
              <w:t>(</w:t>
            </w:r>
            <w:r w:rsidR="000032B5" w:rsidRPr="008030EF">
              <w:rPr>
                <w:szCs w:val="28"/>
                <w:lang w:val="ru-RU"/>
              </w:rPr>
              <w:t>2.2</w:t>
            </w:r>
            <w:r w:rsidRPr="008030EF">
              <w:rPr>
                <w:szCs w:val="28"/>
                <w:lang w:val="ru-RU"/>
              </w:rPr>
              <w:t>)</w:t>
            </w:r>
          </w:p>
        </w:tc>
      </w:tr>
    </w:tbl>
    <w:p w14:paraId="63331B77" w14:textId="77777777" w:rsidR="000E7EFB" w:rsidRPr="008030EF" w:rsidRDefault="000E7EFB" w:rsidP="003D0EF0">
      <w:pPr>
        <w:pStyle w:val="af8"/>
        <w:spacing w:line="240" w:lineRule="auto"/>
        <w:ind w:firstLine="0"/>
        <w:rPr>
          <w:szCs w:val="28"/>
          <w:lang w:val="ru-RU"/>
        </w:rPr>
      </w:pPr>
    </w:p>
    <w:p w14:paraId="3AB18530" w14:textId="77777777" w:rsidR="000E7EFB" w:rsidRPr="008030EF" w:rsidRDefault="00774E80" w:rsidP="003D0EF0">
      <w:pPr>
        <w:pStyle w:val="af8"/>
        <w:spacing w:line="240" w:lineRule="auto"/>
        <w:ind w:firstLine="0"/>
        <w:rPr>
          <w:szCs w:val="28"/>
          <w:lang w:val="ru-RU"/>
        </w:rPr>
      </w:pPr>
      <w:r w:rsidRPr="008030EF">
        <w:rPr>
          <w:szCs w:val="28"/>
          <w:lang w:val="ru-RU"/>
        </w:rPr>
        <w:t xml:space="preserve">где </w:t>
      </w:r>
      <w:r w:rsidR="000E7EFB" w:rsidRPr="008030EF">
        <w:rPr>
          <w:szCs w:val="28"/>
        </w:rPr>
        <w:t>m</w:t>
      </w:r>
      <w:r w:rsidR="000E7EFB" w:rsidRPr="008030EF">
        <w:rPr>
          <w:szCs w:val="28"/>
          <w:lang w:val="ru-RU"/>
        </w:rPr>
        <w:t xml:space="preserve"> – эмпирический коэффициент, учитывающий межзвеньевое взаимодействие полимерной цепи.</w:t>
      </w:r>
    </w:p>
    <w:p w14:paraId="474F5DED" w14:textId="1BF65FD7" w:rsidR="000E7EFB" w:rsidRPr="008030EF" w:rsidRDefault="000E7EFB" w:rsidP="003D0EF0">
      <w:pPr>
        <w:pStyle w:val="af8"/>
        <w:spacing w:line="240" w:lineRule="auto"/>
        <w:ind w:firstLine="567"/>
        <w:rPr>
          <w:szCs w:val="28"/>
          <w:lang w:val="ru-RU"/>
        </w:rPr>
      </w:pPr>
      <w:r w:rsidRPr="008030EF">
        <w:rPr>
          <w:szCs w:val="28"/>
          <w:lang w:val="ru-RU"/>
        </w:rPr>
        <w:t>Выражая концентрации [</w:t>
      </w:r>
      <w:r w:rsidRPr="008030EF">
        <w:rPr>
          <w:szCs w:val="28"/>
        </w:rPr>
        <w:t>L</w:t>
      </w:r>
      <w:r w:rsidRPr="008030EF">
        <w:rPr>
          <w:szCs w:val="28"/>
          <w:lang w:val="ru-RU"/>
        </w:rPr>
        <w:t>] и [</w:t>
      </w:r>
      <w:r w:rsidRPr="008030EF">
        <w:rPr>
          <w:szCs w:val="28"/>
        </w:rPr>
        <w:t>LH</w:t>
      </w:r>
      <w:r w:rsidRPr="008030EF">
        <w:rPr>
          <w:szCs w:val="28"/>
          <w:vertAlign w:val="superscript"/>
          <w:lang w:val="ru-RU"/>
        </w:rPr>
        <w:t>+</w:t>
      </w:r>
      <w:r w:rsidRPr="008030EF">
        <w:rPr>
          <w:szCs w:val="28"/>
          <w:lang w:val="ru-RU"/>
        </w:rPr>
        <w:t>] через степень протонирования (</w:t>
      </w:r>
      <w:r w:rsidRPr="008030EF">
        <w:rPr>
          <w:szCs w:val="28"/>
        </w:rPr>
        <w:sym w:font="Symbol" w:char="F061"/>
      </w:r>
      <w:r w:rsidRPr="008030EF">
        <w:rPr>
          <w:szCs w:val="28"/>
          <w:lang w:val="ru-RU"/>
        </w:rPr>
        <w:t>) и исходную концентрацию П</w:t>
      </w:r>
      <w:r w:rsidR="00B752C4" w:rsidRPr="008030EF">
        <w:rPr>
          <w:szCs w:val="28"/>
          <w:lang w:val="ru-RU"/>
        </w:rPr>
        <w:t>ЭГ</w:t>
      </w:r>
      <w:r w:rsidRPr="008030EF">
        <w:rPr>
          <w:szCs w:val="28"/>
          <w:lang w:val="ru-RU"/>
        </w:rPr>
        <w:t xml:space="preserve"> (С</w:t>
      </w:r>
      <w:r w:rsidRPr="008030EF">
        <w:rPr>
          <w:szCs w:val="28"/>
          <w:vertAlign w:val="subscript"/>
          <w:lang w:val="ru-RU"/>
        </w:rPr>
        <w:t>0</w:t>
      </w:r>
      <w:r w:rsidRPr="008030EF">
        <w:rPr>
          <w:szCs w:val="28"/>
          <w:lang w:val="ru-RU"/>
        </w:rPr>
        <w:t>), получаем следующее уравнение</w:t>
      </w:r>
      <w:r w:rsidR="000032B5" w:rsidRPr="008030EF">
        <w:rPr>
          <w:szCs w:val="28"/>
          <w:lang w:val="ru-RU"/>
        </w:rPr>
        <w:t xml:space="preserve"> 2.3</w:t>
      </w:r>
      <w:r w:rsidRPr="008030EF">
        <w:rPr>
          <w:szCs w:val="28"/>
          <w:lang w:val="ru-RU"/>
        </w:rPr>
        <w:t>:</w:t>
      </w:r>
    </w:p>
    <w:p w14:paraId="4AD31E9F" w14:textId="77777777" w:rsidR="007D4845" w:rsidRPr="008030EF" w:rsidRDefault="007D4845" w:rsidP="003D0EF0">
      <w:pPr>
        <w:pStyle w:val="af8"/>
        <w:spacing w:line="240" w:lineRule="auto"/>
        <w:ind w:firstLine="567"/>
        <w:rPr>
          <w:szCs w:val="28"/>
          <w:lang w:val="ru-RU"/>
        </w:rPr>
      </w:pPr>
    </w:p>
    <w:tbl>
      <w:tblPr>
        <w:tblW w:w="0" w:type="auto"/>
        <w:jc w:val="center"/>
        <w:tblLook w:val="04A0" w:firstRow="1" w:lastRow="0" w:firstColumn="1" w:lastColumn="0" w:noHBand="0" w:noVBand="1"/>
      </w:tblPr>
      <w:tblGrid>
        <w:gridCol w:w="3190"/>
        <w:gridCol w:w="3190"/>
        <w:gridCol w:w="3191"/>
      </w:tblGrid>
      <w:tr w:rsidR="007D4845" w:rsidRPr="008030EF" w14:paraId="21A446AE" w14:textId="77777777" w:rsidTr="00C378D6">
        <w:trPr>
          <w:jc w:val="center"/>
        </w:trPr>
        <w:tc>
          <w:tcPr>
            <w:tcW w:w="3190" w:type="dxa"/>
          </w:tcPr>
          <w:p w14:paraId="204A8537" w14:textId="77777777" w:rsidR="007D4845" w:rsidRPr="008030EF" w:rsidRDefault="007D4845" w:rsidP="00C378D6">
            <w:pPr>
              <w:pStyle w:val="af8"/>
              <w:spacing w:line="240" w:lineRule="auto"/>
              <w:ind w:firstLine="0"/>
              <w:rPr>
                <w:szCs w:val="28"/>
                <w:lang w:val="ru-RU"/>
              </w:rPr>
            </w:pPr>
          </w:p>
        </w:tc>
        <w:tc>
          <w:tcPr>
            <w:tcW w:w="3190" w:type="dxa"/>
          </w:tcPr>
          <w:p w14:paraId="65E56572" w14:textId="77777777" w:rsidR="007D4845" w:rsidRPr="008030EF" w:rsidRDefault="007D4845" w:rsidP="00C378D6">
            <w:pPr>
              <w:pStyle w:val="af8"/>
              <w:spacing w:line="240" w:lineRule="auto"/>
              <w:ind w:firstLine="0"/>
              <w:jc w:val="center"/>
              <w:rPr>
                <w:szCs w:val="28"/>
                <w:lang w:val="ru-RU"/>
              </w:rPr>
            </w:pPr>
            <w:r w:rsidRPr="008030EF">
              <w:rPr>
                <w:szCs w:val="28"/>
              </w:rPr>
              <w:t>pH</w:t>
            </w:r>
            <w:r w:rsidRPr="008030EF">
              <w:rPr>
                <w:szCs w:val="28"/>
                <w:lang w:val="ru-RU"/>
              </w:rPr>
              <w:t xml:space="preserve"> = </w:t>
            </w:r>
            <w:r w:rsidRPr="008030EF">
              <w:rPr>
                <w:szCs w:val="28"/>
              </w:rPr>
              <w:t>pKα</w:t>
            </w:r>
            <w:r w:rsidRPr="008030EF">
              <w:rPr>
                <w:szCs w:val="28"/>
                <w:lang w:val="ru-RU"/>
              </w:rPr>
              <w:t xml:space="preserve"> + </w:t>
            </w:r>
            <w:r w:rsidRPr="008030EF">
              <w:rPr>
                <w:szCs w:val="28"/>
              </w:rPr>
              <w:t>mlg</w:t>
            </w:r>
            <w:r w:rsidRPr="008030EF">
              <w:rPr>
                <w:szCs w:val="28"/>
                <w:lang w:val="ru-RU"/>
              </w:rPr>
              <w:t xml:space="preserve">(1 – </w:t>
            </w:r>
            <w:r w:rsidRPr="008030EF">
              <w:rPr>
                <w:szCs w:val="28"/>
              </w:rPr>
              <w:t>α</w:t>
            </w:r>
            <w:r w:rsidRPr="008030EF">
              <w:rPr>
                <w:szCs w:val="28"/>
                <w:lang w:val="ru-RU"/>
              </w:rPr>
              <w:t>)/</w:t>
            </w:r>
            <w:r w:rsidRPr="008030EF">
              <w:rPr>
                <w:szCs w:val="28"/>
              </w:rPr>
              <w:t>α</w:t>
            </w:r>
          </w:p>
        </w:tc>
        <w:tc>
          <w:tcPr>
            <w:tcW w:w="3191" w:type="dxa"/>
          </w:tcPr>
          <w:p w14:paraId="2C71B7C8" w14:textId="77777777" w:rsidR="007D4845" w:rsidRPr="008030EF" w:rsidRDefault="007D4845" w:rsidP="00C378D6">
            <w:pPr>
              <w:pStyle w:val="af8"/>
              <w:spacing w:line="240" w:lineRule="auto"/>
              <w:ind w:firstLine="0"/>
              <w:rPr>
                <w:szCs w:val="28"/>
                <w:lang w:val="ru-RU"/>
              </w:rPr>
            </w:pPr>
            <w:r w:rsidRPr="008030EF">
              <w:rPr>
                <w:szCs w:val="28"/>
                <w:lang w:val="ru-RU"/>
              </w:rPr>
              <w:t xml:space="preserve">      </w:t>
            </w:r>
            <w:r w:rsidR="00F6518F" w:rsidRPr="008030EF">
              <w:rPr>
                <w:szCs w:val="28"/>
                <w:lang w:val="ru-RU"/>
              </w:rPr>
              <w:t xml:space="preserve">                           </w:t>
            </w:r>
            <w:r w:rsidR="000032B5" w:rsidRPr="008030EF">
              <w:rPr>
                <w:szCs w:val="28"/>
                <w:lang w:val="ru-RU"/>
              </w:rPr>
              <w:t xml:space="preserve"> </w:t>
            </w:r>
            <w:r w:rsidR="00F6518F" w:rsidRPr="008030EF">
              <w:rPr>
                <w:szCs w:val="28"/>
                <w:lang w:val="ru-RU"/>
              </w:rPr>
              <w:t>(</w:t>
            </w:r>
            <w:r w:rsidR="000032B5" w:rsidRPr="008030EF">
              <w:rPr>
                <w:szCs w:val="28"/>
                <w:lang w:val="ru-RU"/>
              </w:rPr>
              <w:t>2.3</w:t>
            </w:r>
            <w:r w:rsidRPr="008030EF">
              <w:rPr>
                <w:szCs w:val="28"/>
                <w:lang w:val="ru-RU"/>
              </w:rPr>
              <w:t>)</w:t>
            </w:r>
          </w:p>
        </w:tc>
      </w:tr>
    </w:tbl>
    <w:p w14:paraId="36383E94" w14:textId="77777777" w:rsidR="000E7EFB" w:rsidRPr="008030EF" w:rsidRDefault="000E7EFB" w:rsidP="003D0EF0">
      <w:pPr>
        <w:pStyle w:val="af8"/>
        <w:spacing w:line="240" w:lineRule="auto"/>
        <w:ind w:firstLine="567"/>
        <w:rPr>
          <w:szCs w:val="28"/>
          <w:lang w:val="ru-RU"/>
        </w:rPr>
      </w:pPr>
    </w:p>
    <w:p w14:paraId="011082B1" w14:textId="77777777" w:rsidR="009B434F" w:rsidRPr="008030EF" w:rsidRDefault="000E7EFB" w:rsidP="000032B5">
      <w:pPr>
        <w:pStyle w:val="af8"/>
        <w:spacing w:line="240" w:lineRule="auto"/>
        <w:ind w:firstLine="567"/>
        <w:rPr>
          <w:szCs w:val="28"/>
          <w:lang w:val="ru-RU"/>
        </w:rPr>
      </w:pPr>
      <w:r w:rsidRPr="008030EF">
        <w:rPr>
          <w:szCs w:val="28"/>
          <w:lang w:val="ru-RU"/>
        </w:rPr>
        <w:t>Величину рК</w:t>
      </w:r>
      <w:r w:rsidRPr="008030EF">
        <w:rPr>
          <w:szCs w:val="28"/>
          <w:vertAlign w:val="subscript"/>
        </w:rPr>
        <w:t>α</w:t>
      </w:r>
      <w:r w:rsidRPr="008030EF">
        <w:rPr>
          <w:szCs w:val="28"/>
          <w:lang w:val="ru-RU"/>
        </w:rPr>
        <w:t xml:space="preserve"> находят из графика</w:t>
      </w:r>
      <w:r w:rsidR="009B434F" w:rsidRPr="008030EF">
        <w:rPr>
          <w:szCs w:val="28"/>
          <w:lang w:val="ru-RU"/>
        </w:rPr>
        <w:t xml:space="preserve"> по тангенсу угла наклона</w:t>
      </w:r>
      <w:r w:rsidRPr="008030EF">
        <w:rPr>
          <w:szCs w:val="28"/>
          <w:lang w:val="ru-RU"/>
        </w:rPr>
        <w:t xml:space="preserve"> </w:t>
      </w:r>
      <w:r w:rsidRPr="008030EF">
        <w:rPr>
          <w:szCs w:val="28"/>
        </w:rPr>
        <w:t>tg</w:t>
      </w:r>
      <w:r w:rsidRPr="008030EF">
        <w:rPr>
          <w:szCs w:val="28"/>
        </w:rPr>
        <w:sym w:font="Symbol" w:char="F067"/>
      </w:r>
      <w:r w:rsidRPr="008030EF">
        <w:rPr>
          <w:szCs w:val="28"/>
          <w:lang w:val="ru-RU"/>
        </w:rPr>
        <w:t>=</w:t>
      </w:r>
      <w:r w:rsidRPr="008030EF">
        <w:rPr>
          <w:szCs w:val="28"/>
        </w:rPr>
        <w:t>m</w:t>
      </w:r>
      <w:r w:rsidRPr="008030EF">
        <w:rPr>
          <w:szCs w:val="28"/>
          <w:lang w:val="ru-RU"/>
        </w:rPr>
        <w:t>. Константу диссоциации функциональных групп П</w:t>
      </w:r>
      <w:r w:rsidR="00176F90" w:rsidRPr="008030EF">
        <w:rPr>
          <w:szCs w:val="28"/>
          <w:lang w:val="ru-RU"/>
        </w:rPr>
        <w:t>ЭГ</w:t>
      </w:r>
      <w:r w:rsidRPr="008030EF">
        <w:rPr>
          <w:szCs w:val="28"/>
          <w:lang w:val="ru-RU"/>
        </w:rPr>
        <w:t xml:space="preserve"> при определенных значениях </w:t>
      </w:r>
      <w:r w:rsidRPr="008030EF">
        <w:rPr>
          <w:szCs w:val="28"/>
        </w:rPr>
        <w:sym w:font="Symbol" w:char="F061"/>
      </w:r>
      <w:r w:rsidRPr="008030EF">
        <w:rPr>
          <w:szCs w:val="28"/>
          <w:lang w:val="ru-RU"/>
        </w:rPr>
        <w:t xml:space="preserve"> и рН можно определить, подставляя найденные значения </w:t>
      </w:r>
      <w:r w:rsidRPr="008030EF">
        <w:rPr>
          <w:szCs w:val="28"/>
        </w:rPr>
        <w:t>m</w:t>
      </w:r>
      <w:r w:rsidRPr="008030EF">
        <w:rPr>
          <w:szCs w:val="28"/>
          <w:lang w:val="ru-RU"/>
        </w:rPr>
        <w:t xml:space="preserve"> в уравнение Гендерсона-Гассельбаха</w:t>
      </w:r>
      <w:r w:rsidR="000032B5" w:rsidRPr="008030EF">
        <w:rPr>
          <w:szCs w:val="28"/>
          <w:lang w:val="ru-RU"/>
        </w:rPr>
        <w:t xml:space="preserve"> (2.4)</w:t>
      </w:r>
      <w:r w:rsidRPr="008030EF">
        <w:rPr>
          <w:szCs w:val="28"/>
          <w:lang w:val="ru-RU"/>
        </w:rPr>
        <w:t xml:space="preserve">: </w:t>
      </w:r>
    </w:p>
    <w:p w14:paraId="26C5848A" w14:textId="0918375C" w:rsidR="000E7EFB" w:rsidRPr="008030EF" w:rsidRDefault="000E7EFB" w:rsidP="000032B5">
      <w:pPr>
        <w:pStyle w:val="af8"/>
        <w:spacing w:line="240" w:lineRule="auto"/>
        <w:ind w:firstLine="567"/>
        <w:rPr>
          <w:szCs w:val="28"/>
          <w:lang w:val="ru-RU"/>
        </w:rPr>
      </w:pPr>
      <w:r w:rsidRPr="008030EF">
        <w:rPr>
          <w:szCs w:val="28"/>
          <w:lang w:val="ru-RU"/>
        </w:rPr>
        <w:tab/>
      </w:r>
    </w:p>
    <w:tbl>
      <w:tblPr>
        <w:tblW w:w="9979" w:type="dxa"/>
        <w:tblLook w:val="04A0" w:firstRow="1" w:lastRow="0" w:firstColumn="1" w:lastColumn="0" w:noHBand="0" w:noVBand="1"/>
      </w:tblPr>
      <w:tblGrid>
        <w:gridCol w:w="3326"/>
        <w:gridCol w:w="3326"/>
        <w:gridCol w:w="3327"/>
      </w:tblGrid>
      <w:tr w:rsidR="007D4845" w:rsidRPr="008030EF" w14:paraId="2A709299" w14:textId="77777777" w:rsidTr="000032B5">
        <w:trPr>
          <w:trHeight w:val="365"/>
        </w:trPr>
        <w:tc>
          <w:tcPr>
            <w:tcW w:w="3326" w:type="dxa"/>
          </w:tcPr>
          <w:p w14:paraId="027A74A2" w14:textId="77777777" w:rsidR="007D4845" w:rsidRPr="008030EF" w:rsidRDefault="007D4845" w:rsidP="00C378D6">
            <w:pPr>
              <w:pStyle w:val="af8"/>
              <w:spacing w:line="240" w:lineRule="auto"/>
              <w:ind w:firstLine="0"/>
              <w:jc w:val="center"/>
              <w:rPr>
                <w:szCs w:val="28"/>
                <w:lang w:val="ru-RU"/>
              </w:rPr>
            </w:pPr>
          </w:p>
        </w:tc>
        <w:tc>
          <w:tcPr>
            <w:tcW w:w="3326" w:type="dxa"/>
          </w:tcPr>
          <w:p w14:paraId="2ED91DCE" w14:textId="77777777" w:rsidR="007D4845" w:rsidRPr="008030EF" w:rsidRDefault="007D4845" w:rsidP="00C378D6">
            <w:pPr>
              <w:pStyle w:val="af8"/>
              <w:spacing w:line="240" w:lineRule="auto"/>
              <w:ind w:firstLine="0"/>
              <w:jc w:val="center"/>
              <w:rPr>
                <w:szCs w:val="28"/>
                <w:lang w:val="ru-RU"/>
              </w:rPr>
            </w:pPr>
            <w:r w:rsidRPr="008030EF">
              <w:rPr>
                <w:szCs w:val="28"/>
              </w:rPr>
              <w:t>pH</w:t>
            </w:r>
            <w:r w:rsidRPr="008030EF">
              <w:rPr>
                <w:szCs w:val="28"/>
                <w:lang w:val="ru-RU"/>
              </w:rPr>
              <w:t xml:space="preserve"> = </w:t>
            </w:r>
            <w:r w:rsidRPr="008030EF">
              <w:rPr>
                <w:szCs w:val="28"/>
              </w:rPr>
              <w:t>pKα</w:t>
            </w:r>
            <w:r w:rsidRPr="008030EF">
              <w:rPr>
                <w:szCs w:val="28"/>
                <w:lang w:val="ru-RU"/>
              </w:rPr>
              <w:t xml:space="preserve"> + </w:t>
            </w:r>
            <w:r w:rsidRPr="008030EF">
              <w:rPr>
                <w:szCs w:val="28"/>
              </w:rPr>
              <w:t>mlg</w:t>
            </w:r>
            <w:r w:rsidRPr="008030EF">
              <w:rPr>
                <w:szCs w:val="28"/>
                <w:lang w:val="ru-RU"/>
              </w:rPr>
              <w:t xml:space="preserve">(1 – </w:t>
            </w:r>
            <w:r w:rsidRPr="008030EF">
              <w:rPr>
                <w:szCs w:val="28"/>
              </w:rPr>
              <w:t>α</w:t>
            </w:r>
            <w:r w:rsidRPr="008030EF">
              <w:rPr>
                <w:szCs w:val="28"/>
                <w:lang w:val="ru-RU"/>
              </w:rPr>
              <w:t>)/</w:t>
            </w:r>
            <w:r w:rsidRPr="008030EF">
              <w:rPr>
                <w:szCs w:val="28"/>
              </w:rPr>
              <w:t>α</w:t>
            </w:r>
            <w:r w:rsidRPr="008030EF">
              <w:rPr>
                <w:szCs w:val="28"/>
                <w:lang w:val="ru-RU"/>
              </w:rPr>
              <w:t xml:space="preserve">                                                                         </w:t>
            </w:r>
          </w:p>
        </w:tc>
        <w:tc>
          <w:tcPr>
            <w:tcW w:w="3327" w:type="dxa"/>
          </w:tcPr>
          <w:p w14:paraId="5A592F18" w14:textId="77777777" w:rsidR="007D4845" w:rsidRPr="008030EF" w:rsidRDefault="007D4845" w:rsidP="00C378D6">
            <w:pPr>
              <w:pStyle w:val="af8"/>
              <w:spacing w:line="240" w:lineRule="auto"/>
              <w:ind w:firstLine="0"/>
              <w:jc w:val="center"/>
              <w:rPr>
                <w:szCs w:val="28"/>
                <w:lang w:val="ru-RU"/>
              </w:rPr>
            </w:pPr>
            <w:r w:rsidRPr="008030EF">
              <w:rPr>
                <w:szCs w:val="28"/>
                <w:lang w:val="ru-RU"/>
              </w:rPr>
              <w:t xml:space="preserve">      </w:t>
            </w:r>
            <w:r w:rsidR="00F6518F" w:rsidRPr="008030EF">
              <w:rPr>
                <w:szCs w:val="28"/>
                <w:lang w:val="ru-RU"/>
              </w:rPr>
              <w:t xml:space="preserve">                            (</w:t>
            </w:r>
            <w:r w:rsidR="000032B5" w:rsidRPr="008030EF">
              <w:rPr>
                <w:szCs w:val="28"/>
                <w:lang w:val="ru-RU"/>
              </w:rPr>
              <w:t>2.4</w:t>
            </w:r>
            <w:r w:rsidRPr="008030EF">
              <w:rPr>
                <w:szCs w:val="28"/>
                <w:lang w:val="ru-RU"/>
              </w:rPr>
              <w:t>)</w:t>
            </w:r>
          </w:p>
        </w:tc>
      </w:tr>
    </w:tbl>
    <w:p w14:paraId="3BB4BA1E" w14:textId="77777777" w:rsidR="000E7EFB" w:rsidRPr="008030EF" w:rsidRDefault="00865495" w:rsidP="000032B5">
      <w:pPr>
        <w:pStyle w:val="af8"/>
        <w:spacing w:line="240" w:lineRule="auto"/>
        <w:ind w:firstLine="0"/>
        <w:rPr>
          <w:szCs w:val="28"/>
        </w:rPr>
      </w:pPr>
      <w:r w:rsidRPr="008030EF">
        <w:rPr>
          <w:szCs w:val="28"/>
        </w:rPr>
        <w:fldChar w:fldCharType="begin"/>
      </w:r>
      <w:r w:rsidR="000E7EFB" w:rsidRPr="008030EF">
        <w:rPr>
          <w:szCs w:val="28"/>
        </w:rPr>
        <w:instrText>QUOTE</w:instrText>
      </w:r>
      <m:oMath>
        <m:f>
          <m:fPr>
            <m:ctrlPr>
              <w:rPr>
                <w:rFonts w:ascii="Cambria Math" w:hAnsi="Cambria Math"/>
                <w:i/>
                <w:szCs w:val="28"/>
              </w:rPr>
            </m:ctrlPr>
          </m:fPr>
          <m:num>
            <m:r>
              <m:rPr>
                <m:sty m:val="p"/>
              </m:rPr>
              <w:rPr>
                <w:rFonts w:ascii="Cambria Math"/>
                <w:szCs w:val="28"/>
              </w:rPr>
              <m:t>1</m:t>
            </m:r>
            <m:r>
              <m:rPr>
                <m:sty m:val="p"/>
              </m:rPr>
              <w:rPr>
                <w:szCs w:val="28"/>
              </w:rPr>
              <m:t>-α</m:t>
            </m:r>
          </m:num>
          <m:den>
            <m:r>
              <m:rPr>
                <m:sty m:val="p"/>
              </m:rPr>
              <w:rPr>
                <w:szCs w:val="28"/>
              </w:rPr>
              <m:t>α</m:t>
            </m:r>
          </m:den>
        </m:f>
      </m:oMath>
      <w:r w:rsidRPr="008030EF">
        <w:rPr>
          <w:szCs w:val="28"/>
        </w:rPr>
        <w:fldChar w:fldCharType="end"/>
      </w:r>
    </w:p>
    <w:p w14:paraId="1F54F621" w14:textId="31F7E655" w:rsidR="00330C31" w:rsidRPr="008030EF" w:rsidRDefault="00D14740" w:rsidP="00F27274">
      <w:pPr>
        <w:pStyle w:val="af8"/>
        <w:spacing w:line="240" w:lineRule="auto"/>
        <w:ind w:firstLine="567"/>
        <w:rPr>
          <w:color w:val="FF0000"/>
          <w:szCs w:val="28"/>
          <w:lang w:val="ru-RU"/>
        </w:rPr>
      </w:pPr>
      <w:r w:rsidRPr="008030EF">
        <w:rPr>
          <w:szCs w:val="28"/>
          <w:lang w:val="ru-RU"/>
        </w:rPr>
        <w:t xml:space="preserve">Таким образом, зная величины </w:t>
      </w:r>
      <w:r w:rsidR="000E7EFB" w:rsidRPr="008030EF">
        <w:rPr>
          <w:szCs w:val="28"/>
          <w:lang w:val="ru-RU"/>
        </w:rPr>
        <w:t>рК</w:t>
      </w:r>
      <w:r w:rsidR="000E7EFB" w:rsidRPr="008030EF">
        <w:rPr>
          <w:szCs w:val="28"/>
          <w:vertAlign w:val="subscript"/>
        </w:rPr>
        <w:t>α</w:t>
      </w:r>
      <w:r w:rsidR="000E7EFB" w:rsidRPr="008030EF">
        <w:rPr>
          <w:szCs w:val="28"/>
          <w:lang w:val="ru-RU"/>
        </w:rPr>
        <w:t xml:space="preserve"> и </w:t>
      </w:r>
      <w:r w:rsidR="000E7EFB" w:rsidRPr="008030EF">
        <w:rPr>
          <w:szCs w:val="28"/>
        </w:rPr>
        <w:t>m</w:t>
      </w:r>
      <w:r w:rsidR="000E7EFB" w:rsidRPr="008030EF">
        <w:rPr>
          <w:szCs w:val="28"/>
          <w:lang w:val="ru-RU"/>
        </w:rPr>
        <w:t xml:space="preserve">, можно найти константы устойчивости полимерметаллических комплексов модифицированным методом Бьеррума. </w:t>
      </w:r>
      <w:r w:rsidR="00330C31" w:rsidRPr="008030EF">
        <w:rPr>
          <w:szCs w:val="28"/>
          <w:lang w:val="ru-RU"/>
        </w:rPr>
        <w:t>Константы устойчивости комплексов медь-ПЭГ рассчитаны на основании модифицированного метода Бьеррума [</w:t>
      </w:r>
      <w:r w:rsidR="00873CBF">
        <w:rPr>
          <w:szCs w:val="28"/>
          <w:lang w:val="ru-RU"/>
        </w:rPr>
        <w:t>149</w:t>
      </w:r>
      <w:r w:rsidR="00330C31" w:rsidRPr="008030EF">
        <w:rPr>
          <w:szCs w:val="28"/>
          <w:lang w:val="ru-RU"/>
        </w:rPr>
        <w:t>].</w:t>
      </w:r>
    </w:p>
    <w:p w14:paraId="197312AD" w14:textId="5D5B0183" w:rsidR="000E7EFB" w:rsidRPr="008030EF" w:rsidRDefault="000E7EFB" w:rsidP="003D0EF0">
      <w:pPr>
        <w:pStyle w:val="af8"/>
        <w:spacing w:line="240" w:lineRule="auto"/>
        <w:ind w:firstLine="567"/>
        <w:rPr>
          <w:szCs w:val="28"/>
          <w:lang w:val="ru-RU"/>
        </w:rPr>
      </w:pPr>
      <w:r w:rsidRPr="008030EF">
        <w:rPr>
          <w:szCs w:val="28"/>
          <w:lang w:val="ru-RU"/>
        </w:rPr>
        <w:t>Нейтральный лиганд П</w:t>
      </w:r>
      <w:r w:rsidR="00D14740" w:rsidRPr="008030EF">
        <w:rPr>
          <w:szCs w:val="28"/>
          <w:lang w:val="ru-RU"/>
        </w:rPr>
        <w:t>ЭГ</w:t>
      </w:r>
      <w:r w:rsidRPr="008030EF">
        <w:rPr>
          <w:szCs w:val="28"/>
          <w:lang w:val="ru-RU"/>
        </w:rPr>
        <w:t>, может реагировать как с ионами металла, так и с ионами водорода. И данный метод определения К</w:t>
      </w:r>
      <w:r w:rsidRPr="008030EF">
        <w:rPr>
          <w:szCs w:val="28"/>
          <w:vertAlign w:val="subscript"/>
          <w:lang w:val="ru-RU"/>
        </w:rPr>
        <w:t>уст</w:t>
      </w:r>
      <w:r w:rsidRPr="008030EF">
        <w:rPr>
          <w:szCs w:val="28"/>
          <w:lang w:val="ru-RU"/>
        </w:rPr>
        <w:t xml:space="preserve"> основан на конкуренции </w:t>
      </w:r>
      <w:r w:rsidRPr="008030EF">
        <w:rPr>
          <w:szCs w:val="28"/>
          <w:lang w:val="ru-RU"/>
        </w:rPr>
        <w:lastRenderedPageBreak/>
        <w:t>ионов металла и ионов водорода за лигандные места. Общая концентрация лигандных групп в ходе процесса комплексообразования определяется суммой концентраций</w:t>
      </w:r>
      <w:r w:rsidR="002F27CA" w:rsidRPr="008030EF">
        <w:rPr>
          <w:szCs w:val="28"/>
          <w:lang w:val="ru-RU"/>
        </w:rPr>
        <w:t>,</w:t>
      </w:r>
      <w:r w:rsidRPr="008030EF">
        <w:rPr>
          <w:szCs w:val="28"/>
          <w:lang w:val="ru-RU"/>
        </w:rPr>
        <w:t xml:space="preserve"> связанных в комплекс [</w:t>
      </w:r>
      <w:r w:rsidRPr="008030EF">
        <w:rPr>
          <w:szCs w:val="28"/>
        </w:rPr>
        <w:t>L</w:t>
      </w:r>
      <w:r w:rsidRPr="008030EF">
        <w:rPr>
          <w:szCs w:val="28"/>
          <w:lang w:val="ru-RU"/>
        </w:rPr>
        <w:t>]</w:t>
      </w:r>
      <w:r w:rsidRPr="008030EF">
        <w:rPr>
          <w:szCs w:val="28"/>
          <w:vertAlign w:val="subscript"/>
        </w:rPr>
        <w:t>k</w:t>
      </w:r>
      <w:r w:rsidRPr="008030EF">
        <w:rPr>
          <w:szCs w:val="28"/>
          <w:lang w:val="ru-RU"/>
        </w:rPr>
        <w:t>, протонированных [</w:t>
      </w:r>
      <w:r w:rsidRPr="008030EF">
        <w:rPr>
          <w:szCs w:val="28"/>
        </w:rPr>
        <w:t>LH</w:t>
      </w:r>
      <w:r w:rsidRPr="008030EF">
        <w:rPr>
          <w:szCs w:val="28"/>
          <w:vertAlign w:val="superscript"/>
          <w:lang w:val="ru-RU"/>
        </w:rPr>
        <w:t>+</w:t>
      </w:r>
      <w:r w:rsidRPr="008030EF">
        <w:rPr>
          <w:szCs w:val="28"/>
          <w:lang w:val="ru-RU"/>
        </w:rPr>
        <w:t>] и свободных, не вступивших в комплексообразование, [</w:t>
      </w:r>
      <w:r w:rsidRPr="008030EF">
        <w:rPr>
          <w:szCs w:val="28"/>
        </w:rPr>
        <w:t>L</w:t>
      </w:r>
      <w:r w:rsidRPr="008030EF">
        <w:rPr>
          <w:szCs w:val="28"/>
          <w:lang w:val="ru-RU"/>
        </w:rPr>
        <w:t>] лигандных групп</w:t>
      </w:r>
      <w:r w:rsidR="000032B5" w:rsidRPr="008030EF">
        <w:rPr>
          <w:szCs w:val="28"/>
          <w:lang w:val="ru-RU"/>
        </w:rPr>
        <w:t xml:space="preserve"> (2.5)</w:t>
      </w:r>
      <w:r w:rsidRPr="008030EF">
        <w:rPr>
          <w:szCs w:val="28"/>
          <w:lang w:val="ru-RU"/>
        </w:rPr>
        <w:t>:</w:t>
      </w:r>
    </w:p>
    <w:p w14:paraId="6EA043A6" w14:textId="77777777" w:rsidR="000E7EFB" w:rsidRPr="008030EF" w:rsidRDefault="000E7EFB" w:rsidP="003D0EF0">
      <w:pPr>
        <w:pStyle w:val="af8"/>
        <w:spacing w:line="240" w:lineRule="auto"/>
        <w:ind w:firstLine="454"/>
        <w:rPr>
          <w:szCs w:val="28"/>
          <w:lang w:val="ru-RU"/>
        </w:rPr>
      </w:pPr>
    </w:p>
    <w:tbl>
      <w:tblPr>
        <w:tblW w:w="0" w:type="auto"/>
        <w:jc w:val="center"/>
        <w:tblLook w:val="04A0" w:firstRow="1" w:lastRow="0" w:firstColumn="1" w:lastColumn="0" w:noHBand="0" w:noVBand="1"/>
      </w:tblPr>
      <w:tblGrid>
        <w:gridCol w:w="3190"/>
        <w:gridCol w:w="3190"/>
        <w:gridCol w:w="3191"/>
      </w:tblGrid>
      <w:tr w:rsidR="007D4845" w:rsidRPr="008030EF" w14:paraId="5E5A9C2E" w14:textId="77777777" w:rsidTr="00C378D6">
        <w:trPr>
          <w:jc w:val="center"/>
        </w:trPr>
        <w:tc>
          <w:tcPr>
            <w:tcW w:w="3190" w:type="dxa"/>
          </w:tcPr>
          <w:p w14:paraId="1550181D" w14:textId="77777777" w:rsidR="007D4845" w:rsidRPr="008030EF" w:rsidRDefault="007D4845" w:rsidP="00C378D6">
            <w:pPr>
              <w:pStyle w:val="af8"/>
              <w:spacing w:line="240" w:lineRule="auto"/>
              <w:ind w:firstLine="0"/>
              <w:rPr>
                <w:szCs w:val="28"/>
                <w:lang w:val="ru-RU"/>
              </w:rPr>
            </w:pPr>
          </w:p>
        </w:tc>
        <w:tc>
          <w:tcPr>
            <w:tcW w:w="3190" w:type="dxa"/>
          </w:tcPr>
          <w:p w14:paraId="3CB9DE16" w14:textId="77777777" w:rsidR="007D4845" w:rsidRPr="008030EF" w:rsidRDefault="007D4845" w:rsidP="00C378D6">
            <w:pPr>
              <w:pStyle w:val="af8"/>
              <w:spacing w:line="240" w:lineRule="auto"/>
              <w:ind w:firstLine="0"/>
              <w:rPr>
                <w:szCs w:val="28"/>
                <w:lang w:val="ru-RU"/>
              </w:rPr>
            </w:pPr>
            <w:r w:rsidRPr="008030EF">
              <w:rPr>
                <w:szCs w:val="28"/>
                <w:lang w:val="ru-RU"/>
              </w:rPr>
              <w:t>[</w:t>
            </w:r>
            <w:r w:rsidRPr="008030EF">
              <w:rPr>
                <w:szCs w:val="28"/>
              </w:rPr>
              <w:t>L</w:t>
            </w:r>
            <w:r w:rsidRPr="008030EF">
              <w:rPr>
                <w:szCs w:val="28"/>
                <w:lang w:val="ru-RU"/>
              </w:rPr>
              <w:t>]</w:t>
            </w:r>
            <w:r w:rsidRPr="008030EF">
              <w:rPr>
                <w:szCs w:val="28"/>
                <w:vertAlign w:val="subscript"/>
                <w:lang w:val="ru-RU"/>
              </w:rPr>
              <w:t>общ</w:t>
            </w:r>
            <w:r w:rsidRPr="008030EF">
              <w:rPr>
                <w:szCs w:val="28"/>
                <w:lang w:val="ru-RU"/>
              </w:rPr>
              <w:t xml:space="preserve"> = [</w:t>
            </w:r>
            <w:r w:rsidRPr="008030EF">
              <w:rPr>
                <w:szCs w:val="28"/>
              </w:rPr>
              <w:t>LH</w:t>
            </w:r>
            <w:r w:rsidRPr="008030EF">
              <w:rPr>
                <w:szCs w:val="28"/>
                <w:vertAlign w:val="superscript"/>
                <w:lang w:val="ru-RU"/>
              </w:rPr>
              <w:t>+</w:t>
            </w:r>
            <w:r w:rsidRPr="008030EF">
              <w:rPr>
                <w:szCs w:val="28"/>
                <w:lang w:val="ru-RU"/>
              </w:rPr>
              <w:t>] +[</w:t>
            </w:r>
            <w:r w:rsidRPr="008030EF">
              <w:rPr>
                <w:szCs w:val="28"/>
              </w:rPr>
              <w:t>L</w:t>
            </w:r>
            <w:r w:rsidRPr="008030EF">
              <w:rPr>
                <w:szCs w:val="28"/>
                <w:lang w:val="ru-RU"/>
              </w:rPr>
              <w:t>] +[</w:t>
            </w:r>
            <w:r w:rsidRPr="008030EF">
              <w:rPr>
                <w:szCs w:val="28"/>
              </w:rPr>
              <w:t>L</w:t>
            </w:r>
            <w:r w:rsidRPr="008030EF">
              <w:rPr>
                <w:szCs w:val="28"/>
                <w:lang w:val="ru-RU"/>
              </w:rPr>
              <w:t>]</w:t>
            </w:r>
            <w:r w:rsidRPr="008030EF">
              <w:rPr>
                <w:szCs w:val="28"/>
                <w:vertAlign w:val="subscript"/>
              </w:rPr>
              <w:t>k</w:t>
            </w:r>
          </w:p>
        </w:tc>
        <w:tc>
          <w:tcPr>
            <w:tcW w:w="3191" w:type="dxa"/>
          </w:tcPr>
          <w:p w14:paraId="4189CBC2" w14:textId="77777777" w:rsidR="007D4845" w:rsidRPr="008030EF" w:rsidRDefault="007D4845" w:rsidP="00C378D6">
            <w:pPr>
              <w:pStyle w:val="af8"/>
              <w:spacing w:line="240" w:lineRule="auto"/>
              <w:ind w:firstLine="0"/>
              <w:rPr>
                <w:szCs w:val="28"/>
                <w:lang w:val="ru-RU"/>
              </w:rPr>
            </w:pPr>
            <w:r w:rsidRPr="008030EF">
              <w:rPr>
                <w:szCs w:val="28"/>
                <w:lang w:val="ru-RU"/>
              </w:rPr>
              <w:t xml:space="preserve">      </w:t>
            </w:r>
            <w:r w:rsidR="00F6518F" w:rsidRPr="008030EF">
              <w:rPr>
                <w:szCs w:val="28"/>
                <w:lang w:val="ru-RU"/>
              </w:rPr>
              <w:t xml:space="preserve">                           </w:t>
            </w:r>
            <w:r w:rsidR="000032B5" w:rsidRPr="008030EF">
              <w:rPr>
                <w:szCs w:val="28"/>
                <w:lang w:val="ru-RU"/>
              </w:rPr>
              <w:t xml:space="preserve"> </w:t>
            </w:r>
            <w:r w:rsidR="00F6518F" w:rsidRPr="008030EF">
              <w:rPr>
                <w:szCs w:val="28"/>
                <w:lang w:val="ru-RU"/>
              </w:rPr>
              <w:t>(</w:t>
            </w:r>
            <w:r w:rsidR="000032B5" w:rsidRPr="008030EF">
              <w:rPr>
                <w:szCs w:val="28"/>
                <w:lang w:val="ru-RU"/>
              </w:rPr>
              <w:t>2.5</w:t>
            </w:r>
            <w:r w:rsidRPr="008030EF">
              <w:rPr>
                <w:szCs w:val="28"/>
                <w:lang w:val="ru-RU"/>
              </w:rPr>
              <w:t>)</w:t>
            </w:r>
          </w:p>
        </w:tc>
      </w:tr>
    </w:tbl>
    <w:p w14:paraId="55266E38" w14:textId="77777777" w:rsidR="000E7EFB" w:rsidRPr="008030EF" w:rsidRDefault="000E7EFB" w:rsidP="003D0EF0">
      <w:pPr>
        <w:pStyle w:val="af8"/>
        <w:spacing w:line="240" w:lineRule="auto"/>
        <w:ind w:firstLine="454"/>
        <w:rPr>
          <w:szCs w:val="28"/>
          <w:lang w:val="ru-RU"/>
        </w:rPr>
      </w:pPr>
    </w:p>
    <w:p w14:paraId="08FDC12B" w14:textId="343958FD" w:rsidR="00063FDB" w:rsidRPr="00543ADC" w:rsidRDefault="00063FDB" w:rsidP="008F56C2">
      <w:pPr>
        <w:pStyle w:val="af8"/>
        <w:spacing w:line="240" w:lineRule="auto"/>
        <w:ind w:firstLine="567"/>
        <w:rPr>
          <w:szCs w:val="28"/>
          <w:lang w:val="ru-RU"/>
        </w:rPr>
      </w:pPr>
      <w:r w:rsidRPr="00543ADC">
        <w:rPr>
          <w:szCs w:val="28"/>
          <w:lang w:val="ru-RU"/>
        </w:rPr>
        <w:t>Рассчитав значение рН и количество кислоты для процесса протонирования</w:t>
      </w:r>
      <w:r w:rsidR="001A0519" w:rsidRPr="00543ADC">
        <w:rPr>
          <w:szCs w:val="28"/>
          <w:lang w:val="ru-RU"/>
        </w:rPr>
        <w:t xml:space="preserve"> в каждой точке кривой титрования, можно получить концентрацию протонированных лигандных групп по следующему уравнению (2.6):</w:t>
      </w:r>
    </w:p>
    <w:p w14:paraId="3E5F4E8F" w14:textId="1717B349" w:rsidR="000E7EFB" w:rsidRPr="00543ADC" w:rsidRDefault="000E7EFB" w:rsidP="008F56C2">
      <w:pPr>
        <w:pStyle w:val="af8"/>
        <w:spacing w:line="240" w:lineRule="auto"/>
        <w:ind w:firstLine="567"/>
        <w:rPr>
          <w:szCs w:val="28"/>
          <w:lang w:val="ru-RU"/>
        </w:rPr>
      </w:pPr>
    </w:p>
    <w:tbl>
      <w:tblPr>
        <w:tblW w:w="0" w:type="auto"/>
        <w:tblLook w:val="04A0" w:firstRow="1" w:lastRow="0" w:firstColumn="1" w:lastColumn="0" w:noHBand="0" w:noVBand="1"/>
      </w:tblPr>
      <w:tblGrid>
        <w:gridCol w:w="2235"/>
        <w:gridCol w:w="4252"/>
        <w:gridCol w:w="3084"/>
      </w:tblGrid>
      <w:tr w:rsidR="007D4845" w:rsidRPr="00543ADC" w14:paraId="7C94F3F4" w14:textId="77777777" w:rsidTr="00C378D6">
        <w:tc>
          <w:tcPr>
            <w:tcW w:w="2235" w:type="dxa"/>
          </w:tcPr>
          <w:p w14:paraId="69559339" w14:textId="77777777" w:rsidR="007D4845" w:rsidRPr="00543ADC" w:rsidRDefault="007D4845" w:rsidP="00C378D6">
            <w:pPr>
              <w:pStyle w:val="af8"/>
              <w:spacing w:line="240" w:lineRule="auto"/>
              <w:ind w:firstLine="0"/>
              <w:jc w:val="center"/>
              <w:rPr>
                <w:szCs w:val="28"/>
                <w:lang w:val="ru-RU"/>
              </w:rPr>
            </w:pPr>
          </w:p>
        </w:tc>
        <w:tc>
          <w:tcPr>
            <w:tcW w:w="4252" w:type="dxa"/>
          </w:tcPr>
          <w:p w14:paraId="12FDD24B" w14:textId="1AA6689C" w:rsidR="007D4845" w:rsidRPr="00543ADC" w:rsidRDefault="008F37AC" w:rsidP="008F37AC">
            <w:pPr>
              <w:pStyle w:val="af8"/>
              <w:spacing w:line="240" w:lineRule="auto"/>
              <w:ind w:firstLine="0"/>
              <w:rPr>
                <w:szCs w:val="28"/>
                <w:lang w:val="ru-RU"/>
              </w:rPr>
            </w:pPr>
            <w:r w:rsidRPr="00543ADC">
              <w:rPr>
                <w:szCs w:val="28"/>
                <w:lang w:val="ru-RU"/>
              </w:rPr>
              <w:t xml:space="preserve">      </w:t>
            </w:r>
            <w:r w:rsidR="0032598F" w:rsidRPr="00543ADC">
              <w:rPr>
                <w:szCs w:val="28"/>
                <w:lang w:val="ru-RU"/>
              </w:rPr>
              <w:t xml:space="preserve"> </w:t>
            </w:r>
            <w:r w:rsidRPr="00543ADC">
              <w:rPr>
                <w:szCs w:val="28"/>
                <w:lang w:val="ru-RU"/>
              </w:rPr>
              <w:t xml:space="preserve">  </w:t>
            </w:r>
            <w:r w:rsidR="007D4845" w:rsidRPr="00543ADC">
              <w:rPr>
                <w:szCs w:val="28"/>
                <w:lang w:val="ru-RU"/>
              </w:rPr>
              <w:t>[</w:t>
            </w:r>
            <w:r w:rsidR="007D4845" w:rsidRPr="00543ADC">
              <w:rPr>
                <w:szCs w:val="28"/>
              </w:rPr>
              <w:t>LH</w:t>
            </w:r>
            <w:r w:rsidR="007D4845" w:rsidRPr="00543ADC">
              <w:rPr>
                <w:szCs w:val="28"/>
                <w:vertAlign w:val="superscript"/>
                <w:lang w:val="ru-RU"/>
              </w:rPr>
              <w:t>+</w:t>
            </w:r>
            <w:r w:rsidR="007D4845" w:rsidRPr="00543ADC">
              <w:rPr>
                <w:szCs w:val="28"/>
                <w:lang w:val="ru-RU"/>
              </w:rPr>
              <w:t>] = [</w:t>
            </w:r>
            <w:r w:rsidR="007D4845" w:rsidRPr="00543ADC">
              <w:rPr>
                <w:szCs w:val="28"/>
              </w:rPr>
              <w:t>L</w:t>
            </w:r>
            <w:r w:rsidR="007D4845" w:rsidRPr="00543ADC">
              <w:rPr>
                <w:szCs w:val="28"/>
                <w:lang w:val="ru-RU"/>
              </w:rPr>
              <w:t>]</w:t>
            </w:r>
            <w:r w:rsidR="007D4845" w:rsidRPr="00543ADC">
              <w:rPr>
                <w:szCs w:val="28"/>
                <w:vertAlign w:val="subscript"/>
                <w:lang w:val="ru-RU"/>
              </w:rPr>
              <w:t>общ</w:t>
            </w:r>
            <w:r w:rsidR="007D4845" w:rsidRPr="00543ADC">
              <w:rPr>
                <w:szCs w:val="28"/>
              </w:rPr>
              <w:sym w:font="Symbol" w:char="F0D7"/>
            </w:r>
            <w:r w:rsidR="007D4845" w:rsidRPr="00543ADC">
              <w:rPr>
                <w:szCs w:val="28"/>
              </w:rPr>
              <w:sym w:font="Symbol" w:char="F061"/>
            </w:r>
            <w:r w:rsidR="007D4845" w:rsidRPr="00543ADC">
              <w:rPr>
                <w:szCs w:val="28"/>
                <w:lang w:val="ru-RU"/>
              </w:rPr>
              <w:t>- [Н</w:t>
            </w:r>
            <w:r w:rsidR="007D4845" w:rsidRPr="00543ADC">
              <w:rPr>
                <w:szCs w:val="28"/>
                <w:vertAlign w:val="superscript"/>
                <w:lang w:val="ru-RU"/>
              </w:rPr>
              <w:t>+</w:t>
            </w:r>
            <w:r w:rsidR="007D4845" w:rsidRPr="00543ADC">
              <w:rPr>
                <w:szCs w:val="28"/>
                <w:lang w:val="ru-RU"/>
              </w:rPr>
              <w:t>] +[ОН</w:t>
            </w:r>
            <w:r w:rsidR="007D4845" w:rsidRPr="00543ADC">
              <w:rPr>
                <w:szCs w:val="28"/>
                <w:vertAlign w:val="superscript"/>
                <w:lang w:val="ru-RU"/>
              </w:rPr>
              <w:t>-</w:t>
            </w:r>
            <w:r w:rsidR="007D4845" w:rsidRPr="00543ADC">
              <w:rPr>
                <w:szCs w:val="28"/>
                <w:lang w:val="ru-RU"/>
              </w:rPr>
              <w:t>]</w:t>
            </w:r>
          </w:p>
        </w:tc>
        <w:tc>
          <w:tcPr>
            <w:tcW w:w="3084" w:type="dxa"/>
          </w:tcPr>
          <w:p w14:paraId="2E793FE5" w14:textId="368117BA" w:rsidR="007D4845" w:rsidRPr="00543ADC" w:rsidRDefault="007D4845" w:rsidP="00C378D6">
            <w:pPr>
              <w:pStyle w:val="af8"/>
              <w:spacing w:line="240" w:lineRule="auto"/>
              <w:ind w:firstLine="0"/>
              <w:rPr>
                <w:szCs w:val="28"/>
                <w:lang w:val="ru-RU"/>
              </w:rPr>
            </w:pPr>
            <w:r w:rsidRPr="00543ADC">
              <w:rPr>
                <w:szCs w:val="28"/>
                <w:lang w:val="ru-RU"/>
              </w:rPr>
              <w:t xml:space="preserve">     </w:t>
            </w:r>
            <w:r w:rsidR="00F6518F" w:rsidRPr="00543ADC">
              <w:rPr>
                <w:szCs w:val="28"/>
                <w:lang w:val="ru-RU"/>
              </w:rPr>
              <w:t xml:space="preserve">              </w:t>
            </w:r>
            <w:r w:rsidR="008F37AC" w:rsidRPr="00543ADC">
              <w:rPr>
                <w:szCs w:val="28"/>
                <w:lang w:val="ru-RU"/>
              </w:rPr>
              <w:t xml:space="preserve">     </w:t>
            </w:r>
            <w:r w:rsidR="00F6518F" w:rsidRPr="00543ADC">
              <w:rPr>
                <w:szCs w:val="28"/>
                <w:lang w:val="ru-RU"/>
              </w:rPr>
              <w:t xml:space="preserve">    </w:t>
            </w:r>
            <w:r w:rsidR="0032598F" w:rsidRPr="00543ADC">
              <w:rPr>
                <w:szCs w:val="28"/>
                <w:lang w:val="ru-RU"/>
              </w:rPr>
              <w:t xml:space="preserve">    </w:t>
            </w:r>
            <w:r w:rsidR="000032B5" w:rsidRPr="00543ADC">
              <w:rPr>
                <w:szCs w:val="28"/>
                <w:lang w:val="ru-RU"/>
              </w:rPr>
              <w:t xml:space="preserve"> </w:t>
            </w:r>
            <w:r w:rsidR="00F6518F" w:rsidRPr="00543ADC">
              <w:rPr>
                <w:szCs w:val="28"/>
                <w:lang w:val="ru-RU"/>
              </w:rPr>
              <w:t>(</w:t>
            </w:r>
            <w:r w:rsidR="000032B5" w:rsidRPr="00543ADC">
              <w:rPr>
                <w:szCs w:val="28"/>
                <w:lang w:val="ru-RU"/>
              </w:rPr>
              <w:t>2.6</w:t>
            </w:r>
            <w:r w:rsidRPr="00543ADC">
              <w:rPr>
                <w:szCs w:val="28"/>
                <w:lang w:val="ru-RU"/>
              </w:rPr>
              <w:t>)</w:t>
            </w:r>
          </w:p>
        </w:tc>
      </w:tr>
    </w:tbl>
    <w:p w14:paraId="795FC795" w14:textId="77777777" w:rsidR="000E7EFB" w:rsidRPr="00543ADC" w:rsidRDefault="000E7EFB" w:rsidP="003D0EF0">
      <w:pPr>
        <w:pStyle w:val="af8"/>
        <w:spacing w:line="240" w:lineRule="auto"/>
        <w:ind w:firstLine="0"/>
        <w:rPr>
          <w:szCs w:val="28"/>
          <w:lang w:val="ru-RU"/>
        </w:rPr>
      </w:pPr>
    </w:p>
    <w:p w14:paraId="6A78875A" w14:textId="77777777" w:rsidR="000E7EFB" w:rsidRPr="00543ADC" w:rsidRDefault="000E7EFB" w:rsidP="003D0EF0">
      <w:pPr>
        <w:pStyle w:val="af8"/>
        <w:spacing w:line="240" w:lineRule="auto"/>
        <w:ind w:firstLine="0"/>
        <w:rPr>
          <w:szCs w:val="28"/>
          <w:lang w:val="ru-RU"/>
        </w:rPr>
      </w:pPr>
      <w:r w:rsidRPr="00543ADC">
        <w:rPr>
          <w:szCs w:val="28"/>
          <w:lang w:val="ru-RU"/>
        </w:rPr>
        <w:t xml:space="preserve">где </w:t>
      </w:r>
      <w:r w:rsidRPr="00543ADC">
        <w:rPr>
          <w:szCs w:val="28"/>
        </w:rPr>
        <w:sym w:font="Symbol" w:char="F061"/>
      </w:r>
      <w:r w:rsidRPr="00543ADC">
        <w:rPr>
          <w:szCs w:val="28"/>
          <w:lang w:val="ru-RU"/>
        </w:rPr>
        <w:t xml:space="preserve"> - степень протонирования.</w:t>
      </w:r>
    </w:p>
    <w:p w14:paraId="0345B50A" w14:textId="62CEB24F" w:rsidR="001A0519" w:rsidRPr="00543ADC" w:rsidRDefault="001A0519" w:rsidP="003D0EF0">
      <w:pPr>
        <w:pStyle w:val="af8"/>
        <w:spacing w:line="240" w:lineRule="auto"/>
        <w:ind w:firstLine="567"/>
        <w:rPr>
          <w:szCs w:val="28"/>
          <w:lang w:val="ru-RU"/>
        </w:rPr>
      </w:pPr>
      <w:r w:rsidRPr="00543ADC">
        <w:rPr>
          <w:szCs w:val="28"/>
          <w:lang w:val="ru-RU"/>
        </w:rPr>
        <w:t xml:space="preserve">По уравнению (2.7) Гендерсона </w:t>
      </w:r>
      <w:r w:rsidRPr="00543ADC">
        <w:rPr>
          <w:rStyle w:val="y2iqfc"/>
          <w:szCs w:val="28"/>
          <w:lang w:val="ru-RU"/>
        </w:rPr>
        <w:t>–</w:t>
      </w:r>
      <w:r w:rsidRPr="00543ADC">
        <w:rPr>
          <w:szCs w:val="28"/>
          <w:lang w:val="ru-RU"/>
        </w:rPr>
        <w:t xml:space="preserve"> Гассельбаха получаем концентрацию групп лигандов:</w:t>
      </w:r>
    </w:p>
    <w:p w14:paraId="2D94EA79" w14:textId="77777777" w:rsidR="000E7EFB" w:rsidRPr="00543ADC" w:rsidRDefault="000E7EFB" w:rsidP="003D0EF0">
      <w:pPr>
        <w:pStyle w:val="af8"/>
        <w:spacing w:line="240" w:lineRule="auto"/>
        <w:rPr>
          <w:szCs w:val="28"/>
          <w:lang w:val="ru-RU"/>
        </w:rPr>
      </w:pPr>
    </w:p>
    <w:tbl>
      <w:tblPr>
        <w:tblW w:w="0" w:type="auto"/>
        <w:tblLook w:val="04A0" w:firstRow="1" w:lastRow="0" w:firstColumn="1" w:lastColumn="0" w:noHBand="0" w:noVBand="1"/>
      </w:tblPr>
      <w:tblGrid>
        <w:gridCol w:w="250"/>
        <w:gridCol w:w="8505"/>
        <w:gridCol w:w="816"/>
      </w:tblGrid>
      <w:tr w:rsidR="007D4845" w:rsidRPr="00543ADC" w14:paraId="04AEB908" w14:textId="77777777" w:rsidTr="00C378D6">
        <w:tc>
          <w:tcPr>
            <w:tcW w:w="250" w:type="dxa"/>
          </w:tcPr>
          <w:p w14:paraId="44F3E944" w14:textId="77777777" w:rsidR="007D4845" w:rsidRPr="00543ADC" w:rsidRDefault="007D4845" w:rsidP="00C378D6">
            <w:pPr>
              <w:pStyle w:val="af8"/>
              <w:spacing w:line="240" w:lineRule="auto"/>
              <w:rPr>
                <w:szCs w:val="28"/>
                <w:lang w:val="ru-RU"/>
              </w:rPr>
            </w:pPr>
          </w:p>
        </w:tc>
        <w:tc>
          <w:tcPr>
            <w:tcW w:w="8505" w:type="dxa"/>
          </w:tcPr>
          <w:p w14:paraId="5C48B037" w14:textId="77777777" w:rsidR="007D4845" w:rsidRPr="00543ADC" w:rsidRDefault="007D4845" w:rsidP="00C378D6">
            <w:pPr>
              <w:spacing w:after="0" w:line="240" w:lineRule="auto"/>
              <w:jc w:val="center"/>
              <w:rPr>
                <w:rFonts w:ascii="Times New Roman" w:hAnsi="Times New Roman"/>
                <w:sz w:val="28"/>
                <w:szCs w:val="28"/>
              </w:rPr>
            </w:pPr>
            <w:r w:rsidRPr="00543ADC">
              <w:rPr>
                <w:rFonts w:ascii="Times New Roman" w:hAnsi="Times New Roman"/>
                <w:sz w:val="28"/>
                <w:szCs w:val="28"/>
              </w:rPr>
              <w:t>pH = pK</w:t>
            </w:r>
            <w:r w:rsidRPr="00543ADC">
              <w:rPr>
                <w:rFonts w:ascii="Times New Roman" w:hAnsi="Times New Roman"/>
                <w:sz w:val="28"/>
                <w:szCs w:val="28"/>
                <w:vertAlign w:val="subscript"/>
              </w:rPr>
              <w:t>α</w:t>
            </w:r>
            <w:r w:rsidRPr="00543ADC">
              <w:rPr>
                <w:rFonts w:ascii="Times New Roman" w:hAnsi="Times New Roman"/>
                <w:sz w:val="28"/>
                <w:szCs w:val="28"/>
              </w:rPr>
              <w:t xml:space="preserve"> + mlg(L/[LH</w:t>
            </w:r>
            <w:r w:rsidRPr="00543ADC">
              <w:rPr>
                <w:rFonts w:ascii="Times New Roman" w:hAnsi="Times New Roman"/>
                <w:sz w:val="28"/>
                <w:szCs w:val="28"/>
                <w:vertAlign w:val="superscript"/>
              </w:rPr>
              <w:t>+</w:t>
            </w:r>
            <w:r w:rsidRPr="00543ADC">
              <w:rPr>
                <w:rFonts w:ascii="Times New Roman" w:hAnsi="Times New Roman"/>
                <w:sz w:val="28"/>
                <w:szCs w:val="28"/>
              </w:rPr>
              <w:t>]),  pH = pK</w:t>
            </w:r>
            <w:r w:rsidRPr="00543ADC">
              <w:rPr>
                <w:rFonts w:ascii="Times New Roman" w:hAnsi="Times New Roman"/>
                <w:sz w:val="28"/>
                <w:szCs w:val="28"/>
                <w:vertAlign w:val="subscript"/>
              </w:rPr>
              <w:t>α</w:t>
            </w:r>
            <w:r w:rsidRPr="00543ADC">
              <w:rPr>
                <w:rFonts w:ascii="Times New Roman" w:hAnsi="Times New Roman"/>
                <w:sz w:val="28"/>
                <w:szCs w:val="28"/>
              </w:rPr>
              <w:t xml:space="preserve"> + mlg[L] – mlg[LH</w:t>
            </w:r>
            <w:r w:rsidRPr="00543ADC">
              <w:rPr>
                <w:rFonts w:ascii="Times New Roman" w:hAnsi="Times New Roman"/>
                <w:sz w:val="28"/>
                <w:szCs w:val="28"/>
                <w:vertAlign w:val="superscript"/>
              </w:rPr>
              <w:t>+</w:t>
            </w:r>
            <w:r w:rsidRPr="00543ADC">
              <w:rPr>
                <w:rFonts w:ascii="Times New Roman" w:hAnsi="Times New Roman"/>
                <w:sz w:val="28"/>
                <w:szCs w:val="28"/>
              </w:rPr>
              <w:t>],</w:t>
            </w:r>
          </w:p>
        </w:tc>
        <w:tc>
          <w:tcPr>
            <w:tcW w:w="816" w:type="dxa"/>
          </w:tcPr>
          <w:p w14:paraId="6B9D1800" w14:textId="77777777" w:rsidR="007D4845" w:rsidRPr="00543ADC" w:rsidRDefault="00F6518F" w:rsidP="00C378D6">
            <w:pPr>
              <w:spacing w:after="0" w:line="240" w:lineRule="auto"/>
              <w:jc w:val="center"/>
              <w:rPr>
                <w:rFonts w:ascii="Times New Roman" w:hAnsi="Times New Roman"/>
                <w:sz w:val="28"/>
                <w:szCs w:val="28"/>
              </w:rPr>
            </w:pPr>
            <w:r w:rsidRPr="00543ADC">
              <w:rPr>
                <w:rFonts w:ascii="Times New Roman" w:hAnsi="Times New Roman"/>
                <w:sz w:val="28"/>
                <w:szCs w:val="28"/>
              </w:rPr>
              <w:t>(</w:t>
            </w:r>
            <w:r w:rsidR="000032B5" w:rsidRPr="00543ADC">
              <w:rPr>
                <w:rFonts w:ascii="Times New Roman" w:hAnsi="Times New Roman"/>
                <w:sz w:val="28"/>
                <w:szCs w:val="28"/>
              </w:rPr>
              <w:t>2.7</w:t>
            </w:r>
            <w:r w:rsidRPr="00543ADC">
              <w:rPr>
                <w:rFonts w:ascii="Times New Roman" w:hAnsi="Times New Roman"/>
                <w:sz w:val="28"/>
                <w:szCs w:val="28"/>
              </w:rPr>
              <w:t>)</w:t>
            </w:r>
          </w:p>
        </w:tc>
      </w:tr>
      <w:tr w:rsidR="007D4845" w:rsidRPr="00543ADC" w14:paraId="0F177E9E" w14:textId="77777777" w:rsidTr="00C378D6">
        <w:tc>
          <w:tcPr>
            <w:tcW w:w="250" w:type="dxa"/>
          </w:tcPr>
          <w:p w14:paraId="3DFD134A" w14:textId="77777777" w:rsidR="007D4845" w:rsidRPr="00543ADC" w:rsidRDefault="007D4845" w:rsidP="00C378D6">
            <w:pPr>
              <w:pStyle w:val="af8"/>
              <w:spacing w:line="240" w:lineRule="auto"/>
              <w:rPr>
                <w:szCs w:val="28"/>
                <w:lang w:val="ru-RU"/>
              </w:rPr>
            </w:pPr>
          </w:p>
        </w:tc>
        <w:tc>
          <w:tcPr>
            <w:tcW w:w="8505" w:type="dxa"/>
          </w:tcPr>
          <w:p w14:paraId="30D9DE3E" w14:textId="2C9D2F46" w:rsidR="007D4845" w:rsidRPr="00543ADC" w:rsidRDefault="00185FAF" w:rsidP="00C378D6">
            <w:pPr>
              <w:spacing w:after="0" w:line="240" w:lineRule="auto"/>
              <w:jc w:val="center"/>
              <w:rPr>
                <w:rFonts w:ascii="Times New Roman" w:hAnsi="Times New Roman"/>
                <w:sz w:val="28"/>
                <w:szCs w:val="28"/>
                <w:lang w:val="en-US"/>
              </w:rPr>
            </w:pPr>
            <w:r w:rsidRPr="00543ADC">
              <w:rPr>
                <w:rFonts w:ascii="Times New Roman" w:hAnsi="Times New Roman"/>
                <w:sz w:val="28"/>
                <w:szCs w:val="28"/>
                <w:lang w:val="en-US"/>
              </w:rPr>
              <w:t>mlgL = pK</w:t>
            </w:r>
            <w:r w:rsidRPr="00543ADC">
              <w:rPr>
                <w:rFonts w:ascii="Times New Roman" w:hAnsi="Times New Roman"/>
                <w:sz w:val="28"/>
                <w:szCs w:val="28"/>
                <w:vertAlign w:val="subscript"/>
              </w:rPr>
              <w:t>α</w:t>
            </w:r>
            <w:r w:rsidRPr="00543ADC">
              <w:rPr>
                <w:rFonts w:ascii="Times New Roman" w:hAnsi="Times New Roman"/>
                <w:sz w:val="28"/>
                <w:szCs w:val="28"/>
                <w:lang w:val="en-US"/>
              </w:rPr>
              <w:t xml:space="preserve"> – pH – mlg[LH</w:t>
            </w:r>
            <w:r w:rsidRPr="00543ADC">
              <w:rPr>
                <w:rFonts w:ascii="Times New Roman" w:hAnsi="Times New Roman"/>
                <w:sz w:val="28"/>
                <w:szCs w:val="28"/>
                <w:vertAlign w:val="superscript"/>
                <w:lang w:val="en-US"/>
              </w:rPr>
              <w:t>+</w:t>
            </w:r>
            <w:r w:rsidRPr="00543ADC">
              <w:rPr>
                <w:rFonts w:ascii="Times New Roman" w:hAnsi="Times New Roman"/>
                <w:sz w:val="28"/>
                <w:szCs w:val="28"/>
                <w:lang w:val="en-US"/>
              </w:rPr>
              <w:t xml:space="preserve">]                                                                </w:t>
            </w:r>
          </w:p>
        </w:tc>
        <w:tc>
          <w:tcPr>
            <w:tcW w:w="816" w:type="dxa"/>
          </w:tcPr>
          <w:p w14:paraId="312FBAA1" w14:textId="229E6B9E" w:rsidR="007D4845" w:rsidRPr="00543ADC" w:rsidRDefault="00EF07BA" w:rsidP="00C378D6">
            <w:pPr>
              <w:spacing w:after="0" w:line="240" w:lineRule="auto"/>
              <w:jc w:val="center"/>
              <w:rPr>
                <w:rFonts w:ascii="Times New Roman" w:hAnsi="Times New Roman"/>
                <w:sz w:val="28"/>
                <w:szCs w:val="28"/>
              </w:rPr>
            </w:pPr>
            <w:r w:rsidRPr="00543ADC">
              <w:rPr>
                <w:rFonts w:ascii="Times New Roman" w:hAnsi="Times New Roman"/>
                <w:sz w:val="28"/>
                <w:szCs w:val="28"/>
              </w:rPr>
              <w:t>(2.8)</w:t>
            </w:r>
            <w:r w:rsidR="00F6518F" w:rsidRPr="00543ADC">
              <w:rPr>
                <w:rFonts w:ascii="Times New Roman" w:hAnsi="Times New Roman"/>
                <w:sz w:val="28"/>
                <w:szCs w:val="28"/>
                <w:lang w:val="en-US"/>
              </w:rPr>
              <w:t xml:space="preserve"> </w:t>
            </w:r>
          </w:p>
        </w:tc>
      </w:tr>
    </w:tbl>
    <w:p w14:paraId="13613BDB" w14:textId="77777777" w:rsidR="000E7EFB" w:rsidRPr="00543ADC" w:rsidRDefault="000E7EFB" w:rsidP="003D0EF0">
      <w:pPr>
        <w:pStyle w:val="af8"/>
        <w:spacing w:line="240" w:lineRule="auto"/>
        <w:ind w:firstLine="0"/>
        <w:rPr>
          <w:szCs w:val="28"/>
          <w:lang w:val="ru-RU"/>
        </w:rPr>
      </w:pPr>
    </w:p>
    <w:p w14:paraId="14420CD7" w14:textId="582EED4A" w:rsidR="000E7EFB" w:rsidRPr="00543ADC" w:rsidRDefault="00D37C6B" w:rsidP="003D0EF0">
      <w:pPr>
        <w:pStyle w:val="af8"/>
        <w:spacing w:line="240" w:lineRule="auto"/>
        <w:ind w:firstLine="567"/>
        <w:rPr>
          <w:szCs w:val="28"/>
          <w:lang w:val="ru-RU"/>
        </w:rPr>
      </w:pPr>
      <w:r w:rsidRPr="00543ADC">
        <w:rPr>
          <w:szCs w:val="28"/>
          <w:lang w:val="ru-RU"/>
        </w:rPr>
        <w:t>Р</w:t>
      </w:r>
      <w:r w:rsidR="001A0519" w:rsidRPr="00543ADC">
        <w:rPr>
          <w:szCs w:val="28"/>
          <w:lang w:val="ru-RU"/>
        </w:rPr>
        <w:t>азделив</w:t>
      </w:r>
      <w:r w:rsidR="000E7EFB" w:rsidRPr="00543ADC">
        <w:rPr>
          <w:szCs w:val="28"/>
          <w:lang w:val="ru-RU"/>
        </w:rPr>
        <w:t xml:space="preserve"> правую и левую части уравнения на </w:t>
      </w:r>
      <w:r w:rsidR="000E7EFB" w:rsidRPr="00543ADC">
        <w:rPr>
          <w:szCs w:val="28"/>
        </w:rPr>
        <w:t>m</w:t>
      </w:r>
      <w:r w:rsidRPr="00543ADC">
        <w:rPr>
          <w:szCs w:val="28"/>
          <w:lang w:val="ru-RU"/>
        </w:rPr>
        <w:t xml:space="preserve"> и </w:t>
      </w:r>
      <w:r w:rsidR="001A0519" w:rsidRPr="00543ADC">
        <w:rPr>
          <w:szCs w:val="28"/>
          <w:lang w:val="ru-RU"/>
        </w:rPr>
        <w:t>можно рассчитать</w:t>
      </w:r>
      <w:r w:rsidR="0048749C" w:rsidRPr="00543ADC">
        <w:rPr>
          <w:szCs w:val="28"/>
          <w:lang w:val="ru-RU"/>
        </w:rPr>
        <w:t xml:space="preserve"> (</w:t>
      </w:r>
      <w:r w:rsidR="000032B5" w:rsidRPr="00543ADC">
        <w:rPr>
          <w:szCs w:val="28"/>
          <w:lang w:val="ru-RU"/>
        </w:rPr>
        <w:t>2.9</w:t>
      </w:r>
      <w:r w:rsidR="0048749C" w:rsidRPr="00543ADC">
        <w:rPr>
          <w:szCs w:val="28"/>
          <w:lang w:val="ru-RU"/>
        </w:rPr>
        <w:t>)</w:t>
      </w:r>
      <w:r w:rsidR="000E7EFB" w:rsidRPr="00543ADC">
        <w:rPr>
          <w:szCs w:val="28"/>
          <w:lang w:val="ru-RU"/>
        </w:rPr>
        <w:t>:</w:t>
      </w:r>
    </w:p>
    <w:p w14:paraId="44F34422" w14:textId="77777777" w:rsidR="000E7EFB" w:rsidRPr="00543ADC" w:rsidRDefault="000E7EFB" w:rsidP="003D0EF0">
      <w:pPr>
        <w:pStyle w:val="af8"/>
        <w:spacing w:line="240" w:lineRule="auto"/>
        <w:rPr>
          <w:szCs w:val="28"/>
          <w:lang w:val="ru-RU"/>
        </w:rPr>
      </w:pPr>
    </w:p>
    <w:tbl>
      <w:tblPr>
        <w:tblW w:w="0" w:type="auto"/>
        <w:jc w:val="center"/>
        <w:tblLook w:val="04A0" w:firstRow="1" w:lastRow="0" w:firstColumn="1" w:lastColumn="0" w:noHBand="0" w:noVBand="1"/>
      </w:tblPr>
      <w:tblGrid>
        <w:gridCol w:w="2376"/>
        <w:gridCol w:w="5103"/>
        <w:gridCol w:w="2092"/>
      </w:tblGrid>
      <w:tr w:rsidR="00185FAF" w:rsidRPr="00543ADC" w14:paraId="50F7FF5E" w14:textId="77777777" w:rsidTr="00C378D6">
        <w:trPr>
          <w:jc w:val="center"/>
        </w:trPr>
        <w:tc>
          <w:tcPr>
            <w:tcW w:w="2376" w:type="dxa"/>
          </w:tcPr>
          <w:p w14:paraId="4389B6C0" w14:textId="77777777" w:rsidR="00185FAF" w:rsidRPr="00543ADC" w:rsidRDefault="00185FAF" w:rsidP="00C378D6">
            <w:pPr>
              <w:pStyle w:val="af8"/>
              <w:spacing w:line="240" w:lineRule="auto"/>
              <w:ind w:firstLine="0"/>
              <w:jc w:val="center"/>
              <w:rPr>
                <w:szCs w:val="28"/>
                <w:lang w:val="ru-RU"/>
              </w:rPr>
            </w:pPr>
          </w:p>
        </w:tc>
        <w:tc>
          <w:tcPr>
            <w:tcW w:w="5103" w:type="dxa"/>
          </w:tcPr>
          <w:p w14:paraId="1534BAE5" w14:textId="77777777" w:rsidR="00185FAF" w:rsidRPr="00543ADC" w:rsidRDefault="00185FAF" w:rsidP="00C378D6">
            <w:pPr>
              <w:pStyle w:val="af8"/>
              <w:spacing w:line="240" w:lineRule="auto"/>
              <w:ind w:firstLine="0"/>
              <w:jc w:val="center"/>
              <w:rPr>
                <w:szCs w:val="28"/>
              </w:rPr>
            </w:pPr>
            <w:r w:rsidRPr="00543ADC">
              <w:rPr>
                <w:szCs w:val="28"/>
              </w:rPr>
              <w:t>pL = (pK</w:t>
            </w:r>
            <w:r w:rsidRPr="00543ADC">
              <w:rPr>
                <w:szCs w:val="28"/>
                <w:vertAlign w:val="subscript"/>
              </w:rPr>
              <w:t xml:space="preserve">α </w:t>
            </w:r>
            <w:r w:rsidRPr="00543ADC">
              <w:rPr>
                <w:szCs w:val="28"/>
              </w:rPr>
              <w:t>– pH)/m – lg[LH</w:t>
            </w:r>
            <w:r w:rsidRPr="00543ADC">
              <w:rPr>
                <w:szCs w:val="28"/>
                <w:vertAlign w:val="superscript"/>
              </w:rPr>
              <w:t>+</w:t>
            </w:r>
            <w:r w:rsidRPr="00543ADC">
              <w:rPr>
                <w:szCs w:val="28"/>
              </w:rPr>
              <w:t xml:space="preserve">]  </w:t>
            </w:r>
          </w:p>
        </w:tc>
        <w:tc>
          <w:tcPr>
            <w:tcW w:w="2092" w:type="dxa"/>
          </w:tcPr>
          <w:p w14:paraId="22F2A02F" w14:textId="77777777" w:rsidR="00185FAF" w:rsidRPr="00543ADC" w:rsidRDefault="004F373D" w:rsidP="00C378D6">
            <w:pPr>
              <w:pStyle w:val="af8"/>
              <w:spacing w:line="240" w:lineRule="auto"/>
              <w:ind w:firstLine="0"/>
              <w:jc w:val="center"/>
              <w:rPr>
                <w:szCs w:val="28"/>
                <w:lang w:val="ru-RU"/>
              </w:rPr>
            </w:pPr>
            <w:r w:rsidRPr="00543ADC">
              <w:rPr>
                <w:szCs w:val="28"/>
              </w:rPr>
              <w:t xml:space="preserve">               </w:t>
            </w:r>
            <w:r w:rsidR="00185FAF" w:rsidRPr="00543ADC">
              <w:rPr>
                <w:szCs w:val="28"/>
              </w:rPr>
              <w:t xml:space="preserve"> </w:t>
            </w:r>
            <w:r w:rsidR="00F6518F" w:rsidRPr="00543ADC">
              <w:rPr>
                <w:szCs w:val="28"/>
                <w:lang w:val="ru-RU"/>
              </w:rPr>
              <w:t>(</w:t>
            </w:r>
            <w:r w:rsidR="000032B5" w:rsidRPr="00543ADC">
              <w:rPr>
                <w:szCs w:val="28"/>
                <w:lang w:val="ru-RU"/>
              </w:rPr>
              <w:t>2.9</w:t>
            </w:r>
            <w:r w:rsidR="00185FAF" w:rsidRPr="00543ADC">
              <w:rPr>
                <w:szCs w:val="28"/>
                <w:lang w:val="ru-RU"/>
              </w:rPr>
              <w:t>)</w:t>
            </w:r>
          </w:p>
        </w:tc>
      </w:tr>
    </w:tbl>
    <w:p w14:paraId="550CA040" w14:textId="77777777" w:rsidR="000E7EFB" w:rsidRPr="00543ADC" w:rsidRDefault="000E7EFB" w:rsidP="003D0EF0">
      <w:pPr>
        <w:pStyle w:val="af8"/>
        <w:spacing w:line="240" w:lineRule="auto"/>
        <w:ind w:firstLine="0"/>
        <w:rPr>
          <w:szCs w:val="28"/>
          <w:lang w:val="ru-RU"/>
        </w:rPr>
      </w:pPr>
    </w:p>
    <w:p w14:paraId="1B52180A" w14:textId="3770EE2E" w:rsidR="001A0519" w:rsidRPr="00543ADC" w:rsidRDefault="001A0519" w:rsidP="003D0EF0">
      <w:pPr>
        <w:pStyle w:val="af8"/>
        <w:spacing w:line="240" w:lineRule="auto"/>
        <w:ind w:firstLine="567"/>
        <w:rPr>
          <w:szCs w:val="28"/>
          <w:lang w:val="ru-RU"/>
        </w:rPr>
      </w:pPr>
      <w:r w:rsidRPr="00543ADC">
        <w:rPr>
          <w:szCs w:val="28"/>
          <w:lang w:val="ru-RU"/>
        </w:rPr>
        <w:t>По уравнению (2.10) рассчитывается количество групп лигандов:</w:t>
      </w:r>
    </w:p>
    <w:p w14:paraId="3FAAF52B" w14:textId="026E3D8C" w:rsidR="000E7EFB" w:rsidRPr="00543ADC" w:rsidRDefault="000E7EFB" w:rsidP="003D0EF0">
      <w:pPr>
        <w:pStyle w:val="af8"/>
        <w:spacing w:line="240" w:lineRule="auto"/>
        <w:ind w:firstLine="0"/>
        <w:rPr>
          <w:szCs w:val="28"/>
          <w:lang w:val="ru-RU"/>
        </w:rPr>
      </w:pPr>
    </w:p>
    <w:tbl>
      <w:tblPr>
        <w:tblW w:w="0" w:type="auto"/>
        <w:tblLook w:val="04A0" w:firstRow="1" w:lastRow="0" w:firstColumn="1" w:lastColumn="0" w:noHBand="0" w:noVBand="1"/>
      </w:tblPr>
      <w:tblGrid>
        <w:gridCol w:w="2625"/>
        <w:gridCol w:w="4764"/>
        <w:gridCol w:w="2249"/>
      </w:tblGrid>
      <w:tr w:rsidR="00185FAF" w:rsidRPr="00543ADC" w14:paraId="4444CE4B" w14:textId="77777777" w:rsidTr="00C378D6">
        <w:tc>
          <w:tcPr>
            <w:tcW w:w="2660" w:type="dxa"/>
          </w:tcPr>
          <w:p w14:paraId="1C8C366F" w14:textId="77777777" w:rsidR="00185FAF" w:rsidRPr="00543ADC" w:rsidRDefault="00185FAF" w:rsidP="00C378D6">
            <w:pPr>
              <w:pStyle w:val="af8"/>
              <w:spacing w:line="240" w:lineRule="auto"/>
              <w:ind w:firstLine="0"/>
              <w:rPr>
                <w:szCs w:val="28"/>
                <w:lang w:val="ru-RU"/>
              </w:rPr>
            </w:pPr>
          </w:p>
        </w:tc>
        <w:tc>
          <w:tcPr>
            <w:tcW w:w="4819" w:type="dxa"/>
          </w:tcPr>
          <w:p w14:paraId="4A11028F" w14:textId="77777777" w:rsidR="00185FAF" w:rsidRPr="00543ADC" w:rsidRDefault="00185FAF" w:rsidP="00C378D6">
            <w:pPr>
              <w:pStyle w:val="af8"/>
              <w:spacing w:line="240" w:lineRule="auto"/>
              <w:ind w:firstLine="0"/>
              <w:jc w:val="center"/>
              <w:rPr>
                <w:szCs w:val="28"/>
                <w:lang w:val="ru-RU"/>
              </w:rPr>
            </w:pPr>
            <w:r w:rsidRPr="00543ADC">
              <w:rPr>
                <w:szCs w:val="28"/>
                <w:lang w:val="ru-RU"/>
              </w:rPr>
              <w:t>[</w:t>
            </w:r>
            <w:r w:rsidRPr="00543ADC">
              <w:rPr>
                <w:szCs w:val="28"/>
              </w:rPr>
              <w:t>L</w:t>
            </w:r>
            <w:r w:rsidRPr="00543ADC">
              <w:rPr>
                <w:szCs w:val="28"/>
                <w:lang w:val="ru-RU"/>
              </w:rPr>
              <w:t>]</w:t>
            </w:r>
            <w:r w:rsidRPr="00543ADC">
              <w:rPr>
                <w:szCs w:val="28"/>
                <w:vertAlign w:val="subscript"/>
              </w:rPr>
              <w:t>k</w:t>
            </w:r>
            <w:r w:rsidRPr="00543ADC">
              <w:rPr>
                <w:szCs w:val="28"/>
                <w:lang w:val="ru-RU"/>
              </w:rPr>
              <w:t xml:space="preserve"> = [</w:t>
            </w:r>
            <w:r w:rsidRPr="00543ADC">
              <w:rPr>
                <w:szCs w:val="28"/>
              </w:rPr>
              <w:t>L</w:t>
            </w:r>
            <w:r w:rsidRPr="00543ADC">
              <w:rPr>
                <w:szCs w:val="28"/>
                <w:lang w:val="ru-RU"/>
              </w:rPr>
              <w:t>]</w:t>
            </w:r>
            <w:r w:rsidRPr="00543ADC">
              <w:rPr>
                <w:szCs w:val="28"/>
                <w:vertAlign w:val="subscript"/>
                <w:lang w:val="ru-RU"/>
              </w:rPr>
              <w:t>общ</w:t>
            </w:r>
            <w:r w:rsidRPr="00543ADC">
              <w:rPr>
                <w:szCs w:val="28"/>
                <w:lang w:val="ru-RU"/>
              </w:rPr>
              <w:t xml:space="preserve"> – [</w:t>
            </w:r>
            <w:r w:rsidRPr="00543ADC">
              <w:rPr>
                <w:szCs w:val="28"/>
              </w:rPr>
              <w:t>LH</w:t>
            </w:r>
            <w:r w:rsidRPr="00543ADC">
              <w:rPr>
                <w:szCs w:val="28"/>
                <w:vertAlign w:val="superscript"/>
                <w:lang w:val="ru-RU"/>
              </w:rPr>
              <w:t>+</w:t>
            </w:r>
            <w:r w:rsidRPr="00543ADC">
              <w:rPr>
                <w:szCs w:val="28"/>
                <w:lang w:val="ru-RU"/>
              </w:rPr>
              <w:t>] – [</w:t>
            </w:r>
            <w:r w:rsidRPr="00543ADC">
              <w:rPr>
                <w:szCs w:val="28"/>
              </w:rPr>
              <w:t>L</w:t>
            </w:r>
            <w:r w:rsidRPr="00543ADC">
              <w:rPr>
                <w:szCs w:val="28"/>
                <w:lang w:val="ru-RU"/>
              </w:rPr>
              <w:t xml:space="preserve">]                                                                      </w:t>
            </w:r>
          </w:p>
        </w:tc>
        <w:tc>
          <w:tcPr>
            <w:tcW w:w="2268" w:type="dxa"/>
          </w:tcPr>
          <w:p w14:paraId="099C17AC" w14:textId="77777777" w:rsidR="00185FAF" w:rsidRPr="00543ADC" w:rsidRDefault="00185FAF" w:rsidP="00C378D6">
            <w:pPr>
              <w:pStyle w:val="af8"/>
              <w:spacing w:line="240" w:lineRule="auto"/>
              <w:ind w:firstLine="0"/>
              <w:rPr>
                <w:szCs w:val="28"/>
                <w:lang w:val="ru-RU"/>
              </w:rPr>
            </w:pPr>
            <w:r w:rsidRPr="00543ADC">
              <w:rPr>
                <w:szCs w:val="28"/>
                <w:lang w:val="ru-RU"/>
              </w:rPr>
              <w:t xml:space="preserve">                 </w:t>
            </w:r>
            <w:r w:rsidR="00D43B59" w:rsidRPr="00543ADC">
              <w:rPr>
                <w:szCs w:val="28"/>
                <w:lang w:val="ru-RU"/>
              </w:rPr>
              <w:t xml:space="preserve">  </w:t>
            </w:r>
            <w:r w:rsidR="00F6518F" w:rsidRPr="00543ADC">
              <w:rPr>
                <w:szCs w:val="28"/>
                <w:lang w:val="ru-RU"/>
              </w:rPr>
              <w:t>(</w:t>
            </w:r>
            <w:r w:rsidR="000032B5" w:rsidRPr="00543ADC">
              <w:rPr>
                <w:szCs w:val="28"/>
                <w:lang w:val="ru-RU"/>
              </w:rPr>
              <w:t>2.10</w:t>
            </w:r>
            <w:r w:rsidRPr="00543ADC">
              <w:rPr>
                <w:szCs w:val="28"/>
                <w:lang w:val="ru-RU"/>
              </w:rPr>
              <w:t>)</w:t>
            </w:r>
          </w:p>
        </w:tc>
      </w:tr>
    </w:tbl>
    <w:p w14:paraId="1EAADE8D" w14:textId="77777777" w:rsidR="00185FAF" w:rsidRPr="00543ADC" w:rsidRDefault="00185FAF" w:rsidP="003D0EF0">
      <w:pPr>
        <w:pStyle w:val="af8"/>
        <w:spacing w:line="240" w:lineRule="auto"/>
        <w:ind w:firstLine="0"/>
        <w:rPr>
          <w:szCs w:val="28"/>
          <w:lang w:val="ru-RU"/>
        </w:rPr>
      </w:pPr>
    </w:p>
    <w:p w14:paraId="1C288FC1" w14:textId="77777777" w:rsidR="000E7EFB" w:rsidRPr="00543ADC" w:rsidRDefault="000E7EFB" w:rsidP="003D0EF0">
      <w:pPr>
        <w:pStyle w:val="af8"/>
        <w:spacing w:line="240" w:lineRule="auto"/>
        <w:ind w:firstLine="567"/>
        <w:rPr>
          <w:szCs w:val="28"/>
          <w:lang w:val="ru-RU"/>
        </w:rPr>
      </w:pPr>
      <w:r w:rsidRPr="00543ADC">
        <w:rPr>
          <w:szCs w:val="28"/>
          <w:lang w:val="ru-RU"/>
        </w:rPr>
        <w:t>Функцию образования Бьеррума определяют по формуле</w:t>
      </w:r>
      <w:r w:rsidR="0048749C" w:rsidRPr="00543ADC">
        <w:rPr>
          <w:szCs w:val="28"/>
          <w:lang w:val="ru-RU"/>
        </w:rPr>
        <w:t xml:space="preserve"> </w:t>
      </w:r>
      <w:r w:rsidR="000032B5" w:rsidRPr="00543ADC">
        <w:rPr>
          <w:szCs w:val="28"/>
          <w:lang w:val="ru-RU"/>
        </w:rPr>
        <w:t>2.11</w:t>
      </w:r>
      <w:r w:rsidRPr="00543ADC">
        <w:rPr>
          <w:szCs w:val="28"/>
          <w:lang w:val="ru-RU"/>
        </w:rPr>
        <w:t xml:space="preserve">: </w:t>
      </w:r>
    </w:p>
    <w:p w14:paraId="5B1FB25B" w14:textId="77777777" w:rsidR="00185FAF" w:rsidRPr="00543ADC" w:rsidRDefault="00185FAF" w:rsidP="003D0EF0">
      <w:pPr>
        <w:pStyle w:val="af8"/>
        <w:spacing w:line="240" w:lineRule="auto"/>
        <w:ind w:firstLine="567"/>
        <w:rPr>
          <w:szCs w:val="28"/>
          <w:lang w:val="ru-RU"/>
        </w:rPr>
      </w:pPr>
    </w:p>
    <w:tbl>
      <w:tblPr>
        <w:tblW w:w="0" w:type="auto"/>
        <w:tblLook w:val="04A0" w:firstRow="1" w:lastRow="0" w:firstColumn="1" w:lastColumn="0" w:noHBand="0" w:noVBand="1"/>
      </w:tblPr>
      <w:tblGrid>
        <w:gridCol w:w="3147"/>
        <w:gridCol w:w="3160"/>
        <w:gridCol w:w="3331"/>
      </w:tblGrid>
      <w:tr w:rsidR="00185FAF" w:rsidRPr="00543ADC" w14:paraId="79DA716D" w14:textId="77777777" w:rsidTr="00D37C6B">
        <w:trPr>
          <w:trHeight w:val="87"/>
        </w:trPr>
        <w:tc>
          <w:tcPr>
            <w:tcW w:w="3190" w:type="dxa"/>
          </w:tcPr>
          <w:p w14:paraId="6A0A45B1" w14:textId="77777777" w:rsidR="00185FAF" w:rsidRPr="00543ADC" w:rsidRDefault="00185FAF" w:rsidP="00C378D6">
            <w:pPr>
              <w:pStyle w:val="af8"/>
              <w:spacing w:line="240" w:lineRule="auto"/>
              <w:ind w:firstLine="0"/>
              <w:rPr>
                <w:szCs w:val="28"/>
                <w:lang w:val="ru-RU"/>
              </w:rPr>
            </w:pPr>
          </w:p>
        </w:tc>
        <w:tc>
          <w:tcPr>
            <w:tcW w:w="3190" w:type="dxa"/>
          </w:tcPr>
          <w:p w14:paraId="27208213" w14:textId="2AAF302B" w:rsidR="00185FAF" w:rsidRPr="00543ADC" w:rsidRDefault="00185FAF" w:rsidP="00C378D6">
            <w:pPr>
              <w:pStyle w:val="af8"/>
              <w:spacing w:line="240" w:lineRule="auto"/>
              <w:ind w:firstLine="0"/>
              <w:jc w:val="center"/>
              <w:rPr>
                <w:szCs w:val="28"/>
                <w:lang w:val="ru-RU"/>
              </w:rPr>
            </w:pPr>
            <w:r w:rsidRPr="00543ADC">
              <w:rPr>
                <w:szCs w:val="28"/>
              </w:rPr>
              <w:t>n</w:t>
            </w:r>
            <w:r w:rsidRPr="00543ADC">
              <w:rPr>
                <w:szCs w:val="28"/>
                <w:lang w:val="ru-RU"/>
              </w:rPr>
              <w:t xml:space="preserve"> = [</w:t>
            </w:r>
            <w:r w:rsidRPr="00543ADC">
              <w:rPr>
                <w:szCs w:val="28"/>
              </w:rPr>
              <w:t>L</w:t>
            </w:r>
            <w:r w:rsidRPr="00543ADC">
              <w:rPr>
                <w:szCs w:val="28"/>
                <w:lang w:val="ru-RU"/>
              </w:rPr>
              <w:t>]</w:t>
            </w:r>
            <w:r w:rsidRPr="00543ADC">
              <w:rPr>
                <w:szCs w:val="28"/>
                <w:vertAlign w:val="subscript"/>
              </w:rPr>
              <w:t>k</w:t>
            </w:r>
            <w:r w:rsidRPr="00543ADC">
              <w:rPr>
                <w:szCs w:val="28"/>
                <w:lang w:val="ru-RU"/>
              </w:rPr>
              <w:t>/</w:t>
            </w:r>
            <w:r w:rsidRPr="00543ADC">
              <w:rPr>
                <w:szCs w:val="28"/>
              </w:rPr>
              <w:t>C</w:t>
            </w:r>
            <w:r w:rsidRPr="00543ADC">
              <w:rPr>
                <w:szCs w:val="28"/>
                <w:vertAlign w:val="subscript"/>
              </w:rPr>
              <w:t>m</w:t>
            </w:r>
            <w:r w:rsidRPr="00543ADC">
              <w:rPr>
                <w:szCs w:val="28"/>
                <w:lang w:val="ru-RU"/>
              </w:rPr>
              <w:t xml:space="preserve">,                                                                                             </w:t>
            </w:r>
          </w:p>
        </w:tc>
        <w:tc>
          <w:tcPr>
            <w:tcW w:w="3367" w:type="dxa"/>
          </w:tcPr>
          <w:p w14:paraId="252AE686" w14:textId="1DD7AB94" w:rsidR="00185FAF" w:rsidRPr="00543ADC" w:rsidRDefault="00185FAF" w:rsidP="00C378D6">
            <w:pPr>
              <w:pStyle w:val="af8"/>
              <w:spacing w:line="240" w:lineRule="auto"/>
              <w:ind w:firstLine="0"/>
              <w:rPr>
                <w:szCs w:val="28"/>
                <w:lang w:val="ru-RU"/>
              </w:rPr>
            </w:pPr>
            <w:r w:rsidRPr="00543ADC">
              <w:rPr>
                <w:szCs w:val="28"/>
                <w:lang w:val="ru-RU"/>
              </w:rPr>
              <w:t xml:space="preserve">                                </w:t>
            </w:r>
            <w:r w:rsidR="00395BEF" w:rsidRPr="00543ADC">
              <w:rPr>
                <w:szCs w:val="28"/>
                <w:lang w:val="ru-RU"/>
              </w:rPr>
              <w:t xml:space="preserve">  </w:t>
            </w:r>
            <w:r w:rsidR="00F6518F" w:rsidRPr="00543ADC">
              <w:rPr>
                <w:szCs w:val="28"/>
                <w:lang w:val="ru-RU"/>
              </w:rPr>
              <w:t>(</w:t>
            </w:r>
            <w:r w:rsidR="000032B5" w:rsidRPr="00543ADC">
              <w:rPr>
                <w:szCs w:val="28"/>
                <w:lang w:val="ru-RU"/>
              </w:rPr>
              <w:t>2.11</w:t>
            </w:r>
            <w:r w:rsidRPr="00543ADC">
              <w:rPr>
                <w:szCs w:val="28"/>
                <w:lang w:val="ru-RU"/>
              </w:rPr>
              <w:t>)</w:t>
            </w:r>
          </w:p>
        </w:tc>
      </w:tr>
    </w:tbl>
    <w:p w14:paraId="4C3E5F21" w14:textId="77777777" w:rsidR="000E7EFB" w:rsidRPr="00543ADC" w:rsidRDefault="000E7EFB" w:rsidP="003D0EF0">
      <w:pPr>
        <w:pStyle w:val="af8"/>
        <w:spacing w:line="240" w:lineRule="auto"/>
        <w:ind w:firstLine="454"/>
        <w:jc w:val="center"/>
        <w:rPr>
          <w:szCs w:val="28"/>
          <w:lang w:val="ru-RU"/>
        </w:rPr>
      </w:pPr>
    </w:p>
    <w:p w14:paraId="0FD44AA2" w14:textId="77777777" w:rsidR="000E7EFB" w:rsidRPr="00543ADC" w:rsidRDefault="000E7EFB" w:rsidP="003D0EF0">
      <w:pPr>
        <w:pStyle w:val="af8"/>
        <w:spacing w:line="240" w:lineRule="auto"/>
        <w:ind w:firstLine="0"/>
        <w:rPr>
          <w:szCs w:val="28"/>
          <w:lang w:val="ru-RU"/>
        </w:rPr>
      </w:pPr>
      <w:r w:rsidRPr="00543ADC">
        <w:rPr>
          <w:szCs w:val="28"/>
          <w:lang w:val="ru-RU"/>
        </w:rPr>
        <w:t xml:space="preserve">где </w:t>
      </w:r>
      <w:r w:rsidRPr="00543ADC">
        <w:rPr>
          <w:szCs w:val="28"/>
        </w:rPr>
        <w:t>n</w:t>
      </w:r>
      <w:r w:rsidRPr="00543ADC">
        <w:rPr>
          <w:szCs w:val="28"/>
          <w:lang w:val="ru-RU"/>
        </w:rPr>
        <w:t xml:space="preserve"> – среднее число лигандов, связанных в растворе определенного состава с одним металлом; С</w:t>
      </w:r>
      <w:r w:rsidRPr="00543ADC">
        <w:rPr>
          <w:szCs w:val="28"/>
          <w:vertAlign w:val="subscript"/>
        </w:rPr>
        <w:t>m</w:t>
      </w:r>
      <w:r w:rsidRPr="00543ADC">
        <w:rPr>
          <w:szCs w:val="28"/>
          <w:lang w:val="ru-RU"/>
        </w:rPr>
        <w:t xml:space="preserve"> – исходная концентрация металла, моль/л.</w:t>
      </w:r>
    </w:p>
    <w:p w14:paraId="245B46E5" w14:textId="5277E160" w:rsidR="00FC1235" w:rsidRPr="008030EF" w:rsidRDefault="001A0519" w:rsidP="00FC1235">
      <w:pPr>
        <w:pStyle w:val="af8"/>
        <w:spacing w:line="240" w:lineRule="auto"/>
        <w:ind w:firstLine="567"/>
        <w:rPr>
          <w:szCs w:val="28"/>
          <w:lang w:val="ru-RU"/>
        </w:rPr>
      </w:pPr>
      <w:r w:rsidRPr="00543ADC">
        <w:rPr>
          <w:szCs w:val="28"/>
          <w:lang w:val="ru-RU"/>
        </w:rPr>
        <w:t xml:space="preserve">Сделав рассчеты и определив функцию образования </w:t>
      </w:r>
      <w:r w:rsidRPr="00543ADC">
        <w:rPr>
          <w:szCs w:val="28"/>
        </w:rPr>
        <w:t>n</w:t>
      </w:r>
      <w:r w:rsidRPr="00543ADC">
        <w:rPr>
          <w:szCs w:val="28"/>
          <w:lang w:val="ru-RU"/>
        </w:rPr>
        <w:t xml:space="preserve"> = </w:t>
      </w:r>
      <w:r w:rsidRPr="00543ADC">
        <w:rPr>
          <w:szCs w:val="28"/>
        </w:rPr>
        <w:t>f</w:t>
      </w:r>
      <w:r w:rsidRPr="00543ADC">
        <w:rPr>
          <w:szCs w:val="28"/>
          <w:lang w:val="ru-RU"/>
        </w:rPr>
        <w:t>(</w:t>
      </w:r>
      <w:r w:rsidRPr="00543ADC">
        <w:rPr>
          <w:szCs w:val="28"/>
        </w:rPr>
        <w:t>p</w:t>
      </w:r>
      <w:r w:rsidRPr="00543ADC">
        <w:rPr>
          <w:szCs w:val="28"/>
          <w:lang w:val="ru-RU"/>
        </w:rPr>
        <w:t>[</w:t>
      </w:r>
      <w:r w:rsidRPr="00543ADC">
        <w:rPr>
          <w:szCs w:val="28"/>
        </w:rPr>
        <w:t>L</w:t>
      </w:r>
      <w:r w:rsidRPr="00543ADC">
        <w:rPr>
          <w:szCs w:val="28"/>
          <w:lang w:val="ru-RU"/>
        </w:rPr>
        <w:t xml:space="preserve">]), выводили кривую комплексообразования в системе координат </w:t>
      </w:r>
      <w:r w:rsidRPr="00543ADC">
        <w:rPr>
          <w:szCs w:val="28"/>
        </w:rPr>
        <w:t>n</w:t>
      </w:r>
      <w:r w:rsidRPr="00543ADC">
        <w:rPr>
          <w:szCs w:val="28"/>
          <w:lang w:val="ru-RU"/>
        </w:rPr>
        <w:t xml:space="preserve"> – </w:t>
      </w:r>
      <w:r w:rsidRPr="00543ADC">
        <w:rPr>
          <w:szCs w:val="28"/>
        </w:rPr>
        <w:t>p</w:t>
      </w:r>
      <w:r w:rsidRPr="00543ADC">
        <w:rPr>
          <w:szCs w:val="28"/>
          <w:lang w:val="ru-RU"/>
        </w:rPr>
        <w:t xml:space="preserve"> ([</w:t>
      </w:r>
      <w:r w:rsidRPr="00543ADC">
        <w:rPr>
          <w:szCs w:val="28"/>
        </w:rPr>
        <w:t>LH</w:t>
      </w:r>
      <w:r w:rsidRPr="00543ADC">
        <w:rPr>
          <w:szCs w:val="28"/>
          <w:vertAlign w:val="superscript"/>
          <w:lang w:val="ru-RU"/>
        </w:rPr>
        <w:t>+</w:t>
      </w:r>
      <w:r w:rsidRPr="00543ADC">
        <w:rPr>
          <w:szCs w:val="28"/>
          <w:lang w:val="ru-RU"/>
        </w:rPr>
        <w:t>/</w:t>
      </w:r>
      <w:r w:rsidRPr="00543ADC">
        <w:rPr>
          <w:szCs w:val="28"/>
        </w:rPr>
        <w:t>H</w:t>
      </w:r>
      <w:r w:rsidRPr="00543ADC">
        <w:rPr>
          <w:szCs w:val="28"/>
          <w:vertAlign w:val="superscript"/>
          <w:lang w:val="ru-RU"/>
        </w:rPr>
        <w:t>+</w:t>
      </w:r>
      <w:r w:rsidRPr="00543ADC">
        <w:rPr>
          <w:szCs w:val="28"/>
          <w:lang w:val="ru-RU"/>
        </w:rPr>
        <w:t xml:space="preserve">]), или </w:t>
      </w:r>
      <w:r w:rsidRPr="00543ADC">
        <w:rPr>
          <w:szCs w:val="28"/>
        </w:rPr>
        <w:t>n</w:t>
      </w:r>
      <w:r w:rsidRPr="00543ADC">
        <w:rPr>
          <w:szCs w:val="28"/>
          <w:lang w:val="ru-RU"/>
        </w:rPr>
        <w:t xml:space="preserve"> – </w:t>
      </w:r>
      <w:r w:rsidRPr="00543ADC">
        <w:rPr>
          <w:szCs w:val="28"/>
        </w:rPr>
        <w:t>p</w:t>
      </w:r>
      <w:r w:rsidRPr="00543ADC">
        <w:rPr>
          <w:szCs w:val="28"/>
          <w:lang w:val="ru-RU"/>
        </w:rPr>
        <w:t>[</w:t>
      </w:r>
      <w:r w:rsidRPr="00543ADC">
        <w:rPr>
          <w:szCs w:val="28"/>
        </w:rPr>
        <w:t>L</w:t>
      </w:r>
      <w:r w:rsidRPr="00543ADC">
        <w:rPr>
          <w:szCs w:val="28"/>
          <w:lang w:val="ru-RU"/>
        </w:rPr>
        <w:t>]</w:t>
      </w:r>
      <w:r w:rsidR="00FC1235" w:rsidRPr="00543ADC">
        <w:rPr>
          <w:szCs w:val="28"/>
          <w:lang w:val="ru-RU"/>
        </w:rPr>
        <w:t xml:space="preserve">, из которой при половинных значениях </w:t>
      </w:r>
      <w:r w:rsidR="00FC1235" w:rsidRPr="00543ADC">
        <w:rPr>
          <w:szCs w:val="28"/>
        </w:rPr>
        <w:t>n</w:t>
      </w:r>
      <w:r w:rsidR="00FC1235" w:rsidRPr="00543ADC">
        <w:rPr>
          <w:szCs w:val="28"/>
          <w:lang w:val="ru-RU"/>
        </w:rPr>
        <w:t xml:space="preserve"> рассчитывали ступенчатые константы устойчивости. Из соотношения 2.12 получили общую константу устойчивости:</w:t>
      </w:r>
    </w:p>
    <w:p w14:paraId="067983D1" w14:textId="77777777" w:rsidR="00FC1235" w:rsidRDefault="00FC1235" w:rsidP="00FC1235">
      <w:pPr>
        <w:pStyle w:val="af8"/>
        <w:spacing w:line="240" w:lineRule="auto"/>
        <w:ind w:firstLine="0"/>
        <w:rPr>
          <w:szCs w:val="28"/>
          <w:lang w:val="ru-RU"/>
        </w:rPr>
      </w:pPr>
    </w:p>
    <w:p w14:paraId="567DCB73" w14:textId="400A0080" w:rsidR="000E7EFB" w:rsidRPr="008030EF" w:rsidRDefault="003F2D4E" w:rsidP="00FC1235">
      <w:pPr>
        <w:pStyle w:val="af8"/>
        <w:spacing w:line="240" w:lineRule="auto"/>
        <w:ind w:firstLine="0"/>
        <w:rPr>
          <w:szCs w:val="28"/>
          <w:lang w:val="ru-RU"/>
        </w:rPr>
      </w:pPr>
      <w:r>
        <w:rPr>
          <w:noProof/>
          <w:szCs w:val="28"/>
          <w:lang w:val="ru-RU" w:eastAsia="ru-RU"/>
        </w:rPr>
        <mc:AlternateContent>
          <mc:Choice Requires="wps">
            <w:drawing>
              <wp:anchor distT="0" distB="0" distL="114300" distR="114300" simplePos="0" relativeHeight="251656192" behindDoc="0" locked="0" layoutInCell="1" allowOverlap="1" wp14:anchorId="3D346787" wp14:editId="6E68A836">
                <wp:simplePos x="0" y="0"/>
                <wp:positionH relativeFrom="column">
                  <wp:posOffset>1811655</wp:posOffset>
                </wp:positionH>
                <wp:positionV relativeFrom="paragraph">
                  <wp:posOffset>57150</wp:posOffset>
                </wp:positionV>
                <wp:extent cx="2658110" cy="427355"/>
                <wp:effectExtent l="1905" t="0" r="0" b="127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427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0FF79E" w14:textId="77777777" w:rsidR="00F57ADC" w:rsidRDefault="00F57ADC" w:rsidP="00185FAF">
                            <w:pPr>
                              <w:jc w:val="center"/>
                            </w:pPr>
                            <w:r w:rsidRPr="00AF1480">
                              <w:rPr>
                                <w:szCs w:val="28"/>
                              </w:rPr>
                              <w:object w:dxaOrig="3500" w:dyaOrig="660" w14:anchorId="795760F7">
                                <v:shape id="_x0000_i1059" type="#_x0000_t75" style="width:194.9pt;height:36pt" o:ole="" fillcolor="window">
                                  <v:imagedata r:id="rId27" o:title=""/>
                                </v:shape>
                                <o:OLEObject Type="Embed" ProgID="Equation.3" ShapeID="_x0000_i1059" DrawAspect="Content" ObjectID="_1767684991" r:id="rId28"/>
                              </w:object>
                            </w:r>
                            <w:r>
                              <w:rPr>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346787" id="_x0000_t202" coordsize="21600,21600" o:spt="202" path="m,l,21600r21600,l21600,xe">
                <v:stroke joinstyle="miter"/>
                <v:path gradientshapeok="t" o:connecttype="rect"/>
              </v:shapetype>
              <v:shape id="Text Box 5" o:spid="_x0000_s1026" type="#_x0000_t202" style="position:absolute;left:0;text-align:left;margin-left:142.65pt;margin-top:4.5pt;width:209.3pt;height:33.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8oUgwIAAA8FAAAOAAAAZHJzL2Uyb0RvYy54bWysVNuO2yAQfa/Uf0C8J77UTmJrndVemqrS&#10;9iLt9gMI4BgVgwskdlr13zvgJOteHqqqfsDADIczM2e4uh5aiQ7cWKFVhZN5jBFXVDOhdhX+9LSZ&#10;rTCyjihGpFa8wkdu8fX65Yurvit5qhstGTcIQJQt+67CjXNdGUWWNrwldq47rsBYa9MSB0uzi5gh&#10;PaC3MkrjeBH12rDOaMqthd370YjXAb+uOXUf6tpyh2SFgZsLownj1o/R+oqUO0O6RtATDfIPLFoi&#10;FFx6gbonjqC9Eb9BtYIabXXt5lS3ka5rQXmIAaJJ4l+ieWxIx0MskBzbXdJk/x8sfX/4aJBgUDuM&#10;FGmhRE98cOhWDyj32ek7W4LTYwduboBt7+kjtd2Dpp8tUvquIWrHb4zRfcMJA3aJPxlNjo441oNs&#10;+3eawTVk73QAGmrTekBIBgJ0qNLxUhlPhcJmushXSQImCrYsXb7KA7mIlOfTnbHuDdct8pMKG6h8&#10;QCeHB+s8G1KeXQJ7LQXbCCnDwuy2d9KgAwGVbMIXAoAgp25SeWel/bERcdwBknCHt3m6oerfiiTN&#10;4tu0mG0Wq+Us22T5rFjGq1mcFLfFIs6K7H7z3RNMsrIRjHH1IBQ/KzDJ/q7Cp14YtRM0iPoKF3ma&#10;jyWasrfTIOPw/SnIVjhoSCnaCq8uTqT0hX2tGIRNSkeEHOfRz/RDliEH53/ISpCBr/yoATdsB0Dx&#10;2thqdgRBGA31gtLCKwKTRpuvGPXQkRW2X/bEcIzkWwWiKpIs8y0cFlm+TGFhppbt1EIUBagKO4zG&#10;6Z0b237fGbFr4KZRxkrfgBBrETTyzOokX+i6EMzphfBtPV0Hr+d3bP0DAAD//wMAUEsDBBQABgAI&#10;AAAAIQBtRyxH3gAAAAgBAAAPAAAAZHJzL2Rvd25yZXYueG1sTI/BTsMwEETvSPyDtZW4IOrQ0KQJ&#10;cSpAAnFt6QdsYjeJGq+j2G3Sv2c50duOZjT7ptjOthcXM/rOkYLnZQTCUO10R42Cw8/n0waED0ga&#10;e0dGwdV42Jb3dwXm2k20M5d9aASXkM9RQRvCkEvp69ZY9Es3GGLv6EaLgeXYSD3ixOW2l6soSqTF&#10;jvhDi4P5aE192p+tguP39LjOpuorHNLdS/KOXVq5q1IPi/ntFUQwc/gPwx8+o0PJTJU7k/aiV7Da&#10;rGOOKsh4EvtpFGcgKj6SGGRZyNsB5S8AAAD//wMAUEsBAi0AFAAGAAgAAAAhALaDOJL+AAAA4QEA&#10;ABMAAAAAAAAAAAAAAAAAAAAAAFtDb250ZW50X1R5cGVzXS54bWxQSwECLQAUAAYACAAAACEAOP0h&#10;/9YAAACUAQAACwAAAAAAAAAAAAAAAAAvAQAAX3JlbHMvLnJlbHNQSwECLQAUAAYACAAAACEAh0fK&#10;FIMCAAAPBQAADgAAAAAAAAAAAAAAAAAuAgAAZHJzL2Uyb0RvYy54bWxQSwECLQAUAAYACAAAACEA&#10;bUcsR94AAAAIAQAADwAAAAAAAAAAAAAAAADdBAAAZHJzL2Rvd25yZXYueG1sUEsFBgAAAAAEAAQA&#10;8wAAAOgFAAAAAA==&#10;" stroked="f">
                <v:textbox>
                  <w:txbxContent>
                    <w:p w14:paraId="740FF79E" w14:textId="77777777" w:rsidR="00F57ADC" w:rsidRDefault="00F57ADC" w:rsidP="00185FAF">
                      <w:pPr>
                        <w:jc w:val="center"/>
                      </w:pPr>
                      <w:r w:rsidRPr="00AF1480">
                        <w:rPr>
                          <w:szCs w:val="28"/>
                        </w:rPr>
                        <w:object w:dxaOrig="3500" w:dyaOrig="660" w14:anchorId="795760F7">
                          <v:shape id="_x0000_i1059" type="#_x0000_t75" style="width:194.4pt;height:36pt" o:ole="" fillcolor="window">
                            <v:imagedata r:id="rId29" o:title=""/>
                          </v:shape>
                          <o:OLEObject Type="Embed" ProgID="Equation.3" ShapeID="_x0000_i1059" DrawAspect="Content" ObjectID="_1767684509" r:id="rId30"/>
                        </w:object>
                      </w:r>
                      <w:r>
                        <w:rPr>
                          <w:szCs w:val="28"/>
                        </w:rPr>
                        <w:t xml:space="preserve">  </w:t>
                      </w:r>
                    </w:p>
                  </w:txbxContent>
                </v:textbox>
              </v:shape>
            </w:pict>
          </mc:Fallback>
        </mc:AlternateContent>
      </w:r>
      <w:r w:rsidR="00185FAF" w:rsidRPr="008030EF">
        <w:rPr>
          <w:szCs w:val="28"/>
          <w:lang w:val="ru-RU"/>
        </w:rPr>
        <w:t xml:space="preserve">                                                    </w:t>
      </w:r>
    </w:p>
    <w:tbl>
      <w:tblPr>
        <w:tblW w:w="0" w:type="auto"/>
        <w:tblLook w:val="04A0" w:firstRow="1" w:lastRow="0" w:firstColumn="1" w:lastColumn="0" w:noHBand="0" w:noVBand="1"/>
      </w:tblPr>
      <w:tblGrid>
        <w:gridCol w:w="3151"/>
        <w:gridCol w:w="3152"/>
        <w:gridCol w:w="3335"/>
      </w:tblGrid>
      <w:tr w:rsidR="00932CE6" w:rsidRPr="008030EF" w14:paraId="2F34F24D" w14:textId="77777777" w:rsidTr="00C378D6">
        <w:tc>
          <w:tcPr>
            <w:tcW w:w="3190" w:type="dxa"/>
          </w:tcPr>
          <w:p w14:paraId="32F2DA63" w14:textId="77777777" w:rsidR="00932CE6" w:rsidRPr="008030EF" w:rsidRDefault="00932CE6" w:rsidP="00C378D6">
            <w:pPr>
              <w:pStyle w:val="af8"/>
              <w:spacing w:line="240" w:lineRule="auto"/>
              <w:ind w:firstLine="0"/>
              <w:jc w:val="center"/>
              <w:rPr>
                <w:szCs w:val="28"/>
                <w:lang w:val="ru-RU"/>
              </w:rPr>
            </w:pPr>
          </w:p>
        </w:tc>
        <w:tc>
          <w:tcPr>
            <w:tcW w:w="3190" w:type="dxa"/>
          </w:tcPr>
          <w:p w14:paraId="29B0D91D" w14:textId="77777777" w:rsidR="00932CE6" w:rsidRPr="008030EF" w:rsidRDefault="00932CE6" w:rsidP="00C378D6">
            <w:pPr>
              <w:pStyle w:val="af8"/>
              <w:spacing w:line="240" w:lineRule="auto"/>
              <w:ind w:firstLine="0"/>
              <w:jc w:val="center"/>
              <w:rPr>
                <w:szCs w:val="28"/>
                <w:lang w:val="ru-RU"/>
              </w:rPr>
            </w:pPr>
          </w:p>
        </w:tc>
        <w:tc>
          <w:tcPr>
            <w:tcW w:w="3367" w:type="dxa"/>
          </w:tcPr>
          <w:p w14:paraId="0085FC84" w14:textId="75DE0AF4" w:rsidR="00932CE6" w:rsidRPr="008030EF" w:rsidRDefault="00932CE6" w:rsidP="00C378D6">
            <w:pPr>
              <w:pStyle w:val="af8"/>
              <w:spacing w:line="240" w:lineRule="auto"/>
              <w:ind w:firstLine="0"/>
              <w:jc w:val="center"/>
              <w:rPr>
                <w:szCs w:val="28"/>
                <w:lang w:val="ru-RU"/>
              </w:rPr>
            </w:pPr>
            <w:r w:rsidRPr="008030EF">
              <w:rPr>
                <w:szCs w:val="28"/>
                <w:lang w:val="ru-RU"/>
              </w:rPr>
              <w:t xml:space="preserve">                               </w:t>
            </w:r>
            <w:r w:rsidR="00395BEF" w:rsidRPr="008030EF">
              <w:rPr>
                <w:szCs w:val="28"/>
                <w:lang w:val="ru-RU"/>
              </w:rPr>
              <w:t xml:space="preserve">   </w:t>
            </w:r>
            <w:r w:rsidR="00F6518F" w:rsidRPr="008030EF">
              <w:rPr>
                <w:szCs w:val="28"/>
                <w:lang w:val="ru-RU"/>
              </w:rPr>
              <w:t>(</w:t>
            </w:r>
            <w:r w:rsidR="000032B5" w:rsidRPr="008030EF">
              <w:rPr>
                <w:szCs w:val="28"/>
                <w:lang w:val="ru-RU"/>
              </w:rPr>
              <w:t>2.12</w:t>
            </w:r>
            <w:r w:rsidRPr="008030EF">
              <w:rPr>
                <w:szCs w:val="28"/>
                <w:lang w:val="ru-RU"/>
              </w:rPr>
              <w:t>)</w:t>
            </w:r>
          </w:p>
        </w:tc>
      </w:tr>
    </w:tbl>
    <w:p w14:paraId="1D403D1B" w14:textId="77777777" w:rsidR="000E7EFB" w:rsidRPr="008030EF" w:rsidRDefault="000E7EFB" w:rsidP="003D0EF0">
      <w:pPr>
        <w:pStyle w:val="af8"/>
        <w:spacing w:line="240" w:lineRule="auto"/>
        <w:ind w:firstLine="0"/>
        <w:rPr>
          <w:szCs w:val="28"/>
          <w:lang w:val="ru-RU"/>
        </w:rPr>
      </w:pPr>
    </w:p>
    <w:p w14:paraId="4474FE93" w14:textId="6D204812" w:rsidR="000E7EFB" w:rsidRPr="00543ADC" w:rsidRDefault="000E7EFB" w:rsidP="003D0EF0">
      <w:pPr>
        <w:pStyle w:val="af8"/>
        <w:spacing w:line="240" w:lineRule="auto"/>
        <w:ind w:firstLine="0"/>
        <w:rPr>
          <w:szCs w:val="28"/>
          <w:lang w:val="ru-RU"/>
        </w:rPr>
      </w:pPr>
      <w:r w:rsidRPr="008030EF">
        <w:rPr>
          <w:szCs w:val="28"/>
          <w:lang w:val="ru-RU"/>
        </w:rPr>
        <w:t xml:space="preserve">а в логарифмической форме </w:t>
      </w:r>
      <w:r w:rsidR="00FC1235">
        <w:rPr>
          <w:szCs w:val="28"/>
          <w:lang w:val="ru-RU"/>
        </w:rPr>
        <w:t>считают</w:t>
      </w:r>
      <w:r w:rsidR="002E21A0">
        <w:rPr>
          <w:szCs w:val="28"/>
          <w:lang w:val="ru-RU"/>
        </w:rPr>
        <w:t>,</w:t>
      </w:r>
      <w:r w:rsidRPr="008030EF">
        <w:rPr>
          <w:szCs w:val="28"/>
          <w:lang w:val="ru-RU"/>
        </w:rPr>
        <w:t xml:space="preserve"> как сумму логарифмов ступенчатых констант устойчивости (рисунок </w:t>
      </w:r>
      <w:r w:rsidR="00F16661" w:rsidRPr="008030EF">
        <w:rPr>
          <w:szCs w:val="28"/>
          <w:lang w:val="ru-RU"/>
        </w:rPr>
        <w:t>8</w:t>
      </w:r>
      <w:r w:rsidRPr="008030EF">
        <w:rPr>
          <w:szCs w:val="28"/>
          <w:lang w:val="ru-RU"/>
        </w:rPr>
        <w:t xml:space="preserve">), которые обработаны методом </w:t>
      </w:r>
      <w:r w:rsidRPr="00543ADC">
        <w:rPr>
          <w:szCs w:val="28"/>
          <w:lang w:val="ru-RU"/>
        </w:rPr>
        <w:lastRenderedPageBreak/>
        <w:t xml:space="preserve">математической статистики: </w:t>
      </w:r>
      <w:r w:rsidRPr="00543ADC">
        <w:rPr>
          <w:szCs w:val="28"/>
        </w:rPr>
        <w:t>lg</w:t>
      </w:r>
      <w:r w:rsidRPr="00543ADC">
        <w:rPr>
          <w:szCs w:val="28"/>
        </w:rPr>
        <w:sym w:font="Symbol" w:char="F062"/>
      </w:r>
      <w:r w:rsidRPr="00543ADC">
        <w:rPr>
          <w:szCs w:val="28"/>
          <w:vertAlign w:val="subscript"/>
          <w:lang w:val="ru-RU"/>
        </w:rPr>
        <w:t>общ</w:t>
      </w:r>
      <w:r w:rsidRPr="00543ADC">
        <w:rPr>
          <w:szCs w:val="28"/>
          <w:lang w:val="ru-RU"/>
        </w:rPr>
        <w:t xml:space="preserve"> = </w:t>
      </w:r>
      <w:r w:rsidRPr="00543ADC">
        <w:rPr>
          <w:szCs w:val="28"/>
        </w:rPr>
        <w:t>lg</w:t>
      </w:r>
      <w:r w:rsidRPr="00543ADC">
        <w:rPr>
          <w:szCs w:val="28"/>
        </w:rPr>
        <w:sym w:font="Symbol" w:char="F062"/>
      </w:r>
      <w:r w:rsidRPr="00543ADC">
        <w:rPr>
          <w:szCs w:val="28"/>
          <w:vertAlign w:val="subscript"/>
          <w:lang w:val="ru-RU"/>
        </w:rPr>
        <w:t>1</w:t>
      </w:r>
      <w:r w:rsidRPr="00543ADC">
        <w:rPr>
          <w:szCs w:val="28"/>
          <w:lang w:val="ru-RU"/>
        </w:rPr>
        <w:t xml:space="preserve"> + </w:t>
      </w:r>
      <w:r w:rsidRPr="00543ADC">
        <w:rPr>
          <w:szCs w:val="28"/>
        </w:rPr>
        <w:t>lg</w:t>
      </w:r>
      <w:r w:rsidRPr="00543ADC">
        <w:rPr>
          <w:szCs w:val="28"/>
        </w:rPr>
        <w:sym w:font="Symbol" w:char="F062"/>
      </w:r>
      <w:r w:rsidRPr="00543ADC">
        <w:rPr>
          <w:szCs w:val="28"/>
          <w:vertAlign w:val="subscript"/>
          <w:lang w:val="ru-RU"/>
        </w:rPr>
        <w:t>2</w:t>
      </w:r>
      <w:r w:rsidRPr="00543ADC">
        <w:rPr>
          <w:szCs w:val="28"/>
          <w:lang w:val="ru-RU"/>
        </w:rPr>
        <w:t xml:space="preserve"> + </w:t>
      </w:r>
      <w:r w:rsidRPr="00543ADC">
        <w:rPr>
          <w:szCs w:val="28"/>
        </w:rPr>
        <w:t>lg</w:t>
      </w:r>
      <w:r w:rsidRPr="00543ADC">
        <w:rPr>
          <w:szCs w:val="28"/>
        </w:rPr>
        <w:sym w:font="Symbol" w:char="F062"/>
      </w:r>
      <w:r w:rsidRPr="00543ADC">
        <w:rPr>
          <w:szCs w:val="28"/>
          <w:vertAlign w:val="subscript"/>
          <w:lang w:val="ru-RU"/>
        </w:rPr>
        <w:t>3</w:t>
      </w:r>
      <w:r w:rsidR="002E21A0" w:rsidRPr="00543ADC">
        <w:rPr>
          <w:szCs w:val="28"/>
          <w:lang w:val="ru-RU"/>
        </w:rPr>
        <w:t xml:space="preserve"> [132]. </w:t>
      </w:r>
      <w:r w:rsidRPr="00543ADC">
        <w:rPr>
          <w:szCs w:val="28"/>
          <w:lang w:val="ru-RU"/>
        </w:rPr>
        <w:t xml:space="preserve">На рисунке </w:t>
      </w:r>
      <w:r w:rsidR="000032B5" w:rsidRPr="00543ADC">
        <w:rPr>
          <w:szCs w:val="28"/>
          <w:lang w:val="ru-RU"/>
        </w:rPr>
        <w:t>8</w:t>
      </w:r>
      <w:r w:rsidRPr="00543ADC">
        <w:rPr>
          <w:szCs w:val="28"/>
          <w:lang w:val="ru-RU"/>
        </w:rPr>
        <w:t xml:space="preserve"> </w:t>
      </w:r>
      <w:r w:rsidR="00FC1235" w:rsidRPr="00543ADC">
        <w:rPr>
          <w:szCs w:val="28"/>
          <w:lang w:val="ru-RU"/>
        </w:rPr>
        <w:t>показана</w:t>
      </w:r>
      <w:r w:rsidRPr="00543ADC">
        <w:rPr>
          <w:szCs w:val="28"/>
          <w:lang w:val="ru-RU"/>
        </w:rPr>
        <w:t xml:space="preserve"> кривая образования комплексов.</w:t>
      </w:r>
    </w:p>
    <w:p w14:paraId="24563CD6" w14:textId="068923A5" w:rsidR="00FC1235" w:rsidRPr="00543ADC" w:rsidRDefault="00FC1235" w:rsidP="00FC1235">
      <w:pPr>
        <w:pStyle w:val="af8"/>
        <w:spacing w:line="240" w:lineRule="auto"/>
        <w:ind w:firstLine="567"/>
        <w:rPr>
          <w:szCs w:val="28"/>
          <w:lang w:val="ru-RU"/>
        </w:rPr>
      </w:pPr>
      <w:r w:rsidRPr="00543ADC">
        <w:rPr>
          <w:szCs w:val="28"/>
          <w:lang w:val="ru-RU"/>
        </w:rPr>
        <w:t>При вычислении констант устойчивости комплекса металл-полимер данным методом были использованы следующие основания</w:t>
      </w:r>
      <w:r w:rsidR="002E21A0" w:rsidRPr="00543ADC">
        <w:rPr>
          <w:szCs w:val="28"/>
          <w:lang w:val="ru-RU"/>
        </w:rPr>
        <w:t xml:space="preserve"> [150]:</w:t>
      </w:r>
    </w:p>
    <w:p w14:paraId="7E2E9C4F" w14:textId="5E1C3ABE" w:rsidR="002E21A0" w:rsidRDefault="000E7EFB" w:rsidP="002E21A0">
      <w:pPr>
        <w:spacing w:after="0" w:line="240" w:lineRule="auto"/>
        <w:ind w:firstLine="567"/>
        <w:jc w:val="both"/>
        <w:rPr>
          <w:rFonts w:ascii="Times New Roman" w:hAnsi="Times New Roman"/>
          <w:sz w:val="28"/>
          <w:szCs w:val="28"/>
        </w:rPr>
      </w:pPr>
      <w:r w:rsidRPr="00543ADC">
        <w:rPr>
          <w:rFonts w:ascii="Times New Roman" w:hAnsi="Times New Roman"/>
          <w:sz w:val="28"/>
          <w:szCs w:val="28"/>
        </w:rPr>
        <w:t xml:space="preserve">1) полиэлектролит должен </w:t>
      </w:r>
      <w:r w:rsidR="002E21A0" w:rsidRPr="00543ADC">
        <w:rPr>
          <w:rFonts w:ascii="Times New Roman" w:hAnsi="Times New Roman"/>
          <w:sz w:val="28"/>
          <w:szCs w:val="28"/>
        </w:rPr>
        <w:t>принадлежать к гомогенной системе</w:t>
      </w:r>
      <w:r w:rsidRPr="00543ADC">
        <w:rPr>
          <w:rFonts w:ascii="Times New Roman" w:hAnsi="Times New Roman"/>
          <w:sz w:val="28"/>
          <w:szCs w:val="28"/>
        </w:rPr>
        <w:t>, р</w:t>
      </w:r>
      <w:r w:rsidR="002E21A0" w:rsidRPr="00543ADC">
        <w:rPr>
          <w:rFonts w:ascii="Times New Roman" w:hAnsi="Times New Roman"/>
          <w:sz w:val="28"/>
          <w:szCs w:val="28"/>
        </w:rPr>
        <w:t>авновесие в которой рассчитывается</w:t>
      </w:r>
      <w:r w:rsidR="00C34117" w:rsidRPr="00543ADC">
        <w:rPr>
          <w:rFonts w:ascii="Times New Roman" w:hAnsi="Times New Roman"/>
          <w:sz w:val="28"/>
          <w:szCs w:val="28"/>
        </w:rPr>
        <w:t xml:space="preserve"> законом действующих масс</w:t>
      </w:r>
      <w:r w:rsidR="002E21A0" w:rsidRPr="00543ADC">
        <w:rPr>
          <w:rFonts w:ascii="Times New Roman" w:hAnsi="Times New Roman"/>
          <w:sz w:val="28"/>
          <w:szCs w:val="28"/>
        </w:rPr>
        <w:t>.</w:t>
      </w:r>
      <w:r w:rsidRPr="00543ADC">
        <w:rPr>
          <w:rFonts w:ascii="Times New Roman" w:hAnsi="Times New Roman"/>
          <w:sz w:val="28"/>
          <w:szCs w:val="28"/>
        </w:rPr>
        <w:t xml:space="preserve"> </w:t>
      </w:r>
      <w:r w:rsidR="002E21A0" w:rsidRPr="00543ADC">
        <w:rPr>
          <w:rFonts w:ascii="Times New Roman" w:hAnsi="Times New Roman"/>
          <w:sz w:val="28"/>
          <w:szCs w:val="28"/>
        </w:rPr>
        <w:t>Чтобы соблюдать значение высокой и постоянной ионной силы раствора применяли соль нитрат натрия.</w:t>
      </w:r>
    </w:p>
    <w:p w14:paraId="77479169" w14:textId="77777777" w:rsidR="000E7EFB" w:rsidRPr="008030EF" w:rsidRDefault="000E7EFB" w:rsidP="003D0EF0">
      <w:pPr>
        <w:pStyle w:val="af8"/>
        <w:spacing w:line="240" w:lineRule="auto"/>
        <w:ind w:firstLine="567"/>
        <w:rPr>
          <w:szCs w:val="28"/>
          <w:lang w:val="ru-RU"/>
        </w:rPr>
      </w:pPr>
      <w:r w:rsidRPr="008030EF">
        <w:rPr>
          <w:szCs w:val="28"/>
          <w:lang w:val="ru-RU"/>
        </w:rPr>
        <w:t>2) функциональные группы полиэлектролита однородны и имеют одинаковую константу диссоциации;</w:t>
      </w:r>
    </w:p>
    <w:p w14:paraId="0FA264A1" w14:textId="764C4E33" w:rsidR="000E7EFB" w:rsidRPr="008030EF" w:rsidRDefault="000E7EFB" w:rsidP="003D0EF0">
      <w:pPr>
        <w:pStyle w:val="af8"/>
        <w:spacing w:line="240" w:lineRule="auto"/>
        <w:ind w:firstLine="567"/>
        <w:rPr>
          <w:szCs w:val="28"/>
          <w:lang w:val="ru-RU"/>
        </w:rPr>
      </w:pPr>
      <w:r w:rsidRPr="008030EF">
        <w:rPr>
          <w:szCs w:val="28"/>
          <w:lang w:val="ru-RU"/>
        </w:rPr>
        <w:t>3) константы диссоциации фу</w:t>
      </w:r>
      <w:r w:rsidR="00E841F9">
        <w:rPr>
          <w:szCs w:val="28"/>
          <w:lang w:val="ru-RU"/>
        </w:rPr>
        <w:t>н</w:t>
      </w:r>
      <w:r w:rsidR="00F57ADC">
        <w:rPr>
          <w:szCs w:val="28"/>
          <w:lang w:val="ru-RU"/>
        </w:rPr>
        <w:t>кциональных групп остаются преж</w:t>
      </w:r>
      <w:r w:rsidR="00E841F9">
        <w:rPr>
          <w:szCs w:val="28"/>
          <w:lang w:val="ru-RU"/>
        </w:rPr>
        <w:t>ними</w:t>
      </w:r>
      <w:r w:rsidRPr="008030EF">
        <w:rPr>
          <w:szCs w:val="28"/>
          <w:lang w:val="ru-RU"/>
        </w:rPr>
        <w:t xml:space="preserve"> во всем интервале их протонирования и степени заполнения металлом.</w:t>
      </w:r>
    </w:p>
    <w:p w14:paraId="63FB3526" w14:textId="77777777" w:rsidR="000E7EFB" w:rsidRPr="008030EF" w:rsidRDefault="000E7EFB" w:rsidP="003D0EF0">
      <w:pPr>
        <w:pStyle w:val="af8"/>
        <w:spacing w:line="240" w:lineRule="auto"/>
        <w:ind w:firstLine="567"/>
        <w:rPr>
          <w:szCs w:val="28"/>
          <w:lang w:val="ru-RU"/>
        </w:rPr>
      </w:pPr>
    </w:p>
    <w:p w14:paraId="3732E9A4" w14:textId="37FAF09D" w:rsidR="000E7EFB" w:rsidRPr="008030EF" w:rsidRDefault="004B5ACA" w:rsidP="003D0EF0">
      <w:pPr>
        <w:pStyle w:val="af8"/>
        <w:spacing w:line="240" w:lineRule="auto"/>
        <w:ind w:firstLine="0"/>
        <w:jc w:val="center"/>
        <w:rPr>
          <w:szCs w:val="28"/>
        </w:rPr>
      </w:pPr>
      <w:r w:rsidRPr="008030EF">
        <w:rPr>
          <w:szCs w:val="28"/>
        </w:rPr>
        <w:object w:dxaOrig="2670" w:dyaOrig="2415" w14:anchorId="1E748AE6">
          <v:shape id="_x0000_i1032" type="#_x0000_t75" style="width:194.9pt;height:172.55pt" o:ole="">
            <v:imagedata r:id="rId31" o:title=""/>
          </v:shape>
          <o:OLEObject Type="Embed" ProgID="PBrush" ShapeID="_x0000_i1032" DrawAspect="Content" ObjectID="_1767684964" r:id="rId32"/>
        </w:object>
      </w:r>
    </w:p>
    <w:p w14:paraId="373A1591" w14:textId="77777777" w:rsidR="000E7EFB" w:rsidRPr="008030EF" w:rsidRDefault="000E7EFB" w:rsidP="003D0EF0">
      <w:pPr>
        <w:pStyle w:val="af8"/>
        <w:spacing w:line="240" w:lineRule="auto"/>
        <w:ind w:firstLine="454"/>
        <w:rPr>
          <w:szCs w:val="28"/>
        </w:rPr>
      </w:pPr>
    </w:p>
    <w:p w14:paraId="4A5A1F1C" w14:textId="77777777" w:rsidR="000E7EFB" w:rsidRPr="008030EF" w:rsidRDefault="000E7EFB" w:rsidP="003D0EF0">
      <w:pPr>
        <w:pStyle w:val="af8"/>
        <w:spacing w:line="240" w:lineRule="auto"/>
        <w:ind w:firstLine="0"/>
        <w:jc w:val="center"/>
        <w:rPr>
          <w:szCs w:val="28"/>
          <w:lang w:val="ru-RU"/>
        </w:rPr>
      </w:pPr>
      <w:r w:rsidRPr="008030EF">
        <w:rPr>
          <w:szCs w:val="28"/>
          <w:lang w:val="ru-RU"/>
        </w:rPr>
        <w:t xml:space="preserve">Рисунок </w:t>
      </w:r>
      <w:r w:rsidR="000032B5" w:rsidRPr="008030EF">
        <w:rPr>
          <w:szCs w:val="28"/>
          <w:lang w:val="ru-RU"/>
        </w:rPr>
        <w:t>8</w:t>
      </w:r>
      <w:r w:rsidRPr="008030EF">
        <w:rPr>
          <w:szCs w:val="28"/>
          <w:lang w:val="ru-RU"/>
        </w:rPr>
        <w:t xml:space="preserve"> – Кривая образования комплексов</w:t>
      </w:r>
    </w:p>
    <w:p w14:paraId="7E68614A" w14:textId="77777777" w:rsidR="000E7EFB" w:rsidRPr="008030EF" w:rsidRDefault="000E7EFB" w:rsidP="003D0EF0">
      <w:pPr>
        <w:pStyle w:val="af8"/>
        <w:spacing w:line="240" w:lineRule="auto"/>
        <w:ind w:firstLine="454"/>
        <w:rPr>
          <w:szCs w:val="28"/>
          <w:lang w:val="ru-RU"/>
        </w:rPr>
      </w:pPr>
    </w:p>
    <w:p w14:paraId="38EEECC0" w14:textId="77777777" w:rsidR="00971CBC" w:rsidRPr="00543ADC" w:rsidRDefault="00E841F9" w:rsidP="00971CBC">
      <w:pPr>
        <w:pStyle w:val="af8"/>
        <w:spacing w:line="240" w:lineRule="auto"/>
        <w:ind w:firstLine="567"/>
        <w:rPr>
          <w:szCs w:val="28"/>
          <w:lang w:val="ru-RU"/>
        </w:rPr>
      </w:pPr>
      <w:r w:rsidRPr="00543ADC">
        <w:rPr>
          <w:szCs w:val="28"/>
          <w:lang w:val="ru-RU"/>
        </w:rPr>
        <w:t>Точность полученных констант устойчивости комплексных соединений зависит от качества проведения опыта, так как константы и равновесия изученных систем являются близкими к условиям, утвержденным в основаниях, перечисленных выше.</w:t>
      </w:r>
    </w:p>
    <w:p w14:paraId="7CE1327D" w14:textId="1AD7BE3E" w:rsidR="00971CBC" w:rsidRPr="00543ADC" w:rsidRDefault="000E7EFB" w:rsidP="00877E07">
      <w:pPr>
        <w:pStyle w:val="af8"/>
        <w:spacing w:line="240" w:lineRule="auto"/>
        <w:ind w:firstLine="567"/>
        <w:rPr>
          <w:szCs w:val="28"/>
          <w:lang w:val="ru-RU"/>
        </w:rPr>
      </w:pPr>
      <w:r w:rsidRPr="00543ADC">
        <w:rPr>
          <w:szCs w:val="28"/>
          <w:lang w:val="ru-RU"/>
        </w:rPr>
        <w:t>Все потенциометрические исследования проводили в термостатированных условиях на иономере рХ-150МИ с использованием хлорсеребряного и стеклянного электродов. Точность измерения</w:t>
      </w:r>
      <w:r w:rsidR="00971CBC" w:rsidRPr="00543ADC">
        <w:rPr>
          <w:szCs w:val="28"/>
          <w:lang w:val="ru-RU"/>
        </w:rPr>
        <w:t xml:space="preserve"> значений</w:t>
      </w:r>
      <w:r w:rsidRPr="00543ADC">
        <w:rPr>
          <w:szCs w:val="28"/>
          <w:lang w:val="ru-RU"/>
        </w:rPr>
        <w:t xml:space="preserve"> рН составила </w:t>
      </w:r>
      <w:r w:rsidR="00971CBC" w:rsidRPr="00543ADC">
        <w:rPr>
          <w:szCs w:val="28"/>
          <w:lang w:val="ru-RU"/>
        </w:rPr>
        <w:t>0,02 единицы рН. При этом большое внимание было направлено на подготовку</w:t>
      </w:r>
      <w:r w:rsidRPr="00543ADC">
        <w:rPr>
          <w:szCs w:val="28"/>
          <w:lang w:val="ru-RU"/>
        </w:rPr>
        <w:t xml:space="preserve"> электродов к работе [</w:t>
      </w:r>
      <w:r w:rsidR="00873CBF" w:rsidRPr="00543ADC">
        <w:rPr>
          <w:szCs w:val="28"/>
          <w:lang w:val="ru-RU"/>
        </w:rPr>
        <w:t>151</w:t>
      </w:r>
      <w:r w:rsidRPr="00543ADC">
        <w:rPr>
          <w:szCs w:val="28"/>
          <w:lang w:val="ru-RU"/>
        </w:rPr>
        <w:t xml:space="preserve">]. </w:t>
      </w:r>
      <w:r w:rsidR="00971CBC" w:rsidRPr="00543ADC">
        <w:rPr>
          <w:szCs w:val="28"/>
          <w:lang w:val="ru-RU"/>
        </w:rPr>
        <w:t>В стеклянном электроде особо чувствительна его мембранная часть, ее вымачивают в 0,1</w:t>
      </w:r>
      <w:r w:rsidR="00971CBC" w:rsidRPr="00543ADC">
        <w:rPr>
          <w:szCs w:val="28"/>
        </w:rPr>
        <w:t>N</w:t>
      </w:r>
      <w:r w:rsidR="00971CBC" w:rsidRPr="00543ADC">
        <w:rPr>
          <w:szCs w:val="28"/>
          <w:lang w:val="ru-RU"/>
        </w:rPr>
        <w:t xml:space="preserve"> азотной кислоте, после чего 24 часа – в </w:t>
      </w:r>
      <w:r w:rsidR="00877E07" w:rsidRPr="00543ADC">
        <w:rPr>
          <w:szCs w:val="28"/>
          <w:lang w:val="ru-RU"/>
        </w:rPr>
        <w:t>дистилированной воде. Хлорсеребрянный электрод был подготовлен следующим образом – кипятили в дистилированной воде трижды в течение 30 минут, после наполняли раствором хлорида калия и держали его в этом растворе 24 часа, далее сутки – в дистилированной воде.</w:t>
      </w:r>
    </w:p>
    <w:p w14:paraId="342C4FE0" w14:textId="70A4A248" w:rsidR="000E7EFB" w:rsidRPr="008030EF" w:rsidRDefault="000E7EFB" w:rsidP="00F27274">
      <w:pPr>
        <w:spacing w:after="0" w:line="240" w:lineRule="auto"/>
        <w:ind w:firstLine="567"/>
        <w:jc w:val="both"/>
        <w:rPr>
          <w:rFonts w:ascii="Times New Roman" w:hAnsi="Times New Roman"/>
          <w:sz w:val="28"/>
          <w:szCs w:val="28"/>
        </w:rPr>
      </w:pPr>
      <w:r w:rsidRPr="00543ADC">
        <w:rPr>
          <w:rFonts w:ascii="Times New Roman" w:hAnsi="Times New Roman"/>
          <w:sz w:val="28"/>
          <w:szCs w:val="28"/>
        </w:rPr>
        <w:t xml:space="preserve">Точность результатов </w:t>
      </w:r>
      <w:r w:rsidR="007C704A" w:rsidRPr="00543ADC">
        <w:rPr>
          <w:rFonts w:ascii="Times New Roman" w:hAnsi="Times New Roman"/>
          <w:sz w:val="28"/>
          <w:szCs w:val="28"/>
        </w:rPr>
        <w:t>методом потенциометрии также зависит от</w:t>
      </w:r>
      <w:r w:rsidRPr="00543ADC">
        <w:rPr>
          <w:rFonts w:ascii="Times New Roman" w:hAnsi="Times New Roman"/>
          <w:sz w:val="28"/>
          <w:szCs w:val="28"/>
        </w:rPr>
        <w:t xml:space="preserve"> выбора стеклянного электрода, потенциал которого определяется по следующему уравнению </w:t>
      </w:r>
      <w:r w:rsidR="00F16661" w:rsidRPr="00543ADC">
        <w:rPr>
          <w:rFonts w:ascii="Times New Roman" w:hAnsi="Times New Roman"/>
          <w:sz w:val="28"/>
          <w:szCs w:val="28"/>
        </w:rPr>
        <w:t xml:space="preserve">2.13 </w:t>
      </w:r>
      <w:r w:rsidRPr="00543ADC">
        <w:rPr>
          <w:rFonts w:ascii="Times New Roman" w:hAnsi="Times New Roman"/>
          <w:sz w:val="28"/>
          <w:szCs w:val="28"/>
        </w:rPr>
        <w:t>[</w:t>
      </w:r>
      <w:r w:rsidR="00873CBF" w:rsidRPr="00543ADC">
        <w:rPr>
          <w:rFonts w:ascii="Times New Roman" w:hAnsi="Times New Roman"/>
          <w:sz w:val="28"/>
          <w:szCs w:val="28"/>
        </w:rPr>
        <w:t>152</w:t>
      </w:r>
      <w:r w:rsidRPr="00543ADC">
        <w:rPr>
          <w:rFonts w:ascii="Times New Roman" w:hAnsi="Times New Roman"/>
          <w:sz w:val="28"/>
          <w:szCs w:val="28"/>
        </w:rPr>
        <w:t>]:</w:t>
      </w:r>
    </w:p>
    <w:p w14:paraId="23011EF7" w14:textId="77777777" w:rsidR="000E7EFB" w:rsidRPr="008030EF" w:rsidRDefault="000E7EFB" w:rsidP="003D0EF0">
      <w:pPr>
        <w:pStyle w:val="af8"/>
        <w:spacing w:line="240" w:lineRule="auto"/>
        <w:rPr>
          <w:szCs w:val="28"/>
          <w:lang w:val="ru-RU"/>
        </w:rPr>
      </w:pPr>
    </w:p>
    <w:tbl>
      <w:tblPr>
        <w:tblW w:w="0" w:type="auto"/>
        <w:tblLook w:val="04A0" w:firstRow="1" w:lastRow="0" w:firstColumn="1" w:lastColumn="0" w:noHBand="0" w:noVBand="1"/>
      </w:tblPr>
      <w:tblGrid>
        <w:gridCol w:w="3148"/>
        <w:gridCol w:w="3158"/>
        <w:gridCol w:w="3332"/>
      </w:tblGrid>
      <w:tr w:rsidR="00932CE6" w:rsidRPr="008030EF" w14:paraId="74116428" w14:textId="77777777" w:rsidTr="00C378D6">
        <w:tc>
          <w:tcPr>
            <w:tcW w:w="3190" w:type="dxa"/>
          </w:tcPr>
          <w:p w14:paraId="7D0DB45B" w14:textId="77777777" w:rsidR="00932CE6" w:rsidRPr="008030EF" w:rsidRDefault="00932CE6" w:rsidP="00C378D6">
            <w:pPr>
              <w:pStyle w:val="af8"/>
              <w:spacing w:line="240" w:lineRule="auto"/>
              <w:ind w:firstLine="0"/>
              <w:jc w:val="center"/>
              <w:rPr>
                <w:szCs w:val="28"/>
                <w:lang w:val="ru-RU"/>
              </w:rPr>
            </w:pPr>
          </w:p>
        </w:tc>
        <w:tc>
          <w:tcPr>
            <w:tcW w:w="3190" w:type="dxa"/>
          </w:tcPr>
          <w:p w14:paraId="11CD03F8" w14:textId="77777777" w:rsidR="00932CE6" w:rsidRPr="008030EF" w:rsidRDefault="00932CE6" w:rsidP="00C378D6">
            <w:pPr>
              <w:pStyle w:val="af8"/>
              <w:spacing w:line="240" w:lineRule="auto"/>
              <w:ind w:firstLine="0"/>
              <w:jc w:val="center"/>
              <w:rPr>
                <w:szCs w:val="28"/>
                <w:lang w:val="ru-RU"/>
              </w:rPr>
            </w:pPr>
            <w:r w:rsidRPr="008030EF">
              <w:rPr>
                <w:szCs w:val="28"/>
                <w:lang w:val="ru-RU"/>
              </w:rPr>
              <w:t>Е</w:t>
            </w:r>
            <w:r w:rsidRPr="008030EF">
              <w:rPr>
                <w:szCs w:val="28"/>
                <w:vertAlign w:val="subscript"/>
                <w:lang w:val="ru-RU"/>
              </w:rPr>
              <w:t>ст.</w:t>
            </w:r>
            <w:r w:rsidRPr="008030EF">
              <w:rPr>
                <w:szCs w:val="28"/>
                <w:lang w:val="ru-RU"/>
              </w:rPr>
              <w:t xml:space="preserve"> =Е</w:t>
            </w:r>
            <w:r w:rsidRPr="008030EF">
              <w:rPr>
                <w:szCs w:val="28"/>
                <w:vertAlign w:val="superscript"/>
                <w:lang w:val="ru-RU"/>
              </w:rPr>
              <w:t>0</w:t>
            </w:r>
            <w:r w:rsidRPr="008030EF">
              <w:rPr>
                <w:szCs w:val="28"/>
                <w:vertAlign w:val="subscript"/>
                <w:lang w:val="ru-RU"/>
              </w:rPr>
              <w:t>ст.</w:t>
            </w:r>
            <w:r w:rsidRPr="008030EF">
              <w:rPr>
                <w:szCs w:val="28"/>
                <w:lang w:val="ru-RU"/>
              </w:rPr>
              <w:t>- 2,303 в</w:t>
            </w:r>
            <w:r w:rsidRPr="008030EF">
              <w:rPr>
                <w:szCs w:val="28"/>
                <w:vertAlign w:val="subscript"/>
                <w:lang w:val="ru-RU"/>
              </w:rPr>
              <w:t>0</w:t>
            </w:r>
            <w:r w:rsidRPr="008030EF">
              <w:rPr>
                <w:szCs w:val="28"/>
                <w:lang w:val="ru-RU"/>
              </w:rPr>
              <w:t xml:space="preserve"> рН,                                                                         </w:t>
            </w:r>
          </w:p>
        </w:tc>
        <w:tc>
          <w:tcPr>
            <w:tcW w:w="3367" w:type="dxa"/>
          </w:tcPr>
          <w:p w14:paraId="011DECC8" w14:textId="4D0F1539" w:rsidR="00932CE6" w:rsidRPr="008030EF" w:rsidRDefault="00932CE6" w:rsidP="00C378D6">
            <w:pPr>
              <w:pStyle w:val="af8"/>
              <w:spacing w:line="240" w:lineRule="auto"/>
              <w:ind w:firstLine="0"/>
              <w:jc w:val="center"/>
              <w:rPr>
                <w:szCs w:val="28"/>
                <w:lang w:val="ru-RU"/>
              </w:rPr>
            </w:pPr>
            <w:r w:rsidRPr="008030EF">
              <w:rPr>
                <w:szCs w:val="28"/>
                <w:lang w:val="ru-RU"/>
              </w:rPr>
              <w:t xml:space="preserve">                                </w:t>
            </w:r>
            <w:r w:rsidR="00395BEF" w:rsidRPr="008030EF">
              <w:rPr>
                <w:szCs w:val="28"/>
                <w:lang w:val="ru-RU"/>
              </w:rPr>
              <w:t xml:space="preserve">  </w:t>
            </w:r>
            <w:r w:rsidR="00F6518F" w:rsidRPr="008030EF">
              <w:rPr>
                <w:szCs w:val="28"/>
                <w:lang w:val="ru-RU"/>
              </w:rPr>
              <w:t>(</w:t>
            </w:r>
            <w:r w:rsidR="00F16661" w:rsidRPr="008030EF">
              <w:rPr>
                <w:szCs w:val="28"/>
                <w:lang w:val="ru-RU"/>
              </w:rPr>
              <w:t>2.13</w:t>
            </w:r>
            <w:r w:rsidRPr="008030EF">
              <w:rPr>
                <w:szCs w:val="28"/>
                <w:lang w:val="ru-RU"/>
              </w:rPr>
              <w:t>)</w:t>
            </w:r>
          </w:p>
        </w:tc>
      </w:tr>
    </w:tbl>
    <w:p w14:paraId="5A3C58E1" w14:textId="77777777" w:rsidR="000E7EFB" w:rsidRPr="008030EF" w:rsidRDefault="000E7EFB" w:rsidP="003D0EF0">
      <w:pPr>
        <w:pStyle w:val="af8"/>
        <w:spacing w:line="240" w:lineRule="auto"/>
        <w:ind w:firstLine="454"/>
        <w:jc w:val="center"/>
        <w:rPr>
          <w:szCs w:val="28"/>
          <w:lang w:val="ru-RU"/>
        </w:rPr>
      </w:pPr>
    </w:p>
    <w:p w14:paraId="582A88FA" w14:textId="1F3DC084" w:rsidR="000E7EFB" w:rsidRPr="008030EF" w:rsidRDefault="000E7EFB" w:rsidP="003D0EF0">
      <w:pPr>
        <w:pStyle w:val="af8"/>
        <w:spacing w:line="240" w:lineRule="auto"/>
        <w:ind w:firstLine="0"/>
        <w:rPr>
          <w:szCs w:val="28"/>
          <w:lang w:val="ru-RU"/>
        </w:rPr>
      </w:pPr>
      <w:r w:rsidRPr="008030EF">
        <w:rPr>
          <w:szCs w:val="28"/>
          <w:lang w:val="ru-RU"/>
        </w:rPr>
        <w:t>где Е</w:t>
      </w:r>
      <w:r w:rsidRPr="008030EF">
        <w:rPr>
          <w:szCs w:val="28"/>
          <w:vertAlign w:val="superscript"/>
          <w:lang w:val="ru-RU"/>
        </w:rPr>
        <w:t>0</w:t>
      </w:r>
      <w:r w:rsidRPr="008030EF">
        <w:rPr>
          <w:szCs w:val="28"/>
          <w:vertAlign w:val="subscript"/>
          <w:lang w:val="ru-RU"/>
        </w:rPr>
        <w:t xml:space="preserve">ст. </w:t>
      </w:r>
      <w:r w:rsidRPr="008030EF">
        <w:rPr>
          <w:szCs w:val="28"/>
          <w:lang w:val="ru-RU"/>
        </w:rPr>
        <w:t>– стандартный потенциал стеклянного электрода, который зависит от сорта стекла и определяется калибровкой электрода по буферным растворам; в</w:t>
      </w:r>
      <w:r w:rsidRPr="008030EF">
        <w:rPr>
          <w:szCs w:val="28"/>
          <w:vertAlign w:val="subscript"/>
          <w:lang w:val="ru-RU"/>
        </w:rPr>
        <w:t xml:space="preserve">0 </w:t>
      </w:r>
      <w:r w:rsidRPr="008030EF">
        <w:rPr>
          <w:szCs w:val="28"/>
          <w:lang w:val="ru-RU"/>
        </w:rPr>
        <w:t xml:space="preserve">= </w:t>
      </w:r>
      <w:r w:rsidRPr="008030EF">
        <w:rPr>
          <w:szCs w:val="28"/>
        </w:rPr>
        <w:t>RT</w:t>
      </w:r>
      <w:r w:rsidRPr="008030EF">
        <w:rPr>
          <w:szCs w:val="28"/>
          <w:lang w:val="ru-RU"/>
        </w:rPr>
        <w:t>/</w:t>
      </w:r>
      <w:r w:rsidRPr="008030EF">
        <w:rPr>
          <w:szCs w:val="28"/>
        </w:rPr>
        <w:t>F</w:t>
      </w:r>
      <w:r w:rsidRPr="008030EF">
        <w:rPr>
          <w:szCs w:val="28"/>
          <w:lang w:val="ru-RU"/>
        </w:rPr>
        <w:t xml:space="preserve"> = 8,61·10</w:t>
      </w:r>
      <w:r w:rsidRPr="008030EF">
        <w:rPr>
          <w:szCs w:val="28"/>
          <w:vertAlign w:val="superscript"/>
          <w:lang w:val="ru-RU"/>
        </w:rPr>
        <w:t>-4</w:t>
      </w:r>
      <w:r w:rsidRPr="008030EF">
        <w:rPr>
          <w:szCs w:val="28"/>
          <w:lang w:val="ru-RU"/>
        </w:rPr>
        <w:t>Т, при 298 К в</w:t>
      </w:r>
      <w:r w:rsidRPr="008030EF">
        <w:rPr>
          <w:szCs w:val="28"/>
          <w:vertAlign w:val="subscript"/>
          <w:lang w:val="ru-RU"/>
        </w:rPr>
        <w:t>0</w:t>
      </w:r>
      <w:r w:rsidRPr="008030EF">
        <w:rPr>
          <w:szCs w:val="28"/>
          <w:lang w:val="ru-RU"/>
        </w:rPr>
        <w:t xml:space="preserve"> = 0,059 В. Тогда потенциал стеклянного электрода можно представить </w:t>
      </w:r>
      <w:r w:rsidR="00E97A21" w:rsidRPr="008030EF">
        <w:rPr>
          <w:szCs w:val="28"/>
          <w:lang w:val="ru-RU"/>
        </w:rPr>
        <w:t>уравнением</w:t>
      </w:r>
      <w:r w:rsidRPr="008030EF">
        <w:rPr>
          <w:szCs w:val="28"/>
          <w:lang w:val="ru-RU"/>
        </w:rPr>
        <w:t xml:space="preserve"> Е</w:t>
      </w:r>
      <w:r w:rsidRPr="008030EF">
        <w:rPr>
          <w:szCs w:val="28"/>
          <w:vertAlign w:val="subscript"/>
          <w:lang w:val="ru-RU"/>
        </w:rPr>
        <w:t>ст.</w:t>
      </w:r>
      <w:r w:rsidRPr="008030EF">
        <w:rPr>
          <w:szCs w:val="28"/>
          <w:lang w:val="ru-RU"/>
        </w:rPr>
        <w:t xml:space="preserve"> = Е</w:t>
      </w:r>
      <w:r w:rsidRPr="008030EF">
        <w:rPr>
          <w:szCs w:val="28"/>
          <w:vertAlign w:val="superscript"/>
          <w:lang w:val="ru-RU"/>
        </w:rPr>
        <w:t>0</w:t>
      </w:r>
      <w:r w:rsidRPr="008030EF">
        <w:rPr>
          <w:szCs w:val="28"/>
          <w:vertAlign w:val="subscript"/>
          <w:lang w:val="ru-RU"/>
        </w:rPr>
        <w:t>ст.</w:t>
      </w:r>
      <w:r w:rsidRPr="008030EF">
        <w:rPr>
          <w:szCs w:val="28"/>
          <w:lang w:val="ru-RU"/>
        </w:rPr>
        <w:t xml:space="preserve"> </w:t>
      </w:r>
      <w:r w:rsidR="00E079FF">
        <w:rPr>
          <w:szCs w:val="28"/>
          <w:lang w:val="ru-RU"/>
        </w:rPr>
        <w:t>–</w:t>
      </w:r>
      <w:r w:rsidRPr="008030EF">
        <w:rPr>
          <w:szCs w:val="28"/>
          <w:lang w:val="ru-RU"/>
        </w:rPr>
        <w:t xml:space="preserve"> 0,059 рН.</w:t>
      </w:r>
    </w:p>
    <w:p w14:paraId="72D5C578" w14:textId="77777777" w:rsidR="000E7EFB" w:rsidRPr="008030EF" w:rsidRDefault="000E7EFB" w:rsidP="003D0EF0">
      <w:pPr>
        <w:pStyle w:val="af8"/>
        <w:spacing w:line="240" w:lineRule="auto"/>
        <w:ind w:firstLine="567"/>
        <w:rPr>
          <w:szCs w:val="28"/>
          <w:lang w:val="ru-RU"/>
        </w:rPr>
      </w:pPr>
      <w:r w:rsidRPr="008030EF">
        <w:rPr>
          <w:szCs w:val="28"/>
          <w:lang w:val="ru-RU"/>
        </w:rPr>
        <w:t xml:space="preserve">Данное уравнение представляет собой уравнение прямой (в узком интервале рН), где </w:t>
      </w:r>
      <w:r w:rsidRPr="008030EF">
        <w:rPr>
          <w:szCs w:val="28"/>
        </w:rPr>
        <w:t>tgφ</w:t>
      </w:r>
      <w:r w:rsidRPr="008030EF">
        <w:rPr>
          <w:szCs w:val="28"/>
          <w:lang w:val="ru-RU"/>
        </w:rPr>
        <w:t xml:space="preserve"> = (</w:t>
      </w:r>
      <w:r w:rsidRPr="008030EF">
        <w:rPr>
          <w:szCs w:val="28"/>
        </w:rPr>
        <w:t>E</w:t>
      </w:r>
      <w:r w:rsidRPr="008030EF">
        <w:rPr>
          <w:szCs w:val="28"/>
          <w:vertAlign w:val="subscript"/>
          <w:lang w:val="ru-RU"/>
        </w:rPr>
        <w:t>1</w:t>
      </w:r>
      <w:r w:rsidRPr="008030EF">
        <w:rPr>
          <w:szCs w:val="28"/>
          <w:lang w:val="ru-RU"/>
        </w:rPr>
        <w:t xml:space="preserve"> – </w:t>
      </w:r>
      <w:r w:rsidRPr="008030EF">
        <w:rPr>
          <w:szCs w:val="28"/>
        </w:rPr>
        <w:t>E</w:t>
      </w:r>
      <w:r w:rsidRPr="008030EF">
        <w:rPr>
          <w:szCs w:val="28"/>
          <w:vertAlign w:val="subscript"/>
          <w:lang w:val="ru-RU"/>
        </w:rPr>
        <w:t>2</w:t>
      </w:r>
      <w:r w:rsidRPr="008030EF">
        <w:rPr>
          <w:szCs w:val="28"/>
          <w:lang w:val="ru-RU"/>
        </w:rPr>
        <w:t>)</w:t>
      </w:r>
      <w:r w:rsidR="00774E80" w:rsidRPr="008030EF">
        <w:rPr>
          <w:szCs w:val="28"/>
          <w:lang w:val="ru-RU"/>
        </w:rPr>
        <w:t xml:space="preserve"> </w:t>
      </w:r>
      <w:r w:rsidRPr="008030EF">
        <w:rPr>
          <w:szCs w:val="28"/>
          <w:lang w:val="ru-RU"/>
        </w:rPr>
        <w:t>/(</w:t>
      </w:r>
      <w:r w:rsidRPr="008030EF">
        <w:rPr>
          <w:szCs w:val="28"/>
        </w:rPr>
        <w:t>pH</w:t>
      </w:r>
      <w:r w:rsidRPr="008030EF">
        <w:rPr>
          <w:szCs w:val="28"/>
          <w:vertAlign w:val="subscript"/>
          <w:lang w:val="ru-RU"/>
        </w:rPr>
        <w:t>1</w:t>
      </w:r>
      <w:r w:rsidRPr="008030EF">
        <w:rPr>
          <w:szCs w:val="28"/>
          <w:lang w:val="ru-RU"/>
        </w:rPr>
        <w:t xml:space="preserve"> – </w:t>
      </w:r>
      <w:r w:rsidRPr="008030EF">
        <w:rPr>
          <w:szCs w:val="28"/>
        </w:rPr>
        <w:t>pH</w:t>
      </w:r>
      <w:r w:rsidRPr="008030EF">
        <w:rPr>
          <w:szCs w:val="28"/>
          <w:vertAlign w:val="subscript"/>
          <w:lang w:val="ru-RU"/>
        </w:rPr>
        <w:t>2</w:t>
      </w:r>
      <w:r w:rsidRPr="008030EF">
        <w:rPr>
          <w:szCs w:val="28"/>
          <w:lang w:val="ru-RU"/>
        </w:rPr>
        <w:t>) = ∆</w:t>
      </w:r>
      <w:r w:rsidRPr="008030EF">
        <w:rPr>
          <w:szCs w:val="28"/>
        </w:rPr>
        <w:t>E</w:t>
      </w:r>
      <w:r w:rsidRPr="008030EF">
        <w:rPr>
          <w:szCs w:val="28"/>
          <w:lang w:val="ru-RU"/>
        </w:rPr>
        <w:t>/∆</w:t>
      </w:r>
      <w:r w:rsidRPr="008030EF">
        <w:rPr>
          <w:szCs w:val="28"/>
        </w:rPr>
        <w:t>pH</w:t>
      </w:r>
      <w:r w:rsidRPr="008030EF">
        <w:rPr>
          <w:szCs w:val="28"/>
          <w:lang w:val="ru-RU"/>
        </w:rPr>
        <w:t xml:space="preserve"> = 0,059 В. На рисунке </w:t>
      </w:r>
      <w:r w:rsidR="000032B5" w:rsidRPr="008030EF">
        <w:rPr>
          <w:szCs w:val="28"/>
          <w:lang w:val="ru-RU"/>
        </w:rPr>
        <w:t>9</w:t>
      </w:r>
      <w:r w:rsidRPr="008030EF">
        <w:rPr>
          <w:szCs w:val="28"/>
          <w:lang w:val="ru-RU"/>
        </w:rPr>
        <w:t xml:space="preserve"> приведена зависимость потенциала стеклянного электрода от рН среды.</w:t>
      </w:r>
    </w:p>
    <w:p w14:paraId="0E0586F4" w14:textId="77777777" w:rsidR="000E7EFB" w:rsidRPr="008030EF" w:rsidRDefault="000E7EFB" w:rsidP="003D0EF0">
      <w:pPr>
        <w:pStyle w:val="af8"/>
        <w:spacing w:line="240" w:lineRule="auto"/>
        <w:ind w:firstLine="567"/>
        <w:rPr>
          <w:szCs w:val="28"/>
          <w:lang w:val="ru-RU"/>
        </w:rPr>
      </w:pPr>
    </w:p>
    <w:p w14:paraId="051709F3" w14:textId="77777777" w:rsidR="000E7EFB" w:rsidRPr="008030EF" w:rsidRDefault="000E7EFB" w:rsidP="003D0EF0">
      <w:pPr>
        <w:pStyle w:val="af8"/>
        <w:spacing w:line="240" w:lineRule="auto"/>
        <w:ind w:firstLine="0"/>
        <w:jc w:val="center"/>
        <w:rPr>
          <w:szCs w:val="28"/>
        </w:rPr>
      </w:pPr>
      <w:r w:rsidRPr="008030EF">
        <w:rPr>
          <w:szCs w:val="28"/>
        </w:rPr>
        <w:object w:dxaOrig="3375" w:dyaOrig="2325" w14:anchorId="78015FC2">
          <v:shape id="_x0000_i1033" type="#_x0000_t75" style="width:237.1pt;height:165.1pt" o:ole="">
            <v:imagedata r:id="rId33" o:title=""/>
          </v:shape>
          <o:OLEObject Type="Embed" ProgID="PBrush" ShapeID="_x0000_i1033" DrawAspect="Content" ObjectID="_1767684965" r:id="rId34"/>
        </w:object>
      </w:r>
    </w:p>
    <w:p w14:paraId="5FE55171" w14:textId="77777777" w:rsidR="000E7EFB" w:rsidRPr="008030EF" w:rsidRDefault="000E7EFB" w:rsidP="003D0EF0">
      <w:pPr>
        <w:pStyle w:val="af8"/>
        <w:spacing w:line="240" w:lineRule="auto"/>
        <w:ind w:firstLine="454"/>
        <w:rPr>
          <w:szCs w:val="28"/>
        </w:rPr>
      </w:pPr>
    </w:p>
    <w:p w14:paraId="7B7255A8" w14:textId="77777777" w:rsidR="000E7EFB" w:rsidRPr="008030EF" w:rsidRDefault="000E7EFB" w:rsidP="003D0EF0">
      <w:pPr>
        <w:pStyle w:val="af8"/>
        <w:spacing w:line="240" w:lineRule="auto"/>
        <w:ind w:firstLine="0"/>
        <w:jc w:val="center"/>
        <w:rPr>
          <w:szCs w:val="28"/>
          <w:lang w:val="ru-RU"/>
        </w:rPr>
      </w:pPr>
      <w:r w:rsidRPr="008030EF">
        <w:rPr>
          <w:szCs w:val="28"/>
          <w:lang w:val="ru-RU"/>
        </w:rPr>
        <w:t xml:space="preserve">Рисунок </w:t>
      </w:r>
      <w:r w:rsidR="000032B5" w:rsidRPr="008030EF">
        <w:rPr>
          <w:szCs w:val="28"/>
          <w:lang w:val="ru-RU"/>
        </w:rPr>
        <w:t>9</w:t>
      </w:r>
      <w:r w:rsidRPr="008030EF">
        <w:rPr>
          <w:szCs w:val="28"/>
          <w:lang w:val="ru-RU"/>
        </w:rPr>
        <w:t xml:space="preserve"> – Зависимость потенциала стеклянного электрода от рН</w:t>
      </w:r>
    </w:p>
    <w:p w14:paraId="6C4D06AA" w14:textId="77777777" w:rsidR="000E7EFB" w:rsidRPr="008030EF" w:rsidRDefault="000E7EFB" w:rsidP="003D0EF0">
      <w:pPr>
        <w:pStyle w:val="af8"/>
        <w:spacing w:line="240" w:lineRule="auto"/>
        <w:ind w:firstLine="454"/>
        <w:rPr>
          <w:szCs w:val="28"/>
          <w:lang w:val="ru-RU"/>
        </w:rPr>
      </w:pPr>
    </w:p>
    <w:p w14:paraId="620592AE" w14:textId="52D22F09" w:rsidR="000E7EFB" w:rsidRPr="004B5ACA" w:rsidRDefault="00EF42A2" w:rsidP="008459A8">
      <w:pPr>
        <w:pStyle w:val="af8"/>
        <w:spacing w:line="240" w:lineRule="auto"/>
        <w:ind w:firstLine="567"/>
        <w:rPr>
          <w:szCs w:val="28"/>
          <w:lang w:val="ru-RU"/>
        </w:rPr>
      </w:pPr>
      <w:r w:rsidRPr="004B5ACA">
        <w:rPr>
          <w:szCs w:val="28"/>
          <w:lang w:val="ru-RU"/>
        </w:rPr>
        <w:t>П</w:t>
      </w:r>
      <w:r w:rsidR="000E7EFB" w:rsidRPr="004B5ACA">
        <w:rPr>
          <w:szCs w:val="28"/>
          <w:lang w:val="ru-RU"/>
        </w:rPr>
        <w:t xml:space="preserve">ри </w:t>
      </w:r>
      <w:r w:rsidR="007C704A">
        <w:rPr>
          <w:szCs w:val="28"/>
          <w:lang w:val="ru-RU"/>
        </w:rPr>
        <w:t>выборе</w:t>
      </w:r>
      <w:r w:rsidR="000E7EFB" w:rsidRPr="004B5ACA">
        <w:rPr>
          <w:szCs w:val="28"/>
          <w:lang w:val="ru-RU"/>
        </w:rPr>
        <w:t xml:space="preserve"> стеклянного электрода необходимо, чтобы </w:t>
      </w:r>
      <w:r w:rsidR="000E7EFB" w:rsidRPr="004B5ACA">
        <w:rPr>
          <w:szCs w:val="28"/>
        </w:rPr>
        <w:t>tgφ</w:t>
      </w:r>
      <w:r w:rsidR="000E7EFB" w:rsidRPr="004B5ACA">
        <w:rPr>
          <w:szCs w:val="28"/>
          <w:lang w:val="ru-RU"/>
        </w:rPr>
        <w:t xml:space="preserve"> был равен 0,059 В.</w:t>
      </w:r>
    </w:p>
    <w:p w14:paraId="40C3A892" w14:textId="21E8FCB6" w:rsidR="000617F0" w:rsidRPr="004B5ACA" w:rsidRDefault="007C704A" w:rsidP="000617F0">
      <w:pPr>
        <w:pStyle w:val="21"/>
        <w:spacing w:after="0" w:line="240" w:lineRule="auto"/>
        <w:ind w:firstLine="567"/>
        <w:jc w:val="both"/>
        <w:rPr>
          <w:rFonts w:ascii="Times New Roman" w:hAnsi="Times New Roman"/>
          <w:sz w:val="28"/>
          <w:szCs w:val="28"/>
        </w:rPr>
      </w:pPr>
      <w:r w:rsidRPr="00543ADC">
        <w:rPr>
          <w:rFonts w:ascii="Times New Roman" w:hAnsi="Times New Roman"/>
          <w:sz w:val="28"/>
          <w:szCs w:val="28"/>
        </w:rPr>
        <w:t xml:space="preserve">Титрование методом кондуктометрии </w:t>
      </w:r>
      <w:r w:rsidR="000617F0" w:rsidRPr="00543ADC">
        <w:rPr>
          <w:rFonts w:ascii="Times New Roman" w:hAnsi="Times New Roman"/>
          <w:sz w:val="28"/>
          <w:szCs w:val="28"/>
        </w:rPr>
        <w:t>является разновидностью метода</w:t>
      </w:r>
      <w:r w:rsidRPr="00543ADC">
        <w:rPr>
          <w:rFonts w:ascii="Times New Roman" w:hAnsi="Times New Roman"/>
          <w:sz w:val="28"/>
          <w:szCs w:val="28"/>
        </w:rPr>
        <w:t xml:space="preserve"> титрования, при котором измеряются показатели электропроводности раствора</w:t>
      </w:r>
      <w:r w:rsidR="000617F0" w:rsidRPr="00543ADC">
        <w:rPr>
          <w:rFonts w:ascii="Times New Roman" w:hAnsi="Times New Roman"/>
          <w:sz w:val="28"/>
          <w:szCs w:val="28"/>
        </w:rPr>
        <w:t xml:space="preserve"> в процессе химической реакции между исследуемым веществом и титрантом. Данные измерялись прибором </w:t>
      </w:r>
      <w:r w:rsidR="000617F0" w:rsidRPr="00543ADC">
        <w:rPr>
          <w:rFonts w:ascii="Times New Roman" w:hAnsi="Times New Roman"/>
          <w:sz w:val="28"/>
          <w:szCs w:val="28"/>
          <w:lang w:val="kk-KZ"/>
        </w:rPr>
        <w:t>ConductivityMeter 13701/93 (фирма «PHYWE») в термостатированных условиях</w:t>
      </w:r>
      <w:r w:rsidR="000617F0" w:rsidRPr="00543ADC">
        <w:rPr>
          <w:rFonts w:ascii="Times New Roman" w:hAnsi="Times New Roman"/>
          <w:sz w:val="28"/>
          <w:szCs w:val="28"/>
        </w:rPr>
        <w:t xml:space="preserve"> [153]. При проведении экспериментов контролировалось значение температуры, с точностью </w:t>
      </w:r>
      <w:r w:rsidR="000617F0" w:rsidRPr="00543ADC">
        <w:rPr>
          <w:rFonts w:ascii="Times New Roman" w:hAnsi="Times New Roman"/>
          <w:sz w:val="28"/>
          <w:szCs w:val="28"/>
        </w:rPr>
        <w:sym w:font="Symbol" w:char="F0B1"/>
      </w:r>
      <w:r w:rsidR="000617F0" w:rsidRPr="00543ADC">
        <w:rPr>
          <w:rFonts w:ascii="Times New Roman" w:hAnsi="Times New Roman"/>
          <w:sz w:val="28"/>
          <w:szCs w:val="28"/>
        </w:rPr>
        <w:t xml:space="preserve"> 0.2 °</w:t>
      </w:r>
      <w:r w:rsidR="000617F0" w:rsidRPr="00543ADC">
        <w:rPr>
          <w:rFonts w:ascii="Times New Roman" w:hAnsi="Times New Roman"/>
          <w:sz w:val="28"/>
          <w:szCs w:val="28"/>
          <w:lang w:val="en-US"/>
        </w:rPr>
        <w:t>C</w:t>
      </w:r>
      <w:r w:rsidR="000617F0" w:rsidRPr="00543ADC">
        <w:rPr>
          <w:rFonts w:ascii="Times New Roman" w:hAnsi="Times New Roman"/>
          <w:sz w:val="28"/>
          <w:szCs w:val="28"/>
        </w:rPr>
        <w:t>.</w:t>
      </w:r>
      <w:r w:rsidR="000617F0" w:rsidRPr="004B5ACA">
        <w:rPr>
          <w:rFonts w:ascii="Times New Roman" w:hAnsi="Times New Roman"/>
          <w:sz w:val="28"/>
          <w:szCs w:val="28"/>
        </w:rPr>
        <w:t xml:space="preserve"> </w:t>
      </w:r>
    </w:p>
    <w:p w14:paraId="41B571F2" w14:textId="77777777" w:rsidR="00FB3BE5" w:rsidRPr="004B5ACA" w:rsidRDefault="00FB3BE5" w:rsidP="00CA6E83">
      <w:pPr>
        <w:pStyle w:val="MDPI12title"/>
        <w:tabs>
          <w:tab w:val="left" w:pos="2687"/>
        </w:tabs>
        <w:spacing w:after="0" w:line="240" w:lineRule="auto"/>
        <w:jc w:val="both"/>
        <w:rPr>
          <w:rFonts w:ascii="Times New Roman" w:hAnsi="Times New Roman"/>
          <w:color w:val="auto"/>
          <w:sz w:val="28"/>
          <w:szCs w:val="28"/>
          <w:lang w:val="ru-RU" w:eastAsia="ru-RU"/>
        </w:rPr>
      </w:pPr>
    </w:p>
    <w:p w14:paraId="2023CBF2" w14:textId="24297B11" w:rsidR="005F484E" w:rsidRPr="004B5ACA" w:rsidRDefault="00E57361" w:rsidP="004B5ACA">
      <w:pPr>
        <w:spacing w:after="0" w:line="240" w:lineRule="auto"/>
        <w:ind w:firstLine="567"/>
        <w:jc w:val="both"/>
        <w:rPr>
          <w:rStyle w:val="y2iqfc"/>
          <w:rFonts w:ascii="Times New Roman" w:hAnsi="Times New Roman"/>
          <w:b/>
          <w:sz w:val="28"/>
          <w:szCs w:val="28"/>
          <w:lang w:val="kk-KZ" w:eastAsia="ru-RU"/>
        </w:rPr>
      </w:pPr>
      <w:r w:rsidRPr="008030EF">
        <w:rPr>
          <w:rFonts w:ascii="Times New Roman" w:hAnsi="Times New Roman"/>
          <w:b/>
          <w:sz w:val="28"/>
          <w:szCs w:val="28"/>
          <w:lang w:val="kk-KZ" w:eastAsia="ru-RU"/>
        </w:rPr>
        <w:t xml:space="preserve">2.3.2 </w:t>
      </w:r>
      <w:r w:rsidRPr="008030EF">
        <w:rPr>
          <w:rStyle w:val="y2iqfc"/>
          <w:rFonts w:ascii="Times New Roman" w:hAnsi="Times New Roman"/>
          <w:b/>
          <w:sz w:val="28"/>
          <w:szCs w:val="28"/>
        </w:rPr>
        <w:t>Определение ферментативной активности инкапсулированной в криогель каталазы</w:t>
      </w:r>
      <w:r w:rsidRPr="008030EF">
        <w:rPr>
          <w:rFonts w:ascii="Times New Roman" w:hAnsi="Times New Roman"/>
          <w:b/>
          <w:sz w:val="28"/>
          <w:szCs w:val="28"/>
          <w:lang w:val="kk-KZ" w:eastAsia="ru-RU"/>
        </w:rPr>
        <w:t xml:space="preserve"> </w:t>
      </w:r>
      <w:r w:rsidRPr="008030EF">
        <w:rPr>
          <w:rStyle w:val="y2iqfc"/>
          <w:rFonts w:ascii="Times New Roman" w:hAnsi="Times New Roman"/>
          <w:b/>
          <w:sz w:val="28"/>
          <w:szCs w:val="28"/>
        </w:rPr>
        <w:t>при разложении перекиси водорода</w:t>
      </w:r>
      <w:r w:rsidRPr="008030EF">
        <w:rPr>
          <w:rFonts w:ascii="Times New Roman" w:hAnsi="Times New Roman"/>
          <w:b/>
          <w:sz w:val="28"/>
          <w:szCs w:val="28"/>
          <w:lang w:val="kk-KZ" w:eastAsia="ru-RU"/>
        </w:rPr>
        <w:t xml:space="preserve"> и </w:t>
      </w:r>
      <w:r w:rsidRPr="008030EF">
        <w:rPr>
          <w:rStyle w:val="y2iqfc"/>
          <w:rFonts w:ascii="Times New Roman" w:hAnsi="Times New Roman"/>
          <w:b/>
          <w:sz w:val="28"/>
          <w:szCs w:val="28"/>
        </w:rPr>
        <w:t>расчёт выхода иммобилизации каталазы в образцах криогелей</w:t>
      </w:r>
    </w:p>
    <w:p w14:paraId="1853B9B0" w14:textId="77777777" w:rsidR="005F484E" w:rsidRPr="008030EF" w:rsidRDefault="005F484E" w:rsidP="005F484E">
      <w:pPr>
        <w:pStyle w:val="MDPI31text"/>
        <w:spacing w:line="240" w:lineRule="auto"/>
        <w:ind w:firstLine="567"/>
        <w:rPr>
          <w:rFonts w:ascii="Times New Roman" w:hAnsi="Times New Roman"/>
          <w:color w:val="auto"/>
          <w:sz w:val="28"/>
          <w:szCs w:val="28"/>
          <w:lang w:val="ru-RU"/>
        </w:rPr>
      </w:pPr>
      <w:r w:rsidRPr="008030EF">
        <w:rPr>
          <w:rFonts w:ascii="Times New Roman" w:hAnsi="Times New Roman"/>
          <w:sz w:val="28"/>
          <w:szCs w:val="28"/>
          <w:lang w:val="ru-RU"/>
        </w:rPr>
        <w:t>Активность инкапсулированной в криогель каталазы в разложении пер</w:t>
      </w:r>
      <w:r w:rsidR="00FF0B42" w:rsidRPr="008030EF">
        <w:rPr>
          <w:rFonts w:ascii="Times New Roman" w:hAnsi="Times New Roman"/>
          <w:sz w:val="28"/>
          <w:szCs w:val="28"/>
          <w:lang w:val="ru-RU"/>
        </w:rPr>
        <w:t>оксида водорода была рассчитана</w:t>
      </w:r>
      <w:r w:rsidRPr="008030EF">
        <w:rPr>
          <w:rFonts w:ascii="Times New Roman" w:hAnsi="Times New Roman"/>
          <w:sz w:val="28"/>
          <w:szCs w:val="28"/>
          <w:lang w:val="ru-RU"/>
        </w:rPr>
        <w:t xml:space="preserve"> перманганатометрическим методом (титрование остатка перекиси после ее разложения) и представлена на рисунке </w:t>
      </w:r>
      <w:r w:rsidR="00F16661" w:rsidRPr="008030EF">
        <w:rPr>
          <w:rFonts w:ascii="Times New Roman" w:hAnsi="Times New Roman"/>
          <w:sz w:val="28"/>
          <w:szCs w:val="28"/>
          <w:lang w:val="ru-RU"/>
        </w:rPr>
        <w:t>10</w:t>
      </w:r>
      <w:r w:rsidR="00FF0B42" w:rsidRPr="008030EF">
        <w:rPr>
          <w:rFonts w:ascii="Times New Roman" w:hAnsi="Times New Roman"/>
          <w:sz w:val="28"/>
          <w:szCs w:val="28"/>
          <w:lang w:val="ru-RU"/>
        </w:rPr>
        <w:t xml:space="preserve"> (уравнение </w:t>
      </w:r>
      <w:r w:rsidR="00F16661" w:rsidRPr="008030EF">
        <w:rPr>
          <w:rFonts w:ascii="Times New Roman" w:hAnsi="Times New Roman"/>
          <w:sz w:val="28"/>
          <w:szCs w:val="28"/>
          <w:lang w:val="ru-RU"/>
        </w:rPr>
        <w:t>2.14</w:t>
      </w:r>
      <w:r w:rsidR="00FF0B42" w:rsidRPr="008030EF">
        <w:rPr>
          <w:rFonts w:ascii="Times New Roman" w:hAnsi="Times New Roman"/>
          <w:sz w:val="28"/>
          <w:szCs w:val="28"/>
          <w:lang w:val="ru-RU"/>
        </w:rPr>
        <w:t>)</w:t>
      </w:r>
      <w:r w:rsidRPr="008030EF">
        <w:rPr>
          <w:rFonts w:ascii="Times New Roman" w:hAnsi="Times New Roman"/>
          <w:sz w:val="28"/>
          <w:szCs w:val="28"/>
          <w:lang w:val="ru-RU"/>
        </w:rPr>
        <w:t>.</w:t>
      </w:r>
    </w:p>
    <w:p w14:paraId="5F07664F" w14:textId="77777777" w:rsidR="005F484E" w:rsidRPr="008030EF" w:rsidRDefault="005F484E" w:rsidP="005F484E">
      <w:pPr>
        <w:spacing w:after="0" w:line="240" w:lineRule="auto"/>
        <w:jc w:val="both"/>
        <w:rPr>
          <w:rFonts w:ascii="Times New Roman" w:hAnsi="Times New Roman"/>
          <w:sz w:val="28"/>
          <w:szCs w:val="28"/>
        </w:rPr>
      </w:pPr>
      <w:r w:rsidRPr="008030EF">
        <w:rPr>
          <w:rFonts w:ascii="Times New Roman" w:hAnsi="Times New Roman"/>
          <w:sz w:val="28"/>
          <w:szCs w:val="28"/>
        </w:rPr>
        <w:t xml:space="preserve">   </w:t>
      </w:r>
    </w:p>
    <w:p w14:paraId="2A58BF78" w14:textId="6F2B602E" w:rsidR="00136196" w:rsidRPr="004B5ACA" w:rsidRDefault="005F484E" w:rsidP="004B5ACA">
      <w:pPr>
        <w:spacing w:after="0" w:line="240" w:lineRule="auto"/>
        <w:jc w:val="both"/>
        <w:rPr>
          <w:rFonts w:ascii="Times New Roman" w:hAnsi="Times New Roman"/>
          <w:sz w:val="28"/>
          <w:szCs w:val="28"/>
          <w:lang w:val="en-US"/>
        </w:rPr>
      </w:pPr>
      <w:r w:rsidRPr="00B344AB">
        <w:rPr>
          <w:rFonts w:ascii="Times New Roman" w:hAnsi="Times New Roman"/>
          <w:sz w:val="28"/>
          <w:szCs w:val="28"/>
        </w:rPr>
        <w:t xml:space="preserve">              </w:t>
      </w:r>
      <w:r w:rsidRPr="008030EF">
        <w:rPr>
          <w:rFonts w:ascii="Times New Roman" w:hAnsi="Times New Roman"/>
          <w:sz w:val="28"/>
          <w:szCs w:val="28"/>
          <w:lang w:val="en-US"/>
        </w:rPr>
        <w:t>5H</w:t>
      </w:r>
      <w:r w:rsidRPr="008030EF">
        <w:rPr>
          <w:rFonts w:ascii="Times New Roman" w:hAnsi="Times New Roman"/>
          <w:sz w:val="28"/>
          <w:szCs w:val="28"/>
          <w:vertAlign w:val="subscript"/>
          <w:lang w:val="en-US"/>
        </w:rPr>
        <w:t>2</w:t>
      </w:r>
      <w:r w:rsidRPr="008030EF">
        <w:rPr>
          <w:rFonts w:ascii="Times New Roman" w:hAnsi="Times New Roman"/>
          <w:sz w:val="28"/>
          <w:szCs w:val="28"/>
          <w:lang w:val="en-US"/>
        </w:rPr>
        <w:t>O</w:t>
      </w:r>
      <w:r w:rsidRPr="008030EF">
        <w:rPr>
          <w:rFonts w:ascii="Times New Roman" w:hAnsi="Times New Roman"/>
          <w:sz w:val="28"/>
          <w:szCs w:val="28"/>
          <w:vertAlign w:val="subscript"/>
          <w:lang w:val="en-US"/>
        </w:rPr>
        <w:t>2</w:t>
      </w:r>
      <w:r w:rsidRPr="008030EF">
        <w:rPr>
          <w:rFonts w:ascii="Times New Roman" w:hAnsi="Times New Roman"/>
          <w:sz w:val="28"/>
          <w:szCs w:val="28"/>
          <w:lang w:val="en-US"/>
        </w:rPr>
        <w:t xml:space="preserve"> + 2KMnO</w:t>
      </w:r>
      <w:r w:rsidRPr="008030EF">
        <w:rPr>
          <w:rFonts w:ascii="Times New Roman" w:hAnsi="Times New Roman"/>
          <w:sz w:val="28"/>
          <w:szCs w:val="28"/>
          <w:vertAlign w:val="subscript"/>
          <w:lang w:val="en-US"/>
        </w:rPr>
        <w:t>4</w:t>
      </w:r>
      <w:r w:rsidRPr="008030EF">
        <w:rPr>
          <w:rFonts w:ascii="Times New Roman" w:hAnsi="Times New Roman"/>
          <w:sz w:val="28"/>
          <w:szCs w:val="28"/>
          <w:lang w:val="en-US"/>
        </w:rPr>
        <w:t xml:space="preserve"> + 3H</w:t>
      </w:r>
      <w:r w:rsidRPr="008030EF">
        <w:rPr>
          <w:rFonts w:ascii="Times New Roman" w:hAnsi="Times New Roman"/>
          <w:sz w:val="28"/>
          <w:szCs w:val="28"/>
          <w:vertAlign w:val="subscript"/>
          <w:lang w:val="en-US"/>
        </w:rPr>
        <w:t>2</w:t>
      </w:r>
      <w:r w:rsidRPr="008030EF">
        <w:rPr>
          <w:rFonts w:ascii="Times New Roman" w:hAnsi="Times New Roman"/>
          <w:sz w:val="28"/>
          <w:szCs w:val="28"/>
          <w:lang w:val="en-US"/>
        </w:rPr>
        <w:t>SO</w:t>
      </w:r>
      <w:r w:rsidRPr="008030EF">
        <w:rPr>
          <w:rFonts w:ascii="Times New Roman" w:hAnsi="Times New Roman"/>
          <w:sz w:val="28"/>
          <w:szCs w:val="28"/>
          <w:vertAlign w:val="subscript"/>
          <w:lang w:val="en-US"/>
        </w:rPr>
        <w:t>4</w:t>
      </w:r>
      <w:r w:rsidRPr="008030EF">
        <w:rPr>
          <w:rFonts w:ascii="Times New Roman" w:hAnsi="Times New Roman"/>
          <w:sz w:val="28"/>
          <w:szCs w:val="28"/>
          <w:lang w:val="en-US"/>
        </w:rPr>
        <w:t xml:space="preserve"> → 2MnSO</w:t>
      </w:r>
      <w:r w:rsidRPr="008030EF">
        <w:rPr>
          <w:rFonts w:ascii="Times New Roman" w:hAnsi="Times New Roman"/>
          <w:sz w:val="28"/>
          <w:szCs w:val="28"/>
          <w:vertAlign w:val="subscript"/>
          <w:lang w:val="en-US"/>
        </w:rPr>
        <w:t>4</w:t>
      </w:r>
      <w:r w:rsidRPr="008030EF">
        <w:rPr>
          <w:rFonts w:ascii="Times New Roman" w:hAnsi="Times New Roman"/>
          <w:sz w:val="28"/>
          <w:szCs w:val="28"/>
          <w:lang w:val="en-US"/>
        </w:rPr>
        <w:t xml:space="preserve"> + K</w:t>
      </w:r>
      <w:r w:rsidRPr="008030EF">
        <w:rPr>
          <w:rFonts w:ascii="Times New Roman" w:hAnsi="Times New Roman"/>
          <w:sz w:val="28"/>
          <w:szCs w:val="28"/>
          <w:vertAlign w:val="subscript"/>
          <w:lang w:val="en-US"/>
        </w:rPr>
        <w:t>2</w:t>
      </w:r>
      <w:r w:rsidRPr="008030EF">
        <w:rPr>
          <w:rFonts w:ascii="Times New Roman" w:hAnsi="Times New Roman"/>
          <w:sz w:val="28"/>
          <w:szCs w:val="28"/>
          <w:lang w:val="en-US"/>
        </w:rPr>
        <w:t>SO</w:t>
      </w:r>
      <w:r w:rsidRPr="008030EF">
        <w:rPr>
          <w:rFonts w:ascii="Times New Roman" w:hAnsi="Times New Roman"/>
          <w:sz w:val="28"/>
          <w:szCs w:val="28"/>
          <w:vertAlign w:val="subscript"/>
          <w:lang w:val="en-US"/>
        </w:rPr>
        <w:t>4</w:t>
      </w:r>
      <w:r w:rsidRPr="008030EF">
        <w:rPr>
          <w:rFonts w:ascii="Times New Roman" w:hAnsi="Times New Roman"/>
          <w:sz w:val="28"/>
          <w:szCs w:val="28"/>
          <w:lang w:val="en-US"/>
        </w:rPr>
        <w:t xml:space="preserve"> + 8H</w:t>
      </w:r>
      <w:r w:rsidRPr="008030EF">
        <w:rPr>
          <w:rFonts w:ascii="Times New Roman" w:hAnsi="Times New Roman"/>
          <w:sz w:val="28"/>
          <w:szCs w:val="28"/>
          <w:vertAlign w:val="subscript"/>
          <w:lang w:val="en-US"/>
        </w:rPr>
        <w:t>2</w:t>
      </w:r>
      <w:r w:rsidRPr="008030EF">
        <w:rPr>
          <w:rFonts w:ascii="Times New Roman" w:hAnsi="Times New Roman"/>
          <w:sz w:val="28"/>
          <w:szCs w:val="28"/>
          <w:lang w:val="en-US"/>
        </w:rPr>
        <w:t>O + 5O</w:t>
      </w:r>
      <w:r w:rsidRPr="008030EF">
        <w:rPr>
          <w:rFonts w:ascii="Times New Roman" w:hAnsi="Times New Roman"/>
          <w:sz w:val="28"/>
          <w:szCs w:val="28"/>
          <w:vertAlign w:val="subscript"/>
          <w:lang w:val="en-US"/>
        </w:rPr>
        <w:t xml:space="preserve">2             </w:t>
      </w:r>
      <w:r w:rsidRPr="008030EF">
        <w:rPr>
          <w:rFonts w:ascii="Times New Roman" w:hAnsi="Times New Roman"/>
          <w:sz w:val="28"/>
          <w:szCs w:val="28"/>
          <w:lang w:val="en-US"/>
        </w:rPr>
        <w:t>(</w:t>
      </w:r>
      <w:r w:rsidR="00F16661" w:rsidRPr="008030EF">
        <w:rPr>
          <w:rFonts w:ascii="Times New Roman" w:hAnsi="Times New Roman"/>
          <w:sz w:val="28"/>
          <w:szCs w:val="28"/>
          <w:lang w:val="en-US"/>
        </w:rPr>
        <w:t>2.14</w:t>
      </w:r>
      <w:r w:rsidR="004B5ACA" w:rsidRPr="004B5ACA">
        <w:rPr>
          <w:rFonts w:ascii="Times New Roman" w:hAnsi="Times New Roman"/>
          <w:sz w:val="28"/>
          <w:szCs w:val="28"/>
          <w:lang w:val="en-US"/>
        </w:rPr>
        <w:t>)</w:t>
      </w:r>
    </w:p>
    <w:p w14:paraId="29B61ECF" w14:textId="77777777" w:rsidR="005F484E" w:rsidRPr="008030EF" w:rsidRDefault="006F69AA" w:rsidP="005F484E">
      <w:pPr>
        <w:pStyle w:val="MDPI31text"/>
        <w:spacing w:line="240" w:lineRule="auto"/>
        <w:ind w:firstLine="0"/>
        <w:jc w:val="center"/>
        <w:rPr>
          <w:rFonts w:ascii="Times New Roman" w:hAnsi="Times New Roman"/>
          <w:sz w:val="24"/>
          <w:szCs w:val="24"/>
          <w:lang w:val="ru-RU"/>
        </w:rPr>
      </w:pPr>
      <w:r w:rsidRPr="008030EF">
        <w:rPr>
          <w:rFonts w:ascii="Times New Roman" w:hAnsi="Times New Roman"/>
          <w:noProof/>
          <w:sz w:val="24"/>
          <w:szCs w:val="24"/>
          <w:lang w:val="ru-RU" w:eastAsia="ru-RU" w:bidi="ar-SA"/>
        </w:rPr>
        <w:lastRenderedPageBreak/>
        <w:drawing>
          <wp:inline distT="0" distB="0" distL="0" distR="0" wp14:anchorId="67C39D3F" wp14:editId="23DAD0E9">
            <wp:extent cx="3247576" cy="259227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cstate="print">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61453" cy="2603356"/>
                    </a:xfrm>
                    <a:prstGeom prst="rect">
                      <a:avLst/>
                    </a:prstGeom>
                    <a:noFill/>
                    <a:ln>
                      <a:noFill/>
                    </a:ln>
                  </pic:spPr>
                </pic:pic>
              </a:graphicData>
            </a:graphic>
          </wp:inline>
        </w:drawing>
      </w:r>
    </w:p>
    <w:p w14:paraId="1150586C" w14:textId="77777777" w:rsidR="005359D0" w:rsidRPr="008030EF" w:rsidRDefault="005F484E" w:rsidP="006F69AA">
      <w:pPr>
        <w:pStyle w:val="MDPI31text"/>
        <w:spacing w:line="240" w:lineRule="auto"/>
        <w:ind w:firstLine="0"/>
        <w:jc w:val="center"/>
        <w:rPr>
          <w:rStyle w:val="y2iqfc"/>
          <w:rFonts w:ascii="Times New Roman" w:hAnsi="Times New Roman"/>
          <w:bCs/>
          <w:color w:val="FF0000"/>
          <w:sz w:val="28"/>
          <w:szCs w:val="28"/>
          <w:lang w:val="ru-RU"/>
        </w:rPr>
      </w:pPr>
      <w:r w:rsidRPr="008030EF">
        <w:rPr>
          <w:rStyle w:val="y2iqfc"/>
          <w:rFonts w:ascii="Times New Roman" w:hAnsi="Times New Roman"/>
          <w:color w:val="auto"/>
          <w:sz w:val="28"/>
          <w:szCs w:val="28"/>
          <w:lang w:val="ru-RU"/>
        </w:rPr>
        <w:t xml:space="preserve">Рисунок </w:t>
      </w:r>
      <w:r w:rsidR="00F16661" w:rsidRPr="008030EF">
        <w:rPr>
          <w:rStyle w:val="y2iqfc"/>
          <w:rFonts w:ascii="Times New Roman" w:hAnsi="Times New Roman"/>
          <w:color w:val="auto"/>
          <w:sz w:val="28"/>
          <w:szCs w:val="28"/>
          <w:lang w:val="ru-RU"/>
        </w:rPr>
        <w:t>10</w:t>
      </w:r>
      <w:r w:rsidR="00B8175C" w:rsidRPr="008030EF">
        <w:rPr>
          <w:rStyle w:val="y2iqfc"/>
          <w:rFonts w:ascii="Times New Roman" w:hAnsi="Times New Roman"/>
          <w:color w:val="auto"/>
          <w:sz w:val="28"/>
          <w:szCs w:val="28"/>
          <w:lang w:val="ru-RU"/>
        </w:rPr>
        <w:t xml:space="preserve"> – </w:t>
      </w:r>
      <w:r w:rsidRPr="008030EF">
        <w:rPr>
          <w:rStyle w:val="y2iqfc"/>
          <w:rFonts w:ascii="Times New Roman" w:hAnsi="Times New Roman"/>
          <w:color w:val="auto"/>
          <w:sz w:val="28"/>
          <w:szCs w:val="28"/>
          <w:lang w:val="ru-RU"/>
        </w:rPr>
        <w:t xml:space="preserve">Активность </w:t>
      </w:r>
      <w:r w:rsidR="00FF0B42" w:rsidRPr="008030EF">
        <w:rPr>
          <w:rStyle w:val="y2iqfc"/>
          <w:rFonts w:ascii="Times New Roman" w:hAnsi="Times New Roman"/>
          <w:color w:val="auto"/>
          <w:sz w:val="28"/>
          <w:szCs w:val="28"/>
          <w:lang w:val="ru-RU"/>
        </w:rPr>
        <w:t>иммобилизованной</w:t>
      </w:r>
      <w:r w:rsidRPr="008030EF">
        <w:rPr>
          <w:rStyle w:val="y2iqfc"/>
          <w:rFonts w:ascii="Times New Roman" w:hAnsi="Times New Roman"/>
          <w:color w:val="auto"/>
          <w:sz w:val="28"/>
          <w:szCs w:val="28"/>
          <w:lang w:val="ru-RU"/>
        </w:rPr>
        <w:t xml:space="preserve"> в криогель каталазы </w:t>
      </w:r>
      <w:r w:rsidR="00FF0B42" w:rsidRPr="008030EF">
        <w:rPr>
          <w:rStyle w:val="y2iqfc"/>
          <w:rFonts w:ascii="Times New Roman" w:hAnsi="Times New Roman"/>
          <w:color w:val="auto"/>
          <w:sz w:val="28"/>
          <w:szCs w:val="28"/>
          <w:lang w:val="ru-RU"/>
        </w:rPr>
        <w:t>в</w:t>
      </w:r>
      <w:r w:rsidRPr="008030EF">
        <w:rPr>
          <w:rStyle w:val="y2iqfc"/>
          <w:rFonts w:ascii="Times New Roman" w:hAnsi="Times New Roman"/>
          <w:color w:val="auto"/>
          <w:sz w:val="28"/>
          <w:szCs w:val="28"/>
          <w:lang w:val="ru-RU"/>
        </w:rPr>
        <w:t xml:space="preserve"> разложени</w:t>
      </w:r>
      <w:r w:rsidR="00FF0B42" w:rsidRPr="008030EF">
        <w:rPr>
          <w:rStyle w:val="y2iqfc"/>
          <w:rFonts w:ascii="Times New Roman" w:hAnsi="Times New Roman"/>
          <w:color w:val="auto"/>
          <w:sz w:val="28"/>
          <w:szCs w:val="28"/>
          <w:lang w:val="ru-RU"/>
        </w:rPr>
        <w:t>и</w:t>
      </w:r>
      <w:r w:rsidRPr="008030EF">
        <w:rPr>
          <w:rStyle w:val="y2iqfc"/>
          <w:rFonts w:ascii="Times New Roman" w:hAnsi="Times New Roman"/>
          <w:color w:val="auto"/>
          <w:sz w:val="28"/>
          <w:szCs w:val="28"/>
          <w:lang w:val="ru-RU"/>
        </w:rPr>
        <w:t xml:space="preserve"> </w:t>
      </w:r>
      <w:r w:rsidRPr="008030EF">
        <w:rPr>
          <w:rStyle w:val="y2iqfc"/>
          <w:rFonts w:ascii="Times New Roman" w:hAnsi="Times New Roman"/>
          <w:color w:val="auto"/>
          <w:sz w:val="28"/>
          <w:szCs w:val="28"/>
        </w:rPr>
        <w:t>H</w:t>
      </w:r>
      <w:r w:rsidRPr="008030EF">
        <w:rPr>
          <w:rStyle w:val="y2iqfc"/>
          <w:rFonts w:ascii="Times New Roman" w:hAnsi="Times New Roman"/>
          <w:color w:val="auto"/>
          <w:sz w:val="28"/>
          <w:szCs w:val="28"/>
          <w:vertAlign w:val="subscript"/>
          <w:lang w:val="ru-RU"/>
        </w:rPr>
        <w:t>2</w:t>
      </w:r>
      <w:r w:rsidRPr="008030EF">
        <w:rPr>
          <w:rStyle w:val="y2iqfc"/>
          <w:rFonts w:ascii="Times New Roman" w:hAnsi="Times New Roman"/>
          <w:color w:val="auto"/>
          <w:sz w:val="28"/>
          <w:szCs w:val="28"/>
        </w:rPr>
        <w:t>O</w:t>
      </w:r>
      <w:r w:rsidRPr="008030EF">
        <w:rPr>
          <w:rStyle w:val="y2iqfc"/>
          <w:rFonts w:ascii="Times New Roman" w:hAnsi="Times New Roman"/>
          <w:color w:val="auto"/>
          <w:sz w:val="28"/>
          <w:szCs w:val="28"/>
          <w:vertAlign w:val="subscript"/>
          <w:lang w:val="ru-RU"/>
        </w:rPr>
        <w:t>2</w:t>
      </w:r>
      <w:r w:rsidRPr="008030EF">
        <w:rPr>
          <w:rStyle w:val="y2iqfc"/>
          <w:rFonts w:ascii="Times New Roman" w:hAnsi="Times New Roman"/>
          <w:color w:val="auto"/>
          <w:sz w:val="28"/>
          <w:szCs w:val="28"/>
          <w:lang w:val="ru-RU"/>
        </w:rPr>
        <w:t xml:space="preserve">. Количество каталазы, иммобилизованной в монолитном амфотерном криогеле </w:t>
      </w:r>
      <w:r w:rsidRPr="008030EF">
        <w:rPr>
          <w:rStyle w:val="y2iqfc"/>
          <w:rFonts w:ascii="Times New Roman" w:hAnsi="Times New Roman"/>
          <w:color w:val="auto"/>
          <w:sz w:val="28"/>
          <w:szCs w:val="28"/>
        </w:rPr>
        <w:t>p</w:t>
      </w:r>
      <w:r w:rsidRPr="008030EF">
        <w:rPr>
          <w:rStyle w:val="y2iqfc"/>
          <w:rFonts w:ascii="Times New Roman" w:hAnsi="Times New Roman"/>
          <w:color w:val="auto"/>
          <w:sz w:val="28"/>
          <w:szCs w:val="28"/>
          <w:lang w:val="ru-RU"/>
        </w:rPr>
        <w:t>(АПТАХ-</w:t>
      </w:r>
      <w:r w:rsidRPr="008030EF">
        <w:rPr>
          <w:rStyle w:val="y2iqfc"/>
          <w:rFonts w:ascii="Times New Roman" w:hAnsi="Times New Roman"/>
          <w:i/>
          <w:color w:val="auto"/>
          <w:sz w:val="28"/>
          <w:szCs w:val="28"/>
          <w:lang w:val="ru-RU"/>
        </w:rPr>
        <w:t>со</w:t>
      </w:r>
      <w:r w:rsidRPr="008030EF">
        <w:rPr>
          <w:rStyle w:val="y2iqfc"/>
          <w:rFonts w:ascii="Times New Roman" w:hAnsi="Times New Roman"/>
          <w:color w:val="auto"/>
          <w:sz w:val="28"/>
          <w:szCs w:val="28"/>
          <w:lang w:val="ru-RU"/>
        </w:rPr>
        <w:t>-АМПС), равно 1,0 (кривая 1), 5,0 (кривая 2) и 10,0 мг (кривая 3), что соответствует активности каталазы 40,32 (кривая 1),</w:t>
      </w:r>
    </w:p>
    <w:p w14:paraId="525CE86C" w14:textId="77777777" w:rsidR="005F484E" w:rsidRPr="008030EF" w:rsidRDefault="005F484E" w:rsidP="005359D0">
      <w:pPr>
        <w:pStyle w:val="MDPI31text"/>
        <w:spacing w:line="240" w:lineRule="auto"/>
        <w:ind w:firstLine="0"/>
        <w:jc w:val="center"/>
        <w:rPr>
          <w:rStyle w:val="y2iqfc"/>
          <w:rFonts w:ascii="Times New Roman" w:hAnsi="Times New Roman"/>
          <w:color w:val="auto"/>
          <w:sz w:val="28"/>
          <w:szCs w:val="28"/>
          <w:lang w:val="ru-RU"/>
        </w:rPr>
      </w:pPr>
      <w:r w:rsidRPr="008030EF">
        <w:rPr>
          <w:rStyle w:val="y2iqfc"/>
          <w:rFonts w:ascii="Times New Roman" w:hAnsi="Times New Roman"/>
          <w:color w:val="auto"/>
          <w:sz w:val="28"/>
          <w:szCs w:val="28"/>
          <w:lang w:val="ru-RU"/>
        </w:rPr>
        <w:t>90,0 (кривая 2) и 99,45% (кривая 3)</w:t>
      </w:r>
    </w:p>
    <w:p w14:paraId="514D521F" w14:textId="77777777" w:rsidR="009F2015" w:rsidRPr="008030EF" w:rsidRDefault="009F2015" w:rsidP="00B8175C">
      <w:pPr>
        <w:autoSpaceDE w:val="0"/>
        <w:autoSpaceDN w:val="0"/>
        <w:adjustRightInd w:val="0"/>
        <w:spacing w:after="0" w:line="240" w:lineRule="auto"/>
        <w:jc w:val="both"/>
        <w:rPr>
          <w:rStyle w:val="y2iqfc"/>
          <w:rFonts w:ascii="Times New Roman" w:hAnsi="Times New Roman"/>
          <w:sz w:val="28"/>
          <w:szCs w:val="28"/>
        </w:rPr>
      </w:pPr>
    </w:p>
    <w:p w14:paraId="6E15B2E9" w14:textId="564EC269" w:rsidR="004B5ACA" w:rsidRPr="004B5ACA" w:rsidRDefault="004B5ACA" w:rsidP="004B5ACA">
      <w:pPr>
        <w:pStyle w:val="MDPI31text"/>
        <w:spacing w:line="240" w:lineRule="auto"/>
        <w:ind w:firstLine="567"/>
        <w:rPr>
          <w:rStyle w:val="y2iqfc"/>
          <w:rFonts w:ascii="Times New Roman" w:hAnsi="Times New Roman"/>
          <w:color w:val="auto"/>
          <w:sz w:val="28"/>
          <w:szCs w:val="28"/>
          <w:lang w:val="ru-RU"/>
        </w:rPr>
      </w:pPr>
      <w:r w:rsidRPr="008030EF">
        <w:rPr>
          <w:rStyle w:val="y2iqfc"/>
          <w:rFonts w:ascii="Times New Roman" w:hAnsi="Times New Roman"/>
          <w:color w:val="auto"/>
          <w:sz w:val="28"/>
          <w:szCs w:val="28"/>
          <w:lang w:val="ru-RU"/>
        </w:rPr>
        <w:t>Начальная активность каталазы, инкапсулированной в образцах криогеля (диаметр 10 мм и высота 10 мм), составляет 89,6, 200 и 221 Ед/мл, что соответствует количеству инкапсулированной каталазы 1, 5 и 10 мг или выходу инкапсуляции 40,32%, 90,0% и 99,45%. Наилучшую каталитическую активность продемонстрировал образец каталазы с выходом иммобилизации 99,45%, поскольку он становится инактивированным только после разложения 50 мл перекиси водорода, и поэтому был выбран для окисления этанола, изо-пропанола и н-бутанола.</w:t>
      </w:r>
    </w:p>
    <w:p w14:paraId="1E5455C4" w14:textId="77777777" w:rsidR="009F2015" w:rsidRPr="008030EF" w:rsidRDefault="009F2015" w:rsidP="009F2015">
      <w:pPr>
        <w:autoSpaceDE w:val="0"/>
        <w:autoSpaceDN w:val="0"/>
        <w:adjustRightInd w:val="0"/>
        <w:spacing w:after="0" w:line="240" w:lineRule="auto"/>
        <w:ind w:firstLine="567"/>
        <w:jc w:val="both"/>
        <w:rPr>
          <w:rStyle w:val="y2iqfc"/>
          <w:rFonts w:ascii="Times New Roman" w:hAnsi="Times New Roman"/>
          <w:sz w:val="28"/>
          <w:szCs w:val="28"/>
        </w:rPr>
      </w:pPr>
      <w:r w:rsidRPr="008030EF">
        <w:rPr>
          <w:rStyle w:val="y2iqfc"/>
          <w:rFonts w:ascii="Times New Roman" w:hAnsi="Times New Roman"/>
          <w:sz w:val="28"/>
          <w:szCs w:val="28"/>
        </w:rPr>
        <w:t>Ферментативную активность каталазы определяли перманганометрическим методом, которая пропорциональна разнице объемов 0,025 М раствора KMnO</w:t>
      </w:r>
      <w:r w:rsidRPr="008030EF">
        <w:rPr>
          <w:rStyle w:val="y2iqfc"/>
          <w:rFonts w:ascii="Times New Roman" w:hAnsi="Times New Roman"/>
          <w:sz w:val="28"/>
          <w:szCs w:val="28"/>
          <w:vertAlign w:val="subscript"/>
        </w:rPr>
        <w:t>4</w:t>
      </w:r>
      <w:r w:rsidRPr="008030EF">
        <w:rPr>
          <w:rStyle w:val="y2iqfc"/>
          <w:rFonts w:ascii="Times New Roman" w:hAnsi="Times New Roman"/>
          <w:sz w:val="28"/>
          <w:szCs w:val="28"/>
        </w:rPr>
        <w:t>, использованного для титрования контрольного (V</w:t>
      </w:r>
      <w:r w:rsidRPr="008030EF">
        <w:rPr>
          <w:rStyle w:val="y2iqfc"/>
          <w:rFonts w:ascii="Times New Roman" w:hAnsi="Times New Roman"/>
          <w:sz w:val="28"/>
          <w:szCs w:val="28"/>
          <w:vertAlign w:val="subscript"/>
        </w:rPr>
        <w:t>контр.</w:t>
      </w:r>
      <w:r w:rsidRPr="008030EF">
        <w:rPr>
          <w:rStyle w:val="y2iqfc"/>
          <w:rFonts w:ascii="Times New Roman" w:hAnsi="Times New Roman"/>
          <w:sz w:val="28"/>
          <w:szCs w:val="28"/>
        </w:rPr>
        <w:t>), без добавления фермента, и тестового (V</w:t>
      </w:r>
      <w:r w:rsidRPr="008030EF">
        <w:rPr>
          <w:rStyle w:val="y2iqfc"/>
          <w:rFonts w:ascii="Times New Roman" w:hAnsi="Times New Roman"/>
          <w:sz w:val="28"/>
          <w:szCs w:val="28"/>
          <w:vertAlign w:val="subscript"/>
        </w:rPr>
        <w:t>тест.</w:t>
      </w:r>
      <w:r w:rsidRPr="008030EF">
        <w:rPr>
          <w:rStyle w:val="y2iqfc"/>
          <w:rFonts w:ascii="Times New Roman" w:hAnsi="Times New Roman"/>
          <w:sz w:val="28"/>
          <w:szCs w:val="28"/>
        </w:rPr>
        <w:t>) образцов и рассчитывается по формуле (</w:t>
      </w:r>
      <w:r w:rsidR="005359D0" w:rsidRPr="008030EF">
        <w:rPr>
          <w:rStyle w:val="y2iqfc"/>
          <w:rFonts w:ascii="Times New Roman" w:hAnsi="Times New Roman"/>
          <w:sz w:val="28"/>
          <w:szCs w:val="28"/>
        </w:rPr>
        <w:t>2.15</w:t>
      </w:r>
      <w:r w:rsidRPr="008030EF">
        <w:rPr>
          <w:rStyle w:val="y2iqfc"/>
          <w:rFonts w:ascii="Times New Roman" w:hAnsi="Times New Roman"/>
          <w:sz w:val="28"/>
          <w:szCs w:val="28"/>
        </w:rPr>
        <w:t>):</w:t>
      </w:r>
    </w:p>
    <w:p w14:paraId="246B0643" w14:textId="77777777" w:rsidR="009F2015" w:rsidRPr="008030EF" w:rsidRDefault="009F2015" w:rsidP="009F2015">
      <w:pPr>
        <w:autoSpaceDE w:val="0"/>
        <w:autoSpaceDN w:val="0"/>
        <w:adjustRightInd w:val="0"/>
        <w:spacing w:after="0" w:line="240" w:lineRule="auto"/>
        <w:jc w:val="both"/>
        <w:rPr>
          <w:rStyle w:val="y2iqfc"/>
          <w:rFonts w:ascii="Times New Roman" w:hAnsi="Times New Roman"/>
          <w:sz w:val="28"/>
          <w:szCs w:val="28"/>
        </w:rPr>
      </w:pPr>
    </w:p>
    <w:p w14:paraId="38DC0BD0" w14:textId="77777777" w:rsidR="009F2015" w:rsidRPr="008030EF" w:rsidRDefault="009F2015" w:rsidP="009F2015">
      <w:pPr>
        <w:pStyle w:val="MDPI39equation"/>
        <w:spacing w:before="0" w:after="0" w:line="240" w:lineRule="auto"/>
        <w:ind w:left="0"/>
        <w:jc w:val="both"/>
        <w:rPr>
          <w:rFonts w:ascii="Times New Roman" w:hAnsi="Times New Roman"/>
          <w:sz w:val="28"/>
          <w:szCs w:val="28"/>
          <w:lang w:val="ru-RU"/>
        </w:rPr>
      </w:pPr>
      <w:r w:rsidRPr="008030EF">
        <w:rPr>
          <w:rFonts w:ascii="Times New Roman" w:hAnsi="Times New Roman"/>
          <w:sz w:val="28"/>
          <w:szCs w:val="28"/>
          <w:lang w:val="ru-RU"/>
        </w:rPr>
        <w:t xml:space="preserve">                                   [Каталаза] = 4.17</w:t>
      </w:r>
      <w:r w:rsidRPr="008030EF">
        <w:rPr>
          <w:rFonts w:ascii="Times New Roman" w:hAnsi="Times New Roman"/>
          <w:sz w:val="28"/>
          <w:szCs w:val="28"/>
        </w:rPr>
        <w:sym w:font="Symbol" w:char="F0D7"/>
      </w:r>
      <w:r w:rsidRPr="008030EF">
        <w:rPr>
          <w:rFonts w:ascii="Times New Roman" w:hAnsi="Times New Roman"/>
          <w:sz w:val="28"/>
          <w:szCs w:val="28"/>
          <w:lang w:val="ru-RU"/>
        </w:rPr>
        <w:t>(</w:t>
      </w:r>
      <w:r w:rsidRPr="008030EF">
        <w:rPr>
          <w:rFonts w:ascii="Times New Roman" w:hAnsi="Times New Roman"/>
          <w:sz w:val="28"/>
          <w:szCs w:val="28"/>
        </w:rPr>
        <w:t>V</w:t>
      </w:r>
      <w:r w:rsidRPr="008030EF">
        <w:rPr>
          <w:rFonts w:ascii="Times New Roman" w:hAnsi="Times New Roman"/>
          <w:sz w:val="28"/>
          <w:szCs w:val="28"/>
          <w:vertAlign w:val="subscript"/>
          <w:lang w:val="ru-RU"/>
        </w:rPr>
        <w:t>контр.</w:t>
      </w:r>
      <w:r w:rsidRPr="008030EF">
        <w:rPr>
          <w:rFonts w:ascii="Times New Roman" w:hAnsi="Times New Roman"/>
          <w:sz w:val="28"/>
          <w:szCs w:val="28"/>
          <w:lang w:val="ru-RU"/>
        </w:rPr>
        <w:t xml:space="preserve"> – </w:t>
      </w:r>
      <w:r w:rsidRPr="008030EF">
        <w:rPr>
          <w:rFonts w:ascii="Times New Roman" w:hAnsi="Times New Roman"/>
          <w:sz w:val="28"/>
          <w:szCs w:val="28"/>
        </w:rPr>
        <w:t>V</w:t>
      </w:r>
      <w:r w:rsidRPr="008030EF">
        <w:rPr>
          <w:rFonts w:ascii="Times New Roman" w:hAnsi="Times New Roman"/>
          <w:sz w:val="28"/>
          <w:szCs w:val="28"/>
          <w:vertAlign w:val="subscript"/>
          <w:lang w:val="ru-RU"/>
        </w:rPr>
        <w:t>пров.</w:t>
      </w:r>
      <w:r w:rsidRPr="008030EF">
        <w:rPr>
          <w:rFonts w:ascii="Times New Roman" w:hAnsi="Times New Roman"/>
          <w:sz w:val="28"/>
          <w:szCs w:val="28"/>
          <w:lang w:val="ru-RU"/>
        </w:rPr>
        <w:t>)</w:t>
      </w:r>
      <w:r w:rsidRPr="008030EF">
        <w:rPr>
          <w:rFonts w:ascii="Times New Roman" w:hAnsi="Times New Roman"/>
          <w:sz w:val="28"/>
          <w:szCs w:val="28"/>
        </w:rPr>
        <w:sym w:font="Symbol" w:char="F0D7"/>
      </w:r>
      <w:r w:rsidRPr="008030EF">
        <w:rPr>
          <w:rFonts w:ascii="Times New Roman" w:hAnsi="Times New Roman"/>
          <w:i/>
          <w:sz w:val="28"/>
          <w:szCs w:val="28"/>
        </w:rPr>
        <w:t>n</w:t>
      </w:r>
      <w:r w:rsidRPr="008030EF">
        <w:rPr>
          <w:rFonts w:ascii="Times New Roman" w:hAnsi="Times New Roman"/>
          <w:sz w:val="28"/>
          <w:szCs w:val="28"/>
          <w:lang w:val="ru-RU"/>
        </w:rPr>
        <w:t>/</w:t>
      </w:r>
      <w:r w:rsidRPr="008030EF">
        <w:rPr>
          <w:rFonts w:ascii="Times New Roman" w:hAnsi="Times New Roman"/>
          <w:sz w:val="28"/>
          <w:szCs w:val="28"/>
        </w:rPr>
        <w:t>V</w:t>
      </w:r>
      <w:r w:rsidRPr="008030EF">
        <w:rPr>
          <w:rFonts w:ascii="Times New Roman" w:hAnsi="Times New Roman"/>
          <w:sz w:val="28"/>
          <w:szCs w:val="28"/>
          <w:vertAlign w:val="subscript"/>
          <w:lang w:val="ru-RU"/>
        </w:rPr>
        <w:t>пров.</w:t>
      </w:r>
      <w:r w:rsidRPr="008030EF">
        <w:rPr>
          <w:rFonts w:ascii="Times New Roman" w:hAnsi="Times New Roman"/>
          <w:sz w:val="28"/>
          <w:szCs w:val="28"/>
          <w:lang w:val="ru-RU"/>
        </w:rPr>
        <w:t xml:space="preserve">)        </w:t>
      </w:r>
      <w:r w:rsidR="008F56C2" w:rsidRPr="008030EF">
        <w:rPr>
          <w:rFonts w:ascii="Times New Roman" w:hAnsi="Times New Roman"/>
          <w:sz w:val="28"/>
          <w:szCs w:val="28"/>
          <w:lang w:val="ru-RU"/>
        </w:rPr>
        <w:t xml:space="preserve">  </w:t>
      </w:r>
      <w:r w:rsidRPr="008030EF">
        <w:rPr>
          <w:rFonts w:ascii="Times New Roman" w:hAnsi="Times New Roman"/>
          <w:sz w:val="28"/>
          <w:szCs w:val="28"/>
          <w:lang w:val="ru-RU"/>
        </w:rPr>
        <w:t xml:space="preserve">            (</w:t>
      </w:r>
      <w:r w:rsidR="005359D0" w:rsidRPr="008030EF">
        <w:rPr>
          <w:rFonts w:ascii="Times New Roman" w:hAnsi="Times New Roman"/>
          <w:sz w:val="28"/>
          <w:szCs w:val="28"/>
          <w:lang w:val="ru-RU"/>
        </w:rPr>
        <w:t>2.15</w:t>
      </w:r>
      <w:r w:rsidRPr="008030EF">
        <w:rPr>
          <w:rFonts w:ascii="Times New Roman" w:hAnsi="Times New Roman"/>
          <w:sz w:val="28"/>
          <w:szCs w:val="28"/>
          <w:lang w:val="ru-RU"/>
        </w:rPr>
        <w:t>)</w:t>
      </w:r>
    </w:p>
    <w:p w14:paraId="6CBDEB60" w14:textId="77777777" w:rsidR="009F2015" w:rsidRPr="008030EF" w:rsidRDefault="009F2015" w:rsidP="009F2015">
      <w:pPr>
        <w:autoSpaceDE w:val="0"/>
        <w:autoSpaceDN w:val="0"/>
        <w:adjustRightInd w:val="0"/>
        <w:spacing w:after="0" w:line="240" w:lineRule="auto"/>
        <w:jc w:val="both"/>
        <w:rPr>
          <w:rStyle w:val="y2iqfc"/>
          <w:rFonts w:ascii="Times New Roman" w:hAnsi="Times New Roman"/>
          <w:sz w:val="28"/>
          <w:szCs w:val="28"/>
        </w:rPr>
      </w:pPr>
    </w:p>
    <w:p w14:paraId="4CFBA049" w14:textId="5E998D28" w:rsidR="009F2015" w:rsidRPr="008030EF" w:rsidRDefault="009F2015" w:rsidP="009F2015">
      <w:pPr>
        <w:autoSpaceDE w:val="0"/>
        <w:autoSpaceDN w:val="0"/>
        <w:adjustRightInd w:val="0"/>
        <w:spacing w:after="0" w:line="240" w:lineRule="auto"/>
        <w:jc w:val="both"/>
        <w:rPr>
          <w:rFonts w:ascii="Times New Roman" w:eastAsiaTheme="minorHAnsi" w:hAnsi="Times New Roman"/>
          <w:color w:val="FF0000"/>
          <w:sz w:val="28"/>
          <w:szCs w:val="28"/>
        </w:rPr>
      </w:pPr>
      <w:r w:rsidRPr="008030EF">
        <w:rPr>
          <w:rStyle w:val="y2iqfc"/>
          <w:rFonts w:ascii="Times New Roman" w:hAnsi="Times New Roman"/>
          <w:sz w:val="28"/>
          <w:szCs w:val="28"/>
        </w:rPr>
        <w:t xml:space="preserve">где </w:t>
      </w:r>
      <w:r w:rsidRPr="008030EF">
        <w:rPr>
          <w:rStyle w:val="y2iqfc"/>
          <w:rFonts w:ascii="Times New Roman" w:hAnsi="Times New Roman"/>
          <w:i/>
          <w:sz w:val="28"/>
          <w:szCs w:val="28"/>
        </w:rPr>
        <w:t>n</w:t>
      </w:r>
      <w:r w:rsidRPr="008030EF">
        <w:rPr>
          <w:rStyle w:val="y2iqfc"/>
          <w:rFonts w:ascii="Times New Roman" w:hAnsi="Times New Roman"/>
          <w:sz w:val="28"/>
          <w:szCs w:val="28"/>
        </w:rPr>
        <w:t xml:space="preserve"> - коэффициент разбавления исходного раствора каталазы, а 4,17 - коэффициент преобразования каталазы в произвольную единицу </w:t>
      </w:r>
      <w:r w:rsidRPr="008030EF">
        <w:rPr>
          <w:rFonts w:ascii="Times New Roman" w:eastAsiaTheme="minorHAnsi" w:hAnsi="Times New Roman"/>
          <w:sz w:val="28"/>
          <w:szCs w:val="28"/>
        </w:rPr>
        <w:t>[</w:t>
      </w:r>
      <w:r w:rsidR="00873CBF">
        <w:rPr>
          <w:rFonts w:ascii="Times New Roman" w:eastAsiaTheme="minorHAnsi" w:hAnsi="Times New Roman"/>
          <w:sz w:val="28"/>
          <w:szCs w:val="28"/>
        </w:rPr>
        <w:t>154</w:t>
      </w:r>
      <w:r w:rsidRPr="008030EF">
        <w:rPr>
          <w:rFonts w:ascii="Times New Roman" w:eastAsiaTheme="minorHAnsi" w:hAnsi="Times New Roman"/>
          <w:sz w:val="28"/>
          <w:szCs w:val="28"/>
        </w:rPr>
        <w:t>].</w:t>
      </w:r>
    </w:p>
    <w:p w14:paraId="10A825E4" w14:textId="3D20550E" w:rsidR="009F2015" w:rsidRDefault="009F2015" w:rsidP="004B5ACA">
      <w:pPr>
        <w:pStyle w:val="MDPI31text"/>
        <w:spacing w:line="240" w:lineRule="auto"/>
        <w:ind w:firstLine="567"/>
        <w:rPr>
          <w:rStyle w:val="y2iqfc"/>
          <w:rFonts w:ascii="Times New Roman" w:hAnsi="Times New Roman"/>
          <w:color w:val="auto"/>
          <w:sz w:val="28"/>
          <w:szCs w:val="28"/>
          <w:lang w:val="ru-RU"/>
        </w:rPr>
      </w:pPr>
      <w:r w:rsidRPr="008030EF">
        <w:rPr>
          <w:rStyle w:val="y2iqfc"/>
          <w:rFonts w:ascii="Times New Roman" w:hAnsi="Times New Roman"/>
          <w:color w:val="auto"/>
          <w:sz w:val="28"/>
          <w:szCs w:val="28"/>
          <w:lang w:val="ru-RU"/>
        </w:rPr>
        <w:t>Выход иммобилизации каталазы, захваченной в образцах криогелей диаметром 10 мм и высотой 10 мм, определяли с использованием процедуры, описанной в</w:t>
      </w:r>
      <w:r w:rsidRPr="008030EF">
        <w:rPr>
          <w:rFonts w:ascii="Times New Roman" w:hAnsi="Times New Roman"/>
          <w:color w:val="auto"/>
          <w:sz w:val="28"/>
          <w:szCs w:val="28"/>
          <w:lang w:val="ru-RU"/>
        </w:rPr>
        <w:t xml:space="preserve"> [</w:t>
      </w:r>
      <w:r w:rsidR="00873CBF" w:rsidRPr="005310D7">
        <w:rPr>
          <w:rFonts w:ascii="Times New Roman" w:hAnsi="Times New Roman"/>
          <w:color w:val="auto"/>
          <w:sz w:val="28"/>
          <w:szCs w:val="28"/>
          <w:lang w:val="ru-RU"/>
        </w:rPr>
        <w:t>155</w:t>
      </w:r>
      <w:r w:rsidRPr="008030EF">
        <w:rPr>
          <w:rFonts w:ascii="Times New Roman" w:hAnsi="Times New Roman"/>
          <w:color w:val="auto"/>
          <w:sz w:val="28"/>
          <w:szCs w:val="28"/>
          <w:lang w:val="ru-RU"/>
        </w:rPr>
        <w:t>]</w:t>
      </w:r>
      <w:r w:rsidRPr="008030EF">
        <w:rPr>
          <w:rFonts w:ascii="Times New Roman" w:hAnsi="Times New Roman"/>
          <w:color w:val="FF0000"/>
          <w:sz w:val="28"/>
          <w:szCs w:val="28"/>
          <w:lang w:val="ru-RU"/>
        </w:rPr>
        <w:t xml:space="preserve"> </w:t>
      </w:r>
      <w:r w:rsidRPr="008030EF">
        <w:rPr>
          <w:rStyle w:val="y2iqfc"/>
          <w:rFonts w:ascii="Times New Roman" w:hAnsi="Times New Roman"/>
          <w:color w:val="auto"/>
          <w:sz w:val="28"/>
          <w:szCs w:val="28"/>
          <w:lang w:val="ru-RU"/>
        </w:rPr>
        <w:t>и рассчитывается по формуле (</w:t>
      </w:r>
      <w:r w:rsidR="005359D0" w:rsidRPr="008030EF">
        <w:rPr>
          <w:rStyle w:val="y2iqfc"/>
          <w:rFonts w:ascii="Times New Roman" w:hAnsi="Times New Roman"/>
          <w:color w:val="auto"/>
          <w:sz w:val="28"/>
          <w:szCs w:val="28"/>
          <w:lang w:val="ru-RU"/>
        </w:rPr>
        <w:t>2.16</w:t>
      </w:r>
      <w:r w:rsidRPr="008030EF">
        <w:rPr>
          <w:rStyle w:val="y2iqfc"/>
          <w:rFonts w:ascii="Times New Roman" w:hAnsi="Times New Roman"/>
          <w:color w:val="auto"/>
          <w:sz w:val="28"/>
          <w:szCs w:val="28"/>
          <w:lang w:val="ru-RU"/>
        </w:rPr>
        <w:t>):</w:t>
      </w:r>
    </w:p>
    <w:p w14:paraId="1827556A" w14:textId="77777777" w:rsidR="004B5ACA" w:rsidRPr="008030EF" w:rsidRDefault="004B5ACA" w:rsidP="004B5ACA">
      <w:pPr>
        <w:pStyle w:val="MDPI31text"/>
        <w:spacing w:line="240" w:lineRule="auto"/>
        <w:ind w:firstLine="567"/>
        <w:rPr>
          <w:rFonts w:ascii="Times New Roman" w:hAnsi="Times New Roman"/>
          <w:color w:val="FF0000"/>
          <w:sz w:val="28"/>
          <w:szCs w:val="28"/>
          <w:lang w:val="ru-RU"/>
        </w:rPr>
      </w:pPr>
    </w:p>
    <w:p w14:paraId="1DC25AB2" w14:textId="77777777" w:rsidR="009F2015" w:rsidRDefault="009F2015" w:rsidP="009F2015">
      <w:pPr>
        <w:pStyle w:val="MDPI39equation"/>
        <w:spacing w:before="0" w:after="0" w:line="240" w:lineRule="auto"/>
        <w:ind w:left="0"/>
        <w:jc w:val="both"/>
        <w:rPr>
          <w:rFonts w:ascii="Times New Roman" w:hAnsi="Times New Roman"/>
          <w:sz w:val="28"/>
          <w:szCs w:val="28"/>
          <w:lang w:val="ru-RU"/>
        </w:rPr>
      </w:pPr>
      <w:r w:rsidRPr="008030EF">
        <w:rPr>
          <w:rFonts w:ascii="Times New Roman" w:hAnsi="Times New Roman"/>
          <w:sz w:val="28"/>
          <w:szCs w:val="28"/>
          <w:lang w:val="ru-RU"/>
        </w:rPr>
        <w:t xml:space="preserve">          </w:t>
      </w:r>
      <w:r w:rsidRPr="008030EF">
        <w:rPr>
          <w:rFonts w:ascii="Times New Roman" w:hAnsi="Times New Roman"/>
          <w:sz w:val="26"/>
          <w:szCs w:val="26"/>
          <w:lang w:val="ru-RU"/>
        </w:rPr>
        <w:t>Выход (%) = 100 (иммобилизованная активность/начальная активность)</w:t>
      </w:r>
      <w:r w:rsidRPr="008030EF">
        <w:rPr>
          <w:rFonts w:ascii="Times New Roman" w:hAnsi="Times New Roman"/>
          <w:sz w:val="24"/>
          <w:szCs w:val="24"/>
          <w:lang w:val="ru-RU"/>
        </w:rPr>
        <w:t xml:space="preserve">  </w:t>
      </w:r>
      <w:r w:rsidRPr="008030EF">
        <w:rPr>
          <w:rFonts w:ascii="Times New Roman" w:hAnsi="Times New Roman"/>
          <w:sz w:val="28"/>
          <w:szCs w:val="28"/>
          <w:lang w:val="ru-RU"/>
        </w:rPr>
        <w:t xml:space="preserve"> (</w:t>
      </w:r>
      <w:r w:rsidR="005359D0" w:rsidRPr="008030EF">
        <w:rPr>
          <w:rFonts w:ascii="Times New Roman" w:hAnsi="Times New Roman"/>
          <w:sz w:val="28"/>
          <w:szCs w:val="28"/>
          <w:lang w:val="ru-RU"/>
        </w:rPr>
        <w:t>2.16</w:t>
      </w:r>
      <w:r w:rsidRPr="008030EF">
        <w:rPr>
          <w:rFonts w:ascii="Times New Roman" w:hAnsi="Times New Roman"/>
          <w:sz w:val="28"/>
          <w:szCs w:val="28"/>
          <w:lang w:val="ru-RU"/>
        </w:rPr>
        <w:t>)</w:t>
      </w:r>
    </w:p>
    <w:p w14:paraId="1E32F4C6" w14:textId="77777777" w:rsidR="004B5ACA" w:rsidRDefault="004B5ACA" w:rsidP="00FC3403">
      <w:pPr>
        <w:spacing w:after="0" w:line="240" w:lineRule="auto"/>
        <w:jc w:val="both"/>
        <w:rPr>
          <w:rFonts w:ascii="Times New Roman" w:hAnsi="Times New Roman"/>
          <w:b/>
          <w:sz w:val="28"/>
          <w:szCs w:val="28"/>
          <w:lang w:eastAsia="ru-RU"/>
        </w:rPr>
      </w:pPr>
    </w:p>
    <w:p w14:paraId="338756F2" w14:textId="23E50E0C" w:rsidR="000507D8" w:rsidRPr="008030EF" w:rsidRDefault="00AB157F" w:rsidP="004B5ACA">
      <w:pPr>
        <w:spacing w:after="0" w:line="240" w:lineRule="auto"/>
        <w:ind w:firstLine="567"/>
        <w:jc w:val="both"/>
        <w:rPr>
          <w:rFonts w:ascii="Times New Roman" w:hAnsi="Times New Roman"/>
          <w:b/>
          <w:sz w:val="28"/>
          <w:szCs w:val="28"/>
        </w:rPr>
      </w:pPr>
      <w:r w:rsidRPr="008030EF">
        <w:rPr>
          <w:rFonts w:ascii="Times New Roman" w:hAnsi="Times New Roman"/>
          <w:b/>
          <w:sz w:val="28"/>
          <w:szCs w:val="28"/>
          <w:lang w:val="kk-KZ" w:eastAsia="ru-RU"/>
        </w:rPr>
        <w:t>2.</w:t>
      </w:r>
      <w:r w:rsidR="00B46FC3" w:rsidRPr="008030EF">
        <w:rPr>
          <w:rFonts w:ascii="Times New Roman" w:hAnsi="Times New Roman"/>
          <w:b/>
          <w:sz w:val="28"/>
          <w:szCs w:val="28"/>
          <w:lang w:eastAsia="ru-RU"/>
        </w:rPr>
        <w:t>4</w:t>
      </w:r>
      <w:r w:rsidR="00E80452" w:rsidRPr="008030EF">
        <w:rPr>
          <w:rFonts w:ascii="Times New Roman" w:hAnsi="Times New Roman"/>
          <w:sz w:val="28"/>
          <w:szCs w:val="28"/>
          <w:lang w:val="kk-KZ" w:eastAsia="ru-RU"/>
        </w:rPr>
        <w:t xml:space="preserve"> </w:t>
      </w:r>
      <w:r w:rsidR="00FB3BE5" w:rsidRPr="008030EF">
        <w:rPr>
          <w:rFonts w:ascii="Times New Roman" w:hAnsi="Times New Roman"/>
          <w:b/>
          <w:sz w:val="28"/>
          <w:szCs w:val="28"/>
        </w:rPr>
        <w:t xml:space="preserve">Методика </w:t>
      </w:r>
      <w:r w:rsidR="000D2136" w:rsidRPr="008030EF">
        <w:rPr>
          <w:rFonts w:ascii="Times New Roman" w:hAnsi="Times New Roman"/>
          <w:b/>
          <w:sz w:val="28"/>
          <w:szCs w:val="28"/>
        </w:rPr>
        <w:t>проведения</w:t>
      </w:r>
      <w:r w:rsidR="00FB3BE5" w:rsidRPr="008030EF">
        <w:rPr>
          <w:rFonts w:ascii="Times New Roman" w:hAnsi="Times New Roman"/>
          <w:b/>
          <w:sz w:val="28"/>
          <w:szCs w:val="28"/>
        </w:rPr>
        <w:t xml:space="preserve"> </w:t>
      </w:r>
      <w:r w:rsidR="009F2015" w:rsidRPr="008030EF">
        <w:rPr>
          <w:rFonts w:ascii="Times New Roman" w:hAnsi="Times New Roman"/>
          <w:b/>
          <w:sz w:val="28"/>
          <w:szCs w:val="28"/>
        </w:rPr>
        <w:t>лабораторных экспериментов</w:t>
      </w:r>
    </w:p>
    <w:p w14:paraId="6A1F4F76" w14:textId="44041A97" w:rsidR="00D03CF2" w:rsidRPr="008030EF" w:rsidRDefault="00D03CF2" w:rsidP="00D03CF2">
      <w:pPr>
        <w:spacing w:after="0" w:line="240" w:lineRule="auto"/>
        <w:ind w:firstLine="567"/>
        <w:jc w:val="both"/>
        <w:rPr>
          <w:rFonts w:ascii="Times New Roman" w:hAnsi="Times New Roman"/>
          <w:sz w:val="28"/>
          <w:szCs w:val="28"/>
        </w:rPr>
      </w:pPr>
      <w:r w:rsidRPr="008030EF">
        <w:rPr>
          <w:rFonts w:ascii="Times New Roman" w:hAnsi="Times New Roman"/>
          <w:sz w:val="28"/>
          <w:szCs w:val="28"/>
        </w:rPr>
        <w:t>Реакции окисления октена-1 и алифатических спиртов разными окислителями (Н</w:t>
      </w:r>
      <w:r w:rsidRPr="008030EF">
        <w:rPr>
          <w:rFonts w:ascii="Times New Roman" w:hAnsi="Times New Roman"/>
          <w:sz w:val="28"/>
          <w:szCs w:val="28"/>
          <w:vertAlign w:val="subscript"/>
        </w:rPr>
        <w:t>2</w:t>
      </w:r>
      <w:r w:rsidRPr="008030EF">
        <w:rPr>
          <w:rFonts w:ascii="Times New Roman" w:hAnsi="Times New Roman"/>
          <w:sz w:val="28"/>
          <w:szCs w:val="28"/>
        </w:rPr>
        <w:t>О</w:t>
      </w:r>
      <w:r w:rsidRPr="008030EF">
        <w:rPr>
          <w:rFonts w:ascii="Times New Roman" w:hAnsi="Times New Roman"/>
          <w:sz w:val="28"/>
          <w:szCs w:val="28"/>
          <w:vertAlign w:val="subscript"/>
        </w:rPr>
        <w:t>2</w:t>
      </w:r>
      <w:r w:rsidRPr="008030EF">
        <w:rPr>
          <w:rFonts w:ascii="Times New Roman" w:hAnsi="Times New Roman"/>
          <w:sz w:val="28"/>
          <w:szCs w:val="28"/>
        </w:rPr>
        <w:t>, воздухом, 100% О</w:t>
      </w:r>
      <w:r w:rsidRPr="008030EF">
        <w:rPr>
          <w:rFonts w:ascii="Times New Roman" w:hAnsi="Times New Roman"/>
          <w:sz w:val="28"/>
          <w:szCs w:val="28"/>
          <w:vertAlign w:val="subscript"/>
        </w:rPr>
        <w:t>2</w:t>
      </w:r>
      <w:r w:rsidRPr="008030EF">
        <w:rPr>
          <w:rFonts w:ascii="Times New Roman" w:hAnsi="Times New Roman"/>
          <w:sz w:val="28"/>
          <w:szCs w:val="28"/>
        </w:rPr>
        <w:t>) в присутствии</w:t>
      </w:r>
      <w:r w:rsidR="00FB435D" w:rsidRPr="008030EF">
        <w:rPr>
          <w:rFonts w:ascii="Times New Roman" w:hAnsi="Times New Roman"/>
          <w:sz w:val="28"/>
          <w:szCs w:val="28"/>
        </w:rPr>
        <w:t xml:space="preserve"> </w:t>
      </w:r>
      <w:r w:rsidRPr="008030EF">
        <w:rPr>
          <w:rFonts w:ascii="Times New Roman" w:hAnsi="Times New Roman"/>
          <w:sz w:val="28"/>
          <w:szCs w:val="28"/>
        </w:rPr>
        <w:t xml:space="preserve">катализаторов </w:t>
      </w:r>
      <w:r w:rsidR="00FB435D" w:rsidRPr="008030EF">
        <w:rPr>
          <w:rFonts w:ascii="Times New Roman" w:hAnsi="Times New Roman"/>
          <w:sz w:val="28"/>
          <w:szCs w:val="28"/>
        </w:rPr>
        <w:t xml:space="preserve">двух </w:t>
      </w:r>
      <w:r w:rsidR="00FB435D" w:rsidRPr="008030EF">
        <w:rPr>
          <w:rFonts w:ascii="Times New Roman" w:hAnsi="Times New Roman"/>
          <w:sz w:val="28"/>
          <w:szCs w:val="28"/>
        </w:rPr>
        <w:lastRenderedPageBreak/>
        <w:t xml:space="preserve">типов </w:t>
      </w:r>
      <w:r w:rsidRPr="008030EF">
        <w:rPr>
          <w:rFonts w:ascii="Times New Roman" w:hAnsi="Times New Roman"/>
          <w:sz w:val="28"/>
          <w:szCs w:val="28"/>
        </w:rPr>
        <w:t xml:space="preserve">металл-полимер </w:t>
      </w:r>
      <w:r w:rsidR="00FB435D" w:rsidRPr="008030EF">
        <w:rPr>
          <w:rFonts w:ascii="Times New Roman" w:hAnsi="Times New Roman"/>
          <w:sz w:val="28"/>
          <w:szCs w:val="28"/>
        </w:rPr>
        <w:t xml:space="preserve">в мягких условиях </w:t>
      </w:r>
      <w:r w:rsidRPr="008030EF">
        <w:rPr>
          <w:rFonts w:ascii="Times New Roman" w:hAnsi="Times New Roman"/>
          <w:sz w:val="28"/>
          <w:szCs w:val="28"/>
        </w:rPr>
        <w:t xml:space="preserve">проводили в </w:t>
      </w:r>
      <w:r w:rsidR="00E66C35" w:rsidRPr="008030EF">
        <w:rPr>
          <w:rFonts w:ascii="Times New Roman" w:hAnsi="Times New Roman"/>
          <w:sz w:val="28"/>
          <w:szCs w:val="28"/>
        </w:rPr>
        <w:t xml:space="preserve">лабораторных </w:t>
      </w:r>
      <w:r w:rsidRPr="008030EF">
        <w:rPr>
          <w:rFonts w:ascii="Times New Roman" w:hAnsi="Times New Roman"/>
          <w:sz w:val="28"/>
          <w:szCs w:val="28"/>
        </w:rPr>
        <w:t xml:space="preserve">каталитических реакторах </w:t>
      </w:r>
      <w:r w:rsidR="00E66C35" w:rsidRPr="008030EF">
        <w:rPr>
          <w:rFonts w:ascii="Times New Roman" w:hAnsi="Times New Roman"/>
          <w:sz w:val="28"/>
          <w:szCs w:val="28"/>
        </w:rPr>
        <w:t xml:space="preserve">традиционного непроточного и </w:t>
      </w:r>
      <w:r w:rsidRPr="008030EF">
        <w:rPr>
          <w:rFonts w:ascii="Times New Roman" w:hAnsi="Times New Roman"/>
          <w:sz w:val="28"/>
          <w:szCs w:val="28"/>
        </w:rPr>
        <w:t xml:space="preserve">проточного </w:t>
      </w:r>
      <w:r w:rsidR="00B66F81" w:rsidRPr="008030EF">
        <w:rPr>
          <w:rFonts w:ascii="Times New Roman" w:hAnsi="Times New Roman"/>
          <w:sz w:val="28"/>
          <w:szCs w:val="28"/>
        </w:rPr>
        <w:t xml:space="preserve">типов </w:t>
      </w:r>
      <w:r w:rsidR="00E46D86" w:rsidRPr="008030EF">
        <w:rPr>
          <w:rFonts w:ascii="Times New Roman" w:hAnsi="Times New Roman"/>
          <w:sz w:val="28"/>
          <w:szCs w:val="28"/>
        </w:rPr>
        <w:t xml:space="preserve">(рисунки </w:t>
      </w:r>
      <w:r w:rsidR="005359D0" w:rsidRPr="008030EF">
        <w:rPr>
          <w:rFonts w:ascii="Times New Roman" w:hAnsi="Times New Roman"/>
          <w:sz w:val="28"/>
          <w:szCs w:val="28"/>
        </w:rPr>
        <w:t>11</w:t>
      </w:r>
      <w:r w:rsidR="00E46D86" w:rsidRPr="008030EF">
        <w:rPr>
          <w:rFonts w:ascii="Times New Roman" w:hAnsi="Times New Roman"/>
          <w:sz w:val="28"/>
          <w:szCs w:val="28"/>
        </w:rPr>
        <w:t xml:space="preserve"> и </w:t>
      </w:r>
      <w:r w:rsidR="005359D0" w:rsidRPr="008030EF">
        <w:rPr>
          <w:rFonts w:ascii="Times New Roman" w:hAnsi="Times New Roman"/>
          <w:sz w:val="28"/>
          <w:szCs w:val="28"/>
        </w:rPr>
        <w:t>12</w:t>
      </w:r>
      <w:r w:rsidR="00E46D86" w:rsidRPr="008030EF">
        <w:rPr>
          <w:rFonts w:ascii="Times New Roman" w:hAnsi="Times New Roman"/>
          <w:sz w:val="28"/>
          <w:szCs w:val="28"/>
        </w:rPr>
        <w:t>)</w:t>
      </w:r>
      <w:r w:rsidRPr="008030EF">
        <w:rPr>
          <w:rFonts w:ascii="Times New Roman" w:hAnsi="Times New Roman"/>
          <w:sz w:val="28"/>
          <w:szCs w:val="28"/>
        </w:rPr>
        <w:t>.</w:t>
      </w:r>
    </w:p>
    <w:p w14:paraId="4E3861FE" w14:textId="77777777" w:rsidR="00E80452" w:rsidRPr="008030EF" w:rsidRDefault="00E80452" w:rsidP="00FB3BE5">
      <w:pPr>
        <w:spacing w:after="0" w:line="240" w:lineRule="auto"/>
        <w:jc w:val="both"/>
        <w:rPr>
          <w:rFonts w:ascii="Times New Roman" w:hAnsi="Times New Roman"/>
          <w:b/>
          <w:sz w:val="28"/>
          <w:szCs w:val="28"/>
        </w:rPr>
      </w:pPr>
    </w:p>
    <w:p w14:paraId="77A86D1D" w14:textId="55CEBE01" w:rsidR="0053092C" w:rsidRPr="00543ADC" w:rsidRDefault="00223F4C" w:rsidP="004B5ACA">
      <w:pPr>
        <w:spacing w:after="0" w:line="240" w:lineRule="auto"/>
        <w:ind w:firstLine="567"/>
        <w:jc w:val="both"/>
        <w:rPr>
          <w:rFonts w:ascii="Times New Roman" w:hAnsi="Times New Roman"/>
          <w:b/>
          <w:sz w:val="28"/>
          <w:szCs w:val="28"/>
        </w:rPr>
      </w:pPr>
      <w:r w:rsidRPr="008030EF">
        <w:rPr>
          <w:rFonts w:ascii="Times New Roman" w:hAnsi="Times New Roman"/>
          <w:b/>
          <w:sz w:val="28"/>
          <w:szCs w:val="28"/>
        </w:rPr>
        <w:t>2.4.1 Окисление октена-1 в традиционном непроточном реакторе в</w:t>
      </w:r>
      <w:r w:rsidR="004B5ACA">
        <w:rPr>
          <w:rFonts w:ascii="Times New Roman" w:hAnsi="Times New Roman"/>
          <w:b/>
          <w:sz w:val="28"/>
          <w:szCs w:val="28"/>
        </w:rPr>
        <w:t xml:space="preserve"> </w:t>
      </w:r>
      <w:r w:rsidR="004B5ACA" w:rsidRPr="00543ADC">
        <w:rPr>
          <w:rFonts w:ascii="Times New Roman" w:hAnsi="Times New Roman"/>
          <w:b/>
          <w:sz w:val="28"/>
          <w:szCs w:val="28"/>
        </w:rPr>
        <w:t>анаэробных и аэробных условиях</w:t>
      </w:r>
    </w:p>
    <w:p w14:paraId="34220B3A" w14:textId="15D38D1C" w:rsidR="004B5ACA" w:rsidRDefault="0025235A" w:rsidP="004B5ACA">
      <w:pPr>
        <w:spacing w:after="0" w:line="240" w:lineRule="auto"/>
        <w:ind w:firstLine="567"/>
        <w:jc w:val="both"/>
        <w:rPr>
          <w:rFonts w:ascii="Times New Roman" w:hAnsi="Times New Roman"/>
          <w:sz w:val="28"/>
          <w:szCs w:val="28"/>
        </w:rPr>
      </w:pPr>
      <w:r w:rsidRPr="00543ADC">
        <w:rPr>
          <w:rFonts w:ascii="Times New Roman" w:hAnsi="Times New Roman"/>
          <w:sz w:val="28"/>
          <w:szCs w:val="28"/>
        </w:rPr>
        <w:t>Эксперименты</w:t>
      </w:r>
      <w:r w:rsidR="00B429B4" w:rsidRPr="00543ADC">
        <w:rPr>
          <w:rFonts w:ascii="Times New Roman" w:hAnsi="Times New Roman"/>
          <w:sz w:val="28"/>
          <w:szCs w:val="28"/>
        </w:rPr>
        <w:t xml:space="preserve"> по </w:t>
      </w:r>
      <w:r w:rsidRPr="00543ADC">
        <w:rPr>
          <w:rFonts w:ascii="Times New Roman" w:hAnsi="Times New Roman"/>
          <w:sz w:val="28"/>
          <w:szCs w:val="28"/>
        </w:rPr>
        <w:t xml:space="preserve">каталитическому </w:t>
      </w:r>
      <w:r w:rsidR="00B429B4" w:rsidRPr="00543ADC">
        <w:rPr>
          <w:rFonts w:ascii="Times New Roman" w:hAnsi="Times New Roman"/>
          <w:sz w:val="28"/>
          <w:szCs w:val="28"/>
        </w:rPr>
        <w:t>о</w:t>
      </w:r>
      <w:r w:rsidR="000E7EFB" w:rsidRPr="00543ADC">
        <w:rPr>
          <w:rFonts w:ascii="Times New Roman" w:hAnsi="Times New Roman"/>
          <w:sz w:val="28"/>
          <w:szCs w:val="28"/>
        </w:rPr>
        <w:t>кислени</w:t>
      </w:r>
      <w:r w:rsidR="00B429B4" w:rsidRPr="00543ADC">
        <w:rPr>
          <w:rFonts w:ascii="Times New Roman" w:hAnsi="Times New Roman"/>
          <w:sz w:val="28"/>
          <w:szCs w:val="28"/>
        </w:rPr>
        <w:t>ю</w:t>
      </w:r>
      <w:r w:rsidR="000E7EFB" w:rsidRPr="00543ADC">
        <w:rPr>
          <w:rFonts w:ascii="Times New Roman" w:hAnsi="Times New Roman"/>
          <w:sz w:val="28"/>
          <w:szCs w:val="28"/>
        </w:rPr>
        <w:t xml:space="preserve"> октена-1 проводили на термостатированной лабораторной установке с интенсивно встряхиваемым </w:t>
      </w:r>
      <w:r w:rsidR="004479B3" w:rsidRPr="00543ADC">
        <w:rPr>
          <w:rFonts w:ascii="Times New Roman" w:hAnsi="Times New Roman"/>
          <w:sz w:val="28"/>
          <w:szCs w:val="28"/>
        </w:rPr>
        <w:t xml:space="preserve">традиционным </w:t>
      </w:r>
      <w:r w:rsidR="000E7EFB" w:rsidRPr="00543ADC">
        <w:rPr>
          <w:rFonts w:ascii="Times New Roman" w:hAnsi="Times New Roman"/>
          <w:sz w:val="28"/>
          <w:szCs w:val="28"/>
        </w:rPr>
        <w:t xml:space="preserve">реактором непроточным стеклянным безградиентным термостатированным реактором типа «каталитическая утка», соединенным с газометрической бюреткой, заполненной </w:t>
      </w:r>
      <w:r w:rsidR="00A36219" w:rsidRPr="00543ADC">
        <w:rPr>
          <w:rFonts w:ascii="Times New Roman" w:hAnsi="Times New Roman"/>
          <w:sz w:val="28"/>
          <w:szCs w:val="28"/>
        </w:rPr>
        <w:t>кислородом</w:t>
      </w:r>
      <w:r w:rsidR="004479B3" w:rsidRPr="00543ADC">
        <w:rPr>
          <w:rFonts w:ascii="Times New Roman" w:hAnsi="Times New Roman"/>
          <w:sz w:val="28"/>
          <w:szCs w:val="28"/>
        </w:rPr>
        <w:t>/</w:t>
      </w:r>
      <w:r w:rsidR="000E7EFB" w:rsidRPr="00543ADC">
        <w:rPr>
          <w:rFonts w:ascii="Times New Roman" w:hAnsi="Times New Roman"/>
          <w:sz w:val="28"/>
          <w:szCs w:val="28"/>
        </w:rPr>
        <w:t xml:space="preserve">или </w:t>
      </w:r>
      <w:r w:rsidR="00A36219" w:rsidRPr="00543ADC">
        <w:rPr>
          <w:rFonts w:ascii="Times New Roman" w:hAnsi="Times New Roman"/>
          <w:sz w:val="28"/>
          <w:szCs w:val="28"/>
        </w:rPr>
        <w:t>воздухом</w:t>
      </w:r>
      <w:r w:rsidR="004479B3" w:rsidRPr="00543ADC">
        <w:rPr>
          <w:rFonts w:ascii="Times New Roman" w:hAnsi="Times New Roman"/>
          <w:sz w:val="28"/>
          <w:szCs w:val="28"/>
        </w:rPr>
        <w:t>/</w:t>
      </w:r>
      <w:r w:rsidR="00471463" w:rsidRPr="00543ADC">
        <w:rPr>
          <w:rFonts w:ascii="Times New Roman" w:hAnsi="Times New Roman"/>
          <w:sz w:val="28"/>
          <w:szCs w:val="28"/>
        </w:rPr>
        <w:t xml:space="preserve">или </w:t>
      </w:r>
      <w:r w:rsidR="004479B3" w:rsidRPr="00543ADC">
        <w:rPr>
          <w:rFonts w:ascii="Times New Roman" w:hAnsi="Times New Roman"/>
          <w:sz w:val="28"/>
          <w:szCs w:val="28"/>
        </w:rPr>
        <w:t>аргоном</w:t>
      </w:r>
      <w:r w:rsidR="00B429B4" w:rsidRPr="00543ADC">
        <w:rPr>
          <w:rFonts w:ascii="Times New Roman" w:hAnsi="Times New Roman"/>
          <w:sz w:val="28"/>
          <w:szCs w:val="28"/>
        </w:rPr>
        <w:t xml:space="preserve"> [156]</w:t>
      </w:r>
      <w:r w:rsidR="000E7EFB" w:rsidRPr="00543ADC">
        <w:rPr>
          <w:rFonts w:ascii="Times New Roman" w:hAnsi="Times New Roman"/>
          <w:sz w:val="28"/>
          <w:szCs w:val="28"/>
        </w:rPr>
        <w:t>. Лабораторная</w:t>
      </w:r>
      <w:r w:rsidR="000E7EFB" w:rsidRPr="008030EF">
        <w:rPr>
          <w:rFonts w:ascii="Times New Roman" w:hAnsi="Times New Roman"/>
          <w:sz w:val="28"/>
          <w:szCs w:val="28"/>
        </w:rPr>
        <w:t xml:space="preserve"> установка для </w:t>
      </w:r>
      <w:r w:rsidR="001D1731" w:rsidRPr="008030EF">
        <w:rPr>
          <w:rFonts w:ascii="Times New Roman" w:hAnsi="Times New Roman"/>
          <w:sz w:val="28"/>
          <w:szCs w:val="28"/>
        </w:rPr>
        <w:t xml:space="preserve">проведения кинетических экспериментов по </w:t>
      </w:r>
      <w:r w:rsidR="000E7EFB" w:rsidRPr="008030EF">
        <w:rPr>
          <w:rFonts w:ascii="Times New Roman" w:hAnsi="Times New Roman"/>
          <w:sz w:val="28"/>
          <w:szCs w:val="28"/>
        </w:rPr>
        <w:t>окислени</w:t>
      </w:r>
      <w:r w:rsidR="001D1731" w:rsidRPr="008030EF">
        <w:rPr>
          <w:rFonts w:ascii="Times New Roman" w:hAnsi="Times New Roman"/>
          <w:sz w:val="28"/>
          <w:szCs w:val="28"/>
        </w:rPr>
        <w:t>ю</w:t>
      </w:r>
      <w:r w:rsidR="000E7EFB" w:rsidRPr="008030EF">
        <w:rPr>
          <w:rFonts w:ascii="Times New Roman" w:hAnsi="Times New Roman"/>
          <w:sz w:val="28"/>
          <w:szCs w:val="28"/>
        </w:rPr>
        <w:t xml:space="preserve"> октена-1</w:t>
      </w:r>
      <w:r w:rsidR="000E7EFB" w:rsidRPr="008030EF">
        <w:rPr>
          <w:rFonts w:ascii="Times New Roman" w:hAnsi="Times New Roman"/>
          <w:color w:val="FF0000"/>
          <w:sz w:val="28"/>
          <w:szCs w:val="28"/>
        </w:rPr>
        <w:t xml:space="preserve"> </w:t>
      </w:r>
      <w:r w:rsidR="001D1731" w:rsidRPr="008030EF">
        <w:rPr>
          <w:rFonts w:ascii="Times New Roman" w:hAnsi="Times New Roman"/>
          <w:sz w:val="28"/>
          <w:szCs w:val="28"/>
        </w:rPr>
        <w:t xml:space="preserve">в аэробных условиях </w:t>
      </w:r>
      <w:r w:rsidR="008459A8" w:rsidRPr="008030EF">
        <w:rPr>
          <w:rFonts w:ascii="Times New Roman" w:hAnsi="Times New Roman"/>
          <w:sz w:val="28"/>
          <w:szCs w:val="28"/>
        </w:rPr>
        <w:t xml:space="preserve">представлена на рисунке </w:t>
      </w:r>
      <w:r w:rsidR="005359D0" w:rsidRPr="008030EF">
        <w:rPr>
          <w:rFonts w:ascii="Times New Roman" w:hAnsi="Times New Roman"/>
          <w:sz w:val="28"/>
          <w:szCs w:val="28"/>
        </w:rPr>
        <w:t>11</w:t>
      </w:r>
      <w:r w:rsidR="000E7EFB" w:rsidRPr="008030EF">
        <w:rPr>
          <w:rFonts w:ascii="Times New Roman" w:hAnsi="Times New Roman"/>
          <w:sz w:val="28"/>
          <w:szCs w:val="28"/>
        </w:rPr>
        <w:t>.</w:t>
      </w:r>
      <w:r w:rsidR="00D5796C" w:rsidRPr="008030EF">
        <w:rPr>
          <w:rFonts w:ascii="Times New Roman" w:hAnsi="Times New Roman"/>
          <w:sz w:val="28"/>
          <w:szCs w:val="28"/>
        </w:rPr>
        <w:t xml:space="preserve"> </w:t>
      </w:r>
    </w:p>
    <w:p w14:paraId="6A5B612F" w14:textId="77777777" w:rsidR="004B5ACA" w:rsidRDefault="004B5ACA" w:rsidP="004B5ACA">
      <w:pPr>
        <w:spacing w:after="0" w:line="240" w:lineRule="auto"/>
        <w:ind w:firstLine="567"/>
        <w:jc w:val="both"/>
        <w:rPr>
          <w:rFonts w:ascii="Times New Roman" w:hAnsi="Times New Roman"/>
          <w:sz w:val="28"/>
          <w:szCs w:val="28"/>
        </w:rPr>
      </w:pPr>
    </w:p>
    <w:p w14:paraId="4EAC43B5" w14:textId="3AA64AF7" w:rsidR="004B5ACA" w:rsidRDefault="004B5ACA" w:rsidP="004B5ACA">
      <w:pPr>
        <w:spacing w:after="0" w:line="240" w:lineRule="auto"/>
        <w:ind w:firstLine="567"/>
        <w:jc w:val="center"/>
        <w:rPr>
          <w:rFonts w:ascii="Times New Roman" w:hAnsi="Times New Roman"/>
          <w:sz w:val="28"/>
          <w:szCs w:val="28"/>
        </w:rPr>
      </w:pPr>
      <w:r w:rsidRPr="008030EF">
        <w:rPr>
          <w:noProof/>
          <w:color w:val="000000"/>
          <w:szCs w:val="28"/>
          <w:lang w:eastAsia="ru-RU"/>
        </w:rPr>
        <w:drawing>
          <wp:inline distT="0" distB="0" distL="0" distR="0" wp14:anchorId="1896C0FF" wp14:editId="6A76B340">
            <wp:extent cx="3600450" cy="2276475"/>
            <wp:effectExtent l="1905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cstate="print"/>
                    <a:srcRect/>
                    <a:stretch>
                      <a:fillRect/>
                    </a:stretch>
                  </pic:blipFill>
                  <pic:spPr bwMode="auto">
                    <a:xfrm>
                      <a:off x="0" y="0"/>
                      <a:ext cx="3600450" cy="2276475"/>
                    </a:xfrm>
                    <a:prstGeom prst="rect">
                      <a:avLst/>
                    </a:prstGeom>
                    <a:noFill/>
                    <a:ln w="9525">
                      <a:noFill/>
                      <a:miter lim="800000"/>
                      <a:headEnd/>
                      <a:tailEnd/>
                    </a:ln>
                  </pic:spPr>
                </pic:pic>
              </a:graphicData>
            </a:graphic>
          </wp:inline>
        </w:drawing>
      </w:r>
    </w:p>
    <w:p w14:paraId="1F992823" w14:textId="77777777" w:rsidR="004B5ACA" w:rsidRDefault="004B5ACA" w:rsidP="004B5ACA">
      <w:pPr>
        <w:spacing w:after="0" w:line="240" w:lineRule="auto"/>
        <w:ind w:firstLine="567"/>
        <w:jc w:val="both"/>
        <w:rPr>
          <w:rFonts w:ascii="Times New Roman" w:hAnsi="Times New Roman"/>
          <w:sz w:val="28"/>
          <w:szCs w:val="28"/>
        </w:rPr>
      </w:pPr>
    </w:p>
    <w:p w14:paraId="7C6D7E63" w14:textId="77777777" w:rsidR="004B5ACA" w:rsidRPr="008030EF" w:rsidRDefault="004B5ACA" w:rsidP="004B5ACA">
      <w:pPr>
        <w:spacing w:after="0" w:line="240" w:lineRule="auto"/>
        <w:ind w:firstLine="567"/>
        <w:jc w:val="both"/>
        <w:rPr>
          <w:rFonts w:ascii="Times New Roman" w:hAnsi="Times New Roman"/>
          <w:sz w:val="28"/>
          <w:szCs w:val="28"/>
        </w:rPr>
      </w:pPr>
      <w:r w:rsidRPr="008030EF">
        <w:rPr>
          <w:rFonts w:ascii="Times New Roman" w:hAnsi="Times New Roman"/>
          <w:sz w:val="28"/>
          <w:szCs w:val="28"/>
        </w:rPr>
        <w:t xml:space="preserve">1 – реактор типа «утка», 2 – платиновый электрод в паре с насыщенным каломельным полуэлементом, 3 – устройство для отбора проб реакционного раствора, 4 – милливольтметр рН-121, 5 – хлоркальциевая трубка, 6 – термостатированная бюретка, 7 – газометр, 8 – термостат </w:t>
      </w:r>
    </w:p>
    <w:p w14:paraId="0F96A071" w14:textId="77777777" w:rsidR="004B5ACA" w:rsidRPr="008030EF" w:rsidRDefault="004B5ACA" w:rsidP="004B5ACA">
      <w:pPr>
        <w:spacing w:after="0" w:line="240" w:lineRule="auto"/>
        <w:jc w:val="both"/>
        <w:rPr>
          <w:rFonts w:ascii="Times New Roman" w:hAnsi="Times New Roman"/>
          <w:sz w:val="28"/>
          <w:szCs w:val="28"/>
        </w:rPr>
      </w:pPr>
    </w:p>
    <w:p w14:paraId="0926B42C" w14:textId="77777777" w:rsidR="007F530D" w:rsidRDefault="004B5ACA" w:rsidP="004B5ACA">
      <w:pPr>
        <w:spacing w:after="0" w:line="240" w:lineRule="auto"/>
        <w:jc w:val="center"/>
        <w:rPr>
          <w:rFonts w:ascii="Times New Roman" w:hAnsi="Times New Roman"/>
          <w:sz w:val="28"/>
          <w:szCs w:val="28"/>
        </w:rPr>
      </w:pPr>
      <w:r w:rsidRPr="008030EF">
        <w:rPr>
          <w:rFonts w:ascii="Times New Roman" w:hAnsi="Times New Roman"/>
          <w:sz w:val="28"/>
          <w:szCs w:val="28"/>
        </w:rPr>
        <w:t xml:space="preserve">Рисунок 11 – Лабораторная установка для проведения кинетических экспериментов по окислению </w:t>
      </w:r>
      <w:r w:rsidR="007F530D">
        <w:rPr>
          <w:rFonts w:ascii="Times New Roman" w:hAnsi="Times New Roman"/>
          <w:sz w:val="28"/>
          <w:szCs w:val="28"/>
        </w:rPr>
        <w:t>субстратов (</w:t>
      </w:r>
      <w:r w:rsidRPr="008030EF">
        <w:rPr>
          <w:rFonts w:ascii="Times New Roman" w:hAnsi="Times New Roman"/>
          <w:sz w:val="28"/>
          <w:szCs w:val="28"/>
        </w:rPr>
        <w:t>октена-1 и спиртов</w:t>
      </w:r>
      <w:r w:rsidR="007F530D">
        <w:rPr>
          <w:rFonts w:ascii="Times New Roman" w:hAnsi="Times New Roman"/>
          <w:sz w:val="28"/>
          <w:szCs w:val="28"/>
        </w:rPr>
        <w:t>)</w:t>
      </w:r>
      <w:r w:rsidRPr="008030EF">
        <w:rPr>
          <w:rFonts w:ascii="Times New Roman" w:hAnsi="Times New Roman"/>
          <w:sz w:val="28"/>
          <w:szCs w:val="28"/>
        </w:rPr>
        <w:t xml:space="preserve"> </w:t>
      </w:r>
    </w:p>
    <w:p w14:paraId="2095C7EC" w14:textId="217E6649" w:rsidR="004B5ACA" w:rsidRPr="008030EF" w:rsidRDefault="004B5ACA" w:rsidP="004B5ACA">
      <w:pPr>
        <w:spacing w:after="0" w:line="240" w:lineRule="auto"/>
        <w:jc w:val="center"/>
        <w:rPr>
          <w:rFonts w:ascii="Times New Roman" w:hAnsi="Times New Roman"/>
          <w:sz w:val="28"/>
          <w:szCs w:val="28"/>
        </w:rPr>
      </w:pPr>
      <w:r w:rsidRPr="008030EF">
        <w:rPr>
          <w:rFonts w:ascii="Times New Roman" w:hAnsi="Times New Roman"/>
          <w:sz w:val="28"/>
          <w:szCs w:val="28"/>
        </w:rPr>
        <w:t xml:space="preserve">пероксидом водорода, кислородом (100%) и воздухом </w:t>
      </w:r>
    </w:p>
    <w:p w14:paraId="55A77C4A" w14:textId="77777777" w:rsidR="004B5ACA" w:rsidRDefault="004B5ACA" w:rsidP="004B5ACA">
      <w:pPr>
        <w:spacing w:after="0" w:line="240" w:lineRule="auto"/>
        <w:jc w:val="both"/>
        <w:rPr>
          <w:rFonts w:ascii="Times New Roman" w:hAnsi="Times New Roman"/>
          <w:sz w:val="28"/>
          <w:szCs w:val="28"/>
        </w:rPr>
      </w:pPr>
    </w:p>
    <w:p w14:paraId="7878D78F" w14:textId="3C2DD0FB" w:rsidR="005B1AB6" w:rsidRPr="00543ADC" w:rsidRDefault="000E7EFB" w:rsidP="00C16206">
      <w:pPr>
        <w:spacing w:after="0" w:line="240" w:lineRule="auto"/>
        <w:ind w:firstLine="567"/>
        <w:jc w:val="both"/>
        <w:rPr>
          <w:rFonts w:ascii="Times New Roman" w:hAnsi="Times New Roman"/>
          <w:sz w:val="28"/>
          <w:szCs w:val="28"/>
        </w:rPr>
      </w:pPr>
      <w:r w:rsidRPr="00543ADC">
        <w:rPr>
          <w:rFonts w:ascii="Times New Roman" w:hAnsi="Times New Roman"/>
          <w:sz w:val="28"/>
          <w:szCs w:val="28"/>
        </w:rPr>
        <w:t>Эксперименты проводили по методике</w:t>
      </w:r>
      <w:r w:rsidR="00DC4462" w:rsidRPr="00543ADC">
        <w:rPr>
          <w:rFonts w:ascii="Times New Roman" w:hAnsi="Times New Roman"/>
          <w:sz w:val="28"/>
          <w:szCs w:val="28"/>
        </w:rPr>
        <w:t>, описанной в работе [156]</w:t>
      </w:r>
      <w:r w:rsidRPr="00543ADC">
        <w:rPr>
          <w:rFonts w:ascii="Times New Roman" w:hAnsi="Times New Roman"/>
          <w:sz w:val="28"/>
          <w:szCs w:val="28"/>
        </w:rPr>
        <w:t xml:space="preserve">. </w:t>
      </w:r>
      <w:r w:rsidR="00CB30B0" w:rsidRPr="00543ADC">
        <w:rPr>
          <w:rFonts w:ascii="Times New Roman" w:hAnsi="Times New Roman"/>
          <w:sz w:val="28"/>
          <w:szCs w:val="28"/>
        </w:rPr>
        <w:t xml:space="preserve">В начале в токе аргона/или кислорода/или воздуха в реактор (объём 150 мл) заливали растворитель растворитель (ДМСО, ацетонитрил, ДМФА), дистиллированную воду, октен-1, и результирующий раствор и продували аргоном/или кислородом в течение 5 мин. </w:t>
      </w:r>
      <w:r w:rsidR="000D0D2B" w:rsidRPr="00543ADC">
        <w:rPr>
          <w:rFonts w:ascii="Times New Roman" w:hAnsi="Times New Roman"/>
          <w:sz w:val="28"/>
          <w:szCs w:val="28"/>
        </w:rPr>
        <w:t>Общий</w:t>
      </w:r>
      <w:r w:rsidR="00B429B4" w:rsidRPr="00543ADC">
        <w:rPr>
          <w:rFonts w:ascii="Times New Roman" w:hAnsi="Times New Roman"/>
          <w:sz w:val="28"/>
          <w:szCs w:val="28"/>
        </w:rPr>
        <w:t xml:space="preserve"> объём</w:t>
      </w:r>
      <w:r w:rsidR="000D0D2B" w:rsidRPr="00543ADC">
        <w:rPr>
          <w:rFonts w:ascii="Times New Roman" w:hAnsi="Times New Roman"/>
          <w:sz w:val="28"/>
          <w:szCs w:val="28"/>
        </w:rPr>
        <w:t xml:space="preserve"> </w:t>
      </w:r>
      <w:r w:rsidR="003E217F" w:rsidRPr="00543ADC">
        <w:rPr>
          <w:rFonts w:ascii="Times New Roman" w:hAnsi="Times New Roman"/>
          <w:sz w:val="28"/>
          <w:szCs w:val="28"/>
        </w:rPr>
        <w:t>раствора</w:t>
      </w:r>
      <w:r w:rsidR="000D0D2B" w:rsidRPr="00543ADC">
        <w:rPr>
          <w:rFonts w:ascii="Times New Roman" w:hAnsi="Times New Roman"/>
          <w:sz w:val="28"/>
          <w:szCs w:val="28"/>
        </w:rPr>
        <w:t xml:space="preserve"> составлял</w:t>
      </w:r>
      <w:r w:rsidR="00B429B4" w:rsidRPr="00543ADC">
        <w:rPr>
          <w:rFonts w:ascii="Times New Roman" w:hAnsi="Times New Roman"/>
          <w:sz w:val="28"/>
          <w:szCs w:val="28"/>
        </w:rPr>
        <w:t xml:space="preserve"> 10 мл</w:t>
      </w:r>
      <w:r w:rsidR="000D0D2B" w:rsidRPr="00543ADC">
        <w:rPr>
          <w:rFonts w:ascii="Times New Roman" w:hAnsi="Times New Roman"/>
          <w:sz w:val="28"/>
          <w:szCs w:val="28"/>
        </w:rPr>
        <w:t>. Затем</w:t>
      </w:r>
      <w:r w:rsidR="00B429B4" w:rsidRPr="00543ADC">
        <w:rPr>
          <w:rFonts w:ascii="Times New Roman" w:hAnsi="Times New Roman"/>
          <w:sz w:val="28"/>
          <w:szCs w:val="28"/>
        </w:rPr>
        <w:t xml:space="preserve"> добавляли навеску катализатора, со-катализатора</w:t>
      </w:r>
      <w:r w:rsidR="000D0D2B" w:rsidRPr="00543ADC">
        <w:rPr>
          <w:rFonts w:ascii="Times New Roman" w:hAnsi="Times New Roman"/>
          <w:sz w:val="28"/>
          <w:szCs w:val="28"/>
        </w:rPr>
        <w:t xml:space="preserve"> и </w:t>
      </w:r>
      <w:r w:rsidRPr="00543ADC">
        <w:rPr>
          <w:rFonts w:ascii="Times New Roman" w:hAnsi="Times New Roman"/>
          <w:sz w:val="28"/>
          <w:szCs w:val="28"/>
        </w:rPr>
        <w:t xml:space="preserve">продували неподвижный реактор </w:t>
      </w:r>
      <w:r w:rsidR="000D0D2B" w:rsidRPr="00543ADC">
        <w:rPr>
          <w:rFonts w:ascii="Times New Roman" w:hAnsi="Times New Roman"/>
          <w:sz w:val="28"/>
          <w:szCs w:val="28"/>
        </w:rPr>
        <w:t>инертным газ</w:t>
      </w:r>
      <w:r w:rsidR="00800495" w:rsidRPr="00543ADC">
        <w:rPr>
          <w:rFonts w:ascii="Times New Roman" w:hAnsi="Times New Roman"/>
          <w:sz w:val="28"/>
          <w:szCs w:val="28"/>
        </w:rPr>
        <w:t>о</w:t>
      </w:r>
      <w:r w:rsidR="000D0D2B" w:rsidRPr="00543ADC">
        <w:rPr>
          <w:rFonts w:ascii="Times New Roman" w:hAnsi="Times New Roman"/>
          <w:sz w:val="28"/>
          <w:szCs w:val="28"/>
        </w:rPr>
        <w:t>м (аргоном)</w:t>
      </w:r>
      <w:r w:rsidR="00811374" w:rsidRPr="00543ADC">
        <w:rPr>
          <w:rFonts w:ascii="Times New Roman" w:hAnsi="Times New Roman"/>
          <w:sz w:val="28"/>
          <w:szCs w:val="28"/>
        </w:rPr>
        <w:t>/или кислородом</w:t>
      </w:r>
      <w:r w:rsidRPr="00543ADC">
        <w:rPr>
          <w:rFonts w:ascii="Times New Roman" w:hAnsi="Times New Roman"/>
          <w:sz w:val="28"/>
          <w:szCs w:val="28"/>
        </w:rPr>
        <w:t xml:space="preserve"> для поддержания желаемого парциального </w:t>
      </w:r>
      <w:r w:rsidR="000D0D2B" w:rsidRPr="00543ADC">
        <w:rPr>
          <w:rFonts w:ascii="Times New Roman" w:hAnsi="Times New Roman"/>
          <w:sz w:val="28"/>
          <w:szCs w:val="28"/>
        </w:rPr>
        <w:t xml:space="preserve">компонентов газовой смеси. </w:t>
      </w:r>
      <w:r w:rsidR="00C16206" w:rsidRPr="00543ADC">
        <w:rPr>
          <w:rFonts w:ascii="Times New Roman" w:hAnsi="Times New Roman"/>
          <w:sz w:val="28"/>
          <w:szCs w:val="28"/>
        </w:rPr>
        <w:t xml:space="preserve">Реактор и бюретку с газом подсоединяли к термостату и, таким образом, температуру в системе поддерживали постоянной. С помощью термостата температуру поддерживали с </w:t>
      </w:r>
      <w:r w:rsidR="00C16206" w:rsidRPr="00543ADC">
        <w:rPr>
          <w:rFonts w:ascii="Times New Roman" w:hAnsi="Times New Roman"/>
          <w:sz w:val="28"/>
          <w:szCs w:val="28"/>
        </w:rPr>
        <w:lastRenderedPageBreak/>
        <w:t xml:space="preserve">точностью </w:t>
      </w:r>
      <w:r w:rsidR="00C16206" w:rsidRPr="00543ADC">
        <w:rPr>
          <w:rFonts w:ascii="Times New Roman" w:hAnsi="Times New Roman"/>
          <w:sz w:val="28"/>
          <w:szCs w:val="28"/>
        </w:rPr>
        <w:sym w:font="Symbol" w:char="F0B1"/>
      </w:r>
      <w:r w:rsidR="00C16206" w:rsidRPr="00543ADC">
        <w:rPr>
          <w:rFonts w:ascii="Times New Roman" w:hAnsi="Times New Roman"/>
          <w:sz w:val="28"/>
          <w:szCs w:val="28"/>
        </w:rPr>
        <w:t>0,5</w:t>
      </w:r>
      <w:r w:rsidR="00C16206" w:rsidRPr="00543ADC">
        <w:rPr>
          <w:rFonts w:ascii="Times New Roman" w:hAnsi="Times New Roman"/>
          <w:sz w:val="28"/>
          <w:szCs w:val="28"/>
        </w:rPr>
        <w:sym w:font="Symbol" w:char="F0B0"/>
      </w:r>
      <w:r w:rsidR="00C16206" w:rsidRPr="00543ADC">
        <w:rPr>
          <w:rFonts w:ascii="Times New Roman" w:hAnsi="Times New Roman"/>
          <w:sz w:val="28"/>
          <w:szCs w:val="28"/>
        </w:rPr>
        <w:t xml:space="preserve">С. </w:t>
      </w:r>
      <w:r w:rsidR="000D0D2B" w:rsidRPr="00543ADC">
        <w:rPr>
          <w:rFonts w:ascii="Times New Roman" w:hAnsi="Times New Roman"/>
          <w:sz w:val="28"/>
          <w:szCs w:val="28"/>
        </w:rPr>
        <w:t xml:space="preserve">После этого включали нагрев </w:t>
      </w:r>
      <w:r w:rsidRPr="00543ADC">
        <w:rPr>
          <w:rFonts w:ascii="Times New Roman" w:hAnsi="Times New Roman"/>
          <w:sz w:val="28"/>
          <w:szCs w:val="28"/>
        </w:rPr>
        <w:t>реактор</w:t>
      </w:r>
      <w:r w:rsidR="000D0D2B" w:rsidRPr="00543ADC">
        <w:rPr>
          <w:rFonts w:ascii="Times New Roman" w:hAnsi="Times New Roman"/>
          <w:sz w:val="28"/>
          <w:szCs w:val="28"/>
        </w:rPr>
        <w:t>а</w:t>
      </w:r>
      <w:r w:rsidRPr="00543ADC">
        <w:rPr>
          <w:rFonts w:ascii="Times New Roman" w:hAnsi="Times New Roman"/>
          <w:sz w:val="28"/>
          <w:szCs w:val="28"/>
        </w:rPr>
        <w:t xml:space="preserve"> и бюретки до температуры </w:t>
      </w:r>
      <w:r w:rsidR="00800495" w:rsidRPr="00543ADC">
        <w:rPr>
          <w:rFonts w:ascii="Times New Roman" w:hAnsi="Times New Roman"/>
          <w:sz w:val="28"/>
          <w:szCs w:val="28"/>
        </w:rPr>
        <w:t xml:space="preserve">опыта </w:t>
      </w:r>
      <w:r w:rsidR="000D0D2B" w:rsidRPr="00543ADC">
        <w:rPr>
          <w:rFonts w:ascii="Times New Roman" w:hAnsi="Times New Roman"/>
          <w:sz w:val="28"/>
          <w:szCs w:val="28"/>
        </w:rPr>
        <w:t>и встряхивали реактор</w:t>
      </w:r>
      <w:r w:rsidR="00416272" w:rsidRPr="00543ADC">
        <w:rPr>
          <w:rFonts w:ascii="Times New Roman" w:hAnsi="Times New Roman"/>
          <w:sz w:val="28"/>
          <w:szCs w:val="28"/>
        </w:rPr>
        <w:t xml:space="preserve"> до полного растворения</w:t>
      </w:r>
      <w:r w:rsidRPr="00543ADC">
        <w:rPr>
          <w:rFonts w:ascii="Times New Roman" w:hAnsi="Times New Roman"/>
          <w:sz w:val="28"/>
          <w:szCs w:val="28"/>
        </w:rPr>
        <w:t xml:space="preserve"> катализатор</w:t>
      </w:r>
      <w:r w:rsidR="00416272" w:rsidRPr="00543ADC">
        <w:rPr>
          <w:rFonts w:ascii="Times New Roman" w:hAnsi="Times New Roman"/>
          <w:sz w:val="28"/>
          <w:szCs w:val="28"/>
        </w:rPr>
        <w:t>а</w:t>
      </w:r>
      <w:r w:rsidRPr="00543ADC">
        <w:rPr>
          <w:rFonts w:ascii="Times New Roman" w:hAnsi="Times New Roman"/>
          <w:sz w:val="28"/>
          <w:szCs w:val="28"/>
        </w:rPr>
        <w:t xml:space="preserve">. </w:t>
      </w:r>
      <w:r w:rsidR="00CB7DC2" w:rsidRPr="00543ADC">
        <w:rPr>
          <w:rFonts w:ascii="Times New Roman" w:hAnsi="Times New Roman"/>
          <w:sz w:val="28"/>
          <w:szCs w:val="28"/>
        </w:rPr>
        <w:t xml:space="preserve">После этого включали электромотор и за начало опыта принимали момент включения электромотора. </w:t>
      </w:r>
      <w:r w:rsidR="005B1AB6" w:rsidRPr="00543ADC">
        <w:rPr>
          <w:rFonts w:ascii="Times New Roman" w:hAnsi="Times New Roman"/>
          <w:sz w:val="28"/>
          <w:szCs w:val="28"/>
        </w:rPr>
        <w:t>Встряхивание реактора с частотой 250</w:t>
      </w:r>
      <w:r w:rsidR="005B1AB6" w:rsidRPr="00543ADC">
        <w:rPr>
          <w:rFonts w:ascii="Times New Roman" w:eastAsia="Times New Roman" w:hAnsi="Times New Roman"/>
          <w:sz w:val="28"/>
          <w:szCs w:val="28"/>
          <w:lang w:eastAsia="ru-RU"/>
        </w:rPr>
        <w:t>–</w:t>
      </w:r>
      <w:r w:rsidR="005B1AB6" w:rsidRPr="00543ADC">
        <w:rPr>
          <w:rFonts w:ascii="Times New Roman" w:hAnsi="Times New Roman"/>
          <w:sz w:val="28"/>
          <w:szCs w:val="28"/>
        </w:rPr>
        <w:t xml:space="preserve">300 качаний в минуту позволяло поддерживать кинетический режим и снижать диффузионное торможение. </w:t>
      </w:r>
    </w:p>
    <w:p w14:paraId="5D8EE5BD" w14:textId="0AB10FEA" w:rsidR="000E7EFB" w:rsidRPr="00A03256" w:rsidRDefault="000E7EFB" w:rsidP="00A03256">
      <w:pPr>
        <w:spacing w:after="0" w:line="240" w:lineRule="auto"/>
        <w:ind w:firstLine="567"/>
        <w:jc w:val="both"/>
        <w:rPr>
          <w:rFonts w:ascii="Times New Roman" w:hAnsi="Times New Roman"/>
          <w:sz w:val="28"/>
          <w:szCs w:val="28"/>
        </w:rPr>
      </w:pPr>
      <w:r w:rsidRPr="00543ADC">
        <w:rPr>
          <w:rFonts w:ascii="Times New Roman" w:hAnsi="Times New Roman"/>
          <w:sz w:val="28"/>
          <w:szCs w:val="28"/>
          <w:lang w:val="kk-KZ"/>
        </w:rPr>
        <w:t>После опыта р</w:t>
      </w:r>
      <w:r w:rsidRPr="00543ADC">
        <w:rPr>
          <w:rFonts w:ascii="Times New Roman" w:hAnsi="Times New Roman"/>
          <w:sz w:val="28"/>
          <w:szCs w:val="28"/>
        </w:rPr>
        <w:t>аствор анализировали на газовом хроматографе.</w:t>
      </w:r>
      <w:r w:rsidR="00CE1CF4" w:rsidRPr="00543ADC">
        <w:rPr>
          <w:rFonts w:ascii="Times New Roman" w:hAnsi="Times New Roman"/>
          <w:sz w:val="28"/>
          <w:szCs w:val="28"/>
        </w:rPr>
        <w:t xml:space="preserve"> </w:t>
      </w:r>
      <w:r w:rsidR="00020FDE" w:rsidRPr="00543ADC">
        <w:rPr>
          <w:rFonts w:ascii="Times New Roman" w:hAnsi="Times New Roman"/>
          <w:sz w:val="28"/>
          <w:szCs w:val="28"/>
        </w:rPr>
        <w:t>В течение опыта парциальное давление компонентов газовой смеси (О</w:t>
      </w:r>
      <w:r w:rsidR="00020FDE" w:rsidRPr="00543ADC">
        <w:rPr>
          <w:rFonts w:ascii="Times New Roman" w:hAnsi="Times New Roman"/>
          <w:sz w:val="28"/>
          <w:szCs w:val="28"/>
          <w:vertAlign w:val="subscript"/>
        </w:rPr>
        <w:t>2</w:t>
      </w:r>
      <w:r w:rsidR="00020FDE" w:rsidRPr="00543ADC">
        <w:rPr>
          <w:rFonts w:ascii="Times New Roman" w:hAnsi="Times New Roman"/>
          <w:sz w:val="28"/>
          <w:szCs w:val="28"/>
        </w:rPr>
        <w:t xml:space="preserve"> или воздуха) в реакторе поддерживали постоянным.</w:t>
      </w:r>
      <w:r w:rsidR="00C90186" w:rsidRPr="00543ADC">
        <w:rPr>
          <w:rFonts w:ascii="Times New Roman" w:hAnsi="Times New Roman"/>
          <w:sz w:val="28"/>
          <w:szCs w:val="28"/>
        </w:rPr>
        <w:t xml:space="preserve"> </w:t>
      </w:r>
      <w:r w:rsidR="001252C5" w:rsidRPr="00543ADC">
        <w:rPr>
          <w:rFonts w:ascii="Times New Roman" w:hAnsi="Times New Roman"/>
          <w:sz w:val="28"/>
          <w:szCs w:val="28"/>
        </w:rPr>
        <w:t xml:space="preserve">При проведении реакции в аэробных условиях </w:t>
      </w:r>
      <w:r w:rsidR="00797928" w:rsidRPr="00543ADC">
        <w:rPr>
          <w:rFonts w:ascii="Times New Roman" w:hAnsi="Times New Roman"/>
          <w:sz w:val="28"/>
          <w:szCs w:val="28"/>
        </w:rPr>
        <w:t>э</w:t>
      </w:r>
      <w:r w:rsidR="001252C5" w:rsidRPr="00543ADC">
        <w:rPr>
          <w:rFonts w:ascii="Times New Roman" w:hAnsi="Times New Roman"/>
          <w:sz w:val="28"/>
          <w:szCs w:val="28"/>
        </w:rPr>
        <w:t>ксперимент считали завершенным при скорости поглощения кислорода из бюретки ниже 0,1 мл/мин.</w:t>
      </w:r>
      <w:r w:rsidR="001252C5" w:rsidRPr="008030EF">
        <w:rPr>
          <w:rFonts w:ascii="Times New Roman" w:hAnsi="Times New Roman"/>
          <w:sz w:val="28"/>
          <w:szCs w:val="28"/>
        </w:rPr>
        <w:t xml:space="preserve"> </w:t>
      </w:r>
    </w:p>
    <w:p w14:paraId="6B9703D9" w14:textId="77777777" w:rsidR="000E7EFB" w:rsidRPr="004B5ACA" w:rsidRDefault="000E7EFB" w:rsidP="003D0EF0">
      <w:pPr>
        <w:spacing w:after="0" w:line="240" w:lineRule="auto"/>
        <w:jc w:val="both"/>
        <w:rPr>
          <w:rFonts w:ascii="Times New Roman" w:hAnsi="Times New Roman"/>
          <w:sz w:val="28"/>
          <w:szCs w:val="28"/>
        </w:rPr>
      </w:pPr>
    </w:p>
    <w:p w14:paraId="6C130592" w14:textId="2D237D68" w:rsidR="00B66F81" w:rsidRPr="004B5ACA" w:rsidRDefault="00B66F81" w:rsidP="004B5ACA">
      <w:pPr>
        <w:spacing w:after="0" w:line="240" w:lineRule="auto"/>
        <w:ind w:firstLine="567"/>
        <w:jc w:val="both"/>
        <w:rPr>
          <w:rFonts w:ascii="Times New Roman" w:hAnsi="Times New Roman"/>
          <w:b/>
          <w:sz w:val="28"/>
          <w:szCs w:val="28"/>
          <w:lang w:eastAsia="ru-RU"/>
        </w:rPr>
      </w:pPr>
      <w:r w:rsidRPr="008030EF">
        <w:rPr>
          <w:rFonts w:ascii="Times New Roman" w:hAnsi="Times New Roman"/>
          <w:b/>
          <w:sz w:val="28"/>
          <w:szCs w:val="28"/>
        </w:rPr>
        <w:t xml:space="preserve">2.4.2 Окисление </w:t>
      </w:r>
      <w:r w:rsidRPr="008030EF">
        <w:rPr>
          <w:rFonts w:ascii="Times New Roman" w:hAnsi="Times New Roman"/>
          <w:b/>
          <w:sz w:val="28"/>
          <w:szCs w:val="28"/>
          <w:lang w:eastAsia="ru-RU"/>
        </w:rPr>
        <w:t xml:space="preserve">алифатических спиртов каталазой, иммобилизованной в матрицу криогеля </w:t>
      </w:r>
      <w:r w:rsidRPr="008030EF">
        <w:rPr>
          <w:rStyle w:val="y2iqfc"/>
          <w:rFonts w:ascii="Times New Roman" w:hAnsi="Times New Roman"/>
          <w:b/>
          <w:sz w:val="28"/>
          <w:szCs w:val="28"/>
        </w:rPr>
        <w:t>p(АПТАХ-</w:t>
      </w:r>
      <w:r w:rsidRPr="008030EF">
        <w:rPr>
          <w:rStyle w:val="y2iqfc"/>
          <w:rFonts w:ascii="Times New Roman" w:hAnsi="Times New Roman"/>
          <w:b/>
          <w:i/>
          <w:sz w:val="28"/>
          <w:szCs w:val="28"/>
        </w:rPr>
        <w:t>co</w:t>
      </w:r>
      <w:r w:rsidRPr="008030EF">
        <w:rPr>
          <w:rStyle w:val="y2iqfc"/>
          <w:rFonts w:ascii="Times New Roman" w:hAnsi="Times New Roman"/>
          <w:b/>
          <w:sz w:val="28"/>
          <w:szCs w:val="28"/>
        </w:rPr>
        <w:t xml:space="preserve">-АМПС) </w:t>
      </w:r>
      <w:r w:rsidRPr="008030EF">
        <w:rPr>
          <w:rFonts w:ascii="Times New Roman" w:hAnsi="Times New Roman"/>
          <w:b/>
          <w:sz w:val="28"/>
          <w:szCs w:val="28"/>
          <w:lang w:eastAsia="ru-RU"/>
        </w:rPr>
        <w:t xml:space="preserve">макропористого полиамфолита, в проточном </w:t>
      </w:r>
      <w:r w:rsidR="003B018B" w:rsidRPr="008030EF">
        <w:rPr>
          <w:rFonts w:ascii="Times New Roman" w:hAnsi="Times New Roman"/>
          <w:b/>
          <w:sz w:val="28"/>
          <w:szCs w:val="28"/>
          <w:lang w:eastAsia="ru-RU"/>
        </w:rPr>
        <w:t xml:space="preserve">и непроточном </w:t>
      </w:r>
      <w:r w:rsidRPr="008030EF">
        <w:rPr>
          <w:rFonts w:ascii="Times New Roman" w:hAnsi="Times New Roman"/>
          <w:b/>
          <w:sz w:val="28"/>
          <w:szCs w:val="28"/>
          <w:lang w:eastAsia="ru-RU"/>
        </w:rPr>
        <w:t>реактор</w:t>
      </w:r>
      <w:r w:rsidR="003B018B" w:rsidRPr="008030EF">
        <w:rPr>
          <w:rFonts w:ascii="Times New Roman" w:hAnsi="Times New Roman"/>
          <w:b/>
          <w:sz w:val="28"/>
          <w:szCs w:val="28"/>
          <w:lang w:eastAsia="ru-RU"/>
        </w:rPr>
        <w:t>ах</w:t>
      </w:r>
    </w:p>
    <w:p w14:paraId="769C991F" w14:textId="1BF8BD31" w:rsidR="004B5ACA" w:rsidRDefault="003B018B" w:rsidP="004B5ACA">
      <w:pPr>
        <w:pStyle w:val="MDPI31text"/>
        <w:spacing w:line="240" w:lineRule="auto"/>
        <w:ind w:firstLine="567"/>
        <w:rPr>
          <w:rStyle w:val="y2iqfc"/>
          <w:rFonts w:ascii="Times New Roman" w:hAnsi="Times New Roman"/>
          <w:color w:val="auto"/>
          <w:sz w:val="28"/>
          <w:szCs w:val="28"/>
          <w:lang w:val="ru-RU"/>
        </w:rPr>
      </w:pPr>
      <w:r w:rsidRPr="008030EF">
        <w:rPr>
          <w:rStyle w:val="y2iqfc"/>
          <w:rFonts w:ascii="Times New Roman" w:hAnsi="Times New Roman"/>
          <w:color w:val="auto"/>
          <w:sz w:val="28"/>
          <w:szCs w:val="28"/>
          <w:lang w:val="ru-RU"/>
        </w:rPr>
        <w:t xml:space="preserve">а) </w:t>
      </w:r>
      <w:r w:rsidR="00E754C0" w:rsidRPr="008030EF">
        <w:rPr>
          <w:rStyle w:val="y2iqfc"/>
          <w:rFonts w:ascii="Times New Roman" w:hAnsi="Times New Roman"/>
          <w:i/>
          <w:iCs/>
          <w:color w:val="auto"/>
          <w:sz w:val="28"/>
          <w:szCs w:val="28"/>
          <w:lang w:val="ru-RU"/>
        </w:rPr>
        <w:t>Проточный реактор</w:t>
      </w:r>
      <w:r w:rsidRPr="008030EF">
        <w:rPr>
          <w:rStyle w:val="y2iqfc"/>
          <w:rFonts w:ascii="Times New Roman" w:hAnsi="Times New Roman"/>
          <w:color w:val="auto"/>
          <w:sz w:val="28"/>
          <w:szCs w:val="28"/>
          <w:lang w:val="ru-RU"/>
        </w:rPr>
        <w:t xml:space="preserve">: </w:t>
      </w:r>
      <w:r w:rsidR="00B66F81" w:rsidRPr="008030EF">
        <w:rPr>
          <w:rStyle w:val="y2iqfc"/>
          <w:rFonts w:ascii="Times New Roman" w:hAnsi="Times New Roman"/>
          <w:color w:val="auto"/>
          <w:sz w:val="28"/>
          <w:szCs w:val="28"/>
          <w:lang w:val="ru-RU"/>
        </w:rPr>
        <w:t>Окисление спиртов (этанола, изо-пропанола, н-бутанола) проводили в проточном каталитическом реакторе</w:t>
      </w:r>
      <w:r w:rsidR="003B3E64" w:rsidRPr="008030EF">
        <w:rPr>
          <w:rStyle w:val="y2iqfc"/>
          <w:rFonts w:ascii="Times New Roman" w:hAnsi="Times New Roman"/>
          <w:color w:val="auto"/>
          <w:sz w:val="28"/>
          <w:szCs w:val="28"/>
          <w:lang w:val="ru-RU"/>
        </w:rPr>
        <w:t xml:space="preserve"> при </w:t>
      </w:r>
      <w:r w:rsidR="005F5380" w:rsidRPr="008030EF">
        <w:rPr>
          <w:rStyle w:val="y2iqfc"/>
          <w:rFonts w:ascii="Times New Roman" w:hAnsi="Times New Roman"/>
          <w:color w:val="auto"/>
          <w:sz w:val="28"/>
          <w:szCs w:val="28"/>
          <w:lang w:val="ru-RU"/>
        </w:rPr>
        <w:t>20</w:t>
      </w:r>
      <w:r w:rsidR="004B5ACA">
        <w:rPr>
          <w:rStyle w:val="y2iqfc"/>
          <w:rFonts w:ascii="Times New Roman" w:hAnsi="Times New Roman"/>
          <w:color w:val="auto"/>
          <w:sz w:val="28"/>
          <w:szCs w:val="28"/>
          <w:lang w:val="ru-RU"/>
        </w:rPr>
        <w:t>–</w:t>
      </w:r>
      <w:r w:rsidR="00EC0C5A" w:rsidRPr="008030EF">
        <w:rPr>
          <w:rStyle w:val="y2iqfc"/>
          <w:rFonts w:ascii="Times New Roman" w:hAnsi="Times New Roman"/>
          <w:color w:val="auto"/>
          <w:sz w:val="28"/>
          <w:szCs w:val="28"/>
          <w:lang w:val="ru-RU"/>
        </w:rPr>
        <w:t>25</w:t>
      </w:r>
      <w:r w:rsidR="003B3E64" w:rsidRPr="008030EF">
        <w:rPr>
          <w:rStyle w:val="y2iqfc"/>
          <w:rFonts w:ascii="Times New Roman" w:hAnsi="Times New Roman"/>
          <w:color w:val="auto"/>
          <w:sz w:val="28"/>
          <w:szCs w:val="28"/>
          <w:vertAlign w:val="superscript"/>
          <w:lang w:val="ru-RU"/>
        </w:rPr>
        <w:t>о</w:t>
      </w:r>
      <w:r w:rsidR="003B3E64" w:rsidRPr="008030EF">
        <w:rPr>
          <w:rStyle w:val="y2iqfc"/>
          <w:rFonts w:ascii="Times New Roman" w:hAnsi="Times New Roman"/>
          <w:color w:val="auto"/>
          <w:sz w:val="28"/>
          <w:szCs w:val="28"/>
          <w:lang w:val="ru-RU"/>
        </w:rPr>
        <w:t>С</w:t>
      </w:r>
      <w:r w:rsidR="00B66F81" w:rsidRPr="008030EF">
        <w:rPr>
          <w:rStyle w:val="y2iqfc"/>
          <w:rFonts w:ascii="Times New Roman" w:hAnsi="Times New Roman"/>
          <w:color w:val="auto"/>
          <w:sz w:val="28"/>
          <w:szCs w:val="28"/>
          <w:lang w:val="ru-RU"/>
        </w:rPr>
        <w:t xml:space="preserve">, который состоял из стеклянной трубки с внутренним диаметром 10 мм и высотой 40 мм, содержащей образец монолитного криогеля (рисунок </w:t>
      </w:r>
      <w:r w:rsidR="005359D0" w:rsidRPr="008030EF">
        <w:rPr>
          <w:rStyle w:val="y2iqfc"/>
          <w:rFonts w:ascii="Times New Roman" w:hAnsi="Times New Roman"/>
          <w:color w:val="auto"/>
          <w:sz w:val="28"/>
          <w:szCs w:val="28"/>
          <w:lang w:val="ru-RU"/>
        </w:rPr>
        <w:t>12</w:t>
      </w:r>
      <w:r w:rsidR="00B66F81" w:rsidRPr="008030EF">
        <w:rPr>
          <w:rStyle w:val="y2iqfc"/>
          <w:rFonts w:ascii="Times New Roman" w:hAnsi="Times New Roman"/>
          <w:color w:val="auto"/>
          <w:sz w:val="28"/>
          <w:szCs w:val="28"/>
          <w:lang w:val="ru-RU"/>
        </w:rPr>
        <w:t xml:space="preserve">). </w:t>
      </w:r>
    </w:p>
    <w:p w14:paraId="74D5131C" w14:textId="77777777" w:rsidR="004B5ACA" w:rsidRDefault="004B5ACA" w:rsidP="004B5ACA">
      <w:pPr>
        <w:pStyle w:val="MDPI31text"/>
        <w:spacing w:line="240" w:lineRule="auto"/>
        <w:ind w:firstLine="567"/>
        <w:rPr>
          <w:rStyle w:val="y2iqfc"/>
          <w:rFonts w:ascii="Times New Roman" w:hAnsi="Times New Roman"/>
          <w:color w:val="auto"/>
          <w:sz w:val="28"/>
          <w:szCs w:val="28"/>
          <w:lang w:val="ru-RU"/>
        </w:rPr>
      </w:pPr>
    </w:p>
    <w:p w14:paraId="7253AB65" w14:textId="51B76C9B" w:rsidR="004B5ACA" w:rsidRDefault="004B5ACA" w:rsidP="004B5ACA">
      <w:pPr>
        <w:pStyle w:val="MDPI31text"/>
        <w:spacing w:line="240" w:lineRule="auto"/>
        <w:ind w:firstLine="567"/>
        <w:jc w:val="center"/>
        <w:rPr>
          <w:rStyle w:val="y2iqfc"/>
          <w:rFonts w:ascii="Times New Roman" w:hAnsi="Times New Roman"/>
          <w:color w:val="auto"/>
          <w:sz w:val="28"/>
          <w:szCs w:val="28"/>
          <w:lang w:val="ru-RU"/>
        </w:rPr>
      </w:pPr>
      <w:r w:rsidRPr="008030EF">
        <w:rPr>
          <w:rFonts w:ascii="Times New Roman" w:hAnsi="Times New Roman"/>
          <w:noProof/>
          <w:szCs w:val="24"/>
          <w:lang w:val="ru-RU" w:eastAsia="ru-RU" w:bidi="ar-SA"/>
        </w:rPr>
        <w:drawing>
          <wp:inline distT="0" distB="0" distL="0" distR="0" wp14:anchorId="04CE65CE" wp14:editId="35313D5C">
            <wp:extent cx="2562446" cy="292029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92709" cy="2954784"/>
                    </a:xfrm>
                    <a:prstGeom prst="rect">
                      <a:avLst/>
                    </a:prstGeom>
                    <a:noFill/>
                    <a:ln>
                      <a:noFill/>
                    </a:ln>
                  </pic:spPr>
                </pic:pic>
              </a:graphicData>
            </a:graphic>
          </wp:inline>
        </w:drawing>
      </w:r>
    </w:p>
    <w:p w14:paraId="4C93600D" w14:textId="77777777" w:rsidR="004B5ACA" w:rsidRDefault="004B5ACA" w:rsidP="004B5ACA">
      <w:pPr>
        <w:pStyle w:val="MDPI31text"/>
        <w:spacing w:line="240" w:lineRule="auto"/>
        <w:ind w:firstLine="0"/>
        <w:jc w:val="center"/>
        <w:rPr>
          <w:rStyle w:val="y2iqfc"/>
          <w:rFonts w:ascii="Times New Roman" w:hAnsi="Times New Roman"/>
          <w:color w:val="auto"/>
          <w:sz w:val="28"/>
          <w:szCs w:val="28"/>
          <w:lang w:val="ru-RU"/>
        </w:rPr>
      </w:pPr>
    </w:p>
    <w:p w14:paraId="16EE0514" w14:textId="2841EC28" w:rsidR="004B5ACA" w:rsidRPr="008030EF" w:rsidRDefault="004B5ACA" w:rsidP="004B5ACA">
      <w:pPr>
        <w:pStyle w:val="MDPI31text"/>
        <w:spacing w:line="240" w:lineRule="auto"/>
        <w:ind w:firstLine="0"/>
        <w:jc w:val="center"/>
        <w:rPr>
          <w:rStyle w:val="y2iqfc"/>
          <w:rFonts w:ascii="Times New Roman" w:hAnsi="Times New Roman"/>
          <w:color w:val="auto"/>
          <w:sz w:val="28"/>
          <w:szCs w:val="28"/>
          <w:lang w:val="ru-RU"/>
        </w:rPr>
      </w:pPr>
      <w:r w:rsidRPr="008030EF">
        <w:rPr>
          <w:rStyle w:val="y2iqfc"/>
          <w:rFonts w:ascii="Times New Roman" w:hAnsi="Times New Roman"/>
          <w:color w:val="auto"/>
          <w:sz w:val="28"/>
          <w:szCs w:val="28"/>
          <w:lang w:val="ru-RU"/>
        </w:rPr>
        <w:t xml:space="preserve">Рисунок 12 </w:t>
      </w:r>
      <w:r>
        <w:rPr>
          <w:rStyle w:val="y2iqfc"/>
          <w:rFonts w:ascii="Times New Roman" w:hAnsi="Times New Roman"/>
          <w:color w:val="auto"/>
          <w:sz w:val="28"/>
          <w:szCs w:val="28"/>
          <w:lang w:val="ru-RU"/>
        </w:rPr>
        <w:t>–</w:t>
      </w:r>
      <w:r w:rsidRPr="008030EF">
        <w:rPr>
          <w:rStyle w:val="y2iqfc"/>
          <w:rFonts w:ascii="Times New Roman" w:hAnsi="Times New Roman"/>
          <w:color w:val="auto"/>
          <w:sz w:val="28"/>
          <w:szCs w:val="28"/>
          <w:lang w:val="ru-RU"/>
        </w:rPr>
        <w:t xml:space="preserve"> Схематическое изображение проточной части каталитического реактора с инкапсулированной каталазой в матрицу криогеля</w:t>
      </w:r>
      <w:r>
        <w:rPr>
          <w:rStyle w:val="y2iqfc"/>
          <w:rFonts w:ascii="Times New Roman" w:hAnsi="Times New Roman"/>
          <w:color w:val="auto"/>
          <w:sz w:val="28"/>
          <w:szCs w:val="28"/>
          <w:lang w:val="ru-RU"/>
        </w:rPr>
        <w:t xml:space="preserve"> </w:t>
      </w:r>
      <w:r w:rsidRPr="008030EF">
        <w:rPr>
          <w:rStyle w:val="y2iqfc"/>
          <w:rFonts w:ascii="Times New Roman" w:hAnsi="Times New Roman"/>
          <w:color w:val="auto"/>
          <w:sz w:val="28"/>
          <w:szCs w:val="28"/>
          <w:lang w:val="ru-RU"/>
        </w:rPr>
        <w:t>для каталитического окисления спиртов перекисью водорода</w:t>
      </w:r>
    </w:p>
    <w:p w14:paraId="22BC6AB3" w14:textId="77777777" w:rsidR="007D7D20" w:rsidRDefault="007D7D20" w:rsidP="004B5ACA">
      <w:pPr>
        <w:pStyle w:val="MDPI31text"/>
        <w:spacing w:line="240" w:lineRule="auto"/>
        <w:ind w:firstLine="567"/>
        <w:rPr>
          <w:rFonts w:ascii="Times New Roman" w:hAnsi="Times New Roman"/>
          <w:bCs/>
          <w:sz w:val="28"/>
          <w:szCs w:val="28"/>
          <w:lang w:val="ru-RU"/>
        </w:rPr>
      </w:pPr>
    </w:p>
    <w:p w14:paraId="30C9AC2C" w14:textId="0C4734AC" w:rsidR="00AA1D1A" w:rsidRPr="008030EF" w:rsidRDefault="003B3E64" w:rsidP="004B5ACA">
      <w:pPr>
        <w:pStyle w:val="MDPI31text"/>
        <w:spacing w:line="240" w:lineRule="auto"/>
        <w:ind w:firstLine="567"/>
        <w:rPr>
          <w:rStyle w:val="y2iqfc"/>
          <w:rFonts w:ascii="Times New Roman" w:hAnsi="Times New Roman"/>
          <w:color w:val="auto"/>
          <w:sz w:val="28"/>
          <w:szCs w:val="28"/>
          <w:lang w:val="ru-RU"/>
        </w:rPr>
      </w:pPr>
      <w:r w:rsidRPr="008030EF">
        <w:rPr>
          <w:rFonts w:ascii="Times New Roman" w:hAnsi="Times New Roman"/>
          <w:bCs/>
          <w:sz w:val="28"/>
          <w:szCs w:val="28"/>
          <w:lang w:val="ru-RU"/>
        </w:rPr>
        <w:t xml:space="preserve">Для поддержания постоянной температуры реактор снабжали термостатированной рубашкой. </w:t>
      </w:r>
      <w:r w:rsidR="00B66F81" w:rsidRPr="008030EF">
        <w:rPr>
          <w:rStyle w:val="y2iqfc"/>
          <w:rFonts w:ascii="Times New Roman" w:hAnsi="Times New Roman"/>
          <w:color w:val="auto"/>
          <w:sz w:val="28"/>
          <w:szCs w:val="28"/>
          <w:lang w:val="ru-RU"/>
        </w:rPr>
        <w:t xml:space="preserve">В реактор помещали высушенный цилиндрический кусок криогеля диаметром 10 мм и высотой 10 мм. Затем через образец криогеля пропускали 2 мл деионизированной воды. Плотное прилегание между внутренней стенкой стеклянной пробирки и набухшим образцом </w:t>
      </w:r>
      <w:r w:rsidR="00B66F81" w:rsidRPr="008030EF">
        <w:rPr>
          <w:rStyle w:val="y2iqfc"/>
          <w:rFonts w:ascii="Times New Roman" w:hAnsi="Times New Roman"/>
          <w:color w:val="auto"/>
          <w:sz w:val="28"/>
          <w:szCs w:val="28"/>
          <w:lang w:val="ru-RU"/>
        </w:rPr>
        <w:lastRenderedPageBreak/>
        <w:t>достига</w:t>
      </w:r>
      <w:r w:rsidRPr="008030EF">
        <w:rPr>
          <w:rStyle w:val="y2iqfc"/>
          <w:rFonts w:ascii="Times New Roman" w:hAnsi="Times New Roman"/>
          <w:color w:val="auto"/>
          <w:sz w:val="28"/>
          <w:szCs w:val="28"/>
          <w:lang w:val="ru-RU"/>
        </w:rPr>
        <w:t>лось</w:t>
      </w:r>
      <w:r w:rsidR="00B66F81" w:rsidRPr="008030EF">
        <w:rPr>
          <w:rStyle w:val="y2iqfc"/>
          <w:rFonts w:ascii="Times New Roman" w:hAnsi="Times New Roman"/>
          <w:color w:val="auto"/>
          <w:sz w:val="28"/>
          <w:szCs w:val="28"/>
          <w:lang w:val="ru-RU"/>
        </w:rPr>
        <w:t xml:space="preserve"> за счёт быстрого набухания криогеля. Такая простая конструкция </w:t>
      </w:r>
      <w:r w:rsidR="00105CB3" w:rsidRPr="008030EF">
        <w:rPr>
          <w:rStyle w:val="y2iqfc"/>
          <w:rFonts w:ascii="Times New Roman" w:hAnsi="Times New Roman"/>
          <w:color w:val="auto"/>
          <w:sz w:val="28"/>
          <w:szCs w:val="28"/>
          <w:lang w:val="ru-RU"/>
        </w:rPr>
        <w:t>способствовала</w:t>
      </w:r>
      <w:r w:rsidR="00B66F81" w:rsidRPr="008030EF">
        <w:rPr>
          <w:rStyle w:val="y2iqfc"/>
          <w:rFonts w:ascii="Times New Roman" w:hAnsi="Times New Roman"/>
          <w:color w:val="auto"/>
          <w:sz w:val="28"/>
          <w:szCs w:val="28"/>
          <w:lang w:val="ru-RU"/>
        </w:rPr>
        <w:t xml:space="preserve"> </w:t>
      </w:r>
      <w:r w:rsidR="00105CB3" w:rsidRPr="008030EF">
        <w:rPr>
          <w:rStyle w:val="y2iqfc"/>
          <w:rFonts w:ascii="Times New Roman" w:hAnsi="Times New Roman"/>
          <w:color w:val="auto"/>
          <w:sz w:val="28"/>
          <w:szCs w:val="28"/>
          <w:lang w:val="ru-RU"/>
        </w:rPr>
        <w:t xml:space="preserve">свободному вытеканию </w:t>
      </w:r>
      <w:r w:rsidR="00B66F81" w:rsidRPr="008030EF">
        <w:rPr>
          <w:rStyle w:val="y2iqfc"/>
          <w:rFonts w:ascii="Times New Roman" w:hAnsi="Times New Roman"/>
          <w:color w:val="auto"/>
          <w:sz w:val="28"/>
          <w:szCs w:val="28"/>
          <w:lang w:val="ru-RU"/>
        </w:rPr>
        <w:t>смеси субстрата (спирта) и окислителя (перекиси водорода) под действием силы тяжести через поры криогеля и созда</w:t>
      </w:r>
      <w:r w:rsidR="00105CB3" w:rsidRPr="008030EF">
        <w:rPr>
          <w:rStyle w:val="y2iqfc"/>
          <w:rFonts w:ascii="Times New Roman" w:hAnsi="Times New Roman"/>
          <w:color w:val="auto"/>
          <w:sz w:val="28"/>
          <w:szCs w:val="28"/>
          <w:lang w:val="ru-RU"/>
        </w:rPr>
        <w:t>вала</w:t>
      </w:r>
      <w:r w:rsidR="00B66F81" w:rsidRPr="008030EF">
        <w:rPr>
          <w:rStyle w:val="y2iqfc"/>
          <w:rFonts w:ascii="Times New Roman" w:hAnsi="Times New Roman"/>
          <w:color w:val="auto"/>
          <w:sz w:val="28"/>
          <w:szCs w:val="28"/>
          <w:lang w:val="ru-RU"/>
        </w:rPr>
        <w:t xml:space="preserve"> достаточный контакт между каталазой и реакционной смесью.</w:t>
      </w:r>
    </w:p>
    <w:p w14:paraId="5BB0B807" w14:textId="625729B3" w:rsidR="003B018B" w:rsidRPr="004B5ACA" w:rsidRDefault="00B66F81" w:rsidP="004B5ACA">
      <w:pPr>
        <w:pStyle w:val="MDPI31text"/>
        <w:spacing w:line="240" w:lineRule="auto"/>
        <w:ind w:firstLine="567"/>
        <w:rPr>
          <w:rStyle w:val="y2iqfc"/>
          <w:rFonts w:ascii="Times New Roman" w:hAnsi="Times New Roman"/>
          <w:sz w:val="28"/>
          <w:szCs w:val="28"/>
          <w:lang w:val="ru-RU"/>
        </w:rPr>
      </w:pPr>
      <w:r w:rsidRPr="008030EF">
        <w:rPr>
          <w:rStyle w:val="y2iqfc"/>
          <w:rFonts w:ascii="Times New Roman" w:hAnsi="Times New Roman"/>
          <w:color w:val="auto"/>
          <w:sz w:val="28"/>
          <w:szCs w:val="28"/>
          <w:lang w:val="ru-RU"/>
        </w:rPr>
        <w:t xml:space="preserve">Концентрация перекиси водорода, использованная во всех экспериментах, составляла 0,06 моль/л. Смесь спирта и перекиси водорода объёмом 10 мл </w:t>
      </w:r>
      <w:r w:rsidR="0063078F" w:rsidRPr="008030EF">
        <w:rPr>
          <w:rStyle w:val="y2iqfc"/>
          <w:rFonts w:ascii="Times New Roman" w:hAnsi="Times New Roman"/>
          <w:color w:val="auto"/>
          <w:sz w:val="28"/>
          <w:szCs w:val="28"/>
          <w:lang w:val="ru-RU"/>
        </w:rPr>
        <w:t>(1:1 об.)</w:t>
      </w:r>
      <w:r w:rsidRPr="008030EF">
        <w:rPr>
          <w:rStyle w:val="y2iqfc"/>
          <w:rFonts w:ascii="Times New Roman" w:hAnsi="Times New Roman"/>
          <w:color w:val="auto"/>
          <w:sz w:val="28"/>
          <w:szCs w:val="28"/>
          <w:lang w:val="ru-RU"/>
        </w:rPr>
        <w:t xml:space="preserve"> пропускали через каталитический реактор, содержащий инкапсулированную в криогеле каталазу, что приводило к выходу иммобилизации 99,45%. </w:t>
      </w:r>
      <w:r w:rsidR="00AA1D1A" w:rsidRPr="008030EF">
        <w:rPr>
          <w:rFonts w:ascii="Times New Roman" w:hAnsi="Times New Roman"/>
          <w:bCs/>
          <w:sz w:val="28"/>
          <w:szCs w:val="28"/>
          <w:lang w:val="ru-RU"/>
        </w:rPr>
        <w:t xml:space="preserve">Общий объем раствора, налитый в реактор, создает достаточное гидростатическое давление жидкости для вытекания его через криогель </w:t>
      </w:r>
      <w:r w:rsidR="00AA1D1A" w:rsidRPr="008030EF">
        <w:rPr>
          <w:rFonts w:ascii="Times New Roman" w:hAnsi="Times New Roman"/>
          <w:color w:val="202124"/>
          <w:sz w:val="28"/>
          <w:szCs w:val="28"/>
          <w:lang w:val="ru-RU"/>
        </w:rPr>
        <w:t>[</w:t>
      </w:r>
      <w:r w:rsidR="007D7D20">
        <w:rPr>
          <w:rFonts w:ascii="Times New Roman" w:hAnsi="Times New Roman"/>
          <w:color w:val="202124"/>
          <w:sz w:val="28"/>
          <w:szCs w:val="28"/>
          <w:lang w:val="ru-RU"/>
        </w:rPr>
        <w:t>157</w:t>
      </w:r>
      <w:r w:rsidR="00AA1D1A" w:rsidRPr="008030EF">
        <w:rPr>
          <w:rFonts w:ascii="Times New Roman" w:hAnsi="Times New Roman"/>
          <w:color w:val="202124"/>
          <w:sz w:val="28"/>
          <w:szCs w:val="28"/>
          <w:lang w:val="ru-RU"/>
        </w:rPr>
        <w:t xml:space="preserve">]. </w:t>
      </w:r>
      <w:r w:rsidR="00AA1D1A" w:rsidRPr="008030EF">
        <w:rPr>
          <w:rFonts w:ascii="Times New Roman" w:hAnsi="Times New Roman"/>
          <w:bCs/>
          <w:sz w:val="28"/>
          <w:szCs w:val="28"/>
          <w:lang w:val="ru-RU"/>
        </w:rPr>
        <w:t xml:space="preserve"> </w:t>
      </w:r>
      <w:r w:rsidRPr="008030EF">
        <w:rPr>
          <w:rStyle w:val="y2iqfc"/>
          <w:rFonts w:ascii="Times New Roman" w:hAnsi="Times New Roman"/>
          <w:color w:val="auto"/>
          <w:sz w:val="28"/>
          <w:szCs w:val="28"/>
          <w:lang w:val="ru-RU"/>
        </w:rPr>
        <w:t xml:space="preserve">Собранный продукт экстрагировали этилацетатом, а затем анализировали с помощью газожидкостной хроматографии и масс-спектрометрии газового хроматографа. Чтобы исключить влияние буферных солей, </w:t>
      </w:r>
      <w:r w:rsidRPr="008030EF">
        <w:rPr>
          <w:rStyle w:val="y2iqfc"/>
          <w:rFonts w:ascii="Times New Roman" w:hAnsi="Times New Roman"/>
          <w:color w:val="auto"/>
          <w:sz w:val="28"/>
          <w:szCs w:val="28"/>
        </w:rPr>
        <w:t>pH</w:t>
      </w:r>
      <w:r w:rsidRPr="008030EF">
        <w:rPr>
          <w:rStyle w:val="y2iqfc"/>
          <w:rFonts w:ascii="Times New Roman" w:hAnsi="Times New Roman"/>
          <w:color w:val="auto"/>
          <w:sz w:val="28"/>
          <w:szCs w:val="28"/>
          <w:lang w:val="ru-RU"/>
        </w:rPr>
        <w:t xml:space="preserve"> смеси изопропанол-пероксид водорода регулировали добавлением 0,1 М </w:t>
      </w:r>
      <w:r w:rsidRPr="008030EF">
        <w:rPr>
          <w:rStyle w:val="y2iqfc"/>
          <w:rFonts w:ascii="Times New Roman" w:hAnsi="Times New Roman"/>
          <w:color w:val="auto"/>
          <w:sz w:val="28"/>
          <w:szCs w:val="28"/>
        </w:rPr>
        <w:t>HCl</w:t>
      </w:r>
      <w:r w:rsidRPr="008030EF">
        <w:rPr>
          <w:rStyle w:val="y2iqfc"/>
          <w:rFonts w:ascii="Times New Roman" w:hAnsi="Times New Roman"/>
          <w:color w:val="auto"/>
          <w:sz w:val="28"/>
          <w:szCs w:val="28"/>
          <w:lang w:val="ru-RU"/>
        </w:rPr>
        <w:t xml:space="preserve"> или 0,1 М КОН.</w:t>
      </w:r>
      <w:r w:rsidR="00D236E8" w:rsidRPr="008030EF">
        <w:rPr>
          <w:rFonts w:ascii="Times New Roman" w:hAnsi="Times New Roman"/>
          <w:bCs/>
          <w:sz w:val="28"/>
          <w:szCs w:val="28"/>
          <w:lang w:val="ru-RU"/>
        </w:rPr>
        <w:t xml:space="preserve"> </w:t>
      </w:r>
    </w:p>
    <w:p w14:paraId="5E805054" w14:textId="487E7CA0" w:rsidR="00560D27" w:rsidRPr="00543ADC" w:rsidRDefault="003B018B" w:rsidP="004B5ACA">
      <w:pPr>
        <w:pStyle w:val="MDPI31text"/>
        <w:spacing w:line="240" w:lineRule="auto"/>
        <w:ind w:firstLine="567"/>
        <w:rPr>
          <w:rFonts w:ascii="Times New Roman" w:hAnsi="Times New Roman"/>
          <w:sz w:val="28"/>
          <w:szCs w:val="28"/>
          <w:lang w:val="ru-RU"/>
        </w:rPr>
      </w:pPr>
      <w:r w:rsidRPr="008030EF">
        <w:rPr>
          <w:rStyle w:val="y2iqfc"/>
          <w:rFonts w:ascii="Times New Roman" w:hAnsi="Times New Roman"/>
          <w:color w:val="auto"/>
          <w:sz w:val="28"/>
          <w:szCs w:val="28"/>
          <w:lang w:val="ru-RU"/>
        </w:rPr>
        <w:t xml:space="preserve">а) </w:t>
      </w:r>
      <w:r w:rsidRPr="008030EF">
        <w:rPr>
          <w:rStyle w:val="y2iqfc"/>
          <w:rFonts w:ascii="Times New Roman" w:hAnsi="Times New Roman"/>
          <w:i/>
          <w:iCs/>
          <w:color w:val="auto"/>
          <w:sz w:val="28"/>
          <w:szCs w:val="28"/>
          <w:lang w:val="ru-RU"/>
        </w:rPr>
        <w:t>Способ 2</w:t>
      </w:r>
      <w:r w:rsidRPr="008030EF">
        <w:rPr>
          <w:rStyle w:val="y2iqfc"/>
          <w:rFonts w:ascii="Times New Roman" w:hAnsi="Times New Roman"/>
          <w:color w:val="auto"/>
          <w:sz w:val="28"/>
          <w:szCs w:val="28"/>
          <w:lang w:val="ru-RU"/>
        </w:rPr>
        <w:t xml:space="preserve">: Окисление </w:t>
      </w:r>
      <w:r w:rsidR="005168E1" w:rsidRPr="008030EF">
        <w:rPr>
          <w:rStyle w:val="y2iqfc"/>
          <w:rFonts w:ascii="Times New Roman" w:hAnsi="Times New Roman"/>
          <w:color w:val="auto"/>
          <w:sz w:val="28"/>
          <w:szCs w:val="28"/>
          <w:lang w:val="ru-RU"/>
        </w:rPr>
        <w:t xml:space="preserve">алифатических </w:t>
      </w:r>
      <w:r w:rsidRPr="008030EF">
        <w:rPr>
          <w:rStyle w:val="y2iqfc"/>
          <w:rFonts w:ascii="Times New Roman" w:hAnsi="Times New Roman"/>
          <w:color w:val="auto"/>
          <w:sz w:val="28"/>
          <w:szCs w:val="28"/>
          <w:lang w:val="ru-RU"/>
        </w:rPr>
        <w:t xml:space="preserve">спиртов (этанола, изо-пропанола, н-бутанола) проводили </w:t>
      </w:r>
      <w:r w:rsidR="006C7D04" w:rsidRPr="008030EF">
        <w:rPr>
          <w:rFonts w:ascii="Times New Roman" w:hAnsi="Times New Roman"/>
          <w:sz w:val="28"/>
          <w:szCs w:val="28"/>
          <w:lang w:val="ru-RU"/>
        </w:rPr>
        <w:t xml:space="preserve">на термостатированной лабораторной установке </w:t>
      </w:r>
      <w:r w:rsidR="00650892" w:rsidRPr="008030EF">
        <w:rPr>
          <w:rFonts w:ascii="Times New Roman" w:hAnsi="Times New Roman"/>
          <w:sz w:val="28"/>
          <w:szCs w:val="28"/>
          <w:lang w:val="ru-RU"/>
        </w:rPr>
        <w:t xml:space="preserve">(рисунок 11). </w:t>
      </w:r>
      <w:r w:rsidR="00650892">
        <w:rPr>
          <w:rFonts w:ascii="Times New Roman" w:hAnsi="Times New Roman"/>
          <w:sz w:val="28"/>
          <w:szCs w:val="28"/>
          <w:lang w:val="ru-RU"/>
        </w:rPr>
        <w:t>Г</w:t>
      </w:r>
      <w:r w:rsidR="009E04D7" w:rsidRPr="008030EF">
        <w:rPr>
          <w:rFonts w:ascii="Times New Roman" w:hAnsi="Times New Roman"/>
          <w:sz w:val="28"/>
          <w:szCs w:val="28"/>
          <w:lang w:val="ru-RU"/>
        </w:rPr>
        <w:t>азометрическ</w:t>
      </w:r>
      <w:r w:rsidR="00650892">
        <w:rPr>
          <w:rFonts w:ascii="Times New Roman" w:hAnsi="Times New Roman"/>
          <w:sz w:val="28"/>
          <w:szCs w:val="28"/>
          <w:lang w:val="ru-RU"/>
        </w:rPr>
        <w:t>ие</w:t>
      </w:r>
      <w:r w:rsidR="009E04D7" w:rsidRPr="008030EF">
        <w:rPr>
          <w:rFonts w:ascii="Times New Roman" w:hAnsi="Times New Roman"/>
          <w:sz w:val="28"/>
          <w:szCs w:val="28"/>
          <w:lang w:val="ru-RU"/>
        </w:rPr>
        <w:t xml:space="preserve"> бюретк</w:t>
      </w:r>
      <w:r w:rsidR="00650892">
        <w:rPr>
          <w:rFonts w:ascii="Times New Roman" w:hAnsi="Times New Roman"/>
          <w:sz w:val="28"/>
          <w:szCs w:val="28"/>
          <w:lang w:val="ru-RU"/>
        </w:rPr>
        <w:t xml:space="preserve">и </w:t>
      </w:r>
      <w:r w:rsidR="009E04D7" w:rsidRPr="008030EF">
        <w:rPr>
          <w:rFonts w:ascii="Times New Roman" w:hAnsi="Times New Roman"/>
          <w:sz w:val="28"/>
          <w:szCs w:val="28"/>
          <w:lang w:val="ru-RU"/>
        </w:rPr>
        <w:t>заполн</w:t>
      </w:r>
      <w:r w:rsidR="00650892">
        <w:rPr>
          <w:rFonts w:ascii="Times New Roman" w:hAnsi="Times New Roman"/>
          <w:sz w:val="28"/>
          <w:szCs w:val="28"/>
          <w:lang w:val="ru-RU"/>
        </w:rPr>
        <w:t>яли</w:t>
      </w:r>
      <w:r w:rsidR="009E04D7" w:rsidRPr="008030EF">
        <w:rPr>
          <w:rFonts w:ascii="Times New Roman" w:hAnsi="Times New Roman"/>
          <w:sz w:val="28"/>
          <w:szCs w:val="28"/>
          <w:lang w:val="ru-RU"/>
        </w:rPr>
        <w:t xml:space="preserve"> кислородом</w:t>
      </w:r>
      <w:r w:rsidR="006C7D04" w:rsidRPr="008030EF">
        <w:rPr>
          <w:rFonts w:ascii="Times New Roman" w:hAnsi="Times New Roman"/>
          <w:sz w:val="28"/>
          <w:szCs w:val="28"/>
          <w:lang w:val="ru-RU"/>
        </w:rPr>
        <w:t xml:space="preserve"> или воздухом</w:t>
      </w:r>
      <w:r w:rsidR="00650892">
        <w:rPr>
          <w:rFonts w:ascii="Times New Roman" w:hAnsi="Times New Roman"/>
          <w:sz w:val="28"/>
          <w:szCs w:val="28"/>
          <w:lang w:val="ru-RU"/>
        </w:rPr>
        <w:t>.</w:t>
      </w:r>
      <w:r w:rsidR="00C17EE0" w:rsidRPr="008030EF">
        <w:rPr>
          <w:rFonts w:ascii="Times New Roman" w:hAnsi="Times New Roman"/>
          <w:sz w:val="28"/>
          <w:szCs w:val="28"/>
          <w:lang w:val="ru-RU"/>
        </w:rPr>
        <w:t xml:space="preserve"> </w:t>
      </w:r>
      <w:r w:rsidR="006C7D04" w:rsidRPr="008030EF">
        <w:rPr>
          <w:rFonts w:ascii="Times New Roman" w:hAnsi="Times New Roman"/>
          <w:sz w:val="28"/>
          <w:szCs w:val="28"/>
          <w:lang w:val="ru-RU"/>
        </w:rPr>
        <w:t>В случае использования пероксида водорода в качестве окислителя, бюретка наполнялась аргоном и реактор продувался инертным газом 2</w:t>
      </w:r>
      <w:r w:rsidR="004B5ACA">
        <w:rPr>
          <w:rFonts w:ascii="Times New Roman" w:hAnsi="Times New Roman"/>
          <w:sz w:val="28"/>
          <w:szCs w:val="28"/>
          <w:lang w:val="ru-RU"/>
        </w:rPr>
        <w:t>–</w:t>
      </w:r>
      <w:r w:rsidR="006C7D04" w:rsidRPr="008030EF">
        <w:rPr>
          <w:rFonts w:ascii="Times New Roman" w:hAnsi="Times New Roman"/>
          <w:sz w:val="28"/>
          <w:szCs w:val="28"/>
          <w:lang w:val="ru-RU"/>
        </w:rPr>
        <w:t>3 раза.</w:t>
      </w:r>
      <w:r w:rsidR="00560D27" w:rsidRPr="008030EF">
        <w:rPr>
          <w:rFonts w:ascii="Times New Roman" w:hAnsi="Times New Roman"/>
          <w:sz w:val="28"/>
          <w:szCs w:val="28"/>
          <w:lang w:val="ru-RU"/>
        </w:rPr>
        <w:t xml:space="preserve"> </w:t>
      </w:r>
      <w:r w:rsidR="00560D27" w:rsidRPr="0043749E">
        <w:rPr>
          <w:rFonts w:ascii="Times New Roman" w:eastAsia="Malgun Gothic" w:hAnsi="Times New Roman"/>
          <w:sz w:val="28"/>
          <w:szCs w:val="28"/>
          <w:lang w:val="ru-RU" w:eastAsia="ru-RU"/>
        </w:rPr>
        <w:t>Кинетический режим реакции достигался встряхиванием реактора с частотой порядка 250-300 к</w:t>
      </w:r>
      <w:r w:rsidR="00560D27" w:rsidRPr="00543ADC">
        <w:rPr>
          <w:rFonts w:ascii="Times New Roman" w:eastAsia="Malgun Gothic" w:hAnsi="Times New Roman"/>
          <w:sz w:val="28"/>
          <w:szCs w:val="28"/>
          <w:lang w:val="ru-RU" w:eastAsia="ru-RU"/>
        </w:rPr>
        <w:t xml:space="preserve">ачаний/мин. </w:t>
      </w:r>
    </w:p>
    <w:p w14:paraId="16F5AC5F" w14:textId="1AEEB310" w:rsidR="004C053D" w:rsidRPr="004B5ACA" w:rsidRDefault="00302E71" w:rsidP="00757DAE">
      <w:pPr>
        <w:pStyle w:val="MDPI31text"/>
        <w:spacing w:line="240" w:lineRule="auto"/>
        <w:ind w:firstLine="567"/>
        <w:rPr>
          <w:rFonts w:ascii="Times New Roman" w:eastAsia="Malgun Gothic" w:hAnsi="Times New Roman"/>
          <w:sz w:val="28"/>
          <w:szCs w:val="28"/>
          <w:lang w:val="ru-RU" w:eastAsia="ru-RU"/>
        </w:rPr>
      </w:pPr>
      <w:r w:rsidRPr="00543ADC">
        <w:rPr>
          <w:rFonts w:ascii="Times New Roman" w:hAnsi="Times New Roman"/>
          <w:sz w:val="28"/>
          <w:szCs w:val="28"/>
          <w:lang w:val="ru-RU"/>
        </w:rPr>
        <w:t>Окисление</w:t>
      </w:r>
      <w:r w:rsidR="007D7D20" w:rsidRPr="00543ADC">
        <w:rPr>
          <w:rFonts w:ascii="Times New Roman" w:hAnsi="Times New Roman"/>
          <w:sz w:val="28"/>
          <w:szCs w:val="28"/>
          <w:lang w:val="ru-RU"/>
        </w:rPr>
        <w:t xml:space="preserve"> проводили по аналогичной методике, описанной в работе [156].</w:t>
      </w:r>
      <w:r w:rsidR="007D7D20" w:rsidRPr="00263061">
        <w:rPr>
          <w:rFonts w:ascii="Times New Roman" w:hAnsi="Times New Roman"/>
          <w:sz w:val="28"/>
          <w:szCs w:val="28"/>
          <w:lang w:val="ru-RU"/>
        </w:rPr>
        <w:t xml:space="preserve"> </w:t>
      </w:r>
      <w:r w:rsidR="009E04D7" w:rsidRPr="008030EF">
        <w:rPr>
          <w:rFonts w:ascii="Times New Roman" w:hAnsi="Times New Roman"/>
          <w:sz w:val="28"/>
          <w:szCs w:val="28"/>
          <w:lang w:val="ru-RU"/>
        </w:rPr>
        <w:t>Реактор и бюретку термостатировали до 20</w:t>
      </w:r>
      <w:r w:rsidR="004B5ACA">
        <w:rPr>
          <w:rFonts w:ascii="Times New Roman" w:hAnsi="Times New Roman"/>
          <w:sz w:val="28"/>
          <w:szCs w:val="28"/>
          <w:lang w:val="ru-RU"/>
        </w:rPr>
        <w:t>–</w:t>
      </w:r>
      <w:r w:rsidR="00AF3E35" w:rsidRPr="008030EF">
        <w:rPr>
          <w:rFonts w:ascii="Times New Roman" w:hAnsi="Times New Roman"/>
          <w:sz w:val="28"/>
          <w:szCs w:val="28"/>
          <w:lang w:val="ru-RU"/>
        </w:rPr>
        <w:t>25</w:t>
      </w:r>
      <w:r w:rsidR="00FB1523" w:rsidRPr="008030EF">
        <w:rPr>
          <w:rFonts w:ascii="Times New Roman" w:hAnsi="Times New Roman"/>
          <w:sz w:val="28"/>
          <w:szCs w:val="28"/>
          <w:vertAlign w:val="superscript"/>
          <w:lang w:val="ru-RU"/>
        </w:rPr>
        <w:t>о</w:t>
      </w:r>
      <w:r w:rsidR="009E04D7" w:rsidRPr="008030EF">
        <w:rPr>
          <w:rFonts w:ascii="Times New Roman" w:hAnsi="Times New Roman"/>
          <w:sz w:val="28"/>
          <w:szCs w:val="28"/>
          <w:lang w:val="ru-RU"/>
        </w:rPr>
        <w:t xml:space="preserve">С. Температуру поддерживали с точностью </w:t>
      </w:r>
      <w:r w:rsidR="009E04D7" w:rsidRPr="008030EF">
        <w:rPr>
          <w:rFonts w:ascii="Times New Roman" w:hAnsi="Times New Roman"/>
          <w:sz w:val="28"/>
          <w:szCs w:val="28"/>
        </w:rPr>
        <w:sym w:font="Symbol" w:char="F0B1"/>
      </w:r>
      <w:r w:rsidR="009E04D7" w:rsidRPr="008030EF">
        <w:rPr>
          <w:rFonts w:ascii="Times New Roman" w:hAnsi="Times New Roman"/>
          <w:sz w:val="28"/>
          <w:szCs w:val="28"/>
          <w:lang w:val="ru-RU"/>
        </w:rPr>
        <w:t>0,5</w:t>
      </w:r>
      <w:r w:rsidR="009E04D7" w:rsidRPr="008030EF">
        <w:rPr>
          <w:rFonts w:ascii="Times New Roman" w:hAnsi="Times New Roman"/>
          <w:sz w:val="28"/>
          <w:szCs w:val="28"/>
        </w:rPr>
        <w:sym w:font="Symbol" w:char="F0B0"/>
      </w:r>
      <w:r w:rsidR="009E04D7" w:rsidRPr="008030EF">
        <w:rPr>
          <w:rFonts w:ascii="Times New Roman" w:hAnsi="Times New Roman"/>
          <w:sz w:val="28"/>
          <w:szCs w:val="28"/>
          <w:lang w:val="ru-RU"/>
        </w:rPr>
        <w:t xml:space="preserve">С с помощью термостата. В реактор объемом 150 мл </w:t>
      </w:r>
      <w:r w:rsidR="00AF3E35" w:rsidRPr="008030EF">
        <w:rPr>
          <w:rFonts w:ascii="Times New Roman" w:hAnsi="Times New Roman"/>
          <w:sz w:val="28"/>
          <w:szCs w:val="28"/>
          <w:lang w:val="ru-RU"/>
        </w:rPr>
        <w:t>помещали высушенный</w:t>
      </w:r>
      <w:r w:rsidR="009E04D7" w:rsidRPr="008030EF">
        <w:rPr>
          <w:rFonts w:ascii="Times New Roman" w:hAnsi="Times New Roman"/>
          <w:sz w:val="28"/>
          <w:szCs w:val="28"/>
          <w:lang w:val="ru-RU"/>
        </w:rPr>
        <w:t xml:space="preserve"> порошкообразный (массой </w:t>
      </w:r>
      <w:r w:rsidR="00AF3E35" w:rsidRPr="0043749E">
        <w:rPr>
          <w:rFonts w:ascii="Times New Roman" w:eastAsia="Malgun Gothic" w:hAnsi="Times New Roman"/>
          <w:sz w:val="28"/>
          <w:szCs w:val="28"/>
          <w:lang w:val="ru-RU" w:eastAsia="ru-RU"/>
        </w:rPr>
        <w:t>86,0</w:t>
      </w:r>
      <w:r w:rsidR="004B5ACA">
        <w:rPr>
          <w:rFonts w:ascii="Times New Roman" w:eastAsia="Malgun Gothic" w:hAnsi="Times New Roman"/>
          <w:sz w:val="28"/>
          <w:szCs w:val="28"/>
          <w:lang w:val="ru-RU" w:eastAsia="ru-RU"/>
        </w:rPr>
        <w:t>–</w:t>
      </w:r>
      <w:r w:rsidR="00AF3E35" w:rsidRPr="0043749E">
        <w:rPr>
          <w:rFonts w:ascii="Times New Roman" w:eastAsia="Malgun Gothic" w:hAnsi="Times New Roman"/>
          <w:sz w:val="28"/>
          <w:szCs w:val="28"/>
          <w:lang w:val="ru-RU" w:eastAsia="ru-RU"/>
        </w:rPr>
        <w:t>93,2 мг</w:t>
      </w:r>
      <w:r w:rsidR="009E04D7" w:rsidRPr="008030EF">
        <w:rPr>
          <w:rFonts w:ascii="Times New Roman" w:hAnsi="Times New Roman"/>
          <w:sz w:val="28"/>
          <w:szCs w:val="28"/>
          <w:lang w:val="ru-RU"/>
        </w:rPr>
        <w:t>) или монолитный (</w:t>
      </w:r>
      <w:r w:rsidR="00AF3E35" w:rsidRPr="008030EF">
        <w:rPr>
          <w:rFonts w:ascii="Times New Roman" w:hAnsi="Times New Roman"/>
          <w:sz w:val="28"/>
          <w:szCs w:val="28"/>
          <w:lang w:val="ru-RU"/>
        </w:rPr>
        <w:t xml:space="preserve">массой </w:t>
      </w:r>
      <w:r w:rsidR="00AF3E35" w:rsidRPr="0043749E">
        <w:rPr>
          <w:rFonts w:ascii="Times New Roman" w:eastAsia="Malgun Gothic" w:hAnsi="Times New Roman"/>
          <w:sz w:val="28"/>
          <w:szCs w:val="28"/>
          <w:lang w:val="ru-RU" w:eastAsia="ru-RU"/>
        </w:rPr>
        <w:t>89,6</w:t>
      </w:r>
      <w:r w:rsidR="004B5ACA">
        <w:rPr>
          <w:rFonts w:ascii="Times New Roman" w:eastAsia="Malgun Gothic" w:hAnsi="Times New Roman"/>
          <w:sz w:val="28"/>
          <w:szCs w:val="28"/>
          <w:lang w:val="ru-RU" w:eastAsia="ru-RU"/>
        </w:rPr>
        <w:t>–</w:t>
      </w:r>
      <w:r w:rsidR="00AF3E35" w:rsidRPr="0043749E">
        <w:rPr>
          <w:rFonts w:ascii="Times New Roman" w:eastAsia="Malgun Gothic" w:hAnsi="Times New Roman"/>
          <w:sz w:val="28"/>
          <w:szCs w:val="28"/>
          <w:lang w:val="ru-RU" w:eastAsia="ru-RU"/>
        </w:rPr>
        <w:t>98,8 мг</w:t>
      </w:r>
      <w:r w:rsidR="009E04D7" w:rsidRPr="008030EF">
        <w:rPr>
          <w:rFonts w:ascii="Times New Roman" w:hAnsi="Times New Roman"/>
          <w:sz w:val="28"/>
          <w:szCs w:val="28"/>
          <w:lang w:val="ru-RU"/>
        </w:rPr>
        <w:t>)</w:t>
      </w:r>
      <w:r w:rsidR="00AF3E35" w:rsidRPr="008030EF">
        <w:rPr>
          <w:rFonts w:ascii="Times New Roman" w:hAnsi="Times New Roman"/>
          <w:sz w:val="28"/>
          <w:szCs w:val="28"/>
          <w:lang w:val="ru-RU"/>
        </w:rPr>
        <w:t xml:space="preserve"> </w:t>
      </w:r>
      <w:r w:rsidR="004844A6" w:rsidRPr="008030EF">
        <w:rPr>
          <w:rFonts w:ascii="Times New Roman" w:hAnsi="Times New Roman"/>
          <w:sz w:val="28"/>
          <w:szCs w:val="28"/>
          <w:lang w:val="ru-RU"/>
        </w:rPr>
        <w:t xml:space="preserve">криогель с иммобилизованной </w:t>
      </w:r>
      <w:r w:rsidR="009E04D7" w:rsidRPr="008030EF">
        <w:rPr>
          <w:rFonts w:ascii="Times New Roman" w:hAnsi="Times New Roman"/>
          <w:sz w:val="28"/>
          <w:szCs w:val="28"/>
          <w:lang w:val="ru-RU"/>
        </w:rPr>
        <w:t>каталаз</w:t>
      </w:r>
      <w:r w:rsidR="004844A6" w:rsidRPr="008030EF">
        <w:rPr>
          <w:rFonts w:ascii="Times New Roman" w:hAnsi="Times New Roman"/>
          <w:sz w:val="28"/>
          <w:szCs w:val="28"/>
          <w:lang w:val="ru-RU"/>
        </w:rPr>
        <w:t>ой</w:t>
      </w:r>
      <w:r w:rsidR="00AF3E35" w:rsidRPr="008030EF">
        <w:rPr>
          <w:rFonts w:ascii="Times New Roman" w:hAnsi="Times New Roman"/>
          <w:sz w:val="28"/>
          <w:szCs w:val="28"/>
          <w:lang w:val="ru-RU"/>
        </w:rPr>
        <w:t>.</w:t>
      </w:r>
      <w:r w:rsidR="009E04D7" w:rsidRPr="008030EF">
        <w:rPr>
          <w:rFonts w:ascii="Times New Roman" w:hAnsi="Times New Roman"/>
          <w:sz w:val="28"/>
          <w:szCs w:val="28"/>
          <w:lang w:val="ru-RU"/>
        </w:rPr>
        <w:t xml:space="preserve"> </w:t>
      </w:r>
      <w:r w:rsidR="004C053D" w:rsidRPr="0043749E">
        <w:rPr>
          <w:rFonts w:ascii="Times New Roman" w:eastAsia="Malgun Gothic" w:hAnsi="Times New Roman"/>
          <w:sz w:val="28"/>
          <w:szCs w:val="28"/>
          <w:lang w:val="ru-RU" w:eastAsia="ru-RU"/>
        </w:rPr>
        <w:t xml:space="preserve">В реактор добавляли 5 мл </w:t>
      </w:r>
      <w:r w:rsidR="008F0E9F" w:rsidRPr="008030EF">
        <w:rPr>
          <w:rFonts w:ascii="Times New Roman" w:eastAsia="Malgun Gothic" w:hAnsi="Times New Roman"/>
          <w:sz w:val="28"/>
          <w:szCs w:val="28"/>
          <w:lang w:val="ru-RU" w:eastAsia="ru-RU"/>
        </w:rPr>
        <w:t>спирта</w:t>
      </w:r>
      <w:r w:rsidR="004C053D" w:rsidRPr="0043749E">
        <w:rPr>
          <w:rFonts w:ascii="Times New Roman" w:eastAsia="Malgun Gothic" w:hAnsi="Times New Roman"/>
          <w:sz w:val="28"/>
          <w:szCs w:val="28"/>
          <w:lang w:val="ru-RU" w:eastAsia="ru-RU"/>
        </w:rPr>
        <w:t xml:space="preserve"> и тщательно продували аргоном в течение 5 мин. Затем через капельную воронку в реактор под сильным током аргона добавили 5 мл пероксида водорода (0,06 мол</w:t>
      </w:r>
      <w:r w:rsidR="008F0E9F" w:rsidRPr="008030EF">
        <w:rPr>
          <w:rFonts w:ascii="Times New Roman" w:eastAsia="Malgun Gothic" w:hAnsi="Times New Roman"/>
          <w:sz w:val="28"/>
          <w:szCs w:val="28"/>
          <w:lang w:val="ru-RU" w:eastAsia="ru-RU"/>
        </w:rPr>
        <w:t>ь/л</w:t>
      </w:r>
      <w:r w:rsidR="004C053D" w:rsidRPr="0043749E">
        <w:rPr>
          <w:rFonts w:ascii="Times New Roman" w:eastAsia="Malgun Gothic" w:hAnsi="Times New Roman"/>
          <w:sz w:val="28"/>
          <w:szCs w:val="28"/>
          <w:lang w:val="ru-RU" w:eastAsia="ru-RU"/>
        </w:rPr>
        <w:t xml:space="preserve">). Смесь </w:t>
      </w:r>
      <w:r w:rsidR="008F0E9F" w:rsidRPr="008030EF">
        <w:rPr>
          <w:rFonts w:ascii="Times New Roman" w:eastAsia="Malgun Gothic" w:hAnsi="Times New Roman"/>
          <w:sz w:val="28"/>
          <w:szCs w:val="28"/>
          <w:lang w:val="ru-RU" w:eastAsia="ru-RU"/>
        </w:rPr>
        <w:t>спирта</w:t>
      </w:r>
      <w:r w:rsidR="004C053D" w:rsidRPr="0043749E">
        <w:rPr>
          <w:rFonts w:ascii="Times New Roman" w:eastAsia="Malgun Gothic" w:hAnsi="Times New Roman"/>
          <w:sz w:val="28"/>
          <w:szCs w:val="28"/>
          <w:lang w:val="ru-RU" w:eastAsia="ru-RU"/>
        </w:rPr>
        <w:t xml:space="preserve"> и пероксида водорода составила 10 мл (1:1 по объему). Гексан объемом 5 мл добавлялся в реакционную смесь при окислении этанола газообразным окислителем в виде </w:t>
      </w:r>
      <w:r w:rsidR="004C053D" w:rsidRPr="008030EF">
        <w:rPr>
          <w:rFonts w:ascii="Times New Roman" w:eastAsia="Malgun Gothic" w:hAnsi="Times New Roman"/>
          <w:sz w:val="28"/>
          <w:szCs w:val="28"/>
          <w:lang w:eastAsia="ru-RU"/>
        </w:rPr>
        <w:t>O</w:t>
      </w:r>
      <w:r w:rsidR="004C053D" w:rsidRPr="0043749E">
        <w:rPr>
          <w:rFonts w:ascii="Times New Roman" w:eastAsia="Malgun Gothic" w:hAnsi="Times New Roman"/>
          <w:sz w:val="28"/>
          <w:szCs w:val="28"/>
          <w:vertAlign w:val="subscript"/>
          <w:lang w:val="ru-RU" w:eastAsia="ru-RU"/>
        </w:rPr>
        <w:t>2</w:t>
      </w:r>
      <w:r w:rsidR="004C053D" w:rsidRPr="0043749E">
        <w:rPr>
          <w:rFonts w:ascii="Times New Roman" w:eastAsia="Malgun Gothic" w:hAnsi="Times New Roman"/>
          <w:sz w:val="28"/>
          <w:szCs w:val="28"/>
          <w:lang w:val="ru-RU" w:eastAsia="ru-RU"/>
        </w:rPr>
        <w:t xml:space="preserve"> или воздуха по двум причинам. Первая </w:t>
      </w:r>
      <w:r w:rsidR="00757DAE">
        <w:rPr>
          <w:rFonts w:ascii="Times New Roman" w:eastAsia="Malgun Gothic" w:hAnsi="Times New Roman"/>
          <w:sz w:val="28"/>
          <w:szCs w:val="28"/>
          <w:lang w:val="ru-RU" w:eastAsia="ru-RU"/>
        </w:rPr>
        <w:t>–</w:t>
      </w:r>
      <w:r w:rsidR="004C053D" w:rsidRPr="0043749E">
        <w:rPr>
          <w:rFonts w:ascii="Times New Roman" w:eastAsia="Malgun Gothic" w:hAnsi="Times New Roman"/>
          <w:sz w:val="28"/>
          <w:szCs w:val="28"/>
          <w:lang w:val="ru-RU" w:eastAsia="ru-RU"/>
        </w:rPr>
        <w:t xml:space="preserve"> для поддержания общего объема раствора на уровне 10 мл, вторая </w:t>
      </w:r>
      <w:r w:rsidR="00757DAE">
        <w:rPr>
          <w:rFonts w:ascii="Times New Roman" w:eastAsia="Malgun Gothic" w:hAnsi="Times New Roman"/>
          <w:sz w:val="28"/>
          <w:szCs w:val="28"/>
          <w:lang w:val="ru-RU" w:eastAsia="ru-RU"/>
        </w:rPr>
        <w:t>–</w:t>
      </w:r>
      <w:r w:rsidR="004C053D" w:rsidRPr="0043749E">
        <w:rPr>
          <w:rFonts w:ascii="Times New Roman" w:eastAsia="Malgun Gothic" w:hAnsi="Times New Roman"/>
          <w:sz w:val="28"/>
          <w:szCs w:val="28"/>
          <w:lang w:val="ru-RU" w:eastAsia="ru-RU"/>
        </w:rPr>
        <w:t xml:space="preserve"> для использования его в качестве экстракционного растворителя, предотвращающего попадание влаги в хроматографическую колонку. Общее время эксперимента составляло 5</w:t>
      </w:r>
      <w:r w:rsidR="00344A3A" w:rsidRPr="008030EF">
        <w:rPr>
          <w:rFonts w:ascii="Times New Roman" w:eastAsia="Malgun Gothic" w:hAnsi="Times New Roman"/>
          <w:sz w:val="28"/>
          <w:szCs w:val="28"/>
          <w:lang w:val="ru-RU" w:eastAsia="ru-RU"/>
        </w:rPr>
        <w:t xml:space="preserve"> или </w:t>
      </w:r>
      <w:r w:rsidR="004C053D" w:rsidRPr="0043749E">
        <w:rPr>
          <w:rFonts w:ascii="Times New Roman" w:eastAsia="Malgun Gothic" w:hAnsi="Times New Roman"/>
          <w:sz w:val="28"/>
          <w:szCs w:val="28"/>
          <w:lang w:val="ru-RU" w:eastAsia="ru-RU"/>
        </w:rPr>
        <w:t>30 мин. Контроль за накоплением продуктов осуществлялся путем проверки их состава методом ГХ</w:t>
      </w:r>
      <w:r w:rsidR="00757DAE">
        <w:rPr>
          <w:rFonts w:ascii="Times New Roman" w:eastAsia="Malgun Gothic" w:hAnsi="Times New Roman"/>
          <w:sz w:val="28"/>
          <w:szCs w:val="28"/>
          <w:lang w:val="ru-RU" w:eastAsia="ru-RU"/>
        </w:rPr>
        <w:t>-</w:t>
      </w:r>
      <w:r w:rsidR="004C053D" w:rsidRPr="0043749E">
        <w:rPr>
          <w:rFonts w:ascii="Times New Roman" w:eastAsia="Malgun Gothic" w:hAnsi="Times New Roman"/>
          <w:sz w:val="28"/>
          <w:szCs w:val="28"/>
          <w:lang w:val="ru-RU" w:eastAsia="ru-RU"/>
        </w:rPr>
        <w:t>анализа.</w:t>
      </w:r>
    </w:p>
    <w:p w14:paraId="5C766971" w14:textId="77777777" w:rsidR="004C053D" w:rsidRPr="008030EF" w:rsidRDefault="004C053D" w:rsidP="003D0EF0">
      <w:pPr>
        <w:spacing w:after="0" w:line="240" w:lineRule="auto"/>
        <w:ind w:firstLine="567"/>
        <w:jc w:val="both"/>
        <w:rPr>
          <w:rFonts w:ascii="Times New Roman" w:hAnsi="Times New Roman"/>
          <w:b/>
          <w:sz w:val="28"/>
          <w:szCs w:val="28"/>
        </w:rPr>
      </w:pPr>
    </w:p>
    <w:p w14:paraId="637237E8" w14:textId="6833EF83" w:rsidR="007E57C0" w:rsidRPr="008030EF" w:rsidRDefault="000E7EFB" w:rsidP="004B5ACA">
      <w:pPr>
        <w:spacing w:after="0" w:line="240" w:lineRule="auto"/>
        <w:ind w:firstLine="567"/>
        <w:jc w:val="both"/>
        <w:rPr>
          <w:rFonts w:ascii="Times New Roman" w:hAnsi="Times New Roman"/>
          <w:b/>
          <w:sz w:val="28"/>
          <w:szCs w:val="28"/>
        </w:rPr>
      </w:pPr>
      <w:r w:rsidRPr="008030EF">
        <w:rPr>
          <w:rFonts w:ascii="Times New Roman" w:hAnsi="Times New Roman"/>
          <w:b/>
          <w:sz w:val="28"/>
          <w:szCs w:val="28"/>
        </w:rPr>
        <w:t>2.</w:t>
      </w:r>
      <w:r w:rsidR="00FB435D" w:rsidRPr="008030EF">
        <w:rPr>
          <w:rFonts w:ascii="Times New Roman" w:hAnsi="Times New Roman"/>
          <w:b/>
          <w:sz w:val="28"/>
          <w:szCs w:val="28"/>
        </w:rPr>
        <w:t>5</w:t>
      </w:r>
      <w:r w:rsidRPr="008030EF">
        <w:rPr>
          <w:rFonts w:ascii="Times New Roman" w:hAnsi="Times New Roman"/>
          <w:b/>
          <w:sz w:val="28"/>
          <w:szCs w:val="28"/>
        </w:rPr>
        <w:t xml:space="preserve"> </w:t>
      </w:r>
      <w:r w:rsidR="00A174B6" w:rsidRPr="008030EF">
        <w:rPr>
          <w:rFonts w:ascii="Times New Roman" w:hAnsi="Times New Roman"/>
          <w:b/>
          <w:sz w:val="28"/>
          <w:szCs w:val="28"/>
        </w:rPr>
        <w:t>Анализ продуктов реакции м</w:t>
      </w:r>
      <w:r w:rsidR="006A7501" w:rsidRPr="008030EF">
        <w:rPr>
          <w:rFonts w:ascii="Times New Roman" w:hAnsi="Times New Roman"/>
          <w:b/>
          <w:sz w:val="28"/>
          <w:szCs w:val="28"/>
        </w:rPr>
        <w:t>етод</w:t>
      </w:r>
      <w:r w:rsidR="00A174B6" w:rsidRPr="008030EF">
        <w:rPr>
          <w:rFonts w:ascii="Times New Roman" w:hAnsi="Times New Roman"/>
          <w:b/>
          <w:sz w:val="28"/>
          <w:szCs w:val="28"/>
        </w:rPr>
        <w:t>ами</w:t>
      </w:r>
      <w:r w:rsidR="006A7501" w:rsidRPr="008030EF">
        <w:rPr>
          <w:rFonts w:ascii="Times New Roman" w:hAnsi="Times New Roman"/>
          <w:b/>
          <w:sz w:val="28"/>
          <w:szCs w:val="28"/>
        </w:rPr>
        <w:t xml:space="preserve"> газовой хроматографии и масс-спектрометрии</w:t>
      </w:r>
    </w:p>
    <w:p w14:paraId="7D7BC788" w14:textId="57E25308" w:rsidR="000E7EFB" w:rsidRPr="008030EF" w:rsidRDefault="000E7EFB" w:rsidP="002C36EC">
      <w:pPr>
        <w:spacing w:after="0" w:line="240" w:lineRule="auto"/>
        <w:ind w:firstLine="567"/>
        <w:jc w:val="both"/>
        <w:rPr>
          <w:rFonts w:ascii="Times New Roman" w:hAnsi="Times New Roman"/>
          <w:sz w:val="28"/>
          <w:szCs w:val="28"/>
        </w:rPr>
      </w:pPr>
      <w:r w:rsidRPr="008030EF">
        <w:rPr>
          <w:rFonts w:ascii="Times New Roman" w:hAnsi="Times New Roman"/>
          <w:sz w:val="28"/>
          <w:szCs w:val="28"/>
        </w:rPr>
        <w:t xml:space="preserve">Количественный анализ продуктов окисления проводили на газовых хроматографах </w:t>
      </w:r>
      <w:r w:rsidRPr="008030EF">
        <w:rPr>
          <w:rFonts w:ascii="Times New Roman" w:hAnsi="Times New Roman"/>
          <w:sz w:val="28"/>
          <w:szCs w:val="28"/>
          <w:lang w:val="en-US"/>
        </w:rPr>
        <w:t>Shimadzu</w:t>
      </w:r>
      <w:r w:rsidRPr="008030EF">
        <w:rPr>
          <w:rFonts w:ascii="Times New Roman" w:hAnsi="Times New Roman"/>
          <w:sz w:val="28"/>
          <w:szCs w:val="28"/>
        </w:rPr>
        <w:t xml:space="preserve"> </w:t>
      </w:r>
      <w:r w:rsidRPr="008030EF">
        <w:rPr>
          <w:rFonts w:ascii="Times New Roman" w:hAnsi="Times New Roman"/>
          <w:sz w:val="28"/>
          <w:szCs w:val="28"/>
          <w:lang w:val="en-US"/>
        </w:rPr>
        <w:t>GC</w:t>
      </w:r>
      <w:r w:rsidRPr="008030EF">
        <w:rPr>
          <w:rFonts w:ascii="Times New Roman" w:hAnsi="Times New Roman"/>
          <w:sz w:val="28"/>
          <w:szCs w:val="28"/>
        </w:rPr>
        <w:t>-17</w:t>
      </w:r>
      <w:r w:rsidRPr="008030EF">
        <w:rPr>
          <w:rFonts w:ascii="Times New Roman" w:hAnsi="Times New Roman"/>
          <w:sz w:val="28"/>
          <w:szCs w:val="28"/>
          <w:lang w:val="en-US"/>
        </w:rPr>
        <w:t>A</w:t>
      </w:r>
      <w:r w:rsidRPr="008030EF">
        <w:rPr>
          <w:rFonts w:ascii="Times New Roman" w:hAnsi="Times New Roman"/>
          <w:sz w:val="28"/>
          <w:szCs w:val="28"/>
        </w:rPr>
        <w:t xml:space="preserve"> и </w:t>
      </w:r>
      <w:r w:rsidRPr="008030EF">
        <w:rPr>
          <w:rFonts w:ascii="Times New Roman" w:hAnsi="Times New Roman"/>
          <w:sz w:val="28"/>
          <w:szCs w:val="28"/>
          <w:lang w:val="en-US"/>
        </w:rPr>
        <w:t>Varian</w:t>
      </w:r>
      <w:r w:rsidRPr="008030EF">
        <w:rPr>
          <w:rFonts w:ascii="Times New Roman" w:hAnsi="Times New Roman"/>
          <w:sz w:val="28"/>
          <w:szCs w:val="28"/>
        </w:rPr>
        <w:t xml:space="preserve"> 3900 в программированном режиме с 70 °</w:t>
      </w:r>
      <w:r w:rsidRPr="008030EF">
        <w:rPr>
          <w:rFonts w:ascii="Times New Roman" w:hAnsi="Times New Roman"/>
          <w:sz w:val="28"/>
          <w:szCs w:val="28"/>
          <w:lang w:val="en-US"/>
        </w:rPr>
        <w:t>C</w:t>
      </w:r>
      <w:r w:rsidRPr="008030EF">
        <w:rPr>
          <w:rFonts w:ascii="Times New Roman" w:hAnsi="Times New Roman"/>
          <w:sz w:val="28"/>
          <w:szCs w:val="28"/>
        </w:rPr>
        <w:t xml:space="preserve"> до 280 °</w:t>
      </w:r>
      <w:r w:rsidRPr="008030EF">
        <w:rPr>
          <w:rFonts w:ascii="Times New Roman" w:hAnsi="Times New Roman"/>
          <w:sz w:val="28"/>
          <w:szCs w:val="28"/>
          <w:lang w:val="en-US"/>
        </w:rPr>
        <w:t>C</w:t>
      </w:r>
      <w:r w:rsidR="00774E80" w:rsidRPr="008030EF">
        <w:rPr>
          <w:rFonts w:ascii="Times New Roman" w:hAnsi="Times New Roman"/>
          <w:sz w:val="28"/>
          <w:szCs w:val="28"/>
        </w:rPr>
        <w:t xml:space="preserve"> со скоростью нагрева</w:t>
      </w:r>
      <w:r w:rsidRPr="008030EF">
        <w:rPr>
          <w:rFonts w:ascii="Times New Roman" w:hAnsi="Times New Roman"/>
          <w:sz w:val="28"/>
          <w:szCs w:val="28"/>
        </w:rPr>
        <w:t xml:space="preserve"> 5 °</w:t>
      </w:r>
      <w:r w:rsidRPr="008030EF">
        <w:rPr>
          <w:rFonts w:ascii="Times New Roman" w:hAnsi="Times New Roman"/>
          <w:sz w:val="28"/>
          <w:szCs w:val="28"/>
          <w:lang w:val="en-US"/>
        </w:rPr>
        <w:t>C</w:t>
      </w:r>
      <w:r w:rsidRPr="008030EF">
        <w:rPr>
          <w:rFonts w:ascii="Times New Roman" w:hAnsi="Times New Roman"/>
          <w:sz w:val="28"/>
          <w:szCs w:val="28"/>
        </w:rPr>
        <w:t xml:space="preserve">/мин с использованием капиллярных колонок </w:t>
      </w:r>
      <w:r w:rsidRPr="008030EF">
        <w:rPr>
          <w:rFonts w:ascii="Times New Roman" w:hAnsi="Times New Roman"/>
          <w:sz w:val="28"/>
          <w:szCs w:val="28"/>
          <w:lang w:val="en-US"/>
        </w:rPr>
        <w:t>Supelco</w:t>
      </w:r>
      <w:r w:rsidRPr="008030EF">
        <w:rPr>
          <w:rFonts w:ascii="Times New Roman" w:hAnsi="Times New Roman"/>
          <w:sz w:val="28"/>
          <w:szCs w:val="28"/>
        </w:rPr>
        <w:t xml:space="preserve"> </w:t>
      </w:r>
      <w:r w:rsidRPr="008030EF">
        <w:rPr>
          <w:rFonts w:ascii="Times New Roman" w:hAnsi="Times New Roman"/>
          <w:sz w:val="28"/>
          <w:szCs w:val="28"/>
          <w:lang w:val="en-US"/>
        </w:rPr>
        <w:t>SMS</w:t>
      </w:r>
      <w:r w:rsidRPr="008030EF">
        <w:rPr>
          <w:rFonts w:ascii="Times New Roman" w:hAnsi="Times New Roman"/>
          <w:sz w:val="28"/>
          <w:szCs w:val="28"/>
        </w:rPr>
        <w:t xml:space="preserve"> (30м </w:t>
      </w:r>
      <w:r w:rsidRPr="008030EF">
        <w:rPr>
          <w:rFonts w:ascii="Times New Roman" w:hAnsi="Times New Roman"/>
          <w:sz w:val="28"/>
          <w:szCs w:val="28"/>
        </w:rPr>
        <w:sym w:font="Symbol" w:char="F0B4"/>
      </w:r>
      <w:r w:rsidR="008746D9" w:rsidRPr="008030EF">
        <w:rPr>
          <w:rFonts w:ascii="Times New Roman" w:hAnsi="Times New Roman"/>
          <w:sz w:val="28"/>
          <w:szCs w:val="28"/>
        </w:rPr>
        <w:t xml:space="preserve"> </w:t>
      </w:r>
      <w:r w:rsidRPr="008030EF">
        <w:rPr>
          <w:rFonts w:ascii="Times New Roman" w:hAnsi="Times New Roman"/>
          <w:sz w:val="28"/>
          <w:szCs w:val="28"/>
        </w:rPr>
        <w:t>0,25мм) фирмы «</w:t>
      </w:r>
      <w:r w:rsidRPr="008030EF">
        <w:rPr>
          <w:rFonts w:ascii="Times New Roman" w:hAnsi="Times New Roman"/>
          <w:sz w:val="28"/>
          <w:szCs w:val="28"/>
          <w:lang w:val="en-US"/>
        </w:rPr>
        <w:t>Shimadzu</w:t>
      </w:r>
      <w:r w:rsidRPr="008030EF">
        <w:rPr>
          <w:rFonts w:ascii="Times New Roman" w:hAnsi="Times New Roman"/>
          <w:sz w:val="28"/>
          <w:szCs w:val="28"/>
        </w:rPr>
        <w:t xml:space="preserve">» (Япония) и </w:t>
      </w:r>
      <w:r w:rsidRPr="008030EF">
        <w:rPr>
          <w:rFonts w:ascii="Times New Roman" w:hAnsi="Times New Roman"/>
          <w:sz w:val="28"/>
          <w:szCs w:val="28"/>
          <w:lang w:val="en-US"/>
        </w:rPr>
        <w:t>CS</w:t>
      </w:r>
      <w:r w:rsidRPr="008030EF">
        <w:rPr>
          <w:rFonts w:ascii="Times New Roman" w:hAnsi="Times New Roman"/>
          <w:sz w:val="28"/>
          <w:szCs w:val="28"/>
        </w:rPr>
        <w:t>-</w:t>
      </w:r>
      <w:r w:rsidRPr="008030EF">
        <w:rPr>
          <w:rFonts w:ascii="Times New Roman" w:hAnsi="Times New Roman"/>
          <w:sz w:val="28"/>
          <w:szCs w:val="28"/>
          <w:lang w:val="en-US"/>
        </w:rPr>
        <w:t>Chromatography</w:t>
      </w:r>
      <w:r w:rsidRPr="008030EF">
        <w:rPr>
          <w:rFonts w:ascii="Times New Roman" w:hAnsi="Times New Roman"/>
          <w:sz w:val="28"/>
          <w:szCs w:val="28"/>
        </w:rPr>
        <w:t xml:space="preserve"> </w:t>
      </w:r>
      <w:r w:rsidRPr="008030EF">
        <w:rPr>
          <w:rFonts w:ascii="Times New Roman" w:hAnsi="Times New Roman"/>
          <w:sz w:val="28"/>
          <w:szCs w:val="28"/>
          <w:lang w:val="en-US"/>
        </w:rPr>
        <w:t>Service</w:t>
      </w:r>
      <w:r w:rsidRPr="008030EF">
        <w:rPr>
          <w:rFonts w:ascii="Times New Roman" w:hAnsi="Times New Roman"/>
          <w:sz w:val="28"/>
          <w:szCs w:val="28"/>
        </w:rPr>
        <w:t xml:space="preserve"> типа </w:t>
      </w:r>
      <w:r w:rsidRPr="008030EF">
        <w:rPr>
          <w:rFonts w:ascii="Times New Roman" w:hAnsi="Times New Roman"/>
          <w:sz w:val="28"/>
          <w:szCs w:val="28"/>
          <w:lang w:val="en-US"/>
        </w:rPr>
        <w:t>FS</w:t>
      </w:r>
      <w:r w:rsidRPr="008030EF">
        <w:rPr>
          <w:rFonts w:ascii="Times New Roman" w:hAnsi="Times New Roman"/>
          <w:sz w:val="28"/>
          <w:szCs w:val="28"/>
        </w:rPr>
        <w:t>-</w:t>
      </w:r>
      <w:r w:rsidRPr="008030EF">
        <w:rPr>
          <w:rFonts w:ascii="Times New Roman" w:hAnsi="Times New Roman"/>
          <w:sz w:val="28"/>
          <w:szCs w:val="28"/>
          <w:lang w:val="en-US"/>
        </w:rPr>
        <w:t>OV</w:t>
      </w:r>
      <w:r w:rsidRPr="008030EF">
        <w:rPr>
          <w:rFonts w:ascii="Times New Roman" w:hAnsi="Times New Roman"/>
          <w:sz w:val="28"/>
          <w:szCs w:val="28"/>
        </w:rPr>
        <w:t>-1-</w:t>
      </w:r>
      <w:r w:rsidRPr="008030EF">
        <w:rPr>
          <w:rFonts w:ascii="Times New Roman" w:hAnsi="Times New Roman"/>
          <w:sz w:val="28"/>
          <w:szCs w:val="28"/>
          <w:lang w:val="en-US"/>
        </w:rPr>
        <w:t>CB</w:t>
      </w:r>
      <w:r w:rsidRPr="008030EF">
        <w:rPr>
          <w:rFonts w:ascii="Times New Roman" w:hAnsi="Times New Roman"/>
          <w:sz w:val="28"/>
          <w:szCs w:val="28"/>
        </w:rPr>
        <w:t>-0.25</w:t>
      </w:r>
      <w:r w:rsidR="00FB5CEB" w:rsidRPr="008030EF">
        <w:rPr>
          <w:rFonts w:ascii="Times New Roman" w:hAnsi="Times New Roman"/>
          <w:sz w:val="28"/>
          <w:szCs w:val="28"/>
        </w:rPr>
        <w:t xml:space="preserve">. </w:t>
      </w:r>
      <w:r w:rsidR="006B190D" w:rsidRPr="008030EF">
        <w:rPr>
          <w:rStyle w:val="y2iqfc"/>
          <w:rFonts w:ascii="Times New Roman" w:hAnsi="Times New Roman"/>
          <w:sz w:val="28"/>
          <w:szCs w:val="28"/>
        </w:rPr>
        <w:t xml:space="preserve"> </w:t>
      </w:r>
      <w:r w:rsidR="00DB0E44" w:rsidRPr="008030EF">
        <w:rPr>
          <w:rStyle w:val="y2iqfc"/>
          <w:rFonts w:ascii="Times New Roman" w:hAnsi="Times New Roman"/>
          <w:sz w:val="28"/>
          <w:szCs w:val="28"/>
        </w:rPr>
        <w:t xml:space="preserve">Также </w:t>
      </w:r>
      <w:r w:rsidR="00B86592" w:rsidRPr="008030EF">
        <w:rPr>
          <w:rStyle w:val="y2iqfc"/>
          <w:rFonts w:ascii="Times New Roman" w:hAnsi="Times New Roman"/>
          <w:sz w:val="28"/>
          <w:szCs w:val="28"/>
        </w:rPr>
        <w:t xml:space="preserve">ГХ анализы проводили в </w:t>
      </w:r>
      <w:r w:rsidR="00B86592" w:rsidRPr="008030EF">
        <w:rPr>
          <w:rStyle w:val="y2iqfc"/>
          <w:rFonts w:ascii="Times New Roman" w:hAnsi="Times New Roman"/>
          <w:sz w:val="28"/>
          <w:szCs w:val="28"/>
        </w:rPr>
        <w:lastRenderedPageBreak/>
        <w:t xml:space="preserve">программированном режиме с 40 </w:t>
      </w:r>
      <w:r w:rsidR="00B86592" w:rsidRPr="008030EF">
        <w:rPr>
          <w:rFonts w:ascii="Times New Roman" w:hAnsi="Times New Roman"/>
          <w:sz w:val="28"/>
          <w:szCs w:val="28"/>
        </w:rPr>
        <w:t>°</w:t>
      </w:r>
      <w:r w:rsidR="00B86592" w:rsidRPr="008030EF">
        <w:rPr>
          <w:rFonts w:ascii="Times New Roman" w:hAnsi="Times New Roman"/>
          <w:sz w:val="28"/>
          <w:szCs w:val="28"/>
          <w:lang w:val="en-US"/>
        </w:rPr>
        <w:t>C</w:t>
      </w:r>
      <w:r w:rsidR="00B86592" w:rsidRPr="008030EF">
        <w:rPr>
          <w:rStyle w:val="y2iqfc"/>
          <w:rFonts w:ascii="Times New Roman" w:hAnsi="Times New Roman"/>
          <w:sz w:val="28"/>
          <w:szCs w:val="28"/>
        </w:rPr>
        <w:t xml:space="preserve"> до 300 </w:t>
      </w:r>
      <w:r w:rsidR="00B86592" w:rsidRPr="008030EF">
        <w:rPr>
          <w:rFonts w:ascii="Times New Roman" w:hAnsi="Times New Roman"/>
          <w:sz w:val="28"/>
          <w:szCs w:val="28"/>
        </w:rPr>
        <w:t>°</w:t>
      </w:r>
      <w:r w:rsidR="00B86592" w:rsidRPr="008030EF">
        <w:rPr>
          <w:rFonts w:ascii="Times New Roman" w:hAnsi="Times New Roman"/>
          <w:sz w:val="28"/>
          <w:szCs w:val="28"/>
          <w:lang w:val="en-US"/>
        </w:rPr>
        <w:t>C</w:t>
      </w:r>
      <w:r w:rsidR="00C17EBE" w:rsidRPr="008030EF">
        <w:rPr>
          <w:rFonts w:ascii="Times New Roman" w:hAnsi="Times New Roman"/>
          <w:sz w:val="28"/>
          <w:szCs w:val="28"/>
        </w:rPr>
        <w:t xml:space="preserve"> со скоростью нагрева 5</w:t>
      </w:r>
      <w:r w:rsidR="00B86592" w:rsidRPr="008030EF">
        <w:rPr>
          <w:rFonts w:ascii="Times New Roman" w:hAnsi="Times New Roman"/>
          <w:sz w:val="28"/>
          <w:szCs w:val="28"/>
        </w:rPr>
        <w:t xml:space="preserve"> °</w:t>
      </w:r>
      <w:r w:rsidR="00B86592" w:rsidRPr="008030EF">
        <w:rPr>
          <w:rFonts w:ascii="Times New Roman" w:hAnsi="Times New Roman"/>
          <w:sz w:val="28"/>
          <w:szCs w:val="28"/>
          <w:lang w:val="en-US"/>
        </w:rPr>
        <w:t>C</w:t>
      </w:r>
      <w:r w:rsidR="00B86592" w:rsidRPr="008030EF">
        <w:rPr>
          <w:rFonts w:ascii="Times New Roman" w:hAnsi="Times New Roman"/>
          <w:sz w:val="28"/>
          <w:szCs w:val="28"/>
        </w:rPr>
        <w:t>/мин с использованием капиллярной колонки</w:t>
      </w:r>
      <w:r w:rsidR="00F36B42" w:rsidRPr="008030EF">
        <w:rPr>
          <w:rFonts w:ascii="Times New Roman" w:hAnsi="Times New Roman"/>
          <w:sz w:val="28"/>
          <w:szCs w:val="28"/>
        </w:rPr>
        <w:t xml:space="preserve"> </w:t>
      </w:r>
      <w:r w:rsidR="00F36B42" w:rsidRPr="008030EF">
        <w:rPr>
          <w:rStyle w:val="y2iqfc"/>
          <w:rFonts w:ascii="Times New Roman" w:hAnsi="Times New Roman"/>
          <w:sz w:val="28"/>
          <w:szCs w:val="28"/>
          <w:lang w:val="en-US"/>
        </w:rPr>
        <w:t>DN</w:t>
      </w:r>
      <w:r w:rsidR="00F36B42" w:rsidRPr="008030EF">
        <w:rPr>
          <w:rStyle w:val="y2iqfc"/>
          <w:rFonts w:ascii="Times New Roman" w:hAnsi="Times New Roman"/>
          <w:sz w:val="28"/>
          <w:szCs w:val="28"/>
        </w:rPr>
        <w:t>-200</w:t>
      </w:r>
      <w:r w:rsidR="00C17EBE" w:rsidRPr="008030EF">
        <w:rPr>
          <w:rStyle w:val="y2iqfc"/>
          <w:rFonts w:ascii="Times New Roman" w:hAnsi="Times New Roman"/>
          <w:sz w:val="28"/>
          <w:szCs w:val="28"/>
        </w:rPr>
        <w:t>, (30</w:t>
      </w:r>
      <w:r w:rsidR="00B86592" w:rsidRPr="008030EF">
        <w:rPr>
          <w:rStyle w:val="y2iqfc"/>
          <w:rFonts w:ascii="Times New Roman" w:hAnsi="Times New Roman"/>
          <w:sz w:val="28"/>
          <w:szCs w:val="28"/>
        </w:rPr>
        <w:t>м</w:t>
      </w:r>
      <w:r w:rsidR="00C17EBE" w:rsidRPr="008030EF">
        <w:rPr>
          <w:rStyle w:val="y2iqfc"/>
          <w:rFonts w:ascii="Times New Roman" w:hAnsi="Times New Roman"/>
          <w:sz w:val="28"/>
          <w:szCs w:val="28"/>
        </w:rPr>
        <w:t xml:space="preserve"> </w:t>
      </w:r>
      <w:r w:rsidR="00C17EBE" w:rsidRPr="008030EF">
        <w:rPr>
          <w:rFonts w:ascii="Times New Roman" w:hAnsi="Times New Roman"/>
          <w:sz w:val="28"/>
          <w:szCs w:val="28"/>
        </w:rPr>
        <w:sym w:font="Symbol" w:char="F0B4"/>
      </w:r>
      <w:r w:rsidR="00C17EBE" w:rsidRPr="008030EF">
        <w:rPr>
          <w:rStyle w:val="y2iqfc"/>
          <w:rFonts w:ascii="Times New Roman" w:hAnsi="Times New Roman"/>
          <w:sz w:val="28"/>
          <w:szCs w:val="28"/>
        </w:rPr>
        <w:t xml:space="preserve"> 0,32мм)</w:t>
      </w:r>
      <w:r w:rsidR="00F36B42" w:rsidRPr="008030EF">
        <w:rPr>
          <w:rStyle w:val="y2iqfc"/>
          <w:rFonts w:ascii="Times New Roman" w:hAnsi="Times New Roman"/>
          <w:sz w:val="28"/>
          <w:szCs w:val="28"/>
        </w:rPr>
        <w:t>, фирмы «</w:t>
      </w:r>
      <w:r w:rsidR="00F36B42" w:rsidRPr="008030EF">
        <w:rPr>
          <w:rStyle w:val="y2iqfc"/>
          <w:rFonts w:ascii="Times New Roman" w:hAnsi="Times New Roman"/>
          <w:sz w:val="28"/>
          <w:szCs w:val="28"/>
          <w:lang w:val="en-US"/>
        </w:rPr>
        <w:t>DANI</w:t>
      </w:r>
      <w:r w:rsidR="00F36B42" w:rsidRPr="008030EF">
        <w:rPr>
          <w:rStyle w:val="y2iqfc"/>
          <w:rFonts w:ascii="Times New Roman" w:hAnsi="Times New Roman"/>
          <w:sz w:val="28"/>
          <w:szCs w:val="28"/>
        </w:rPr>
        <w:t xml:space="preserve"> </w:t>
      </w:r>
      <w:r w:rsidR="00F36B42" w:rsidRPr="008030EF">
        <w:rPr>
          <w:rStyle w:val="y2iqfc"/>
          <w:rFonts w:ascii="Times New Roman" w:hAnsi="Times New Roman"/>
          <w:sz w:val="28"/>
          <w:szCs w:val="28"/>
          <w:lang w:val="en-US"/>
        </w:rPr>
        <w:t>G</w:t>
      </w:r>
      <w:r w:rsidR="00F36B42" w:rsidRPr="008030EF">
        <w:rPr>
          <w:rStyle w:val="y2iqfc"/>
          <w:rFonts w:ascii="Times New Roman" w:hAnsi="Times New Roman"/>
          <w:sz w:val="28"/>
          <w:szCs w:val="28"/>
        </w:rPr>
        <w:t xml:space="preserve">С </w:t>
      </w:r>
      <w:r w:rsidR="00F36B42" w:rsidRPr="008030EF">
        <w:rPr>
          <w:rStyle w:val="y2iqfc"/>
          <w:rFonts w:ascii="Times New Roman" w:hAnsi="Times New Roman"/>
          <w:sz w:val="28"/>
          <w:szCs w:val="28"/>
          <w:lang w:val="en-US"/>
        </w:rPr>
        <w:t>Capillary</w:t>
      </w:r>
      <w:r w:rsidR="00F36B42" w:rsidRPr="008030EF">
        <w:rPr>
          <w:rStyle w:val="y2iqfc"/>
          <w:rFonts w:ascii="Times New Roman" w:hAnsi="Times New Roman"/>
          <w:sz w:val="28"/>
          <w:szCs w:val="28"/>
        </w:rPr>
        <w:t xml:space="preserve"> </w:t>
      </w:r>
      <w:r w:rsidR="00F36B42" w:rsidRPr="008030EF">
        <w:rPr>
          <w:rStyle w:val="y2iqfc"/>
          <w:rFonts w:ascii="Times New Roman" w:hAnsi="Times New Roman"/>
          <w:sz w:val="28"/>
          <w:szCs w:val="28"/>
          <w:lang w:val="en-US"/>
        </w:rPr>
        <w:t>Columns</w:t>
      </w:r>
      <w:r w:rsidR="00F36B42" w:rsidRPr="008030EF">
        <w:rPr>
          <w:rStyle w:val="y2iqfc"/>
          <w:rFonts w:ascii="Times New Roman" w:hAnsi="Times New Roman"/>
          <w:sz w:val="28"/>
          <w:szCs w:val="28"/>
        </w:rPr>
        <w:t>» (Италия)</w:t>
      </w:r>
      <w:r w:rsidR="006B190D" w:rsidRPr="008030EF">
        <w:rPr>
          <w:rStyle w:val="y2iqfc"/>
          <w:rFonts w:ascii="Times New Roman" w:hAnsi="Times New Roman"/>
          <w:sz w:val="28"/>
          <w:szCs w:val="28"/>
        </w:rPr>
        <w:t>.</w:t>
      </w:r>
      <w:r w:rsidR="00DB0E44" w:rsidRPr="008030EF">
        <w:rPr>
          <w:rStyle w:val="y2iqfc"/>
          <w:rFonts w:ascii="Times New Roman" w:hAnsi="Times New Roman"/>
          <w:sz w:val="28"/>
          <w:szCs w:val="28"/>
        </w:rPr>
        <w:t xml:space="preserve"> </w:t>
      </w:r>
      <w:r w:rsidR="002C36EC" w:rsidRPr="008030EF">
        <w:rPr>
          <w:rStyle w:val="y2iqfc"/>
          <w:rFonts w:ascii="Times New Roman" w:hAnsi="Times New Roman"/>
          <w:sz w:val="28"/>
          <w:szCs w:val="28"/>
        </w:rPr>
        <w:t xml:space="preserve">ГХ анализы и масс-спектры снимали на газовом хроматограф/масс-спектрометре Agilent 6890 N/5973 N (США) </w:t>
      </w:r>
      <w:r w:rsidR="002C36EC" w:rsidRPr="008030EF">
        <w:rPr>
          <w:rFonts w:ascii="Times New Roman" w:hAnsi="Times New Roman"/>
          <w:sz w:val="28"/>
          <w:szCs w:val="28"/>
        </w:rPr>
        <w:t>в программированном режиме с 40 °</w:t>
      </w:r>
      <w:r w:rsidR="002C36EC" w:rsidRPr="008030EF">
        <w:rPr>
          <w:rFonts w:ascii="Times New Roman" w:hAnsi="Times New Roman"/>
          <w:sz w:val="28"/>
          <w:szCs w:val="28"/>
          <w:lang w:val="en-US"/>
        </w:rPr>
        <w:t>C</w:t>
      </w:r>
      <w:r w:rsidR="002C36EC" w:rsidRPr="008030EF">
        <w:rPr>
          <w:rFonts w:ascii="Times New Roman" w:hAnsi="Times New Roman"/>
          <w:sz w:val="28"/>
          <w:szCs w:val="28"/>
        </w:rPr>
        <w:t xml:space="preserve"> до 240 °</w:t>
      </w:r>
      <w:r w:rsidR="002C36EC" w:rsidRPr="008030EF">
        <w:rPr>
          <w:rFonts w:ascii="Times New Roman" w:hAnsi="Times New Roman"/>
          <w:sz w:val="28"/>
          <w:szCs w:val="28"/>
          <w:lang w:val="en-US"/>
        </w:rPr>
        <w:t>C</w:t>
      </w:r>
      <w:r w:rsidR="002C36EC" w:rsidRPr="008030EF">
        <w:rPr>
          <w:rFonts w:ascii="Times New Roman" w:hAnsi="Times New Roman"/>
          <w:sz w:val="28"/>
          <w:szCs w:val="28"/>
        </w:rPr>
        <w:t xml:space="preserve"> со скоростью нагрева 10 °</w:t>
      </w:r>
      <w:r w:rsidR="002C36EC" w:rsidRPr="008030EF">
        <w:rPr>
          <w:rFonts w:ascii="Times New Roman" w:hAnsi="Times New Roman"/>
          <w:sz w:val="28"/>
          <w:szCs w:val="28"/>
          <w:lang w:val="en-US"/>
        </w:rPr>
        <w:t>C</w:t>
      </w:r>
      <w:r w:rsidR="002C36EC" w:rsidRPr="008030EF">
        <w:rPr>
          <w:rFonts w:ascii="Times New Roman" w:hAnsi="Times New Roman"/>
          <w:sz w:val="28"/>
          <w:szCs w:val="28"/>
        </w:rPr>
        <w:t xml:space="preserve">/мин с использованием капиллярной хроматографической колонки </w:t>
      </w:r>
      <w:r w:rsidR="002C36EC" w:rsidRPr="008030EF">
        <w:rPr>
          <w:rFonts w:ascii="Times New Roman" w:hAnsi="Times New Roman"/>
          <w:sz w:val="28"/>
          <w:szCs w:val="28"/>
          <w:lang w:val="en-US"/>
        </w:rPr>
        <w:t>DB</w:t>
      </w:r>
      <w:r w:rsidR="002C36EC" w:rsidRPr="008030EF">
        <w:rPr>
          <w:rFonts w:ascii="Times New Roman" w:hAnsi="Times New Roman"/>
          <w:sz w:val="28"/>
          <w:szCs w:val="28"/>
        </w:rPr>
        <w:t>-</w:t>
      </w:r>
      <w:r w:rsidR="002C36EC" w:rsidRPr="008030EF">
        <w:rPr>
          <w:rFonts w:ascii="Times New Roman" w:hAnsi="Times New Roman"/>
          <w:sz w:val="28"/>
          <w:szCs w:val="28"/>
          <w:lang w:val="en-US"/>
        </w:rPr>
        <w:t>WAXetr</w:t>
      </w:r>
      <w:r w:rsidR="002C36EC" w:rsidRPr="008030EF">
        <w:rPr>
          <w:rFonts w:ascii="Times New Roman" w:hAnsi="Times New Roman"/>
          <w:sz w:val="28"/>
          <w:szCs w:val="28"/>
        </w:rPr>
        <w:t xml:space="preserve"> (60 м </w:t>
      </w:r>
      <w:r w:rsidR="002C36EC" w:rsidRPr="008030EF">
        <w:rPr>
          <w:rFonts w:ascii="Times New Roman" w:hAnsi="Times New Roman"/>
          <w:sz w:val="28"/>
          <w:szCs w:val="28"/>
        </w:rPr>
        <w:sym w:font="Symbol" w:char="F0B4"/>
      </w:r>
      <w:r w:rsidR="002C36EC" w:rsidRPr="008030EF">
        <w:rPr>
          <w:rFonts w:ascii="Times New Roman" w:hAnsi="Times New Roman"/>
          <w:sz w:val="28"/>
          <w:szCs w:val="28"/>
        </w:rPr>
        <w:t xml:space="preserve"> 0,25 мм)</w:t>
      </w:r>
      <w:r w:rsidR="00C91E25" w:rsidRPr="008030EF">
        <w:rPr>
          <w:rStyle w:val="y2iqfc"/>
          <w:rFonts w:ascii="Times New Roman" w:hAnsi="Times New Roman"/>
          <w:sz w:val="28"/>
          <w:szCs w:val="28"/>
        </w:rPr>
        <w:t>.</w:t>
      </w:r>
      <w:r w:rsidR="00315E2A" w:rsidRPr="008030EF">
        <w:rPr>
          <w:rFonts w:ascii="Times New Roman" w:hAnsi="Times New Roman"/>
          <w:sz w:val="28"/>
          <w:szCs w:val="28"/>
        </w:rPr>
        <w:t xml:space="preserve"> </w:t>
      </w:r>
      <w:r w:rsidRPr="008030EF">
        <w:rPr>
          <w:rFonts w:ascii="Times New Roman" w:hAnsi="Times New Roman"/>
          <w:sz w:val="28"/>
          <w:szCs w:val="28"/>
        </w:rPr>
        <w:t xml:space="preserve">Масс-спектры </w:t>
      </w:r>
      <w:r w:rsidR="00315E2A" w:rsidRPr="008030EF">
        <w:rPr>
          <w:rFonts w:ascii="Times New Roman" w:hAnsi="Times New Roman"/>
          <w:sz w:val="28"/>
          <w:szCs w:val="28"/>
        </w:rPr>
        <w:t xml:space="preserve">также </w:t>
      </w:r>
      <w:r w:rsidRPr="008030EF">
        <w:rPr>
          <w:rFonts w:ascii="Times New Roman" w:hAnsi="Times New Roman"/>
          <w:sz w:val="28"/>
          <w:szCs w:val="28"/>
        </w:rPr>
        <w:t xml:space="preserve">снимали на масс-спектрометре марки </w:t>
      </w:r>
      <w:r w:rsidRPr="008030EF">
        <w:rPr>
          <w:rFonts w:ascii="Times New Roman" w:hAnsi="Times New Roman"/>
          <w:sz w:val="28"/>
          <w:szCs w:val="28"/>
          <w:lang w:val="en-US"/>
        </w:rPr>
        <w:t>Varian</w:t>
      </w:r>
      <w:r w:rsidRPr="008030EF">
        <w:rPr>
          <w:rFonts w:ascii="Times New Roman" w:hAnsi="Times New Roman"/>
          <w:sz w:val="28"/>
          <w:szCs w:val="28"/>
        </w:rPr>
        <w:t xml:space="preserve"> </w:t>
      </w:r>
      <w:r w:rsidRPr="008030EF">
        <w:rPr>
          <w:rFonts w:ascii="Times New Roman" w:hAnsi="Times New Roman"/>
          <w:sz w:val="28"/>
          <w:szCs w:val="28"/>
          <w:lang w:val="en-US"/>
        </w:rPr>
        <w:t>Saturn</w:t>
      </w:r>
      <w:r w:rsidRPr="008030EF">
        <w:rPr>
          <w:rFonts w:ascii="Times New Roman" w:hAnsi="Times New Roman"/>
          <w:sz w:val="28"/>
          <w:szCs w:val="28"/>
        </w:rPr>
        <w:t xml:space="preserve"> 2100</w:t>
      </w:r>
      <w:r w:rsidRPr="008030EF">
        <w:rPr>
          <w:rFonts w:ascii="Times New Roman" w:hAnsi="Times New Roman"/>
          <w:sz w:val="28"/>
          <w:szCs w:val="28"/>
          <w:lang w:val="en-US"/>
        </w:rPr>
        <w:t>T</w:t>
      </w:r>
      <w:r w:rsidRPr="008030EF">
        <w:rPr>
          <w:rFonts w:ascii="Times New Roman" w:hAnsi="Times New Roman"/>
          <w:sz w:val="28"/>
          <w:szCs w:val="28"/>
        </w:rPr>
        <w:t xml:space="preserve"> в аналитической лаборатории </w:t>
      </w:r>
      <w:r w:rsidR="00F3289F" w:rsidRPr="008030EF">
        <w:rPr>
          <w:rFonts w:ascii="Times New Roman" w:hAnsi="Times New Roman"/>
          <w:sz w:val="28"/>
          <w:szCs w:val="28"/>
        </w:rPr>
        <w:t>Райланд-Пфальцкого Технического университета Кайзерслаутерн</w:t>
      </w:r>
      <w:r w:rsidR="001D4CE4">
        <w:rPr>
          <w:rFonts w:ascii="Times New Roman" w:hAnsi="Times New Roman"/>
          <w:sz w:val="28"/>
          <w:szCs w:val="28"/>
        </w:rPr>
        <w:t>-</w:t>
      </w:r>
      <w:r w:rsidR="00F3289F" w:rsidRPr="008030EF">
        <w:rPr>
          <w:rFonts w:ascii="Times New Roman" w:hAnsi="Times New Roman"/>
          <w:sz w:val="28"/>
          <w:szCs w:val="28"/>
        </w:rPr>
        <w:t xml:space="preserve">Ландау </w:t>
      </w:r>
      <w:r w:rsidRPr="008030EF">
        <w:rPr>
          <w:rFonts w:ascii="Times New Roman" w:hAnsi="Times New Roman"/>
          <w:sz w:val="28"/>
          <w:szCs w:val="28"/>
        </w:rPr>
        <w:t>(Германия).</w:t>
      </w:r>
      <w:r w:rsidR="001E3394" w:rsidRPr="008030EF">
        <w:rPr>
          <w:rFonts w:ascii="Times New Roman" w:hAnsi="Times New Roman"/>
          <w:sz w:val="28"/>
          <w:szCs w:val="28"/>
        </w:rPr>
        <w:t xml:space="preserve"> </w:t>
      </w:r>
    </w:p>
    <w:p w14:paraId="6C03F3FE" w14:textId="2B9AE123" w:rsidR="005D7652" w:rsidRPr="008030EF" w:rsidRDefault="000E7EFB" w:rsidP="005D7652">
      <w:pPr>
        <w:spacing w:after="0" w:line="240" w:lineRule="auto"/>
        <w:ind w:firstLine="567"/>
        <w:jc w:val="both"/>
        <w:rPr>
          <w:rFonts w:ascii="Times New Roman" w:hAnsi="Times New Roman"/>
          <w:sz w:val="28"/>
          <w:szCs w:val="28"/>
          <w:lang w:eastAsia="ru-RU"/>
        </w:rPr>
      </w:pPr>
      <w:r w:rsidRPr="008030EF">
        <w:rPr>
          <w:rFonts w:ascii="Times New Roman" w:hAnsi="Times New Roman"/>
          <w:sz w:val="28"/>
          <w:szCs w:val="28"/>
          <w:lang w:val="kk-KZ"/>
        </w:rPr>
        <w:t>Пробы на ГХ анализ и масс-спектроскопию готовили согласно методике, описанной в литературе [</w:t>
      </w:r>
      <w:r w:rsidR="00C90186" w:rsidRPr="00C90186">
        <w:rPr>
          <w:rFonts w:ascii="Times New Roman" w:hAnsi="Times New Roman"/>
          <w:sz w:val="28"/>
          <w:szCs w:val="28"/>
        </w:rPr>
        <w:t>158</w:t>
      </w:r>
      <w:r w:rsidRPr="008030EF">
        <w:rPr>
          <w:rFonts w:ascii="Times New Roman" w:hAnsi="Times New Roman"/>
          <w:sz w:val="28"/>
          <w:szCs w:val="28"/>
        </w:rPr>
        <w:t>]. Реакционную смесь охлаждали до комнатной температуры. О завершении реакции судили по окончанию поглощения кислорода. Смесь помещали в делительную воронку и добавляли сначала 10</w:t>
      </w:r>
      <w:r w:rsidR="001D4CE4">
        <w:rPr>
          <w:rFonts w:ascii="Times New Roman" w:eastAsia="Times New Roman" w:hAnsi="Times New Roman"/>
          <w:sz w:val="28"/>
          <w:szCs w:val="28"/>
          <w:lang w:eastAsia="ru-RU"/>
        </w:rPr>
        <w:t>–</w:t>
      </w:r>
      <w:r w:rsidRPr="008030EF">
        <w:rPr>
          <w:rFonts w:ascii="Times New Roman" w:hAnsi="Times New Roman"/>
          <w:sz w:val="28"/>
          <w:szCs w:val="28"/>
        </w:rPr>
        <w:t>15 мл рассола, затем водный слой э</w:t>
      </w:r>
      <w:r w:rsidR="00A82AE5" w:rsidRPr="008030EF">
        <w:rPr>
          <w:rFonts w:ascii="Times New Roman" w:hAnsi="Times New Roman"/>
          <w:sz w:val="28"/>
          <w:szCs w:val="28"/>
        </w:rPr>
        <w:t>кстрагировали этилацетатом</w:t>
      </w:r>
      <w:r w:rsidR="004517C4" w:rsidRPr="008030EF">
        <w:rPr>
          <w:rFonts w:ascii="Times New Roman" w:hAnsi="Times New Roman"/>
          <w:sz w:val="28"/>
          <w:szCs w:val="28"/>
        </w:rPr>
        <w:t xml:space="preserve"> </w:t>
      </w:r>
      <w:r w:rsidR="009F356B" w:rsidRPr="008030EF">
        <w:rPr>
          <w:rFonts w:ascii="Times New Roman" w:hAnsi="Times New Roman"/>
          <w:sz w:val="28"/>
          <w:szCs w:val="28"/>
        </w:rPr>
        <w:t>или гексаном</w:t>
      </w:r>
      <w:r w:rsidR="00A82AE5" w:rsidRPr="008030EF">
        <w:rPr>
          <w:rFonts w:ascii="Times New Roman" w:hAnsi="Times New Roman"/>
          <w:sz w:val="28"/>
          <w:szCs w:val="28"/>
        </w:rPr>
        <w:t xml:space="preserve"> (3×</w:t>
      </w:r>
      <w:r w:rsidRPr="008030EF">
        <w:rPr>
          <w:rFonts w:ascii="Times New Roman" w:hAnsi="Times New Roman"/>
          <w:sz w:val="28"/>
          <w:szCs w:val="28"/>
        </w:rPr>
        <w:t xml:space="preserve">5 мл). Полученный органический слой промывали водой </w:t>
      </w:r>
      <w:r w:rsidRPr="008030EF">
        <w:rPr>
          <w:rFonts w:ascii="Times New Roman" w:hAnsi="Times New Roman"/>
          <w:sz w:val="28"/>
          <w:szCs w:val="28"/>
          <w:lang w:eastAsia="ru-RU"/>
        </w:rPr>
        <w:t>(3</w:t>
      </w:r>
      <w:r w:rsidRPr="008030EF">
        <w:rPr>
          <w:rFonts w:ascii="Times New Roman" w:hAnsi="Times New Roman"/>
          <w:sz w:val="28"/>
          <w:szCs w:val="28"/>
        </w:rPr>
        <w:t>×</w:t>
      </w:r>
      <w:r w:rsidRPr="008030EF">
        <w:rPr>
          <w:rFonts w:ascii="Times New Roman" w:hAnsi="Times New Roman"/>
          <w:sz w:val="28"/>
          <w:szCs w:val="28"/>
          <w:lang w:eastAsia="ru-RU"/>
        </w:rPr>
        <w:t>10 мл) и рассолом (25 мл)</w:t>
      </w:r>
      <w:r w:rsidRPr="008030EF">
        <w:rPr>
          <w:rFonts w:ascii="Times New Roman" w:hAnsi="Times New Roman"/>
          <w:sz w:val="28"/>
          <w:szCs w:val="28"/>
        </w:rPr>
        <w:t xml:space="preserve"> и затем сушили моногидратом </w:t>
      </w:r>
      <w:r w:rsidRPr="008030EF">
        <w:rPr>
          <w:rFonts w:ascii="Times New Roman" w:hAnsi="Times New Roman"/>
          <w:sz w:val="28"/>
          <w:szCs w:val="28"/>
          <w:lang w:val="en-US" w:eastAsia="ru-RU"/>
        </w:rPr>
        <w:t>MgSO</w:t>
      </w:r>
      <w:r w:rsidRPr="008030EF">
        <w:rPr>
          <w:rFonts w:ascii="Times New Roman" w:hAnsi="Times New Roman"/>
          <w:sz w:val="28"/>
          <w:szCs w:val="28"/>
          <w:vertAlign w:val="subscript"/>
          <w:lang w:eastAsia="ru-RU"/>
        </w:rPr>
        <w:t>4</w:t>
      </w:r>
      <w:r w:rsidRPr="008030EF">
        <w:rPr>
          <w:rFonts w:ascii="Times New Roman" w:hAnsi="Times New Roman"/>
          <w:sz w:val="28"/>
          <w:szCs w:val="28"/>
          <w:lang w:eastAsia="ru-RU"/>
        </w:rPr>
        <w:t>. После фильтрования сырой раствор концентрировали под вакуумом и очищали колоночной хроматографией. Полученную фракцию анализировали методами ГХ и масс-спектроскпией.</w:t>
      </w:r>
    </w:p>
    <w:p w14:paraId="653B0779" w14:textId="0E54944F" w:rsidR="005D7652" w:rsidRPr="008030EF" w:rsidRDefault="005D7652" w:rsidP="005D7652">
      <w:pPr>
        <w:spacing w:after="0" w:line="240" w:lineRule="auto"/>
        <w:ind w:firstLine="567"/>
        <w:jc w:val="both"/>
        <w:rPr>
          <w:rFonts w:ascii="Times New Roman" w:hAnsi="Times New Roman"/>
          <w:sz w:val="28"/>
          <w:szCs w:val="28"/>
          <w:lang w:eastAsia="ru-RU"/>
        </w:rPr>
      </w:pPr>
      <w:r w:rsidRPr="008030EF">
        <w:rPr>
          <w:rFonts w:ascii="Times New Roman" w:eastAsia="Times New Roman" w:hAnsi="Times New Roman"/>
          <w:color w:val="000000" w:themeColor="text1"/>
          <w:sz w:val="28"/>
          <w:szCs w:val="28"/>
          <w:bdr w:val="none" w:sz="0" w:space="0" w:color="auto" w:frame="1"/>
        </w:rPr>
        <w:t>Конверсия продукта была рассчитана по разнице между концентрациями на входе и выходе по формуле (</w:t>
      </w:r>
      <w:r w:rsidR="00C3642A" w:rsidRPr="008030EF">
        <w:rPr>
          <w:rFonts w:ascii="Times New Roman" w:eastAsia="Times New Roman" w:hAnsi="Times New Roman"/>
          <w:color w:val="000000" w:themeColor="text1"/>
          <w:sz w:val="28"/>
          <w:szCs w:val="28"/>
          <w:bdr w:val="none" w:sz="0" w:space="0" w:color="auto" w:frame="1"/>
        </w:rPr>
        <w:t>2.17</w:t>
      </w:r>
      <w:r w:rsidRPr="008030EF">
        <w:rPr>
          <w:rFonts w:ascii="Times New Roman" w:eastAsia="Times New Roman" w:hAnsi="Times New Roman"/>
          <w:color w:val="000000" w:themeColor="text1"/>
          <w:sz w:val="28"/>
          <w:szCs w:val="28"/>
          <w:bdr w:val="none" w:sz="0" w:space="0" w:color="auto" w:frame="1"/>
        </w:rPr>
        <w:t>):</w:t>
      </w:r>
    </w:p>
    <w:p w14:paraId="377A960E" w14:textId="77777777" w:rsidR="00DF47E8" w:rsidRPr="008030EF" w:rsidRDefault="00DF47E8" w:rsidP="00E57AAD">
      <w:pPr>
        <w:autoSpaceDE w:val="0"/>
        <w:autoSpaceDN w:val="0"/>
        <w:adjustRightInd w:val="0"/>
        <w:spacing w:after="0" w:line="240" w:lineRule="auto"/>
        <w:rPr>
          <w:rFonts w:ascii="Times New Roman" w:eastAsia="Malgun Gothic" w:hAnsi="Times New Roman"/>
          <w:color w:val="FF0000"/>
          <w:sz w:val="28"/>
          <w:szCs w:val="28"/>
          <w:lang w:eastAsia="ru-RU"/>
        </w:rPr>
      </w:pPr>
    </w:p>
    <w:p w14:paraId="01C7FA39" w14:textId="46CD0AF1" w:rsidR="00E57AAD" w:rsidRPr="008030EF" w:rsidRDefault="00DF47E8" w:rsidP="00E57AAD">
      <w:pPr>
        <w:autoSpaceDE w:val="0"/>
        <w:autoSpaceDN w:val="0"/>
        <w:adjustRightInd w:val="0"/>
        <w:spacing w:after="0" w:line="240" w:lineRule="auto"/>
        <w:rPr>
          <w:rFonts w:ascii="Times New Roman" w:eastAsia="Malgun Gothic" w:hAnsi="Times New Roman"/>
          <w:color w:val="FF0000"/>
          <w:sz w:val="28"/>
          <w:szCs w:val="28"/>
          <w:lang w:eastAsia="ru-RU"/>
        </w:rPr>
      </w:pPr>
      <w:r w:rsidRPr="008030EF">
        <w:rPr>
          <w:rFonts w:ascii="Times New Roman" w:eastAsia="Malgun Gothic" w:hAnsi="Times New Roman"/>
          <w:sz w:val="28"/>
          <w:szCs w:val="28"/>
          <w:lang w:eastAsia="ru-RU"/>
        </w:rPr>
        <w:t xml:space="preserve">                                         </w:t>
      </w:r>
      <m:oMath>
        <m:sSub>
          <m:sSubPr>
            <m:ctrlPr>
              <w:rPr>
                <w:rFonts w:ascii="Cambria Math" w:eastAsiaTheme="minorEastAsia" w:hAnsi="Cambria Math"/>
                <w:sz w:val="28"/>
                <w:szCs w:val="28"/>
                <w:lang w:eastAsia="ru-RU"/>
              </w:rPr>
            </m:ctrlPr>
          </m:sSubPr>
          <m:e>
            <m:r>
              <m:rPr>
                <m:sty m:val="p"/>
              </m:rPr>
              <w:rPr>
                <w:rFonts w:ascii="Cambria Math" w:eastAsiaTheme="minorEastAsia" w:hAnsi="Cambria Math"/>
                <w:sz w:val="28"/>
                <w:szCs w:val="28"/>
                <w:lang w:eastAsia="ru-RU"/>
              </w:rPr>
              <m:t>X</m:t>
            </m:r>
          </m:e>
          <m:sub>
            <m:r>
              <m:rPr>
                <m:sty m:val="p"/>
              </m:rPr>
              <w:rPr>
                <w:rFonts w:ascii="Cambria Math" w:eastAsiaTheme="minorEastAsia" w:hAnsi="Cambria Math"/>
                <w:sz w:val="28"/>
                <w:szCs w:val="28"/>
                <w:lang w:eastAsia="ru-RU"/>
              </w:rPr>
              <m:t>Л</m:t>
            </m:r>
            <m:r>
              <w:rPr>
                <w:rFonts w:ascii="Cambria Math" w:eastAsiaTheme="minorEastAsia" w:hAnsi="Cambria Math"/>
                <w:sz w:val="28"/>
                <w:szCs w:val="28"/>
                <w:lang w:eastAsia="ru-RU"/>
              </w:rPr>
              <m:t>ОС</m:t>
            </m:r>
          </m:sub>
        </m:sSub>
        <m:r>
          <m:rPr>
            <m:sty m:val="p"/>
          </m:rPr>
          <w:rPr>
            <w:rFonts w:ascii="Cambria Math" w:eastAsiaTheme="minorEastAsia" w:hAnsi="Cambria Math"/>
            <w:sz w:val="28"/>
            <w:szCs w:val="28"/>
            <w:lang w:eastAsia="ru-RU"/>
          </w:rPr>
          <m:t>=</m:t>
        </m:r>
        <m:f>
          <m:fPr>
            <m:ctrlPr>
              <w:rPr>
                <w:rFonts w:ascii="Cambria Math" w:eastAsiaTheme="minorEastAsia" w:hAnsi="Cambria Math"/>
                <w:sz w:val="28"/>
                <w:szCs w:val="28"/>
                <w:lang w:eastAsia="ru-RU"/>
              </w:rPr>
            </m:ctrlPr>
          </m:fPr>
          <m:num>
            <m:sSub>
              <m:sSubPr>
                <m:ctrlPr>
                  <w:rPr>
                    <w:rFonts w:ascii="Cambria Math" w:eastAsiaTheme="minorEastAsia" w:hAnsi="Cambria Math"/>
                    <w:sz w:val="28"/>
                    <w:szCs w:val="28"/>
                    <w:lang w:eastAsia="ru-RU"/>
                  </w:rPr>
                </m:ctrlPr>
              </m:sSubPr>
              <m:e>
                <m:r>
                  <m:rPr>
                    <m:sty m:val="p"/>
                  </m:rPr>
                  <w:rPr>
                    <w:rFonts w:ascii="Cambria Math" w:eastAsiaTheme="minorEastAsia" w:hAnsi="Cambria Math"/>
                    <w:sz w:val="28"/>
                    <w:szCs w:val="28"/>
                    <w:lang w:eastAsia="ru-RU"/>
                  </w:rPr>
                  <m:t>C</m:t>
                </m:r>
              </m:e>
              <m:sub>
                <m:r>
                  <m:rPr>
                    <m:sty m:val="p"/>
                  </m:rPr>
                  <w:rPr>
                    <w:rFonts w:ascii="Cambria Math" w:eastAsiaTheme="minorEastAsia" w:hAnsi="Cambria Math"/>
                    <w:sz w:val="28"/>
                    <w:szCs w:val="28"/>
                    <w:lang w:eastAsia="ru-RU"/>
                  </w:rPr>
                  <m:t>ЛОС (вх)</m:t>
                </m:r>
              </m:sub>
            </m:sSub>
            <m:r>
              <m:rPr>
                <m:sty m:val="p"/>
              </m:rPr>
              <w:rPr>
                <w:rFonts w:ascii="Cambria Math" w:eastAsiaTheme="minorEastAsia" w:hAnsi="Cambria Math"/>
                <w:sz w:val="28"/>
                <w:szCs w:val="28"/>
                <w:lang w:eastAsia="ru-RU"/>
              </w:rPr>
              <m:t>-</m:t>
            </m:r>
            <m:sSub>
              <m:sSubPr>
                <m:ctrlPr>
                  <w:rPr>
                    <w:rFonts w:ascii="Cambria Math" w:eastAsiaTheme="minorEastAsia" w:hAnsi="Cambria Math"/>
                    <w:sz w:val="28"/>
                    <w:szCs w:val="28"/>
                    <w:lang w:eastAsia="ru-RU"/>
                  </w:rPr>
                </m:ctrlPr>
              </m:sSubPr>
              <m:e>
                <m:r>
                  <m:rPr>
                    <m:sty m:val="p"/>
                  </m:rPr>
                  <w:rPr>
                    <w:rFonts w:ascii="Cambria Math" w:eastAsiaTheme="minorEastAsia" w:hAnsi="Cambria Math"/>
                    <w:sz w:val="28"/>
                    <w:szCs w:val="28"/>
                    <w:lang w:eastAsia="ru-RU"/>
                  </w:rPr>
                  <m:t>C</m:t>
                </m:r>
              </m:e>
              <m:sub>
                <m:r>
                  <m:rPr>
                    <m:sty m:val="p"/>
                  </m:rPr>
                  <w:rPr>
                    <w:rFonts w:ascii="Cambria Math" w:eastAsiaTheme="minorEastAsia" w:hAnsi="Cambria Math"/>
                    <w:sz w:val="28"/>
                    <w:szCs w:val="28"/>
                    <w:lang w:eastAsia="ru-RU"/>
                  </w:rPr>
                  <m:t>ЛОС(вых)</m:t>
                </m:r>
              </m:sub>
            </m:sSub>
            <m:r>
              <m:rPr>
                <m:sty m:val="p"/>
              </m:rPr>
              <w:rPr>
                <w:rFonts w:ascii="Cambria Math" w:eastAsiaTheme="minorEastAsia" w:hAnsi="Cambria Math"/>
                <w:sz w:val="28"/>
                <w:szCs w:val="28"/>
                <w:lang w:eastAsia="ru-RU"/>
              </w:rPr>
              <m:t xml:space="preserve"> </m:t>
            </m:r>
          </m:num>
          <m:den>
            <m:sSub>
              <m:sSubPr>
                <m:ctrlPr>
                  <w:rPr>
                    <w:rFonts w:ascii="Cambria Math" w:eastAsiaTheme="minorEastAsia" w:hAnsi="Cambria Math"/>
                    <w:sz w:val="28"/>
                    <w:szCs w:val="28"/>
                    <w:lang w:eastAsia="ru-RU"/>
                  </w:rPr>
                </m:ctrlPr>
              </m:sSubPr>
              <m:e>
                <m:r>
                  <m:rPr>
                    <m:sty m:val="p"/>
                  </m:rPr>
                  <w:rPr>
                    <w:rFonts w:ascii="Cambria Math" w:eastAsiaTheme="minorEastAsia" w:hAnsi="Cambria Math"/>
                    <w:sz w:val="28"/>
                    <w:szCs w:val="28"/>
                    <w:lang w:eastAsia="ru-RU"/>
                  </w:rPr>
                  <m:t>C</m:t>
                </m:r>
              </m:e>
              <m:sub>
                <m:r>
                  <m:rPr>
                    <m:sty m:val="p"/>
                  </m:rPr>
                  <w:rPr>
                    <w:rFonts w:ascii="Cambria Math" w:eastAsiaTheme="minorEastAsia" w:hAnsi="Cambria Math"/>
                    <w:sz w:val="28"/>
                    <w:szCs w:val="28"/>
                    <w:lang w:eastAsia="ru-RU"/>
                  </w:rPr>
                  <m:t>ЛОС(вх)</m:t>
                </m:r>
              </m:sub>
            </m:sSub>
          </m:den>
        </m:f>
        <m:r>
          <m:rPr>
            <m:sty m:val="p"/>
          </m:rPr>
          <w:rPr>
            <w:rFonts w:ascii="Cambria Math" w:eastAsiaTheme="minorEastAsia" w:hAnsi="Cambria Math"/>
            <w:sz w:val="28"/>
            <w:szCs w:val="28"/>
            <w:lang w:eastAsia="ru-RU"/>
          </w:rPr>
          <m:t>×100%</m:t>
        </m:r>
      </m:oMath>
      <w:r w:rsidRPr="008030EF">
        <w:rPr>
          <w:rFonts w:ascii="Times New Roman" w:eastAsia="Malgun Gothic" w:hAnsi="Times New Roman"/>
          <w:color w:val="FF0000"/>
          <w:sz w:val="28"/>
          <w:szCs w:val="28"/>
          <w:lang w:eastAsia="ru-RU"/>
        </w:rPr>
        <w:t xml:space="preserve">                                 </w:t>
      </w:r>
      <w:r w:rsidR="00E57AAD" w:rsidRPr="008030EF">
        <w:rPr>
          <w:rFonts w:ascii="Times New Roman" w:eastAsia="Malgun Gothic" w:hAnsi="Times New Roman"/>
          <w:color w:val="000000" w:themeColor="text1"/>
          <w:sz w:val="28"/>
          <w:szCs w:val="28"/>
          <w:lang w:eastAsia="ru-RU"/>
        </w:rPr>
        <w:t>(</w:t>
      </w:r>
      <w:r w:rsidR="00C3642A" w:rsidRPr="008030EF">
        <w:rPr>
          <w:rFonts w:ascii="Times New Roman" w:eastAsia="Malgun Gothic" w:hAnsi="Times New Roman"/>
          <w:color w:val="000000" w:themeColor="text1"/>
          <w:sz w:val="28"/>
          <w:szCs w:val="28"/>
          <w:lang w:eastAsia="ru-RU"/>
        </w:rPr>
        <w:t>2.17</w:t>
      </w:r>
      <w:r w:rsidR="00E57AAD" w:rsidRPr="008030EF">
        <w:rPr>
          <w:rFonts w:ascii="Times New Roman" w:eastAsia="Malgun Gothic" w:hAnsi="Times New Roman"/>
          <w:color w:val="000000" w:themeColor="text1"/>
          <w:sz w:val="28"/>
          <w:szCs w:val="28"/>
          <w:lang w:eastAsia="ru-RU"/>
        </w:rPr>
        <w:t>)</w:t>
      </w:r>
    </w:p>
    <w:p w14:paraId="22EF559B" w14:textId="77777777" w:rsidR="00DF47E8" w:rsidRPr="008030EF" w:rsidRDefault="00DF47E8" w:rsidP="00E57AAD">
      <w:pPr>
        <w:autoSpaceDE w:val="0"/>
        <w:autoSpaceDN w:val="0"/>
        <w:adjustRightInd w:val="0"/>
        <w:spacing w:after="0" w:line="240" w:lineRule="auto"/>
        <w:rPr>
          <w:rFonts w:ascii="Times New Roman" w:eastAsia="Malgun Gothic" w:hAnsi="Times New Roman"/>
          <w:color w:val="FF0000"/>
          <w:sz w:val="28"/>
          <w:szCs w:val="28"/>
          <w:lang w:eastAsia="ru-RU"/>
        </w:rPr>
      </w:pPr>
    </w:p>
    <w:p w14:paraId="476D3851" w14:textId="6FBBBD46" w:rsidR="00E57AAD" w:rsidRPr="008030EF" w:rsidRDefault="005D7652" w:rsidP="00E57AAD">
      <w:pPr>
        <w:autoSpaceDE w:val="0"/>
        <w:autoSpaceDN w:val="0"/>
        <w:adjustRightInd w:val="0"/>
        <w:spacing w:after="0" w:line="240" w:lineRule="auto"/>
        <w:jc w:val="both"/>
        <w:rPr>
          <w:rFonts w:ascii="Times New Roman" w:eastAsia="Malgun Gothic" w:hAnsi="Times New Roman"/>
          <w:color w:val="000000" w:themeColor="text1"/>
          <w:sz w:val="28"/>
          <w:szCs w:val="28"/>
          <w:lang w:eastAsia="ru-RU"/>
        </w:rPr>
      </w:pPr>
      <w:r w:rsidRPr="008030EF">
        <w:rPr>
          <w:rFonts w:ascii="Times New Roman" w:eastAsia="Malgun Gothic" w:hAnsi="Times New Roman"/>
          <w:color w:val="000000" w:themeColor="text1"/>
          <w:sz w:val="28"/>
          <w:szCs w:val="28"/>
          <w:lang w:eastAsia="ru-RU"/>
        </w:rPr>
        <w:t>где</w:t>
      </w:r>
      <w:r w:rsidR="00E57AAD" w:rsidRPr="008030EF">
        <w:rPr>
          <w:rFonts w:ascii="Times New Roman" w:eastAsia="Malgun Gothic" w:hAnsi="Times New Roman"/>
          <w:color w:val="000000" w:themeColor="text1"/>
          <w:sz w:val="28"/>
          <w:szCs w:val="28"/>
          <w:lang w:eastAsia="ru-RU"/>
        </w:rPr>
        <w:t xml:space="preserve"> C</w:t>
      </w:r>
      <w:r w:rsidR="006F743E" w:rsidRPr="008030EF">
        <w:rPr>
          <w:rFonts w:ascii="Times New Roman" w:eastAsia="Malgun Gothic" w:hAnsi="Times New Roman"/>
          <w:color w:val="000000" w:themeColor="text1"/>
          <w:sz w:val="28"/>
          <w:szCs w:val="28"/>
          <w:vertAlign w:val="subscript"/>
          <w:lang w:eastAsia="ru-RU"/>
        </w:rPr>
        <w:t>ЛОС</w:t>
      </w:r>
      <w:r w:rsidR="00E57AAD" w:rsidRPr="008030EF">
        <w:rPr>
          <w:rFonts w:ascii="Times New Roman" w:eastAsia="Malgun Gothic" w:hAnsi="Times New Roman"/>
          <w:color w:val="000000" w:themeColor="text1"/>
          <w:sz w:val="28"/>
          <w:szCs w:val="28"/>
          <w:vertAlign w:val="subscript"/>
          <w:lang w:eastAsia="ru-RU"/>
        </w:rPr>
        <w:t>(</w:t>
      </w:r>
      <w:r w:rsidR="006F743E" w:rsidRPr="008030EF">
        <w:rPr>
          <w:rFonts w:ascii="Times New Roman" w:eastAsia="Malgun Gothic" w:hAnsi="Times New Roman"/>
          <w:color w:val="000000" w:themeColor="text1"/>
          <w:sz w:val="28"/>
          <w:szCs w:val="28"/>
          <w:vertAlign w:val="subscript"/>
          <w:lang w:eastAsia="ru-RU"/>
        </w:rPr>
        <w:t>вх</w:t>
      </w:r>
      <w:r w:rsidR="00E57AAD" w:rsidRPr="008030EF">
        <w:rPr>
          <w:rFonts w:ascii="Times New Roman" w:eastAsia="Malgun Gothic" w:hAnsi="Times New Roman"/>
          <w:color w:val="000000" w:themeColor="text1"/>
          <w:sz w:val="28"/>
          <w:szCs w:val="28"/>
          <w:vertAlign w:val="subscript"/>
          <w:lang w:eastAsia="ru-RU"/>
        </w:rPr>
        <w:t>)</w:t>
      </w:r>
      <w:r w:rsidR="00E57AAD" w:rsidRPr="008030EF">
        <w:rPr>
          <w:rFonts w:ascii="Times New Roman" w:eastAsia="Malgun Gothic" w:hAnsi="Times New Roman"/>
          <w:color w:val="000000" w:themeColor="text1"/>
          <w:sz w:val="28"/>
          <w:szCs w:val="28"/>
          <w:lang w:eastAsia="ru-RU"/>
        </w:rPr>
        <w:t xml:space="preserve"> (</w:t>
      </w:r>
      <w:r w:rsidRPr="008030EF">
        <w:rPr>
          <w:rFonts w:ascii="Times New Roman" w:eastAsia="Malgun Gothic" w:hAnsi="Times New Roman"/>
          <w:color w:val="000000" w:themeColor="text1"/>
          <w:sz w:val="28"/>
          <w:szCs w:val="28"/>
          <w:lang w:eastAsia="ru-RU"/>
        </w:rPr>
        <w:t>мг/л</w:t>
      </w:r>
      <w:r w:rsidR="00E57AAD" w:rsidRPr="008030EF">
        <w:rPr>
          <w:rFonts w:ascii="Times New Roman" w:eastAsia="Malgun Gothic" w:hAnsi="Times New Roman"/>
          <w:color w:val="000000" w:themeColor="text1"/>
          <w:sz w:val="28"/>
          <w:szCs w:val="28"/>
          <w:lang w:eastAsia="ru-RU"/>
        </w:rPr>
        <w:t xml:space="preserve">) </w:t>
      </w:r>
      <w:r w:rsidR="008B2AE2" w:rsidRPr="008030EF">
        <w:rPr>
          <w:rFonts w:ascii="Times New Roman" w:eastAsia="Malgun Gothic" w:hAnsi="Times New Roman"/>
          <w:color w:val="000000" w:themeColor="text1"/>
          <w:sz w:val="28"/>
          <w:szCs w:val="28"/>
          <w:lang w:eastAsia="ru-RU"/>
        </w:rPr>
        <w:t>и</w:t>
      </w:r>
      <w:r w:rsidR="00E57AAD" w:rsidRPr="008030EF">
        <w:rPr>
          <w:rFonts w:ascii="Times New Roman" w:eastAsia="Malgun Gothic" w:hAnsi="Times New Roman"/>
          <w:color w:val="000000" w:themeColor="text1"/>
          <w:sz w:val="28"/>
          <w:szCs w:val="28"/>
          <w:lang w:eastAsia="ru-RU"/>
        </w:rPr>
        <w:t xml:space="preserve"> C</w:t>
      </w:r>
      <w:r w:rsidR="006F743E" w:rsidRPr="008030EF">
        <w:rPr>
          <w:rFonts w:ascii="Times New Roman" w:eastAsia="Malgun Gothic" w:hAnsi="Times New Roman"/>
          <w:color w:val="000000" w:themeColor="text1"/>
          <w:sz w:val="28"/>
          <w:szCs w:val="28"/>
          <w:vertAlign w:val="subscript"/>
          <w:lang w:eastAsia="ru-RU"/>
        </w:rPr>
        <w:t>ЛОС</w:t>
      </w:r>
      <w:r w:rsidR="00E57AAD" w:rsidRPr="008030EF">
        <w:rPr>
          <w:rFonts w:ascii="Times New Roman" w:eastAsia="Malgun Gothic" w:hAnsi="Times New Roman"/>
          <w:color w:val="000000" w:themeColor="text1"/>
          <w:sz w:val="28"/>
          <w:szCs w:val="28"/>
          <w:vertAlign w:val="subscript"/>
          <w:lang w:eastAsia="ru-RU"/>
        </w:rPr>
        <w:t>(</w:t>
      </w:r>
      <w:r w:rsidR="006F743E" w:rsidRPr="008030EF">
        <w:rPr>
          <w:rFonts w:ascii="Times New Roman" w:eastAsia="Malgun Gothic" w:hAnsi="Times New Roman"/>
          <w:color w:val="000000" w:themeColor="text1"/>
          <w:sz w:val="28"/>
          <w:szCs w:val="28"/>
          <w:vertAlign w:val="subscript"/>
          <w:lang w:eastAsia="ru-RU"/>
        </w:rPr>
        <w:t>вых</w:t>
      </w:r>
      <w:r w:rsidR="00E57AAD" w:rsidRPr="008030EF">
        <w:rPr>
          <w:rFonts w:ascii="Times New Roman" w:eastAsia="Malgun Gothic" w:hAnsi="Times New Roman"/>
          <w:color w:val="000000" w:themeColor="text1"/>
          <w:sz w:val="28"/>
          <w:szCs w:val="28"/>
          <w:vertAlign w:val="subscript"/>
          <w:lang w:eastAsia="ru-RU"/>
        </w:rPr>
        <w:t xml:space="preserve">) </w:t>
      </w:r>
      <w:r w:rsidR="00E57AAD" w:rsidRPr="008030EF">
        <w:rPr>
          <w:rFonts w:ascii="Times New Roman" w:eastAsia="Malgun Gothic" w:hAnsi="Times New Roman"/>
          <w:color w:val="000000" w:themeColor="text1"/>
          <w:sz w:val="28"/>
          <w:szCs w:val="28"/>
          <w:lang w:eastAsia="ru-RU"/>
        </w:rPr>
        <w:t>(</w:t>
      </w:r>
      <w:r w:rsidR="008B2AE2" w:rsidRPr="008030EF">
        <w:rPr>
          <w:rFonts w:ascii="Times New Roman" w:eastAsia="Malgun Gothic" w:hAnsi="Times New Roman"/>
          <w:color w:val="000000" w:themeColor="text1"/>
          <w:sz w:val="28"/>
          <w:szCs w:val="28"/>
          <w:lang w:eastAsia="ru-RU"/>
        </w:rPr>
        <w:t>мг/л</w:t>
      </w:r>
      <w:r w:rsidR="00E57AAD" w:rsidRPr="008030EF">
        <w:rPr>
          <w:rFonts w:ascii="Times New Roman" w:eastAsia="Malgun Gothic" w:hAnsi="Times New Roman"/>
          <w:color w:val="000000" w:themeColor="text1"/>
          <w:sz w:val="28"/>
          <w:szCs w:val="28"/>
          <w:lang w:eastAsia="ru-RU"/>
        </w:rPr>
        <w:t xml:space="preserve">) </w:t>
      </w:r>
      <w:r w:rsidRPr="008030EF">
        <w:rPr>
          <w:rFonts w:ascii="Times New Roman" w:eastAsia="Malgun Gothic" w:hAnsi="Times New Roman"/>
          <w:color w:val="000000" w:themeColor="text1"/>
          <w:sz w:val="28"/>
          <w:szCs w:val="28"/>
          <w:lang w:eastAsia="ru-RU"/>
        </w:rPr>
        <w:t>концентрации</w:t>
      </w:r>
      <w:r w:rsidR="00E57AAD" w:rsidRPr="008030EF">
        <w:rPr>
          <w:rFonts w:ascii="Times New Roman" w:eastAsia="Malgun Gothic" w:hAnsi="Times New Roman"/>
          <w:color w:val="000000" w:themeColor="text1"/>
          <w:sz w:val="28"/>
          <w:szCs w:val="28"/>
          <w:lang w:eastAsia="ru-RU"/>
        </w:rPr>
        <w:t xml:space="preserve"> </w:t>
      </w:r>
      <w:r w:rsidRPr="008030EF">
        <w:rPr>
          <w:rFonts w:ascii="Times New Roman" w:eastAsia="Malgun Gothic" w:hAnsi="Times New Roman"/>
          <w:color w:val="000000" w:themeColor="text1"/>
          <w:sz w:val="28"/>
          <w:szCs w:val="28"/>
          <w:lang w:eastAsia="ru-RU"/>
        </w:rPr>
        <w:t>летучего органического соединения</w:t>
      </w:r>
      <w:r w:rsidR="00E57AAD" w:rsidRPr="008030EF">
        <w:rPr>
          <w:rFonts w:ascii="Times New Roman" w:eastAsia="Malgun Gothic" w:hAnsi="Times New Roman"/>
          <w:color w:val="000000" w:themeColor="text1"/>
          <w:sz w:val="28"/>
          <w:szCs w:val="28"/>
          <w:lang w:eastAsia="ru-RU"/>
        </w:rPr>
        <w:t xml:space="preserve"> (</w:t>
      </w:r>
      <w:r w:rsidRPr="008030EF">
        <w:rPr>
          <w:rFonts w:ascii="Times New Roman" w:eastAsia="Malgun Gothic" w:hAnsi="Times New Roman"/>
          <w:color w:val="000000" w:themeColor="text1"/>
          <w:sz w:val="28"/>
          <w:szCs w:val="28"/>
          <w:lang w:eastAsia="ru-RU"/>
        </w:rPr>
        <w:t>ЛОС</w:t>
      </w:r>
      <w:r w:rsidR="00E57AAD" w:rsidRPr="008030EF">
        <w:rPr>
          <w:rFonts w:ascii="Times New Roman" w:eastAsia="Malgun Gothic" w:hAnsi="Times New Roman"/>
          <w:color w:val="000000" w:themeColor="text1"/>
          <w:sz w:val="28"/>
          <w:szCs w:val="28"/>
          <w:lang w:eastAsia="ru-RU"/>
        </w:rPr>
        <w:t xml:space="preserve">) </w:t>
      </w:r>
      <w:r w:rsidRPr="008030EF">
        <w:rPr>
          <w:rFonts w:ascii="Times New Roman" w:eastAsia="Malgun Gothic" w:hAnsi="Times New Roman"/>
          <w:color w:val="000000" w:themeColor="text1"/>
          <w:sz w:val="28"/>
          <w:szCs w:val="28"/>
          <w:lang w:eastAsia="ru-RU"/>
        </w:rPr>
        <w:t>на входе и выходе, соответственно</w:t>
      </w:r>
      <w:r w:rsidR="006F743E" w:rsidRPr="008030EF">
        <w:rPr>
          <w:rFonts w:ascii="Times New Roman" w:eastAsia="Malgun Gothic" w:hAnsi="Times New Roman"/>
          <w:color w:val="000000" w:themeColor="text1"/>
          <w:sz w:val="28"/>
          <w:szCs w:val="28"/>
          <w:lang w:eastAsia="ru-RU"/>
        </w:rPr>
        <w:t xml:space="preserve"> </w:t>
      </w:r>
      <w:r w:rsidR="00E57AAD" w:rsidRPr="008030EF">
        <w:rPr>
          <w:rFonts w:ascii="Times New Roman" w:eastAsia="Malgun Gothic" w:hAnsi="Times New Roman"/>
          <w:color w:val="000000" w:themeColor="text1"/>
          <w:sz w:val="28"/>
          <w:szCs w:val="28"/>
          <w:lang w:eastAsia="ru-RU"/>
        </w:rPr>
        <w:t>[</w:t>
      </w:r>
      <w:r w:rsidR="00C90186" w:rsidRPr="00C90186">
        <w:rPr>
          <w:rFonts w:ascii="Times New Roman" w:eastAsia="Malgun Gothic" w:hAnsi="Times New Roman"/>
          <w:color w:val="000000" w:themeColor="text1"/>
          <w:sz w:val="28"/>
          <w:szCs w:val="28"/>
          <w:lang w:eastAsia="ru-RU"/>
        </w:rPr>
        <w:t>159</w:t>
      </w:r>
      <w:r w:rsidR="00E57AAD" w:rsidRPr="008030EF">
        <w:rPr>
          <w:rFonts w:ascii="Times New Roman" w:eastAsia="Malgun Gothic" w:hAnsi="Times New Roman"/>
          <w:color w:val="000000" w:themeColor="text1"/>
          <w:sz w:val="28"/>
          <w:szCs w:val="28"/>
          <w:lang w:eastAsia="ru-RU"/>
        </w:rPr>
        <w:t>].</w:t>
      </w:r>
    </w:p>
    <w:p w14:paraId="4DB3182D" w14:textId="77777777" w:rsidR="00033841" w:rsidRPr="008030EF" w:rsidRDefault="00033841" w:rsidP="008E5E84">
      <w:pPr>
        <w:tabs>
          <w:tab w:val="left" w:pos="1418"/>
        </w:tabs>
        <w:autoSpaceDE w:val="0"/>
        <w:autoSpaceDN w:val="0"/>
        <w:adjustRightInd w:val="0"/>
        <w:spacing w:after="0" w:line="240" w:lineRule="auto"/>
        <w:jc w:val="both"/>
        <w:rPr>
          <w:rFonts w:ascii="Times New Roman" w:hAnsi="Times New Roman"/>
          <w:b/>
          <w:sz w:val="28"/>
          <w:szCs w:val="28"/>
        </w:rPr>
      </w:pPr>
    </w:p>
    <w:p w14:paraId="6AB3446C" w14:textId="4CE76024" w:rsidR="000E7EFB" w:rsidRPr="008030EF" w:rsidRDefault="000E7EFB" w:rsidP="003D0EF0">
      <w:pPr>
        <w:tabs>
          <w:tab w:val="left" w:pos="1418"/>
        </w:tabs>
        <w:autoSpaceDE w:val="0"/>
        <w:autoSpaceDN w:val="0"/>
        <w:adjustRightInd w:val="0"/>
        <w:spacing w:after="0" w:line="240" w:lineRule="auto"/>
        <w:ind w:firstLine="567"/>
        <w:jc w:val="both"/>
        <w:rPr>
          <w:rFonts w:ascii="Times New Roman" w:hAnsi="Times New Roman"/>
          <w:b/>
          <w:sz w:val="28"/>
          <w:szCs w:val="28"/>
        </w:rPr>
      </w:pPr>
      <w:r w:rsidRPr="008030EF">
        <w:rPr>
          <w:rFonts w:ascii="Times New Roman" w:hAnsi="Times New Roman"/>
          <w:b/>
          <w:sz w:val="28"/>
          <w:szCs w:val="28"/>
        </w:rPr>
        <w:t>2.</w:t>
      </w:r>
      <w:r w:rsidR="006A7501" w:rsidRPr="008030EF">
        <w:rPr>
          <w:rFonts w:ascii="Times New Roman" w:hAnsi="Times New Roman"/>
          <w:b/>
          <w:sz w:val="28"/>
          <w:szCs w:val="28"/>
        </w:rPr>
        <w:t>6</w:t>
      </w:r>
      <w:r w:rsidRPr="008030EF">
        <w:rPr>
          <w:rFonts w:ascii="Times New Roman" w:hAnsi="Times New Roman"/>
          <w:b/>
          <w:sz w:val="28"/>
          <w:szCs w:val="28"/>
        </w:rPr>
        <w:t xml:space="preserve"> </w:t>
      </w:r>
      <w:r w:rsidR="00A174B6" w:rsidRPr="008030EF">
        <w:rPr>
          <w:rFonts w:ascii="Times New Roman" w:hAnsi="Times New Roman"/>
          <w:b/>
          <w:sz w:val="28"/>
          <w:szCs w:val="28"/>
        </w:rPr>
        <w:t>Анализ комплексов металл-полимер, полимеров и криогелей м</w:t>
      </w:r>
      <w:r w:rsidRPr="008030EF">
        <w:rPr>
          <w:rFonts w:ascii="Times New Roman" w:hAnsi="Times New Roman"/>
          <w:b/>
          <w:sz w:val="28"/>
          <w:szCs w:val="28"/>
        </w:rPr>
        <w:t>етод</w:t>
      </w:r>
      <w:r w:rsidR="00A174B6" w:rsidRPr="008030EF">
        <w:rPr>
          <w:rFonts w:ascii="Times New Roman" w:hAnsi="Times New Roman"/>
          <w:b/>
          <w:sz w:val="28"/>
          <w:szCs w:val="28"/>
        </w:rPr>
        <w:t>ами</w:t>
      </w:r>
      <w:r w:rsidRPr="008030EF">
        <w:rPr>
          <w:rFonts w:ascii="Times New Roman" w:hAnsi="Times New Roman"/>
          <w:b/>
          <w:sz w:val="28"/>
          <w:szCs w:val="28"/>
        </w:rPr>
        <w:t xml:space="preserve"> ИК-спектроскопии и </w:t>
      </w:r>
      <w:r w:rsidR="00123E49" w:rsidRPr="008030EF">
        <w:rPr>
          <w:rFonts w:ascii="Times New Roman" w:hAnsi="Times New Roman"/>
          <w:b/>
          <w:sz w:val="28"/>
          <w:szCs w:val="28"/>
        </w:rPr>
        <w:t>сканирующей электронной</w:t>
      </w:r>
      <w:r w:rsidRPr="008030EF">
        <w:rPr>
          <w:rFonts w:ascii="Times New Roman" w:hAnsi="Times New Roman"/>
          <w:b/>
          <w:sz w:val="28"/>
          <w:szCs w:val="28"/>
        </w:rPr>
        <w:t xml:space="preserve"> микроскопии </w:t>
      </w:r>
    </w:p>
    <w:p w14:paraId="7A54C769" w14:textId="77777777" w:rsidR="009877F1" w:rsidRPr="008030EF" w:rsidRDefault="009877F1" w:rsidP="003D0EF0">
      <w:pPr>
        <w:pStyle w:val="a6"/>
        <w:ind w:firstLine="567"/>
        <w:jc w:val="both"/>
        <w:rPr>
          <w:b w:val="0"/>
          <w:szCs w:val="28"/>
        </w:rPr>
      </w:pPr>
    </w:p>
    <w:p w14:paraId="54161CB4" w14:textId="42527ED0" w:rsidR="009F356B" w:rsidRPr="00543ADC" w:rsidRDefault="000E7EFB" w:rsidP="00FE39DC">
      <w:pPr>
        <w:pStyle w:val="a6"/>
        <w:ind w:firstLine="567"/>
        <w:jc w:val="both"/>
        <w:rPr>
          <w:b w:val="0"/>
          <w:szCs w:val="28"/>
        </w:rPr>
      </w:pPr>
      <w:r w:rsidRPr="00543ADC">
        <w:rPr>
          <w:b w:val="0"/>
          <w:szCs w:val="28"/>
        </w:rPr>
        <w:t xml:space="preserve">ИК-спектры </w:t>
      </w:r>
      <w:r w:rsidR="00E3524C" w:rsidRPr="00543ADC">
        <w:rPr>
          <w:b w:val="0"/>
          <w:szCs w:val="28"/>
        </w:rPr>
        <w:t xml:space="preserve">(прибор </w:t>
      </w:r>
      <w:r w:rsidRPr="00543ADC">
        <w:rPr>
          <w:b w:val="0"/>
          <w:szCs w:val="28"/>
        </w:rPr>
        <w:t>FT IR-4100 типа A JASCO</w:t>
      </w:r>
      <w:r w:rsidR="00E3524C" w:rsidRPr="00543ADC">
        <w:rPr>
          <w:b w:val="0"/>
          <w:szCs w:val="28"/>
        </w:rPr>
        <w:t xml:space="preserve">) и </w:t>
      </w:r>
      <w:r w:rsidR="00E3524C" w:rsidRPr="00543ADC">
        <w:rPr>
          <w:b w:val="0"/>
          <w:color w:val="000000"/>
          <w:szCs w:val="28"/>
        </w:rPr>
        <w:t>с</w:t>
      </w:r>
      <w:r w:rsidR="001F0EC1" w:rsidRPr="00543ADC">
        <w:rPr>
          <w:b w:val="0"/>
          <w:color w:val="000000"/>
          <w:szCs w:val="28"/>
        </w:rPr>
        <w:t xml:space="preserve">нимки СЭМ полимеров и комплексов металл-полимер </w:t>
      </w:r>
      <w:r w:rsidR="00E3524C" w:rsidRPr="00543ADC">
        <w:rPr>
          <w:b w:val="0"/>
          <w:color w:val="000000"/>
          <w:szCs w:val="28"/>
        </w:rPr>
        <w:t>(</w:t>
      </w:r>
      <w:r w:rsidR="001F0EC1" w:rsidRPr="00543ADC">
        <w:rPr>
          <w:b w:val="0"/>
          <w:color w:val="000000"/>
          <w:szCs w:val="28"/>
        </w:rPr>
        <w:t xml:space="preserve">прибор </w:t>
      </w:r>
      <w:r w:rsidR="001F0EC1" w:rsidRPr="00543ADC">
        <w:rPr>
          <w:b w:val="0"/>
          <w:szCs w:val="28"/>
          <w:lang w:val="en-US"/>
        </w:rPr>
        <w:t>JSM</w:t>
      </w:r>
      <w:r w:rsidR="001F0EC1" w:rsidRPr="00543ADC">
        <w:rPr>
          <w:b w:val="0"/>
          <w:szCs w:val="28"/>
        </w:rPr>
        <w:t>-6490</w:t>
      </w:r>
      <w:r w:rsidR="001F0EC1" w:rsidRPr="00543ADC">
        <w:rPr>
          <w:b w:val="0"/>
          <w:szCs w:val="28"/>
          <w:lang w:val="en-US"/>
        </w:rPr>
        <w:t>LA</w:t>
      </w:r>
      <w:r w:rsidR="00E3524C" w:rsidRPr="00543ADC">
        <w:rPr>
          <w:b w:val="0"/>
          <w:szCs w:val="28"/>
        </w:rPr>
        <w:t>)</w:t>
      </w:r>
      <w:r w:rsidR="00B63960" w:rsidRPr="00543ADC">
        <w:rPr>
          <w:b w:val="0"/>
          <w:szCs w:val="28"/>
        </w:rPr>
        <w:t xml:space="preserve"> снимали</w:t>
      </w:r>
      <w:r w:rsidR="001F0EC1" w:rsidRPr="00543ADC">
        <w:rPr>
          <w:b w:val="0"/>
          <w:szCs w:val="28"/>
        </w:rPr>
        <w:t xml:space="preserve"> в аналитической лаборатории </w:t>
      </w:r>
      <w:r w:rsidR="00FE39DC" w:rsidRPr="00543ADC">
        <w:rPr>
          <w:b w:val="0"/>
          <w:szCs w:val="28"/>
        </w:rPr>
        <w:t xml:space="preserve">Райланд-Пфальцкого </w:t>
      </w:r>
      <w:r w:rsidR="00FE39DC" w:rsidRPr="00543ADC">
        <w:rPr>
          <w:b w:val="0"/>
          <w:bCs/>
          <w:szCs w:val="28"/>
        </w:rPr>
        <w:t xml:space="preserve">технического университета Кайзерслаутерн-Ландау </w:t>
      </w:r>
      <w:r w:rsidR="001F0EC1" w:rsidRPr="00543ADC">
        <w:rPr>
          <w:b w:val="0"/>
          <w:szCs w:val="28"/>
        </w:rPr>
        <w:t>(</w:t>
      </w:r>
      <w:r w:rsidR="001F0EC1" w:rsidRPr="00543ADC">
        <w:rPr>
          <w:b w:val="0"/>
          <w:szCs w:val="28"/>
          <w:lang w:val="en-US"/>
        </w:rPr>
        <w:t>RPTU</w:t>
      </w:r>
      <w:r w:rsidR="001F0EC1" w:rsidRPr="00543ADC">
        <w:rPr>
          <w:b w:val="0"/>
          <w:szCs w:val="28"/>
        </w:rPr>
        <w:t>) (Германия)</w:t>
      </w:r>
      <w:r w:rsidR="001F0EC1" w:rsidRPr="00543ADC">
        <w:rPr>
          <w:b w:val="0"/>
          <w:color w:val="000000"/>
          <w:szCs w:val="28"/>
        </w:rPr>
        <w:t xml:space="preserve">. </w:t>
      </w:r>
      <w:r w:rsidR="009F356B" w:rsidRPr="00543ADC">
        <w:rPr>
          <w:rStyle w:val="y2iqfc"/>
          <w:b w:val="0"/>
          <w:szCs w:val="28"/>
        </w:rPr>
        <w:t>Морфологи</w:t>
      </w:r>
      <w:r w:rsidR="007D68FF" w:rsidRPr="00543ADC">
        <w:rPr>
          <w:rStyle w:val="y2iqfc"/>
          <w:b w:val="0"/>
          <w:szCs w:val="28"/>
        </w:rPr>
        <w:t>я</w:t>
      </w:r>
      <w:r w:rsidR="009F356B" w:rsidRPr="00543ADC">
        <w:rPr>
          <w:rStyle w:val="y2iqfc"/>
          <w:b w:val="0"/>
          <w:szCs w:val="28"/>
        </w:rPr>
        <w:t xml:space="preserve"> криогелей </w:t>
      </w:r>
      <w:r w:rsidR="008D7657" w:rsidRPr="00543ADC">
        <w:rPr>
          <w:rStyle w:val="y2iqfc"/>
          <w:b w:val="0"/>
          <w:szCs w:val="28"/>
        </w:rPr>
        <w:t>анализировалась</w:t>
      </w:r>
      <w:r w:rsidR="009F356B" w:rsidRPr="00543ADC">
        <w:rPr>
          <w:rStyle w:val="y2iqfc"/>
          <w:b w:val="0"/>
          <w:szCs w:val="28"/>
        </w:rPr>
        <w:t xml:space="preserve"> с помощью </w:t>
      </w:r>
      <w:r w:rsidR="007D68FF" w:rsidRPr="00543ADC">
        <w:rPr>
          <w:rStyle w:val="y2iqfc"/>
          <w:b w:val="0"/>
          <w:szCs w:val="28"/>
        </w:rPr>
        <w:t xml:space="preserve">прибора </w:t>
      </w:r>
      <w:r w:rsidR="009F356B" w:rsidRPr="00543ADC">
        <w:rPr>
          <w:rStyle w:val="y2iqfc"/>
          <w:b w:val="0"/>
          <w:szCs w:val="28"/>
          <w:lang w:val="en-US"/>
        </w:rPr>
        <w:t>SEM</w:t>
      </w:r>
      <w:r w:rsidR="009F356B" w:rsidRPr="00543ADC">
        <w:rPr>
          <w:rStyle w:val="y2iqfc"/>
          <w:b w:val="0"/>
          <w:szCs w:val="28"/>
        </w:rPr>
        <w:t xml:space="preserve"> </w:t>
      </w:r>
      <w:r w:rsidR="009F356B" w:rsidRPr="00543ADC">
        <w:rPr>
          <w:rStyle w:val="y2iqfc"/>
          <w:b w:val="0"/>
          <w:szCs w:val="28"/>
          <w:lang w:val="en-US"/>
        </w:rPr>
        <w:t>JSM</w:t>
      </w:r>
      <w:r w:rsidR="009F356B" w:rsidRPr="00543ADC">
        <w:rPr>
          <w:rStyle w:val="y2iqfc"/>
          <w:b w:val="0"/>
          <w:szCs w:val="28"/>
        </w:rPr>
        <w:t xml:space="preserve">-6390 </w:t>
      </w:r>
      <w:r w:rsidR="009F356B" w:rsidRPr="00543ADC">
        <w:rPr>
          <w:rStyle w:val="y2iqfc"/>
          <w:b w:val="0"/>
          <w:szCs w:val="28"/>
          <w:lang w:val="en-US"/>
        </w:rPr>
        <w:t>LV</w:t>
      </w:r>
      <w:r w:rsidR="009F356B" w:rsidRPr="00543ADC">
        <w:rPr>
          <w:rStyle w:val="y2iqfc"/>
          <w:b w:val="0"/>
          <w:szCs w:val="28"/>
        </w:rPr>
        <w:t xml:space="preserve"> (</w:t>
      </w:r>
      <w:r w:rsidR="009F356B" w:rsidRPr="00543ADC">
        <w:rPr>
          <w:rStyle w:val="y2iqfc"/>
          <w:b w:val="0"/>
          <w:szCs w:val="28"/>
          <w:lang w:val="en-US"/>
        </w:rPr>
        <w:t>JEOL</w:t>
      </w:r>
      <w:r w:rsidR="009F356B" w:rsidRPr="00543ADC">
        <w:rPr>
          <w:rStyle w:val="y2iqfc"/>
          <w:b w:val="0"/>
          <w:szCs w:val="28"/>
        </w:rPr>
        <w:t>, Япония)</w:t>
      </w:r>
      <w:r w:rsidR="00F57ADC" w:rsidRPr="00543ADC">
        <w:rPr>
          <w:rStyle w:val="y2iqfc"/>
          <w:b w:val="0"/>
          <w:szCs w:val="28"/>
        </w:rPr>
        <w:t xml:space="preserve"> </w:t>
      </w:r>
      <w:r w:rsidR="00F57ADC" w:rsidRPr="00543ADC">
        <w:rPr>
          <w:b w:val="0"/>
          <w:szCs w:val="28"/>
        </w:rPr>
        <w:t>[156]</w:t>
      </w:r>
      <w:r w:rsidR="009F356B" w:rsidRPr="00543ADC">
        <w:rPr>
          <w:rStyle w:val="y2iqfc"/>
          <w:b w:val="0"/>
          <w:szCs w:val="28"/>
        </w:rPr>
        <w:t>.</w:t>
      </w:r>
    </w:p>
    <w:p w14:paraId="6F5800F3" w14:textId="77777777" w:rsidR="000E7EFB" w:rsidRPr="008030EF" w:rsidRDefault="000E7EFB" w:rsidP="003D0EF0">
      <w:pPr>
        <w:pStyle w:val="a6"/>
        <w:ind w:firstLine="567"/>
        <w:jc w:val="both"/>
        <w:rPr>
          <w:szCs w:val="28"/>
        </w:rPr>
      </w:pPr>
    </w:p>
    <w:p w14:paraId="35B304C2" w14:textId="3D0BBBC7" w:rsidR="007E57C0" w:rsidRPr="004B5ACA" w:rsidRDefault="000E7EFB" w:rsidP="004B5ACA">
      <w:pPr>
        <w:autoSpaceDE w:val="0"/>
        <w:autoSpaceDN w:val="0"/>
        <w:adjustRightInd w:val="0"/>
        <w:spacing w:after="0" w:line="240" w:lineRule="auto"/>
        <w:ind w:firstLine="567"/>
        <w:jc w:val="both"/>
        <w:rPr>
          <w:rFonts w:ascii="Times New Roman" w:hAnsi="Times New Roman"/>
          <w:b/>
          <w:color w:val="000000"/>
          <w:sz w:val="28"/>
          <w:szCs w:val="28"/>
          <w:lang w:eastAsia="ru-RU"/>
        </w:rPr>
      </w:pPr>
      <w:r w:rsidRPr="008030EF">
        <w:rPr>
          <w:rFonts w:ascii="Times New Roman" w:hAnsi="Times New Roman"/>
          <w:b/>
          <w:sz w:val="28"/>
          <w:szCs w:val="28"/>
        </w:rPr>
        <w:t>2.</w:t>
      </w:r>
      <w:r w:rsidR="006A7501" w:rsidRPr="008030EF">
        <w:rPr>
          <w:rFonts w:ascii="Times New Roman" w:hAnsi="Times New Roman"/>
          <w:b/>
          <w:sz w:val="28"/>
          <w:szCs w:val="28"/>
        </w:rPr>
        <w:t>7</w:t>
      </w:r>
      <w:r w:rsidRPr="008030EF">
        <w:rPr>
          <w:rFonts w:ascii="Times New Roman" w:hAnsi="Times New Roman"/>
          <w:b/>
          <w:sz w:val="28"/>
          <w:szCs w:val="28"/>
        </w:rPr>
        <w:t xml:space="preserve"> Методика обработки экспериментальных данных</w:t>
      </w:r>
      <w:r w:rsidR="006A7501" w:rsidRPr="008030EF">
        <w:rPr>
          <w:rFonts w:ascii="Times New Roman" w:hAnsi="Times New Roman"/>
          <w:b/>
          <w:color w:val="000000"/>
          <w:sz w:val="28"/>
          <w:szCs w:val="28"/>
          <w:lang w:eastAsia="ru-RU"/>
        </w:rPr>
        <w:t>, полученных на непроточном реакторе</w:t>
      </w:r>
    </w:p>
    <w:p w14:paraId="2FCA644A" w14:textId="44AD5FB6" w:rsidR="000E7EFB" w:rsidRPr="008030EF" w:rsidRDefault="000E7EFB" w:rsidP="003D0EF0">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8030EF">
        <w:rPr>
          <w:rFonts w:ascii="Times New Roman" w:hAnsi="Times New Roman"/>
          <w:color w:val="000000"/>
          <w:sz w:val="28"/>
          <w:szCs w:val="28"/>
          <w:lang w:eastAsia="ru-RU"/>
        </w:rPr>
        <w:t>По экспериментальным данным</w:t>
      </w:r>
      <w:r w:rsidR="00E76970" w:rsidRPr="008030EF">
        <w:rPr>
          <w:rFonts w:ascii="Times New Roman" w:hAnsi="Times New Roman"/>
          <w:color w:val="000000"/>
          <w:sz w:val="28"/>
          <w:szCs w:val="28"/>
          <w:lang w:eastAsia="ru-RU"/>
        </w:rPr>
        <w:t>, полученным на традиционном непроточном реакторе «каталитическая утка»,</w:t>
      </w:r>
      <w:r w:rsidRPr="008030EF">
        <w:rPr>
          <w:rFonts w:ascii="Times New Roman" w:hAnsi="Times New Roman"/>
          <w:color w:val="000000"/>
          <w:sz w:val="28"/>
          <w:szCs w:val="28"/>
          <w:lang w:eastAsia="ru-RU"/>
        </w:rPr>
        <w:t xml:space="preserve"> </w:t>
      </w:r>
      <w:r w:rsidR="00D90C58" w:rsidRPr="008030EF">
        <w:rPr>
          <w:rFonts w:ascii="Times New Roman" w:hAnsi="Times New Roman"/>
          <w:color w:val="000000"/>
          <w:sz w:val="28"/>
          <w:szCs w:val="28"/>
          <w:lang w:eastAsia="ru-RU"/>
        </w:rPr>
        <w:t xml:space="preserve">после проведения лабораторных тестов по окислению октена-1 </w:t>
      </w:r>
      <w:r w:rsidRPr="008030EF">
        <w:rPr>
          <w:rFonts w:ascii="Times New Roman" w:hAnsi="Times New Roman"/>
          <w:color w:val="000000"/>
          <w:sz w:val="28"/>
          <w:szCs w:val="28"/>
          <w:lang w:eastAsia="ru-RU"/>
        </w:rPr>
        <w:t>строили конверсионные (</w:t>
      </w:r>
      <w:r w:rsidRPr="008030EF">
        <w:rPr>
          <w:rFonts w:ascii="Times New Roman" w:hAnsi="Times New Roman"/>
          <w:color w:val="000000"/>
          <w:sz w:val="28"/>
          <w:szCs w:val="28"/>
          <w:lang w:val="en-US" w:eastAsia="ru-RU"/>
        </w:rPr>
        <w:t>W</w:t>
      </w:r>
      <w:r w:rsidR="00E17C5A">
        <w:rPr>
          <w:rFonts w:ascii="Times New Roman" w:eastAsia="Times New Roman" w:hAnsi="Times New Roman"/>
          <w:sz w:val="28"/>
          <w:szCs w:val="28"/>
          <w:lang w:eastAsia="ru-RU"/>
        </w:rPr>
        <w:t>–</w:t>
      </w:r>
      <w:r w:rsidRPr="008030EF">
        <w:rPr>
          <w:rFonts w:ascii="Times New Roman" w:hAnsi="Times New Roman"/>
          <w:color w:val="000000"/>
          <w:sz w:val="28"/>
          <w:szCs w:val="28"/>
          <w:lang w:val="en-US" w:eastAsia="ru-RU"/>
        </w:rPr>
        <w:t>Q</w:t>
      </w:r>
      <w:r w:rsidR="00774E80" w:rsidRPr="008030EF">
        <w:rPr>
          <w:rFonts w:ascii="Times New Roman" w:hAnsi="Times New Roman"/>
          <w:color w:val="000000"/>
          <w:sz w:val="28"/>
          <w:szCs w:val="28"/>
          <w:lang w:eastAsia="ru-RU"/>
        </w:rPr>
        <w:t>)</w:t>
      </w:r>
      <w:r w:rsidR="00F57BE6" w:rsidRPr="008030EF">
        <w:rPr>
          <w:rFonts w:ascii="Times New Roman" w:hAnsi="Times New Roman"/>
          <w:color w:val="000000"/>
          <w:sz w:val="28"/>
          <w:szCs w:val="28"/>
          <w:lang w:eastAsia="ru-RU"/>
        </w:rPr>
        <w:t xml:space="preserve"> и </w:t>
      </w:r>
      <w:r w:rsidRPr="008030EF">
        <w:rPr>
          <w:rFonts w:ascii="Times New Roman" w:hAnsi="Times New Roman"/>
          <w:color w:val="000000"/>
          <w:sz w:val="28"/>
          <w:szCs w:val="28"/>
          <w:lang w:eastAsia="ru-RU"/>
        </w:rPr>
        <w:t>кинетические (</w:t>
      </w:r>
      <w:r w:rsidRPr="008030EF">
        <w:rPr>
          <w:rFonts w:ascii="Times New Roman" w:hAnsi="Times New Roman"/>
          <w:color w:val="000000"/>
          <w:sz w:val="28"/>
          <w:szCs w:val="28"/>
          <w:lang w:val="en-US" w:eastAsia="ru-RU"/>
        </w:rPr>
        <w:t>W</w:t>
      </w:r>
      <w:r w:rsidR="004220D1">
        <w:rPr>
          <w:rFonts w:ascii="Times New Roman" w:hAnsi="Times New Roman"/>
          <w:color w:val="000000"/>
          <w:sz w:val="28"/>
          <w:szCs w:val="28"/>
          <w:lang w:eastAsia="ru-RU"/>
        </w:rPr>
        <w:t>-</w:t>
      </w:r>
      <w:r w:rsidRPr="008030EF">
        <w:rPr>
          <w:rFonts w:ascii="Times New Roman" w:hAnsi="Times New Roman"/>
          <w:color w:val="000000"/>
          <w:sz w:val="28"/>
          <w:szCs w:val="28"/>
          <w:lang w:eastAsia="ru-RU"/>
        </w:rPr>
        <w:sym w:font="Symbol" w:char="F074"/>
      </w:r>
      <w:r w:rsidRPr="008030EF">
        <w:rPr>
          <w:rFonts w:ascii="Times New Roman" w:hAnsi="Times New Roman"/>
          <w:color w:val="000000"/>
          <w:sz w:val="28"/>
          <w:szCs w:val="28"/>
          <w:lang w:eastAsia="ru-RU"/>
        </w:rPr>
        <w:t>)</w:t>
      </w:r>
      <w:r w:rsidR="009F2CC2" w:rsidRPr="008030EF">
        <w:rPr>
          <w:rFonts w:ascii="Times New Roman" w:hAnsi="Times New Roman"/>
          <w:color w:val="000000"/>
          <w:sz w:val="28"/>
          <w:szCs w:val="28"/>
          <w:lang w:eastAsia="ru-RU"/>
        </w:rPr>
        <w:t xml:space="preserve"> </w:t>
      </w:r>
      <w:r w:rsidRPr="008030EF">
        <w:rPr>
          <w:rFonts w:ascii="Times New Roman" w:hAnsi="Times New Roman"/>
          <w:color w:val="000000"/>
          <w:sz w:val="28"/>
          <w:szCs w:val="28"/>
          <w:lang w:eastAsia="ru-RU"/>
        </w:rPr>
        <w:t xml:space="preserve">кривые, где </w:t>
      </w:r>
      <w:r w:rsidRPr="008030EF">
        <w:rPr>
          <w:rFonts w:ascii="Times New Roman" w:hAnsi="Times New Roman"/>
          <w:color w:val="000000"/>
          <w:sz w:val="28"/>
          <w:szCs w:val="28"/>
          <w:lang w:val="en-US" w:eastAsia="ru-RU"/>
        </w:rPr>
        <w:t>W</w:t>
      </w:r>
      <w:r w:rsidRPr="008030EF">
        <w:rPr>
          <w:rFonts w:ascii="Times New Roman" w:hAnsi="Times New Roman"/>
          <w:color w:val="000000"/>
          <w:sz w:val="28"/>
          <w:szCs w:val="28"/>
          <w:lang w:eastAsia="ru-RU"/>
        </w:rPr>
        <w:t xml:space="preserve"> – скорость поглощения кислорода, моль/л</w:t>
      </w:r>
      <w:r w:rsidRPr="008030EF">
        <w:rPr>
          <w:rFonts w:ascii="Times New Roman" w:hAnsi="Times New Roman"/>
          <w:color w:val="000000"/>
          <w:sz w:val="28"/>
          <w:szCs w:val="28"/>
          <w:lang w:eastAsia="ru-RU"/>
        </w:rPr>
        <w:sym w:font="Symbol" w:char="F0D7"/>
      </w:r>
      <w:r w:rsidRPr="008030EF">
        <w:rPr>
          <w:rFonts w:ascii="Times New Roman" w:hAnsi="Times New Roman"/>
          <w:color w:val="000000"/>
          <w:sz w:val="28"/>
          <w:szCs w:val="28"/>
          <w:lang w:eastAsia="ru-RU"/>
        </w:rPr>
        <w:t xml:space="preserve">мин; </w:t>
      </w:r>
      <w:r w:rsidRPr="008030EF">
        <w:rPr>
          <w:rFonts w:ascii="Times New Roman" w:hAnsi="Times New Roman"/>
          <w:color w:val="000000"/>
          <w:sz w:val="28"/>
          <w:szCs w:val="28"/>
          <w:lang w:val="en-US" w:eastAsia="ru-RU"/>
        </w:rPr>
        <w:t>Q</w:t>
      </w:r>
      <w:r w:rsidRPr="008030EF">
        <w:rPr>
          <w:rFonts w:ascii="Times New Roman" w:hAnsi="Times New Roman"/>
          <w:color w:val="000000"/>
          <w:sz w:val="28"/>
          <w:szCs w:val="28"/>
          <w:lang w:eastAsia="ru-RU"/>
        </w:rPr>
        <w:t xml:space="preserve"> – количество вступившего в реакцию кислорода, моль/л; </w:t>
      </w:r>
      <w:r w:rsidRPr="008030EF">
        <w:rPr>
          <w:rFonts w:ascii="Times New Roman" w:hAnsi="Times New Roman"/>
          <w:color w:val="000000"/>
          <w:sz w:val="28"/>
          <w:szCs w:val="28"/>
          <w:lang w:eastAsia="ru-RU"/>
        </w:rPr>
        <w:sym w:font="Symbol" w:char="F074"/>
      </w:r>
      <w:r w:rsidRPr="008030EF">
        <w:rPr>
          <w:rFonts w:ascii="Times New Roman" w:hAnsi="Times New Roman"/>
          <w:color w:val="000000"/>
          <w:sz w:val="28"/>
          <w:szCs w:val="28"/>
          <w:lang w:eastAsia="ru-RU"/>
        </w:rPr>
        <w:t xml:space="preserve"> – время опыта, мин.</w:t>
      </w:r>
    </w:p>
    <w:p w14:paraId="02762E3F" w14:textId="59E034D7" w:rsidR="000E7EFB" w:rsidRPr="008030EF" w:rsidRDefault="000E7EFB" w:rsidP="003D0EF0">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8030EF">
        <w:rPr>
          <w:rFonts w:ascii="Times New Roman" w:hAnsi="Times New Roman"/>
          <w:color w:val="000000"/>
          <w:sz w:val="28"/>
          <w:szCs w:val="28"/>
          <w:lang w:eastAsia="ru-RU"/>
        </w:rPr>
        <w:t>Скорость поглощения О</w:t>
      </w:r>
      <w:r w:rsidRPr="008030EF">
        <w:rPr>
          <w:rFonts w:ascii="Times New Roman" w:hAnsi="Times New Roman"/>
          <w:color w:val="000000"/>
          <w:sz w:val="28"/>
          <w:szCs w:val="28"/>
          <w:vertAlign w:val="subscript"/>
          <w:lang w:eastAsia="ru-RU"/>
        </w:rPr>
        <w:t>2</w:t>
      </w:r>
      <w:r w:rsidRPr="008030EF">
        <w:rPr>
          <w:rFonts w:ascii="Times New Roman" w:hAnsi="Times New Roman"/>
          <w:color w:val="000000"/>
          <w:sz w:val="28"/>
          <w:szCs w:val="28"/>
          <w:lang w:eastAsia="ru-RU"/>
        </w:rPr>
        <w:t xml:space="preserve"> реакционным раствором и количество прореагировавшего кислорода рассчитывали по формулам</w:t>
      </w:r>
      <w:r w:rsidR="003B3E64" w:rsidRPr="008030EF">
        <w:rPr>
          <w:rFonts w:ascii="Times New Roman" w:hAnsi="Times New Roman"/>
          <w:color w:val="000000"/>
          <w:sz w:val="28"/>
          <w:szCs w:val="28"/>
          <w:lang w:eastAsia="ru-RU"/>
        </w:rPr>
        <w:t xml:space="preserve"> </w:t>
      </w:r>
      <w:r w:rsidR="005359D0" w:rsidRPr="008030EF">
        <w:rPr>
          <w:rFonts w:ascii="Times New Roman" w:hAnsi="Times New Roman"/>
          <w:color w:val="000000"/>
          <w:sz w:val="28"/>
          <w:szCs w:val="28"/>
          <w:lang w:eastAsia="ru-RU"/>
        </w:rPr>
        <w:t>2.1</w:t>
      </w:r>
      <w:r w:rsidR="00C3642A" w:rsidRPr="008030EF">
        <w:rPr>
          <w:rFonts w:ascii="Times New Roman" w:hAnsi="Times New Roman"/>
          <w:color w:val="000000"/>
          <w:sz w:val="28"/>
          <w:szCs w:val="28"/>
          <w:lang w:eastAsia="ru-RU"/>
        </w:rPr>
        <w:t>8</w:t>
      </w:r>
      <w:r w:rsidR="003B3E64" w:rsidRPr="008030EF">
        <w:rPr>
          <w:rFonts w:ascii="Times New Roman" w:hAnsi="Times New Roman"/>
          <w:color w:val="000000"/>
          <w:sz w:val="28"/>
          <w:szCs w:val="28"/>
          <w:lang w:eastAsia="ru-RU"/>
        </w:rPr>
        <w:t xml:space="preserve"> и </w:t>
      </w:r>
      <w:r w:rsidR="005359D0" w:rsidRPr="008030EF">
        <w:rPr>
          <w:rFonts w:ascii="Times New Roman" w:hAnsi="Times New Roman"/>
          <w:color w:val="000000"/>
          <w:sz w:val="28"/>
          <w:szCs w:val="28"/>
          <w:lang w:eastAsia="ru-RU"/>
        </w:rPr>
        <w:t>2.1</w:t>
      </w:r>
      <w:r w:rsidR="00C3642A" w:rsidRPr="008030EF">
        <w:rPr>
          <w:rFonts w:ascii="Times New Roman" w:hAnsi="Times New Roman"/>
          <w:color w:val="000000"/>
          <w:sz w:val="28"/>
          <w:szCs w:val="28"/>
          <w:lang w:eastAsia="ru-RU"/>
        </w:rPr>
        <w:t>9</w:t>
      </w:r>
      <w:r w:rsidRPr="008030EF">
        <w:rPr>
          <w:rFonts w:ascii="Times New Roman" w:hAnsi="Times New Roman"/>
          <w:color w:val="000000"/>
          <w:sz w:val="28"/>
          <w:szCs w:val="28"/>
          <w:lang w:eastAsia="ru-RU"/>
        </w:rPr>
        <w:t>:</w:t>
      </w:r>
    </w:p>
    <w:p w14:paraId="0AD8E5AE" w14:textId="77777777" w:rsidR="000E7EFB" w:rsidRPr="008030EF" w:rsidRDefault="000E7EFB" w:rsidP="003D0EF0">
      <w:pPr>
        <w:autoSpaceDE w:val="0"/>
        <w:autoSpaceDN w:val="0"/>
        <w:adjustRightInd w:val="0"/>
        <w:spacing w:after="0" w:line="240" w:lineRule="auto"/>
        <w:ind w:firstLine="567"/>
        <w:jc w:val="both"/>
        <w:rPr>
          <w:rFonts w:ascii="Times New Roman" w:hAnsi="Times New Roman"/>
          <w:color w:val="000000"/>
          <w:sz w:val="28"/>
          <w:szCs w:val="28"/>
          <w:lang w:eastAsia="ru-RU"/>
        </w:rPr>
      </w:pPr>
    </w:p>
    <w:tbl>
      <w:tblPr>
        <w:tblW w:w="0" w:type="auto"/>
        <w:tblLook w:val="04A0" w:firstRow="1" w:lastRow="0" w:firstColumn="1" w:lastColumn="0" w:noHBand="0" w:noVBand="1"/>
      </w:tblPr>
      <w:tblGrid>
        <w:gridCol w:w="3148"/>
        <w:gridCol w:w="3158"/>
        <w:gridCol w:w="3332"/>
      </w:tblGrid>
      <w:tr w:rsidR="0079132C" w:rsidRPr="008030EF" w14:paraId="06E02397" w14:textId="77777777" w:rsidTr="00C378D6">
        <w:tc>
          <w:tcPr>
            <w:tcW w:w="3190" w:type="dxa"/>
          </w:tcPr>
          <w:p w14:paraId="3DEFFFEE" w14:textId="77777777" w:rsidR="0079132C" w:rsidRPr="008030EF" w:rsidRDefault="0079132C" w:rsidP="00C378D6">
            <w:pPr>
              <w:autoSpaceDE w:val="0"/>
              <w:autoSpaceDN w:val="0"/>
              <w:adjustRightInd w:val="0"/>
              <w:spacing w:after="0" w:line="240" w:lineRule="auto"/>
              <w:jc w:val="center"/>
              <w:rPr>
                <w:rFonts w:ascii="Times New Roman" w:hAnsi="Times New Roman"/>
                <w:color w:val="000000"/>
                <w:sz w:val="28"/>
                <w:szCs w:val="28"/>
              </w:rPr>
            </w:pPr>
          </w:p>
        </w:tc>
        <w:tc>
          <w:tcPr>
            <w:tcW w:w="3190" w:type="dxa"/>
          </w:tcPr>
          <w:p w14:paraId="3B3A3561" w14:textId="77777777" w:rsidR="0079132C" w:rsidRPr="008030EF" w:rsidRDefault="0079132C" w:rsidP="00C378D6">
            <w:pPr>
              <w:autoSpaceDE w:val="0"/>
              <w:autoSpaceDN w:val="0"/>
              <w:adjustRightInd w:val="0"/>
              <w:spacing w:after="0" w:line="240" w:lineRule="auto"/>
              <w:jc w:val="center"/>
              <w:rPr>
                <w:rFonts w:ascii="Times New Roman" w:hAnsi="Times New Roman"/>
                <w:color w:val="000000"/>
                <w:sz w:val="28"/>
                <w:szCs w:val="28"/>
              </w:rPr>
            </w:pPr>
            <w:r w:rsidRPr="008030EF">
              <w:rPr>
                <w:rFonts w:ascii="Times New Roman" w:hAnsi="Times New Roman"/>
                <w:color w:val="000000"/>
                <w:sz w:val="28"/>
                <w:szCs w:val="28"/>
                <w:lang w:val="en-US"/>
              </w:rPr>
              <w:t>W= V</w:t>
            </w:r>
            <w:r w:rsidRPr="008030EF">
              <w:rPr>
                <w:rFonts w:ascii="Times New Roman" w:hAnsi="Times New Roman"/>
                <w:color w:val="000000"/>
                <w:sz w:val="28"/>
                <w:szCs w:val="28"/>
                <w:vertAlign w:val="subscript"/>
              </w:rPr>
              <w:t>г</w:t>
            </w:r>
            <w:r w:rsidRPr="008030EF">
              <w:rPr>
                <w:rFonts w:ascii="Times New Roman" w:hAnsi="Times New Roman"/>
                <w:color w:val="000000"/>
                <w:sz w:val="28"/>
                <w:szCs w:val="28"/>
                <w:lang w:val="en-US"/>
              </w:rPr>
              <w:t xml:space="preserve"> /A</w:t>
            </w:r>
            <w:r w:rsidRPr="008030EF">
              <w:rPr>
                <w:rFonts w:ascii="Times New Roman" w:hAnsi="Times New Roman"/>
                <w:color w:val="000000"/>
                <w:sz w:val="28"/>
                <w:szCs w:val="28"/>
                <w:lang w:val="en-US"/>
              </w:rPr>
              <w:sym w:font="Symbol" w:char="F0D7"/>
            </w:r>
            <w:r w:rsidRPr="008030EF">
              <w:rPr>
                <w:rFonts w:ascii="Times New Roman" w:hAnsi="Times New Roman"/>
                <w:color w:val="000000"/>
                <w:sz w:val="28"/>
                <w:szCs w:val="28"/>
                <w:lang w:val="en-US"/>
              </w:rPr>
              <w:t>V</w:t>
            </w:r>
            <w:r w:rsidRPr="008030EF">
              <w:rPr>
                <w:rFonts w:ascii="Times New Roman" w:hAnsi="Times New Roman"/>
                <w:color w:val="000000"/>
                <w:sz w:val="28"/>
                <w:szCs w:val="28"/>
                <w:vertAlign w:val="subscript"/>
                <w:lang w:val="en-US"/>
              </w:rPr>
              <w:t>p</w:t>
            </w:r>
            <w:r w:rsidRPr="008030EF">
              <w:rPr>
                <w:rFonts w:ascii="Times New Roman" w:hAnsi="Times New Roman"/>
                <w:color w:val="000000"/>
                <w:sz w:val="28"/>
                <w:szCs w:val="28"/>
                <w:lang w:val="en-US"/>
              </w:rPr>
              <w:t xml:space="preserve">,                                                                                          </w:t>
            </w:r>
          </w:p>
        </w:tc>
        <w:tc>
          <w:tcPr>
            <w:tcW w:w="3367" w:type="dxa"/>
          </w:tcPr>
          <w:p w14:paraId="431E9252" w14:textId="5541B853" w:rsidR="0079132C" w:rsidRPr="008030EF" w:rsidRDefault="0079132C" w:rsidP="00C378D6">
            <w:pPr>
              <w:autoSpaceDE w:val="0"/>
              <w:autoSpaceDN w:val="0"/>
              <w:adjustRightInd w:val="0"/>
              <w:spacing w:after="0" w:line="240" w:lineRule="auto"/>
              <w:jc w:val="center"/>
              <w:rPr>
                <w:rFonts w:ascii="Times New Roman" w:hAnsi="Times New Roman"/>
                <w:color w:val="000000"/>
                <w:sz w:val="28"/>
                <w:szCs w:val="28"/>
              </w:rPr>
            </w:pPr>
            <w:r w:rsidRPr="008030EF">
              <w:rPr>
                <w:rFonts w:ascii="Times New Roman" w:hAnsi="Times New Roman"/>
                <w:color w:val="000000"/>
                <w:sz w:val="28"/>
                <w:szCs w:val="28"/>
              </w:rPr>
              <w:t xml:space="preserve">                                </w:t>
            </w:r>
            <w:r w:rsidR="00395BEF" w:rsidRPr="008030EF">
              <w:rPr>
                <w:rFonts w:ascii="Times New Roman" w:hAnsi="Times New Roman"/>
                <w:color w:val="000000"/>
                <w:sz w:val="28"/>
                <w:szCs w:val="28"/>
              </w:rPr>
              <w:t xml:space="preserve">  </w:t>
            </w:r>
            <w:r w:rsidR="00F6518F" w:rsidRPr="008030EF">
              <w:rPr>
                <w:rFonts w:ascii="Times New Roman" w:hAnsi="Times New Roman"/>
                <w:color w:val="000000"/>
                <w:sz w:val="28"/>
                <w:szCs w:val="28"/>
              </w:rPr>
              <w:t>(</w:t>
            </w:r>
            <w:r w:rsidR="00C3642A" w:rsidRPr="008030EF">
              <w:rPr>
                <w:rFonts w:ascii="Times New Roman" w:hAnsi="Times New Roman"/>
                <w:color w:val="000000"/>
                <w:sz w:val="28"/>
                <w:szCs w:val="28"/>
              </w:rPr>
              <w:t>2.18</w:t>
            </w:r>
            <w:r w:rsidRPr="008030EF">
              <w:rPr>
                <w:rFonts w:ascii="Times New Roman" w:hAnsi="Times New Roman"/>
                <w:color w:val="000000"/>
                <w:sz w:val="28"/>
                <w:szCs w:val="28"/>
              </w:rPr>
              <w:t>)</w:t>
            </w:r>
          </w:p>
        </w:tc>
      </w:tr>
      <w:tr w:rsidR="0079132C" w:rsidRPr="008030EF" w14:paraId="14249AB2" w14:textId="77777777" w:rsidTr="00C378D6">
        <w:tc>
          <w:tcPr>
            <w:tcW w:w="3190" w:type="dxa"/>
          </w:tcPr>
          <w:p w14:paraId="5FC21C7D" w14:textId="77777777" w:rsidR="0079132C" w:rsidRPr="008030EF" w:rsidRDefault="0079132C" w:rsidP="00C378D6">
            <w:pPr>
              <w:spacing w:after="0" w:line="240" w:lineRule="auto"/>
              <w:jc w:val="center"/>
              <w:rPr>
                <w:rFonts w:ascii="Times New Roman" w:hAnsi="Times New Roman"/>
                <w:sz w:val="28"/>
                <w:szCs w:val="28"/>
              </w:rPr>
            </w:pPr>
          </w:p>
        </w:tc>
        <w:tc>
          <w:tcPr>
            <w:tcW w:w="3190" w:type="dxa"/>
          </w:tcPr>
          <w:p w14:paraId="34CBCFF0" w14:textId="77777777" w:rsidR="0079132C" w:rsidRPr="008030EF" w:rsidRDefault="0079132C" w:rsidP="00C378D6">
            <w:pPr>
              <w:spacing w:after="0" w:line="240" w:lineRule="auto"/>
              <w:jc w:val="center"/>
              <w:rPr>
                <w:rFonts w:ascii="Times New Roman" w:hAnsi="Times New Roman"/>
                <w:sz w:val="28"/>
                <w:szCs w:val="28"/>
              </w:rPr>
            </w:pPr>
            <w:r w:rsidRPr="008030EF">
              <w:rPr>
                <w:rFonts w:ascii="Times New Roman" w:hAnsi="Times New Roman"/>
                <w:color w:val="000000"/>
                <w:sz w:val="28"/>
                <w:szCs w:val="28"/>
                <w:lang w:val="en-US"/>
              </w:rPr>
              <w:t>Q = q /A</w:t>
            </w:r>
            <w:r w:rsidRPr="008030EF">
              <w:rPr>
                <w:rFonts w:ascii="Times New Roman" w:hAnsi="Times New Roman"/>
                <w:color w:val="000000"/>
                <w:sz w:val="28"/>
                <w:szCs w:val="28"/>
                <w:lang w:val="en-US"/>
              </w:rPr>
              <w:sym w:font="Symbol" w:char="F0D7"/>
            </w:r>
            <w:r w:rsidRPr="008030EF">
              <w:rPr>
                <w:rFonts w:ascii="Times New Roman" w:hAnsi="Times New Roman"/>
                <w:color w:val="000000"/>
                <w:sz w:val="28"/>
                <w:szCs w:val="28"/>
                <w:lang w:val="en-US"/>
              </w:rPr>
              <w:t>V</w:t>
            </w:r>
            <w:r w:rsidRPr="008030EF">
              <w:rPr>
                <w:rFonts w:ascii="Times New Roman" w:hAnsi="Times New Roman"/>
                <w:color w:val="000000"/>
                <w:sz w:val="28"/>
                <w:szCs w:val="28"/>
                <w:vertAlign w:val="subscript"/>
                <w:lang w:val="en-US"/>
              </w:rPr>
              <w:t>p</w:t>
            </w:r>
            <w:r w:rsidRPr="008030EF">
              <w:rPr>
                <w:rFonts w:ascii="Times New Roman" w:hAnsi="Times New Roman"/>
                <w:color w:val="000000"/>
                <w:sz w:val="28"/>
                <w:szCs w:val="28"/>
                <w:lang w:val="en-US"/>
              </w:rPr>
              <w:t>,</w:t>
            </w:r>
            <w:r w:rsidRPr="008030EF">
              <w:rPr>
                <w:rFonts w:ascii="Times New Roman" w:hAnsi="Times New Roman"/>
                <w:sz w:val="28"/>
                <w:szCs w:val="28"/>
                <w:lang w:val="en-US"/>
              </w:rPr>
              <w:t xml:space="preserve">                                                                                            </w:t>
            </w:r>
          </w:p>
        </w:tc>
        <w:tc>
          <w:tcPr>
            <w:tcW w:w="3367" w:type="dxa"/>
          </w:tcPr>
          <w:p w14:paraId="09F4EC94" w14:textId="61BC3E22" w:rsidR="0079132C" w:rsidRPr="008030EF" w:rsidRDefault="0079132C" w:rsidP="00C378D6">
            <w:pPr>
              <w:spacing w:after="0" w:line="240" w:lineRule="auto"/>
              <w:jc w:val="center"/>
              <w:rPr>
                <w:rFonts w:ascii="Times New Roman" w:hAnsi="Times New Roman"/>
                <w:sz w:val="28"/>
                <w:szCs w:val="28"/>
              </w:rPr>
            </w:pPr>
            <w:r w:rsidRPr="008030EF">
              <w:rPr>
                <w:rFonts w:ascii="Times New Roman" w:hAnsi="Times New Roman"/>
                <w:sz w:val="28"/>
                <w:szCs w:val="28"/>
              </w:rPr>
              <w:t xml:space="preserve">                                </w:t>
            </w:r>
            <w:r w:rsidR="00395BEF" w:rsidRPr="008030EF">
              <w:rPr>
                <w:rFonts w:ascii="Times New Roman" w:hAnsi="Times New Roman"/>
                <w:sz w:val="28"/>
                <w:szCs w:val="28"/>
              </w:rPr>
              <w:t xml:space="preserve">  </w:t>
            </w:r>
            <w:r w:rsidR="00F6518F" w:rsidRPr="008030EF">
              <w:rPr>
                <w:rFonts w:ascii="Times New Roman" w:hAnsi="Times New Roman"/>
                <w:sz w:val="28"/>
                <w:szCs w:val="28"/>
              </w:rPr>
              <w:t>(</w:t>
            </w:r>
            <w:r w:rsidR="005359D0" w:rsidRPr="008030EF">
              <w:rPr>
                <w:rFonts w:ascii="Times New Roman" w:hAnsi="Times New Roman"/>
                <w:sz w:val="28"/>
                <w:szCs w:val="28"/>
              </w:rPr>
              <w:t>2.1</w:t>
            </w:r>
            <w:r w:rsidR="00C3642A" w:rsidRPr="008030EF">
              <w:rPr>
                <w:rFonts w:ascii="Times New Roman" w:hAnsi="Times New Roman"/>
                <w:sz w:val="28"/>
                <w:szCs w:val="28"/>
              </w:rPr>
              <w:t>9</w:t>
            </w:r>
            <w:r w:rsidRPr="008030EF">
              <w:rPr>
                <w:rFonts w:ascii="Times New Roman" w:hAnsi="Times New Roman"/>
                <w:sz w:val="28"/>
                <w:szCs w:val="28"/>
              </w:rPr>
              <w:t>)</w:t>
            </w:r>
          </w:p>
        </w:tc>
      </w:tr>
    </w:tbl>
    <w:p w14:paraId="5B4F6997" w14:textId="77777777" w:rsidR="000E7EFB" w:rsidRPr="008030EF" w:rsidRDefault="000E7EFB" w:rsidP="003D0EF0">
      <w:pPr>
        <w:spacing w:after="0" w:line="240" w:lineRule="auto"/>
        <w:jc w:val="center"/>
        <w:rPr>
          <w:rFonts w:ascii="Times New Roman" w:hAnsi="Times New Roman"/>
          <w:sz w:val="28"/>
          <w:szCs w:val="28"/>
        </w:rPr>
      </w:pPr>
    </w:p>
    <w:p w14:paraId="1092B846" w14:textId="77777777" w:rsidR="000E7EFB" w:rsidRPr="008030EF" w:rsidRDefault="000E7EFB" w:rsidP="003D0EF0">
      <w:pPr>
        <w:autoSpaceDE w:val="0"/>
        <w:autoSpaceDN w:val="0"/>
        <w:adjustRightInd w:val="0"/>
        <w:spacing w:after="0" w:line="240" w:lineRule="auto"/>
        <w:jc w:val="both"/>
        <w:rPr>
          <w:rFonts w:ascii="Times New Roman" w:hAnsi="Times New Roman"/>
          <w:color w:val="000000"/>
          <w:sz w:val="28"/>
          <w:szCs w:val="28"/>
          <w:lang w:eastAsia="ru-RU"/>
        </w:rPr>
      </w:pPr>
      <w:r w:rsidRPr="008030EF">
        <w:rPr>
          <w:rFonts w:ascii="Times New Roman" w:hAnsi="Times New Roman"/>
          <w:color w:val="000000"/>
          <w:sz w:val="28"/>
          <w:szCs w:val="28"/>
          <w:lang w:eastAsia="ru-RU"/>
        </w:rPr>
        <w:t xml:space="preserve">где </w:t>
      </w:r>
      <w:r w:rsidRPr="008030EF">
        <w:rPr>
          <w:rFonts w:ascii="Times New Roman" w:hAnsi="Times New Roman"/>
          <w:color w:val="000000"/>
          <w:sz w:val="28"/>
          <w:szCs w:val="28"/>
          <w:lang w:val="en-US" w:eastAsia="ru-RU"/>
        </w:rPr>
        <w:t>V</w:t>
      </w:r>
      <w:r w:rsidRPr="008030EF">
        <w:rPr>
          <w:rFonts w:ascii="Times New Roman" w:hAnsi="Times New Roman"/>
          <w:color w:val="000000"/>
          <w:sz w:val="28"/>
          <w:szCs w:val="28"/>
          <w:vertAlign w:val="subscript"/>
          <w:lang w:eastAsia="ru-RU"/>
        </w:rPr>
        <w:t>г</w:t>
      </w:r>
      <w:r w:rsidRPr="008030EF">
        <w:rPr>
          <w:rFonts w:ascii="Times New Roman" w:hAnsi="Times New Roman"/>
          <w:color w:val="000000"/>
          <w:sz w:val="28"/>
          <w:szCs w:val="28"/>
          <w:lang w:eastAsia="ru-RU"/>
        </w:rPr>
        <w:t xml:space="preserve"> – объемная скорость поглощения кислорода, л/мин; </w:t>
      </w:r>
      <w:r w:rsidRPr="008030EF">
        <w:rPr>
          <w:rFonts w:ascii="Times New Roman" w:hAnsi="Times New Roman"/>
          <w:color w:val="000000"/>
          <w:sz w:val="28"/>
          <w:szCs w:val="28"/>
          <w:lang w:val="en-US" w:eastAsia="ru-RU"/>
        </w:rPr>
        <w:t>q</w:t>
      </w:r>
      <w:r w:rsidRPr="008030EF">
        <w:rPr>
          <w:rFonts w:ascii="Times New Roman" w:hAnsi="Times New Roman"/>
          <w:color w:val="000000"/>
          <w:sz w:val="28"/>
          <w:szCs w:val="28"/>
          <w:lang w:eastAsia="ru-RU"/>
        </w:rPr>
        <w:t xml:space="preserve"> – объем поглощенного кислорода, л; </w:t>
      </w:r>
      <w:r w:rsidRPr="008030EF">
        <w:rPr>
          <w:rFonts w:ascii="Times New Roman" w:hAnsi="Times New Roman"/>
          <w:color w:val="000000"/>
          <w:sz w:val="28"/>
          <w:szCs w:val="28"/>
          <w:lang w:val="en-US" w:eastAsia="ru-RU"/>
        </w:rPr>
        <w:t>V</w:t>
      </w:r>
      <w:r w:rsidRPr="008030EF">
        <w:rPr>
          <w:rFonts w:ascii="Times New Roman" w:hAnsi="Times New Roman"/>
          <w:color w:val="000000"/>
          <w:sz w:val="28"/>
          <w:szCs w:val="28"/>
          <w:vertAlign w:val="subscript"/>
          <w:lang w:val="en-US" w:eastAsia="ru-RU"/>
        </w:rPr>
        <w:t>p</w:t>
      </w:r>
      <w:r w:rsidRPr="008030EF">
        <w:rPr>
          <w:rFonts w:ascii="Times New Roman" w:hAnsi="Times New Roman"/>
          <w:color w:val="000000"/>
          <w:sz w:val="28"/>
          <w:szCs w:val="28"/>
          <w:lang w:eastAsia="ru-RU"/>
        </w:rPr>
        <w:t xml:space="preserve"> – объем раствора в реакторе, л; А – объем 1 моля кислорода, при температуре и давлении опыта, л/моль.</w:t>
      </w:r>
    </w:p>
    <w:p w14:paraId="67B416EA" w14:textId="77777777" w:rsidR="000E7EFB" w:rsidRPr="008030EF" w:rsidRDefault="000E7EFB" w:rsidP="003D0EF0">
      <w:pPr>
        <w:autoSpaceDE w:val="0"/>
        <w:autoSpaceDN w:val="0"/>
        <w:adjustRightInd w:val="0"/>
        <w:spacing w:after="0" w:line="240" w:lineRule="auto"/>
        <w:jc w:val="both"/>
        <w:rPr>
          <w:rFonts w:ascii="Times New Roman" w:hAnsi="Times New Roman"/>
          <w:color w:val="000000"/>
          <w:sz w:val="28"/>
          <w:szCs w:val="28"/>
          <w:lang w:eastAsia="ru-RU"/>
        </w:rPr>
      </w:pPr>
    </w:p>
    <w:tbl>
      <w:tblPr>
        <w:tblW w:w="0" w:type="auto"/>
        <w:jc w:val="center"/>
        <w:tblLook w:val="04A0" w:firstRow="1" w:lastRow="0" w:firstColumn="1" w:lastColumn="0" w:noHBand="0" w:noVBand="1"/>
      </w:tblPr>
      <w:tblGrid>
        <w:gridCol w:w="3190"/>
        <w:gridCol w:w="3190"/>
        <w:gridCol w:w="3226"/>
      </w:tblGrid>
      <w:tr w:rsidR="0079132C" w:rsidRPr="008030EF" w14:paraId="6262551C" w14:textId="77777777" w:rsidTr="00C378D6">
        <w:trPr>
          <w:jc w:val="center"/>
        </w:trPr>
        <w:tc>
          <w:tcPr>
            <w:tcW w:w="3190" w:type="dxa"/>
          </w:tcPr>
          <w:p w14:paraId="02E005C6" w14:textId="77777777" w:rsidR="0079132C" w:rsidRPr="008030EF" w:rsidRDefault="0079132C" w:rsidP="00C378D6">
            <w:pPr>
              <w:autoSpaceDE w:val="0"/>
              <w:autoSpaceDN w:val="0"/>
              <w:adjustRightInd w:val="0"/>
              <w:spacing w:after="0" w:line="240" w:lineRule="auto"/>
              <w:jc w:val="both"/>
              <w:rPr>
                <w:rFonts w:ascii="Times New Roman" w:hAnsi="Times New Roman"/>
                <w:color w:val="000000"/>
                <w:sz w:val="28"/>
                <w:szCs w:val="28"/>
                <w:lang w:eastAsia="ru-RU"/>
              </w:rPr>
            </w:pPr>
          </w:p>
        </w:tc>
        <w:tc>
          <w:tcPr>
            <w:tcW w:w="3190" w:type="dxa"/>
          </w:tcPr>
          <w:p w14:paraId="674A2C95" w14:textId="77777777" w:rsidR="0079132C" w:rsidRPr="008030EF" w:rsidRDefault="0079132C" w:rsidP="00C378D6">
            <w:pPr>
              <w:autoSpaceDE w:val="0"/>
              <w:autoSpaceDN w:val="0"/>
              <w:adjustRightInd w:val="0"/>
              <w:spacing w:after="0" w:line="240" w:lineRule="auto"/>
              <w:jc w:val="center"/>
              <w:rPr>
                <w:rFonts w:ascii="Times New Roman" w:hAnsi="Times New Roman"/>
                <w:color w:val="000000"/>
                <w:sz w:val="28"/>
                <w:szCs w:val="28"/>
                <w:lang w:eastAsia="ru-RU"/>
              </w:rPr>
            </w:pPr>
            <w:r w:rsidRPr="008030EF">
              <w:rPr>
                <w:rFonts w:ascii="Times New Roman" w:hAnsi="Times New Roman"/>
                <w:color w:val="000000"/>
                <w:sz w:val="28"/>
                <w:szCs w:val="28"/>
                <w:lang w:eastAsia="ru-RU"/>
              </w:rPr>
              <w:t>А = (22,4</w:t>
            </w:r>
            <w:r w:rsidRPr="008030EF">
              <w:rPr>
                <w:rFonts w:ascii="Times New Roman" w:hAnsi="Times New Roman"/>
                <w:color w:val="000000"/>
                <w:sz w:val="28"/>
                <w:szCs w:val="28"/>
                <w:lang w:eastAsia="ru-RU"/>
              </w:rPr>
              <w:sym w:font="Symbol" w:char="F0D7"/>
            </w:r>
            <w:r w:rsidRPr="008030EF">
              <w:rPr>
                <w:rFonts w:ascii="Times New Roman" w:hAnsi="Times New Roman"/>
                <w:color w:val="000000"/>
                <w:sz w:val="28"/>
                <w:szCs w:val="28"/>
                <w:lang w:eastAsia="ru-RU"/>
              </w:rPr>
              <w:t>760</w:t>
            </w:r>
            <w:r w:rsidRPr="008030EF">
              <w:rPr>
                <w:rFonts w:ascii="Times New Roman" w:hAnsi="Times New Roman"/>
                <w:color w:val="000000"/>
                <w:sz w:val="28"/>
                <w:szCs w:val="28"/>
                <w:lang w:eastAsia="ru-RU"/>
              </w:rPr>
              <w:sym w:font="Symbol" w:char="F0D7"/>
            </w:r>
            <w:r w:rsidRPr="008030EF">
              <w:rPr>
                <w:rFonts w:ascii="Times New Roman" w:hAnsi="Times New Roman"/>
                <w:color w:val="000000"/>
                <w:sz w:val="28"/>
                <w:szCs w:val="28"/>
                <w:lang w:eastAsia="ru-RU"/>
              </w:rPr>
              <w:t>Т)/273</w:t>
            </w:r>
            <w:r w:rsidRPr="008030EF">
              <w:rPr>
                <w:rFonts w:ascii="Times New Roman" w:hAnsi="Times New Roman"/>
                <w:color w:val="000000"/>
                <w:sz w:val="28"/>
                <w:szCs w:val="28"/>
                <w:lang w:eastAsia="ru-RU"/>
              </w:rPr>
              <w:sym w:font="Symbol" w:char="F0D7"/>
            </w:r>
            <w:r w:rsidRPr="008030EF">
              <w:rPr>
                <w:rFonts w:ascii="Times New Roman" w:hAnsi="Times New Roman"/>
                <w:color w:val="000000"/>
                <w:sz w:val="28"/>
                <w:szCs w:val="28"/>
                <w:lang w:eastAsia="ru-RU"/>
              </w:rPr>
              <w:t xml:space="preserve">Р                                                                          </w:t>
            </w:r>
          </w:p>
        </w:tc>
        <w:tc>
          <w:tcPr>
            <w:tcW w:w="3226" w:type="dxa"/>
          </w:tcPr>
          <w:p w14:paraId="239D3E0E" w14:textId="4B3F4F0F" w:rsidR="0079132C" w:rsidRPr="008030EF" w:rsidRDefault="0079132C" w:rsidP="00C378D6">
            <w:pPr>
              <w:autoSpaceDE w:val="0"/>
              <w:autoSpaceDN w:val="0"/>
              <w:adjustRightInd w:val="0"/>
              <w:spacing w:after="0" w:line="240" w:lineRule="auto"/>
              <w:jc w:val="both"/>
              <w:rPr>
                <w:rFonts w:ascii="Times New Roman" w:hAnsi="Times New Roman"/>
                <w:color w:val="000000"/>
                <w:sz w:val="28"/>
                <w:szCs w:val="28"/>
                <w:lang w:eastAsia="ru-RU"/>
              </w:rPr>
            </w:pPr>
            <w:r w:rsidRPr="008030EF">
              <w:rPr>
                <w:rFonts w:ascii="Times New Roman" w:hAnsi="Times New Roman"/>
                <w:color w:val="000000"/>
                <w:sz w:val="28"/>
                <w:szCs w:val="28"/>
                <w:lang w:eastAsia="ru-RU"/>
              </w:rPr>
              <w:t xml:space="preserve">                                </w:t>
            </w:r>
            <w:r w:rsidR="00395BEF" w:rsidRPr="008030EF">
              <w:rPr>
                <w:rFonts w:ascii="Times New Roman" w:hAnsi="Times New Roman"/>
                <w:color w:val="000000"/>
                <w:sz w:val="28"/>
                <w:szCs w:val="28"/>
                <w:lang w:eastAsia="ru-RU"/>
              </w:rPr>
              <w:t xml:space="preserve"> </w:t>
            </w:r>
            <w:r w:rsidR="00F6518F" w:rsidRPr="008030EF">
              <w:rPr>
                <w:rFonts w:ascii="Times New Roman" w:hAnsi="Times New Roman"/>
                <w:color w:val="000000"/>
                <w:sz w:val="28"/>
                <w:szCs w:val="28"/>
                <w:lang w:eastAsia="ru-RU"/>
              </w:rPr>
              <w:t>(</w:t>
            </w:r>
            <w:r w:rsidR="005359D0" w:rsidRPr="008030EF">
              <w:rPr>
                <w:rFonts w:ascii="Times New Roman" w:hAnsi="Times New Roman"/>
                <w:color w:val="000000"/>
                <w:sz w:val="28"/>
                <w:szCs w:val="28"/>
                <w:lang w:eastAsia="ru-RU"/>
              </w:rPr>
              <w:t>2.</w:t>
            </w:r>
            <w:r w:rsidR="00515D16" w:rsidRPr="008030EF">
              <w:rPr>
                <w:rFonts w:ascii="Times New Roman" w:hAnsi="Times New Roman"/>
                <w:color w:val="000000"/>
                <w:sz w:val="28"/>
                <w:szCs w:val="28"/>
                <w:lang w:eastAsia="ru-RU"/>
              </w:rPr>
              <w:t>20</w:t>
            </w:r>
            <w:r w:rsidRPr="008030EF">
              <w:rPr>
                <w:rFonts w:ascii="Times New Roman" w:hAnsi="Times New Roman"/>
                <w:color w:val="000000"/>
                <w:sz w:val="28"/>
                <w:szCs w:val="28"/>
                <w:lang w:eastAsia="ru-RU"/>
              </w:rPr>
              <w:t>)</w:t>
            </w:r>
          </w:p>
        </w:tc>
      </w:tr>
    </w:tbl>
    <w:p w14:paraId="7167EB96" w14:textId="77777777" w:rsidR="000E7EFB" w:rsidRPr="008030EF" w:rsidRDefault="000E7EFB" w:rsidP="003D0EF0">
      <w:pPr>
        <w:autoSpaceDE w:val="0"/>
        <w:autoSpaceDN w:val="0"/>
        <w:adjustRightInd w:val="0"/>
        <w:spacing w:after="0" w:line="240" w:lineRule="auto"/>
        <w:jc w:val="both"/>
        <w:rPr>
          <w:rFonts w:ascii="Times New Roman" w:hAnsi="Times New Roman"/>
          <w:color w:val="000000"/>
          <w:sz w:val="28"/>
          <w:szCs w:val="28"/>
          <w:lang w:eastAsia="ru-RU"/>
        </w:rPr>
      </w:pPr>
    </w:p>
    <w:p w14:paraId="3AC5C038" w14:textId="4329956B" w:rsidR="000E7EFB" w:rsidRPr="008030EF" w:rsidRDefault="000E7EFB" w:rsidP="006E0A67">
      <w:pPr>
        <w:spacing w:after="0" w:line="240" w:lineRule="auto"/>
        <w:ind w:firstLine="567"/>
        <w:jc w:val="both"/>
        <w:rPr>
          <w:rFonts w:ascii="Times New Roman" w:hAnsi="Times New Roman"/>
          <w:color w:val="000000"/>
          <w:sz w:val="28"/>
          <w:szCs w:val="28"/>
          <w:lang w:eastAsia="ru-RU"/>
        </w:rPr>
      </w:pPr>
      <w:r w:rsidRPr="008030EF">
        <w:rPr>
          <w:rFonts w:ascii="Times New Roman" w:hAnsi="Times New Roman"/>
          <w:color w:val="000000"/>
          <w:sz w:val="28"/>
          <w:szCs w:val="28"/>
          <w:lang w:eastAsia="ru-RU"/>
        </w:rPr>
        <w:t xml:space="preserve">Расчет концентрации растворенного кислорода проводили по закону Генри, с учетом поправочного коэффициента </w:t>
      </w:r>
      <w:r w:rsidRPr="008030EF">
        <w:rPr>
          <w:rFonts w:ascii="Times New Roman" w:hAnsi="Times New Roman"/>
          <w:bCs/>
          <w:iCs/>
          <w:color w:val="000000"/>
          <w:sz w:val="28"/>
          <w:szCs w:val="28"/>
          <w:lang w:eastAsia="ru-RU"/>
        </w:rPr>
        <w:t>(</w:t>
      </w:r>
      <w:r w:rsidRPr="008030EF">
        <w:rPr>
          <w:rFonts w:ascii="Times New Roman" w:hAnsi="Times New Roman"/>
          <w:bCs/>
          <w:iCs/>
          <w:color w:val="000000"/>
          <w:sz w:val="28"/>
          <w:szCs w:val="28"/>
          <w:lang w:eastAsia="ru-RU"/>
        </w:rPr>
        <w:sym w:font="Symbol" w:char="F062"/>
      </w:r>
      <w:r w:rsidRPr="008030EF">
        <w:rPr>
          <w:rFonts w:ascii="Times New Roman" w:hAnsi="Times New Roman"/>
          <w:bCs/>
          <w:iCs/>
          <w:color w:val="000000"/>
          <w:sz w:val="28"/>
          <w:szCs w:val="28"/>
          <w:lang w:eastAsia="ru-RU"/>
        </w:rPr>
        <w:t>’)</w:t>
      </w:r>
      <w:r w:rsidRPr="008030EF">
        <w:rPr>
          <w:rFonts w:ascii="Times New Roman" w:hAnsi="Times New Roman"/>
          <w:b/>
          <w:bCs/>
          <w:i/>
          <w:iCs/>
          <w:color w:val="000000"/>
          <w:sz w:val="28"/>
          <w:szCs w:val="28"/>
          <w:lang w:eastAsia="ru-RU"/>
        </w:rPr>
        <w:t xml:space="preserve"> </w:t>
      </w:r>
      <w:r w:rsidRPr="008030EF">
        <w:rPr>
          <w:rFonts w:ascii="Times New Roman" w:hAnsi="Times New Roman"/>
          <w:color w:val="000000"/>
          <w:sz w:val="28"/>
          <w:szCs w:val="28"/>
          <w:lang w:eastAsia="ru-RU"/>
        </w:rPr>
        <w:t xml:space="preserve">на изменение растворимости </w:t>
      </w:r>
      <w:r w:rsidRPr="008030EF">
        <w:rPr>
          <w:rFonts w:ascii="Times New Roman" w:hAnsi="Times New Roman"/>
          <w:color w:val="000000"/>
          <w:sz w:val="28"/>
          <w:szCs w:val="28"/>
          <w:lang w:val="en-US" w:eastAsia="ru-RU"/>
        </w:rPr>
        <w:t>O</w:t>
      </w:r>
      <w:r w:rsidRPr="008030EF">
        <w:rPr>
          <w:rFonts w:ascii="Times New Roman" w:hAnsi="Times New Roman"/>
          <w:color w:val="000000"/>
          <w:sz w:val="28"/>
          <w:szCs w:val="28"/>
          <w:vertAlign w:val="subscript"/>
          <w:lang w:eastAsia="ru-RU"/>
        </w:rPr>
        <w:t>2</w:t>
      </w:r>
      <w:r w:rsidRPr="008030EF">
        <w:rPr>
          <w:rFonts w:ascii="Times New Roman" w:hAnsi="Times New Roman"/>
          <w:color w:val="000000"/>
          <w:sz w:val="28"/>
          <w:szCs w:val="28"/>
          <w:lang w:eastAsia="ru-RU"/>
        </w:rPr>
        <w:t xml:space="preserve"> в зависимости от состава раствора, парциального давления О</w:t>
      </w:r>
      <w:r w:rsidRPr="008030EF">
        <w:rPr>
          <w:rFonts w:ascii="Times New Roman" w:hAnsi="Times New Roman"/>
          <w:color w:val="000000"/>
          <w:sz w:val="28"/>
          <w:szCs w:val="28"/>
          <w:vertAlign w:val="subscript"/>
          <w:lang w:eastAsia="ru-RU"/>
        </w:rPr>
        <w:t>2</w:t>
      </w:r>
      <w:r w:rsidRPr="008030EF">
        <w:rPr>
          <w:rFonts w:ascii="Times New Roman" w:hAnsi="Times New Roman"/>
          <w:color w:val="000000"/>
          <w:sz w:val="28"/>
          <w:szCs w:val="28"/>
          <w:lang w:eastAsia="ru-RU"/>
        </w:rPr>
        <w:t xml:space="preserve"> в газовой фазе и температуры проведения процесса [</w:t>
      </w:r>
      <w:r w:rsidR="006522EF">
        <w:rPr>
          <w:rFonts w:ascii="Times New Roman" w:hAnsi="Times New Roman"/>
          <w:color w:val="000000"/>
          <w:sz w:val="28"/>
          <w:szCs w:val="28"/>
          <w:lang w:eastAsia="ru-RU"/>
        </w:rPr>
        <w:t>160</w:t>
      </w:r>
      <w:r w:rsidRPr="008030EF">
        <w:rPr>
          <w:rFonts w:ascii="Times New Roman" w:hAnsi="Times New Roman"/>
          <w:color w:val="000000"/>
          <w:sz w:val="28"/>
          <w:szCs w:val="28"/>
          <w:lang w:eastAsia="ru-RU"/>
        </w:rPr>
        <w:t>]:</w:t>
      </w:r>
    </w:p>
    <w:p w14:paraId="4F6BFF62" w14:textId="77777777" w:rsidR="000E7EFB" w:rsidRPr="008030EF" w:rsidRDefault="000E7EFB" w:rsidP="003D0EF0">
      <w:pPr>
        <w:autoSpaceDE w:val="0"/>
        <w:autoSpaceDN w:val="0"/>
        <w:adjustRightInd w:val="0"/>
        <w:spacing w:after="0" w:line="240" w:lineRule="auto"/>
        <w:jc w:val="both"/>
        <w:rPr>
          <w:rFonts w:ascii="Times New Roman" w:hAnsi="Times New Roman"/>
          <w:color w:val="000000"/>
          <w:sz w:val="28"/>
          <w:szCs w:val="28"/>
          <w:lang w:eastAsia="ru-RU"/>
        </w:rPr>
      </w:pPr>
    </w:p>
    <w:tbl>
      <w:tblPr>
        <w:tblW w:w="0" w:type="auto"/>
        <w:jc w:val="center"/>
        <w:tblLook w:val="04A0" w:firstRow="1" w:lastRow="0" w:firstColumn="1" w:lastColumn="0" w:noHBand="0" w:noVBand="1"/>
      </w:tblPr>
      <w:tblGrid>
        <w:gridCol w:w="3190"/>
        <w:gridCol w:w="3190"/>
        <w:gridCol w:w="3226"/>
      </w:tblGrid>
      <w:tr w:rsidR="0079132C" w:rsidRPr="008030EF" w14:paraId="1A3411D9" w14:textId="77777777" w:rsidTr="00C378D6">
        <w:trPr>
          <w:jc w:val="center"/>
        </w:trPr>
        <w:tc>
          <w:tcPr>
            <w:tcW w:w="3190" w:type="dxa"/>
          </w:tcPr>
          <w:p w14:paraId="7D3120AC" w14:textId="77777777" w:rsidR="0079132C" w:rsidRPr="008030EF" w:rsidRDefault="0079132C" w:rsidP="00C378D6">
            <w:pPr>
              <w:autoSpaceDE w:val="0"/>
              <w:autoSpaceDN w:val="0"/>
              <w:adjustRightInd w:val="0"/>
              <w:spacing w:after="0" w:line="240" w:lineRule="auto"/>
              <w:jc w:val="center"/>
              <w:rPr>
                <w:rFonts w:ascii="Times New Roman" w:hAnsi="Times New Roman"/>
                <w:color w:val="000000"/>
                <w:sz w:val="28"/>
                <w:szCs w:val="28"/>
                <w:lang w:eastAsia="ru-RU"/>
              </w:rPr>
            </w:pPr>
          </w:p>
        </w:tc>
        <w:tc>
          <w:tcPr>
            <w:tcW w:w="3190" w:type="dxa"/>
          </w:tcPr>
          <w:p w14:paraId="60BF7106" w14:textId="77777777" w:rsidR="0079132C" w:rsidRPr="008030EF" w:rsidRDefault="0079132C" w:rsidP="00C378D6">
            <w:pPr>
              <w:autoSpaceDE w:val="0"/>
              <w:autoSpaceDN w:val="0"/>
              <w:adjustRightInd w:val="0"/>
              <w:spacing w:after="0" w:line="240" w:lineRule="auto"/>
              <w:jc w:val="center"/>
              <w:rPr>
                <w:rFonts w:ascii="Times New Roman" w:hAnsi="Times New Roman"/>
                <w:color w:val="000000"/>
                <w:sz w:val="28"/>
                <w:szCs w:val="28"/>
                <w:lang w:eastAsia="ru-RU"/>
              </w:rPr>
            </w:pPr>
            <w:r w:rsidRPr="008030EF">
              <w:rPr>
                <w:rFonts w:ascii="Times New Roman" w:hAnsi="Times New Roman"/>
                <w:color w:val="000000"/>
                <w:sz w:val="28"/>
                <w:szCs w:val="28"/>
                <w:lang w:eastAsia="ru-RU"/>
              </w:rPr>
              <w:t>С</w:t>
            </w:r>
            <w:r w:rsidRPr="008030EF">
              <w:rPr>
                <w:rFonts w:ascii="Times New Roman" w:hAnsi="Times New Roman"/>
                <w:color w:val="000000"/>
                <w:sz w:val="28"/>
                <w:szCs w:val="28"/>
                <w:vertAlign w:val="subscript"/>
                <w:lang w:val="en-US" w:eastAsia="ru-RU"/>
              </w:rPr>
              <w:t>O</w:t>
            </w:r>
            <w:r w:rsidRPr="008030EF">
              <w:rPr>
                <w:rFonts w:ascii="Times New Roman" w:hAnsi="Times New Roman"/>
                <w:color w:val="000000"/>
                <w:sz w:val="28"/>
                <w:szCs w:val="28"/>
                <w:vertAlign w:val="subscript"/>
                <w:lang w:eastAsia="ru-RU"/>
              </w:rPr>
              <w:t>2</w:t>
            </w:r>
            <w:r w:rsidRPr="008030EF">
              <w:rPr>
                <w:rFonts w:ascii="Times New Roman" w:hAnsi="Times New Roman"/>
                <w:color w:val="000000"/>
                <w:sz w:val="28"/>
                <w:szCs w:val="28"/>
                <w:lang w:eastAsia="ru-RU"/>
              </w:rPr>
              <w:t xml:space="preserve"> = </w:t>
            </w:r>
            <w:r w:rsidRPr="008030EF">
              <w:rPr>
                <w:rFonts w:ascii="Times New Roman" w:hAnsi="Times New Roman"/>
                <w:bCs/>
                <w:iCs/>
                <w:color w:val="000000"/>
                <w:sz w:val="28"/>
                <w:szCs w:val="28"/>
                <w:lang w:eastAsia="ru-RU"/>
              </w:rPr>
              <w:sym w:font="Symbol" w:char="F062"/>
            </w:r>
            <w:r w:rsidRPr="008030EF">
              <w:rPr>
                <w:rFonts w:ascii="Times New Roman" w:hAnsi="Times New Roman"/>
                <w:bCs/>
                <w:iCs/>
                <w:color w:val="000000"/>
                <w:sz w:val="28"/>
                <w:szCs w:val="28"/>
                <w:lang w:eastAsia="ru-RU"/>
              </w:rPr>
              <w:t xml:space="preserve"> </w:t>
            </w:r>
            <w:r w:rsidRPr="008030EF">
              <w:rPr>
                <w:rFonts w:ascii="Times New Roman" w:hAnsi="Times New Roman"/>
                <w:bCs/>
                <w:iCs/>
                <w:color w:val="000000"/>
                <w:sz w:val="28"/>
                <w:szCs w:val="28"/>
                <w:lang w:eastAsia="ru-RU"/>
              </w:rPr>
              <w:sym w:font="Symbol" w:char="F0D7"/>
            </w:r>
            <w:r w:rsidRPr="008030EF">
              <w:rPr>
                <w:rFonts w:ascii="Times New Roman" w:hAnsi="Times New Roman"/>
                <w:bCs/>
                <w:iCs/>
                <w:color w:val="000000"/>
                <w:sz w:val="28"/>
                <w:szCs w:val="28"/>
                <w:lang w:eastAsia="ru-RU"/>
              </w:rPr>
              <w:t xml:space="preserve"> </w:t>
            </w:r>
            <w:r w:rsidRPr="008030EF">
              <w:rPr>
                <w:rFonts w:ascii="Times New Roman" w:hAnsi="Times New Roman"/>
                <w:bCs/>
                <w:iCs/>
                <w:color w:val="000000"/>
                <w:sz w:val="28"/>
                <w:szCs w:val="28"/>
                <w:lang w:eastAsia="ru-RU"/>
              </w:rPr>
              <w:sym w:font="Symbol" w:char="F062"/>
            </w:r>
            <w:r w:rsidRPr="008030EF">
              <w:rPr>
                <w:rFonts w:ascii="Times New Roman" w:hAnsi="Times New Roman"/>
                <w:bCs/>
                <w:iCs/>
                <w:color w:val="000000"/>
                <w:sz w:val="28"/>
                <w:szCs w:val="28"/>
                <w:lang w:eastAsia="ru-RU"/>
              </w:rPr>
              <w:t>’</w:t>
            </w:r>
            <w:r w:rsidRPr="008030EF">
              <w:rPr>
                <w:rFonts w:ascii="Times New Roman" w:hAnsi="Times New Roman"/>
                <w:bCs/>
                <w:iCs/>
                <w:color w:val="000000"/>
                <w:sz w:val="28"/>
                <w:szCs w:val="28"/>
                <w:lang w:eastAsia="ru-RU"/>
              </w:rPr>
              <w:sym w:font="Symbol" w:char="F0D7"/>
            </w:r>
            <w:r w:rsidRPr="008030EF">
              <w:rPr>
                <w:rFonts w:ascii="Times New Roman" w:hAnsi="Times New Roman"/>
                <w:bCs/>
                <w:iCs/>
                <w:color w:val="000000"/>
                <w:sz w:val="28"/>
                <w:szCs w:val="28"/>
                <w:lang w:eastAsia="ru-RU"/>
              </w:rPr>
              <w:t xml:space="preserve"> </w:t>
            </w:r>
            <w:r w:rsidRPr="008030EF">
              <w:rPr>
                <w:rFonts w:ascii="Times New Roman" w:hAnsi="Times New Roman"/>
                <w:color w:val="000000"/>
                <w:sz w:val="28"/>
                <w:szCs w:val="28"/>
                <w:lang w:eastAsia="ru-RU"/>
              </w:rPr>
              <w:t>Р</w:t>
            </w:r>
            <w:r w:rsidRPr="008030EF">
              <w:rPr>
                <w:rFonts w:ascii="Times New Roman" w:hAnsi="Times New Roman"/>
                <w:color w:val="000000"/>
                <w:sz w:val="28"/>
                <w:szCs w:val="28"/>
                <w:vertAlign w:val="subscript"/>
                <w:lang w:val="en-US" w:eastAsia="ru-RU"/>
              </w:rPr>
              <w:t>O</w:t>
            </w:r>
            <w:r w:rsidRPr="008030EF">
              <w:rPr>
                <w:rFonts w:ascii="Times New Roman" w:hAnsi="Times New Roman"/>
                <w:color w:val="000000"/>
                <w:sz w:val="28"/>
                <w:szCs w:val="28"/>
                <w:vertAlign w:val="subscript"/>
                <w:lang w:eastAsia="ru-RU"/>
              </w:rPr>
              <w:t>2</w:t>
            </w:r>
            <w:r w:rsidRPr="008030EF">
              <w:rPr>
                <w:rFonts w:ascii="Times New Roman" w:hAnsi="Times New Roman"/>
                <w:color w:val="000000"/>
                <w:sz w:val="28"/>
                <w:szCs w:val="28"/>
                <w:lang w:eastAsia="ru-RU"/>
              </w:rPr>
              <w:t xml:space="preserve">, моль/л,                                                                        </w:t>
            </w:r>
          </w:p>
        </w:tc>
        <w:tc>
          <w:tcPr>
            <w:tcW w:w="3226" w:type="dxa"/>
          </w:tcPr>
          <w:p w14:paraId="2B5FEDD7" w14:textId="709CC131" w:rsidR="0079132C" w:rsidRPr="008030EF" w:rsidRDefault="0079132C" w:rsidP="00C378D6">
            <w:pPr>
              <w:autoSpaceDE w:val="0"/>
              <w:autoSpaceDN w:val="0"/>
              <w:adjustRightInd w:val="0"/>
              <w:spacing w:after="0" w:line="240" w:lineRule="auto"/>
              <w:jc w:val="center"/>
              <w:rPr>
                <w:rFonts w:ascii="Times New Roman" w:hAnsi="Times New Roman"/>
                <w:color w:val="000000"/>
                <w:sz w:val="28"/>
                <w:szCs w:val="28"/>
                <w:lang w:eastAsia="ru-RU"/>
              </w:rPr>
            </w:pPr>
            <w:r w:rsidRPr="008030EF">
              <w:rPr>
                <w:rFonts w:ascii="Times New Roman" w:hAnsi="Times New Roman"/>
                <w:color w:val="000000"/>
                <w:sz w:val="28"/>
                <w:szCs w:val="28"/>
                <w:lang w:eastAsia="ru-RU"/>
              </w:rPr>
              <w:t xml:space="preserve">                                </w:t>
            </w:r>
            <w:r w:rsidR="00395BEF" w:rsidRPr="008030EF">
              <w:rPr>
                <w:rFonts w:ascii="Times New Roman" w:hAnsi="Times New Roman"/>
                <w:color w:val="000000"/>
                <w:sz w:val="28"/>
                <w:szCs w:val="28"/>
                <w:lang w:eastAsia="ru-RU"/>
              </w:rPr>
              <w:t xml:space="preserve"> </w:t>
            </w:r>
            <w:r w:rsidR="00F6518F" w:rsidRPr="008030EF">
              <w:rPr>
                <w:rFonts w:ascii="Times New Roman" w:hAnsi="Times New Roman"/>
                <w:color w:val="000000"/>
                <w:sz w:val="28"/>
                <w:szCs w:val="28"/>
                <w:lang w:eastAsia="ru-RU"/>
              </w:rPr>
              <w:t>(</w:t>
            </w:r>
            <w:r w:rsidR="005359D0" w:rsidRPr="008030EF">
              <w:rPr>
                <w:rFonts w:ascii="Times New Roman" w:hAnsi="Times New Roman"/>
                <w:color w:val="000000"/>
                <w:sz w:val="28"/>
                <w:szCs w:val="28"/>
                <w:lang w:eastAsia="ru-RU"/>
              </w:rPr>
              <w:t>2.2</w:t>
            </w:r>
            <w:r w:rsidR="00515D16" w:rsidRPr="008030EF">
              <w:rPr>
                <w:rFonts w:ascii="Times New Roman" w:hAnsi="Times New Roman"/>
                <w:color w:val="000000"/>
                <w:sz w:val="28"/>
                <w:szCs w:val="28"/>
                <w:lang w:eastAsia="ru-RU"/>
              </w:rPr>
              <w:t>1</w:t>
            </w:r>
            <w:r w:rsidRPr="008030EF">
              <w:rPr>
                <w:rFonts w:ascii="Times New Roman" w:hAnsi="Times New Roman"/>
                <w:color w:val="000000"/>
                <w:sz w:val="28"/>
                <w:szCs w:val="28"/>
                <w:lang w:eastAsia="ru-RU"/>
              </w:rPr>
              <w:t>)</w:t>
            </w:r>
          </w:p>
        </w:tc>
      </w:tr>
    </w:tbl>
    <w:p w14:paraId="5A9D62E9" w14:textId="77777777" w:rsidR="0079132C" w:rsidRPr="008030EF" w:rsidRDefault="0079132C" w:rsidP="003D0EF0">
      <w:pPr>
        <w:autoSpaceDE w:val="0"/>
        <w:autoSpaceDN w:val="0"/>
        <w:adjustRightInd w:val="0"/>
        <w:spacing w:after="0" w:line="240" w:lineRule="auto"/>
        <w:jc w:val="center"/>
        <w:rPr>
          <w:rFonts w:ascii="Times New Roman" w:hAnsi="Times New Roman"/>
          <w:color w:val="000000"/>
          <w:sz w:val="28"/>
          <w:szCs w:val="28"/>
          <w:lang w:eastAsia="ru-RU"/>
        </w:rPr>
      </w:pPr>
    </w:p>
    <w:p w14:paraId="62E85D82" w14:textId="77777777" w:rsidR="000E7EFB" w:rsidRPr="008030EF" w:rsidRDefault="000E7EFB" w:rsidP="003D0EF0">
      <w:pPr>
        <w:autoSpaceDE w:val="0"/>
        <w:autoSpaceDN w:val="0"/>
        <w:adjustRightInd w:val="0"/>
        <w:spacing w:after="0" w:line="240" w:lineRule="auto"/>
        <w:jc w:val="both"/>
        <w:rPr>
          <w:rFonts w:ascii="Times New Roman" w:hAnsi="Times New Roman"/>
          <w:color w:val="000000"/>
          <w:sz w:val="28"/>
          <w:szCs w:val="28"/>
          <w:lang w:eastAsia="ru-RU"/>
        </w:rPr>
      </w:pPr>
      <w:r w:rsidRPr="008030EF">
        <w:rPr>
          <w:rFonts w:ascii="Times New Roman" w:hAnsi="Times New Roman"/>
          <w:color w:val="000000"/>
          <w:sz w:val="28"/>
          <w:szCs w:val="28"/>
          <w:lang w:eastAsia="ru-RU"/>
        </w:rPr>
        <w:t xml:space="preserve">где </w:t>
      </w:r>
      <w:r w:rsidRPr="008030EF">
        <w:rPr>
          <w:rFonts w:ascii="Times New Roman" w:hAnsi="Times New Roman"/>
          <w:bCs/>
          <w:iCs/>
          <w:color w:val="000000"/>
          <w:sz w:val="28"/>
          <w:szCs w:val="28"/>
          <w:lang w:eastAsia="ru-RU"/>
        </w:rPr>
        <w:sym w:font="Symbol" w:char="F062"/>
      </w:r>
      <w:r w:rsidRPr="008030EF">
        <w:rPr>
          <w:rFonts w:ascii="Times New Roman" w:hAnsi="Times New Roman"/>
          <w:bCs/>
          <w:iCs/>
          <w:color w:val="000000"/>
          <w:sz w:val="28"/>
          <w:szCs w:val="28"/>
          <w:lang w:eastAsia="ru-RU"/>
        </w:rPr>
        <w:t xml:space="preserve"> </w:t>
      </w:r>
      <w:r w:rsidRPr="008030EF">
        <w:rPr>
          <w:rFonts w:ascii="Times New Roman" w:hAnsi="Times New Roman"/>
          <w:color w:val="000000"/>
          <w:sz w:val="28"/>
          <w:szCs w:val="28"/>
          <w:lang w:eastAsia="ru-RU"/>
        </w:rPr>
        <w:t>– коэффициент абсорбции Бунзена.</w:t>
      </w:r>
    </w:p>
    <w:p w14:paraId="07582E67" w14:textId="7750458D" w:rsidR="000E7EFB" w:rsidRPr="008030EF" w:rsidRDefault="000E7EFB" w:rsidP="00D91787">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8030EF">
        <w:rPr>
          <w:rFonts w:ascii="Times New Roman" w:hAnsi="Times New Roman"/>
          <w:color w:val="000000"/>
          <w:sz w:val="28"/>
          <w:szCs w:val="28"/>
          <w:lang w:eastAsia="ru-RU"/>
        </w:rPr>
        <w:t>Кажущуюся энергию активации реакции (Е</w:t>
      </w:r>
      <w:r w:rsidRPr="008030EF">
        <w:rPr>
          <w:rFonts w:ascii="Times New Roman" w:hAnsi="Times New Roman"/>
          <w:color w:val="000000"/>
          <w:sz w:val="28"/>
          <w:szCs w:val="28"/>
          <w:vertAlign w:val="superscript"/>
          <w:lang w:eastAsia="ru-RU"/>
        </w:rPr>
        <w:sym w:font="Symbol" w:char="F0B9"/>
      </w:r>
      <w:r w:rsidRPr="008030EF">
        <w:rPr>
          <w:rFonts w:ascii="Times New Roman" w:hAnsi="Times New Roman"/>
          <w:color w:val="000000"/>
          <w:sz w:val="28"/>
          <w:szCs w:val="28"/>
          <w:lang w:eastAsia="ru-RU"/>
        </w:rPr>
        <w:t xml:space="preserve">, кДж/моль) вычисляли по тангенсу угла наклона прямой в координатах Аррениуса </w:t>
      </w:r>
      <w:r w:rsidRPr="008030EF">
        <w:rPr>
          <w:rFonts w:ascii="Times New Roman" w:hAnsi="Times New Roman"/>
          <w:color w:val="000000"/>
          <w:sz w:val="28"/>
          <w:szCs w:val="28"/>
          <w:lang w:val="en-US" w:eastAsia="ru-RU"/>
        </w:rPr>
        <w:t>lgk</w:t>
      </w:r>
      <w:r w:rsidRPr="008030EF">
        <w:rPr>
          <w:rFonts w:ascii="Times New Roman" w:hAnsi="Times New Roman"/>
          <w:color w:val="000000"/>
          <w:sz w:val="28"/>
          <w:szCs w:val="28"/>
          <w:lang w:eastAsia="ru-RU"/>
        </w:rPr>
        <w:t xml:space="preserve"> </w:t>
      </w:r>
      <w:r w:rsidR="00D91787">
        <w:rPr>
          <w:rFonts w:ascii="Times New Roman" w:hAnsi="Times New Roman"/>
          <w:color w:val="000000"/>
          <w:sz w:val="28"/>
          <w:szCs w:val="28"/>
          <w:lang w:eastAsia="ru-RU"/>
        </w:rPr>
        <w:t>–</w:t>
      </w:r>
      <w:r w:rsidRPr="008030EF">
        <w:rPr>
          <w:rFonts w:ascii="Times New Roman" w:hAnsi="Times New Roman"/>
          <w:color w:val="000000"/>
          <w:sz w:val="28"/>
          <w:szCs w:val="28"/>
          <w:lang w:eastAsia="ru-RU"/>
        </w:rPr>
        <w:t xml:space="preserve"> 1/Т по формуле</w:t>
      </w:r>
      <w:r w:rsidR="003B3E64" w:rsidRPr="008030EF">
        <w:rPr>
          <w:rFonts w:ascii="Times New Roman" w:hAnsi="Times New Roman"/>
          <w:color w:val="000000"/>
          <w:sz w:val="28"/>
          <w:szCs w:val="28"/>
          <w:lang w:eastAsia="ru-RU"/>
        </w:rPr>
        <w:t xml:space="preserve"> </w:t>
      </w:r>
      <w:r w:rsidR="005359D0" w:rsidRPr="008030EF">
        <w:rPr>
          <w:rFonts w:ascii="Times New Roman" w:hAnsi="Times New Roman"/>
          <w:color w:val="000000"/>
          <w:sz w:val="28"/>
          <w:szCs w:val="28"/>
          <w:lang w:eastAsia="ru-RU"/>
        </w:rPr>
        <w:t>2.2</w:t>
      </w:r>
      <w:r w:rsidR="00515D16" w:rsidRPr="008030EF">
        <w:rPr>
          <w:rFonts w:ascii="Times New Roman" w:hAnsi="Times New Roman"/>
          <w:color w:val="000000"/>
          <w:sz w:val="28"/>
          <w:szCs w:val="28"/>
          <w:lang w:eastAsia="ru-RU"/>
        </w:rPr>
        <w:t>2</w:t>
      </w:r>
      <w:r w:rsidRPr="008030EF">
        <w:rPr>
          <w:rFonts w:ascii="Times New Roman" w:hAnsi="Times New Roman"/>
          <w:color w:val="000000"/>
          <w:sz w:val="28"/>
          <w:szCs w:val="28"/>
          <w:lang w:eastAsia="ru-RU"/>
        </w:rPr>
        <w:t>:</w:t>
      </w:r>
    </w:p>
    <w:tbl>
      <w:tblPr>
        <w:tblW w:w="0" w:type="auto"/>
        <w:tblLook w:val="04A0" w:firstRow="1" w:lastRow="0" w:firstColumn="1" w:lastColumn="0" w:noHBand="0" w:noVBand="1"/>
      </w:tblPr>
      <w:tblGrid>
        <w:gridCol w:w="2761"/>
        <w:gridCol w:w="4213"/>
        <w:gridCol w:w="2664"/>
      </w:tblGrid>
      <w:tr w:rsidR="0079132C" w:rsidRPr="008030EF" w14:paraId="1AF51805" w14:textId="77777777" w:rsidTr="00C378D6">
        <w:tc>
          <w:tcPr>
            <w:tcW w:w="2802" w:type="dxa"/>
          </w:tcPr>
          <w:p w14:paraId="5CF8E7A7" w14:textId="77777777" w:rsidR="0079132C" w:rsidRPr="008030EF" w:rsidRDefault="0079132C" w:rsidP="00C378D6">
            <w:pPr>
              <w:autoSpaceDE w:val="0"/>
              <w:autoSpaceDN w:val="0"/>
              <w:adjustRightInd w:val="0"/>
              <w:spacing w:after="0" w:line="240" w:lineRule="auto"/>
              <w:jc w:val="center"/>
              <w:rPr>
                <w:rFonts w:ascii="Times New Roman" w:hAnsi="Times New Roman"/>
                <w:color w:val="000000"/>
                <w:sz w:val="28"/>
                <w:szCs w:val="28"/>
              </w:rPr>
            </w:pPr>
          </w:p>
        </w:tc>
        <w:tc>
          <w:tcPr>
            <w:tcW w:w="4252" w:type="dxa"/>
          </w:tcPr>
          <w:p w14:paraId="53DBE163" w14:textId="77777777" w:rsidR="0079132C" w:rsidRPr="008030EF" w:rsidRDefault="0079132C" w:rsidP="00C378D6">
            <w:pPr>
              <w:autoSpaceDE w:val="0"/>
              <w:autoSpaceDN w:val="0"/>
              <w:adjustRightInd w:val="0"/>
              <w:spacing w:after="0" w:line="240" w:lineRule="auto"/>
              <w:jc w:val="center"/>
              <w:rPr>
                <w:rFonts w:ascii="Times New Roman" w:hAnsi="Times New Roman"/>
                <w:color w:val="000000"/>
                <w:sz w:val="28"/>
                <w:szCs w:val="28"/>
              </w:rPr>
            </w:pPr>
            <w:r w:rsidRPr="008030EF">
              <w:rPr>
                <w:rFonts w:ascii="Times New Roman" w:hAnsi="Times New Roman"/>
                <w:color w:val="000000"/>
                <w:sz w:val="28"/>
                <w:szCs w:val="28"/>
                <w:lang w:eastAsia="ru-RU"/>
              </w:rPr>
              <w:t>Е</w:t>
            </w:r>
            <w:r w:rsidRPr="008030EF">
              <w:rPr>
                <w:rFonts w:ascii="Times New Roman" w:hAnsi="Times New Roman"/>
                <w:color w:val="000000"/>
                <w:sz w:val="28"/>
                <w:szCs w:val="28"/>
                <w:vertAlign w:val="superscript"/>
                <w:lang w:eastAsia="ru-RU"/>
              </w:rPr>
              <w:sym w:font="Symbol" w:char="F0B9"/>
            </w:r>
            <w:r w:rsidRPr="008030EF">
              <w:rPr>
                <w:rFonts w:ascii="Times New Roman" w:hAnsi="Times New Roman"/>
                <w:color w:val="000000"/>
                <w:sz w:val="28"/>
                <w:szCs w:val="28"/>
                <w:vertAlign w:val="superscript"/>
                <w:lang w:eastAsia="ru-RU"/>
              </w:rPr>
              <w:t xml:space="preserve"> </w:t>
            </w:r>
            <w:r w:rsidRPr="008030EF">
              <w:rPr>
                <w:rFonts w:ascii="Times New Roman" w:hAnsi="Times New Roman"/>
                <w:color w:val="000000"/>
                <w:sz w:val="28"/>
                <w:szCs w:val="28"/>
              </w:rPr>
              <w:t>= 4,19(4,57</w:t>
            </w:r>
            <w:r w:rsidRPr="008030EF">
              <w:rPr>
                <w:rFonts w:ascii="Times New Roman" w:hAnsi="Times New Roman"/>
                <w:color w:val="000000"/>
                <w:sz w:val="28"/>
                <w:szCs w:val="28"/>
                <w:lang w:val="en-US"/>
              </w:rPr>
              <w:t>tg</w:t>
            </w:r>
            <w:r w:rsidRPr="008030EF">
              <w:rPr>
                <w:rFonts w:ascii="Times New Roman" w:hAnsi="Times New Roman"/>
                <w:color w:val="000000"/>
                <w:sz w:val="28"/>
                <w:szCs w:val="28"/>
                <w:lang w:val="en-US"/>
              </w:rPr>
              <w:sym w:font="Symbol" w:char="F061"/>
            </w:r>
            <w:r w:rsidRPr="008030EF">
              <w:rPr>
                <w:rFonts w:ascii="Times New Roman" w:hAnsi="Times New Roman"/>
                <w:color w:val="000000"/>
                <w:sz w:val="28"/>
                <w:szCs w:val="28"/>
              </w:rPr>
              <w:t xml:space="preserve">), [кДж/моль]                                                                </w:t>
            </w:r>
          </w:p>
        </w:tc>
        <w:tc>
          <w:tcPr>
            <w:tcW w:w="2693" w:type="dxa"/>
          </w:tcPr>
          <w:p w14:paraId="35626623" w14:textId="183CA2F9" w:rsidR="0079132C" w:rsidRPr="008030EF" w:rsidRDefault="0079132C" w:rsidP="00C378D6">
            <w:pPr>
              <w:autoSpaceDE w:val="0"/>
              <w:autoSpaceDN w:val="0"/>
              <w:adjustRightInd w:val="0"/>
              <w:spacing w:after="0" w:line="240" w:lineRule="auto"/>
              <w:jc w:val="center"/>
              <w:rPr>
                <w:rFonts w:ascii="Times New Roman" w:hAnsi="Times New Roman"/>
                <w:color w:val="000000"/>
                <w:sz w:val="28"/>
                <w:szCs w:val="28"/>
              </w:rPr>
            </w:pPr>
            <w:r w:rsidRPr="008030EF">
              <w:rPr>
                <w:rFonts w:ascii="Times New Roman" w:hAnsi="Times New Roman"/>
                <w:color w:val="000000"/>
                <w:sz w:val="28"/>
                <w:szCs w:val="28"/>
              </w:rPr>
              <w:t xml:space="preserve">                      </w:t>
            </w:r>
            <w:r w:rsidR="00395BEF" w:rsidRPr="008030EF">
              <w:rPr>
                <w:rFonts w:ascii="Times New Roman" w:hAnsi="Times New Roman"/>
                <w:color w:val="000000"/>
                <w:sz w:val="28"/>
                <w:szCs w:val="28"/>
              </w:rPr>
              <w:t xml:space="preserve">  </w:t>
            </w:r>
            <w:r w:rsidR="00F6518F" w:rsidRPr="008030EF">
              <w:rPr>
                <w:rFonts w:ascii="Times New Roman" w:hAnsi="Times New Roman"/>
                <w:color w:val="000000"/>
                <w:sz w:val="28"/>
                <w:szCs w:val="28"/>
              </w:rPr>
              <w:t xml:space="preserve"> (</w:t>
            </w:r>
            <w:r w:rsidR="005359D0" w:rsidRPr="008030EF">
              <w:rPr>
                <w:rFonts w:ascii="Times New Roman" w:hAnsi="Times New Roman"/>
                <w:color w:val="000000"/>
                <w:sz w:val="28"/>
                <w:szCs w:val="28"/>
              </w:rPr>
              <w:t>2.2</w:t>
            </w:r>
            <w:r w:rsidR="00515D16" w:rsidRPr="008030EF">
              <w:rPr>
                <w:rFonts w:ascii="Times New Roman" w:hAnsi="Times New Roman"/>
                <w:color w:val="000000"/>
                <w:sz w:val="28"/>
                <w:szCs w:val="28"/>
              </w:rPr>
              <w:t>2</w:t>
            </w:r>
            <w:r w:rsidRPr="008030EF">
              <w:rPr>
                <w:rFonts w:ascii="Times New Roman" w:hAnsi="Times New Roman"/>
                <w:color w:val="000000"/>
                <w:sz w:val="28"/>
                <w:szCs w:val="28"/>
              </w:rPr>
              <w:t>)</w:t>
            </w:r>
          </w:p>
        </w:tc>
      </w:tr>
    </w:tbl>
    <w:p w14:paraId="47A74059" w14:textId="77777777" w:rsidR="00E648AD" w:rsidRPr="008030EF" w:rsidRDefault="00E648AD" w:rsidP="003D0EF0">
      <w:pPr>
        <w:autoSpaceDE w:val="0"/>
        <w:autoSpaceDN w:val="0"/>
        <w:adjustRightInd w:val="0"/>
        <w:spacing w:after="0" w:line="240" w:lineRule="auto"/>
        <w:ind w:firstLine="567"/>
        <w:jc w:val="both"/>
        <w:rPr>
          <w:rFonts w:ascii="Times New Roman" w:hAnsi="Times New Roman"/>
          <w:color w:val="000000"/>
          <w:sz w:val="28"/>
          <w:szCs w:val="28"/>
          <w:lang w:eastAsia="ru-RU"/>
        </w:rPr>
      </w:pPr>
    </w:p>
    <w:p w14:paraId="765C6993" w14:textId="2E3AC66B" w:rsidR="000E7EFB" w:rsidRPr="008030EF" w:rsidRDefault="000E7EFB" w:rsidP="00D55696">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8030EF">
        <w:rPr>
          <w:rFonts w:ascii="Times New Roman" w:hAnsi="Times New Roman"/>
          <w:color w:val="000000"/>
          <w:sz w:val="28"/>
          <w:szCs w:val="28"/>
          <w:lang w:eastAsia="ru-RU"/>
        </w:rPr>
        <w:t>Изменение энтропии активации (</w:t>
      </w:r>
      <w:r w:rsidRPr="008030EF">
        <w:rPr>
          <w:rFonts w:ascii="Times New Roman" w:hAnsi="Times New Roman"/>
          <w:color w:val="000000"/>
          <w:sz w:val="28"/>
          <w:szCs w:val="28"/>
          <w:lang w:val="en-US" w:eastAsia="ru-RU"/>
        </w:rPr>
        <w:sym w:font="Symbol" w:char="F044"/>
      </w:r>
      <w:r w:rsidRPr="008030EF">
        <w:rPr>
          <w:rFonts w:ascii="Times New Roman" w:hAnsi="Times New Roman"/>
          <w:color w:val="000000"/>
          <w:sz w:val="28"/>
          <w:szCs w:val="28"/>
          <w:lang w:val="en-US" w:eastAsia="ru-RU"/>
        </w:rPr>
        <w:t>S</w:t>
      </w:r>
      <w:r w:rsidRPr="008030EF">
        <w:rPr>
          <w:rFonts w:ascii="Times New Roman" w:hAnsi="Times New Roman"/>
          <w:color w:val="000000"/>
          <w:sz w:val="28"/>
          <w:szCs w:val="28"/>
          <w:vertAlign w:val="superscript"/>
          <w:lang w:eastAsia="ru-RU"/>
        </w:rPr>
        <w:sym w:font="Symbol" w:char="F0B9"/>
      </w:r>
      <w:r w:rsidRPr="008030EF">
        <w:rPr>
          <w:rFonts w:ascii="Times New Roman" w:hAnsi="Times New Roman"/>
          <w:color w:val="000000"/>
          <w:sz w:val="28"/>
          <w:szCs w:val="28"/>
          <w:lang w:eastAsia="ru-RU"/>
        </w:rPr>
        <w:t>, Дж/(моль</w:t>
      </w:r>
      <w:r w:rsidRPr="008030EF">
        <w:rPr>
          <w:rFonts w:ascii="Times New Roman" w:hAnsi="Times New Roman"/>
          <w:color w:val="000000"/>
          <w:sz w:val="28"/>
          <w:szCs w:val="28"/>
          <w:lang w:eastAsia="ru-RU"/>
        </w:rPr>
        <w:sym w:font="Symbol" w:char="F0D7"/>
      </w:r>
      <w:r w:rsidRPr="008030EF">
        <w:rPr>
          <w:rFonts w:ascii="Times New Roman" w:hAnsi="Times New Roman"/>
          <w:color w:val="000000"/>
          <w:sz w:val="28"/>
          <w:szCs w:val="28"/>
          <w:lang w:eastAsia="ru-RU"/>
        </w:rPr>
        <w:t>К)) процесса определяли по уравнению</w:t>
      </w:r>
      <w:r w:rsidR="003B3E64" w:rsidRPr="008030EF">
        <w:rPr>
          <w:rFonts w:ascii="Times New Roman" w:hAnsi="Times New Roman"/>
          <w:color w:val="000000"/>
          <w:sz w:val="28"/>
          <w:szCs w:val="28"/>
          <w:lang w:eastAsia="ru-RU"/>
        </w:rPr>
        <w:t xml:space="preserve"> </w:t>
      </w:r>
      <w:r w:rsidR="005359D0" w:rsidRPr="008030EF">
        <w:rPr>
          <w:rFonts w:ascii="Times New Roman" w:hAnsi="Times New Roman"/>
          <w:color w:val="000000"/>
          <w:sz w:val="28"/>
          <w:szCs w:val="28"/>
          <w:lang w:eastAsia="ru-RU"/>
        </w:rPr>
        <w:t>2.2</w:t>
      </w:r>
      <w:r w:rsidR="00515D16" w:rsidRPr="008030EF">
        <w:rPr>
          <w:rFonts w:ascii="Times New Roman" w:hAnsi="Times New Roman"/>
          <w:color w:val="000000"/>
          <w:sz w:val="28"/>
          <w:szCs w:val="28"/>
          <w:lang w:eastAsia="ru-RU"/>
        </w:rPr>
        <w:t>3</w:t>
      </w:r>
      <w:r w:rsidRPr="008030EF">
        <w:rPr>
          <w:rFonts w:ascii="Times New Roman" w:hAnsi="Times New Roman"/>
          <w:color w:val="000000"/>
          <w:sz w:val="28"/>
          <w:szCs w:val="28"/>
          <w:lang w:eastAsia="ru-RU"/>
        </w:rPr>
        <w:t>:</w:t>
      </w:r>
    </w:p>
    <w:p w14:paraId="524B2509" w14:textId="77777777" w:rsidR="00D55696" w:rsidRPr="008030EF" w:rsidRDefault="00D55696" w:rsidP="00D55696">
      <w:pPr>
        <w:autoSpaceDE w:val="0"/>
        <w:autoSpaceDN w:val="0"/>
        <w:adjustRightInd w:val="0"/>
        <w:spacing w:after="0" w:line="240" w:lineRule="auto"/>
        <w:ind w:firstLine="567"/>
        <w:jc w:val="both"/>
        <w:rPr>
          <w:rFonts w:ascii="Times New Roman" w:hAnsi="Times New Roman"/>
          <w:color w:val="000000"/>
          <w:sz w:val="28"/>
          <w:szCs w:val="28"/>
          <w:lang w:eastAsia="ru-RU"/>
        </w:rPr>
      </w:pPr>
    </w:p>
    <w:tbl>
      <w:tblPr>
        <w:tblW w:w="0" w:type="auto"/>
        <w:tblLook w:val="04A0" w:firstRow="1" w:lastRow="0" w:firstColumn="1" w:lastColumn="0" w:noHBand="0" w:noVBand="1"/>
      </w:tblPr>
      <w:tblGrid>
        <w:gridCol w:w="2206"/>
        <w:gridCol w:w="6022"/>
        <w:gridCol w:w="1410"/>
      </w:tblGrid>
      <w:tr w:rsidR="0079132C" w:rsidRPr="008030EF" w14:paraId="60A9BE60" w14:textId="77777777" w:rsidTr="00C378D6">
        <w:tc>
          <w:tcPr>
            <w:tcW w:w="2235" w:type="dxa"/>
          </w:tcPr>
          <w:p w14:paraId="27D8B532" w14:textId="77777777" w:rsidR="0079132C" w:rsidRPr="008030EF" w:rsidRDefault="0079132C" w:rsidP="00C378D6">
            <w:pPr>
              <w:spacing w:after="0" w:line="240" w:lineRule="auto"/>
              <w:jc w:val="center"/>
              <w:rPr>
                <w:rFonts w:ascii="Times New Roman" w:hAnsi="Times New Roman"/>
                <w:color w:val="000000"/>
                <w:sz w:val="28"/>
                <w:szCs w:val="28"/>
                <w:lang w:eastAsia="ru-RU"/>
              </w:rPr>
            </w:pPr>
          </w:p>
        </w:tc>
        <w:tc>
          <w:tcPr>
            <w:tcW w:w="6095" w:type="dxa"/>
          </w:tcPr>
          <w:p w14:paraId="3FABFA5C" w14:textId="77777777" w:rsidR="0079132C" w:rsidRPr="008030EF" w:rsidRDefault="0079132C" w:rsidP="00C378D6">
            <w:pPr>
              <w:autoSpaceDE w:val="0"/>
              <w:autoSpaceDN w:val="0"/>
              <w:adjustRightInd w:val="0"/>
              <w:spacing w:after="0" w:line="240" w:lineRule="auto"/>
              <w:jc w:val="center"/>
              <w:rPr>
                <w:rFonts w:ascii="Times New Roman" w:hAnsi="Times New Roman"/>
                <w:color w:val="000000"/>
                <w:sz w:val="28"/>
                <w:szCs w:val="28"/>
                <w:lang w:eastAsia="ru-RU"/>
              </w:rPr>
            </w:pPr>
            <w:r w:rsidRPr="008030EF">
              <w:rPr>
                <w:rFonts w:ascii="Times New Roman" w:hAnsi="Times New Roman"/>
                <w:color w:val="000000"/>
                <w:sz w:val="28"/>
                <w:szCs w:val="28"/>
                <w:lang w:val="en-US" w:eastAsia="ru-RU"/>
              </w:rPr>
              <w:sym w:font="Symbol" w:char="F044"/>
            </w:r>
            <w:r w:rsidRPr="008030EF">
              <w:rPr>
                <w:rFonts w:ascii="Times New Roman" w:hAnsi="Times New Roman"/>
                <w:color w:val="000000"/>
                <w:sz w:val="28"/>
                <w:szCs w:val="28"/>
                <w:lang w:val="en-US" w:eastAsia="ru-RU"/>
              </w:rPr>
              <w:t>S</w:t>
            </w:r>
            <w:r w:rsidRPr="008030EF">
              <w:rPr>
                <w:rFonts w:ascii="Times New Roman" w:hAnsi="Times New Roman"/>
                <w:color w:val="000000"/>
                <w:sz w:val="28"/>
                <w:szCs w:val="28"/>
                <w:vertAlign w:val="superscript"/>
                <w:lang w:eastAsia="ru-RU"/>
              </w:rPr>
              <w:sym w:font="Symbol" w:char="F0B9"/>
            </w:r>
            <w:r w:rsidRPr="008030EF">
              <w:rPr>
                <w:rFonts w:ascii="Times New Roman" w:hAnsi="Times New Roman"/>
                <w:color w:val="000000"/>
                <w:sz w:val="28"/>
                <w:szCs w:val="28"/>
              </w:rPr>
              <w:t xml:space="preserve"> = 4,19 </w:t>
            </w:r>
            <w:r w:rsidRPr="008030EF">
              <w:rPr>
                <w:rFonts w:ascii="Times New Roman" w:hAnsi="Times New Roman"/>
                <w:color w:val="000000"/>
                <w:sz w:val="28"/>
                <w:szCs w:val="28"/>
                <w:lang w:val="en-US"/>
              </w:rPr>
              <w:sym w:font="Symbol" w:char="F0D7"/>
            </w:r>
            <w:r w:rsidRPr="008030EF">
              <w:rPr>
                <w:rFonts w:ascii="Times New Roman" w:hAnsi="Times New Roman"/>
                <w:color w:val="000000"/>
                <w:sz w:val="28"/>
                <w:szCs w:val="28"/>
              </w:rPr>
              <w:t xml:space="preserve"> [4,57 </w:t>
            </w:r>
            <w:r w:rsidRPr="008030EF">
              <w:rPr>
                <w:rFonts w:ascii="Times New Roman" w:hAnsi="Times New Roman"/>
                <w:color w:val="000000"/>
                <w:sz w:val="28"/>
                <w:szCs w:val="28"/>
                <w:lang w:val="en-US"/>
              </w:rPr>
              <w:sym w:font="Symbol" w:char="F0D7"/>
            </w:r>
            <w:r w:rsidRPr="008030EF">
              <w:rPr>
                <w:rFonts w:ascii="Times New Roman" w:hAnsi="Times New Roman"/>
                <w:color w:val="000000"/>
                <w:sz w:val="28"/>
                <w:szCs w:val="28"/>
              </w:rPr>
              <w:t xml:space="preserve"> </w:t>
            </w:r>
            <w:r w:rsidRPr="008030EF">
              <w:rPr>
                <w:rFonts w:ascii="Times New Roman" w:hAnsi="Times New Roman"/>
                <w:color w:val="000000"/>
                <w:sz w:val="28"/>
                <w:szCs w:val="28"/>
                <w:lang w:val="en-US"/>
              </w:rPr>
              <w:t>lg</w:t>
            </w:r>
            <w:r w:rsidRPr="008030EF">
              <w:rPr>
                <w:rFonts w:ascii="Times New Roman" w:hAnsi="Times New Roman"/>
                <w:color w:val="000000"/>
                <w:sz w:val="28"/>
                <w:szCs w:val="28"/>
              </w:rPr>
              <w:t xml:space="preserve"> (</w:t>
            </w:r>
            <w:r w:rsidRPr="008030EF">
              <w:rPr>
                <w:rFonts w:ascii="Times New Roman" w:hAnsi="Times New Roman"/>
                <w:color w:val="000000"/>
                <w:sz w:val="28"/>
                <w:szCs w:val="28"/>
                <w:lang w:val="en-US"/>
              </w:rPr>
              <w:t>k</w:t>
            </w:r>
            <w:r w:rsidRPr="008030EF">
              <w:rPr>
                <w:rFonts w:ascii="Times New Roman" w:hAnsi="Times New Roman"/>
                <w:color w:val="000000"/>
                <w:sz w:val="28"/>
                <w:szCs w:val="28"/>
              </w:rPr>
              <w:t>/</w:t>
            </w:r>
            <w:r w:rsidRPr="008030EF">
              <w:rPr>
                <w:rFonts w:ascii="Times New Roman" w:hAnsi="Times New Roman"/>
                <w:color w:val="000000"/>
                <w:sz w:val="28"/>
                <w:szCs w:val="28"/>
                <w:lang w:val="en-US"/>
              </w:rPr>
              <w:t>T</w:t>
            </w:r>
            <w:r w:rsidRPr="008030EF">
              <w:rPr>
                <w:rFonts w:ascii="Times New Roman" w:hAnsi="Times New Roman"/>
                <w:color w:val="000000"/>
                <w:sz w:val="28"/>
                <w:szCs w:val="28"/>
              </w:rPr>
              <w:t>) + (</w:t>
            </w:r>
            <w:r w:rsidRPr="008030EF">
              <w:rPr>
                <w:rFonts w:ascii="Times New Roman" w:hAnsi="Times New Roman"/>
                <w:color w:val="000000"/>
                <w:sz w:val="28"/>
                <w:szCs w:val="28"/>
                <w:lang w:eastAsia="ru-RU"/>
              </w:rPr>
              <w:t>Е</w:t>
            </w:r>
            <w:r w:rsidRPr="008030EF">
              <w:rPr>
                <w:rFonts w:ascii="Times New Roman" w:hAnsi="Times New Roman"/>
                <w:color w:val="000000"/>
                <w:sz w:val="28"/>
                <w:szCs w:val="28"/>
                <w:vertAlign w:val="superscript"/>
                <w:lang w:eastAsia="ru-RU"/>
              </w:rPr>
              <w:sym w:font="Symbol" w:char="F0B9"/>
            </w:r>
            <w:r w:rsidRPr="008030EF">
              <w:rPr>
                <w:rFonts w:ascii="Times New Roman" w:hAnsi="Times New Roman"/>
                <w:color w:val="000000"/>
                <w:sz w:val="28"/>
                <w:szCs w:val="28"/>
              </w:rPr>
              <w:t>/</w:t>
            </w:r>
            <w:r w:rsidRPr="008030EF">
              <w:rPr>
                <w:rFonts w:ascii="Times New Roman" w:hAnsi="Times New Roman"/>
                <w:color w:val="000000"/>
                <w:sz w:val="28"/>
                <w:szCs w:val="28"/>
                <w:lang w:val="en-US"/>
              </w:rPr>
              <w:t>T</w:t>
            </w:r>
            <w:r w:rsidRPr="008030EF">
              <w:rPr>
                <w:rFonts w:ascii="Times New Roman" w:hAnsi="Times New Roman"/>
                <w:color w:val="000000"/>
                <w:sz w:val="28"/>
                <w:szCs w:val="28"/>
              </w:rPr>
              <w:t>) – 49,21]</w:t>
            </w:r>
            <w:r w:rsidR="00E648AD" w:rsidRPr="008030EF">
              <w:rPr>
                <w:rFonts w:ascii="Times New Roman" w:hAnsi="Times New Roman"/>
                <w:color w:val="000000"/>
                <w:sz w:val="28"/>
                <w:szCs w:val="28"/>
              </w:rPr>
              <w:t xml:space="preserve">             </w:t>
            </w:r>
          </w:p>
        </w:tc>
        <w:tc>
          <w:tcPr>
            <w:tcW w:w="1417" w:type="dxa"/>
          </w:tcPr>
          <w:p w14:paraId="43B061EE" w14:textId="5F8B8952" w:rsidR="0079132C" w:rsidRPr="008030EF" w:rsidRDefault="0079132C" w:rsidP="00C378D6">
            <w:pPr>
              <w:spacing w:after="0" w:line="240" w:lineRule="auto"/>
              <w:jc w:val="center"/>
              <w:rPr>
                <w:rFonts w:ascii="Times New Roman" w:hAnsi="Times New Roman"/>
                <w:color w:val="000000"/>
                <w:sz w:val="28"/>
                <w:szCs w:val="28"/>
                <w:lang w:eastAsia="ru-RU"/>
              </w:rPr>
            </w:pPr>
            <w:r w:rsidRPr="008030EF">
              <w:rPr>
                <w:rFonts w:ascii="Times New Roman" w:hAnsi="Times New Roman"/>
                <w:color w:val="000000"/>
                <w:sz w:val="28"/>
                <w:szCs w:val="28"/>
                <w:lang w:eastAsia="ru-RU"/>
              </w:rPr>
              <w:t xml:space="preserve">   </w:t>
            </w:r>
            <w:r w:rsidR="00395BEF" w:rsidRPr="008030EF">
              <w:rPr>
                <w:rFonts w:ascii="Times New Roman" w:hAnsi="Times New Roman"/>
                <w:color w:val="000000"/>
                <w:sz w:val="28"/>
                <w:szCs w:val="28"/>
                <w:lang w:eastAsia="ru-RU"/>
              </w:rPr>
              <w:t xml:space="preserve">   </w:t>
            </w:r>
            <w:r w:rsidR="00F6518F" w:rsidRPr="008030EF">
              <w:rPr>
                <w:rFonts w:ascii="Times New Roman" w:hAnsi="Times New Roman"/>
                <w:color w:val="000000"/>
                <w:sz w:val="28"/>
                <w:szCs w:val="28"/>
                <w:lang w:eastAsia="ru-RU"/>
              </w:rPr>
              <w:t xml:space="preserve"> (</w:t>
            </w:r>
            <w:r w:rsidR="005359D0" w:rsidRPr="008030EF">
              <w:rPr>
                <w:rFonts w:ascii="Times New Roman" w:hAnsi="Times New Roman"/>
                <w:color w:val="000000"/>
                <w:sz w:val="28"/>
                <w:szCs w:val="28"/>
                <w:lang w:eastAsia="ru-RU"/>
              </w:rPr>
              <w:t>2.2</w:t>
            </w:r>
            <w:r w:rsidR="00515D16" w:rsidRPr="008030EF">
              <w:rPr>
                <w:rFonts w:ascii="Times New Roman" w:hAnsi="Times New Roman"/>
                <w:color w:val="000000"/>
                <w:sz w:val="28"/>
                <w:szCs w:val="28"/>
                <w:lang w:eastAsia="ru-RU"/>
              </w:rPr>
              <w:t>3</w:t>
            </w:r>
            <w:r w:rsidRPr="008030EF">
              <w:rPr>
                <w:rFonts w:ascii="Times New Roman" w:hAnsi="Times New Roman"/>
                <w:color w:val="000000"/>
                <w:sz w:val="28"/>
                <w:szCs w:val="28"/>
                <w:lang w:eastAsia="ru-RU"/>
              </w:rPr>
              <w:t>)</w:t>
            </w:r>
          </w:p>
        </w:tc>
      </w:tr>
    </w:tbl>
    <w:p w14:paraId="6AF95DB0" w14:textId="77777777" w:rsidR="000E7EFB" w:rsidRPr="008030EF" w:rsidRDefault="000E7EFB" w:rsidP="003D0EF0">
      <w:pPr>
        <w:spacing w:after="0" w:line="240" w:lineRule="auto"/>
        <w:rPr>
          <w:rFonts w:ascii="Times New Roman" w:hAnsi="Times New Roman"/>
          <w:color w:val="000000"/>
          <w:sz w:val="28"/>
          <w:szCs w:val="28"/>
          <w:lang w:eastAsia="ru-RU"/>
        </w:rPr>
      </w:pPr>
    </w:p>
    <w:p w14:paraId="7B8C0997" w14:textId="77777777" w:rsidR="000E7EFB" w:rsidRPr="008030EF" w:rsidRDefault="000E7EFB" w:rsidP="003D0EF0">
      <w:pPr>
        <w:spacing w:after="0" w:line="240" w:lineRule="auto"/>
        <w:ind w:firstLine="567"/>
        <w:jc w:val="both"/>
        <w:rPr>
          <w:rFonts w:ascii="Times New Roman" w:hAnsi="Times New Roman"/>
          <w:color w:val="000000"/>
          <w:sz w:val="28"/>
          <w:szCs w:val="28"/>
          <w:lang w:eastAsia="ru-RU"/>
        </w:rPr>
      </w:pPr>
      <w:r w:rsidRPr="008030EF">
        <w:rPr>
          <w:rFonts w:ascii="Times New Roman" w:hAnsi="Times New Roman"/>
          <w:color w:val="000000"/>
          <w:sz w:val="28"/>
          <w:szCs w:val="28"/>
          <w:lang w:eastAsia="ru-RU"/>
        </w:rPr>
        <w:t>Для расчетов были использованы справочные значения стандартных редокс-потенциалов (Е°, В) реагентов в водных растворах, без учета влияния комплексообразования и органической среды.</w:t>
      </w:r>
    </w:p>
    <w:p w14:paraId="072C3D0B" w14:textId="6AE18D17" w:rsidR="000E7EFB" w:rsidRPr="00222DC8" w:rsidRDefault="000E7EFB" w:rsidP="00222DC8">
      <w:pPr>
        <w:tabs>
          <w:tab w:val="left" w:pos="709"/>
        </w:tabs>
        <w:spacing w:after="0" w:line="240" w:lineRule="auto"/>
        <w:ind w:firstLine="567"/>
        <w:jc w:val="both"/>
        <w:rPr>
          <w:rFonts w:ascii="Times New Roman" w:hAnsi="Times New Roman"/>
          <w:sz w:val="28"/>
          <w:szCs w:val="28"/>
        </w:rPr>
      </w:pPr>
      <w:r w:rsidRPr="008030EF">
        <w:rPr>
          <w:rFonts w:ascii="Times New Roman" w:hAnsi="Times New Roman"/>
          <w:sz w:val="28"/>
          <w:szCs w:val="28"/>
        </w:rPr>
        <w:t>Число каталитических циклов TON (turnover number или продуктивность катализатора), осуществляемых одной молекулой катализатора (Кт), рассчитывали по формуле</w:t>
      </w:r>
      <w:r w:rsidR="005359D0" w:rsidRPr="008030EF">
        <w:rPr>
          <w:rFonts w:ascii="Times New Roman" w:hAnsi="Times New Roman"/>
          <w:sz w:val="28"/>
          <w:szCs w:val="28"/>
        </w:rPr>
        <w:t xml:space="preserve"> 2.2</w:t>
      </w:r>
      <w:r w:rsidR="00515D16" w:rsidRPr="008030EF">
        <w:rPr>
          <w:rFonts w:ascii="Times New Roman" w:hAnsi="Times New Roman"/>
          <w:sz w:val="28"/>
          <w:szCs w:val="28"/>
        </w:rPr>
        <w:t>4</w:t>
      </w:r>
      <w:r w:rsidR="00136196" w:rsidRPr="008030EF">
        <w:rPr>
          <w:rFonts w:ascii="Times New Roman" w:hAnsi="Times New Roman"/>
          <w:sz w:val="28"/>
          <w:szCs w:val="28"/>
        </w:rPr>
        <w:t>:</w:t>
      </w:r>
      <w:r w:rsidRPr="008030EF">
        <w:rPr>
          <w:rFonts w:ascii="Times New Roman" w:hAnsi="Times New Roman"/>
          <w:sz w:val="28"/>
          <w:szCs w:val="28"/>
        </w:rPr>
        <w:t xml:space="preserve">                      </w:t>
      </w:r>
      <w:r w:rsidR="008C0422" w:rsidRPr="008030EF">
        <w:rPr>
          <w:rFonts w:ascii="Times New Roman" w:hAnsi="Times New Roman"/>
          <w:sz w:val="28"/>
          <w:szCs w:val="28"/>
        </w:rPr>
        <w:t xml:space="preserve">      </w:t>
      </w:r>
      <w:r w:rsidR="00916C2F" w:rsidRPr="008030EF">
        <w:rPr>
          <w:rFonts w:ascii="Times New Roman" w:hAnsi="Times New Roman"/>
          <w:sz w:val="28"/>
          <w:szCs w:val="28"/>
        </w:rPr>
        <w:t xml:space="preserve">    </w:t>
      </w:r>
    </w:p>
    <w:p w14:paraId="472E72A9" w14:textId="77777777" w:rsidR="000E7EFB" w:rsidRPr="008030EF" w:rsidRDefault="000E7EFB" w:rsidP="003D0EF0">
      <w:pPr>
        <w:tabs>
          <w:tab w:val="left" w:pos="709"/>
        </w:tabs>
        <w:spacing w:after="0" w:line="240" w:lineRule="auto"/>
        <w:ind w:firstLine="567"/>
        <w:jc w:val="both"/>
        <w:rPr>
          <w:rFonts w:ascii="Times New Roman" w:hAnsi="Times New Roman"/>
          <w:sz w:val="28"/>
          <w:szCs w:val="28"/>
        </w:rPr>
      </w:pPr>
    </w:p>
    <w:p w14:paraId="6D798B4A" w14:textId="69EEAB41" w:rsidR="00222DC8" w:rsidRPr="008030EF" w:rsidRDefault="00222DC8" w:rsidP="00222DC8">
      <w:pPr>
        <w:tabs>
          <w:tab w:val="left" w:pos="709"/>
        </w:tabs>
        <w:spacing w:after="0" w:line="240" w:lineRule="auto"/>
        <w:ind w:firstLine="567"/>
        <w:jc w:val="center"/>
        <w:rPr>
          <w:rFonts w:ascii="Times New Roman" w:hAnsi="Times New Roman"/>
          <w:sz w:val="28"/>
          <w:szCs w:val="28"/>
          <w:vertAlign w:val="subscript"/>
        </w:rPr>
      </w:pPr>
      <m:oMath>
        <m:r>
          <m:rPr>
            <m:sty m:val="p"/>
          </m:rPr>
          <w:rPr>
            <w:rFonts w:ascii="Cambria Math" w:hAnsi="Cambria Math"/>
            <w:sz w:val="32"/>
            <w:szCs w:val="32"/>
            <w:lang w:val="en-US"/>
          </w:rPr>
          <m:t>TON</m:t>
        </m:r>
        <m:r>
          <m:rPr>
            <m:sty m:val="p"/>
          </m:rPr>
          <w:rPr>
            <w:rFonts w:ascii="Cambria Math" w:hAnsi="Cambria Math"/>
            <w:sz w:val="32"/>
            <w:szCs w:val="32"/>
          </w:rPr>
          <m:t>=</m:t>
        </m:r>
        <m:f>
          <m:fPr>
            <m:ctrlPr>
              <w:rPr>
                <w:rFonts w:ascii="Cambria Math" w:hAnsi="Cambria Math"/>
                <w:sz w:val="32"/>
                <w:szCs w:val="32"/>
                <w:lang w:val="en-US"/>
              </w:rPr>
            </m:ctrlPr>
          </m:fPr>
          <m:num>
            <m:r>
              <m:rPr>
                <m:sty m:val="p"/>
              </m:rPr>
              <w:rPr>
                <w:rFonts w:ascii="Cambria Math" w:hAnsi="Cambria Math"/>
                <w:sz w:val="32"/>
                <w:szCs w:val="32"/>
                <w:lang w:val="en-US"/>
              </w:rPr>
              <m:t>ν</m:t>
            </m:r>
            <m:r>
              <m:rPr>
                <m:sty m:val="p"/>
              </m:rPr>
              <w:rPr>
                <w:rFonts w:ascii="Cambria Math" w:hAnsi="Cambria Math"/>
                <w:sz w:val="32"/>
                <w:szCs w:val="32"/>
              </w:rPr>
              <m:t>(продуктов)</m:t>
            </m:r>
          </m:num>
          <m:den>
            <m:r>
              <m:rPr>
                <m:sty m:val="p"/>
              </m:rPr>
              <w:rPr>
                <w:rFonts w:ascii="Cambria Math" w:hAnsi="Cambria Math"/>
                <w:sz w:val="32"/>
                <w:szCs w:val="32"/>
                <w:lang w:val="en-US"/>
              </w:rPr>
              <m:t>ν</m:t>
            </m:r>
            <m:r>
              <m:rPr>
                <m:sty m:val="p"/>
              </m:rPr>
              <w:rPr>
                <w:rFonts w:ascii="Cambria Math" w:hAnsi="Cambria Math"/>
                <w:sz w:val="32"/>
                <w:szCs w:val="32"/>
              </w:rPr>
              <m:t>(катализатора)</m:t>
            </m:r>
          </m:den>
        </m:f>
      </m:oMath>
      <w:r w:rsidRPr="008030EF">
        <w:rPr>
          <w:rFonts w:ascii="Times New Roman" w:hAnsi="Times New Roman"/>
          <w:sz w:val="28"/>
          <w:szCs w:val="28"/>
        </w:rPr>
        <w:t xml:space="preserve">, </w:t>
      </w:r>
      <w:r>
        <w:rPr>
          <w:rFonts w:ascii="Times New Roman" w:hAnsi="Times New Roman"/>
          <w:sz w:val="28"/>
          <w:szCs w:val="28"/>
        </w:rPr>
        <w:t xml:space="preserve"> </w:t>
      </w:r>
      <w:r w:rsidRPr="008030EF">
        <w:rPr>
          <w:rFonts w:ascii="Times New Roman" w:hAnsi="Times New Roman"/>
          <w:sz w:val="28"/>
          <w:szCs w:val="28"/>
        </w:rPr>
        <w:t>моль продуктов/(моль Кт)                              (2.24)</w:t>
      </w:r>
    </w:p>
    <w:p w14:paraId="68A0A44C" w14:textId="526F1400" w:rsidR="004B5ACA" w:rsidRPr="00222DC8" w:rsidRDefault="004B5ACA" w:rsidP="005359D0">
      <w:pPr>
        <w:tabs>
          <w:tab w:val="left" w:pos="709"/>
        </w:tabs>
        <w:spacing w:after="0" w:line="240" w:lineRule="auto"/>
        <w:ind w:firstLine="567"/>
        <w:jc w:val="both"/>
        <w:rPr>
          <w:rFonts w:ascii="Times New Roman" w:hAnsi="Times New Roman"/>
          <w:sz w:val="28"/>
          <w:szCs w:val="28"/>
        </w:rPr>
      </w:pPr>
    </w:p>
    <w:p w14:paraId="597B15F4" w14:textId="47CDF972" w:rsidR="00222DC8" w:rsidRPr="00222DC8" w:rsidRDefault="000E7EFB" w:rsidP="00222DC8">
      <w:pPr>
        <w:tabs>
          <w:tab w:val="left" w:pos="709"/>
        </w:tabs>
        <w:spacing w:after="0" w:line="240" w:lineRule="auto"/>
        <w:ind w:firstLine="567"/>
        <w:jc w:val="both"/>
        <w:rPr>
          <w:rStyle w:val="y2iqfc"/>
          <w:rFonts w:ascii="Times New Roman" w:hAnsi="Times New Roman"/>
          <w:sz w:val="28"/>
          <w:szCs w:val="28"/>
        </w:rPr>
      </w:pPr>
      <w:r w:rsidRPr="008030EF">
        <w:rPr>
          <w:rFonts w:ascii="Times New Roman" w:hAnsi="Times New Roman"/>
          <w:sz w:val="28"/>
          <w:szCs w:val="28"/>
        </w:rPr>
        <w:t>Число оборотов в единицу времени TOF (turnover frequency), осуществляемых одной молекулой катализатора, рассчитывали по формуле</w:t>
      </w:r>
      <w:r w:rsidR="005359D0" w:rsidRPr="008030EF">
        <w:rPr>
          <w:rFonts w:ascii="Times New Roman" w:hAnsi="Times New Roman"/>
          <w:sz w:val="28"/>
          <w:szCs w:val="28"/>
        </w:rPr>
        <w:t xml:space="preserve"> 2.2</w:t>
      </w:r>
      <w:r w:rsidR="00515D16" w:rsidRPr="008030EF">
        <w:rPr>
          <w:rFonts w:ascii="Times New Roman" w:hAnsi="Times New Roman"/>
          <w:sz w:val="28"/>
          <w:szCs w:val="28"/>
        </w:rPr>
        <w:t>5</w:t>
      </w:r>
      <w:r w:rsidRPr="008030EF">
        <w:rPr>
          <w:rFonts w:ascii="Times New Roman" w:hAnsi="Times New Roman"/>
          <w:sz w:val="28"/>
          <w:szCs w:val="28"/>
        </w:rPr>
        <w:t>:</w:t>
      </w:r>
    </w:p>
    <w:p w14:paraId="042CDF38" w14:textId="328BE769" w:rsidR="00222DC8" w:rsidRPr="00222DC8" w:rsidRDefault="00222DC8" w:rsidP="00506E88">
      <w:pPr>
        <w:tabs>
          <w:tab w:val="left" w:pos="709"/>
        </w:tabs>
        <w:spacing w:after="0" w:line="240" w:lineRule="auto"/>
        <w:rPr>
          <w:rStyle w:val="y2iqfc"/>
          <w:rFonts w:ascii="Times New Roman" w:hAnsi="Times New Roman"/>
          <w:sz w:val="28"/>
          <w:szCs w:val="28"/>
        </w:rPr>
      </w:pPr>
      <w:r w:rsidRPr="00222DC8">
        <w:rPr>
          <w:rStyle w:val="y2iqfc"/>
          <w:rFonts w:ascii="Times New Roman" w:hAnsi="Times New Roman"/>
          <w:sz w:val="28"/>
          <w:szCs w:val="28"/>
        </w:rPr>
        <w:t xml:space="preserve">             </w:t>
      </w:r>
      <m:oMath>
        <m:r>
          <m:rPr>
            <m:sty m:val="p"/>
          </m:rPr>
          <w:rPr>
            <w:rStyle w:val="y2iqfc"/>
            <w:rFonts w:ascii="Cambria Math" w:hAnsi="Cambria Math"/>
            <w:sz w:val="32"/>
            <w:szCs w:val="32"/>
          </w:rPr>
          <m:t>TOF</m:t>
        </m:r>
      </m:oMath>
      <w:r w:rsidRPr="00EA5D4A">
        <w:rPr>
          <w:rStyle w:val="y2iqfc"/>
          <w:rFonts w:ascii="Times New Roman" w:hAnsi="Times New Roman"/>
          <w:sz w:val="28"/>
          <w:szCs w:val="28"/>
        </w:rPr>
        <w:t xml:space="preserve"> = </w:t>
      </w:r>
      <m:oMath>
        <m:f>
          <m:fPr>
            <m:ctrlPr>
              <w:rPr>
                <w:rStyle w:val="y2iqfc"/>
                <w:rFonts w:ascii="Cambria Math" w:eastAsia="Times New Roman" w:hAnsi="Cambria Math"/>
                <w:snapToGrid w:val="0"/>
                <w:sz w:val="32"/>
                <w:szCs w:val="32"/>
                <w:lang w:val="en-US" w:eastAsia="de-DE" w:bidi="en-US"/>
              </w:rPr>
            </m:ctrlPr>
          </m:fPr>
          <m:num>
            <m:r>
              <m:rPr>
                <m:sty m:val="p"/>
              </m:rPr>
              <w:rPr>
                <w:rStyle w:val="y2iqfc"/>
                <w:rFonts w:ascii="Cambria Math" w:hAnsi="Cambria Math"/>
                <w:sz w:val="32"/>
                <w:szCs w:val="32"/>
              </w:rPr>
              <m:t>TON</m:t>
            </m:r>
          </m:num>
          <m:den>
            <m:r>
              <m:rPr>
                <m:sty m:val="p"/>
              </m:rPr>
              <w:rPr>
                <w:rStyle w:val="y2iqfc"/>
                <w:rFonts w:ascii="Cambria Math" w:hAnsi="Cambria Math"/>
                <w:sz w:val="32"/>
                <w:szCs w:val="32"/>
              </w:rPr>
              <m:t>τ</m:t>
            </m:r>
          </m:den>
        </m:f>
      </m:oMath>
      <w:r>
        <w:rPr>
          <w:rFonts w:ascii="Times New Roman" w:hAnsi="Times New Roman"/>
          <w:sz w:val="28"/>
          <w:szCs w:val="28"/>
        </w:rPr>
        <w:t>,</w:t>
      </w:r>
      <w:r w:rsidRPr="00222DC8">
        <w:rPr>
          <w:rFonts w:ascii="Times New Roman" w:hAnsi="Times New Roman"/>
          <w:sz w:val="28"/>
          <w:szCs w:val="28"/>
        </w:rPr>
        <w:t xml:space="preserve"> моль продуктов/(моль Кт</w:t>
      </w:r>
      <w:r w:rsidRPr="008030EF">
        <w:rPr>
          <w:rFonts w:ascii="Times New Roman" w:hAnsi="Times New Roman"/>
          <w:sz w:val="28"/>
          <w:szCs w:val="28"/>
        </w:rPr>
        <w:sym w:font="Symbol" w:char="F0D7"/>
      </w:r>
      <w:r w:rsidRPr="00222DC8">
        <w:rPr>
          <w:rFonts w:ascii="Times New Roman" w:hAnsi="Times New Roman"/>
          <w:sz w:val="28"/>
          <w:szCs w:val="28"/>
        </w:rPr>
        <w:t>ч)</w:t>
      </w:r>
      <w:r>
        <w:rPr>
          <w:rFonts w:ascii="Times New Roman" w:hAnsi="Times New Roman"/>
          <w:sz w:val="28"/>
          <w:szCs w:val="28"/>
        </w:rPr>
        <w:t xml:space="preserve">                   </w:t>
      </w:r>
      <w:r w:rsidRPr="00222DC8">
        <w:rPr>
          <w:rFonts w:ascii="Times New Roman" w:hAnsi="Times New Roman"/>
          <w:sz w:val="28"/>
          <w:szCs w:val="28"/>
        </w:rPr>
        <w:t xml:space="preserve"> </w:t>
      </w:r>
      <w:r>
        <w:rPr>
          <w:rFonts w:ascii="Times New Roman" w:hAnsi="Times New Roman"/>
          <w:sz w:val="28"/>
          <w:szCs w:val="28"/>
        </w:rPr>
        <w:t xml:space="preserve">                         </w:t>
      </w:r>
      <w:r w:rsidRPr="008030EF">
        <w:rPr>
          <w:rFonts w:ascii="Times New Roman" w:hAnsi="Times New Roman"/>
          <w:sz w:val="28"/>
          <w:szCs w:val="28"/>
        </w:rPr>
        <w:t>(2.25)</w:t>
      </w:r>
    </w:p>
    <w:p w14:paraId="1B8749B1" w14:textId="77777777" w:rsidR="00891D38" w:rsidRDefault="00891D38" w:rsidP="00222DC8">
      <w:pPr>
        <w:pStyle w:val="MDPI31text"/>
        <w:spacing w:line="240" w:lineRule="auto"/>
        <w:ind w:firstLine="567"/>
        <w:rPr>
          <w:rStyle w:val="y2iqfc"/>
          <w:rFonts w:ascii="Times New Roman" w:hAnsi="Times New Roman"/>
          <w:b/>
          <w:color w:val="auto"/>
          <w:sz w:val="28"/>
          <w:szCs w:val="28"/>
          <w:lang w:val="ru-RU"/>
        </w:rPr>
      </w:pPr>
    </w:p>
    <w:p w14:paraId="5EE0832E" w14:textId="13B4D620" w:rsidR="00EF7A5F" w:rsidRPr="00222DC8" w:rsidRDefault="009F2CC2" w:rsidP="00222DC8">
      <w:pPr>
        <w:pStyle w:val="MDPI31text"/>
        <w:spacing w:line="240" w:lineRule="auto"/>
        <w:ind w:firstLine="567"/>
        <w:rPr>
          <w:rStyle w:val="y2iqfc"/>
          <w:rFonts w:ascii="Times New Roman" w:hAnsi="Times New Roman"/>
          <w:color w:val="FF0000"/>
          <w:sz w:val="28"/>
          <w:szCs w:val="28"/>
          <w:lang w:val="ru-RU"/>
        </w:rPr>
      </w:pPr>
      <w:r w:rsidRPr="008030EF">
        <w:rPr>
          <w:rStyle w:val="y2iqfc"/>
          <w:rFonts w:ascii="Times New Roman" w:hAnsi="Times New Roman"/>
          <w:b/>
          <w:color w:val="auto"/>
          <w:sz w:val="28"/>
          <w:szCs w:val="28"/>
          <w:lang w:val="ru-RU"/>
        </w:rPr>
        <w:lastRenderedPageBreak/>
        <w:t>2.</w:t>
      </w:r>
      <w:r w:rsidR="00FC4AB4" w:rsidRPr="008030EF">
        <w:rPr>
          <w:rStyle w:val="y2iqfc"/>
          <w:rFonts w:ascii="Times New Roman" w:hAnsi="Times New Roman"/>
          <w:b/>
          <w:color w:val="auto"/>
          <w:sz w:val="28"/>
          <w:szCs w:val="28"/>
          <w:lang w:val="ru-RU"/>
        </w:rPr>
        <w:t>8</w:t>
      </w:r>
      <w:r w:rsidRPr="008030EF">
        <w:rPr>
          <w:rStyle w:val="y2iqfc"/>
          <w:rFonts w:ascii="Times New Roman" w:hAnsi="Times New Roman"/>
          <w:color w:val="auto"/>
          <w:sz w:val="28"/>
          <w:szCs w:val="28"/>
          <w:lang w:val="ru-RU"/>
        </w:rPr>
        <w:t xml:space="preserve"> </w:t>
      </w:r>
      <w:r w:rsidR="00AE3534" w:rsidRPr="008030EF">
        <w:rPr>
          <w:rStyle w:val="y2iqfc"/>
          <w:rFonts w:ascii="Times New Roman" w:hAnsi="Times New Roman"/>
          <w:b/>
          <w:color w:val="auto"/>
          <w:sz w:val="28"/>
          <w:szCs w:val="28"/>
          <w:lang w:val="ru-RU"/>
        </w:rPr>
        <w:t>Р</w:t>
      </w:r>
      <w:r w:rsidRPr="008030EF">
        <w:rPr>
          <w:rStyle w:val="y2iqfc"/>
          <w:rFonts w:ascii="Times New Roman" w:hAnsi="Times New Roman"/>
          <w:b/>
          <w:color w:val="auto"/>
          <w:sz w:val="28"/>
          <w:szCs w:val="28"/>
          <w:lang w:val="ru-RU"/>
        </w:rPr>
        <w:t xml:space="preserve">асчёт кинетики </w:t>
      </w:r>
      <w:r w:rsidR="00DA33A7" w:rsidRPr="008030EF">
        <w:rPr>
          <w:rStyle w:val="y2iqfc"/>
          <w:rFonts w:ascii="Times New Roman" w:hAnsi="Times New Roman"/>
          <w:b/>
          <w:color w:val="auto"/>
          <w:sz w:val="28"/>
          <w:szCs w:val="28"/>
          <w:lang w:val="ru-RU"/>
        </w:rPr>
        <w:t>Михаэлиса-Ментена</w:t>
      </w:r>
      <w:r w:rsidR="002078A4" w:rsidRPr="008030EF">
        <w:rPr>
          <w:rStyle w:val="y2iqfc"/>
          <w:rFonts w:ascii="Times New Roman" w:hAnsi="Times New Roman"/>
          <w:b/>
          <w:color w:val="auto"/>
          <w:sz w:val="28"/>
          <w:szCs w:val="28"/>
          <w:lang w:val="ru-RU"/>
        </w:rPr>
        <w:t xml:space="preserve"> процесса окисления спиртов</w:t>
      </w:r>
      <w:r w:rsidR="00E61DC3" w:rsidRPr="008030EF">
        <w:rPr>
          <w:rStyle w:val="y2iqfc"/>
          <w:rFonts w:ascii="Times New Roman" w:hAnsi="Times New Roman"/>
          <w:b/>
          <w:color w:val="auto"/>
          <w:sz w:val="28"/>
          <w:szCs w:val="28"/>
          <w:lang w:val="ru-RU"/>
        </w:rPr>
        <w:t xml:space="preserve"> в проточном реакторе</w:t>
      </w:r>
    </w:p>
    <w:p w14:paraId="66155972" w14:textId="2D5609DB" w:rsidR="00FE2DC7" w:rsidRPr="008030EF" w:rsidRDefault="00FE2DC7" w:rsidP="006E0A67">
      <w:pPr>
        <w:pStyle w:val="MDPI31text"/>
        <w:ind w:firstLine="567"/>
        <w:rPr>
          <w:rFonts w:ascii="Times New Roman" w:hAnsi="Times New Roman"/>
          <w:color w:val="auto"/>
          <w:sz w:val="28"/>
          <w:szCs w:val="28"/>
          <w:lang w:val="ru-RU" w:eastAsia="ru-RU"/>
        </w:rPr>
      </w:pPr>
      <w:r w:rsidRPr="008030EF">
        <w:rPr>
          <w:rFonts w:ascii="Times New Roman" w:hAnsi="Times New Roman"/>
          <w:color w:val="auto"/>
          <w:sz w:val="28"/>
          <w:szCs w:val="28"/>
          <w:lang w:val="ru-RU" w:eastAsia="ru-RU"/>
        </w:rPr>
        <w:t>Кинетические параметры для иммобилизованной каталазы также исследовали путем построения графиков Михаэлиса-Ментен</w:t>
      </w:r>
      <w:r w:rsidR="00E61DC3" w:rsidRPr="008030EF">
        <w:rPr>
          <w:rFonts w:ascii="Times New Roman" w:hAnsi="Times New Roman"/>
          <w:color w:val="auto"/>
          <w:sz w:val="28"/>
          <w:szCs w:val="28"/>
          <w:lang w:val="ru-RU" w:eastAsia="ru-RU"/>
        </w:rPr>
        <w:t>а</w:t>
      </w:r>
      <w:r w:rsidRPr="008030EF">
        <w:rPr>
          <w:rFonts w:ascii="Times New Roman" w:hAnsi="Times New Roman"/>
          <w:color w:val="auto"/>
          <w:sz w:val="28"/>
          <w:szCs w:val="28"/>
          <w:lang w:val="ru-RU" w:eastAsia="ru-RU"/>
        </w:rPr>
        <w:t xml:space="preserve"> с использованием ряда концентраций </w:t>
      </w:r>
      <w:r w:rsidR="00E61DC3" w:rsidRPr="008030EF">
        <w:rPr>
          <w:rFonts w:ascii="Times New Roman" w:hAnsi="Times New Roman"/>
          <w:color w:val="auto"/>
          <w:sz w:val="28"/>
          <w:szCs w:val="28"/>
          <w:lang w:val="ru-RU" w:eastAsia="ru-RU"/>
        </w:rPr>
        <w:t>спирта</w:t>
      </w:r>
      <w:r w:rsidRPr="008030EF">
        <w:rPr>
          <w:rFonts w:ascii="Times New Roman" w:hAnsi="Times New Roman"/>
          <w:color w:val="auto"/>
          <w:sz w:val="28"/>
          <w:szCs w:val="28"/>
          <w:lang w:val="ru-RU" w:eastAsia="ru-RU"/>
        </w:rPr>
        <w:t>, а также график</w:t>
      </w:r>
      <w:r w:rsidR="00E61DC3" w:rsidRPr="008030EF">
        <w:rPr>
          <w:rFonts w:ascii="Times New Roman" w:hAnsi="Times New Roman"/>
          <w:color w:val="auto"/>
          <w:sz w:val="28"/>
          <w:szCs w:val="28"/>
          <w:lang w:val="ru-RU" w:eastAsia="ru-RU"/>
        </w:rPr>
        <w:t xml:space="preserve">ов Лайнуивера-Берка, построенных </w:t>
      </w:r>
      <w:r w:rsidRPr="008030EF">
        <w:rPr>
          <w:rFonts w:ascii="Times New Roman" w:hAnsi="Times New Roman"/>
          <w:color w:val="auto"/>
          <w:sz w:val="28"/>
          <w:szCs w:val="28"/>
          <w:lang w:val="ru-RU" w:eastAsia="ru-RU"/>
        </w:rPr>
        <w:t>по уравнению</w:t>
      </w:r>
      <w:r w:rsidR="00E777E2" w:rsidRPr="008030EF">
        <w:rPr>
          <w:rFonts w:ascii="Times New Roman" w:hAnsi="Times New Roman"/>
          <w:color w:val="auto"/>
          <w:sz w:val="28"/>
          <w:szCs w:val="28"/>
          <w:lang w:val="ru-RU" w:eastAsia="ru-RU"/>
        </w:rPr>
        <w:t xml:space="preserve"> (</w:t>
      </w:r>
      <w:r w:rsidR="005359D0" w:rsidRPr="008030EF">
        <w:rPr>
          <w:rFonts w:ascii="Times New Roman" w:hAnsi="Times New Roman"/>
          <w:color w:val="auto"/>
          <w:sz w:val="28"/>
          <w:szCs w:val="28"/>
          <w:lang w:val="ru-RU" w:eastAsia="ru-RU"/>
        </w:rPr>
        <w:t>2.2</w:t>
      </w:r>
      <w:r w:rsidR="00515D16" w:rsidRPr="008030EF">
        <w:rPr>
          <w:rFonts w:ascii="Times New Roman" w:hAnsi="Times New Roman"/>
          <w:color w:val="auto"/>
          <w:sz w:val="28"/>
          <w:szCs w:val="28"/>
          <w:lang w:val="ru-RU" w:eastAsia="ru-RU"/>
        </w:rPr>
        <w:t>6</w:t>
      </w:r>
      <w:r w:rsidR="00E777E2" w:rsidRPr="008030EF">
        <w:rPr>
          <w:rFonts w:ascii="Times New Roman" w:hAnsi="Times New Roman"/>
          <w:color w:val="auto"/>
          <w:sz w:val="28"/>
          <w:szCs w:val="28"/>
          <w:lang w:val="ru-RU" w:eastAsia="ru-RU"/>
        </w:rPr>
        <w:t>)</w:t>
      </w:r>
      <w:r w:rsidRPr="008030EF">
        <w:rPr>
          <w:rFonts w:ascii="Times New Roman" w:hAnsi="Times New Roman"/>
          <w:color w:val="auto"/>
          <w:sz w:val="28"/>
          <w:szCs w:val="28"/>
          <w:lang w:val="ru-RU" w:eastAsia="ru-RU"/>
        </w:rPr>
        <w:t xml:space="preserve"> [</w:t>
      </w:r>
      <w:r w:rsidR="006522EF">
        <w:rPr>
          <w:rFonts w:ascii="Times New Roman" w:hAnsi="Times New Roman"/>
          <w:color w:val="auto"/>
          <w:sz w:val="28"/>
          <w:szCs w:val="28"/>
          <w:lang w:val="ru-RU" w:eastAsia="ru-RU"/>
        </w:rPr>
        <w:t>161, 162</w:t>
      </w:r>
      <w:r w:rsidRPr="008030EF">
        <w:rPr>
          <w:rFonts w:ascii="Times New Roman" w:hAnsi="Times New Roman"/>
          <w:color w:val="auto"/>
          <w:sz w:val="28"/>
          <w:szCs w:val="28"/>
          <w:lang w:val="ru-RU" w:eastAsia="ru-RU"/>
        </w:rPr>
        <w:t>]:</w:t>
      </w:r>
    </w:p>
    <w:p w14:paraId="5C154D2B" w14:textId="77777777" w:rsidR="00FF3C75" w:rsidRPr="008030EF" w:rsidRDefault="00FE2DC7" w:rsidP="00FF3C75">
      <w:pPr>
        <w:spacing w:after="0" w:line="240" w:lineRule="auto"/>
        <w:jc w:val="both"/>
        <w:rPr>
          <w:rFonts w:ascii="Times New Roman" w:eastAsiaTheme="minorEastAsia" w:hAnsi="Times New Roman"/>
          <w:color w:val="000000"/>
          <w:sz w:val="28"/>
          <w:szCs w:val="28"/>
          <w:lang w:eastAsia="ru-RU"/>
        </w:rPr>
      </w:pPr>
      <w:r w:rsidRPr="008030EF">
        <w:rPr>
          <w:rStyle w:val="y2iqfc"/>
          <w:rFonts w:ascii="Times New Roman" w:hAnsi="Times New Roman"/>
          <w:sz w:val="28"/>
          <w:szCs w:val="28"/>
        </w:rPr>
        <w:t xml:space="preserve">                                      </w:t>
      </w:r>
    </w:p>
    <w:p w14:paraId="383E53E5" w14:textId="562937F7" w:rsidR="00FE2DC7" w:rsidRPr="008030EF" w:rsidRDefault="00FF3C75" w:rsidP="00FF3C75">
      <w:pPr>
        <w:pStyle w:val="MDPI31text"/>
        <w:spacing w:line="240" w:lineRule="auto"/>
        <w:ind w:firstLine="0"/>
        <w:rPr>
          <w:rFonts w:ascii="Times New Roman" w:hAnsi="Times New Roman"/>
          <w:color w:val="FF0000"/>
          <w:sz w:val="28"/>
          <w:szCs w:val="28"/>
          <w:lang w:val="ru-RU"/>
        </w:rPr>
      </w:pPr>
      <w:r w:rsidRPr="008030EF">
        <w:rPr>
          <w:rFonts w:ascii="Times New Roman" w:eastAsiaTheme="minorEastAsia" w:hAnsi="Times New Roman"/>
          <w:lang w:val="ru-RU" w:eastAsia="ru-RU"/>
        </w:rPr>
        <w:t xml:space="preserve">                                                                        </w:t>
      </w:r>
      <m:oMath>
        <m:f>
          <m:fPr>
            <m:ctrlPr>
              <w:rPr>
                <w:rFonts w:ascii="Cambria Math" w:eastAsiaTheme="minorEastAsia" w:hAnsi="Cambria Math"/>
                <w:i/>
                <w:sz w:val="32"/>
                <w:szCs w:val="32"/>
                <w:lang w:eastAsia="ru-RU"/>
              </w:rPr>
            </m:ctrlPr>
          </m:fPr>
          <m:num>
            <m:r>
              <w:rPr>
                <w:rFonts w:ascii="Cambria Math" w:eastAsiaTheme="minorEastAsia" w:hAnsi="Cambria Math"/>
                <w:sz w:val="32"/>
                <w:szCs w:val="32"/>
                <w:lang w:val="ru-RU" w:eastAsia="ru-RU"/>
              </w:rPr>
              <m:t>1</m:t>
            </m:r>
          </m:num>
          <m:den>
            <m:sSub>
              <m:sSubPr>
                <m:ctrlPr>
                  <w:rPr>
                    <w:rFonts w:ascii="Cambria Math" w:eastAsiaTheme="minorEastAsia" w:hAnsi="Cambria Math"/>
                    <w:i/>
                    <w:sz w:val="32"/>
                    <w:szCs w:val="32"/>
                    <w:lang w:eastAsia="ru-RU"/>
                  </w:rPr>
                </m:ctrlPr>
              </m:sSubPr>
              <m:e>
                <m:r>
                  <w:rPr>
                    <w:rFonts w:ascii="Cambria Math" w:eastAsiaTheme="minorEastAsia" w:hAnsi="Cambria Math"/>
                    <w:sz w:val="32"/>
                    <w:szCs w:val="32"/>
                    <w:lang w:eastAsia="ru-RU"/>
                  </w:rPr>
                  <m:t>V</m:t>
                </m:r>
              </m:e>
              <m:sub>
                <m:r>
                  <w:rPr>
                    <w:rFonts w:ascii="Cambria Math" w:eastAsiaTheme="minorEastAsia" w:hAnsi="Cambria Math"/>
                    <w:sz w:val="32"/>
                    <w:szCs w:val="32"/>
                    <w:lang w:val="ru-RU" w:eastAsia="ru-RU"/>
                  </w:rPr>
                  <m:t>0</m:t>
                </m:r>
              </m:sub>
            </m:sSub>
          </m:den>
        </m:f>
        <m:r>
          <w:rPr>
            <w:rFonts w:ascii="Cambria Math" w:eastAsiaTheme="minorEastAsia" w:hAnsi="Cambria Math"/>
            <w:sz w:val="32"/>
            <w:szCs w:val="32"/>
            <w:lang w:val="ru-RU" w:eastAsia="ru-RU"/>
          </w:rPr>
          <m:t>=</m:t>
        </m:r>
        <m:f>
          <m:fPr>
            <m:ctrlPr>
              <w:rPr>
                <w:rFonts w:ascii="Cambria Math" w:eastAsiaTheme="minorEastAsia" w:hAnsi="Cambria Math"/>
                <w:i/>
                <w:sz w:val="32"/>
                <w:szCs w:val="32"/>
                <w:lang w:eastAsia="ru-RU"/>
              </w:rPr>
            </m:ctrlPr>
          </m:fPr>
          <m:num>
            <m:r>
              <w:rPr>
                <w:rFonts w:ascii="Cambria Math" w:eastAsiaTheme="minorEastAsia" w:hAnsi="Cambria Math"/>
                <w:sz w:val="32"/>
                <w:szCs w:val="32"/>
                <w:lang w:val="ru-RU" w:eastAsia="ru-RU"/>
              </w:rPr>
              <m:t>1</m:t>
            </m:r>
          </m:num>
          <m:den>
            <m:sSub>
              <m:sSubPr>
                <m:ctrlPr>
                  <w:rPr>
                    <w:rFonts w:ascii="Cambria Math" w:eastAsiaTheme="minorEastAsia" w:hAnsi="Cambria Math"/>
                    <w:i/>
                    <w:sz w:val="32"/>
                    <w:szCs w:val="32"/>
                    <w:lang w:eastAsia="ru-RU"/>
                  </w:rPr>
                </m:ctrlPr>
              </m:sSubPr>
              <m:e>
                <m:r>
                  <w:rPr>
                    <w:rFonts w:ascii="Cambria Math" w:eastAsiaTheme="minorEastAsia" w:hAnsi="Cambria Math"/>
                    <w:sz w:val="32"/>
                    <w:szCs w:val="32"/>
                    <w:lang w:eastAsia="ru-RU"/>
                  </w:rPr>
                  <m:t>V</m:t>
                </m:r>
              </m:e>
              <m:sub>
                <m:r>
                  <w:rPr>
                    <w:rFonts w:ascii="Cambria Math" w:eastAsiaTheme="minorEastAsia" w:hAnsi="Cambria Math"/>
                    <w:sz w:val="32"/>
                    <w:szCs w:val="32"/>
                    <w:lang w:eastAsia="ru-RU"/>
                  </w:rPr>
                  <m:t>max</m:t>
                </m:r>
              </m:sub>
            </m:sSub>
          </m:den>
        </m:f>
        <m:r>
          <w:rPr>
            <w:rFonts w:ascii="Cambria Math" w:hAnsi="Cambria Math"/>
            <w:sz w:val="32"/>
            <w:szCs w:val="32"/>
            <w:lang w:val="ru-RU" w:eastAsia="ru-RU"/>
          </w:rPr>
          <m:t>+</m:t>
        </m:r>
        <m:f>
          <m:fPr>
            <m:ctrlPr>
              <w:rPr>
                <w:rFonts w:ascii="Cambria Math" w:hAnsi="Cambria Math"/>
                <w:i/>
                <w:sz w:val="32"/>
                <w:szCs w:val="32"/>
                <w:lang w:eastAsia="ru-RU"/>
              </w:rPr>
            </m:ctrlPr>
          </m:fPr>
          <m:num>
            <m:sSub>
              <m:sSubPr>
                <m:ctrlPr>
                  <w:rPr>
                    <w:rFonts w:ascii="Cambria Math" w:hAnsi="Cambria Math"/>
                    <w:i/>
                    <w:sz w:val="32"/>
                    <w:szCs w:val="32"/>
                    <w:lang w:eastAsia="ru-RU"/>
                  </w:rPr>
                </m:ctrlPr>
              </m:sSubPr>
              <m:e>
                <m:r>
                  <w:rPr>
                    <w:rFonts w:ascii="Cambria Math" w:hAnsi="Cambria Math"/>
                    <w:sz w:val="32"/>
                    <w:szCs w:val="32"/>
                    <w:lang w:eastAsia="ru-RU"/>
                  </w:rPr>
                  <m:t>K</m:t>
                </m:r>
              </m:e>
              <m:sub>
                <m:r>
                  <w:rPr>
                    <w:rFonts w:ascii="Cambria Math" w:hAnsi="Cambria Math"/>
                    <w:sz w:val="32"/>
                    <w:szCs w:val="32"/>
                    <w:lang w:eastAsia="ru-RU"/>
                  </w:rPr>
                  <m:t>m</m:t>
                </m:r>
              </m:sub>
            </m:sSub>
          </m:num>
          <m:den>
            <m:sSub>
              <m:sSubPr>
                <m:ctrlPr>
                  <w:rPr>
                    <w:rFonts w:ascii="Cambria Math" w:eastAsiaTheme="minorEastAsia" w:hAnsi="Cambria Math"/>
                    <w:i/>
                    <w:sz w:val="32"/>
                    <w:szCs w:val="32"/>
                    <w:lang w:eastAsia="ru-RU"/>
                  </w:rPr>
                </m:ctrlPr>
              </m:sSubPr>
              <m:e>
                <m:r>
                  <w:rPr>
                    <w:rFonts w:ascii="Cambria Math" w:eastAsiaTheme="minorEastAsia" w:hAnsi="Cambria Math"/>
                    <w:sz w:val="32"/>
                    <w:szCs w:val="32"/>
                    <w:lang w:eastAsia="ru-RU"/>
                  </w:rPr>
                  <m:t>V</m:t>
                </m:r>
              </m:e>
              <m:sub>
                <m:r>
                  <w:rPr>
                    <w:rFonts w:ascii="Cambria Math" w:eastAsiaTheme="minorEastAsia" w:hAnsi="Cambria Math"/>
                    <w:sz w:val="32"/>
                    <w:szCs w:val="32"/>
                    <w:lang w:eastAsia="ru-RU"/>
                  </w:rPr>
                  <m:t>max</m:t>
                </m:r>
              </m:sub>
            </m:sSub>
          </m:den>
        </m:f>
        <m:f>
          <m:fPr>
            <m:ctrlPr>
              <w:rPr>
                <w:rFonts w:ascii="Cambria Math" w:hAnsi="Cambria Math"/>
                <w:i/>
                <w:sz w:val="32"/>
                <w:szCs w:val="32"/>
                <w:lang w:eastAsia="ru-RU"/>
              </w:rPr>
            </m:ctrlPr>
          </m:fPr>
          <m:num>
            <m:r>
              <w:rPr>
                <w:rFonts w:ascii="Cambria Math" w:hAnsi="Cambria Math"/>
                <w:sz w:val="32"/>
                <w:szCs w:val="32"/>
                <w:lang w:val="ru-RU" w:eastAsia="ru-RU"/>
              </w:rPr>
              <m:t>1</m:t>
            </m:r>
          </m:num>
          <m:den>
            <m:sSub>
              <m:sSubPr>
                <m:ctrlPr>
                  <w:rPr>
                    <w:rFonts w:ascii="Cambria Math" w:hAnsi="Cambria Math"/>
                    <w:i/>
                    <w:sz w:val="32"/>
                    <w:szCs w:val="32"/>
                    <w:lang w:val="ru-RU" w:eastAsia="ru-RU"/>
                  </w:rPr>
                </m:ctrlPr>
              </m:sSubPr>
              <m:e>
                <m:r>
                  <w:rPr>
                    <w:rFonts w:ascii="Cambria Math" w:hAnsi="Cambria Math"/>
                    <w:sz w:val="32"/>
                    <w:szCs w:val="32"/>
                    <w:lang w:val="ru-RU" w:eastAsia="ru-RU"/>
                  </w:rPr>
                  <m:t>[</m:t>
                </m:r>
                <m:r>
                  <w:rPr>
                    <w:rFonts w:ascii="Cambria Math" w:hAnsi="Cambria Math"/>
                    <w:sz w:val="32"/>
                    <w:szCs w:val="32"/>
                    <w:lang w:eastAsia="ru-RU"/>
                  </w:rPr>
                  <m:t>S</m:t>
                </m:r>
                <m:r>
                  <w:rPr>
                    <w:rFonts w:ascii="Cambria Math" w:hAnsi="Cambria Math"/>
                    <w:sz w:val="32"/>
                    <w:szCs w:val="32"/>
                    <w:lang w:val="ru-RU" w:eastAsia="ru-RU"/>
                  </w:rPr>
                  <m:t>]</m:t>
                </m:r>
              </m:e>
              <m:sub>
                <m:r>
                  <w:rPr>
                    <w:rFonts w:ascii="Cambria Math" w:hAnsi="Cambria Math"/>
                    <w:sz w:val="32"/>
                    <w:szCs w:val="32"/>
                    <w:lang w:val="ru-RU" w:eastAsia="ru-RU"/>
                  </w:rPr>
                  <m:t>о</m:t>
                </m:r>
              </m:sub>
            </m:sSub>
          </m:den>
        </m:f>
      </m:oMath>
      <w:r w:rsidRPr="008030EF">
        <w:rPr>
          <w:rFonts w:ascii="Times New Roman" w:eastAsiaTheme="minorEastAsia" w:hAnsi="Times New Roman"/>
          <w:sz w:val="32"/>
          <w:szCs w:val="32"/>
          <w:lang w:val="ru-RU" w:eastAsia="ru-RU"/>
        </w:rPr>
        <w:t xml:space="preserve">                          </w:t>
      </w:r>
      <w:r w:rsidR="00D55696" w:rsidRPr="008030EF">
        <w:rPr>
          <w:rFonts w:ascii="Times New Roman" w:eastAsiaTheme="minorEastAsia" w:hAnsi="Times New Roman"/>
          <w:sz w:val="32"/>
          <w:szCs w:val="32"/>
          <w:lang w:val="ru-RU" w:eastAsia="ru-RU"/>
        </w:rPr>
        <w:t xml:space="preserve">      </w:t>
      </w:r>
      <w:r w:rsidRPr="008030EF">
        <w:rPr>
          <w:rFonts w:ascii="Times New Roman" w:eastAsiaTheme="minorEastAsia" w:hAnsi="Times New Roman"/>
          <w:sz w:val="32"/>
          <w:szCs w:val="32"/>
          <w:lang w:val="ru-RU" w:eastAsia="ru-RU"/>
        </w:rPr>
        <w:t xml:space="preserve">  </w:t>
      </w:r>
      <w:r w:rsidR="00FE2DC7" w:rsidRPr="008030EF">
        <w:rPr>
          <w:rStyle w:val="y2iqfc"/>
          <w:rFonts w:ascii="Times New Roman" w:hAnsi="Times New Roman"/>
          <w:color w:val="auto"/>
          <w:sz w:val="28"/>
          <w:szCs w:val="28"/>
          <w:lang w:val="ru-RU"/>
        </w:rPr>
        <w:t>(</w:t>
      </w:r>
      <w:r w:rsidR="005359D0" w:rsidRPr="008030EF">
        <w:rPr>
          <w:rStyle w:val="y2iqfc"/>
          <w:rFonts w:ascii="Times New Roman" w:hAnsi="Times New Roman"/>
          <w:color w:val="auto"/>
          <w:sz w:val="28"/>
          <w:szCs w:val="28"/>
          <w:lang w:val="ru-RU"/>
        </w:rPr>
        <w:t>2.2</w:t>
      </w:r>
      <w:r w:rsidR="00515D16" w:rsidRPr="008030EF">
        <w:rPr>
          <w:rStyle w:val="y2iqfc"/>
          <w:rFonts w:ascii="Times New Roman" w:hAnsi="Times New Roman"/>
          <w:color w:val="auto"/>
          <w:sz w:val="28"/>
          <w:szCs w:val="28"/>
          <w:lang w:val="ru-RU"/>
        </w:rPr>
        <w:t>6</w:t>
      </w:r>
      <w:r w:rsidR="00FE2DC7" w:rsidRPr="008030EF">
        <w:rPr>
          <w:rStyle w:val="y2iqfc"/>
          <w:rFonts w:ascii="Times New Roman" w:hAnsi="Times New Roman"/>
          <w:color w:val="auto"/>
          <w:sz w:val="28"/>
          <w:szCs w:val="28"/>
          <w:lang w:val="ru-RU"/>
        </w:rPr>
        <w:t>)</w:t>
      </w:r>
    </w:p>
    <w:p w14:paraId="4A2559E6" w14:textId="77777777" w:rsidR="00FE2DC7" w:rsidRPr="008030EF" w:rsidRDefault="00FE2DC7" w:rsidP="00FE2DC7">
      <w:pPr>
        <w:pStyle w:val="MDPI31text"/>
        <w:spacing w:line="240" w:lineRule="auto"/>
        <w:ind w:firstLine="567"/>
        <w:rPr>
          <w:rFonts w:ascii="Times New Roman" w:hAnsi="Times New Roman"/>
          <w:color w:val="FF0000"/>
          <w:sz w:val="28"/>
          <w:szCs w:val="28"/>
          <w:lang w:val="ru-RU"/>
        </w:rPr>
      </w:pPr>
    </w:p>
    <w:p w14:paraId="15F6A100" w14:textId="77777777" w:rsidR="00FE2DC7" w:rsidRPr="008030EF" w:rsidRDefault="00FE2DC7" w:rsidP="00E777E2">
      <w:pPr>
        <w:pStyle w:val="MDPI31text"/>
        <w:ind w:firstLine="0"/>
        <w:rPr>
          <w:rFonts w:ascii="Times New Roman" w:hAnsi="Times New Roman"/>
          <w:color w:val="auto"/>
          <w:sz w:val="28"/>
          <w:szCs w:val="28"/>
          <w:lang w:val="ru-RU" w:eastAsia="ru-RU"/>
        </w:rPr>
      </w:pPr>
      <w:r w:rsidRPr="008030EF">
        <w:rPr>
          <w:rFonts w:ascii="Times New Roman" w:hAnsi="Times New Roman"/>
          <w:color w:val="auto"/>
          <w:sz w:val="28"/>
          <w:szCs w:val="28"/>
          <w:lang w:val="ru-RU" w:eastAsia="ru-RU"/>
        </w:rPr>
        <w:t xml:space="preserve">где </w:t>
      </w:r>
      <w:r w:rsidRPr="008030EF">
        <w:rPr>
          <w:rFonts w:ascii="Times New Roman" w:hAnsi="Times New Roman"/>
          <w:color w:val="auto"/>
          <w:sz w:val="28"/>
          <w:szCs w:val="28"/>
          <w:lang w:eastAsia="ru-RU"/>
        </w:rPr>
        <w:t>V</w:t>
      </w:r>
      <w:r w:rsidRPr="008030EF">
        <w:rPr>
          <w:rFonts w:ascii="Times New Roman" w:hAnsi="Times New Roman"/>
          <w:color w:val="auto"/>
          <w:sz w:val="28"/>
          <w:szCs w:val="28"/>
          <w:vertAlign w:val="subscript"/>
          <w:lang w:eastAsia="ru-RU"/>
        </w:rPr>
        <w:t>o</w:t>
      </w:r>
      <w:r w:rsidRPr="008030EF">
        <w:rPr>
          <w:rFonts w:ascii="Times New Roman" w:hAnsi="Times New Roman"/>
          <w:color w:val="auto"/>
          <w:sz w:val="28"/>
          <w:szCs w:val="28"/>
          <w:lang w:val="ru-RU" w:eastAsia="ru-RU"/>
        </w:rPr>
        <w:t xml:space="preserve"> – начальная скорость, моль/мин; [</w:t>
      </w:r>
      <w:r w:rsidRPr="008030EF">
        <w:rPr>
          <w:rFonts w:ascii="Times New Roman" w:hAnsi="Times New Roman"/>
          <w:color w:val="auto"/>
          <w:sz w:val="28"/>
          <w:szCs w:val="28"/>
          <w:lang w:eastAsia="ru-RU"/>
        </w:rPr>
        <w:t>S</w:t>
      </w:r>
      <w:r w:rsidRPr="008030EF">
        <w:rPr>
          <w:rFonts w:ascii="Times New Roman" w:hAnsi="Times New Roman"/>
          <w:color w:val="auto"/>
          <w:sz w:val="28"/>
          <w:szCs w:val="28"/>
          <w:lang w:val="ru-RU" w:eastAsia="ru-RU"/>
        </w:rPr>
        <w:t xml:space="preserve">] – концентрация </w:t>
      </w:r>
      <w:r w:rsidR="007F343D" w:rsidRPr="008030EF">
        <w:rPr>
          <w:rFonts w:ascii="Times New Roman" w:hAnsi="Times New Roman"/>
          <w:color w:val="auto"/>
          <w:sz w:val="28"/>
          <w:szCs w:val="28"/>
          <w:lang w:val="ru-RU" w:eastAsia="ru-RU"/>
        </w:rPr>
        <w:t>спирта</w:t>
      </w:r>
      <w:r w:rsidRPr="008030EF">
        <w:rPr>
          <w:rFonts w:ascii="Times New Roman" w:hAnsi="Times New Roman"/>
          <w:color w:val="auto"/>
          <w:sz w:val="28"/>
          <w:szCs w:val="28"/>
          <w:lang w:val="ru-RU" w:eastAsia="ru-RU"/>
        </w:rPr>
        <w:t xml:space="preserve"> (М), </w:t>
      </w:r>
      <w:r w:rsidRPr="008030EF">
        <w:rPr>
          <w:rFonts w:ascii="Times New Roman" w:hAnsi="Times New Roman"/>
          <w:color w:val="auto"/>
          <w:sz w:val="28"/>
          <w:szCs w:val="28"/>
          <w:lang w:eastAsia="ru-RU"/>
        </w:rPr>
        <w:t>K</w:t>
      </w:r>
      <w:r w:rsidRPr="008030EF">
        <w:rPr>
          <w:rFonts w:ascii="Times New Roman" w:hAnsi="Times New Roman"/>
          <w:color w:val="auto"/>
          <w:sz w:val="28"/>
          <w:szCs w:val="28"/>
          <w:vertAlign w:val="subscript"/>
          <w:lang w:eastAsia="ru-RU"/>
        </w:rPr>
        <w:t>m</w:t>
      </w:r>
      <w:r w:rsidRPr="008030EF">
        <w:rPr>
          <w:rFonts w:ascii="Times New Roman" w:hAnsi="Times New Roman"/>
          <w:color w:val="auto"/>
          <w:sz w:val="28"/>
          <w:szCs w:val="28"/>
          <w:lang w:val="ru-RU" w:eastAsia="ru-RU"/>
        </w:rPr>
        <w:t xml:space="preserve"> – константа Михаэлиса, М; </w:t>
      </w:r>
      <w:r w:rsidRPr="008030EF">
        <w:rPr>
          <w:rFonts w:ascii="Times New Roman" w:hAnsi="Times New Roman"/>
          <w:color w:val="auto"/>
          <w:sz w:val="28"/>
          <w:szCs w:val="28"/>
          <w:lang w:eastAsia="ru-RU"/>
        </w:rPr>
        <w:t>V</w:t>
      </w:r>
      <w:r w:rsidRPr="008030EF">
        <w:rPr>
          <w:rFonts w:ascii="Times New Roman" w:hAnsi="Times New Roman"/>
          <w:color w:val="auto"/>
          <w:sz w:val="28"/>
          <w:szCs w:val="28"/>
          <w:vertAlign w:val="subscript"/>
          <w:lang w:eastAsia="ru-RU"/>
        </w:rPr>
        <w:t>max</w:t>
      </w:r>
      <w:r w:rsidRPr="008030EF">
        <w:rPr>
          <w:rFonts w:ascii="Times New Roman" w:hAnsi="Times New Roman"/>
          <w:color w:val="auto"/>
          <w:sz w:val="28"/>
          <w:szCs w:val="28"/>
          <w:lang w:val="ru-RU" w:eastAsia="ru-RU"/>
        </w:rPr>
        <w:t xml:space="preserve"> – максимальная скорость ферментативного процесса, моль/мин.</w:t>
      </w:r>
    </w:p>
    <w:p w14:paraId="318B4BAD" w14:textId="77777777" w:rsidR="00FC4AB4" w:rsidRPr="008030EF" w:rsidRDefault="00FC4AB4" w:rsidP="00FC4AB4">
      <w:pPr>
        <w:spacing w:after="0" w:line="240" w:lineRule="auto"/>
        <w:jc w:val="both"/>
        <w:rPr>
          <w:rStyle w:val="y2iqfc"/>
          <w:rFonts w:ascii="Times New Roman" w:hAnsi="Times New Roman"/>
          <w:color w:val="FF0000"/>
          <w:sz w:val="28"/>
          <w:szCs w:val="28"/>
        </w:rPr>
      </w:pPr>
    </w:p>
    <w:p w14:paraId="69C5D4F9" w14:textId="1207D306" w:rsidR="00FE5C69" w:rsidRPr="000A2B91" w:rsidRDefault="00871CA1" w:rsidP="00E62139">
      <w:pPr>
        <w:autoSpaceDE w:val="0"/>
        <w:autoSpaceDN w:val="0"/>
        <w:adjustRightInd w:val="0"/>
        <w:spacing w:after="0" w:line="240" w:lineRule="auto"/>
        <w:ind w:left="567"/>
        <w:jc w:val="both"/>
        <w:rPr>
          <w:rFonts w:ascii="Times New Roman" w:hAnsi="Times New Roman"/>
          <w:b/>
          <w:sz w:val="28"/>
          <w:szCs w:val="28"/>
        </w:rPr>
      </w:pPr>
      <w:r w:rsidRPr="008030EF">
        <w:rPr>
          <w:rFonts w:ascii="Times New Roman" w:hAnsi="Times New Roman"/>
          <w:b/>
          <w:sz w:val="28"/>
          <w:szCs w:val="28"/>
        </w:rPr>
        <w:t>2.</w:t>
      </w:r>
      <w:r w:rsidR="00FC4AB4" w:rsidRPr="008030EF">
        <w:rPr>
          <w:rFonts w:ascii="Times New Roman" w:hAnsi="Times New Roman"/>
          <w:b/>
          <w:sz w:val="28"/>
          <w:szCs w:val="28"/>
        </w:rPr>
        <w:t>9</w:t>
      </w:r>
      <w:r w:rsidRPr="008030EF">
        <w:rPr>
          <w:rFonts w:ascii="Times New Roman" w:hAnsi="Times New Roman"/>
          <w:b/>
          <w:sz w:val="28"/>
          <w:szCs w:val="28"/>
        </w:rPr>
        <w:t xml:space="preserve"> </w:t>
      </w:r>
      <w:r w:rsidR="00E62139">
        <w:rPr>
          <w:rFonts w:ascii="Times New Roman" w:hAnsi="Times New Roman"/>
          <w:b/>
          <w:sz w:val="28"/>
          <w:szCs w:val="28"/>
        </w:rPr>
        <w:t>Ошибки эксперимента</w:t>
      </w:r>
    </w:p>
    <w:p w14:paraId="65883796" w14:textId="58C4E42F" w:rsidR="007E57C0" w:rsidRPr="00E62139" w:rsidRDefault="000E7EFB" w:rsidP="00E62139">
      <w:pPr>
        <w:spacing w:after="0" w:line="240" w:lineRule="auto"/>
        <w:ind w:firstLine="567"/>
        <w:jc w:val="both"/>
        <w:rPr>
          <w:rFonts w:ascii="Times New Roman" w:hAnsi="Times New Roman"/>
          <w:color w:val="000000"/>
          <w:sz w:val="28"/>
          <w:szCs w:val="28"/>
          <w:lang w:eastAsia="ru-RU"/>
        </w:rPr>
      </w:pPr>
      <w:r w:rsidRPr="008030EF">
        <w:rPr>
          <w:rFonts w:ascii="Times New Roman" w:hAnsi="Times New Roman"/>
          <w:color w:val="000000"/>
          <w:sz w:val="28"/>
          <w:szCs w:val="28"/>
          <w:lang w:eastAsia="ru-RU"/>
        </w:rPr>
        <w:t>Методика эксперимента позволяла непрерывно определять скорость реакци</w:t>
      </w:r>
      <w:r w:rsidR="009B043E" w:rsidRPr="008030EF">
        <w:rPr>
          <w:rFonts w:ascii="Times New Roman" w:hAnsi="Times New Roman"/>
          <w:color w:val="000000"/>
          <w:sz w:val="28"/>
          <w:szCs w:val="28"/>
          <w:lang w:eastAsia="ru-RU"/>
        </w:rPr>
        <w:t xml:space="preserve">и, количество прореагировавшего </w:t>
      </w:r>
      <w:r w:rsidRPr="008030EF">
        <w:rPr>
          <w:rFonts w:ascii="Times New Roman" w:hAnsi="Times New Roman"/>
          <w:bCs/>
          <w:iCs/>
          <w:color w:val="000000"/>
          <w:sz w:val="28"/>
          <w:szCs w:val="28"/>
          <w:lang w:eastAsia="ru-RU"/>
        </w:rPr>
        <w:t>О</w:t>
      </w:r>
      <w:r w:rsidRPr="008030EF">
        <w:rPr>
          <w:rFonts w:ascii="Times New Roman" w:hAnsi="Times New Roman"/>
          <w:bCs/>
          <w:iCs/>
          <w:color w:val="000000"/>
          <w:sz w:val="28"/>
          <w:szCs w:val="28"/>
          <w:vertAlign w:val="subscript"/>
          <w:lang w:eastAsia="ru-RU"/>
        </w:rPr>
        <w:t>2</w:t>
      </w:r>
      <w:r w:rsidRPr="008030EF">
        <w:rPr>
          <w:rFonts w:ascii="Times New Roman" w:hAnsi="Times New Roman"/>
          <w:bCs/>
          <w:iCs/>
          <w:color w:val="000000"/>
          <w:sz w:val="28"/>
          <w:szCs w:val="28"/>
          <w:lang w:eastAsia="ru-RU"/>
        </w:rPr>
        <w:t xml:space="preserve"> </w:t>
      </w:r>
      <w:r w:rsidRPr="008030EF">
        <w:rPr>
          <w:rFonts w:ascii="Times New Roman" w:hAnsi="Times New Roman"/>
          <w:color w:val="000000"/>
          <w:sz w:val="28"/>
          <w:szCs w:val="28"/>
          <w:lang w:eastAsia="ru-RU"/>
        </w:rPr>
        <w:t>в единицу времени. Для определения относительной ошибки измерения скорости реакции [</w:t>
      </w:r>
      <w:r w:rsidR="006522EF">
        <w:rPr>
          <w:rFonts w:ascii="Times New Roman" w:hAnsi="Times New Roman"/>
          <w:color w:val="000000"/>
          <w:sz w:val="28"/>
          <w:szCs w:val="28"/>
          <w:lang w:eastAsia="ru-RU"/>
        </w:rPr>
        <w:t>163, 164</w:t>
      </w:r>
      <w:r w:rsidR="00871CA1" w:rsidRPr="008030EF">
        <w:rPr>
          <w:rFonts w:ascii="Times New Roman" w:hAnsi="Times New Roman"/>
          <w:color w:val="000000"/>
          <w:sz w:val="28"/>
          <w:szCs w:val="28"/>
          <w:lang w:eastAsia="ru-RU"/>
        </w:rPr>
        <w:t xml:space="preserve">] </w:t>
      </w:r>
      <w:r w:rsidRPr="008030EF">
        <w:rPr>
          <w:rFonts w:ascii="Times New Roman" w:hAnsi="Times New Roman"/>
          <w:color w:val="000000"/>
          <w:sz w:val="28"/>
          <w:szCs w:val="28"/>
          <w:lang w:eastAsia="ru-RU"/>
        </w:rPr>
        <w:t>проводили повторные опыты на воспроизводимость результатов. Найдено, что относительная ошибка при экспериментальном определении скорости реакции равна 5</w:t>
      </w:r>
      <w:r w:rsidR="00B61839" w:rsidRPr="00B61839">
        <w:rPr>
          <w:rFonts w:ascii="Times New Roman" w:hAnsi="Times New Roman"/>
          <w:color w:val="000000"/>
          <w:sz w:val="28"/>
          <w:szCs w:val="28"/>
          <w:lang w:eastAsia="ru-RU"/>
        </w:rPr>
        <w:t>-</w:t>
      </w:r>
      <w:r w:rsidRPr="008030EF">
        <w:rPr>
          <w:rFonts w:ascii="Times New Roman" w:hAnsi="Times New Roman"/>
          <w:color w:val="000000"/>
          <w:sz w:val="28"/>
          <w:szCs w:val="28"/>
          <w:lang w:eastAsia="ru-RU"/>
        </w:rPr>
        <w:t>10%. При расчете кинетических констант ошибка в среднем составляла 10</w:t>
      </w:r>
      <w:r w:rsidR="00B61839" w:rsidRPr="00B61839">
        <w:rPr>
          <w:rFonts w:ascii="Times New Roman" w:hAnsi="Times New Roman"/>
          <w:color w:val="000000"/>
          <w:sz w:val="28"/>
          <w:szCs w:val="28"/>
          <w:lang w:eastAsia="ru-RU"/>
        </w:rPr>
        <w:t>-</w:t>
      </w:r>
      <w:r w:rsidRPr="008030EF">
        <w:rPr>
          <w:rFonts w:ascii="Times New Roman" w:hAnsi="Times New Roman"/>
          <w:color w:val="000000"/>
          <w:sz w:val="28"/>
          <w:szCs w:val="28"/>
          <w:lang w:eastAsia="ru-RU"/>
        </w:rPr>
        <w:t xml:space="preserve">15%, а </w:t>
      </w:r>
      <w:r w:rsidRPr="008030EF">
        <w:rPr>
          <w:rFonts w:ascii="Times New Roman" w:hAnsi="Times New Roman"/>
          <w:sz w:val="28"/>
          <w:szCs w:val="28"/>
        </w:rPr>
        <w:t>при определении концентрации продуктов методом ГХ</w:t>
      </w:r>
      <w:r w:rsidRPr="008030EF">
        <w:rPr>
          <w:rFonts w:ascii="Times New Roman" w:hAnsi="Times New Roman"/>
          <w:color w:val="000000"/>
          <w:sz w:val="28"/>
          <w:szCs w:val="28"/>
          <w:lang w:eastAsia="ru-RU"/>
        </w:rPr>
        <w:t xml:space="preserve"> </w:t>
      </w:r>
      <w:r w:rsidRPr="008030EF">
        <w:rPr>
          <w:rFonts w:ascii="Times New Roman" w:hAnsi="Times New Roman"/>
          <w:sz w:val="28"/>
          <w:szCs w:val="28"/>
        </w:rPr>
        <w:t>ошибки составляли 5</w:t>
      </w:r>
      <w:r w:rsidR="00B61839" w:rsidRPr="00B61839">
        <w:rPr>
          <w:rFonts w:ascii="Times New Roman" w:hAnsi="Times New Roman"/>
          <w:sz w:val="28"/>
          <w:szCs w:val="28"/>
        </w:rPr>
        <w:t>-</w:t>
      </w:r>
      <w:r w:rsidRPr="008030EF">
        <w:rPr>
          <w:rFonts w:ascii="Times New Roman" w:hAnsi="Times New Roman"/>
          <w:sz w:val="28"/>
          <w:szCs w:val="28"/>
        </w:rPr>
        <w:t>10</w:t>
      </w:r>
      <w:r w:rsidR="009D10CD" w:rsidRPr="008030EF">
        <w:rPr>
          <w:rFonts w:ascii="Times New Roman" w:hAnsi="Times New Roman"/>
          <w:color w:val="000000"/>
          <w:sz w:val="28"/>
          <w:szCs w:val="28"/>
          <w:lang w:eastAsia="ru-RU"/>
        </w:rPr>
        <w:t>%</w:t>
      </w:r>
      <w:r w:rsidR="009D10CD" w:rsidRPr="008030EF">
        <w:rPr>
          <w:rFonts w:ascii="Times New Roman" w:hAnsi="Times New Roman"/>
          <w:sz w:val="28"/>
          <w:szCs w:val="28"/>
        </w:rPr>
        <w:t>.</w:t>
      </w:r>
    </w:p>
    <w:p w14:paraId="51374CB8" w14:textId="77777777" w:rsidR="00E62139" w:rsidRPr="00E62139" w:rsidRDefault="00E62139" w:rsidP="006E0A67">
      <w:pPr>
        <w:spacing w:after="0" w:line="240" w:lineRule="auto"/>
        <w:ind w:firstLine="567"/>
        <w:jc w:val="both"/>
        <w:rPr>
          <w:rFonts w:ascii="Times New Roman" w:hAnsi="Times New Roman"/>
          <w:sz w:val="28"/>
          <w:szCs w:val="28"/>
        </w:rPr>
      </w:pPr>
    </w:p>
    <w:p w14:paraId="7042864E" w14:textId="77777777" w:rsidR="00EA5D4A" w:rsidRDefault="00EA5D4A" w:rsidP="003D0EF0">
      <w:pPr>
        <w:spacing w:after="0" w:line="240" w:lineRule="auto"/>
        <w:ind w:firstLine="567"/>
        <w:jc w:val="both"/>
        <w:rPr>
          <w:rFonts w:ascii="Times New Roman" w:hAnsi="Times New Roman"/>
          <w:b/>
          <w:sz w:val="28"/>
          <w:szCs w:val="28"/>
        </w:rPr>
      </w:pPr>
    </w:p>
    <w:p w14:paraId="57BECD53" w14:textId="77777777" w:rsidR="00EA5D4A" w:rsidRDefault="00EA5D4A" w:rsidP="003D0EF0">
      <w:pPr>
        <w:spacing w:after="0" w:line="240" w:lineRule="auto"/>
        <w:ind w:firstLine="567"/>
        <w:jc w:val="both"/>
        <w:rPr>
          <w:rFonts w:ascii="Times New Roman" w:hAnsi="Times New Roman"/>
          <w:b/>
          <w:sz w:val="28"/>
          <w:szCs w:val="28"/>
        </w:rPr>
      </w:pPr>
    </w:p>
    <w:p w14:paraId="6C1ADC84" w14:textId="77777777" w:rsidR="00EA5D4A" w:rsidRDefault="00EA5D4A" w:rsidP="003D0EF0">
      <w:pPr>
        <w:spacing w:after="0" w:line="240" w:lineRule="auto"/>
        <w:ind w:firstLine="567"/>
        <w:jc w:val="both"/>
        <w:rPr>
          <w:rFonts w:ascii="Times New Roman" w:hAnsi="Times New Roman"/>
          <w:b/>
          <w:sz w:val="28"/>
          <w:szCs w:val="28"/>
        </w:rPr>
      </w:pPr>
    </w:p>
    <w:p w14:paraId="2103846C" w14:textId="77777777" w:rsidR="00EA5D4A" w:rsidRDefault="00EA5D4A" w:rsidP="000F40BC">
      <w:pPr>
        <w:spacing w:after="0" w:line="240" w:lineRule="auto"/>
        <w:jc w:val="both"/>
        <w:rPr>
          <w:rFonts w:ascii="Times New Roman" w:hAnsi="Times New Roman"/>
          <w:b/>
          <w:sz w:val="28"/>
          <w:szCs w:val="28"/>
        </w:rPr>
      </w:pPr>
    </w:p>
    <w:p w14:paraId="4402EA23" w14:textId="77777777" w:rsidR="00655569" w:rsidRDefault="00655569" w:rsidP="003D0EF0">
      <w:pPr>
        <w:spacing w:after="0" w:line="240" w:lineRule="auto"/>
        <w:ind w:firstLine="567"/>
        <w:jc w:val="both"/>
        <w:rPr>
          <w:rFonts w:ascii="Times New Roman" w:hAnsi="Times New Roman"/>
          <w:b/>
          <w:sz w:val="28"/>
          <w:szCs w:val="28"/>
        </w:rPr>
      </w:pPr>
    </w:p>
    <w:p w14:paraId="162B5E0A" w14:textId="77777777" w:rsidR="00334A9F" w:rsidRDefault="00334A9F" w:rsidP="003D0EF0">
      <w:pPr>
        <w:spacing w:after="0" w:line="240" w:lineRule="auto"/>
        <w:ind w:firstLine="567"/>
        <w:jc w:val="both"/>
        <w:rPr>
          <w:rFonts w:ascii="Times New Roman" w:hAnsi="Times New Roman"/>
          <w:b/>
          <w:sz w:val="28"/>
          <w:szCs w:val="28"/>
        </w:rPr>
      </w:pPr>
    </w:p>
    <w:p w14:paraId="3A3B9433" w14:textId="77777777" w:rsidR="0009731A" w:rsidRDefault="0009731A" w:rsidP="003D0EF0">
      <w:pPr>
        <w:spacing w:after="0" w:line="240" w:lineRule="auto"/>
        <w:ind w:firstLine="567"/>
        <w:jc w:val="both"/>
        <w:rPr>
          <w:rFonts w:ascii="Times New Roman" w:hAnsi="Times New Roman"/>
          <w:b/>
          <w:sz w:val="28"/>
          <w:szCs w:val="28"/>
        </w:rPr>
      </w:pPr>
    </w:p>
    <w:p w14:paraId="1C37EE3D" w14:textId="77777777" w:rsidR="0009731A" w:rsidRDefault="0009731A" w:rsidP="003D0EF0">
      <w:pPr>
        <w:spacing w:after="0" w:line="240" w:lineRule="auto"/>
        <w:ind w:firstLine="567"/>
        <w:jc w:val="both"/>
        <w:rPr>
          <w:rFonts w:ascii="Times New Roman" w:hAnsi="Times New Roman"/>
          <w:b/>
          <w:sz w:val="28"/>
          <w:szCs w:val="28"/>
        </w:rPr>
      </w:pPr>
    </w:p>
    <w:p w14:paraId="3658E3F9" w14:textId="77777777" w:rsidR="0009731A" w:rsidRDefault="0009731A" w:rsidP="003D0EF0">
      <w:pPr>
        <w:spacing w:after="0" w:line="240" w:lineRule="auto"/>
        <w:ind w:firstLine="567"/>
        <w:jc w:val="both"/>
        <w:rPr>
          <w:rFonts w:ascii="Times New Roman" w:hAnsi="Times New Roman"/>
          <w:b/>
          <w:sz w:val="28"/>
          <w:szCs w:val="28"/>
        </w:rPr>
      </w:pPr>
    </w:p>
    <w:p w14:paraId="31FA210C" w14:textId="77777777" w:rsidR="006522EF" w:rsidRDefault="006522EF" w:rsidP="003D0EF0">
      <w:pPr>
        <w:spacing w:after="0" w:line="240" w:lineRule="auto"/>
        <w:ind w:firstLine="567"/>
        <w:jc w:val="both"/>
        <w:rPr>
          <w:rFonts w:ascii="Times New Roman" w:hAnsi="Times New Roman"/>
          <w:b/>
          <w:sz w:val="28"/>
          <w:szCs w:val="28"/>
        </w:rPr>
      </w:pPr>
    </w:p>
    <w:p w14:paraId="1FF18E0D" w14:textId="77777777" w:rsidR="006522EF" w:rsidRDefault="006522EF" w:rsidP="003D0EF0">
      <w:pPr>
        <w:spacing w:after="0" w:line="240" w:lineRule="auto"/>
        <w:ind w:firstLine="567"/>
        <w:jc w:val="both"/>
        <w:rPr>
          <w:rFonts w:ascii="Times New Roman" w:hAnsi="Times New Roman"/>
          <w:b/>
          <w:sz w:val="28"/>
          <w:szCs w:val="28"/>
        </w:rPr>
      </w:pPr>
    </w:p>
    <w:p w14:paraId="7A1BB017" w14:textId="77777777" w:rsidR="006522EF" w:rsidRDefault="006522EF" w:rsidP="003D0EF0">
      <w:pPr>
        <w:spacing w:after="0" w:line="240" w:lineRule="auto"/>
        <w:ind w:firstLine="567"/>
        <w:jc w:val="both"/>
        <w:rPr>
          <w:rFonts w:ascii="Times New Roman" w:hAnsi="Times New Roman"/>
          <w:b/>
          <w:sz w:val="28"/>
          <w:szCs w:val="28"/>
        </w:rPr>
      </w:pPr>
    </w:p>
    <w:p w14:paraId="016A1D10" w14:textId="77777777" w:rsidR="006522EF" w:rsidRDefault="006522EF" w:rsidP="003D0EF0">
      <w:pPr>
        <w:spacing w:after="0" w:line="240" w:lineRule="auto"/>
        <w:ind w:firstLine="567"/>
        <w:jc w:val="both"/>
        <w:rPr>
          <w:rFonts w:ascii="Times New Roman" w:hAnsi="Times New Roman"/>
          <w:b/>
          <w:sz w:val="28"/>
          <w:szCs w:val="28"/>
        </w:rPr>
      </w:pPr>
    </w:p>
    <w:p w14:paraId="43CD2503" w14:textId="77777777" w:rsidR="006522EF" w:rsidRDefault="006522EF" w:rsidP="003D0EF0">
      <w:pPr>
        <w:spacing w:after="0" w:line="240" w:lineRule="auto"/>
        <w:ind w:firstLine="567"/>
        <w:jc w:val="both"/>
        <w:rPr>
          <w:rFonts w:ascii="Times New Roman" w:hAnsi="Times New Roman"/>
          <w:b/>
          <w:sz w:val="28"/>
          <w:szCs w:val="28"/>
        </w:rPr>
      </w:pPr>
    </w:p>
    <w:p w14:paraId="35930F68" w14:textId="77777777" w:rsidR="006522EF" w:rsidRDefault="006522EF" w:rsidP="003D0EF0">
      <w:pPr>
        <w:spacing w:after="0" w:line="240" w:lineRule="auto"/>
        <w:ind w:firstLine="567"/>
        <w:jc w:val="both"/>
        <w:rPr>
          <w:rFonts w:ascii="Times New Roman" w:hAnsi="Times New Roman"/>
          <w:b/>
          <w:sz w:val="28"/>
          <w:szCs w:val="28"/>
        </w:rPr>
      </w:pPr>
    </w:p>
    <w:p w14:paraId="00268351" w14:textId="77777777" w:rsidR="006522EF" w:rsidRDefault="006522EF" w:rsidP="003D0EF0">
      <w:pPr>
        <w:spacing w:after="0" w:line="240" w:lineRule="auto"/>
        <w:ind w:firstLine="567"/>
        <w:jc w:val="both"/>
        <w:rPr>
          <w:rFonts w:ascii="Times New Roman" w:hAnsi="Times New Roman"/>
          <w:b/>
          <w:sz w:val="28"/>
          <w:szCs w:val="28"/>
        </w:rPr>
      </w:pPr>
    </w:p>
    <w:p w14:paraId="6E237A9F" w14:textId="77777777" w:rsidR="006522EF" w:rsidRDefault="006522EF" w:rsidP="003D0EF0">
      <w:pPr>
        <w:spacing w:after="0" w:line="240" w:lineRule="auto"/>
        <w:ind w:firstLine="567"/>
        <w:jc w:val="both"/>
        <w:rPr>
          <w:rFonts w:ascii="Times New Roman" w:hAnsi="Times New Roman"/>
          <w:b/>
          <w:sz w:val="28"/>
          <w:szCs w:val="28"/>
        </w:rPr>
      </w:pPr>
    </w:p>
    <w:p w14:paraId="1E729642" w14:textId="77777777" w:rsidR="006522EF" w:rsidRDefault="006522EF" w:rsidP="003D0EF0">
      <w:pPr>
        <w:spacing w:after="0" w:line="240" w:lineRule="auto"/>
        <w:ind w:firstLine="567"/>
        <w:jc w:val="both"/>
        <w:rPr>
          <w:rFonts w:ascii="Times New Roman" w:hAnsi="Times New Roman"/>
          <w:b/>
          <w:sz w:val="28"/>
          <w:szCs w:val="28"/>
        </w:rPr>
      </w:pPr>
    </w:p>
    <w:p w14:paraId="64AEEDD9" w14:textId="77777777" w:rsidR="00DD1CBB" w:rsidRDefault="00DD1CBB" w:rsidP="003D0EF0">
      <w:pPr>
        <w:spacing w:after="0" w:line="240" w:lineRule="auto"/>
        <w:ind w:firstLine="567"/>
        <w:jc w:val="both"/>
        <w:rPr>
          <w:rFonts w:ascii="Times New Roman" w:hAnsi="Times New Roman"/>
          <w:b/>
          <w:sz w:val="28"/>
          <w:szCs w:val="28"/>
        </w:rPr>
      </w:pPr>
    </w:p>
    <w:p w14:paraId="3D904004" w14:textId="77777777" w:rsidR="00DD1CBB" w:rsidRDefault="00DD1CBB" w:rsidP="003D0EF0">
      <w:pPr>
        <w:spacing w:after="0" w:line="240" w:lineRule="auto"/>
        <w:ind w:firstLine="567"/>
        <w:jc w:val="both"/>
        <w:rPr>
          <w:rFonts w:ascii="Times New Roman" w:hAnsi="Times New Roman"/>
          <w:b/>
          <w:sz w:val="28"/>
          <w:szCs w:val="28"/>
        </w:rPr>
      </w:pPr>
    </w:p>
    <w:p w14:paraId="04134FF9" w14:textId="77777777" w:rsidR="00DD1CBB" w:rsidRDefault="00DD1CBB" w:rsidP="003D0EF0">
      <w:pPr>
        <w:spacing w:after="0" w:line="240" w:lineRule="auto"/>
        <w:ind w:firstLine="567"/>
        <w:jc w:val="both"/>
        <w:rPr>
          <w:rFonts w:ascii="Times New Roman" w:hAnsi="Times New Roman"/>
          <w:b/>
          <w:sz w:val="28"/>
          <w:szCs w:val="28"/>
        </w:rPr>
      </w:pPr>
    </w:p>
    <w:p w14:paraId="0B3FE6A4" w14:textId="61F4B6BD" w:rsidR="00212F6B" w:rsidRPr="008030EF" w:rsidRDefault="00212F6B" w:rsidP="003D0EF0">
      <w:pPr>
        <w:spacing w:after="0" w:line="240" w:lineRule="auto"/>
        <w:ind w:firstLine="567"/>
        <w:jc w:val="both"/>
        <w:rPr>
          <w:rFonts w:ascii="Times New Roman" w:hAnsi="Times New Roman"/>
          <w:color w:val="FF0000"/>
          <w:sz w:val="28"/>
          <w:szCs w:val="28"/>
          <w:lang w:eastAsia="ru-RU"/>
        </w:rPr>
      </w:pPr>
      <w:r w:rsidRPr="008030EF">
        <w:rPr>
          <w:rFonts w:ascii="Times New Roman" w:hAnsi="Times New Roman"/>
          <w:b/>
          <w:sz w:val="28"/>
          <w:szCs w:val="28"/>
        </w:rPr>
        <w:lastRenderedPageBreak/>
        <w:t>3 РЕЗУЛЬТАТЫ И ИХ ОБСУЖДЕНИЕ</w:t>
      </w:r>
    </w:p>
    <w:p w14:paraId="2D7FD5F4" w14:textId="77777777" w:rsidR="00212F6B" w:rsidRPr="008030EF" w:rsidRDefault="00212F6B" w:rsidP="003D0EF0">
      <w:pPr>
        <w:pStyle w:val="aa"/>
        <w:ind w:firstLine="567"/>
        <w:jc w:val="both"/>
        <w:rPr>
          <w:rFonts w:cs="Times New Roman"/>
          <w:b/>
          <w:sz w:val="28"/>
          <w:szCs w:val="28"/>
        </w:rPr>
      </w:pPr>
    </w:p>
    <w:p w14:paraId="513998C6" w14:textId="77777777" w:rsidR="00E62139" w:rsidRPr="00E62139" w:rsidRDefault="00212F6B" w:rsidP="00E62139">
      <w:pPr>
        <w:pStyle w:val="aa"/>
        <w:ind w:firstLine="567"/>
        <w:jc w:val="both"/>
        <w:rPr>
          <w:rFonts w:cs="Times New Roman"/>
          <w:b/>
          <w:sz w:val="28"/>
          <w:szCs w:val="28"/>
        </w:rPr>
      </w:pPr>
      <w:r w:rsidRPr="008030EF">
        <w:rPr>
          <w:rFonts w:cs="Times New Roman"/>
          <w:b/>
          <w:sz w:val="28"/>
          <w:szCs w:val="28"/>
        </w:rPr>
        <w:t>3.1 Физико-химическое исследование состава и</w:t>
      </w:r>
      <w:r w:rsidR="0098004A" w:rsidRPr="008030EF">
        <w:rPr>
          <w:rFonts w:cs="Times New Roman"/>
          <w:b/>
          <w:sz w:val="28"/>
          <w:szCs w:val="28"/>
        </w:rPr>
        <w:t xml:space="preserve"> структуры комплексов палладия</w:t>
      </w:r>
      <w:r w:rsidR="001011A3" w:rsidRPr="008030EF">
        <w:rPr>
          <w:rFonts w:cs="Times New Roman"/>
          <w:b/>
          <w:sz w:val="28"/>
          <w:szCs w:val="28"/>
        </w:rPr>
        <w:t>, железа</w:t>
      </w:r>
      <w:r w:rsidR="0098004A" w:rsidRPr="008030EF">
        <w:rPr>
          <w:rFonts w:cs="Times New Roman"/>
          <w:b/>
          <w:sz w:val="28"/>
          <w:szCs w:val="28"/>
        </w:rPr>
        <w:t xml:space="preserve"> и меди с </w:t>
      </w:r>
      <w:r w:rsidR="001011A3" w:rsidRPr="008030EF">
        <w:rPr>
          <w:rFonts w:cs="Times New Roman"/>
          <w:b/>
          <w:sz w:val="28"/>
          <w:szCs w:val="28"/>
        </w:rPr>
        <w:t>полиэтиленгликолем (</w:t>
      </w:r>
      <w:r w:rsidR="0098004A" w:rsidRPr="008030EF">
        <w:rPr>
          <w:rFonts w:cs="Times New Roman"/>
          <w:b/>
          <w:sz w:val="28"/>
          <w:szCs w:val="28"/>
        </w:rPr>
        <w:t>ПЭГ</w:t>
      </w:r>
      <w:r w:rsidR="001011A3" w:rsidRPr="008030EF">
        <w:rPr>
          <w:rFonts w:cs="Times New Roman"/>
          <w:b/>
          <w:sz w:val="28"/>
          <w:szCs w:val="28"/>
        </w:rPr>
        <w:t>)</w:t>
      </w:r>
    </w:p>
    <w:p w14:paraId="023D1750" w14:textId="6D2C7AD3" w:rsidR="006234BF" w:rsidRPr="00E62139" w:rsidRDefault="004713F6" w:rsidP="005F2038">
      <w:pPr>
        <w:pStyle w:val="aa"/>
        <w:ind w:firstLine="567"/>
        <w:jc w:val="both"/>
        <w:rPr>
          <w:rStyle w:val="y2iqfc"/>
          <w:sz w:val="28"/>
          <w:szCs w:val="28"/>
        </w:rPr>
      </w:pPr>
      <w:r w:rsidRPr="008030EF">
        <w:rPr>
          <w:rStyle w:val="y2iqfc"/>
          <w:sz w:val="28"/>
          <w:szCs w:val="28"/>
        </w:rPr>
        <w:t>Исследование взаимодействий ионов металлов с полимерами в растворах является актуальной задачей, решение которой позволит не только углубить знания о реакциях в растворах, но и найти новые решения некоторых технических проблем, таких как, например, повышение эффективности очистки воды от ионов металлов, создание новых сенсоров или биомедицинских диагностических меток и активных катализаторов. Свойства таких систем во многом определяются взаимодействием между ионами и полимером в водных растворах, которое включает гидратацию ионов и макромолекул полимера, комплексообразование и электростатическое взаимодействие</w:t>
      </w:r>
      <w:r w:rsidR="00753BEB" w:rsidRPr="008030EF">
        <w:rPr>
          <w:rStyle w:val="y2iqfc"/>
          <w:sz w:val="28"/>
          <w:szCs w:val="28"/>
        </w:rPr>
        <w:t xml:space="preserve"> </w:t>
      </w:r>
      <w:r w:rsidR="00156543" w:rsidRPr="008030EF">
        <w:rPr>
          <w:rStyle w:val="y2iqfc"/>
          <w:sz w:val="28"/>
          <w:szCs w:val="28"/>
        </w:rPr>
        <w:t>[</w:t>
      </w:r>
      <w:r w:rsidR="006522EF">
        <w:rPr>
          <w:rStyle w:val="y2iqfc"/>
          <w:sz w:val="28"/>
          <w:szCs w:val="28"/>
        </w:rPr>
        <w:t>165</w:t>
      </w:r>
      <w:r w:rsidR="00156543" w:rsidRPr="008030EF">
        <w:rPr>
          <w:rStyle w:val="y2iqfc"/>
          <w:sz w:val="28"/>
          <w:szCs w:val="28"/>
        </w:rPr>
        <w:t>].</w:t>
      </w:r>
      <w:r w:rsidR="001A2120" w:rsidRPr="008030EF">
        <w:rPr>
          <w:color w:val="FF0000"/>
          <w:sz w:val="28"/>
          <w:szCs w:val="28"/>
        </w:rPr>
        <w:t xml:space="preserve"> </w:t>
      </w:r>
      <w:r w:rsidR="00FD4518" w:rsidRPr="008030EF">
        <w:rPr>
          <w:rStyle w:val="y2iqfc"/>
          <w:sz w:val="28"/>
          <w:szCs w:val="28"/>
        </w:rPr>
        <w:t xml:space="preserve">Основной характеристикой взаимодействия ионов металла-комплексообразователя с полимерными лигандами является константа комплексообразования, которая, согласно основным положениям физической химии </w:t>
      </w:r>
      <w:r w:rsidR="00156543" w:rsidRPr="008030EF">
        <w:rPr>
          <w:rStyle w:val="y2iqfc"/>
          <w:sz w:val="28"/>
          <w:szCs w:val="28"/>
        </w:rPr>
        <w:t>[</w:t>
      </w:r>
      <w:r w:rsidR="006522EF">
        <w:rPr>
          <w:rStyle w:val="y2iqfc"/>
          <w:sz w:val="28"/>
          <w:szCs w:val="28"/>
        </w:rPr>
        <w:t>166</w:t>
      </w:r>
      <w:r w:rsidR="00156543" w:rsidRPr="008030EF">
        <w:rPr>
          <w:rStyle w:val="y2iqfc"/>
          <w:sz w:val="28"/>
          <w:szCs w:val="28"/>
          <w:lang w:val="kk-KZ"/>
        </w:rPr>
        <w:t>]</w:t>
      </w:r>
      <w:r w:rsidR="001526F6" w:rsidRPr="008030EF">
        <w:rPr>
          <w:rStyle w:val="y2iqfc"/>
          <w:sz w:val="28"/>
          <w:szCs w:val="28"/>
        </w:rPr>
        <w:t>,</w:t>
      </w:r>
      <w:r w:rsidR="00856A20" w:rsidRPr="008030EF">
        <w:rPr>
          <w:rStyle w:val="y2iqfc"/>
          <w:sz w:val="28"/>
          <w:szCs w:val="28"/>
          <w:lang w:val="kk-KZ"/>
        </w:rPr>
        <w:t xml:space="preserve"> связана со стандартным изменением энергии Гиббса в ходе реакции. </w:t>
      </w:r>
      <w:r w:rsidR="00856A20" w:rsidRPr="008030EF">
        <w:rPr>
          <w:rStyle w:val="y2iqfc"/>
          <w:sz w:val="28"/>
          <w:szCs w:val="28"/>
        </w:rPr>
        <w:t xml:space="preserve">Эта величина является интегральной и зависит от </w:t>
      </w:r>
      <w:r w:rsidR="0043749E" w:rsidRPr="008030EF">
        <w:rPr>
          <w:rStyle w:val="y2iqfc"/>
          <w:sz w:val="28"/>
          <w:szCs w:val="28"/>
        </w:rPr>
        <w:t>изменения,</w:t>
      </w:r>
      <w:r w:rsidR="00856A20" w:rsidRPr="008030EF">
        <w:rPr>
          <w:rStyle w:val="y2iqfc"/>
          <w:sz w:val="28"/>
          <w:szCs w:val="28"/>
        </w:rPr>
        <w:t xml:space="preserve"> как энтальпии, так и энтропии в процессе связывания. Вклады энтальпии и энтропии в энергию Гиббса комплексообразования обычно специально не оцениваются. Даже для низкомолекулярных комплексов такие данные в литературе встречаются редко</w:t>
      </w:r>
      <w:r w:rsidR="00FD4518" w:rsidRPr="008030EF">
        <w:rPr>
          <w:rStyle w:val="y2iqfc"/>
          <w:sz w:val="28"/>
          <w:szCs w:val="28"/>
        </w:rPr>
        <w:t xml:space="preserve"> </w:t>
      </w:r>
      <w:r w:rsidR="00156543" w:rsidRPr="008030EF">
        <w:rPr>
          <w:rStyle w:val="y2iqfc"/>
          <w:sz w:val="28"/>
          <w:szCs w:val="28"/>
        </w:rPr>
        <w:t>[</w:t>
      </w:r>
      <w:r w:rsidR="006522EF">
        <w:rPr>
          <w:rStyle w:val="y2iqfc"/>
          <w:sz w:val="28"/>
          <w:szCs w:val="28"/>
        </w:rPr>
        <w:t>167</w:t>
      </w:r>
      <w:r w:rsidR="00156543" w:rsidRPr="008030EF">
        <w:rPr>
          <w:rStyle w:val="y2iqfc"/>
          <w:sz w:val="28"/>
          <w:szCs w:val="28"/>
        </w:rPr>
        <w:t>].</w:t>
      </w:r>
      <w:r w:rsidR="000A36BA" w:rsidRPr="008030EF">
        <w:rPr>
          <w:sz w:val="28"/>
          <w:szCs w:val="28"/>
        </w:rPr>
        <w:t xml:space="preserve"> </w:t>
      </w:r>
      <w:r w:rsidR="003D71B2" w:rsidRPr="008030EF">
        <w:rPr>
          <w:rStyle w:val="y2iqfc"/>
          <w:sz w:val="28"/>
          <w:szCs w:val="28"/>
        </w:rPr>
        <w:t xml:space="preserve">Между тем, для </w:t>
      </w:r>
      <w:r w:rsidR="00686B41" w:rsidRPr="008030EF">
        <w:rPr>
          <w:rStyle w:val="y2iqfc"/>
          <w:sz w:val="28"/>
          <w:szCs w:val="28"/>
        </w:rPr>
        <w:t>систем полимер/соль металла</w:t>
      </w:r>
      <w:r w:rsidR="003D71B2" w:rsidRPr="008030EF">
        <w:rPr>
          <w:rStyle w:val="y2iqfc"/>
          <w:sz w:val="28"/>
          <w:szCs w:val="28"/>
        </w:rPr>
        <w:t xml:space="preserve"> величины энтальпии и энтропии комплексообразования представляют особый интерес, поскольку позволяют выяснить сложный механизм взаимодействия ионов с макромолекулами.</w:t>
      </w:r>
      <w:r w:rsidR="00215B2B" w:rsidRPr="008030EF">
        <w:rPr>
          <w:rStyle w:val="y2iqfc"/>
          <w:sz w:val="28"/>
          <w:szCs w:val="28"/>
        </w:rPr>
        <w:t xml:space="preserve"> </w:t>
      </w:r>
      <w:r w:rsidR="003D71B2" w:rsidRPr="008030EF">
        <w:rPr>
          <w:rStyle w:val="y2iqfc"/>
          <w:sz w:val="28"/>
          <w:szCs w:val="28"/>
        </w:rPr>
        <w:t xml:space="preserve">Комплексы </w:t>
      </w:r>
      <w:r w:rsidR="00D20792" w:rsidRPr="008030EF">
        <w:rPr>
          <w:rStyle w:val="y2iqfc"/>
          <w:sz w:val="28"/>
          <w:szCs w:val="28"/>
        </w:rPr>
        <w:t>палладия(</w:t>
      </w:r>
      <w:r w:rsidR="00D20792" w:rsidRPr="008030EF">
        <w:rPr>
          <w:rStyle w:val="y2iqfc"/>
          <w:sz w:val="28"/>
          <w:szCs w:val="28"/>
          <w:lang w:val="en-US"/>
        </w:rPr>
        <w:t>II</w:t>
      </w:r>
      <w:r w:rsidR="00D20792" w:rsidRPr="008030EF">
        <w:rPr>
          <w:rStyle w:val="y2iqfc"/>
          <w:sz w:val="28"/>
          <w:szCs w:val="28"/>
        </w:rPr>
        <w:t xml:space="preserve">), </w:t>
      </w:r>
      <w:r w:rsidR="003D71B2" w:rsidRPr="008030EF">
        <w:rPr>
          <w:rStyle w:val="y2iqfc"/>
          <w:sz w:val="28"/>
          <w:szCs w:val="28"/>
        </w:rPr>
        <w:t>меди(</w:t>
      </w:r>
      <w:r w:rsidR="003D71B2" w:rsidRPr="008030EF">
        <w:rPr>
          <w:rStyle w:val="y2iqfc"/>
          <w:sz w:val="28"/>
          <w:szCs w:val="28"/>
          <w:lang w:val="en-US"/>
        </w:rPr>
        <w:t>II</w:t>
      </w:r>
      <w:r w:rsidR="003D71B2" w:rsidRPr="008030EF">
        <w:rPr>
          <w:rStyle w:val="y2iqfc"/>
          <w:sz w:val="28"/>
          <w:szCs w:val="28"/>
        </w:rPr>
        <w:t>)</w:t>
      </w:r>
      <w:r w:rsidR="00D20792" w:rsidRPr="008030EF">
        <w:rPr>
          <w:rStyle w:val="y2iqfc"/>
          <w:sz w:val="28"/>
          <w:szCs w:val="28"/>
        </w:rPr>
        <w:t xml:space="preserve"> и железа(</w:t>
      </w:r>
      <w:r w:rsidR="00D20792" w:rsidRPr="008030EF">
        <w:rPr>
          <w:rStyle w:val="y2iqfc"/>
          <w:sz w:val="28"/>
          <w:szCs w:val="28"/>
          <w:lang w:val="en-US"/>
        </w:rPr>
        <w:t>III</w:t>
      </w:r>
      <w:r w:rsidR="00D20792" w:rsidRPr="008030EF">
        <w:rPr>
          <w:rStyle w:val="y2iqfc"/>
          <w:sz w:val="28"/>
          <w:szCs w:val="28"/>
        </w:rPr>
        <w:t>)</w:t>
      </w:r>
      <w:r w:rsidR="003D71B2" w:rsidRPr="008030EF">
        <w:rPr>
          <w:rStyle w:val="y2iqfc"/>
          <w:sz w:val="28"/>
          <w:szCs w:val="28"/>
        </w:rPr>
        <w:t xml:space="preserve"> характеризуются высокой активностью и селективностью в различных процессах</w:t>
      </w:r>
      <w:r w:rsidR="000550D7" w:rsidRPr="008030EF">
        <w:rPr>
          <w:rStyle w:val="y2iqfc"/>
          <w:sz w:val="28"/>
          <w:szCs w:val="28"/>
        </w:rPr>
        <w:t>,</w:t>
      </w:r>
      <w:r w:rsidR="003D71B2" w:rsidRPr="008030EF">
        <w:rPr>
          <w:rStyle w:val="y2iqfc"/>
          <w:sz w:val="28"/>
          <w:szCs w:val="28"/>
        </w:rPr>
        <w:t xml:space="preserve"> благодаря взаимодействию металл-лиганд </w:t>
      </w:r>
      <w:r w:rsidR="00156543" w:rsidRPr="008030EF">
        <w:rPr>
          <w:rStyle w:val="y2iqfc"/>
          <w:sz w:val="28"/>
          <w:szCs w:val="28"/>
        </w:rPr>
        <w:t>[</w:t>
      </w:r>
      <w:r w:rsidR="006522EF">
        <w:rPr>
          <w:rStyle w:val="y2iqfc"/>
          <w:sz w:val="28"/>
          <w:szCs w:val="28"/>
        </w:rPr>
        <w:t>168-170</w:t>
      </w:r>
      <w:r w:rsidR="00156543" w:rsidRPr="008030EF">
        <w:rPr>
          <w:rStyle w:val="y2iqfc"/>
          <w:sz w:val="28"/>
          <w:szCs w:val="28"/>
        </w:rPr>
        <w:t xml:space="preserve">]. </w:t>
      </w:r>
    </w:p>
    <w:p w14:paraId="7CB3F98D" w14:textId="40882980" w:rsidR="006234BF" w:rsidRPr="008030EF" w:rsidRDefault="00F11B82" w:rsidP="005F2038">
      <w:pPr>
        <w:pStyle w:val="ab"/>
        <w:shd w:val="clear" w:color="auto" w:fill="FFFFFF"/>
        <w:tabs>
          <w:tab w:val="left" w:pos="709"/>
          <w:tab w:val="left" w:pos="851"/>
        </w:tabs>
        <w:spacing w:before="0" w:after="0"/>
        <w:ind w:firstLine="567"/>
        <w:contextualSpacing/>
        <w:jc w:val="both"/>
        <w:textAlignment w:val="baseline"/>
        <w:rPr>
          <w:rStyle w:val="y2iqfc"/>
          <w:sz w:val="28"/>
          <w:szCs w:val="28"/>
        </w:rPr>
      </w:pPr>
      <w:r w:rsidRPr="008030EF">
        <w:rPr>
          <w:sz w:val="28"/>
          <w:szCs w:val="28"/>
        </w:rPr>
        <w:t>При разработке новых типов каталитических систем на основе комплексов металл-полимер важно правильно выбрать вводимые в полимер функциональные группы.</w:t>
      </w:r>
      <w:r w:rsidR="00433940" w:rsidRPr="008030EF">
        <w:rPr>
          <w:sz w:val="28"/>
          <w:szCs w:val="28"/>
        </w:rPr>
        <w:t xml:space="preserve"> </w:t>
      </w:r>
      <w:r w:rsidR="00433940" w:rsidRPr="008030EF">
        <w:rPr>
          <w:rStyle w:val="y2iqfc"/>
          <w:color w:val="000000" w:themeColor="text1"/>
          <w:sz w:val="28"/>
          <w:szCs w:val="28"/>
        </w:rPr>
        <w:t>Так, к</w:t>
      </w:r>
      <w:r w:rsidR="000D6575" w:rsidRPr="008030EF">
        <w:rPr>
          <w:rStyle w:val="y2iqfc"/>
          <w:color w:val="000000" w:themeColor="text1"/>
          <w:sz w:val="28"/>
          <w:szCs w:val="28"/>
        </w:rPr>
        <w:t>омплексы на основе палладия, меди и железа</w:t>
      </w:r>
      <w:r w:rsidR="00686B41" w:rsidRPr="008030EF">
        <w:rPr>
          <w:rStyle w:val="y2iqfc"/>
          <w:sz w:val="28"/>
          <w:szCs w:val="28"/>
        </w:rPr>
        <w:t xml:space="preserve"> с </w:t>
      </w:r>
      <w:r w:rsidR="00215B2B" w:rsidRPr="008030EF">
        <w:rPr>
          <w:rStyle w:val="y2iqfc"/>
          <w:sz w:val="28"/>
          <w:szCs w:val="28"/>
        </w:rPr>
        <w:t xml:space="preserve">полимерами </w:t>
      </w:r>
      <w:r w:rsidR="00686B41" w:rsidRPr="008030EF">
        <w:rPr>
          <w:rStyle w:val="y2iqfc"/>
          <w:sz w:val="28"/>
          <w:szCs w:val="28"/>
        </w:rPr>
        <w:t xml:space="preserve">ПЭГ и ПВП сегодня широко используются в качестве катализаторов для образования связи </w:t>
      </w:r>
      <w:r w:rsidR="00686B41" w:rsidRPr="008030EF">
        <w:rPr>
          <w:rStyle w:val="y2iqfc"/>
          <w:sz w:val="28"/>
          <w:szCs w:val="28"/>
          <w:lang w:val="en-US"/>
        </w:rPr>
        <w:t>C</w:t>
      </w:r>
      <w:r w:rsidR="00686B41" w:rsidRPr="008030EF">
        <w:rPr>
          <w:rStyle w:val="y2iqfc"/>
          <w:sz w:val="28"/>
          <w:szCs w:val="28"/>
        </w:rPr>
        <w:t>-</w:t>
      </w:r>
      <w:r w:rsidR="00686B41" w:rsidRPr="008030EF">
        <w:rPr>
          <w:rStyle w:val="y2iqfc"/>
          <w:sz w:val="28"/>
          <w:szCs w:val="28"/>
          <w:lang w:val="en-US"/>
        </w:rPr>
        <w:t>N</w:t>
      </w:r>
      <w:r w:rsidR="00686B41" w:rsidRPr="008030EF">
        <w:rPr>
          <w:rStyle w:val="y2iqfc"/>
          <w:sz w:val="28"/>
          <w:szCs w:val="28"/>
        </w:rPr>
        <w:t>, реакций кросс-</w:t>
      </w:r>
      <w:r w:rsidR="00154FB3" w:rsidRPr="008030EF">
        <w:rPr>
          <w:rStyle w:val="y2iqfc"/>
          <w:sz w:val="28"/>
          <w:szCs w:val="28"/>
        </w:rPr>
        <w:t>сочетания</w:t>
      </w:r>
      <w:r w:rsidR="00686B41" w:rsidRPr="008030EF">
        <w:rPr>
          <w:rStyle w:val="y2iqfc"/>
          <w:sz w:val="28"/>
          <w:szCs w:val="28"/>
        </w:rPr>
        <w:t>, синтеза замещенных имидазолов и индолов</w:t>
      </w:r>
      <w:r w:rsidR="00655BF6" w:rsidRPr="008030EF">
        <w:rPr>
          <w:rStyle w:val="y2iqfc"/>
          <w:sz w:val="28"/>
          <w:szCs w:val="28"/>
        </w:rPr>
        <w:t>, получения пероксида водорода из водорода и кислорода</w:t>
      </w:r>
      <w:r w:rsidR="00C66837" w:rsidRPr="008030EF">
        <w:rPr>
          <w:rStyle w:val="y2iqfc"/>
          <w:sz w:val="28"/>
          <w:szCs w:val="28"/>
        </w:rPr>
        <w:t xml:space="preserve"> </w:t>
      </w:r>
      <w:r w:rsidR="00156543" w:rsidRPr="008030EF">
        <w:rPr>
          <w:rStyle w:val="y2iqfc"/>
          <w:sz w:val="28"/>
          <w:szCs w:val="28"/>
        </w:rPr>
        <w:t>[</w:t>
      </w:r>
      <w:r w:rsidR="00F108CD">
        <w:rPr>
          <w:rStyle w:val="y2iqfc"/>
          <w:sz w:val="28"/>
          <w:szCs w:val="28"/>
        </w:rPr>
        <w:t>171-176</w:t>
      </w:r>
      <w:r w:rsidR="00156543" w:rsidRPr="008030EF">
        <w:rPr>
          <w:rStyle w:val="y2iqfc"/>
          <w:sz w:val="28"/>
          <w:szCs w:val="28"/>
        </w:rPr>
        <w:t>].</w:t>
      </w:r>
      <w:r w:rsidR="00156543" w:rsidRPr="008030EF">
        <w:rPr>
          <w:rStyle w:val="y2iqfc"/>
          <w:color w:val="FF0000"/>
          <w:sz w:val="28"/>
          <w:szCs w:val="28"/>
        </w:rPr>
        <w:t xml:space="preserve"> </w:t>
      </w:r>
    </w:p>
    <w:p w14:paraId="1F799DD9" w14:textId="5E70D1AF" w:rsidR="00247A7F" w:rsidRPr="00077884" w:rsidRDefault="004302C9" w:rsidP="00077884">
      <w:pPr>
        <w:spacing w:after="0" w:line="240" w:lineRule="auto"/>
        <w:ind w:firstLine="567"/>
        <w:jc w:val="both"/>
        <w:rPr>
          <w:rFonts w:ascii="Times New Roman" w:hAnsi="Times New Roman"/>
          <w:spacing w:val="-4"/>
          <w:sz w:val="28"/>
          <w:szCs w:val="28"/>
        </w:rPr>
      </w:pPr>
      <w:r w:rsidRPr="008030EF">
        <w:rPr>
          <w:rFonts w:ascii="Times New Roman" w:hAnsi="Times New Roman"/>
          <w:spacing w:val="-4"/>
          <w:sz w:val="28"/>
          <w:szCs w:val="28"/>
        </w:rPr>
        <w:t>Нами р</w:t>
      </w:r>
      <w:r w:rsidR="00FD4518" w:rsidRPr="008030EF">
        <w:rPr>
          <w:rFonts w:ascii="Times New Roman" w:hAnsi="Times New Roman"/>
          <w:spacing w:val="-4"/>
          <w:sz w:val="28"/>
          <w:szCs w:val="28"/>
        </w:rPr>
        <w:t xml:space="preserve">анее были синтезированы и изучены комплексы </w:t>
      </w:r>
      <w:r w:rsidR="00686B41" w:rsidRPr="008030EF">
        <w:rPr>
          <w:rFonts w:ascii="Times New Roman" w:hAnsi="Times New Roman"/>
          <w:spacing w:val="-4"/>
          <w:sz w:val="28"/>
          <w:szCs w:val="28"/>
        </w:rPr>
        <w:t xml:space="preserve">металл-полимер </w:t>
      </w:r>
      <w:r w:rsidR="00FD4518" w:rsidRPr="008030EF">
        <w:rPr>
          <w:rFonts w:ascii="Times New Roman" w:hAnsi="Times New Roman"/>
          <w:spacing w:val="-4"/>
          <w:sz w:val="28"/>
          <w:szCs w:val="28"/>
        </w:rPr>
        <w:t>на основе палладия(</w:t>
      </w:r>
      <w:r w:rsidR="00FD4518" w:rsidRPr="008030EF">
        <w:rPr>
          <w:rFonts w:ascii="Times New Roman" w:hAnsi="Times New Roman"/>
          <w:spacing w:val="-4"/>
          <w:sz w:val="28"/>
          <w:szCs w:val="28"/>
          <w:lang w:val="en-US"/>
        </w:rPr>
        <w:t>II</w:t>
      </w:r>
      <w:r w:rsidR="00FD4518" w:rsidRPr="008030EF">
        <w:rPr>
          <w:rFonts w:ascii="Times New Roman" w:hAnsi="Times New Roman"/>
          <w:spacing w:val="-4"/>
          <w:sz w:val="28"/>
          <w:szCs w:val="28"/>
        </w:rPr>
        <w:t>), хлорида железа(</w:t>
      </w:r>
      <w:r w:rsidR="00FD4518" w:rsidRPr="008030EF">
        <w:rPr>
          <w:rFonts w:ascii="Times New Roman" w:hAnsi="Times New Roman"/>
          <w:spacing w:val="-4"/>
          <w:sz w:val="28"/>
          <w:szCs w:val="28"/>
          <w:lang w:val="en-US"/>
        </w:rPr>
        <w:t>III</w:t>
      </w:r>
      <w:r w:rsidR="00255780" w:rsidRPr="008030EF">
        <w:rPr>
          <w:rFonts w:ascii="Times New Roman" w:hAnsi="Times New Roman"/>
          <w:spacing w:val="-4"/>
          <w:sz w:val="28"/>
          <w:szCs w:val="28"/>
        </w:rPr>
        <w:t xml:space="preserve">) и поливинилпирролидона </w:t>
      </w:r>
      <w:r w:rsidR="00156543" w:rsidRPr="008030EF">
        <w:rPr>
          <w:rFonts w:ascii="Times New Roman" w:hAnsi="Times New Roman"/>
          <w:spacing w:val="-4"/>
          <w:sz w:val="28"/>
          <w:szCs w:val="28"/>
        </w:rPr>
        <w:t>[</w:t>
      </w:r>
      <w:r w:rsidR="00156543" w:rsidRPr="00334A9F">
        <w:rPr>
          <w:rFonts w:ascii="Times New Roman" w:hAnsi="Times New Roman"/>
          <w:spacing w:val="-4"/>
          <w:sz w:val="28"/>
          <w:szCs w:val="28"/>
        </w:rPr>
        <w:t>1</w:t>
      </w:r>
      <w:r w:rsidR="00BE107B" w:rsidRPr="00334A9F">
        <w:rPr>
          <w:rFonts w:ascii="Times New Roman" w:hAnsi="Times New Roman"/>
          <w:spacing w:val="-4"/>
          <w:sz w:val="28"/>
          <w:szCs w:val="28"/>
        </w:rPr>
        <w:t>32</w:t>
      </w:r>
      <w:r w:rsidR="00050A0D" w:rsidRPr="00334A9F">
        <w:rPr>
          <w:rStyle w:val="y2iqfc"/>
          <w:szCs w:val="28"/>
        </w:rPr>
        <w:t>–</w:t>
      </w:r>
      <w:r w:rsidR="00156543" w:rsidRPr="00334A9F">
        <w:rPr>
          <w:rFonts w:ascii="Times New Roman" w:hAnsi="Times New Roman"/>
          <w:spacing w:val="-4"/>
          <w:sz w:val="28"/>
          <w:szCs w:val="28"/>
        </w:rPr>
        <w:t>1</w:t>
      </w:r>
      <w:r w:rsidR="00BE107B" w:rsidRPr="00334A9F">
        <w:rPr>
          <w:rFonts w:ascii="Times New Roman" w:hAnsi="Times New Roman"/>
          <w:spacing w:val="-4"/>
          <w:sz w:val="28"/>
          <w:szCs w:val="28"/>
        </w:rPr>
        <w:t>34</w:t>
      </w:r>
      <w:r w:rsidR="00156543" w:rsidRPr="008030EF">
        <w:rPr>
          <w:rFonts w:ascii="Times New Roman" w:hAnsi="Times New Roman"/>
          <w:spacing w:val="-4"/>
          <w:sz w:val="28"/>
          <w:szCs w:val="28"/>
        </w:rPr>
        <w:t>]</w:t>
      </w:r>
      <w:r w:rsidR="00156543" w:rsidRPr="008030EF">
        <w:rPr>
          <w:rFonts w:ascii="Times New Roman" w:hAnsi="Times New Roman"/>
          <w:spacing w:val="-4"/>
          <w:sz w:val="28"/>
          <w:szCs w:val="28"/>
          <w:lang w:val="kk-KZ"/>
        </w:rPr>
        <w:t>.</w:t>
      </w:r>
      <w:r w:rsidR="00156543" w:rsidRPr="008030EF">
        <w:rPr>
          <w:rFonts w:ascii="Times New Roman" w:hAnsi="Times New Roman"/>
          <w:color w:val="FF0000"/>
          <w:spacing w:val="-4"/>
          <w:sz w:val="28"/>
          <w:szCs w:val="28"/>
          <w:lang w:val="kk-KZ"/>
        </w:rPr>
        <w:t xml:space="preserve"> </w:t>
      </w:r>
      <w:r w:rsidR="00A91698" w:rsidRPr="008030EF">
        <w:rPr>
          <w:rFonts w:ascii="Times New Roman" w:hAnsi="Times New Roman"/>
          <w:bCs/>
          <w:iCs/>
          <w:sz w:val="28"/>
          <w:szCs w:val="28"/>
        </w:rPr>
        <w:t>К</w:t>
      </w:r>
      <w:r w:rsidR="00255780" w:rsidRPr="008030EF">
        <w:rPr>
          <w:rFonts w:ascii="Times New Roman" w:hAnsi="Times New Roman"/>
          <w:bCs/>
          <w:iCs/>
          <w:sz w:val="28"/>
          <w:szCs w:val="28"/>
        </w:rPr>
        <w:t xml:space="preserve">омплекс </w:t>
      </w:r>
      <w:r w:rsidR="00255780" w:rsidRPr="008030EF">
        <w:rPr>
          <w:rFonts w:ascii="Times New Roman" w:hAnsi="Times New Roman"/>
          <w:bCs/>
          <w:iCs/>
          <w:sz w:val="28"/>
          <w:szCs w:val="28"/>
          <w:lang w:val="en-US"/>
        </w:rPr>
        <w:t>PdCl</w:t>
      </w:r>
      <w:r w:rsidR="00255780" w:rsidRPr="008030EF">
        <w:rPr>
          <w:rFonts w:ascii="Times New Roman" w:hAnsi="Times New Roman"/>
          <w:bCs/>
          <w:iCs/>
          <w:sz w:val="28"/>
          <w:szCs w:val="28"/>
          <w:vertAlign w:val="subscript"/>
        </w:rPr>
        <w:t>2</w:t>
      </w:r>
      <w:r w:rsidR="00790674" w:rsidRPr="007A6069">
        <w:rPr>
          <w:rStyle w:val="y2iqfc"/>
          <w:rFonts w:ascii="Times New Roman" w:hAnsi="Times New Roman"/>
          <w:sz w:val="28"/>
          <w:szCs w:val="28"/>
        </w:rPr>
        <w:t>–</w:t>
      </w:r>
      <w:r w:rsidR="00A91698" w:rsidRPr="008030EF">
        <w:rPr>
          <w:rFonts w:ascii="Times New Roman" w:hAnsi="Times New Roman"/>
          <w:bCs/>
          <w:iCs/>
          <w:sz w:val="28"/>
          <w:szCs w:val="28"/>
        </w:rPr>
        <w:t>ПВП</w:t>
      </w:r>
      <w:r w:rsidR="00255780" w:rsidRPr="008030EF">
        <w:rPr>
          <w:rFonts w:ascii="Times New Roman" w:hAnsi="Times New Roman"/>
          <w:bCs/>
          <w:iCs/>
          <w:sz w:val="28"/>
          <w:szCs w:val="28"/>
        </w:rPr>
        <w:t xml:space="preserve"> </w:t>
      </w:r>
      <w:r w:rsidR="00A91698" w:rsidRPr="008030EF">
        <w:rPr>
          <w:rFonts w:ascii="Times New Roman" w:hAnsi="Times New Roman"/>
          <w:bCs/>
          <w:iCs/>
          <w:sz w:val="28"/>
          <w:szCs w:val="28"/>
        </w:rPr>
        <w:t>был протестирован</w:t>
      </w:r>
      <w:r w:rsidR="00255780" w:rsidRPr="008030EF">
        <w:rPr>
          <w:rFonts w:ascii="Times New Roman" w:hAnsi="Times New Roman"/>
          <w:bCs/>
          <w:iCs/>
          <w:sz w:val="28"/>
          <w:szCs w:val="28"/>
        </w:rPr>
        <w:t xml:space="preserve"> </w:t>
      </w:r>
      <w:r w:rsidR="00247A7F" w:rsidRPr="008030EF">
        <w:rPr>
          <w:rFonts w:ascii="Times New Roman" w:hAnsi="Times New Roman"/>
          <w:bCs/>
          <w:iCs/>
          <w:sz w:val="28"/>
          <w:szCs w:val="28"/>
        </w:rPr>
        <w:t xml:space="preserve">в реакции окисления октена-1, в которой он </w:t>
      </w:r>
      <w:r w:rsidR="00A91698" w:rsidRPr="008030EF">
        <w:rPr>
          <w:rFonts w:ascii="Times New Roman" w:hAnsi="Times New Roman"/>
          <w:bCs/>
          <w:iCs/>
          <w:sz w:val="28"/>
          <w:szCs w:val="28"/>
        </w:rPr>
        <w:t xml:space="preserve">продемонстрировал высокую </w:t>
      </w:r>
      <w:r w:rsidR="00255780" w:rsidRPr="008030EF">
        <w:rPr>
          <w:rFonts w:ascii="Times New Roman" w:hAnsi="Times New Roman"/>
          <w:bCs/>
          <w:iCs/>
          <w:sz w:val="28"/>
          <w:szCs w:val="28"/>
        </w:rPr>
        <w:t xml:space="preserve">каталитическую активность </w:t>
      </w:r>
      <w:r w:rsidR="00156543" w:rsidRPr="008030EF">
        <w:rPr>
          <w:rFonts w:ascii="Times New Roman" w:hAnsi="Times New Roman"/>
          <w:bCs/>
          <w:iCs/>
          <w:sz w:val="28"/>
          <w:szCs w:val="28"/>
        </w:rPr>
        <w:t>[</w:t>
      </w:r>
      <w:r w:rsidR="00F108CD">
        <w:rPr>
          <w:rFonts w:ascii="Times New Roman" w:hAnsi="Times New Roman"/>
          <w:bCs/>
          <w:iCs/>
          <w:sz w:val="28"/>
          <w:szCs w:val="28"/>
        </w:rPr>
        <w:t>1</w:t>
      </w:r>
      <w:r w:rsidR="00AF4521">
        <w:rPr>
          <w:rFonts w:ascii="Times New Roman" w:hAnsi="Times New Roman"/>
          <w:bCs/>
          <w:iCs/>
          <w:sz w:val="28"/>
          <w:szCs w:val="28"/>
        </w:rPr>
        <w:t>56</w:t>
      </w:r>
      <w:r w:rsidR="00156543" w:rsidRPr="008030EF">
        <w:rPr>
          <w:rFonts w:ascii="Times New Roman" w:hAnsi="Times New Roman"/>
          <w:bCs/>
          <w:iCs/>
          <w:sz w:val="28"/>
          <w:szCs w:val="28"/>
        </w:rPr>
        <w:t>].</w:t>
      </w:r>
      <w:r w:rsidR="00247A7F" w:rsidRPr="008030EF">
        <w:rPr>
          <w:rFonts w:ascii="Times New Roman" w:hAnsi="Times New Roman"/>
          <w:color w:val="FF0000"/>
          <w:sz w:val="28"/>
          <w:szCs w:val="28"/>
        </w:rPr>
        <w:t xml:space="preserve"> </w:t>
      </w:r>
      <w:r w:rsidR="00A91698" w:rsidRPr="008030EF">
        <w:rPr>
          <w:rFonts w:ascii="Times New Roman" w:eastAsia="Batang" w:hAnsi="Times New Roman"/>
          <w:sz w:val="28"/>
          <w:szCs w:val="28"/>
          <w:lang w:val="kk-KZ"/>
        </w:rPr>
        <w:t>В литературе п</w:t>
      </w:r>
      <w:r w:rsidR="00255780" w:rsidRPr="008030EF">
        <w:rPr>
          <w:rFonts w:ascii="Times New Roman" w:eastAsia="Batang" w:hAnsi="Times New Roman"/>
          <w:sz w:val="28"/>
          <w:szCs w:val="28"/>
          <w:lang w:val="kk-KZ"/>
        </w:rPr>
        <w:t xml:space="preserve">рактически отсутствуют сведения </w:t>
      </w:r>
      <w:r w:rsidR="001526F6" w:rsidRPr="008030EF">
        <w:rPr>
          <w:rFonts w:ascii="Times New Roman" w:eastAsia="Batang" w:hAnsi="Times New Roman"/>
          <w:sz w:val="28"/>
          <w:szCs w:val="28"/>
          <w:lang w:val="kk-KZ"/>
        </w:rPr>
        <w:t xml:space="preserve">по </w:t>
      </w:r>
      <w:r w:rsidR="00247A7F" w:rsidRPr="008030EF">
        <w:rPr>
          <w:rFonts w:ascii="Times New Roman" w:eastAsia="Batang" w:hAnsi="Times New Roman"/>
          <w:sz w:val="28"/>
          <w:szCs w:val="28"/>
          <w:lang w:val="kk-KZ"/>
        </w:rPr>
        <w:t xml:space="preserve">изучению </w:t>
      </w:r>
      <w:r w:rsidR="00255780" w:rsidRPr="008030EF">
        <w:rPr>
          <w:rFonts w:ascii="Times New Roman" w:eastAsia="Batang" w:hAnsi="Times New Roman"/>
          <w:sz w:val="28"/>
          <w:szCs w:val="28"/>
          <w:lang w:val="kk-KZ"/>
        </w:rPr>
        <w:t>комплексообразовани</w:t>
      </w:r>
      <w:r w:rsidR="001526F6" w:rsidRPr="008030EF">
        <w:rPr>
          <w:rFonts w:ascii="Times New Roman" w:eastAsia="Batang" w:hAnsi="Times New Roman"/>
          <w:sz w:val="28"/>
          <w:szCs w:val="28"/>
          <w:lang w:val="kk-KZ"/>
        </w:rPr>
        <w:t>я</w:t>
      </w:r>
      <w:r w:rsidR="00255780" w:rsidRPr="008030EF">
        <w:rPr>
          <w:rFonts w:ascii="Times New Roman" w:eastAsia="Batang" w:hAnsi="Times New Roman"/>
          <w:sz w:val="28"/>
          <w:szCs w:val="28"/>
          <w:lang w:val="kk-KZ"/>
        </w:rPr>
        <w:t xml:space="preserve"> ПЭГ с ионами </w:t>
      </w:r>
      <w:r w:rsidR="00A91698" w:rsidRPr="008030EF">
        <w:rPr>
          <w:rFonts w:ascii="Times New Roman" w:eastAsia="Batang" w:hAnsi="Times New Roman"/>
          <w:sz w:val="28"/>
          <w:szCs w:val="28"/>
          <w:lang w:val="kk-KZ"/>
        </w:rPr>
        <w:t>палладия(</w:t>
      </w:r>
      <w:r w:rsidR="00A91698" w:rsidRPr="008030EF">
        <w:rPr>
          <w:rFonts w:ascii="Times New Roman" w:eastAsia="Batang" w:hAnsi="Times New Roman"/>
          <w:sz w:val="28"/>
          <w:szCs w:val="28"/>
          <w:lang w:val="en-US"/>
        </w:rPr>
        <w:t>II</w:t>
      </w:r>
      <w:r w:rsidR="00A91698" w:rsidRPr="008030EF">
        <w:rPr>
          <w:rFonts w:ascii="Times New Roman" w:eastAsia="Batang" w:hAnsi="Times New Roman"/>
          <w:sz w:val="28"/>
          <w:szCs w:val="28"/>
          <w:lang w:val="kk-KZ"/>
        </w:rPr>
        <w:t xml:space="preserve">), </w:t>
      </w:r>
      <w:r w:rsidR="00255780" w:rsidRPr="008030EF">
        <w:rPr>
          <w:rFonts w:ascii="Times New Roman" w:eastAsia="Batang" w:hAnsi="Times New Roman"/>
          <w:sz w:val="28"/>
          <w:szCs w:val="28"/>
          <w:lang w:val="kk-KZ"/>
        </w:rPr>
        <w:t>меди(II)</w:t>
      </w:r>
      <w:r w:rsidR="00A91698" w:rsidRPr="008030EF">
        <w:rPr>
          <w:rFonts w:ascii="Times New Roman" w:eastAsia="Batang" w:hAnsi="Times New Roman"/>
          <w:sz w:val="28"/>
          <w:szCs w:val="28"/>
          <w:lang w:val="kk-KZ"/>
        </w:rPr>
        <w:t xml:space="preserve"> и железа(</w:t>
      </w:r>
      <w:r w:rsidR="00A91698" w:rsidRPr="008030EF">
        <w:rPr>
          <w:rFonts w:ascii="Times New Roman" w:eastAsia="Batang" w:hAnsi="Times New Roman"/>
          <w:sz w:val="28"/>
          <w:szCs w:val="28"/>
          <w:lang w:val="en-US"/>
        </w:rPr>
        <w:t>III</w:t>
      </w:r>
      <w:r w:rsidR="00A91698" w:rsidRPr="008030EF">
        <w:rPr>
          <w:rFonts w:ascii="Times New Roman" w:eastAsia="Batang" w:hAnsi="Times New Roman"/>
          <w:sz w:val="28"/>
          <w:szCs w:val="28"/>
          <w:lang w:val="kk-KZ"/>
        </w:rPr>
        <w:t>)</w:t>
      </w:r>
      <w:r w:rsidR="00255780" w:rsidRPr="008030EF">
        <w:rPr>
          <w:rFonts w:ascii="Times New Roman" w:eastAsia="Batang" w:hAnsi="Times New Roman"/>
          <w:sz w:val="28"/>
          <w:szCs w:val="28"/>
          <w:lang w:val="kk-KZ"/>
        </w:rPr>
        <w:t xml:space="preserve"> в водных растворах.</w:t>
      </w:r>
    </w:p>
    <w:p w14:paraId="1B7F9C02" w14:textId="3839AB89" w:rsidR="00C55AF3" w:rsidRPr="00C55AF3" w:rsidRDefault="00D945D4" w:rsidP="00F108CD">
      <w:pPr>
        <w:spacing w:after="0" w:line="240" w:lineRule="auto"/>
        <w:ind w:firstLine="567"/>
        <w:jc w:val="both"/>
        <w:rPr>
          <w:rFonts w:ascii="Times New Roman" w:eastAsia="Batang" w:hAnsi="Times New Roman"/>
          <w:sz w:val="28"/>
          <w:szCs w:val="28"/>
        </w:rPr>
      </w:pPr>
      <w:r w:rsidRPr="008030EF">
        <w:rPr>
          <w:rFonts w:ascii="Times New Roman" w:eastAsia="Batang" w:hAnsi="Times New Roman"/>
          <w:sz w:val="28"/>
          <w:szCs w:val="28"/>
          <w:lang w:val="kk-KZ"/>
        </w:rPr>
        <w:t xml:space="preserve">В данном подразделе представлены  результаты исследований состава, констант устойчивости, термодинамических характеристик </w:t>
      </w:r>
      <w:r w:rsidR="00247A7F" w:rsidRPr="008030EF">
        <w:rPr>
          <w:rFonts w:ascii="Times New Roman" w:eastAsia="Batang" w:hAnsi="Times New Roman"/>
          <w:sz w:val="28"/>
          <w:szCs w:val="28"/>
          <w:lang w:val="kk-KZ"/>
        </w:rPr>
        <w:t xml:space="preserve">(энергия Гиббса, энтальпия, энтропия), морфологии полимерных комплексов </w:t>
      </w:r>
      <w:r w:rsidRPr="008030EF">
        <w:rPr>
          <w:rFonts w:ascii="Times New Roman" w:eastAsia="Batang" w:hAnsi="Times New Roman"/>
          <w:sz w:val="28"/>
          <w:szCs w:val="28"/>
          <w:lang w:val="kk-KZ"/>
        </w:rPr>
        <w:t>на основе хлоридов палладия(II)</w:t>
      </w:r>
      <w:r w:rsidRPr="008030EF">
        <w:rPr>
          <w:rFonts w:ascii="Times New Roman" w:eastAsia="Batang" w:hAnsi="Times New Roman"/>
          <w:sz w:val="28"/>
          <w:szCs w:val="28"/>
        </w:rPr>
        <w:t>, меди(II) и железа(III)</w:t>
      </w:r>
      <w:r w:rsidR="007A6069" w:rsidRPr="007A6069">
        <w:rPr>
          <w:rStyle w:val="y2iqfc"/>
          <w:rFonts w:ascii="Times New Roman" w:hAnsi="Times New Roman"/>
          <w:sz w:val="28"/>
          <w:szCs w:val="28"/>
        </w:rPr>
        <w:t>–</w:t>
      </w:r>
      <w:r w:rsidRPr="008030EF">
        <w:rPr>
          <w:rFonts w:ascii="Times New Roman" w:eastAsia="Batang" w:hAnsi="Times New Roman"/>
          <w:sz w:val="28"/>
          <w:szCs w:val="28"/>
        </w:rPr>
        <w:t>ПЭГ</w:t>
      </w:r>
      <w:r w:rsidR="00247A7F" w:rsidRPr="008030EF">
        <w:rPr>
          <w:rFonts w:ascii="Times New Roman" w:eastAsia="Batang" w:hAnsi="Times New Roman"/>
          <w:sz w:val="28"/>
          <w:szCs w:val="28"/>
          <w:lang w:val="kk-KZ"/>
        </w:rPr>
        <w:t xml:space="preserve"> и оценена их стабильность.</w:t>
      </w:r>
      <w:r w:rsidRPr="008030EF">
        <w:rPr>
          <w:rFonts w:ascii="Times New Roman" w:eastAsia="Batang" w:hAnsi="Times New Roman"/>
          <w:sz w:val="28"/>
          <w:szCs w:val="28"/>
        </w:rPr>
        <w:t xml:space="preserve"> </w:t>
      </w:r>
      <w:r w:rsidR="005B39F4" w:rsidRPr="008030EF">
        <w:rPr>
          <w:rFonts w:ascii="Times New Roman" w:eastAsia="Batang" w:hAnsi="Times New Roman"/>
          <w:sz w:val="28"/>
          <w:szCs w:val="28"/>
          <w:lang w:val="kk-KZ"/>
        </w:rPr>
        <w:t xml:space="preserve">В работе </w:t>
      </w:r>
      <w:r w:rsidR="005B39F4" w:rsidRPr="008030EF">
        <w:rPr>
          <w:rFonts w:ascii="Times New Roman" w:eastAsia="Batang" w:hAnsi="Times New Roman"/>
          <w:sz w:val="28"/>
          <w:szCs w:val="28"/>
          <w:lang w:val="kk-KZ"/>
        </w:rPr>
        <w:lastRenderedPageBreak/>
        <w:t>б</w:t>
      </w:r>
      <w:r w:rsidR="0008650A" w:rsidRPr="008030EF">
        <w:rPr>
          <w:rFonts w:ascii="Times New Roman" w:eastAsia="Batang" w:hAnsi="Times New Roman"/>
          <w:sz w:val="28"/>
          <w:szCs w:val="28"/>
          <w:lang w:val="kk-KZ"/>
        </w:rPr>
        <w:t>ыли</w:t>
      </w:r>
      <w:r w:rsidR="00B34F72" w:rsidRPr="008030EF">
        <w:rPr>
          <w:rFonts w:ascii="Times New Roman" w:eastAsia="Batang" w:hAnsi="Times New Roman"/>
          <w:sz w:val="28"/>
          <w:szCs w:val="28"/>
          <w:lang w:val="kk-KZ"/>
        </w:rPr>
        <w:t xml:space="preserve"> </w:t>
      </w:r>
      <w:r w:rsidR="0008650A" w:rsidRPr="008030EF">
        <w:rPr>
          <w:rFonts w:ascii="Times New Roman" w:eastAsia="Batang" w:hAnsi="Times New Roman"/>
          <w:sz w:val="28"/>
          <w:szCs w:val="28"/>
          <w:lang w:val="kk-KZ"/>
        </w:rPr>
        <w:t xml:space="preserve">использованы </w:t>
      </w:r>
      <w:r w:rsidR="00B34F72" w:rsidRPr="008030EF">
        <w:rPr>
          <w:rFonts w:ascii="Times New Roman" w:eastAsia="Batang" w:hAnsi="Times New Roman"/>
          <w:sz w:val="28"/>
          <w:szCs w:val="28"/>
          <w:lang w:val="kk-KZ"/>
        </w:rPr>
        <w:t xml:space="preserve">такие </w:t>
      </w:r>
      <w:r w:rsidR="005B39F4" w:rsidRPr="008030EF">
        <w:rPr>
          <w:rFonts w:ascii="Times New Roman" w:eastAsia="Batang" w:hAnsi="Times New Roman"/>
          <w:sz w:val="28"/>
          <w:szCs w:val="28"/>
          <w:lang w:val="kk-KZ"/>
        </w:rPr>
        <w:t xml:space="preserve">физико-химические методы анализа </w:t>
      </w:r>
      <w:r w:rsidR="00B34F72" w:rsidRPr="008030EF">
        <w:rPr>
          <w:rFonts w:ascii="Times New Roman" w:eastAsia="Batang" w:hAnsi="Times New Roman"/>
          <w:sz w:val="28"/>
          <w:szCs w:val="28"/>
          <w:lang w:val="kk-KZ"/>
        </w:rPr>
        <w:t>как потенциометрическое и кондуктометрическое титрование, ИК</w:t>
      </w:r>
      <w:r w:rsidR="0008650A" w:rsidRPr="008030EF">
        <w:rPr>
          <w:rFonts w:ascii="Times New Roman" w:eastAsia="Batang" w:hAnsi="Times New Roman"/>
          <w:sz w:val="28"/>
          <w:szCs w:val="28"/>
          <w:lang w:val="kk-KZ"/>
        </w:rPr>
        <w:t>-</w:t>
      </w:r>
      <w:r w:rsidR="00B34F72" w:rsidRPr="008030EF">
        <w:rPr>
          <w:rFonts w:ascii="Times New Roman" w:eastAsia="Batang" w:hAnsi="Times New Roman"/>
          <w:sz w:val="28"/>
          <w:szCs w:val="28"/>
          <w:lang w:val="kk-KZ"/>
        </w:rPr>
        <w:t>спектроскопия и СЭМ</w:t>
      </w:r>
      <w:r w:rsidR="00247A7F" w:rsidRPr="008030EF">
        <w:rPr>
          <w:rFonts w:ascii="Times New Roman" w:eastAsia="Batang" w:hAnsi="Times New Roman"/>
          <w:sz w:val="28"/>
          <w:szCs w:val="28"/>
          <w:lang w:val="kk-KZ"/>
        </w:rPr>
        <w:t xml:space="preserve"> </w:t>
      </w:r>
      <w:r w:rsidR="00C1448D" w:rsidRPr="008030EF">
        <w:rPr>
          <w:rFonts w:ascii="Times New Roman" w:eastAsia="Batang" w:hAnsi="Times New Roman"/>
          <w:sz w:val="28"/>
          <w:szCs w:val="28"/>
          <w:lang w:val="kk-KZ"/>
        </w:rPr>
        <w:t>[</w:t>
      </w:r>
      <w:r w:rsidR="00D20CAD" w:rsidRPr="00D20CAD">
        <w:rPr>
          <w:rFonts w:ascii="Times New Roman" w:eastAsia="Batang" w:hAnsi="Times New Roman"/>
          <w:sz w:val="28"/>
          <w:szCs w:val="28"/>
        </w:rPr>
        <w:t>143, 144,</w:t>
      </w:r>
      <w:r w:rsidR="00456A96" w:rsidRPr="00860FFF">
        <w:rPr>
          <w:rFonts w:ascii="Times New Roman" w:eastAsia="Batang" w:hAnsi="Times New Roman"/>
          <w:sz w:val="28"/>
          <w:szCs w:val="28"/>
        </w:rPr>
        <w:t xml:space="preserve"> </w:t>
      </w:r>
      <w:r w:rsidR="00860FFF" w:rsidRPr="00AF4521">
        <w:rPr>
          <w:rFonts w:ascii="Times New Roman" w:eastAsia="Batang" w:hAnsi="Times New Roman"/>
          <w:sz w:val="28"/>
          <w:szCs w:val="28"/>
        </w:rPr>
        <w:t>177</w:t>
      </w:r>
      <w:r w:rsidR="006B12D6" w:rsidRPr="00AF4521">
        <w:rPr>
          <w:rFonts w:ascii="Times New Roman" w:eastAsia="Batang" w:hAnsi="Times New Roman"/>
          <w:sz w:val="28"/>
          <w:szCs w:val="28"/>
        </w:rPr>
        <w:t>–</w:t>
      </w:r>
      <w:r w:rsidR="00860FFF" w:rsidRPr="00AF4521">
        <w:rPr>
          <w:rFonts w:ascii="Times New Roman" w:eastAsia="Batang" w:hAnsi="Times New Roman"/>
          <w:sz w:val="28"/>
          <w:szCs w:val="28"/>
        </w:rPr>
        <w:t>179</w:t>
      </w:r>
      <w:r w:rsidR="006B5721" w:rsidRPr="008030EF">
        <w:rPr>
          <w:rFonts w:ascii="Times New Roman" w:eastAsia="Batang" w:hAnsi="Times New Roman"/>
          <w:sz w:val="28"/>
          <w:szCs w:val="28"/>
          <w:lang w:val="kk-KZ"/>
        </w:rPr>
        <w:t xml:space="preserve">]. </w:t>
      </w:r>
    </w:p>
    <w:p w14:paraId="555D6CCC" w14:textId="500C0DC2" w:rsidR="009A3789" w:rsidRPr="00C55AF3" w:rsidRDefault="00544E60" w:rsidP="00C55AF3">
      <w:pPr>
        <w:spacing w:after="0" w:line="240" w:lineRule="auto"/>
        <w:ind w:firstLine="567"/>
        <w:jc w:val="both"/>
        <w:rPr>
          <w:rFonts w:ascii="Times New Roman" w:eastAsia="Batang" w:hAnsi="Times New Roman"/>
          <w:sz w:val="28"/>
          <w:szCs w:val="28"/>
        </w:rPr>
      </w:pPr>
      <w:r w:rsidRPr="008030EF">
        <w:rPr>
          <w:rFonts w:ascii="Times New Roman" w:eastAsia="Batang" w:hAnsi="Times New Roman"/>
          <w:sz w:val="28"/>
          <w:szCs w:val="28"/>
        </w:rPr>
        <w:t>Д</w:t>
      </w:r>
      <w:r w:rsidR="00B34F72" w:rsidRPr="008030EF">
        <w:rPr>
          <w:rFonts w:ascii="Times New Roman" w:eastAsia="Batang" w:hAnsi="Times New Roman"/>
          <w:sz w:val="28"/>
          <w:szCs w:val="28"/>
        </w:rPr>
        <w:t xml:space="preserve">ля определения состава ПМК </w:t>
      </w:r>
      <w:r w:rsidR="00B350AB" w:rsidRPr="008030EF">
        <w:rPr>
          <w:rFonts w:ascii="Times New Roman" w:eastAsia="Batang" w:hAnsi="Times New Roman"/>
          <w:sz w:val="28"/>
          <w:szCs w:val="28"/>
        </w:rPr>
        <w:t>использовался</w:t>
      </w:r>
      <w:r w:rsidR="00B34F72" w:rsidRPr="008030EF">
        <w:rPr>
          <w:rFonts w:ascii="Times New Roman" w:eastAsia="Batang" w:hAnsi="Times New Roman"/>
          <w:sz w:val="28"/>
          <w:szCs w:val="28"/>
        </w:rPr>
        <w:t xml:space="preserve"> метод потенциометрического титрования. На рисунке </w:t>
      </w:r>
      <w:r w:rsidR="00933A09" w:rsidRPr="008030EF">
        <w:rPr>
          <w:rFonts w:ascii="Times New Roman" w:eastAsia="Batang" w:hAnsi="Times New Roman"/>
          <w:sz w:val="28"/>
          <w:szCs w:val="28"/>
        </w:rPr>
        <w:t>13</w:t>
      </w:r>
      <w:r w:rsidR="00B34F72" w:rsidRPr="008030EF">
        <w:rPr>
          <w:rFonts w:ascii="Times New Roman" w:eastAsia="Batang" w:hAnsi="Times New Roman"/>
          <w:sz w:val="28"/>
          <w:szCs w:val="28"/>
        </w:rPr>
        <w:t xml:space="preserve"> представлены кривые потенциометрического титрования </w:t>
      </w:r>
      <w:r w:rsidR="002E6FC9" w:rsidRPr="008030EF">
        <w:rPr>
          <w:rFonts w:ascii="Times New Roman" w:eastAsia="Batang" w:hAnsi="Times New Roman"/>
          <w:sz w:val="28"/>
          <w:szCs w:val="28"/>
        </w:rPr>
        <w:t xml:space="preserve">ПЭГ </w:t>
      </w:r>
      <w:r w:rsidR="002E6FC9" w:rsidRPr="008030EF">
        <w:rPr>
          <w:rFonts w:ascii="Times New Roman" w:eastAsia="Malgun Gothic" w:hAnsi="Times New Roman"/>
          <w:noProof/>
          <w:sz w:val="28"/>
          <w:szCs w:val="28"/>
          <w:lang w:eastAsia="ko-KR"/>
        </w:rPr>
        <w:t xml:space="preserve">и при наличии ионов </w:t>
      </w:r>
      <w:r w:rsidR="00C34117" w:rsidRPr="008030EF">
        <w:rPr>
          <w:rFonts w:ascii="Times New Roman" w:eastAsia="Malgun Gothic" w:hAnsi="Times New Roman"/>
          <w:noProof/>
          <w:sz w:val="28"/>
          <w:szCs w:val="28"/>
          <w:lang w:eastAsia="ko-KR"/>
        </w:rPr>
        <w:t>Cu</w:t>
      </w:r>
      <w:r w:rsidR="00C34117" w:rsidRPr="008030EF">
        <w:rPr>
          <w:rFonts w:ascii="Times New Roman" w:eastAsia="Malgun Gothic" w:hAnsi="Times New Roman"/>
          <w:noProof/>
          <w:sz w:val="28"/>
          <w:szCs w:val="28"/>
          <w:vertAlign w:val="superscript"/>
          <w:lang w:eastAsia="ko-KR"/>
        </w:rPr>
        <w:t>2+</w:t>
      </w:r>
      <w:r w:rsidR="00C34117" w:rsidRPr="008030EF">
        <w:rPr>
          <w:rFonts w:ascii="Times New Roman" w:eastAsia="Malgun Gothic" w:hAnsi="Times New Roman"/>
          <w:noProof/>
          <w:sz w:val="28"/>
          <w:szCs w:val="28"/>
          <w:lang w:eastAsia="ko-KR"/>
        </w:rPr>
        <w:t xml:space="preserve">(а), </w:t>
      </w:r>
      <w:r w:rsidR="00C34117" w:rsidRPr="008030EF">
        <w:rPr>
          <w:rFonts w:ascii="Times New Roman" w:eastAsia="Malgun Gothic" w:hAnsi="Times New Roman"/>
          <w:noProof/>
          <w:sz w:val="28"/>
          <w:szCs w:val="28"/>
          <w:vertAlign w:val="superscript"/>
          <w:lang w:eastAsia="ko-KR"/>
        </w:rPr>
        <w:t xml:space="preserve"> </w:t>
      </w:r>
      <w:r w:rsidR="002E6FC9" w:rsidRPr="008030EF">
        <w:rPr>
          <w:rFonts w:ascii="Times New Roman" w:eastAsia="Malgun Gothic" w:hAnsi="Times New Roman"/>
          <w:noProof/>
          <w:sz w:val="28"/>
          <w:szCs w:val="28"/>
          <w:lang w:eastAsia="ko-KR"/>
        </w:rPr>
        <w:t>Pd</w:t>
      </w:r>
      <w:r w:rsidR="002E6FC9" w:rsidRPr="008030EF">
        <w:rPr>
          <w:rFonts w:ascii="Times New Roman" w:eastAsia="Malgun Gothic" w:hAnsi="Times New Roman"/>
          <w:noProof/>
          <w:sz w:val="28"/>
          <w:szCs w:val="28"/>
          <w:vertAlign w:val="superscript"/>
          <w:lang w:eastAsia="ko-KR"/>
        </w:rPr>
        <w:t>2+</w:t>
      </w:r>
      <w:r w:rsidR="00C34117" w:rsidRPr="008030EF">
        <w:rPr>
          <w:rFonts w:ascii="Times New Roman" w:eastAsia="Malgun Gothic" w:hAnsi="Times New Roman"/>
          <w:noProof/>
          <w:sz w:val="28"/>
          <w:szCs w:val="28"/>
          <w:lang w:eastAsia="ko-KR"/>
        </w:rPr>
        <w:t>(б)</w:t>
      </w:r>
      <w:r w:rsidR="002E6FC9" w:rsidRPr="008030EF">
        <w:rPr>
          <w:rFonts w:ascii="Times New Roman" w:eastAsia="Malgun Gothic" w:hAnsi="Times New Roman"/>
          <w:noProof/>
          <w:sz w:val="28"/>
          <w:szCs w:val="28"/>
          <w:lang w:eastAsia="ko-KR"/>
        </w:rPr>
        <w:t>, Fe</w:t>
      </w:r>
      <w:r w:rsidR="00C34117" w:rsidRPr="008030EF">
        <w:rPr>
          <w:rFonts w:ascii="Times New Roman" w:eastAsia="Malgun Gothic" w:hAnsi="Times New Roman"/>
          <w:noProof/>
          <w:sz w:val="28"/>
          <w:szCs w:val="28"/>
          <w:vertAlign w:val="superscript"/>
          <w:lang w:eastAsia="ko-KR"/>
        </w:rPr>
        <w:t>3+</w:t>
      </w:r>
      <w:r w:rsidR="00C34117" w:rsidRPr="008030EF">
        <w:rPr>
          <w:rFonts w:ascii="Times New Roman" w:eastAsia="Malgun Gothic" w:hAnsi="Times New Roman"/>
          <w:noProof/>
          <w:sz w:val="28"/>
          <w:szCs w:val="28"/>
          <w:lang w:eastAsia="ko-KR"/>
        </w:rPr>
        <w:t xml:space="preserve"> (в). </w:t>
      </w:r>
    </w:p>
    <w:p w14:paraId="6260D2D9" w14:textId="77777777" w:rsidR="00C55AF3" w:rsidRPr="00B344AB" w:rsidRDefault="00C55AF3" w:rsidP="00307169">
      <w:pPr>
        <w:spacing w:after="0" w:line="240" w:lineRule="auto"/>
        <w:ind w:firstLine="567"/>
        <w:jc w:val="both"/>
        <w:rPr>
          <w:rFonts w:ascii="Times New Roman" w:hAnsi="Times New Roman"/>
          <w:sz w:val="28"/>
          <w:szCs w:val="28"/>
        </w:rPr>
      </w:pPr>
    </w:p>
    <w:p w14:paraId="3785AC6B" w14:textId="35F9E9BB" w:rsidR="00C55AF3" w:rsidRDefault="00C55AF3" w:rsidP="00307169">
      <w:pPr>
        <w:spacing w:after="0" w:line="240" w:lineRule="auto"/>
        <w:ind w:firstLine="567"/>
        <w:jc w:val="both"/>
        <w:rPr>
          <w:rFonts w:ascii="Times New Roman" w:hAnsi="Times New Roman"/>
          <w:sz w:val="28"/>
          <w:szCs w:val="28"/>
          <w:lang w:val="en-US"/>
        </w:rPr>
      </w:pPr>
      <w:r w:rsidRPr="008030EF">
        <w:rPr>
          <w:noProof/>
          <w:lang w:eastAsia="ru-RU"/>
        </w:rPr>
        <w:drawing>
          <wp:inline distT="0" distB="0" distL="0" distR="0" wp14:anchorId="72BC10FB" wp14:editId="33E44F1E">
            <wp:extent cx="1796903" cy="1458220"/>
            <wp:effectExtent l="0" t="0" r="0" b="8890"/>
            <wp:docPr id="14956497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49781" name=""/>
                    <pic:cNvPicPr/>
                  </pic:nvPicPr>
                  <pic:blipFill>
                    <a:blip r:embed="rId39"/>
                    <a:stretch>
                      <a:fillRect/>
                    </a:stretch>
                  </pic:blipFill>
                  <pic:spPr>
                    <a:xfrm>
                      <a:off x="0" y="0"/>
                      <a:ext cx="1808588" cy="1467703"/>
                    </a:xfrm>
                    <a:prstGeom prst="rect">
                      <a:avLst/>
                    </a:prstGeom>
                  </pic:spPr>
                </pic:pic>
              </a:graphicData>
            </a:graphic>
          </wp:inline>
        </w:drawing>
      </w:r>
      <w:r w:rsidRPr="008030EF">
        <w:rPr>
          <w:noProof/>
          <w:lang w:eastAsia="ru-RU"/>
        </w:rPr>
        <w:drawing>
          <wp:inline distT="0" distB="0" distL="0" distR="0" wp14:anchorId="689339FC" wp14:editId="7324790C">
            <wp:extent cx="1943493" cy="1428838"/>
            <wp:effectExtent l="0" t="0" r="0" b="0"/>
            <wp:docPr id="9348887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888719" name=""/>
                    <pic:cNvPicPr/>
                  </pic:nvPicPr>
                  <pic:blipFill>
                    <a:blip r:embed="rId40"/>
                    <a:stretch>
                      <a:fillRect/>
                    </a:stretch>
                  </pic:blipFill>
                  <pic:spPr>
                    <a:xfrm>
                      <a:off x="0" y="0"/>
                      <a:ext cx="1960636" cy="1441441"/>
                    </a:xfrm>
                    <a:prstGeom prst="rect">
                      <a:avLst/>
                    </a:prstGeom>
                  </pic:spPr>
                </pic:pic>
              </a:graphicData>
            </a:graphic>
          </wp:inline>
        </w:drawing>
      </w:r>
      <w:r w:rsidRPr="008030EF">
        <w:rPr>
          <w:noProof/>
          <w:lang w:eastAsia="ru-RU"/>
        </w:rPr>
        <w:drawing>
          <wp:inline distT="0" distB="0" distL="0" distR="0" wp14:anchorId="4F886E25" wp14:editId="3FF658A9">
            <wp:extent cx="1946934" cy="1272544"/>
            <wp:effectExtent l="0" t="0" r="0" b="3810"/>
            <wp:docPr id="19474209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20948" name=""/>
                    <pic:cNvPicPr/>
                  </pic:nvPicPr>
                  <pic:blipFill>
                    <a:blip r:embed="rId41"/>
                    <a:stretch>
                      <a:fillRect/>
                    </a:stretch>
                  </pic:blipFill>
                  <pic:spPr>
                    <a:xfrm>
                      <a:off x="0" y="0"/>
                      <a:ext cx="1968555" cy="1286676"/>
                    </a:xfrm>
                    <a:prstGeom prst="rect">
                      <a:avLst/>
                    </a:prstGeom>
                  </pic:spPr>
                </pic:pic>
              </a:graphicData>
            </a:graphic>
          </wp:inline>
        </w:drawing>
      </w:r>
    </w:p>
    <w:p w14:paraId="36364CE9" w14:textId="77777777" w:rsidR="00C55AF3" w:rsidRDefault="00C55AF3" w:rsidP="00C55AF3">
      <w:pPr>
        <w:spacing w:after="0" w:line="240" w:lineRule="auto"/>
        <w:jc w:val="center"/>
        <w:rPr>
          <w:rFonts w:ascii="Times New Roman" w:eastAsia="Batang" w:hAnsi="Times New Roman"/>
          <w:sz w:val="28"/>
          <w:szCs w:val="28"/>
          <w:lang w:val="en-US"/>
        </w:rPr>
      </w:pPr>
    </w:p>
    <w:p w14:paraId="3203DDAC" w14:textId="5C315A90" w:rsidR="00C55AF3" w:rsidRPr="00B344AB" w:rsidRDefault="00C55AF3" w:rsidP="00C55AF3">
      <w:pPr>
        <w:spacing w:after="0" w:line="240" w:lineRule="auto"/>
        <w:jc w:val="center"/>
        <w:rPr>
          <w:rFonts w:ascii="Times New Roman" w:hAnsi="Times New Roman"/>
          <w:noProof/>
          <w:sz w:val="28"/>
          <w:szCs w:val="28"/>
        </w:rPr>
      </w:pPr>
      <w:r w:rsidRPr="008030EF">
        <w:rPr>
          <w:rFonts w:ascii="Times New Roman" w:eastAsia="Batang" w:hAnsi="Times New Roman"/>
          <w:sz w:val="28"/>
          <w:szCs w:val="28"/>
        </w:rPr>
        <w:t>Рисунок 13 – Кривые потенциометрического титрования ПЭГ (10</w:t>
      </w:r>
      <w:r w:rsidRPr="008030EF">
        <w:rPr>
          <w:rFonts w:ascii="Times New Roman" w:eastAsia="Batang" w:hAnsi="Times New Roman"/>
          <w:sz w:val="28"/>
          <w:szCs w:val="28"/>
          <w:vertAlign w:val="superscript"/>
        </w:rPr>
        <w:t xml:space="preserve">-2 </w:t>
      </w:r>
      <w:r w:rsidRPr="008030EF">
        <w:rPr>
          <w:rFonts w:ascii="Times New Roman" w:eastAsia="Batang" w:hAnsi="Times New Roman"/>
          <w:sz w:val="28"/>
          <w:szCs w:val="28"/>
        </w:rPr>
        <w:t>М) солями хлорида меди (10</w:t>
      </w:r>
      <w:r w:rsidRPr="008030EF">
        <w:rPr>
          <w:rFonts w:ascii="Times New Roman" w:eastAsia="Batang" w:hAnsi="Times New Roman"/>
          <w:sz w:val="28"/>
          <w:szCs w:val="28"/>
          <w:vertAlign w:val="superscript"/>
        </w:rPr>
        <w:t xml:space="preserve">-2 </w:t>
      </w:r>
      <w:r w:rsidRPr="008030EF">
        <w:rPr>
          <w:rFonts w:ascii="Times New Roman" w:eastAsia="Batang" w:hAnsi="Times New Roman"/>
          <w:sz w:val="28"/>
          <w:szCs w:val="28"/>
        </w:rPr>
        <w:t xml:space="preserve">М) (а), палладия </w:t>
      </w:r>
      <w:r w:rsidRPr="008030EF">
        <w:rPr>
          <w:rFonts w:ascii="Times New Roman" w:eastAsia="Batang" w:hAnsi="Times New Roman"/>
          <w:sz w:val="28"/>
          <w:szCs w:val="28"/>
          <w:lang w:val="en-US"/>
        </w:rPr>
        <w:t>H</w:t>
      </w:r>
      <w:r w:rsidRPr="008030EF">
        <w:rPr>
          <w:rFonts w:ascii="Times New Roman" w:eastAsia="Batang" w:hAnsi="Times New Roman"/>
          <w:sz w:val="28"/>
          <w:szCs w:val="28"/>
          <w:vertAlign w:val="subscript"/>
        </w:rPr>
        <w:t>2</w:t>
      </w:r>
      <w:r w:rsidRPr="008030EF">
        <w:rPr>
          <w:rFonts w:ascii="Times New Roman" w:eastAsia="Batang" w:hAnsi="Times New Roman"/>
          <w:sz w:val="28"/>
          <w:szCs w:val="28"/>
        </w:rPr>
        <w:t>[</w:t>
      </w:r>
      <w:r w:rsidRPr="008030EF">
        <w:rPr>
          <w:rFonts w:ascii="Times New Roman" w:eastAsia="Batang" w:hAnsi="Times New Roman"/>
          <w:sz w:val="28"/>
          <w:szCs w:val="28"/>
          <w:lang w:val="en-US"/>
        </w:rPr>
        <w:t>PdCl</w:t>
      </w:r>
      <w:r w:rsidRPr="008030EF">
        <w:rPr>
          <w:rFonts w:ascii="Times New Roman" w:eastAsia="Batang" w:hAnsi="Times New Roman"/>
          <w:sz w:val="28"/>
          <w:szCs w:val="28"/>
          <w:vertAlign w:val="subscript"/>
        </w:rPr>
        <w:t>4</w:t>
      </w:r>
      <w:r w:rsidRPr="008030EF">
        <w:rPr>
          <w:rFonts w:ascii="Times New Roman" w:eastAsia="Batang" w:hAnsi="Times New Roman"/>
          <w:sz w:val="28"/>
          <w:szCs w:val="28"/>
        </w:rPr>
        <w:t>] (10</w:t>
      </w:r>
      <w:r w:rsidRPr="008030EF">
        <w:rPr>
          <w:rFonts w:ascii="Times New Roman" w:eastAsia="Batang" w:hAnsi="Times New Roman"/>
          <w:sz w:val="28"/>
          <w:szCs w:val="28"/>
          <w:vertAlign w:val="superscript"/>
        </w:rPr>
        <w:t xml:space="preserve">-2 </w:t>
      </w:r>
      <w:r w:rsidRPr="008030EF">
        <w:rPr>
          <w:rFonts w:ascii="Times New Roman" w:eastAsia="Batang" w:hAnsi="Times New Roman"/>
          <w:sz w:val="28"/>
          <w:szCs w:val="28"/>
          <w:lang w:val="en-US"/>
        </w:rPr>
        <w:t>M</w:t>
      </w:r>
      <w:r w:rsidRPr="008030EF">
        <w:rPr>
          <w:rFonts w:ascii="Times New Roman" w:eastAsia="Batang" w:hAnsi="Times New Roman"/>
          <w:sz w:val="28"/>
          <w:szCs w:val="28"/>
        </w:rPr>
        <w:t>) (б), и хлоридом железа (10</w:t>
      </w:r>
      <w:r w:rsidRPr="008030EF">
        <w:rPr>
          <w:rFonts w:ascii="Times New Roman" w:eastAsia="Batang" w:hAnsi="Times New Roman"/>
          <w:sz w:val="28"/>
          <w:szCs w:val="28"/>
          <w:vertAlign w:val="superscript"/>
        </w:rPr>
        <w:t xml:space="preserve">-2 </w:t>
      </w:r>
      <w:r w:rsidRPr="008030EF">
        <w:rPr>
          <w:rFonts w:ascii="Times New Roman" w:eastAsia="Batang" w:hAnsi="Times New Roman"/>
          <w:sz w:val="28"/>
          <w:szCs w:val="28"/>
        </w:rPr>
        <w:t xml:space="preserve">М) (в) </w:t>
      </w:r>
      <w:r w:rsidRPr="008030EF">
        <w:rPr>
          <w:rFonts w:ascii="Times New Roman" w:hAnsi="Times New Roman"/>
          <w:noProof/>
          <w:sz w:val="28"/>
          <w:szCs w:val="28"/>
        </w:rPr>
        <w:t>при Т = 298 К, I = 0,10 моль/л</w:t>
      </w:r>
    </w:p>
    <w:p w14:paraId="2650B03E" w14:textId="77777777" w:rsidR="00C55AF3" w:rsidRPr="00B344AB" w:rsidRDefault="00C55AF3" w:rsidP="00C55AF3">
      <w:pPr>
        <w:spacing w:after="0" w:line="240" w:lineRule="auto"/>
        <w:jc w:val="center"/>
        <w:rPr>
          <w:rFonts w:ascii="Times New Roman" w:eastAsia="Batang" w:hAnsi="Times New Roman"/>
          <w:sz w:val="28"/>
          <w:szCs w:val="28"/>
        </w:rPr>
      </w:pPr>
    </w:p>
    <w:p w14:paraId="6C6C30EF" w14:textId="1287BBD0" w:rsidR="00C55AF3" w:rsidRPr="00C55AF3" w:rsidRDefault="00C55AF3" w:rsidP="00C55AF3">
      <w:pPr>
        <w:spacing w:after="0" w:line="240" w:lineRule="auto"/>
        <w:ind w:firstLine="567"/>
        <w:jc w:val="both"/>
        <w:rPr>
          <w:rFonts w:ascii="Times New Roman" w:eastAsia="Batang" w:hAnsi="Times New Roman"/>
          <w:sz w:val="28"/>
          <w:szCs w:val="28"/>
        </w:rPr>
      </w:pPr>
      <w:r w:rsidRPr="008030EF">
        <w:rPr>
          <w:rFonts w:ascii="Times New Roman" w:eastAsia="Batang" w:hAnsi="Times New Roman"/>
          <w:sz w:val="28"/>
          <w:szCs w:val="28"/>
        </w:rPr>
        <w:t>Из кривых титрования были найдены оптимальные мольные соотношение реагентов (</w:t>
      </w:r>
      <w:r w:rsidRPr="008030EF">
        <w:rPr>
          <w:rFonts w:ascii="Times New Roman" w:eastAsia="Batang" w:hAnsi="Times New Roman"/>
          <w:sz w:val="28"/>
          <w:szCs w:val="28"/>
          <w:lang w:val="en-US"/>
        </w:rPr>
        <w:t>k</w:t>
      </w:r>
      <w:r w:rsidRPr="008030EF">
        <w:rPr>
          <w:rFonts w:ascii="Times New Roman" w:eastAsia="Batang" w:hAnsi="Times New Roman"/>
          <w:sz w:val="28"/>
          <w:szCs w:val="28"/>
        </w:rPr>
        <w:t xml:space="preserve"> = [</w:t>
      </w:r>
      <w:r w:rsidRPr="008030EF">
        <w:rPr>
          <w:rFonts w:ascii="Times New Roman" w:eastAsia="Batang" w:hAnsi="Times New Roman"/>
          <w:sz w:val="28"/>
          <w:szCs w:val="28"/>
          <w:lang w:val="en-US"/>
        </w:rPr>
        <w:t>Me</w:t>
      </w:r>
      <w:r w:rsidRPr="008030EF">
        <w:rPr>
          <w:rFonts w:ascii="Times New Roman" w:eastAsia="Batang" w:hAnsi="Times New Roman"/>
          <w:sz w:val="28"/>
          <w:szCs w:val="28"/>
          <w:vertAlign w:val="superscript"/>
          <w:lang w:val="en-US"/>
        </w:rPr>
        <w:t>n</w:t>
      </w:r>
      <w:r w:rsidRPr="008030EF">
        <w:rPr>
          <w:rFonts w:ascii="Times New Roman" w:eastAsia="Batang" w:hAnsi="Times New Roman"/>
          <w:sz w:val="28"/>
          <w:szCs w:val="28"/>
          <w:vertAlign w:val="superscript"/>
        </w:rPr>
        <w:t>+</w:t>
      </w:r>
      <w:r w:rsidRPr="008030EF">
        <w:rPr>
          <w:rFonts w:ascii="Times New Roman" w:eastAsia="Batang" w:hAnsi="Times New Roman"/>
          <w:sz w:val="28"/>
          <w:szCs w:val="28"/>
        </w:rPr>
        <w:t xml:space="preserve">]:[ПЭГ]). Для систем </w:t>
      </w:r>
      <w:r w:rsidRPr="008030EF">
        <w:rPr>
          <w:rFonts w:ascii="Times New Roman" w:eastAsia="Batang" w:hAnsi="Times New Roman"/>
          <w:sz w:val="28"/>
          <w:szCs w:val="28"/>
          <w:lang w:val="en-US"/>
        </w:rPr>
        <w:t>Pd</w:t>
      </w:r>
      <w:r w:rsidRPr="008030EF">
        <w:rPr>
          <w:rFonts w:ascii="Times New Roman" w:eastAsia="Batang" w:hAnsi="Times New Roman"/>
          <w:sz w:val="28"/>
          <w:szCs w:val="28"/>
          <w:vertAlign w:val="superscript"/>
        </w:rPr>
        <w:t>2+</w:t>
      </w:r>
      <w:r w:rsidRPr="008030EF">
        <w:rPr>
          <w:rFonts w:ascii="Times New Roman" w:eastAsia="Batang" w:hAnsi="Times New Roman"/>
          <w:sz w:val="28"/>
          <w:szCs w:val="28"/>
        </w:rPr>
        <w:t xml:space="preserve">–ПЭГ и </w:t>
      </w:r>
      <w:r w:rsidRPr="008030EF">
        <w:rPr>
          <w:rFonts w:ascii="Times New Roman" w:eastAsia="Batang" w:hAnsi="Times New Roman"/>
          <w:sz w:val="28"/>
          <w:szCs w:val="28"/>
          <w:lang w:val="en-US"/>
        </w:rPr>
        <w:t>Fe</w:t>
      </w:r>
      <w:r w:rsidRPr="008030EF">
        <w:rPr>
          <w:rFonts w:ascii="Times New Roman" w:eastAsia="Batang" w:hAnsi="Times New Roman"/>
          <w:sz w:val="28"/>
          <w:szCs w:val="28"/>
          <w:vertAlign w:val="superscript"/>
        </w:rPr>
        <w:t>3+</w:t>
      </w:r>
      <w:r w:rsidRPr="008030EF">
        <w:rPr>
          <w:rFonts w:ascii="Times New Roman" w:eastAsia="Batang" w:hAnsi="Times New Roman"/>
          <w:sz w:val="28"/>
          <w:szCs w:val="28"/>
        </w:rPr>
        <w:t>–ПЭГ соотношение [</w:t>
      </w:r>
      <w:r w:rsidRPr="008030EF">
        <w:rPr>
          <w:rFonts w:ascii="Times New Roman" w:eastAsia="Batang" w:hAnsi="Times New Roman"/>
          <w:sz w:val="28"/>
          <w:szCs w:val="28"/>
          <w:lang w:val="en-US"/>
        </w:rPr>
        <w:t>Me</w:t>
      </w:r>
      <w:r w:rsidRPr="008030EF">
        <w:rPr>
          <w:rFonts w:ascii="Times New Roman" w:eastAsia="Batang" w:hAnsi="Times New Roman"/>
          <w:sz w:val="28"/>
          <w:szCs w:val="28"/>
          <w:vertAlign w:val="superscript"/>
          <w:lang w:val="en-US"/>
        </w:rPr>
        <w:t>n</w:t>
      </w:r>
      <w:r w:rsidRPr="008030EF">
        <w:rPr>
          <w:rFonts w:ascii="Times New Roman" w:eastAsia="Batang" w:hAnsi="Times New Roman"/>
          <w:sz w:val="28"/>
          <w:szCs w:val="28"/>
          <w:vertAlign w:val="superscript"/>
        </w:rPr>
        <w:t>+</w:t>
      </w:r>
      <w:r w:rsidRPr="008030EF">
        <w:rPr>
          <w:rFonts w:ascii="Times New Roman" w:eastAsia="Batang" w:hAnsi="Times New Roman"/>
          <w:sz w:val="28"/>
          <w:szCs w:val="28"/>
        </w:rPr>
        <w:t xml:space="preserve">]:[ПЭГ] составило 1:4, то есть одному иону металла-комплексообразователя соответствует четыре монозвенья полимерного лиганда, а для комплекса хлорида меди(II) </w:t>
      </w:r>
      <w:r w:rsidRPr="008030EF">
        <w:rPr>
          <w:rFonts w:ascii="Times New Roman" w:eastAsia="Batang" w:hAnsi="Times New Roman"/>
          <w:sz w:val="28"/>
          <w:szCs w:val="28"/>
          <w:lang w:val="en-US"/>
        </w:rPr>
        <w:t>Cu</w:t>
      </w:r>
      <w:r w:rsidRPr="008030EF">
        <w:rPr>
          <w:rFonts w:ascii="Times New Roman" w:eastAsia="Batang" w:hAnsi="Times New Roman"/>
          <w:sz w:val="28"/>
          <w:szCs w:val="28"/>
          <w:vertAlign w:val="superscript"/>
        </w:rPr>
        <w:t>2+</w:t>
      </w:r>
      <w:r w:rsidRPr="008030EF">
        <w:rPr>
          <w:rFonts w:ascii="Times New Roman" w:eastAsia="Batang" w:hAnsi="Times New Roman"/>
          <w:sz w:val="28"/>
          <w:szCs w:val="28"/>
        </w:rPr>
        <w:t xml:space="preserve">–ПЭГ соотношение реагентов равнялось 1:2, т.е. </w:t>
      </w:r>
      <w:r w:rsidRPr="008030EF">
        <w:rPr>
          <w:rFonts w:ascii="Times New Roman" w:hAnsi="Times New Roman"/>
          <w:sz w:val="28"/>
          <w:szCs w:val="28"/>
        </w:rPr>
        <w:t>один ион металла-комплексообразователя связывается с двумя монозвеньями полимерного лиганда.</w:t>
      </w:r>
    </w:p>
    <w:p w14:paraId="5818F465" w14:textId="749AF631" w:rsidR="00E62139" w:rsidRPr="00C55AF3" w:rsidRDefault="00B34F72" w:rsidP="00C55AF3">
      <w:pPr>
        <w:spacing w:after="0" w:line="240" w:lineRule="auto"/>
        <w:ind w:firstLine="567"/>
        <w:jc w:val="both"/>
        <w:rPr>
          <w:rFonts w:ascii="Times New Roman" w:hAnsi="Times New Roman"/>
          <w:sz w:val="28"/>
          <w:szCs w:val="28"/>
        </w:rPr>
      </w:pPr>
      <w:r w:rsidRPr="008030EF">
        <w:rPr>
          <w:rFonts w:ascii="Times New Roman" w:hAnsi="Times New Roman"/>
          <w:sz w:val="28"/>
          <w:szCs w:val="28"/>
        </w:rPr>
        <w:t>С целью подтверждения состава ПМК исследована зависимость удельной электропроводности от соотношения исходных компонентов (рисунок</w:t>
      </w:r>
      <w:r w:rsidR="00933A09" w:rsidRPr="008030EF">
        <w:rPr>
          <w:rFonts w:ascii="Times New Roman" w:hAnsi="Times New Roman"/>
          <w:sz w:val="28"/>
          <w:szCs w:val="28"/>
        </w:rPr>
        <w:t xml:space="preserve"> 14</w:t>
      </w:r>
      <w:r w:rsidRPr="008030EF">
        <w:rPr>
          <w:rFonts w:ascii="Times New Roman" w:hAnsi="Times New Roman"/>
          <w:sz w:val="28"/>
          <w:szCs w:val="28"/>
        </w:rPr>
        <w:t xml:space="preserve">). </w:t>
      </w:r>
    </w:p>
    <w:p w14:paraId="5064B6C9" w14:textId="4D1CF27A" w:rsidR="00E62139" w:rsidRPr="00C55AF3" w:rsidRDefault="00E62139" w:rsidP="00C55AF3">
      <w:pPr>
        <w:spacing w:after="0" w:line="240" w:lineRule="auto"/>
        <w:ind w:firstLine="567"/>
        <w:rPr>
          <w:rFonts w:ascii="Times New Roman" w:hAnsi="Times New Roman"/>
          <w:sz w:val="28"/>
          <w:szCs w:val="28"/>
        </w:rPr>
      </w:pPr>
    </w:p>
    <w:p w14:paraId="42C50CAB" w14:textId="0F516483" w:rsidR="00E62139" w:rsidRPr="00C55AF3" w:rsidRDefault="00C55AF3" w:rsidP="00C55AF3">
      <w:pPr>
        <w:spacing w:after="0" w:line="240" w:lineRule="auto"/>
        <w:ind w:firstLine="567"/>
        <w:rPr>
          <w:rFonts w:ascii="Times New Roman" w:hAnsi="Times New Roman"/>
          <w:sz w:val="28"/>
          <w:szCs w:val="28"/>
        </w:rPr>
      </w:pPr>
      <w:r w:rsidRPr="008030EF">
        <w:rPr>
          <w:noProof/>
          <w:lang w:eastAsia="ru-RU"/>
        </w:rPr>
        <w:drawing>
          <wp:inline distT="0" distB="0" distL="0" distR="0" wp14:anchorId="5A3CC089" wp14:editId="065E0172">
            <wp:extent cx="2023811" cy="1329070"/>
            <wp:effectExtent l="0" t="0" r="0" b="4445"/>
            <wp:docPr id="4403914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91493" name=""/>
                    <pic:cNvPicPr/>
                  </pic:nvPicPr>
                  <pic:blipFill>
                    <a:blip r:embed="rId42"/>
                    <a:stretch>
                      <a:fillRect/>
                    </a:stretch>
                  </pic:blipFill>
                  <pic:spPr>
                    <a:xfrm>
                      <a:off x="0" y="0"/>
                      <a:ext cx="2023579" cy="1328918"/>
                    </a:xfrm>
                    <a:prstGeom prst="rect">
                      <a:avLst/>
                    </a:prstGeom>
                  </pic:spPr>
                </pic:pic>
              </a:graphicData>
            </a:graphic>
          </wp:inline>
        </w:drawing>
      </w:r>
      <w:r w:rsidRPr="008030EF">
        <w:rPr>
          <w:noProof/>
          <w:lang w:eastAsia="ru-RU"/>
        </w:rPr>
        <w:drawing>
          <wp:inline distT="0" distB="0" distL="0" distR="0" wp14:anchorId="360F3E57" wp14:editId="7A72861E">
            <wp:extent cx="1682743" cy="1318438"/>
            <wp:effectExtent l="0" t="0" r="0" b="0"/>
            <wp:docPr id="11115158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515852" name=""/>
                    <pic:cNvPicPr/>
                  </pic:nvPicPr>
                  <pic:blipFill>
                    <a:blip r:embed="rId43"/>
                    <a:stretch>
                      <a:fillRect/>
                    </a:stretch>
                  </pic:blipFill>
                  <pic:spPr>
                    <a:xfrm>
                      <a:off x="0" y="0"/>
                      <a:ext cx="1687608" cy="1322249"/>
                    </a:xfrm>
                    <a:prstGeom prst="rect">
                      <a:avLst/>
                    </a:prstGeom>
                  </pic:spPr>
                </pic:pic>
              </a:graphicData>
            </a:graphic>
          </wp:inline>
        </w:drawing>
      </w:r>
      <w:r w:rsidRPr="008030EF">
        <w:rPr>
          <w:noProof/>
          <w:lang w:eastAsia="ru-RU"/>
        </w:rPr>
        <w:drawing>
          <wp:inline distT="0" distB="0" distL="0" distR="0" wp14:anchorId="4089A039" wp14:editId="683CC6E7">
            <wp:extent cx="1903228" cy="1215055"/>
            <wp:effectExtent l="0" t="0" r="1905" b="4445"/>
            <wp:docPr id="7075391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539141" name=""/>
                    <pic:cNvPicPr/>
                  </pic:nvPicPr>
                  <pic:blipFill>
                    <a:blip r:embed="rId44"/>
                    <a:stretch>
                      <a:fillRect/>
                    </a:stretch>
                  </pic:blipFill>
                  <pic:spPr>
                    <a:xfrm>
                      <a:off x="0" y="0"/>
                      <a:ext cx="1906213" cy="1216960"/>
                    </a:xfrm>
                    <a:prstGeom prst="rect">
                      <a:avLst/>
                    </a:prstGeom>
                  </pic:spPr>
                </pic:pic>
              </a:graphicData>
            </a:graphic>
          </wp:inline>
        </w:drawing>
      </w:r>
    </w:p>
    <w:p w14:paraId="1C83D92F" w14:textId="77777777" w:rsidR="00E62139" w:rsidRPr="00C55AF3" w:rsidRDefault="00E62139" w:rsidP="00F4248F">
      <w:pPr>
        <w:spacing w:after="0" w:line="240" w:lineRule="auto"/>
        <w:ind w:firstLine="567"/>
        <w:jc w:val="both"/>
        <w:rPr>
          <w:rFonts w:ascii="Times New Roman" w:hAnsi="Times New Roman"/>
          <w:sz w:val="28"/>
          <w:szCs w:val="28"/>
        </w:rPr>
      </w:pPr>
    </w:p>
    <w:p w14:paraId="3AFA59E7" w14:textId="77777777" w:rsidR="00C55AF3" w:rsidRPr="00B344AB" w:rsidRDefault="00C55AF3" w:rsidP="00C55AF3">
      <w:pPr>
        <w:spacing w:after="0" w:line="240" w:lineRule="auto"/>
        <w:jc w:val="center"/>
        <w:rPr>
          <w:rFonts w:ascii="Times New Roman" w:eastAsia="Batang" w:hAnsi="Times New Roman"/>
          <w:sz w:val="28"/>
          <w:szCs w:val="28"/>
        </w:rPr>
      </w:pPr>
      <w:r w:rsidRPr="008030EF">
        <w:rPr>
          <w:rFonts w:ascii="Times New Roman" w:eastAsia="Batang" w:hAnsi="Times New Roman"/>
          <w:sz w:val="28"/>
          <w:szCs w:val="28"/>
        </w:rPr>
        <w:t>Рисунок 14 – Кривые кондуктометрического титрования ПЭГ (10</w:t>
      </w:r>
      <w:r w:rsidRPr="008030EF">
        <w:rPr>
          <w:rFonts w:ascii="Times New Roman" w:eastAsia="Batang" w:hAnsi="Times New Roman"/>
          <w:sz w:val="28"/>
          <w:szCs w:val="28"/>
          <w:vertAlign w:val="superscript"/>
        </w:rPr>
        <w:t xml:space="preserve">-2 </w:t>
      </w:r>
      <w:r w:rsidRPr="008030EF">
        <w:rPr>
          <w:rFonts w:ascii="Times New Roman" w:eastAsia="Batang" w:hAnsi="Times New Roman"/>
          <w:sz w:val="28"/>
          <w:szCs w:val="28"/>
        </w:rPr>
        <w:t>М) солями хлорида меди (10</w:t>
      </w:r>
      <w:r w:rsidRPr="008030EF">
        <w:rPr>
          <w:rFonts w:ascii="Times New Roman" w:eastAsia="Batang" w:hAnsi="Times New Roman"/>
          <w:sz w:val="28"/>
          <w:szCs w:val="28"/>
          <w:vertAlign w:val="superscript"/>
        </w:rPr>
        <w:t xml:space="preserve">-2 </w:t>
      </w:r>
      <w:r w:rsidRPr="008030EF">
        <w:rPr>
          <w:rFonts w:ascii="Times New Roman" w:eastAsia="Batang" w:hAnsi="Times New Roman"/>
          <w:sz w:val="28"/>
          <w:szCs w:val="28"/>
        </w:rPr>
        <w:t xml:space="preserve">М) (а), палладия </w:t>
      </w:r>
      <w:r w:rsidRPr="008030EF">
        <w:rPr>
          <w:rFonts w:ascii="Times New Roman" w:eastAsia="Batang" w:hAnsi="Times New Roman"/>
          <w:sz w:val="28"/>
          <w:szCs w:val="28"/>
          <w:lang w:val="en-US"/>
        </w:rPr>
        <w:t>H</w:t>
      </w:r>
      <w:r w:rsidRPr="008030EF">
        <w:rPr>
          <w:rFonts w:ascii="Times New Roman" w:eastAsia="Batang" w:hAnsi="Times New Roman"/>
          <w:sz w:val="28"/>
          <w:szCs w:val="28"/>
          <w:vertAlign w:val="subscript"/>
        </w:rPr>
        <w:t>2</w:t>
      </w:r>
      <w:r w:rsidRPr="008030EF">
        <w:rPr>
          <w:rFonts w:ascii="Times New Roman" w:eastAsia="Batang" w:hAnsi="Times New Roman"/>
          <w:sz w:val="28"/>
          <w:szCs w:val="28"/>
        </w:rPr>
        <w:t>[</w:t>
      </w:r>
      <w:r w:rsidRPr="008030EF">
        <w:rPr>
          <w:rFonts w:ascii="Times New Roman" w:eastAsia="Batang" w:hAnsi="Times New Roman"/>
          <w:sz w:val="28"/>
          <w:szCs w:val="28"/>
          <w:lang w:val="en-US"/>
        </w:rPr>
        <w:t>PdCl</w:t>
      </w:r>
      <w:r w:rsidRPr="008030EF">
        <w:rPr>
          <w:rFonts w:ascii="Times New Roman" w:eastAsia="Batang" w:hAnsi="Times New Roman"/>
          <w:sz w:val="28"/>
          <w:szCs w:val="28"/>
          <w:vertAlign w:val="subscript"/>
        </w:rPr>
        <w:t>4</w:t>
      </w:r>
      <w:r w:rsidRPr="008030EF">
        <w:rPr>
          <w:rFonts w:ascii="Times New Roman" w:eastAsia="Batang" w:hAnsi="Times New Roman"/>
          <w:sz w:val="28"/>
          <w:szCs w:val="28"/>
        </w:rPr>
        <w:t>] (10</w:t>
      </w:r>
      <w:r w:rsidRPr="008030EF">
        <w:rPr>
          <w:rFonts w:ascii="Times New Roman" w:eastAsia="Batang" w:hAnsi="Times New Roman"/>
          <w:sz w:val="28"/>
          <w:szCs w:val="28"/>
          <w:vertAlign w:val="superscript"/>
        </w:rPr>
        <w:t xml:space="preserve">-2 </w:t>
      </w:r>
      <w:r w:rsidRPr="008030EF">
        <w:rPr>
          <w:rFonts w:ascii="Times New Roman" w:eastAsia="Batang" w:hAnsi="Times New Roman"/>
          <w:sz w:val="28"/>
          <w:szCs w:val="28"/>
          <w:lang w:val="en-US"/>
        </w:rPr>
        <w:t>M</w:t>
      </w:r>
      <w:r w:rsidRPr="008030EF">
        <w:rPr>
          <w:rFonts w:ascii="Times New Roman" w:eastAsia="Batang" w:hAnsi="Times New Roman"/>
          <w:sz w:val="28"/>
          <w:szCs w:val="28"/>
        </w:rPr>
        <w:t xml:space="preserve">) (б), </w:t>
      </w:r>
    </w:p>
    <w:p w14:paraId="4F4E6D3E" w14:textId="3157D5E6" w:rsidR="00C55AF3" w:rsidRPr="008030EF" w:rsidRDefault="00C55AF3" w:rsidP="00C55AF3">
      <w:pPr>
        <w:spacing w:after="0" w:line="240" w:lineRule="auto"/>
        <w:jc w:val="center"/>
        <w:rPr>
          <w:rFonts w:ascii="Times New Roman" w:eastAsia="Batang" w:hAnsi="Times New Roman"/>
          <w:sz w:val="28"/>
          <w:szCs w:val="28"/>
        </w:rPr>
      </w:pPr>
      <w:r w:rsidRPr="008030EF">
        <w:rPr>
          <w:rFonts w:ascii="Times New Roman" w:eastAsia="Batang" w:hAnsi="Times New Roman"/>
          <w:sz w:val="28"/>
          <w:szCs w:val="28"/>
        </w:rPr>
        <w:t>и хлоридом железа(10</w:t>
      </w:r>
      <w:r w:rsidRPr="008030EF">
        <w:rPr>
          <w:rFonts w:ascii="Times New Roman" w:eastAsia="Batang" w:hAnsi="Times New Roman"/>
          <w:sz w:val="28"/>
          <w:szCs w:val="28"/>
          <w:vertAlign w:val="superscript"/>
        </w:rPr>
        <w:t xml:space="preserve">-2 </w:t>
      </w:r>
      <w:r w:rsidRPr="008030EF">
        <w:rPr>
          <w:rFonts w:ascii="Times New Roman" w:eastAsia="Batang" w:hAnsi="Times New Roman"/>
          <w:sz w:val="28"/>
          <w:szCs w:val="28"/>
        </w:rPr>
        <w:t xml:space="preserve">М) (в) </w:t>
      </w:r>
      <w:r w:rsidRPr="008030EF">
        <w:rPr>
          <w:rFonts w:ascii="Times New Roman" w:hAnsi="Times New Roman"/>
          <w:noProof/>
          <w:sz w:val="28"/>
          <w:szCs w:val="28"/>
        </w:rPr>
        <w:t>при Т = 298 К, I = 0,10 моль/л</w:t>
      </w:r>
    </w:p>
    <w:p w14:paraId="0EC1C6F5" w14:textId="77777777" w:rsidR="00C55AF3" w:rsidRPr="008030EF" w:rsidRDefault="00C55AF3" w:rsidP="00C55AF3">
      <w:pPr>
        <w:spacing w:after="0" w:line="240" w:lineRule="auto"/>
        <w:ind w:firstLine="567"/>
        <w:jc w:val="center"/>
        <w:rPr>
          <w:rFonts w:ascii="Times New Roman" w:eastAsia="Batang" w:hAnsi="Times New Roman"/>
          <w:sz w:val="28"/>
          <w:szCs w:val="28"/>
        </w:rPr>
      </w:pPr>
      <w:r w:rsidRPr="008030EF">
        <w:rPr>
          <w:rFonts w:ascii="Times New Roman" w:eastAsia="Batang" w:hAnsi="Times New Roman"/>
          <w:sz w:val="28"/>
          <w:szCs w:val="28"/>
        </w:rPr>
        <w:t xml:space="preserve"> (где </w:t>
      </w:r>
      <w:r w:rsidRPr="008030EF">
        <w:rPr>
          <w:rFonts w:ascii="Times New Roman" w:eastAsia="Batang" w:hAnsi="Times New Roman"/>
          <w:sz w:val="28"/>
          <w:szCs w:val="28"/>
          <w:lang w:val="en-US"/>
        </w:rPr>
        <w:t>Me</w:t>
      </w:r>
      <w:r w:rsidRPr="008030EF">
        <w:rPr>
          <w:rFonts w:ascii="Times New Roman" w:eastAsia="Batang" w:hAnsi="Times New Roman"/>
          <w:sz w:val="28"/>
          <w:szCs w:val="28"/>
          <w:vertAlign w:val="superscript"/>
          <w:lang w:val="en-US"/>
        </w:rPr>
        <w:t>n</w:t>
      </w:r>
      <w:r w:rsidRPr="008030EF">
        <w:rPr>
          <w:rFonts w:ascii="Times New Roman" w:eastAsia="Batang" w:hAnsi="Times New Roman"/>
          <w:sz w:val="28"/>
          <w:szCs w:val="28"/>
          <w:vertAlign w:val="superscript"/>
        </w:rPr>
        <w:t>+</w:t>
      </w:r>
      <w:r w:rsidRPr="008030EF">
        <w:rPr>
          <w:rFonts w:ascii="Times New Roman" w:eastAsia="Batang" w:hAnsi="Times New Roman"/>
          <w:sz w:val="28"/>
          <w:szCs w:val="28"/>
        </w:rPr>
        <w:t xml:space="preserve"> = </w:t>
      </w:r>
      <w:r w:rsidRPr="008030EF">
        <w:rPr>
          <w:rFonts w:ascii="Times New Roman" w:hAnsi="Times New Roman"/>
          <w:bCs/>
          <w:sz w:val="28"/>
          <w:szCs w:val="28"/>
          <w:lang w:val="en-US"/>
        </w:rPr>
        <w:t>PdCl</w:t>
      </w:r>
      <w:r w:rsidRPr="008030EF">
        <w:rPr>
          <w:rFonts w:ascii="Times New Roman" w:hAnsi="Times New Roman"/>
          <w:bCs/>
          <w:sz w:val="28"/>
          <w:szCs w:val="28"/>
          <w:vertAlign w:val="subscript"/>
        </w:rPr>
        <w:t>4</w:t>
      </w:r>
      <w:r w:rsidRPr="008030EF">
        <w:rPr>
          <w:rFonts w:ascii="Times New Roman" w:hAnsi="Times New Roman"/>
          <w:bCs/>
          <w:sz w:val="28"/>
          <w:szCs w:val="28"/>
          <w:vertAlign w:val="superscript"/>
        </w:rPr>
        <w:t>2-</w:t>
      </w:r>
      <w:r w:rsidRPr="008030EF">
        <w:rPr>
          <w:rFonts w:ascii="Times New Roman" w:hAnsi="Times New Roman"/>
          <w:bCs/>
          <w:sz w:val="28"/>
          <w:szCs w:val="28"/>
        </w:rPr>
        <w:t xml:space="preserve">, </w:t>
      </w:r>
      <w:r w:rsidRPr="008030EF">
        <w:rPr>
          <w:rFonts w:ascii="Times New Roman" w:hAnsi="Times New Roman"/>
          <w:bCs/>
          <w:sz w:val="28"/>
          <w:szCs w:val="28"/>
          <w:lang w:val="en-US"/>
        </w:rPr>
        <w:t>Fe</w:t>
      </w:r>
      <w:r w:rsidRPr="008030EF">
        <w:rPr>
          <w:rFonts w:ascii="Times New Roman" w:hAnsi="Times New Roman"/>
          <w:bCs/>
          <w:sz w:val="28"/>
          <w:szCs w:val="28"/>
          <w:vertAlign w:val="superscript"/>
        </w:rPr>
        <w:t>3+</w:t>
      </w:r>
      <w:r w:rsidRPr="008030EF">
        <w:rPr>
          <w:rFonts w:ascii="Times New Roman" w:eastAsia="Batang" w:hAnsi="Times New Roman"/>
          <w:sz w:val="28"/>
          <w:szCs w:val="28"/>
        </w:rPr>
        <w:t>)</w:t>
      </w:r>
    </w:p>
    <w:p w14:paraId="092FAA7B" w14:textId="77777777" w:rsidR="00E62139" w:rsidRPr="003875C0" w:rsidRDefault="00E62139" w:rsidP="00C55AF3">
      <w:pPr>
        <w:spacing w:after="0" w:line="240" w:lineRule="auto"/>
        <w:jc w:val="both"/>
        <w:rPr>
          <w:rFonts w:ascii="Times New Roman" w:hAnsi="Times New Roman"/>
          <w:sz w:val="28"/>
          <w:szCs w:val="28"/>
        </w:rPr>
      </w:pPr>
    </w:p>
    <w:p w14:paraId="7A26E169" w14:textId="4B567D07" w:rsidR="008A5AA3" w:rsidRPr="00C55AF3" w:rsidRDefault="00B34F72" w:rsidP="00C55AF3">
      <w:pPr>
        <w:spacing w:after="0" w:line="240" w:lineRule="auto"/>
        <w:ind w:firstLine="567"/>
        <w:jc w:val="both"/>
        <w:rPr>
          <w:rFonts w:ascii="Times New Roman" w:hAnsi="Times New Roman"/>
          <w:sz w:val="28"/>
          <w:szCs w:val="28"/>
        </w:rPr>
      </w:pPr>
      <w:r w:rsidRPr="008030EF">
        <w:rPr>
          <w:rFonts w:ascii="Times New Roman" w:hAnsi="Times New Roman"/>
          <w:sz w:val="28"/>
          <w:szCs w:val="28"/>
        </w:rPr>
        <w:t>Рост электропроводности обусловлен выделившимися ионами Н</w:t>
      </w:r>
      <w:r w:rsidRPr="008030EF">
        <w:rPr>
          <w:rFonts w:ascii="Times New Roman" w:hAnsi="Times New Roman"/>
          <w:sz w:val="28"/>
          <w:szCs w:val="28"/>
          <w:vertAlign w:val="superscript"/>
        </w:rPr>
        <w:t>+</w:t>
      </w:r>
      <w:r w:rsidRPr="008030EF">
        <w:rPr>
          <w:rFonts w:ascii="Times New Roman" w:hAnsi="Times New Roman"/>
          <w:sz w:val="28"/>
          <w:szCs w:val="28"/>
        </w:rPr>
        <w:t xml:space="preserve"> в ходе реакции между П</w:t>
      </w:r>
      <w:r w:rsidR="009A3789" w:rsidRPr="008030EF">
        <w:rPr>
          <w:rFonts w:ascii="Times New Roman" w:hAnsi="Times New Roman"/>
          <w:sz w:val="28"/>
          <w:szCs w:val="28"/>
        </w:rPr>
        <w:t>ЭГ</w:t>
      </w:r>
      <w:r w:rsidRPr="008030EF">
        <w:rPr>
          <w:rFonts w:ascii="Times New Roman" w:hAnsi="Times New Roman"/>
          <w:sz w:val="28"/>
          <w:szCs w:val="28"/>
        </w:rPr>
        <w:t xml:space="preserve"> с ионами </w:t>
      </w:r>
      <w:r w:rsidR="00C34117" w:rsidRPr="008030EF">
        <w:rPr>
          <w:rFonts w:ascii="Times New Roman" w:hAnsi="Times New Roman"/>
          <w:sz w:val="28"/>
          <w:szCs w:val="28"/>
        </w:rPr>
        <w:t>меди(</w:t>
      </w:r>
      <w:r w:rsidR="00C34117" w:rsidRPr="008030EF">
        <w:rPr>
          <w:rFonts w:ascii="Times New Roman" w:hAnsi="Times New Roman"/>
          <w:sz w:val="28"/>
          <w:szCs w:val="28"/>
          <w:lang w:val="en-US"/>
        </w:rPr>
        <w:t>II</w:t>
      </w:r>
      <w:r w:rsidR="00C34117" w:rsidRPr="008030EF">
        <w:rPr>
          <w:rFonts w:ascii="Times New Roman" w:hAnsi="Times New Roman"/>
          <w:sz w:val="28"/>
          <w:szCs w:val="28"/>
        </w:rPr>
        <w:t xml:space="preserve">), </w:t>
      </w:r>
      <w:r w:rsidR="009A3789" w:rsidRPr="008030EF">
        <w:rPr>
          <w:rFonts w:ascii="Times New Roman" w:hAnsi="Times New Roman"/>
          <w:sz w:val="28"/>
          <w:szCs w:val="28"/>
        </w:rPr>
        <w:t>палладия(</w:t>
      </w:r>
      <w:r w:rsidR="009A3789" w:rsidRPr="008030EF">
        <w:rPr>
          <w:rFonts w:ascii="Times New Roman" w:hAnsi="Times New Roman"/>
          <w:sz w:val="28"/>
          <w:szCs w:val="28"/>
          <w:lang w:val="en-US"/>
        </w:rPr>
        <w:t>II</w:t>
      </w:r>
      <w:r w:rsidR="00C7129D" w:rsidRPr="008030EF">
        <w:rPr>
          <w:rFonts w:ascii="Times New Roman" w:hAnsi="Times New Roman"/>
          <w:sz w:val="28"/>
          <w:szCs w:val="28"/>
        </w:rPr>
        <w:t xml:space="preserve">) </w:t>
      </w:r>
      <w:r w:rsidR="009A3789" w:rsidRPr="008030EF">
        <w:rPr>
          <w:rFonts w:ascii="Times New Roman" w:hAnsi="Times New Roman"/>
          <w:sz w:val="28"/>
          <w:szCs w:val="28"/>
        </w:rPr>
        <w:t>и железа(</w:t>
      </w:r>
      <w:r w:rsidR="009A3789" w:rsidRPr="008030EF">
        <w:rPr>
          <w:rFonts w:ascii="Times New Roman" w:hAnsi="Times New Roman"/>
          <w:sz w:val="28"/>
          <w:szCs w:val="28"/>
          <w:lang w:val="en-US"/>
        </w:rPr>
        <w:t>III</w:t>
      </w:r>
      <w:r w:rsidR="009A3789" w:rsidRPr="008030EF">
        <w:rPr>
          <w:rFonts w:ascii="Times New Roman" w:hAnsi="Times New Roman"/>
          <w:sz w:val="28"/>
          <w:szCs w:val="28"/>
        </w:rPr>
        <w:t>)</w:t>
      </w:r>
      <w:r w:rsidRPr="008030EF">
        <w:rPr>
          <w:rFonts w:ascii="Times New Roman" w:hAnsi="Times New Roman"/>
          <w:sz w:val="28"/>
          <w:szCs w:val="28"/>
        </w:rPr>
        <w:t xml:space="preserve">. Проведенные в работе кондуктометрические исследования указывают на то, что процесс </w:t>
      </w:r>
      <w:r w:rsidRPr="008030EF">
        <w:rPr>
          <w:rFonts w:ascii="Times New Roman" w:hAnsi="Times New Roman"/>
          <w:sz w:val="28"/>
          <w:szCs w:val="28"/>
        </w:rPr>
        <w:lastRenderedPageBreak/>
        <w:t>комплексообразования сопровождается увеличением электропроводности систем</w:t>
      </w:r>
      <w:r w:rsidR="008E7AF0" w:rsidRPr="008030EF">
        <w:rPr>
          <w:rFonts w:ascii="Times New Roman" w:hAnsi="Times New Roman"/>
          <w:sz w:val="28"/>
          <w:szCs w:val="28"/>
        </w:rPr>
        <w:t xml:space="preserve"> и сопровождается выделением протонов</w:t>
      </w:r>
      <w:r w:rsidRPr="008030EF">
        <w:rPr>
          <w:rFonts w:ascii="Times New Roman" w:hAnsi="Times New Roman"/>
          <w:sz w:val="28"/>
          <w:szCs w:val="28"/>
        </w:rPr>
        <w:t xml:space="preserve">. </w:t>
      </w:r>
      <w:r w:rsidR="008E7AF0" w:rsidRPr="008030EF">
        <w:rPr>
          <w:rFonts w:ascii="Times New Roman" w:hAnsi="Times New Roman"/>
          <w:sz w:val="28"/>
          <w:szCs w:val="28"/>
        </w:rPr>
        <w:t>Также в</w:t>
      </w:r>
      <w:r w:rsidRPr="008030EF">
        <w:rPr>
          <w:rFonts w:ascii="Times New Roman" w:hAnsi="Times New Roman"/>
          <w:sz w:val="28"/>
          <w:szCs w:val="28"/>
        </w:rPr>
        <w:t xml:space="preserve"> процессе комплексообразования полимерного лиганда П</w:t>
      </w:r>
      <w:r w:rsidR="008E7AF0" w:rsidRPr="008030EF">
        <w:rPr>
          <w:rFonts w:ascii="Times New Roman" w:hAnsi="Times New Roman"/>
          <w:sz w:val="28"/>
          <w:szCs w:val="28"/>
        </w:rPr>
        <w:t>ЭГ</w:t>
      </w:r>
      <w:r w:rsidRPr="008030EF">
        <w:rPr>
          <w:rFonts w:ascii="Times New Roman" w:hAnsi="Times New Roman"/>
          <w:sz w:val="28"/>
          <w:szCs w:val="28"/>
        </w:rPr>
        <w:t xml:space="preserve"> </w:t>
      </w:r>
      <w:r w:rsidR="008E7AF0" w:rsidRPr="008030EF">
        <w:rPr>
          <w:rFonts w:ascii="Times New Roman" w:hAnsi="Times New Roman"/>
          <w:sz w:val="28"/>
          <w:szCs w:val="28"/>
        </w:rPr>
        <w:t xml:space="preserve">с ионами переходных </w:t>
      </w:r>
      <w:r w:rsidR="008E7AF0" w:rsidRPr="008030EF">
        <w:rPr>
          <w:rFonts w:ascii="Times New Roman" w:hAnsi="Times New Roman"/>
          <w:sz w:val="28"/>
          <w:szCs w:val="28"/>
          <w:lang w:val="en-US"/>
        </w:rPr>
        <w:t>d</w:t>
      </w:r>
      <w:r w:rsidR="008E7AF0" w:rsidRPr="008030EF">
        <w:rPr>
          <w:rFonts w:ascii="Times New Roman" w:hAnsi="Times New Roman"/>
          <w:sz w:val="28"/>
          <w:szCs w:val="28"/>
        </w:rPr>
        <w:t xml:space="preserve">-металлов </w:t>
      </w:r>
      <w:r w:rsidRPr="008030EF">
        <w:rPr>
          <w:rFonts w:ascii="Times New Roman" w:hAnsi="Times New Roman"/>
          <w:sz w:val="28"/>
          <w:szCs w:val="28"/>
        </w:rPr>
        <w:t>происходит уменьшение его гидродинамиче</w:t>
      </w:r>
      <w:r w:rsidR="00213DE6" w:rsidRPr="008030EF">
        <w:rPr>
          <w:rFonts w:ascii="Times New Roman" w:hAnsi="Times New Roman"/>
          <w:sz w:val="28"/>
          <w:szCs w:val="28"/>
        </w:rPr>
        <w:t>ских размеров (хелатный эффект)</w:t>
      </w:r>
      <w:r w:rsidRPr="008030EF">
        <w:rPr>
          <w:rFonts w:ascii="Times New Roman" w:hAnsi="Times New Roman"/>
          <w:sz w:val="28"/>
          <w:szCs w:val="28"/>
        </w:rPr>
        <w:t>. Полученные данные в ходе кондуктометрического титрования находятся в соответствии с результатами по</w:t>
      </w:r>
      <w:r w:rsidR="00C55AF3">
        <w:rPr>
          <w:rFonts w:ascii="Times New Roman" w:hAnsi="Times New Roman"/>
          <w:sz w:val="28"/>
          <w:szCs w:val="28"/>
        </w:rPr>
        <w:t>тенциометрических исследований.</w:t>
      </w:r>
    </w:p>
    <w:p w14:paraId="7F92A116" w14:textId="680D73A7" w:rsidR="00AE5491" w:rsidRPr="003875C0" w:rsidRDefault="00F2087F" w:rsidP="003875C0">
      <w:pPr>
        <w:pStyle w:val="a4"/>
        <w:spacing w:after="0" w:line="240" w:lineRule="auto"/>
        <w:ind w:firstLine="567"/>
        <w:jc w:val="both"/>
        <w:rPr>
          <w:rStyle w:val="y2iqfc"/>
          <w:rFonts w:ascii="Times New Roman" w:hAnsi="Times New Roman"/>
          <w:color w:val="000000" w:themeColor="text1"/>
          <w:sz w:val="28"/>
          <w:szCs w:val="28"/>
        </w:rPr>
      </w:pPr>
      <w:r w:rsidRPr="008030EF">
        <w:rPr>
          <w:rStyle w:val="y2iqfc"/>
          <w:rFonts w:ascii="Times New Roman" w:hAnsi="Times New Roman"/>
          <w:color w:val="000000" w:themeColor="text1"/>
          <w:sz w:val="28"/>
          <w:szCs w:val="28"/>
        </w:rPr>
        <w:t xml:space="preserve">Для интерпретации смещения кривых титрования был использован модифицированный метод Бьеррума, данные которого представлены в таблице </w:t>
      </w:r>
      <w:r w:rsidR="00933A09" w:rsidRPr="008030EF">
        <w:rPr>
          <w:rStyle w:val="y2iqfc"/>
          <w:rFonts w:ascii="Times New Roman" w:hAnsi="Times New Roman"/>
          <w:color w:val="000000" w:themeColor="text1"/>
          <w:sz w:val="28"/>
          <w:szCs w:val="28"/>
        </w:rPr>
        <w:t>2</w:t>
      </w:r>
      <w:r w:rsidRPr="008030EF">
        <w:rPr>
          <w:rStyle w:val="y2iqfc"/>
          <w:rFonts w:ascii="Times New Roman" w:hAnsi="Times New Roman"/>
          <w:color w:val="000000" w:themeColor="text1"/>
          <w:sz w:val="28"/>
          <w:szCs w:val="28"/>
        </w:rPr>
        <w:t xml:space="preserve">. </w:t>
      </w:r>
      <w:r w:rsidR="004806C6" w:rsidRPr="008030EF">
        <w:rPr>
          <w:rFonts w:ascii="Times New Roman" w:eastAsia="Malgun Gothic" w:hAnsi="Times New Roman"/>
          <w:noProof/>
          <w:sz w:val="28"/>
          <w:szCs w:val="28"/>
          <w:lang w:eastAsia="ko-KR"/>
        </w:rPr>
        <w:t>Константы, определенные при заданной ионной силе можно считать, практически, постоянными для растворов с ионной силой, которые были взяты при выполнении экспериментов, что для большинства расчетов эти значения можно использовать без поправок на ионную силу [</w:t>
      </w:r>
      <w:r w:rsidR="00A31D20" w:rsidRPr="00AF4521">
        <w:rPr>
          <w:rFonts w:ascii="Times New Roman" w:eastAsia="Malgun Gothic" w:hAnsi="Times New Roman"/>
          <w:noProof/>
          <w:sz w:val="28"/>
          <w:szCs w:val="28"/>
          <w:lang w:eastAsia="ko-KR"/>
        </w:rPr>
        <w:t>180</w:t>
      </w:r>
      <w:r w:rsidR="004806C6" w:rsidRPr="008030EF">
        <w:rPr>
          <w:rFonts w:ascii="Times New Roman" w:eastAsia="Malgun Gothic" w:hAnsi="Times New Roman"/>
          <w:noProof/>
          <w:sz w:val="28"/>
          <w:szCs w:val="28"/>
          <w:lang w:eastAsia="ko-KR"/>
        </w:rPr>
        <w:t xml:space="preserve">] (в качестве индифферентного электролита был использован хлорид натрия). </w:t>
      </w:r>
      <w:r w:rsidRPr="008030EF">
        <w:rPr>
          <w:rStyle w:val="y2iqfc"/>
          <w:rFonts w:ascii="Times New Roman" w:hAnsi="Times New Roman"/>
          <w:color w:val="000000" w:themeColor="text1"/>
          <w:sz w:val="28"/>
          <w:szCs w:val="28"/>
        </w:rPr>
        <w:t>Расчетные данные подтверждают образование ПМК</w:t>
      </w:r>
      <w:r w:rsidR="00E131F6" w:rsidRPr="008030EF">
        <w:rPr>
          <w:rStyle w:val="y2iqfc"/>
          <w:rFonts w:ascii="Times New Roman" w:hAnsi="Times New Roman"/>
          <w:color w:val="000000" w:themeColor="text1"/>
          <w:sz w:val="28"/>
          <w:szCs w:val="28"/>
        </w:rPr>
        <w:t xml:space="preserve"> при</w:t>
      </w:r>
      <w:r w:rsidRPr="008030EF">
        <w:rPr>
          <w:rStyle w:val="y2iqfc"/>
          <w:rFonts w:ascii="Times New Roman" w:hAnsi="Times New Roman"/>
          <w:color w:val="000000" w:themeColor="text1"/>
          <w:sz w:val="28"/>
          <w:szCs w:val="28"/>
        </w:rPr>
        <w:t xml:space="preserve"> соотношении 1:2 в системе </w:t>
      </w:r>
      <w:r w:rsidRPr="008030EF">
        <w:rPr>
          <w:rStyle w:val="y2iqfc"/>
          <w:rFonts w:ascii="Times New Roman" w:hAnsi="Times New Roman"/>
          <w:color w:val="000000" w:themeColor="text1"/>
          <w:sz w:val="28"/>
          <w:szCs w:val="28"/>
          <w:lang w:val="en-US"/>
        </w:rPr>
        <w:t>Cu</w:t>
      </w:r>
      <w:r w:rsidRPr="008030EF">
        <w:rPr>
          <w:rStyle w:val="y2iqfc"/>
          <w:rFonts w:ascii="Times New Roman" w:hAnsi="Times New Roman"/>
          <w:color w:val="000000" w:themeColor="text1"/>
          <w:sz w:val="28"/>
          <w:szCs w:val="28"/>
          <w:vertAlign w:val="superscript"/>
        </w:rPr>
        <w:t>2+</w:t>
      </w:r>
      <w:r w:rsidRPr="008030EF">
        <w:rPr>
          <w:rStyle w:val="y2iqfc"/>
          <w:rFonts w:ascii="Times New Roman" w:hAnsi="Times New Roman"/>
          <w:color w:val="000000" w:themeColor="text1"/>
          <w:sz w:val="28"/>
          <w:szCs w:val="28"/>
        </w:rPr>
        <w:t>-</w:t>
      </w:r>
      <w:r w:rsidR="0091175F" w:rsidRPr="008030EF">
        <w:rPr>
          <w:rStyle w:val="y2iqfc"/>
          <w:rFonts w:ascii="Times New Roman" w:hAnsi="Times New Roman"/>
          <w:color w:val="000000" w:themeColor="text1"/>
          <w:sz w:val="28"/>
          <w:szCs w:val="28"/>
        </w:rPr>
        <w:t>ПЭГ и</w:t>
      </w:r>
      <w:r w:rsidRPr="008030EF">
        <w:rPr>
          <w:rStyle w:val="y2iqfc"/>
          <w:rFonts w:ascii="Times New Roman" w:hAnsi="Times New Roman"/>
          <w:color w:val="000000" w:themeColor="text1"/>
          <w:sz w:val="28"/>
          <w:szCs w:val="28"/>
        </w:rPr>
        <w:t xml:space="preserve"> 1:3 в системе </w:t>
      </w:r>
      <w:r w:rsidRPr="008030EF">
        <w:rPr>
          <w:rStyle w:val="y2iqfc"/>
          <w:rFonts w:ascii="Times New Roman" w:hAnsi="Times New Roman"/>
          <w:color w:val="000000" w:themeColor="text1"/>
          <w:sz w:val="28"/>
          <w:szCs w:val="28"/>
          <w:lang w:val="en-US"/>
        </w:rPr>
        <w:t>Cu</w:t>
      </w:r>
      <w:r w:rsidRPr="008030EF">
        <w:rPr>
          <w:rStyle w:val="y2iqfc"/>
          <w:rFonts w:ascii="Times New Roman" w:hAnsi="Times New Roman"/>
          <w:color w:val="000000" w:themeColor="text1"/>
          <w:sz w:val="28"/>
          <w:szCs w:val="28"/>
          <w:vertAlign w:val="superscript"/>
        </w:rPr>
        <w:t>2+</w:t>
      </w:r>
      <w:r w:rsidR="003875C0">
        <w:rPr>
          <w:rFonts w:ascii="Times New Roman" w:eastAsia="Times New Roman" w:hAnsi="Times New Roman"/>
          <w:sz w:val="28"/>
          <w:szCs w:val="28"/>
          <w:lang w:eastAsia="ru-RU"/>
        </w:rPr>
        <w:t>–</w:t>
      </w:r>
      <w:r w:rsidR="0091175F" w:rsidRPr="008030EF">
        <w:rPr>
          <w:rStyle w:val="y2iqfc"/>
          <w:rFonts w:ascii="Times New Roman" w:hAnsi="Times New Roman"/>
          <w:color w:val="000000" w:themeColor="text1"/>
          <w:sz w:val="28"/>
          <w:szCs w:val="28"/>
        </w:rPr>
        <w:t>ПВП</w:t>
      </w:r>
      <w:r w:rsidR="004806C6" w:rsidRPr="008030EF">
        <w:rPr>
          <w:rStyle w:val="y2iqfc"/>
          <w:rFonts w:ascii="Times New Roman" w:hAnsi="Times New Roman"/>
          <w:sz w:val="28"/>
          <w:szCs w:val="28"/>
        </w:rPr>
        <w:t xml:space="preserve"> </w:t>
      </w:r>
      <w:r w:rsidR="00C96138" w:rsidRPr="008030EF">
        <w:rPr>
          <w:rStyle w:val="y2iqfc"/>
          <w:rFonts w:ascii="Times New Roman" w:hAnsi="Times New Roman"/>
          <w:sz w:val="28"/>
          <w:szCs w:val="28"/>
        </w:rPr>
        <w:t>[</w:t>
      </w:r>
      <w:r w:rsidR="00D24743" w:rsidRPr="008030EF">
        <w:rPr>
          <w:rStyle w:val="y2iqfc"/>
          <w:rFonts w:ascii="Times New Roman" w:hAnsi="Times New Roman"/>
          <w:sz w:val="28"/>
          <w:szCs w:val="28"/>
        </w:rPr>
        <w:t>133</w:t>
      </w:r>
      <w:r w:rsidR="00C96138" w:rsidRPr="008030EF">
        <w:rPr>
          <w:rStyle w:val="y2iqfc"/>
          <w:rFonts w:ascii="Times New Roman" w:hAnsi="Times New Roman"/>
          <w:sz w:val="28"/>
          <w:szCs w:val="28"/>
        </w:rPr>
        <w:t xml:space="preserve">, </w:t>
      </w:r>
      <w:r w:rsidR="00D24743" w:rsidRPr="008030EF">
        <w:rPr>
          <w:rStyle w:val="y2iqfc"/>
          <w:rFonts w:ascii="Times New Roman" w:hAnsi="Times New Roman"/>
          <w:sz w:val="28"/>
          <w:szCs w:val="28"/>
        </w:rPr>
        <w:t>138</w:t>
      </w:r>
      <w:r w:rsidR="00C96138" w:rsidRPr="008030EF">
        <w:rPr>
          <w:rFonts w:ascii="Times New Roman" w:hAnsi="Times New Roman"/>
          <w:sz w:val="28"/>
          <w:szCs w:val="28"/>
          <w:lang w:val="kk-KZ"/>
        </w:rPr>
        <w:t>]</w:t>
      </w:r>
      <w:r w:rsidR="00C96138" w:rsidRPr="008030EF">
        <w:rPr>
          <w:rStyle w:val="y2iqfc"/>
          <w:rFonts w:ascii="Times New Roman" w:hAnsi="Times New Roman"/>
          <w:sz w:val="28"/>
          <w:szCs w:val="28"/>
          <w:lang w:val="kk-KZ"/>
        </w:rPr>
        <w:t>.</w:t>
      </w:r>
    </w:p>
    <w:p w14:paraId="797374FA" w14:textId="77777777" w:rsidR="003965FC" w:rsidRDefault="003965FC" w:rsidP="00C55AF3">
      <w:pPr>
        <w:pStyle w:val="a4"/>
        <w:spacing w:after="0" w:line="240" w:lineRule="auto"/>
        <w:ind w:firstLine="567"/>
        <w:jc w:val="both"/>
        <w:rPr>
          <w:rStyle w:val="y2iqfc"/>
          <w:rFonts w:ascii="Times New Roman" w:hAnsi="Times New Roman"/>
          <w:sz w:val="28"/>
          <w:szCs w:val="28"/>
          <w:lang w:val="kk-KZ"/>
        </w:rPr>
      </w:pPr>
    </w:p>
    <w:p w14:paraId="228E38D7" w14:textId="7AEEF67B" w:rsidR="003965FC" w:rsidRPr="008030EF" w:rsidRDefault="003965FC" w:rsidP="003965FC">
      <w:pPr>
        <w:spacing w:after="0" w:line="240" w:lineRule="auto"/>
        <w:jc w:val="both"/>
        <w:rPr>
          <w:rFonts w:ascii="Times New Roman" w:hAnsi="Times New Roman"/>
          <w:sz w:val="28"/>
          <w:szCs w:val="28"/>
        </w:rPr>
      </w:pPr>
      <w:r w:rsidRPr="008030EF">
        <w:rPr>
          <w:rStyle w:val="y2iqfc"/>
          <w:rFonts w:ascii="Times New Roman" w:hAnsi="Times New Roman"/>
          <w:sz w:val="28"/>
          <w:szCs w:val="28"/>
        </w:rPr>
        <w:t>Таблица 2 –</w:t>
      </w:r>
      <w:r w:rsidRPr="008030EF">
        <w:rPr>
          <w:rStyle w:val="y2iqfc"/>
          <w:rFonts w:ascii="Times New Roman" w:hAnsi="Times New Roman"/>
          <w:color w:val="FF0000"/>
          <w:sz w:val="28"/>
          <w:szCs w:val="28"/>
        </w:rPr>
        <w:t xml:space="preserve"> </w:t>
      </w:r>
      <w:r w:rsidRPr="008030EF">
        <w:rPr>
          <w:rFonts w:ascii="Times New Roman" w:hAnsi="Times New Roman"/>
          <w:sz w:val="28"/>
          <w:szCs w:val="28"/>
        </w:rPr>
        <w:t xml:space="preserve">Рассчитанные величины функций образования Бьеррума систем </w:t>
      </w:r>
      <w:r w:rsidRPr="008030EF">
        <w:rPr>
          <w:rStyle w:val="y2iqfc"/>
          <w:rFonts w:ascii="Times New Roman" w:hAnsi="Times New Roman"/>
          <w:color w:val="000000" w:themeColor="text1"/>
          <w:sz w:val="28"/>
          <w:szCs w:val="28"/>
        </w:rPr>
        <w:t>ПЭГ</w:t>
      </w:r>
      <w:r w:rsidR="003875C0">
        <w:rPr>
          <w:rFonts w:ascii="Times New Roman" w:eastAsia="Times New Roman" w:hAnsi="Times New Roman"/>
          <w:sz w:val="28"/>
          <w:szCs w:val="28"/>
          <w:lang w:eastAsia="ru-RU"/>
        </w:rPr>
        <w:t>–</w:t>
      </w:r>
      <w:r w:rsidRPr="008030EF">
        <w:rPr>
          <w:rStyle w:val="y2iqfc"/>
          <w:rFonts w:ascii="Times New Roman" w:hAnsi="Times New Roman"/>
          <w:color w:val="000000" w:themeColor="text1"/>
          <w:sz w:val="28"/>
          <w:szCs w:val="28"/>
          <w:lang w:val="en-US"/>
        </w:rPr>
        <w:t>CuCl</w:t>
      </w:r>
      <w:r w:rsidRPr="008030EF">
        <w:rPr>
          <w:rStyle w:val="y2iqfc"/>
          <w:rFonts w:ascii="Times New Roman" w:hAnsi="Times New Roman"/>
          <w:color w:val="000000" w:themeColor="text1"/>
          <w:sz w:val="28"/>
          <w:szCs w:val="28"/>
          <w:vertAlign w:val="subscript"/>
        </w:rPr>
        <w:t>2</w:t>
      </w:r>
      <w:r w:rsidRPr="008030EF">
        <w:rPr>
          <w:rStyle w:val="y2iqfc"/>
          <w:rFonts w:ascii="Times New Roman" w:hAnsi="Times New Roman"/>
          <w:color w:val="000000" w:themeColor="text1"/>
          <w:sz w:val="28"/>
          <w:szCs w:val="28"/>
        </w:rPr>
        <w:t xml:space="preserve"> и ПВП</w:t>
      </w:r>
      <w:r w:rsidR="003875C0">
        <w:rPr>
          <w:rFonts w:ascii="Times New Roman" w:eastAsia="Times New Roman" w:hAnsi="Times New Roman"/>
          <w:sz w:val="28"/>
          <w:szCs w:val="28"/>
          <w:lang w:eastAsia="ru-RU"/>
        </w:rPr>
        <w:t>–</w:t>
      </w:r>
      <w:r w:rsidRPr="008030EF">
        <w:rPr>
          <w:rStyle w:val="y2iqfc"/>
          <w:rFonts w:ascii="Times New Roman" w:hAnsi="Times New Roman"/>
          <w:color w:val="000000" w:themeColor="text1"/>
          <w:sz w:val="28"/>
          <w:szCs w:val="28"/>
          <w:lang w:val="en-US"/>
        </w:rPr>
        <w:t>CuCl</w:t>
      </w:r>
      <w:r w:rsidRPr="008030EF">
        <w:rPr>
          <w:rStyle w:val="y2iqfc"/>
          <w:rFonts w:ascii="Times New Roman" w:hAnsi="Times New Roman"/>
          <w:color w:val="000000" w:themeColor="text1"/>
          <w:sz w:val="28"/>
          <w:szCs w:val="28"/>
          <w:vertAlign w:val="subscript"/>
        </w:rPr>
        <w:t>2</w:t>
      </w:r>
      <w:r w:rsidRPr="008030EF">
        <w:rPr>
          <w:rStyle w:val="y2iqfc"/>
          <w:rFonts w:ascii="Times New Roman" w:hAnsi="Times New Roman"/>
          <w:color w:val="FF0000"/>
          <w:sz w:val="28"/>
          <w:szCs w:val="28"/>
          <w:vertAlign w:val="subscript"/>
        </w:rPr>
        <w:t xml:space="preserve"> </w:t>
      </w:r>
      <w:r w:rsidRPr="008030EF">
        <w:rPr>
          <w:rStyle w:val="y2iqfc"/>
          <w:rFonts w:ascii="Times New Roman" w:hAnsi="Times New Roman"/>
          <w:color w:val="000000" w:themeColor="text1"/>
          <w:sz w:val="28"/>
          <w:szCs w:val="28"/>
        </w:rPr>
        <w:t>при</w:t>
      </w:r>
      <w:r w:rsidRPr="008030EF">
        <w:rPr>
          <w:rStyle w:val="y2iqfc"/>
          <w:rFonts w:ascii="Times New Roman" w:hAnsi="Times New Roman"/>
          <w:color w:val="FF0000"/>
          <w:sz w:val="28"/>
          <w:szCs w:val="28"/>
          <w:vertAlign w:val="subscript"/>
        </w:rPr>
        <w:t xml:space="preserve"> </w:t>
      </w:r>
      <w:r w:rsidRPr="008030EF">
        <w:rPr>
          <w:rFonts w:ascii="Times New Roman" w:hAnsi="Times New Roman"/>
          <w:sz w:val="28"/>
          <w:szCs w:val="28"/>
        </w:rPr>
        <w:t xml:space="preserve">Т = 298К и </w:t>
      </w:r>
      <w:r w:rsidRPr="008030EF">
        <w:rPr>
          <w:rFonts w:ascii="Times New Roman" w:hAnsi="Times New Roman"/>
          <w:sz w:val="28"/>
          <w:szCs w:val="28"/>
          <w:lang w:val="en-US"/>
        </w:rPr>
        <w:t>I</w:t>
      </w:r>
      <w:r w:rsidRPr="008030EF">
        <w:rPr>
          <w:rFonts w:ascii="Times New Roman" w:hAnsi="Times New Roman"/>
          <w:sz w:val="28"/>
          <w:szCs w:val="28"/>
        </w:rPr>
        <w:t xml:space="preserve"> = 0,10 моль/л</w:t>
      </w:r>
    </w:p>
    <w:p w14:paraId="45275CC2" w14:textId="77777777" w:rsidR="003965FC" w:rsidRPr="008030EF" w:rsidRDefault="003965FC" w:rsidP="003965FC">
      <w:pPr>
        <w:pStyle w:val="a4"/>
        <w:spacing w:after="0" w:line="240" w:lineRule="auto"/>
        <w:rPr>
          <w:rFonts w:ascii="Times New Roman" w:hAnsi="Times New Roman"/>
          <w:b/>
          <w:color w:val="FF0000"/>
        </w:rPr>
      </w:pPr>
    </w:p>
    <w:tbl>
      <w:tblPr>
        <w:tblW w:w="96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1"/>
        <w:gridCol w:w="1567"/>
        <w:gridCol w:w="1703"/>
        <w:gridCol w:w="1561"/>
        <w:gridCol w:w="1560"/>
        <w:gridCol w:w="1562"/>
      </w:tblGrid>
      <w:tr w:rsidR="003965FC" w:rsidRPr="008030EF" w14:paraId="26DF3FBD" w14:textId="77777777" w:rsidTr="00380334">
        <w:trPr>
          <w:trHeight w:val="77"/>
        </w:trPr>
        <w:tc>
          <w:tcPr>
            <w:tcW w:w="1701" w:type="dxa"/>
            <w:vAlign w:val="center"/>
          </w:tcPr>
          <w:p w14:paraId="121E515A" w14:textId="77777777" w:rsidR="003965FC" w:rsidRPr="008030EF" w:rsidRDefault="003965FC" w:rsidP="00380334">
            <w:pPr>
              <w:spacing w:after="0" w:line="240" w:lineRule="auto"/>
              <w:jc w:val="center"/>
              <w:rPr>
                <w:rFonts w:ascii="Times New Roman" w:hAnsi="Times New Roman"/>
                <w:sz w:val="28"/>
                <w:szCs w:val="28"/>
                <w:lang w:val="en-US"/>
              </w:rPr>
            </w:pPr>
            <w:r w:rsidRPr="008030EF">
              <w:rPr>
                <w:rFonts w:ascii="Times New Roman" w:hAnsi="Times New Roman"/>
                <w:sz w:val="28"/>
                <w:szCs w:val="28"/>
                <w:lang w:val="kk-KZ"/>
              </w:rPr>
              <w:t>Система</w:t>
            </w:r>
          </w:p>
          <w:p w14:paraId="30239920" w14:textId="77777777" w:rsidR="003965FC" w:rsidRPr="008030EF" w:rsidRDefault="003965FC" w:rsidP="00380334">
            <w:pPr>
              <w:spacing w:after="0" w:line="240" w:lineRule="auto"/>
              <w:jc w:val="center"/>
              <w:rPr>
                <w:rFonts w:ascii="Times New Roman" w:hAnsi="Times New Roman"/>
                <w:sz w:val="28"/>
                <w:szCs w:val="28"/>
                <w:lang w:val="en-US"/>
              </w:rPr>
            </w:pPr>
          </w:p>
        </w:tc>
        <w:tc>
          <w:tcPr>
            <w:tcW w:w="1567" w:type="dxa"/>
            <w:vAlign w:val="center"/>
          </w:tcPr>
          <w:p w14:paraId="60B639A3" w14:textId="77777777" w:rsidR="003965FC" w:rsidRPr="008030EF" w:rsidRDefault="003965FC" w:rsidP="00380334">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w:t>
            </w:r>
            <w:r w:rsidRPr="008030EF">
              <w:rPr>
                <w:rFonts w:ascii="Times New Roman" w:hAnsi="Times New Roman"/>
                <w:sz w:val="28"/>
                <w:szCs w:val="28"/>
                <w:lang w:val="en-US"/>
              </w:rPr>
              <w:t>LH</w:t>
            </w:r>
            <w:r w:rsidRPr="008030EF">
              <w:rPr>
                <w:rFonts w:ascii="Times New Roman" w:hAnsi="Times New Roman"/>
                <w:sz w:val="28"/>
                <w:szCs w:val="28"/>
                <w:vertAlign w:val="superscript"/>
                <w:lang w:val="en-US"/>
              </w:rPr>
              <w:t>+</w:t>
            </w:r>
            <w:r w:rsidRPr="008030EF">
              <w:rPr>
                <w:rFonts w:ascii="Times New Roman" w:hAnsi="Times New Roman"/>
                <w:sz w:val="28"/>
                <w:szCs w:val="28"/>
                <w:lang w:val="kk-KZ"/>
              </w:rPr>
              <w:t>],</w:t>
            </w:r>
          </w:p>
          <w:p w14:paraId="49CE1A53" w14:textId="77777777" w:rsidR="003965FC" w:rsidRPr="008030EF" w:rsidRDefault="003965FC" w:rsidP="00380334">
            <w:pPr>
              <w:spacing w:after="0" w:line="240" w:lineRule="auto"/>
              <w:jc w:val="center"/>
              <w:rPr>
                <w:rFonts w:ascii="Times New Roman" w:hAnsi="Times New Roman"/>
                <w:sz w:val="28"/>
                <w:szCs w:val="28"/>
                <w:lang w:val="en-US"/>
              </w:rPr>
            </w:pPr>
            <w:r w:rsidRPr="008030EF">
              <w:rPr>
                <w:rFonts w:ascii="Times New Roman" w:hAnsi="Times New Roman"/>
                <w:sz w:val="28"/>
                <w:szCs w:val="28"/>
                <w:lang w:val="kk-KZ"/>
              </w:rPr>
              <w:t xml:space="preserve">моль⁄л </w:t>
            </w:r>
            <w:r w:rsidRPr="008030EF">
              <w:rPr>
                <w:rFonts w:ascii="Times New Roman" w:hAnsi="Times New Roman"/>
                <w:sz w:val="28"/>
                <w:szCs w:val="28"/>
                <w:vertAlign w:val="superscript"/>
                <w:lang w:val="en-US"/>
              </w:rPr>
              <w:t>[a]</w:t>
            </w:r>
          </w:p>
        </w:tc>
        <w:tc>
          <w:tcPr>
            <w:tcW w:w="1703" w:type="dxa"/>
            <w:vAlign w:val="center"/>
          </w:tcPr>
          <w:p w14:paraId="02D4C284" w14:textId="77777777" w:rsidR="003965FC" w:rsidRPr="008030EF" w:rsidRDefault="003965FC" w:rsidP="00380334">
            <w:pPr>
              <w:spacing w:after="0" w:line="240" w:lineRule="auto"/>
              <w:jc w:val="center"/>
              <w:rPr>
                <w:rFonts w:ascii="Times New Roman" w:hAnsi="Times New Roman"/>
                <w:sz w:val="28"/>
                <w:szCs w:val="28"/>
              </w:rPr>
            </w:pPr>
            <w:r w:rsidRPr="008030EF">
              <w:rPr>
                <w:rFonts w:ascii="Times New Roman" w:hAnsi="Times New Roman"/>
                <w:sz w:val="28"/>
                <w:szCs w:val="28"/>
                <w:lang w:val="en-US"/>
              </w:rPr>
              <w:t>[L]</w:t>
            </w:r>
            <w:r w:rsidRPr="008030EF">
              <w:rPr>
                <w:rFonts w:ascii="Times New Roman" w:hAnsi="Times New Roman"/>
                <w:sz w:val="28"/>
                <w:szCs w:val="28"/>
              </w:rPr>
              <w:t>,</w:t>
            </w:r>
          </w:p>
          <w:p w14:paraId="3736E5B2" w14:textId="77777777" w:rsidR="003965FC" w:rsidRPr="008030EF" w:rsidRDefault="003965FC" w:rsidP="00380334">
            <w:pPr>
              <w:spacing w:after="0" w:line="240" w:lineRule="auto"/>
              <w:jc w:val="center"/>
              <w:rPr>
                <w:rFonts w:ascii="Times New Roman" w:hAnsi="Times New Roman"/>
                <w:sz w:val="28"/>
                <w:szCs w:val="28"/>
                <w:vertAlign w:val="superscript"/>
                <w:lang w:val="en-US"/>
              </w:rPr>
            </w:pPr>
            <w:r w:rsidRPr="008030EF">
              <w:rPr>
                <w:rFonts w:ascii="Times New Roman" w:hAnsi="Times New Roman"/>
                <w:sz w:val="28"/>
                <w:szCs w:val="28"/>
                <w:lang w:val="kk-KZ"/>
              </w:rPr>
              <w:t>моль⁄л</w:t>
            </w:r>
            <w:r w:rsidRPr="008030EF">
              <w:rPr>
                <w:rFonts w:ascii="Times New Roman" w:hAnsi="Times New Roman"/>
                <w:sz w:val="28"/>
                <w:szCs w:val="28"/>
                <w:lang w:val="en-US"/>
              </w:rPr>
              <w:t xml:space="preserve"> </w:t>
            </w:r>
            <w:r w:rsidRPr="008030EF">
              <w:rPr>
                <w:rFonts w:ascii="Times New Roman" w:hAnsi="Times New Roman"/>
                <w:sz w:val="28"/>
                <w:szCs w:val="28"/>
                <w:vertAlign w:val="superscript"/>
                <w:lang w:val="en-US"/>
              </w:rPr>
              <w:t>[</w:t>
            </w:r>
            <w:r w:rsidRPr="008030EF">
              <w:rPr>
                <w:rFonts w:ascii="Times New Roman" w:hAnsi="Times New Roman"/>
                <w:sz w:val="28"/>
                <w:szCs w:val="28"/>
                <w:vertAlign w:val="superscript"/>
                <w:lang w:val="kk-KZ"/>
              </w:rPr>
              <w:t>б</w:t>
            </w:r>
            <w:r w:rsidRPr="008030EF">
              <w:rPr>
                <w:rFonts w:ascii="Times New Roman" w:hAnsi="Times New Roman"/>
                <w:sz w:val="28"/>
                <w:szCs w:val="28"/>
                <w:vertAlign w:val="superscript"/>
                <w:lang w:val="en-US"/>
              </w:rPr>
              <w:t>]</w:t>
            </w:r>
          </w:p>
        </w:tc>
        <w:tc>
          <w:tcPr>
            <w:tcW w:w="1561" w:type="dxa"/>
            <w:vAlign w:val="center"/>
          </w:tcPr>
          <w:p w14:paraId="5016A9CB" w14:textId="77777777" w:rsidR="003965FC" w:rsidRPr="008030EF" w:rsidRDefault="003965FC" w:rsidP="00380334">
            <w:pPr>
              <w:spacing w:after="0" w:line="240" w:lineRule="auto"/>
              <w:jc w:val="center"/>
              <w:rPr>
                <w:rFonts w:ascii="Times New Roman" w:hAnsi="Times New Roman"/>
                <w:sz w:val="28"/>
                <w:szCs w:val="28"/>
              </w:rPr>
            </w:pPr>
            <w:r w:rsidRPr="008030EF">
              <w:rPr>
                <w:rFonts w:ascii="Times New Roman" w:hAnsi="Times New Roman"/>
                <w:sz w:val="28"/>
                <w:szCs w:val="28"/>
                <w:lang w:val="en-US"/>
              </w:rPr>
              <w:t>[L</w:t>
            </w:r>
            <w:r w:rsidRPr="008030EF">
              <w:rPr>
                <w:rFonts w:ascii="Times New Roman" w:hAnsi="Times New Roman"/>
                <w:sz w:val="28"/>
                <w:szCs w:val="28"/>
                <w:vertAlign w:val="subscript"/>
                <w:lang w:val="en-US"/>
              </w:rPr>
              <w:t>K</w:t>
            </w:r>
            <w:r w:rsidRPr="008030EF">
              <w:rPr>
                <w:rFonts w:ascii="Times New Roman" w:hAnsi="Times New Roman"/>
                <w:sz w:val="28"/>
                <w:szCs w:val="28"/>
                <w:lang w:val="en-US"/>
              </w:rPr>
              <w:t>]</w:t>
            </w:r>
            <w:r w:rsidRPr="008030EF">
              <w:rPr>
                <w:rFonts w:ascii="Times New Roman" w:hAnsi="Times New Roman"/>
                <w:sz w:val="28"/>
                <w:szCs w:val="28"/>
              </w:rPr>
              <w:t>,</w:t>
            </w:r>
          </w:p>
          <w:p w14:paraId="107CB035" w14:textId="77777777" w:rsidR="003965FC" w:rsidRPr="008030EF" w:rsidRDefault="003965FC" w:rsidP="00380334">
            <w:pPr>
              <w:spacing w:after="0" w:line="240" w:lineRule="auto"/>
              <w:jc w:val="center"/>
              <w:rPr>
                <w:rFonts w:ascii="Times New Roman" w:hAnsi="Times New Roman"/>
                <w:sz w:val="28"/>
                <w:szCs w:val="28"/>
                <w:lang w:val="en-US"/>
              </w:rPr>
            </w:pPr>
            <w:r w:rsidRPr="008030EF">
              <w:rPr>
                <w:rFonts w:ascii="Times New Roman" w:hAnsi="Times New Roman"/>
                <w:sz w:val="28"/>
                <w:szCs w:val="28"/>
                <w:lang w:val="kk-KZ"/>
              </w:rPr>
              <w:t>моль⁄л</w:t>
            </w:r>
            <w:r w:rsidRPr="008030EF">
              <w:rPr>
                <w:rFonts w:ascii="Times New Roman" w:hAnsi="Times New Roman"/>
                <w:sz w:val="28"/>
                <w:szCs w:val="28"/>
                <w:lang w:val="en-US"/>
              </w:rPr>
              <w:t xml:space="preserve"> </w:t>
            </w:r>
            <w:r w:rsidRPr="008030EF">
              <w:rPr>
                <w:rFonts w:ascii="Times New Roman" w:hAnsi="Times New Roman"/>
                <w:sz w:val="28"/>
                <w:szCs w:val="28"/>
                <w:vertAlign w:val="superscript"/>
                <w:lang w:val="en-US"/>
              </w:rPr>
              <w:t>[</w:t>
            </w:r>
            <w:r w:rsidRPr="008030EF">
              <w:rPr>
                <w:rFonts w:ascii="Times New Roman" w:hAnsi="Times New Roman"/>
                <w:sz w:val="28"/>
                <w:szCs w:val="28"/>
                <w:vertAlign w:val="superscript"/>
                <w:lang w:val="kk-KZ"/>
              </w:rPr>
              <w:t>в</w:t>
            </w:r>
            <w:r w:rsidRPr="008030EF">
              <w:rPr>
                <w:rFonts w:ascii="Times New Roman" w:hAnsi="Times New Roman"/>
                <w:sz w:val="28"/>
                <w:szCs w:val="28"/>
                <w:vertAlign w:val="superscript"/>
                <w:lang w:val="en-US"/>
              </w:rPr>
              <w:t>]</w:t>
            </w:r>
          </w:p>
        </w:tc>
        <w:tc>
          <w:tcPr>
            <w:tcW w:w="1560" w:type="dxa"/>
            <w:vAlign w:val="center"/>
          </w:tcPr>
          <w:p w14:paraId="1A80A478" w14:textId="77777777" w:rsidR="003965FC" w:rsidRPr="008030EF" w:rsidRDefault="003965FC" w:rsidP="00380334">
            <w:pPr>
              <w:spacing w:after="0" w:line="240" w:lineRule="auto"/>
              <w:jc w:val="center"/>
              <w:rPr>
                <w:rFonts w:ascii="Times New Roman" w:hAnsi="Times New Roman"/>
                <w:sz w:val="28"/>
                <w:szCs w:val="28"/>
                <w:vertAlign w:val="superscript"/>
                <w:lang w:val="en-US"/>
              </w:rPr>
            </w:pPr>
            <w:r w:rsidRPr="008030EF">
              <w:rPr>
                <w:rFonts w:ascii="Times New Roman" w:hAnsi="Times New Roman"/>
                <w:sz w:val="28"/>
                <w:szCs w:val="28"/>
                <w:lang w:val="en-US"/>
              </w:rPr>
              <w:t xml:space="preserve">pL </w:t>
            </w:r>
            <w:r w:rsidRPr="008030EF">
              <w:rPr>
                <w:rFonts w:ascii="Times New Roman" w:hAnsi="Times New Roman"/>
                <w:sz w:val="28"/>
                <w:szCs w:val="28"/>
                <w:vertAlign w:val="superscript"/>
                <w:lang w:val="en-US"/>
              </w:rPr>
              <w:t>[</w:t>
            </w:r>
            <w:r w:rsidRPr="008030EF">
              <w:rPr>
                <w:rFonts w:ascii="Times New Roman" w:hAnsi="Times New Roman"/>
                <w:sz w:val="28"/>
                <w:szCs w:val="28"/>
                <w:vertAlign w:val="superscript"/>
              </w:rPr>
              <w:t>г</w:t>
            </w:r>
            <w:r w:rsidRPr="008030EF">
              <w:rPr>
                <w:rFonts w:ascii="Times New Roman" w:hAnsi="Times New Roman"/>
                <w:sz w:val="28"/>
                <w:szCs w:val="28"/>
                <w:vertAlign w:val="superscript"/>
                <w:lang w:val="en-US"/>
              </w:rPr>
              <w:t>]</w:t>
            </w:r>
          </w:p>
        </w:tc>
        <w:tc>
          <w:tcPr>
            <w:tcW w:w="1562" w:type="dxa"/>
            <w:vAlign w:val="center"/>
          </w:tcPr>
          <w:p w14:paraId="54324072" w14:textId="77777777" w:rsidR="003965FC" w:rsidRPr="008030EF" w:rsidRDefault="003965FC" w:rsidP="00380334">
            <w:pPr>
              <w:spacing w:after="0" w:line="240" w:lineRule="auto"/>
              <w:jc w:val="center"/>
              <w:rPr>
                <w:rFonts w:ascii="Times New Roman" w:hAnsi="Times New Roman"/>
                <w:sz w:val="28"/>
                <w:szCs w:val="28"/>
                <w:vertAlign w:val="superscript"/>
                <w:lang w:val="en-US"/>
              </w:rPr>
            </w:pPr>
            <w:r w:rsidRPr="008030EF">
              <w:rPr>
                <w:rFonts w:ascii="Times New Roman" w:hAnsi="Times New Roman"/>
                <w:sz w:val="28"/>
                <w:szCs w:val="28"/>
                <w:lang w:val="en-US"/>
              </w:rPr>
              <w:t xml:space="preserve">n </w:t>
            </w:r>
            <w:r w:rsidRPr="008030EF">
              <w:rPr>
                <w:rFonts w:ascii="Times New Roman" w:hAnsi="Times New Roman"/>
                <w:sz w:val="28"/>
                <w:szCs w:val="28"/>
                <w:vertAlign w:val="superscript"/>
                <w:lang w:val="en-US"/>
              </w:rPr>
              <w:t>[</w:t>
            </w:r>
            <w:r w:rsidRPr="008030EF">
              <w:rPr>
                <w:rFonts w:ascii="Times New Roman" w:hAnsi="Times New Roman"/>
                <w:sz w:val="28"/>
                <w:szCs w:val="28"/>
                <w:vertAlign w:val="superscript"/>
              </w:rPr>
              <w:t>д</w:t>
            </w:r>
            <w:r w:rsidRPr="008030EF">
              <w:rPr>
                <w:rFonts w:ascii="Times New Roman" w:hAnsi="Times New Roman"/>
                <w:sz w:val="28"/>
                <w:szCs w:val="28"/>
                <w:vertAlign w:val="superscript"/>
                <w:lang w:val="en-US"/>
              </w:rPr>
              <w:t>]</w:t>
            </w:r>
          </w:p>
        </w:tc>
      </w:tr>
      <w:tr w:rsidR="003965FC" w:rsidRPr="008030EF" w14:paraId="4941A3C2" w14:textId="77777777" w:rsidTr="00380334">
        <w:trPr>
          <w:trHeight w:val="337"/>
        </w:trPr>
        <w:tc>
          <w:tcPr>
            <w:tcW w:w="1701" w:type="dxa"/>
            <w:vMerge w:val="restart"/>
            <w:vAlign w:val="center"/>
          </w:tcPr>
          <w:p w14:paraId="5D9D05D5" w14:textId="77777777" w:rsidR="003965FC" w:rsidRPr="008030EF" w:rsidRDefault="003965FC" w:rsidP="00380334">
            <w:pPr>
              <w:spacing w:after="0" w:line="240" w:lineRule="auto"/>
              <w:rPr>
                <w:rFonts w:ascii="Times New Roman" w:hAnsi="Times New Roman"/>
                <w:sz w:val="28"/>
                <w:szCs w:val="28"/>
                <w:vertAlign w:val="superscript"/>
              </w:rPr>
            </w:pPr>
            <w:r w:rsidRPr="008030EF">
              <w:rPr>
                <w:rFonts w:ascii="Times New Roman" w:hAnsi="Times New Roman"/>
                <w:sz w:val="28"/>
                <w:szCs w:val="28"/>
              </w:rPr>
              <w:t xml:space="preserve">ПЭГ– </w:t>
            </w:r>
            <w:r w:rsidRPr="008030EF">
              <w:rPr>
                <w:rFonts w:ascii="Times New Roman" w:hAnsi="Times New Roman"/>
                <w:sz w:val="28"/>
                <w:szCs w:val="28"/>
                <w:lang w:val="en-US"/>
              </w:rPr>
              <w:t>Cu</w:t>
            </w:r>
            <w:r w:rsidRPr="008030EF">
              <w:rPr>
                <w:rFonts w:ascii="Times New Roman" w:hAnsi="Times New Roman"/>
                <w:sz w:val="28"/>
                <w:szCs w:val="28"/>
                <w:vertAlign w:val="superscript"/>
              </w:rPr>
              <w:t>2+</w:t>
            </w:r>
          </w:p>
          <w:p w14:paraId="6BF5A3DA" w14:textId="77777777" w:rsidR="003965FC" w:rsidRPr="008030EF" w:rsidRDefault="003965FC" w:rsidP="00380334">
            <w:pPr>
              <w:spacing w:after="0" w:line="240" w:lineRule="auto"/>
              <w:rPr>
                <w:rFonts w:ascii="Times New Roman" w:hAnsi="Times New Roman"/>
                <w:color w:val="FF0000"/>
                <w:sz w:val="28"/>
                <w:szCs w:val="28"/>
              </w:rPr>
            </w:pPr>
            <w:r w:rsidRPr="008030EF">
              <w:rPr>
                <w:rFonts w:ascii="Times New Roman" w:hAnsi="Times New Roman"/>
                <w:sz w:val="28"/>
                <w:szCs w:val="28"/>
              </w:rPr>
              <w:t xml:space="preserve">[138, </w:t>
            </w:r>
            <w:r w:rsidRPr="008030EF">
              <w:rPr>
                <w:rFonts w:ascii="Times New Roman" w:eastAsia="Batang" w:hAnsi="Times New Roman"/>
                <w:sz w:val="28"/>
                <w:szCs w:val="28"/>
              </w:rPr>
              <w:t>172</w:t>
            </w:r>
            <w:r w:rsidRPr="008030EF">
              <w:rPr>
                <w:rFonts w:ascii="Times New Roman" w:hAnsi="Times New Roman"/>
                <w:sz w:val="28"/>
                <w:szCs w:val="28"/>
              </w:rPr>
              <w:t>]</w:t>
            </w:r>
          </w:p>
        </w:tc>
        <w:tc>
          <w:tcPr>
            <w:tcW w:w="1567" w:type="dxa"/>
            <w:vAlign w:val="center"/>
          </w:tcPr>
          <w:p w14:paraId="499BDC7A" w14:textId="77777777" w:rsidR="003965FC" w:rsidRPr="008030EF" w:rsidRDefault="003965FC" w:rsidP="00380334">
            <w:pPr>
              <w:spacing w:after="0" w:line="240" w:lineRule="auto"/>
              <w:jc w:val="center"/>
              <w:rPr>
                <w:rFonts w:ascii="Times New Roman" w:hAnsi="Times New Roman"/>
                <w:sz w:val="28"/>
                <w:szCs w:val="28"/>
                <w:lang w:val="en-US"/>
              </w:rPr>
            </w:pPr>
            <w:r w:rsidRPr="008030EF">
              <w:rPr>
                <w:rFonts w:ascii="Times New Roman" w:hAnsi="Times New Roman"/>
                <w:sz w:val="28"/>
                <w:szCs w:val="28"/>
                <w:lang w:val="kk-KZ"/>
              </w:rPr>
              <w:t>2</w:t>
            </w:r>
            <w:r w:rsidRPr="008030EF">
              <w:rPr>
                <w:rFonts w:ascii="Times New Roman" w:hAnsi="Times New Roman"/>
                <w:sz w:val="28"/>
                <w:szCs w:val="28"/>
                <w:lang w:val="en-US"/>
              </w:rPr>
              <w:t>.</w:t>
            </w:r>
            <w:r w:rsidRPr="008030EF">
              <w:rPr>
                <w:rFonts w:ascii="Times New Roman" w:hAnsi="Times New Roman"/>
                <w:sz w:val="28"/>
                <w:szCs w:val="28"/>
                <w:lang w:val="kk-KZ"/>
              </w:rPr>
              <w:t>26</w:t>
            </w:r>
            <w:r w:rsidRPr="008030EF">
              <w:rPr>
                <w:rFonts w:ascii="Times New Roman" w:hAnsi="Times New Roman"/>
                <w:sz w:val="28"/>
                <w:szCs w:val="28"/>
                <w:lang w:val="en-US"/>
              </w:rPr>
              <w:sym w:font="Symbol" w:char="F0D7"/>
            </w:r>
            <w:r w:rsidRPr="008030EF">
              <w:rPr>
                <w:rFonts w:ascii="Times New Roman" w:hAnsi="Times New Roman"/>
                <w:sz w:val="28"/>
                <w:szCs w:val="28"/>
                <w:lang w:val="en-US"/>
              </w:rPr>
              <w:t>10</w:t>
            </w:r>
            <w:r w:rsidRPr="008030EF">
              <w:rPr>
                <w:rFonts w:ascii="Times New Roman" w:hAnsi="Times New Roman"/>
                <w:sz w:val="28"/>
                <w:szCs w:val="28"/>
                <w:vertAlign w:val="superscript"/>
                <w:lang w:val="en-US"/>
              </w:rPr>
              <w:t>4</w:t>
            </w:r>
          </w:p>
        </w:tc>
        <w:tc>
          <w:tcPr>
            <w:tcW w:w="1703" w:type="dxa"/>
            <w:vAlign w:val="center"/>
          </w:tcPr>
          <w:p w14:paraId="7B661EF1" w14:textId="77777777" w:rsidR="003965FC" w:rsidRPr="008030EF" w:rsidRDefault="003965FC" w:rsidP="00380334">
            <w:pPr>
              <w:spacing w:after="0" w:line="240" w:lineRule="auto"/>
              <w:jc w:val="center"/>
              <w:rPr>
                <w:rFonts w:ascii="Times New Roman" w:hAnsi="Times New Roman"/>
                <w:sz w:val="28"/>
                <w:szCs w:val="28"/>
                <w:lang w:val="en-US"/>
              </w:rPr>
            </w:pPr>
            <w:r w:rsidRPr="008030EF">
              <w:rPr>
                <w:rFonts w:ascii="Times New Roman" w:hAnsi="Times New Roman"/>
                <w:sz w:val="28"/>
                <w:szCs w:val="28"/>
                <w:lang w:val="kk-KZ"/>
              </w:rPr>
              <w:t>13</w:t>
            </w:r>
            <w:r w:rsidRPr="008030EF">
              <w:rPr>
                <w:rFonts w:ascii="Times New Roman" w:hAnsi="Times New Roman"/>
                <w:sz w:val="28"/>
                <w:szCs w:val="28"/>
                <w:lang w:val="en-US"/>
              </w:rPr>
              <w:t>.</w:t>
            </w:r>
            <w:r w:rsidRPr="008030EF">
              <w:rPr>
                <w:rFonts w:ascii="Times New Roman" w:hAnsi="Times New Roman"/>
                <w:sz w:val="28"/>
                <w:szCs w:val="28"/>
                <w:lang w:val="kk-KZ"/>
              </w:rPr>
              <w:t>49</w:t>
            </w:r>
            <w:r w:rsidRPr="008030EF">
              <w:rPr>
                <w:rFonts w:ascii="Times New Roman" w:hAnsi="Times New Roman"/>
                <w:sz w:val="28"/>
                <w:szCs w:val="28"/>
                <w:lang w:val="en-US"/>
              </w:rPr>
              <w:sym w:font="Symbol" w:char="F0D7"/>
            </w:r>
            <w:r w:rsidRPr="008030EF">
              <w:rPr>
                <w:rFonts w:ascii="Times New Roman" w:hAnsi="Times New Roman"/>
                <w:sz w:val="28"/>
                <w:szCs w:val="28"/>
                <w:lang w:val="en-US"/>
              </w:rPr>
              <w:t>10</w:t>
            </w:r>
            <w:r w:rsidRPr="008030EF">
              <w:rPr>
                <w:rFonts w:ascii="Times New Roman" w:hAnsi="Times New Roman"/>
                <w:sz w:val="28"/>
                <w:szCs w:val="28"/>
                <w:vertAlign w:val="superscript"/>
                <w:lang w:val="en-US"/>
              </w:rPr>
              <w:t>4</w:t>
            </w:r>
          </w:p>
        </w:tc>
        <w:tc>
          <w:tcPr>
            <w:tcW w:w="1561" w:type="dxa"/>
            <w:vAlign w:val="center"/>
          </w:tcPr>
          <w:p w14:paraId="17BDEF9A" w14:textId="77777777" w:rsidR="003965FC" w:rsidRPr="008030EF" w:rsidRDefault="003965FC" w:rsidP="00380334">
            <w:pPr>
              <w:spacing w:after="0" w:line="240" w:lineRule="auto"/>
              <w:jc w:val="center"/>
              <w:rPr>
                <w:rFonts w:ascii="Times New Roman" w:hAnsi="Times New Roman"/>
                <w:sz w:val="28"/>
                <w:szCs w:val="28"/>
                <w:lang w:val="en-US"/>
              </w:rPr>
            </w:pPr>
            <w:r w:rsidRPr="008030EF">
              <w:rPr>
                <w:rFonts w:ascii="Times New Roman" w:hAnsi="Times New Roman"/>
                <w:sz w:val="28"/>
                <w:szCs w:val="28"/>
                <w:lang w:val="kk-KZ"/>
              </w:rPr>
              <w:t>1</w:t>
            </w:r>
            <w:r w:rsidRPr="008030EF">
              <w:rPr>
                <w:rFonts w:ascii="Times New Roman" w:hAnsi="Times New Roman"/>
                <w:sz w:val="28"/>
                <w:szCs w:val="28"/>
                <w:lang w:val="en-US"/>
              </w:rPr>
              <w:t>.</w:t>
            </w:r>
            <w:r w:rsidRPr="008030EF">
              <w:rPr>
                <w:rFonts w:ascii="Times New Roman" w:hAnsi="Times New Roman"/>
                <w:sz w:val="28"/>
                <w:szCs w:val="28"/>
                <w:lang w:val="kk-KZ"/>
              </w:rPr>
              <w:t>76</w:t>
            </w:r>
            <w:r w:rsidRPr="008030EF">
              <w:rPr>
                <w:rFonts w:ascii="Times New Roman" w:hAnsi="Times New Roman"/>
                <w:sz w:val="28"/>
                <w:szCs w:val="28"/>
                <w:lang w:val="en-US"/>
              </w:rPr>
              <w:sym w:font="Symbol" w:char="F0D7"/>
            </w:r>
            <w:r w:rsidRPr="008030EF">
              <w:rPr>
                <w:rFonts w:ascii="Times New Roman" w:hAnsi="Times New Roman"/>
                <w:sz w:val="28"/>
                <w:szCs w:val="28"/>
                <w:lang w:val="en-US"/>
              </w:rPr>
              <w:t>10</w:t>
            </w:r>
            <w:r w:rsidRPr="008030EF">
              <w:rPr>
                <w:rFonts w:ascii="Times New Roman" w:hAnsi="Times New Roman"/>
                <w:sz w:val="28"/>
                <w:szCs w:val="28"/>
                <w:vertAlign w:val="superscript"/>
                <w:lang w:val="en-US"/>
              </w:rPr>
              <w:t>3</w:t>
            </w:r>
          </w:p>
        </w:tc>
        <w:tc>
          <w:tcPr>
            <w:tcW w:w="1560" w:type="dxa"/>
            <w:vAlign w:val="center"/>
          </w:tcPr>
          <w:p w14:paraId="6C9D97B9" w14:textId="77777777" w:rsidR="003965FC" w:rsidRPr="008030EF" w:rsidRDefault="003965FC" w:rsidP="00380334">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2</w:t>
            </w:r>
            <w:r w:rsidRPr="008030EF">
              <w:rPr>
                <w:rFonts w:ascii="Times New Roman" w:hAnsi="Times New Roman"/>
                <w:sz w:val="28"/>
                <w:szCs w:val="28"/>
                <w:lang w:val="en-US"/>
              </w:rPr>
              <w:t>.</w:t>
            </w:r>
            <w:r w:rsidRPr="008030EF">
              <w:rPr>
                <w:rFonts w:ascii="Times New Roman" w:hAnsi="Times New Roman"/>
                <w:sz w:val="28"/>
                <w:szCs w:val="28"/>
                <w:lang w:val="kk-KZ"/>
              </w:rPr>
              <w:t>87</w:t>
            </w:r>
          </w:p>
        </w:tc>
        <w:tc>
          <w:tcPr>
            <w:tcW w:w="1562" w:type="dxa"/>
            <w:vAlign w:val="center"/>
          </w:tcPr>
          <w:p w14:paraId="74D2778F" w14:textId="77777777" w:rsidR="003965FC" w:rsidRPr="008030EF" w:rsidRDefault="003965FC" w:rsidP="00380334">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1</w:t>
            </w:r>
            <w:r w:rsidRPr="008030EF">
              <w:rPr>
                <w:rFonts w:ascii="Times New Roman" w:hAnsi="Times New Roman"/>
                <w:sz w:val="28"/>
                <w:szCs w:val="28"/>
                <w:lang w:val="en-US"/>
              </w:rPr>
              <w:t>.</w:t>
            </w:r>
            <w:r w:rsidRPr="008030EF">
              <w:rPr>
                <w:rFonts w:ascii="Times New Roman" w:hAnsi="Times New Roman"/>
                <w:sz w:val="28"/>
                <w:szCs w:val="28"/>
                <w:lang w:val="kk-KZ"/>
              </w:rPr>
              <w:t>13</w:t>
            </w:r>
          </w:p>
        </w:tc>
      </w:tr>
      <w:tr w:rsidR="003965FC" w:rsidRPr="008030EF" w14:paraId="5DF3E308" w14:textId="77777777" w:rsidTr="00380334">
        <w:trPr>
          <w:trHeight w:val="343"/>
        </w:trPr>
        <w:tc>
          <w:tcPr>
            <w:tcW w:w="1701" w:type="dxa"/>
            <w:vMerge/>
            <w:vAlign w:val="center"/>
          </w:tcPr>
          <w:p w14:paraId="76341839" w14:textId="77777777" w:rsidR="003965FC" w:rsidRPr="008030EF" w:rsidRDefault="003965FC" w:rsidP="00380334">
            <w:pPr>
              <w:spacing w:after="0" w:line="240" w:lineRule="auto"/>
              <w:jc w:val="center"/>
              <w:rPr>
                <w:rFonts w:ascii="Times New Roman" w:hAnsi="Times New Roman"/>
                <w:color w:val="FF0000"/>
                <w:sz w:val="28"/>
                <w:szCs w:val="28"/>
                <w:lang w:val="kk-KZ"/>
              </w:rPr>
            </w:pPr>
          </w:p>
        </w:tc>
        <w:tc>
          <w:tcPr>
            <w:tcW w:w="1567" w:type="dxa"/>
            <w:vAlign w:val="center"/>
          </w:tcPr>
          <w:p w14:paraId="47923F3D" w14:textId="77777777" w:rsidR="003965FC" w:rsidRPr="008030EF" w:rsidRDefault="003965FC" w:rsidP="00380334">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5</w:t>
            </w:r>
            <w:r w:rsidRPr="008030EF">
              <w:rPr>
                <w:rFonts w:ascii="Times New Roman" w:hAnsi="Times New Roman"/>
                <w:sz w:val="28"/>
                <w:szCs w:val="28"/>
                <w:lang w:val="en-US"/>
              </w:rPr>
              <w:t>.</w:t>
            </w:r>
            <w:r w:rsidRPr="008030EF">
              <w:rPr>
                <w:rFonts w:ascii="Times New Roman" w:hAnsi="Times New Roman"/>
                <w:sz w:val="28"/>
                <w:szCs w:val="28"/>
                <w:lang w:val="kk-KZ"/>
              </w:rPr>
              <w:t>37</w:t>
            </w:r>
            <w:r w:rsidRPr="008030EF">
              <w:rPr>
                <w:rFonts w:ascii="Times New Roman" w:hAnsi="Times New Roman"/>
                <w:sz w:val="28"/>
                <w:szCs w:val="28"/>
                <w:lang w:val="en-US"/>
              </w:rPr>
              <w:sym w:font="Symbol" w:char="F0D7"/>
            </w:r>
            <w:r w:rsidRPr="008030EF">
              <w:rPr>
                <w:rFonts w:ascii="Times New Roman" w:hAnsi="Times New Roman"/>
                <w:sz w:val="28"/>
                <w:szCs w:val="28"/>
                <w:lang w:val="en-US"/>
              </w:rPr>
              <w:t>10</w:t>
            </w:r>
            <w:r w:rsidRPr="008030EF">
              <w:rPr>
                <w:rFonts w:ascii="Times New Roman" w:hAnsi="Times New Roman"/>
                <w:sz w:val="28"/>
                <w:szCs w:val="28"/>
                <w:vertAlign w:val="superscript"/>
                <w:lang w:val="en-US"/>
              </w:rPr>
              <w:t>4</w:t>
            </w:r>
          </w:p>
        </w:tc>
        <w:tc>
          <w:tcPr>
            <w:tcW w:w="1703" w:type="dxa"/>
            <w:vAlign w:val="center"/>
          </w:tcPr>
          <w:p w14:paraId="5090DCCD" w14:textId="77777777" w:rsidR="003965FC" w:rsidRPr="008030EF" w:rsidRDefault="003965FC" w:rsidP="00380334">
            <w:pPr>
              <w:spacing w:after="0" w:line="240" w:lineRule="auto"/>
              <w:jc w:val="center"/>
              <w:rPr>
                <w:rFonts w:ascii="Times New Roman" w:hAnsi="Times New Roman"/>
                <w:sz w:val="28"/>
                <w:szCs w:val="28"/>
                <w:lang w:val="en-US"/>
              </w:rPr>
            </w:pPr>
            <w:r w:rsidRPr="008030EF">
              <w:rPr>
                <w:rFonts w:ascii="Times New Roman" w:hAnsi="Times New Roman"/>
                <w:sz w:val="28"/>
                <w:szCs w:val="28"/>
                <w:lang w:val="kk-KZ"/>
              </w:rPr>
              <w:t>16</w:t>
            </w:r>
            <w:r w:rsidRPr="008030EF">
              <w:rPr>
                <w:rFonts w:ascii="Times New Roman" w:hAnsi="Times New Roman"/>
                <w:sz w:val="28"/>
                <w:szCs w:val="28"/>
                <w:lang w:val="en-US"/>
              </w:rPr>
              <w:t>.</w:t>
            </w:r>
            <w:r w:rsidRPr="008030EF">
              <w:rPr>
                <w:rFonts w:ascii="Times New Roman" w:hAnsi="Times New Roman"/>
                <w:sz w:val="28"/>
                <w:szCs w:val="28"/>
                <w:lang w:val="kk-KZ"/>
              </w:rPr>
              <w:t>22</w:t>
            </w:r>
            <w:r w:rsidRPr="008030EF">
              <w:rPr>
                <w:rFonts w:ascii="Times New Roman" w:hAnsi="Times New Roman"/>
                <w:sz w:val="28"/>
                <w:szCs w:val="28"/>
                <w:lang w:val="en-US"/>
              </w:rPr>
              <w:sym w:font="Symbol" w:char="F0D7"/>
            </w:r>
            <w:r w:rsidRPr="008030EF">
              <w:rPr>
                <w:rFonts w:ascii="Times New Roman" w:hAnsi="Times New Roman"/>
                <w:sz w:val="28"/>
                <w:szCs w:val="28"/>
                <w:lang w:val="en-US"/>
              </w:rPr>
              <w:t>10</w:t>
            </w:r>
            <w:r w:rsidRPr="008030EF">
              <w:rPr>
                <w:rFonts w:ascii="Times New Roman" w:hAnsi="Times New Roman"/>
                <w:sz w:val="28"/>
                <w:szCs w:val="28"/>
                <w:vertAlign w:val="superscript"/>
                <w:lang w:val="en-US"/>
              </w:rPr>
              <w:t>4</w:t>
            </w:r>
          </w:p>
        </w:tc>
        <w:tc>
          <w:tcPr>
            <w:tcW w:w="1561" w:type="dxa"/>
            <w:vAlign w:val="center"/>
          </w:tcPr>
          <w:p w14:paraId="607395EA" w14:textId="77777777" w:rsidR="003965FC" w:rsidRPr="008030EF" w:rsidRDefault="003965FC" w:rsidP="00380334">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1</w:t>
            </w:r>
            <w:r w:rsidRPr="008030EF">
              <w:rPr>
                <w:rFonts w:ascii="Times New Roman" w:hAnsi="Times New Roman"/>
                <w:sz w:val="28"/>
                <w:szCs w:val="28"/>
                <w:lang w:val="en-US"/>
              </w:rPr>
              <w:t>.</w:t>
            </w:r>
            <w:r w:rsidRPr="008030EF">
              <w:rPr>
                <w:rFonts w:ascii="Times New Roman" w:hAnsi="Times New Roman"/>
                <w:sz w:val="28"/>
                <w:szCs w:val="28"/>
                <w:lang w:val="kk-KZ"/>
              </w:rPr>
              <w:t>17</w:t>
            </w:r>
            <w:r w:rsidRPr="008030EF">
              <w:rPr>
                <w:rFonts w:ascii="Times New Roman" w:hAnsi="Times New Roman"/>
                <w:sz w:val="28"/>
                <w:szCs w:val="28"/>
                <w:lang w:val="en-US"/>
              </w:rPr>
              <w:sym w:font="Symbol" w:char="F0D7"/>
            </w:r>
            <w:r w:rsidRPr="008030EF">
              <w:rPr>
                <w:rFonts w:ascii="Times New Roman" w:hAnsi="Times New Roman"/>
                <w:sz w:val="28"/>
                <w:szCs w:val="28"/>
                <w:lang w:val="en-US"/>
              </w:rPr>
              <w:t>10</w:t>
            </w:r>
            <w:r w:rsidRPr="008030EF">
              <w:rPr>
                <w:rFonts w:ascii="Times New Roman" w:hAnsi="Times New Roman"/>
                <w:sz w:val="28"/>
                <w:szCs w:val="28"/>
                <w:vertAlign w:val="superscript"/>
                <w:lang w:val="en-US"/>
              </w:rPr>
              <w:t>3</w:t>
            </w:r>
          </w:p>
        </w:tc>
        <w:tc>
          <w:tcPr>
            <w:tcW w:w="1560" w:type="dxa"/>
            <w:vAlign w:val="center"/>
          </w:tcPr>
          <w:p w14:paraId="4D4B0BFF" w14:textId="77777777" w:rsidR="003965FC" w:rsidRPr="008030EF" w:rsidRDefault="003965FC" w:rsidP="00380334">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2</w:t>
            </w:r>
            <w:r w:rsidRPr="008030EF">
              <w:rPr>
                <w:rFonts w:ascii="Times New Roman" w:hAnsi="Times New Roman"/>
                <w:sz w:val="28"/>
                <w:szCs w:val="28"/>
                <w:lang w:val="en-US"/>
              </w:rPr>
              <w:t>.</w:t>
            </w:r>
            <w:r w:rsidRPr="008030EF">
              <w:rPr>
                <w:rFonts w:ascii="Times New Roman" w:hAnsi="Times New Roman"/>
                <w:sz w:val="28"/>
                <w:szCs w:val="28"/>
                <w:lang w:val="kk-KZ"/>
              </w:rPr>
              <w:t>79</w:t>
            </w:r>
          </w:p>
        </w:tc>
        <w:tc>
          <w:tcPr>
            <w:tcW w:w="1562" w:type="dxa"/>
            <w:vAlign w:val="center"/>
          </w:tcPr>
          <w:p w14:paraId="5318153F" w14:textId="77777777" w:rsidR="003965FC" w:rsidRPr="008030EF" w:rsidRDefault="003965FC" w:rsidP="00380334">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0</w:t>
            </w:r>
            <w:r w:rsidRPr="008030EF">
              <w:rPr>
                <w:rFonts w:ascii="Times New Roman" w:hAnsi="Times New Roman"/>
                <w:sz w:val="28"/>
                <w:szCs w:val="28"/>
                <w:lang w:val="en-US"/>
              </w:rPr>
              <w:t>.</w:t>
            </w:r>
            <w:r w:rsidRPr="008030EF">
              <w:rPr>
                <w:rFonts w:ascii="Times New Roman" w:hAnsi="Times New Roman"/>
                <w:sz w:val="28"/>
                <w:szCs w:val="28"/>
                <w:lang w:val="kk-KZ"/>
              </w:rPr>
              <w:t>75</w:t>
            </w:r>
          </w:p>
        </w:tc>
      </w:tr>
      <w:tr w:rsidR="003965FC" w:rsidRPr="008030EF" w14:paraId="7F3765F3" w14:textId="77777777" w:rsidTr="00380334">
        <w:trPr>
          <w:trHeight w:val="332"/>
        </w:trPr>
        <w:tc>
          <w:tcPr>
            <w:tcW w:w="1701" w:type="dxa"/>
            <w:vMerge/>
            <w:vAlign w:val="center"/>
          </w:tcPr>
          <w:p w14:paraId="70599F3E" w14:textId="77777777" w:rsidR="003965FC" w:rsidRPr="008030EF" w:rsidRDefault="003965FC" w:rsidP="00380334">
            <w:pPr>
              <w:spacing w:after="0" w:line="240" w:lineRule="auto"/>
              <w:jc w:val="center"/>
              <w:rPr>
                <w:rFonts w:ascii="Times New Roman" w:hAnsi="Times New Roman"/>
                <w:color w:val="FF0000"/>
                <w:sz w:val="28"/>
                <w:szCs w:val="28"/>
                <w:lang w:val="kk-KZ"/>
              </w:rPr>
            </w:pPr>
          </w:p>
        </w:tc>
        <w:tc>
          <w:tcPr>
            <w:tcW w:w="1567" w:type="dxa"/>
            <w:vAlign w:val="center"/>
          </w:tcPr>
          <w:p w14:paraId="393EF899" w14:textId="77777777" w:rsidR="003965FC" w:rsidRPr="008030EF" w:rsidRDefault="003965FC" w:rsidP="00380334">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8</w:t>
            </w:r>
            <w:r w:rsidRPr="008030EF">
              <w:rPr>
                <w:rFonts w:ascii="Times New Roman" w:hAnsi="Times New Roman"/>
                <w:sz w:val="28"/>
                <w:szCs w:val="28"/>
                <w:lang w:val="en-US"/>
              </w:rPr>
              <w:t>.</w:t>
            </w:r>
            <w:r w:rsidRPr="008030EF">
              <w:rPr>
                <w:rFonts w:ascii="Times New Roman" w:hAnsi="Times New Roman"/>
                <w:sz w:val="28"/>
                <w:szCs w:val="28"/>
                <w:lang w:val="kk-KZ"/>
              </w:rPr>
              <w:t>37</w:t>
            </w:r>
            <w:r w:rsidRPr="008030EF">
              <w:rPr>
                <w:rFonts w:ascii="Times New Roman" w:hAnsi="Times New Roman"/>
                <w:sz w:val="28"/>
                <w:szCs w:val="28"/>
                <w:lang w:val="en-US"/>
              </w:rPr>
              <w:sym w:font="Symbol" w:char="F0D7"/>
            </w:r>
            <w:r w:rsidRPr="008030EF">
              <w:rPr>
                <w:rFonts w:ascii="Times New Roman" w:hAnsi="Times New Roman"/>
                <w:sz w:val="28"/>
                <w:szCs w:val="28"/>
                <w:lang w:val="en-US"/>
              </w:rPr>
              <w:t>10</w:t>
            </w:r>
            <w:r w:rsidRPr="008030EF">
              <w:rPr>
                <w:rFonts w:ascii="Times New Roman" w:hAnsi="Times New Roman"/>
                <w:sz w:val="28"/>
                <w:szCs w:val="28"/>
                <w:vertAlign w:val="superscript"/>
                <w:lang w:val="en-US"/>
              </w:rPr>
              <w:t>4</w:t>
            </w:r>
          </w:p>
        </w:tc>
        <w:tc>
          <w:tcPr>
            <w:tcW w:w="1703" w:type="dxa"/>
            <w:vAlign w:val="center"/>
          </w:tcPr>
          <w:p w14:paraId="3FD3CECA" w14:textId="77777777" w:rsidR="003965FC" w:rsidRPr="008030EF" w:rsidRDefault="003965FC" w:rsidP="00380334">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10</w:t>
            </w:r>
            <w:r w:rsidRPr="008030EF">
              <w:rPr>
                <w:rFonts w:ascii="Times New Roman" w:hAnsi="Times New Roman"/>
                <w:sz w:val="28"/>
                <w:szCs w:val="28"/>
                <w:lang w:val="en-US"/>
              </w:rPr>
              <w:t>.</w:t>
            </w:r>
            <w:r w:rsidRPr="008030EF">
              <w:rPr>
                <w:rFonts w:ascii="Times New Roman" w:hAnsi="Times New Roman"/>
                <w:sz w:val="28"/>
                <w:szCs w:val="28"/>
                <w:lang w:val="kk-KZ"/>
              </w:rPr>
              <w:t>72</w:t>
            </w:r>
            <w:r w:rsidRPr="008030EF">
              <w:rPr>
                <w:rFonts w:ascii="Times New Roman" w:hAnsi="Times New Roman"/>
                <w:sz w:val="28"/>
                <w:szCs w:val="28"/>
                <w:lang w:val="en-US"/>
              </w:rPr>
              <w:sym w:font="Symbol" w:char="F0D7"/>
            </w:r>
            <w:r w:rsidRPr="008030EF">
              <w:rPr>
                <w:rFonts w:ascii="Times New Roman" w:hAnsi="Times New Roman"/>
                <w:sz w:val="28"/>
                <w:szCs w:val="28"/>
                <w:lang w:val="en-US"/>
              </w:rPr>
              <w:t>10</w:t>
            </w:r>
            <w:r w:rsidRPr="008030EF">
              <w:rPr>
                <w:rFonts w:ascii="Times New Roman" w:hAnsi="Times New Roman"/>
                <w:sz w:val="28"/>
                <w:szCs w:val="28"/>
                <w:vertAlign w:val="superscript"/>
                <w:lang w:val="en-US"/>
              </w:rPr>
              <w:t>4</w:t>
            </w:r>
          </w:p>
        </w:tc>
        <w:tc>
          <w:tcPr>
            <w:tcW w:w="1561" w:type="dxa"/>
            <w:vAlign w:val="center"/>
          </w:tcPr>
          <w:p w14:paraId="3BB0E09E" w14:textId="77777777" w:rsidR="003965FC" w:rsidRPr="008030EF" w:rsidRDefault="003965FC" w:rsidP="00380334">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1</w:t>
            </w:r>
            <w:r w:rsidRPr="008030EF">
              <w:rPr>
                <w:rFonts w:ascii="Times New Roman" w:hAnsi="Times New Roman"/>
                <w:sz w:val="28"/>
                <w:szCs w:val="28"/>
                <w:lang w:val="en-US"/>
              </w:rPr>
              <w:t>.</w:t>
            </w:r>
            <w:r w:rsidRPr="008030EF">
              <w:rPr>
                <w:rFonts w:ascii="Times New Roman" w:hAnsi="Times New Roman"/>
                <w:sz w:val="28"/>
                <w:szCs w:val="28"/>
                <w:lang w:val="kk-KZ"/>
              </w:rPr>
              <w:t>42</w:t>
            </w:r>
            <w:r w:rsidRPr="008030EF">
              <w:rPr>
                <w:rFonts w:ascii="Times New Roman" w:hAnsi="Times New Roman"/>
                <w:sz w:val="28"/>
                <w:szCs w:val="28"/>
                <w:lang w:val="en-US"/>
              </w:rPr>
              <w:sym w:font="Symbol" w:char="F0D7"/>
            </w:r>
            <w:r w:rsidRPr="008030EF">
              <w:rPr>
                <w:rFonts w:ascii="Times New Roman" w:hAnsi="Times New Roman"/>
                <w:sz w:val="28"/>
                <w:szCs w:val="28"/>
                <w:lang w:val="en-US"/>
              </w:rPr>
              <w:t>10</w:t>
            </w:r>
            <w:r w:rsidRPr="008030EF">
              <w:rPr>
                <w:rFonts w:ascii="Times New Roman" w:hAnsi="Times New Roman"/>
                <w:sz w:val="28"/>
                <w:szCs w:val="28"/>
                <w:vertAlign w:val="superscript"/>
                <w:lang w:val="en-US"/>
              </w:rPr>
              <w:t>3</w:t>
            </w:r>
          </w:p>
        </w:tc>
        <w:tc>
          <w:tcPr>
            <w:tcW w:w="1560" w:type="dxa"/>
            <w:vAlign w:val="center"/>
          </w:tcPr>
          <w:p w14:paraId="0BA5E0F2" w14:textId="77777777" w:rsidR="003965FC" w:rsidRPr="008030EF" w:rsidRDefault="003965FC" w:rsidP="00380334">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2</w:t>
            </w:r>
            <w:r w:rsidRPr="008030EF">
              <w:rPr>
                <w:rFonts w:ascii="Times New Roman" w:hAnsi="Times New Roman"/>
                <w:sz w:val="28"/>
                <w:szCs w:val="28"/>
                <w:lang w:val="en-US"/>
              </w:rPr>
              <w:t>.</w:t>
            </w:r>
            <w:r w:rsidRPr="008030EF">
              <w:rPr>
                <w:rFonts w:ascii="Times New Roman" w:hAnsi="Times New Roman"/>
                <w:sz w:val="28"/>
                <w:szCs w:val="28"/>
                <w:lang w:val="kk-KZ"/>
              </w:rPr>
              <w:t>97</w:t>
            </w:r>
          </w:p>
        </w:tc>
        <w:tc>
          <w:tcPr>
            <w:tcW w:w="1562" w:type="dxa"/>
            <w:vAlign w:val="center"/>
          </w:tcPr>
          <w:p w14:paraId="75B36BB1" w14:textId="77777777" w:rsidR="003965FC" w:rsidRPr="008030EF" w:rsidRDefault="003965FC" w:rsidP="00380334">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0</w:t>
            </w:r>
            <w:r w:rsidRPr="008030EF">
              <w:rPr>
                <w:rFonts w:ascii="Times New Roman" w:hAnsi="Times New Roman"/>
                <w:sz w:val="28"/>
                <w:szCs w:val="28"/>
                <w:lang w:val="en-US"/>
              </w:rPr>
              <w:t>.</w:t>
            </w:r>
            <w:r w:rsidRPr="008030EF">
              <w:rPr>
                <w:rFonts w:ascii="Times New Roman" w:hAnsi="Times New Roman"/>
                <w:sz w:val="28"/>
                <w:szCs w:val="28"/>
                <w:lang w:val="kk-KZ"/>
              </w:rPr>
              <w:t>91</w:t>
            </w:r>
          </w:p>
        </w:tc>
      </w:tr>
      <w:tr w:rsidR="003965FC" w:rsidRPr="008030EF" w14:paraId="51276096" w14:textId="77777777" w:rsidTr="00380334">
        <w:trPr>
          <w:trHeight w:val="314"/>
        </w:trPr>
        <w:tc>
          <w:tcPr>
            <w:tcW w:w="1701" w:type="dxa"/>
            <w:vMerge/>
            <w:vAlign w:val="center"/>
          </w:tcPr>
          <w:p w14:paraId="0B4F16D6" w14:textId="77777777" w:rsidR="003965FC" w:rsidRPr="008030EF" w:rsidRDefault="003965FC" w:rsidP="00380334">
            <w:pPr>
              <w:spacing w:after="0" w:line="240" w:lineRule="auto"/>
              <w:jc w:val="center"/>
              <w:rPr>
                <w:rFonts w:ascii="Times New Roman" w:hAnsi="Times New Roman"/>
                <w:color w:val="FF0000"/>
                <w:sz w:val="28"/>
                <w:szCs w:val="28"/>
                <w:lang w:val="kk-KZ"/>
              </w:rPr>
            </w:pPr>
          </w:p>
        </w:tc>
        <w:tc>
          <w:tcPr>
            <w:tcW w:w="1567" w:type="dxa"/>
            <w:vAlign w:val="center"/>
          </w:tcPr>
          <w:p w14:paraId="742BD772" w14:textId="77777777" w:rsidR="003965FC" w:rsidRPr="008030EF" w:rsidRDefault="003965FC" w:rsidP="00380334">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11</w:t>
            </w:r>
            <w:r w:rsidRPr="008030EF">
              <w:rPr>
                <w:rFonts w:ascii="Times New Roman" w:hAnsi="Times New Roman"/>
                <w:sz w:val="28"/>
                <w:szCs w:val="28"/>
                <w:lang w:val="en-US"/>
              </w:rPr>
              <w:t>.</w:t>
            </w:r>
            <w:r w:rsidRPr="008030EF">
              <w:rPr>
                <w:rFonts w:ascii="Times New Roman" w:hAnsi="Times New Roman"/>
                <w:sz w:val="28"/>
                <w:szCs w:val="28"/>
                <w:lang w:val="kk-KZ"/>
              </w:rPr>
              <w:t>46</w:t>
            </w:r>
            <w:r w:rsidRPr="008030EF">
              <w:rPr>
                <w:rFonts w:ascii="Times New Roman" w:hAnsi="Times New Roman"/>
                <w:sz w:val="28"/>
                <w:szCs w:val="28"/>
                <w:lang w:val="en-US"/>
              </w:rPr>
              <w:sym w:font="Symbol" w:char="F0D7"/>
            </w:r>
            <w:r w:rsidRPr="008030EF">
              <w:rPr>
                <w:rFonts w:ascii="Times New Roman" w:hAnsi="Times New Roman"/>
                <w:sz w:val="28"/>
                <w:szCs w:val="28"/>
                <w:lang w:val="en-US"/>
              </w:rPr>
              <w:t>10</w:t>
            </w:r>
            <w:r w:rsidRPr="008030EF">
              <w:rPr>
                <w:rFonts w:ascii="Times New Roman" w:hAnsi="Times New Roman"/>
                <w:sz w:val="28"/>
                <w:szCs w:val="28"/>
                <w:vertAlign w:val="superscript"/>
                <w:lang w:val="en-US"/>
              </w:rPr>
              <w:t>4</w:t>
            </w:r>
          </w:p>
        </w:tc>
        <w:tc>
          <w:tcPr>
            <w:tcW w:w="1703" w:type="dxa"/>
            <w:vAlign w:val="center"/>
          </w:tcPr>
          <w:p w14:paraId="50F52A19" w14:textId="77777777" w:rsidR="003965FC" w:rsidRPr="008030EF" w:rsidRDefault="003965FC" w:rsidP="00380334">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8</w:t>
            </w:r>
            <w:r w:rsidRPr="008030EF">
              <w:rPr>
                <w:rFonts w:ascii="Times New Roman" w:hAnsi="Times New Roman"/>
                <w:sz w:val="28"/>
                <w:szCs w:val="28"/>
                <w:lang w:val="en-US"/>
              </w:rPr>
              <w:t>.</w:t>
            </w:r>
            <w:r w:rsidRPr="008030EF">
              <w:rPr>
                <w:rFonts w:ascii="Times New Roman" w:hAnsi="Times New Roman"/>
                <w:sz w:val="28"/>
                <w:szCs w:val="28"/>
                <w:lang w:val="kk-KZ"/>
              </w:rPr>
              <w:t>91</w:t>
            </w:r>
            <w:r w:rsidRPr="008030EF">
              <w:rPr>
                <w:rFonts w:ascii="Times New Roman" w:hAnsi="Times New Roman"/>
                <w:sz w:val="28"/>
                <w:szCs w:val="28"/>
                <w:lang w:val="en-US"/>
              </w:rPr>
              <w:sym w:font="Symbol" w:char="F0D7"/>
            </w:r>
            <w:r w:rsidRPr="008030EF">
              <w:rPr>
                <w:rFonts w:ascii="Times New Roman" w:hAnsi="Times New Roman"/>
                <w:sz w:val="28"/>
                <w:szCs w:val="28"/>
                <w:lang w:val="en-US"/>
              </w:rPr>
              <w:t>10</w:t>
            </w:r>
            <w:r w:rsidRPr="008030EF">
              <w:rPr>
                <w:rFonts w:ascii="Times New Roman" w:hAnsi="Times New Roman"/>
                <w:sz w:val="28"/>
                <w:szCs w:val="28"/>
                <w:vertAlign w:val="superscript"/>
                <w:lang w:val="en-US"/>
              </w:rPr>
              <w:t>4</w:t>
            </w:r>
          </w:p>
        </w:tc>
        <w:tc>
          <w:tcPr>
            <w:tcW w:w="1561" w:type="dxa"/>
            <w:vAlign w:val="center"/>
          </w:tcPr>
          <w:p w14:paraId="685CDA52" w14:textId="77777777" w:rsidR="003965FC" w:rsidRPr="008030EF" w:rsidRDefault="003965FC" w:rsidP="00380334">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1</w:t>
            </w:r>
            <w:r w:rsidRPr="008030EF">
              <w:rPr>
                <w:rFonts w:ascii="Times New Roman" w:hAnsi="Times New Roman"/>
                <w:sz w:val="28"/>
                <w:szCs w:val="28"/>
                <w:lang w:val="en-US"/>
              </w:rPr>
              <w:t>.</w:t>
            </w:r>
            <w:r w:rsidRPr="008030EF">
              <w:rPr>
                <w:rFonts w:ascii="Times New Roman" w:hAnsi="Times New Roman"/>
                <w:sz w:val="28"/>
                <w:szCs w:val="28"/>
                <w:lang w:val="kk-KZ"/>
              </w:rPr>
              <w:t>29</w:t>
            </w:r>
            <w:r w:rsidRPr="008030EF">
              <w:rPr>
                <w:rFonts w:ascii="Times New Roman" w:hAnsi="Times New Roman"/>
                <w:sz w:val="28"/>
                <w:szCs w:val="28"/>
                <w:lang w:val="en-US"/>
              </w:rPr>
              <w:sym w:font="Symbol" w:char="F0D7"/>
            </w:r>
            <w:r w:rsidRPr="008030EF">
              <w:rPr>
                <w:rFonts w:ascii="Times New Roman" w:hAnsi="Times New Roman"/>
                <w:sz w:val="28"/>
                <w:szCs w:val="28"/>
                <w:lang w:val="en-US"/>
              </w:rPr>
              <w:t>10</w:t>
            </w:r>
            <w:r w:rsidRPr="008030EF">
              <w:rPr>
                <w:rFonts w:ascii="Times New Roman" w:hAnsi="Times New Roman"/>
                <w:sz w:val="28"/>
                <w:szCs w:val="28"/>
                <w:vertAlign w:val="superscript"/>
                <w:lang w:val="en-US"/>
              </w:rPr>
              <w:t>3</w:t>
            </w:r>
          </w:p>
        </w:tc>
        <w:tc>
          <w:tcPr>
            <w:tcW w:w="1560" w:type="dxa"/>
            <w:vAlign w:val="center"/>
          </w:tcPr>
          <w:p w14:paraId="4D306271" w14:textId="77777777" w:rsidR="003965FC" w:rsidRPr="008030EF" w:rsidRDefault="003965FC" w:rsidP="00380334">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3</w:t>
            </w:r>
            <w:r w:rsidRPr="008030EF">
              <w:rPr>
                <w:rFonts w:ascii="Times New Roman" w:hAnsi="Times New Roman"/>
                <w:sz w:val="28"/>
                <w:szCs w:val="28"/>
                <w:lang w:val="en-US"/>
              </w:rPr>
              <w:t>.</w:t>
            </w:r>
            <w:r w:rsidRPr="008030EF">
              <w:rPr>
                <w:rFonts w:ascii="Times New Roman" w:hAnsi="Times New Roman"/>
                <w:sz w:val="28"/>
                <w:szCs w:val="28"/>
                <w:lang w:val="kk-KZ"/>
              </w:rPr>
              <w:t>05</w:t>
            </w:r>
          </w:p>
        </w:tc>
        <w:tc>
          <w:tcPr>
            <w:tcW w:w="1562" w:type="dxa"/>
            <w:vAlign w:val="center"/>
          </w:tcPr>
          <w:p w14:paraId="543D5D0B" w14:textId="77777777" w:rsidR="003965FC" w:rsidRPr="008030EF" w:rsidRDefault="003965FC" w:rsidP="00380334">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0</w:t>
            </w:r>
            <w:r w:rsidRPr="008030EF">
              <w:rPr>
                <w:rFonts w:ascii="Times New Roman" w:hAnsi="Times New Roman"/>
                <w:sz w:val="28"/>
                <w:szCs w:val="28"/>
                <w:lang w:val="en-US"/>
              </w:rPr>
              <w:t>.</w:t>
            </w:r>
            <w:r w:rsidRPr="008030EF">
              <w:rPr>
                <w:rFonts w:ascii="Times New Roman" w:hAnsi="Times New Roman"/>
                <w:sz w:val="28"/>
                <w:szCs w:val="28"/>
                <w:lang w:val="kk-KZ"/>
              </w:rPr>
              <w:t>83</w:t>
            </w:r>
          </w:p>
        </w:tc>
      </w:tr>
      <w:tr w:rsidR="003965FC" w:rsidRPr="008030EF" w14:paraId="5250E031" w14:textId="77777777" w:rsidTr="00380334">
        <w:trPr>
          <w:trHeight w:val="320"/>
        </w:trPr>
        <w:tc>
          <w:tcPr>
            <w:tcW w:w="1701" w:type="dxa"/>
            <w:vMerge/>
            <w:vAlign w:val="center"/>
          </w:tcPr>
          <w:p w14:paraId="6EB1426A" w14:textId="77777777" w:rsidR="003965FC" w:rsidRPr="008030EF" w:rsidRDefault="003965FC" w:rsidP="00380334">
            <w:pPr>
              <w:spacing w:after="0" w:line="240" w:lineRule="auto"/>
              <w:jc w:val="center"/>
              <w:rPr>
                <w:rFonts w:ascii="Times New Roman" w:hAnsi="Times New Roman"/>
                <w:color w:val="FF0000"/>
                <w:sz w:val="28"/>
                <w:szCs w:val="28"/>
                <w:lang w:val="kk-KZ"/>
              </w:rPr>
            </w:pPr>
          </w:p>
        </w:tc>
        <w:tc>
          <w:tcPr>
            <w:tcW w:w="1567" w:type="dxa"/>
            <w:vAlign w:val="center"/>
          </w:tcPr>
          <w:p w14:paraId="214DDA3D" w14:textId="77777777" w:rsidR="003965FC" w:rsidRPr="008030EF" w:rsidRDefault="003965FC" w:rsidP="00380334">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14</w:t>
            </w:r>
            <w:r w:rsidRPr="008030EF">
              <w:rPr>
                <w:rFonts w:ascii="Times New Roman" w:hAnsi="Times New Roman"/>
                <w:sz w:val="28"/>
                <w:szCs w:val="28"/>
                <w:lang w:val="en-US"/>
              </w:rPr>
              <w:t>.</w:t>
            </w:r>
            <w:r w:rsidRPr="008030EF">
              <w:rPr>
                <w:rFonts w:ascii="Times New Roman" w:hAnsi="Times New Roman"/>
                <w:sz w:val="28"/>
                <w:szCs w:val="28"/>
                <w:lang w:val="kk-KZ"/>
              </w:rPr>
              <w:t>56</w:t>
            </w:r>
            <w:r w:rsidRPr="008030EF">
              <w:rPr>
                <w:rFonts w:ascii="Times New Roman" w:hAnsi="Times New Roman"/>
                <w:sz w:val="28"/>
                <w:szCs w:val="28"/>
                <w:lang w:val="en-US"/>
              </w:rPr>
              <w:sym w:font="Symbol" w:char="F0D7"/>
            </w:r>
            <w:r w:rsidRPr="008030EF">
              <w:rPr>
                <w:rFonts w:ascii="Times New Roman" w:hAnsi="Times New Roman"/>
                <w:sz w:val="28"/>
                <w:szCs w:val="28"/>
                <w:lang w:val="en-US"/>
              </w:rPr>
              <w:t>10</w:t>
            </w:r>
            <w:r w:rsidRPr="008030EF">
              <w:rPr>
                <w:rFonts w:ascii="Times New Roman" w:hAnsi="Times New Roman"/>
                <w:sz w:val="28"/>
                <w:szCs w:val="28"/>
                <w:vertAlign w:val="superscript"/>
                <w:lang w:val="en-US"/>
              </w:rPr>
              <w:t>4</w:t>
            </w:r>
          </w:p>
        </w:tc>
        <w:tc>
          <w:tcPr>
            <w:tcW w:w="1703" w:type="dxa"/>
            <w:vAlign w:val="center"/>
          </w:tcPr>
          <w:p w14:paraId="42BA2835" w14:textId="77777777" w:rsidR="003965FC" w:rsidRPr="008030EF" w:rsidRDefault="003965FC" w:rsidP="00380334">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7</w:t>
            </w:r>
            <w:r w:rsidRPr="008030EF">
              <w:rPr>
                <w:rFonts w:ascii="Times New Roman" w:hAnsi="Times New Roman"/>
                <w:sz w:val="28"/>
                <w:szCs w:val="28"/>
                <w:lang w:val="en-US"/>
              </w:rPr>
              <w:t>.</w:t>
            </w:r>
            <w:r w:rsidRPr="008030EF">
              <w:rPr>
                <w:rFonts w:ascii="Times New Roman" w:hAnsi="Times New Roman"/>
                <w:sz w:val="28"/>
                <w:szCs w:val="28"/>
                <w:lang w:val="kk-KZ"/>
              </w:rPr>
              <w:t>24</w:t>
            </w:r>
            <w:r w:rsidRPr="008030EF">
              <w:rPr>
                <w:rFonts w:ascii="Times New Roman" w:hAnsi="Times New Roman"/>
                <w:sz w:val="28"/>
                <w:szCs w:val="28"/>
                <w:lang w:val="en-US"/>
              </w:rPr>
              <w:sym w:font="Symbol" w:char="F0D7"/>
            </w:r>
            <w:r w:rsidRPr="008030EF">
              <w:rPr>
                <w:rFonts w:ascii="Times New Roman" w:hAnsi="Times New Roman"/>
                <w:sz w:val="28"/>
                <w:szCs w:val="28"/>
                <w:lang w:val="en-US"/>
              </w:rPr>
              <w:t>10</w:t>
            </w:r>
            <w:r w:rsidRPr="008030EF">
              <w:rPr>
                <w:rFonts w:ascii="Times New Roman" w:hAnsi="Times New Roman"/>
                <w:sz w:val="28"/>
                <w:szCs w:val="28"/>
                <w:vertAlign w:val="superscript"/>
                <w:lang w:val="en-US"/>
              </w:rPr>
              <w:t>4</w:t>
            </w:r>
          </w:p>
        </w:tc>
        <w:tc>
          <w:tcPr>
            <w:tcW w:w="1561" w:type="dxa"/>
            <w:vAlign w:val="center"/>
          </w:tcPr>
          <w:p w14:paraId="7AA54F1E" w14:textId="77777777" w:rsidR="003965FC" w:rsidRPr="008030EF" w:rsidRDefault="003965FC" w:rsidP="00380334">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1</w:t>
            </w:r>
            <w:r w:rsidRPr="008030EF">
              <w:rPr>
                <w:rFonts w:ascii="Times New Roman" w:hAnsi="Times New Roman"/>
                <w:sz w:val="28"/>
                <w:szCs w:val="28"/>
                <w:lang w:val="en-US"/>
              </w:rPr>
              <w:t>.</w:t>
            </w:r>
            <w:r w:rsidRPr="008030EF">
              <w:rPr>
                <w:rFonts w:ascii="Times New Roman" w:hAnsi="Times New Roman"/>
                <w:sz w:val="28"/>
                <w:szCs w:val="28"/>
                <w:lang w:val="kk-KZ"/>
              </w:rPr>
              <w:t>15</w:t>
            </w:r>
            <w:r w:rsidRPr="008030EF">
              <w:rPr>
                <w:rFonts w:ascii="Times New Roman" w:hAnsi="Times New Roman"/>
                <w:sz w:val="28"/>
                <w:szCs w:val="28"/>
                <w:lang w:val="en-US"/>
              </w:rPr>
              <w:sym w:font="Symbol" w:char="F0D7"/>
            </w:r>
            <w:r w:rsidRPr="008030EF">
              <w:rPr>
                <w:rFonts w:ascii="Times New Roman" w:hAnsi="Times New Roman"/>
                <w:sz w:val="28"/>
                <w:szCs w:val="28"/>
                <w:lang w:val="en-US"/>
              </w:rPr>
              <w:t>10</w:t>
            </w:r>
            <w:r w:rsidRPr="008030EF">
              <w:rPr>
                <w:rFonts w:ascii="Times New Roman" w:hAnsi="Times New Roman"/>
                <w:sz w:val="28"/>
                <w:szCs w:val="28"/>
                <w:vertAlign w:val="superscript"/>
                <w:lang w:val="en-US"/>
              </w:rPr>
              <w:t>3</w:t>
            </w:r>
          </w:p>
        </w:tc>
        <w:tc>
          <w:tcPr>
            <w:tcW w:w="1560" w:type="dxa"/>
            <w:vAlign w:val="center"/>
          </w:tcPr>
          <w:p w14:paraId="32D9383F" w14:textId="77777777" w:rsidR="003965FC" w:rsidRPr="008030EF" w:rsidRDefault="003965FC" w:rsidP="00380334">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3</w:t>
            </w:r>
            <w:r w:rsidRPr="008030EF">
              <w:rPr>
                <w:rFonts w:ascii="Times New Roman" w:hAnsi="Times New Roman"/>
                <w:sz w:val="28"/>
                <w:szCs w:val="28"/>
                <w:lang w:val="en-US"/>
              </w:rPr>
              <w:t>.</w:t>
            </w:r>
            <w:r w:rsidRPr="008030EF">
              <w:rPr>
                <w:rFonts w:ascii="Times New Roman" w:hAnsi="Times New Roman"/>
                <w:sz w:val="28"/>
                <w:szCs w:val="28"/>
                <w:lang w:val="kk-KZ"/>
              </w:rPr>
              <w:t>14</w:t>
            </w:r>
          </w:p>
        </w:tc>
        <w:tc>
          <w:tcPr>
            <w:tcW w:w="1562" w:type="dxa"/>
            <w:vAlign w:val="center"/>
          </w:tcPr>
          <w:p w14:paraId="524F9696" w14:textId="77777777" w:rsidR="003965FC" w:rsidRPr="008030EF" w:rsidRDefault="003965FC" w:rsidP="00380334">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0</w:t>
            </w:r>
            <w:r w:rsidRPr="008030EF">
              <w:rPr>
                <w:rFonts w:ascii="Times New Roman" w:hAnsi="Times New Roman"/>
                <w:sz w:val="28"/>
                <w:szCs w:val="28"/>
                <w:lang w:val="en-US"/>
              </w:rPr>
              <w:t>.</w:t>
            </w:r>
            <w:r w:rsidRPr="008030EF">
              <w:rPr>
                <w:rFonts w:ascii="Times New Roman" w:hAnsi="Times New Roman"/>
                <w:sz w:val="28"/>
                <w:szCs w:val="28"/>
                <w:lang w:val="kk-KZ"/>
              </w:rPr>
              <w:t>74</w:t>
            </w:r>
          </w:p>
        </w:tc>
      </w:tr>
      <w:tr w:rsidR="003965FC" w:rsidRPr="008030EF" w14:paraId="114DA028" w14:textId="77777777" w:rsidTr="00380334">
        <w:trPr>
          <w:trHeight w:val="324"/>
        </w:trPr>
        <w:tc>
          <w:tcPr>
            <w:tcW w:w="1701" w:type="dxa"/>
            <w:vMerge/>
            <w:vAlign w:val="center"/>
          </w:tcPr>
          <w:p w14:paraId="03B5A0A1" w14:textId="77777777" w:rsidR="003965FC" w:rsidRPr="008030EF" w:rsidRDefault="003965FC" w:rsidP="00380334">
            <w:pPr>
              <w:spacing w:after="0" w:line="240" w:lineRule="auto"/>
              <w:jc w:val="center"/>
              <w:rPr>
                <w:rFonts w:ascii="Times New Roman" w:hAnsi="Times New Roman"/>
                <w:color w:val="FF0000"/>
                <w:sz w:val="28"/>
                <w:szCs w:val="28"/>
                <w:lang w:val="kk-KZ"/>
              </w:rPr>
            </w:pPr>
          </w:p>
        </w:tc>
        <w:tc>
          <w:tcPr>
            <w:tcW w:w="1567" w:type="dxa"/>
            <w:vAlign w:val="center"/>
          </w:tcPr>
          <w:p w14:paraId="69DFF862" w14:textId="77777777" w:rsidR="003965FC" w:rsidRPr="008030EF" w:rsidRDefault="003965FC" w:rsidP="00380334">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17</w:t>
            </w:r>
            <w:r w:rsidRPr="008030EF">
              <w:rPr>
                <w:rFonts w:ascii="Times New Roman" w:hAnsi="Times New Roman"/>
                <w:sz w:val="28"/>
                <w:szCs w:val="28"/>
                <w:lang w:val="en-US"/>
              </w:rPr>
              <w:t>.</w:t>
            </w:r>
            <w:r w:rsidRPr="008030EF">
              <w:rPr>
                <w:rFonts w:ascii="Times New Roman" w:hAnsi="Times New Roman"/>
                <w:sz w:val="28"/>
                <w:szCs w:val="28"/>
                <w:lang w:val="kk-KZ"/>
              </w:rPr>
              <w:t>64</w:t>
            </w:r>
            <w:r w:rsidRPr="008030EF">
              <w:rPr>
                <w:rFonts w:ascii="Times New Roman" w:hAnsi="Times New Roman"/>
                <w:sz w:val="28"/>
                <w:szCs w:val="28"/>
                <w:lang w:val="en-US"/>
              </w:rPr>
              <w:sym w:font="Symbol" w:char="F0D7"/>
            </w:r>
            <w:r w:rsidRPr="008030EF">
              <w:rPr>
                <w:rFonts w:ascii="Times New Roman" w:hAnsi="Times New Roman"/>
                <w:sz w:val="28"/>
                <w:szCs w:val="28"/>
                <w:lang w:val="en-US"/>
              </w:rPr>
              <w:t>10</w:t>
            </w:r>
            <w:r w:rsidRPr="008030EF">
              <w:rPr>
                <w:rFonts w:ascii="Times New Roman" w:hAnsi="Times New Roman"/>
                <w:sz w:val="28"/>
                <w:szCs w:val="28"/>
                <w:vertAlign w:val="superscript"/>
                <w:lang w:val="en-US"/>
              </w:rPr>
              <w:t>4</w:t>
            </w:r>
          </w:p>
        </w:tc>
        <w:tc>
          <w:tcPr>
            <w:tcW w:w="1703" w:type="dxa"/>
            <w:vAlign w:val="center"/>
          </w:tcPr>
          <w:p w14:paraId="5048B4C5" w14:textId="77777777" w:rsidR="003965FC" w:rsidRPr="008030EF" w:rsidRDefault="003965FC" w:rsidP="00380334">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5</w:t>
            </w:r>
            <w:r w:rsidRPr="008030EF">
              <w:rPr>
                <w:rFonts w:ascii="Times New Roman" w:hAnsi="Times New Roman"/>
                <w:sz w:val="28"/>
                <w:szCs w:val="28"/>
                <w:lang w:val="en-US"/>
              </w:rPr>
              <w:t>.</w:t>
            </w:r>
            <w:r w:rsidRPr="008030EF">
              <w:rPr>
                <w:rFonts w:ascii="Times New Roman" w:hAnsi="Times New Roman"/>
                <w:sz w:val="28"/>
                <w:szCs w:val="28"/>
                <w:lang w:val="kk-KZ"/>
              </w:rPr>
              <w:t>89</w:t>
            </w:r>
            <w:r w:rsidRPr="008030EF">
              <w:rPr>
                <w:rFonts w:ascii="Times New Roman" w:hAnsi="Times New Roman"/>
                <w:sz w:val="28"/>
                <w:szCs w:val="28"/>
                <w:lang w:val="en-US"/>
              </w:rPr>
              <w:sym w:font="Symbol" w:char="F0D7"/>
            </w:r>
            <w:r w:rsidRPr="008030EF">
              <w:rPr>
                <w:rFonts w:ascii="Times New Roman" w:hAnsi="Times New Roman"/>
                <w:sz w:val="28"/>
                <w:szCs w:val="28"/>
                <w:lang w:val="en-US"/>
              </w:rPr>
              <w:t>10</w:t>
            </w:r>
            <w:r w:rsidRPr="008030EF">
              <w:rPr>
                <w:rFonts w:ascii="Times New Roman" w:hAnsi="Times New Roman"/>
                <w:sz w:val="28"/>
                <w:szCs w:val="28"/>
                <w:vertAlign w:val="superscript"/>
                <w:lang w:val="en-US"/>
              </w:rPr>
              <w:t>4</w:t>
            </w:r>
          </w:p>
        </w:tc>
        <w:tc>
          <w:tcPr>
            <w:tcW w:w="1561" w:type="dxa"/>
            <w:vAlign w:val="center"/>
          </w:tcPr>
          <w:p w14:paraId="104BDC5C" w14:textId="77777777" w:rsidR="003965FC" w:rsidRPr="008030EF" w:rsidRDefault="003965FC" w:rsidP="00380334">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0</w:t>
            </w:r>
            <w:r w:rsidRPr="008030EF">
              <w:rPr>
                <w:rFonts w:ascii="Times New Roman" w:hAnsi="Times New Roman"/>
                <w:sz w:val="28"/>
                <w:szCs w:val="28"/>
                <w:lang w:val="en-US"/>
              </w:rPr>
              <w:t>.</w:t>
            </w:r>
            <w:r w:rsidRPr="008030EF">
              <w:rPr>
                <w:rFonts w:ascii="Times New Roman" w:hAnsi="Times New Roman"/>
                <w:sz w:val="28"/>
                <w:szCs w:val="28"/>
                <w:lang w:val="kk-KZ"/>
              </w:rPr>
              <w:t>98</w:t>
            </w:r>
            <w:r w:rsidRPr="008030EF">
              <w:rPr>
                <w:rFonts w:ascii="Times New Roman" w:hAnsi="Times New Roman"/>
                <w:sz w:val="28"/>
                <w:szCs w:val="28"/>
                <w:lang w:val="en-US"/>
              </w:rPr>
              <w:sym w:font="Symbol" w:char="F0D7"/>
            </w:r>
            <w:r w:rsidRPr="008030EF">
              <w:rPr>
                <w:rFonts w:ascii="Times New Roman" w:hAnsi="Times New Roman"/>
                <w:sz w:val="28"/>
                <w:szCs w:val="28"/>
                <w:lang w:val="en-US"/>
              </w:rPr>
              <w:t>10</w:t>
            </w:r>
            <w:r w:rsidRPr="008030EF">
              <w:rPr>
                <w:rFonts w:ascii="Times New Roman" w:hAnsi="Times New Roman"/>
                <w:sz w:val="28"/>
                <w:szCs w:val="28"/>
                <w:vertAlign w:val="superscript"/>
                <w:lang w:val="en-US"/>
              </w:rPr>
              <w:t>3</w:t>
            </w:r>
          </w:p>
        </w:tc>
        <w:tc>
          <w:tcPr>
            <w:tcW w:w="1560" w:type="dxa"/>
            <w:vAlign w:val="center"/>
          </w:tcPr>
          <w:p w14:paraId="49517363" w14:textId="77777777" w:rsidR="003965FC" w:rsidRPr="008030EF" w:rsidRDefault="003965FC" w:rsidP="00380334">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3</w:t>
            </w:r>
            <w:r w:rsidRPr="008030EF">
              <w:rPr>
                <w:rFonts w:ascii="Times New Roman" w:hAnsi="Times New Roman"/>
                <w:sz w:val="28"/>
                <w:szCs w:val="28"/>
                <w:lang w:val="en-US"/>
              </w:rPr>
              <w:t>.</w:t>
            </w:r>
            <w:r w:rsidRPr="008030EF">
              <w:rPr>
                <w:rFonts w:ascii="Times New Roman" w:hAnsi="Times New Roman"/>
                <w:sz w:val="28"/>
                <w:szCs w:val="28"/>
                <w:lang w:val="kk-KZ"/>
              </w:rPr>
              <w:t>23</w:t>
            </w:r>
          </w:p>
        </w:tc>
        <w:tc>
          <w:tcPr>
            <w:tcW w:w="1562" w:type="dxa"/>
            <w:vAlign w:val="center"/>
          </w:tcPr>
          <w:p w14:paraId="54C47F1F" w14:textId="77777777" w:rsidR="003965FC" w:rsidRPr="008030EF" w:rsidRDefault="003965FC" w:rsidP="00380334">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0</w:t>
            </w:r>
            <w:r w:rsidRPr="008030EF">
              <w:rPr>
                <w:rFonts w:ascii="Times New Roman" w:hAnsi="Times New Roman"/>
                <w:sz w:val="28"/>
                <w:szCs w:val="28"/>
                <w:lang w:val="en-US"/>
              </w:rPr>
              <w:t>.</w:t>
            </w:r>
            <w:r w:rsidRPr="008030EF">
              <w:rPr>
                <w:rFonts w:ascii="Times New Roman" w:hAnsi="Times New Roman"/>
                <w:sz w:val="28"/>
                <w:szCs w:val="28"/>
                <w:lang w:val="kk-KZ"/>
              </w:rPr>
              <w:t>63</w:t>
            </w:r>
          </w:p>
        </w:tc>
      </w:tr>
      <w:tr w:rsidR="003965FC" w:rsidRPr="008030EF" w14:paraId="58558FF1" w14:textId="77777777" w:rsidTr="00380334">
        <w:trPr>
          <w:trHeight w:val="313"/>
        </w:trPr>
        <w:tc>
          <w:tcPr>
            <w:tcW w:w="1701" w:type="dxa"/>
            <w:vMerge/>
            <w:vAlign w:val="center"/>
          </w:tcPr>
          <w:p w14:paraId="6A05D47A" w14:textId="77777777" w:rsidR="003965FC" w:rsidRPr="008030EF" w:rsidRDefault="003965FC" w:rsidP="00380334">
            <w:pPr>
              <w:spacing w:after="0" w:line="240" w:lineRule="auto"/>
              <w:jc w:val="center"/>
              <w:rPr>
                <w:rFonts w:ascii="Times New Roman" w:hAnsi="Times New Roman"/>
                <w:color w:val="FF0000"/>
                <w:sz w:val="28"/>
                <w:szCs w:val="28"/>
                <w:lang w:val="kk-KZ"/>
              </w:rPr>
            </w:pPr>
          </w:p>
        </w:tc>
        <w:tc>
          <w:tcPr>
            <w:tcW w:w="1567" w:type="dxa"/>
            <w:vAlign w:val="center"/>
          </w:tcPr>
          <w:p w14:paraId="7CB54421" w14:textId="77777777" w:rsidR="003965FC" w:rsidRPr="008030EF" w:rsidRDefault="003965FC" w:rsidP="00380334">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20</w:t>
            </w:r>
            <w:r w:rsidRPr="008030EF">
              <w:rPr>
                <w:rFonts w:ascii="Times New Roman" w:hAnsi="Times New Roman"/>
                <w:sz w:val="28"/>
                <w:szCs w:val="28"/>
                <w:lang w:val="en-US"/>
              </w:rPr>
              <w:t>.</w:t>
            </w:r>
            <w:r w:rsidRPr="008030EF">
              <w:rPr>
                <w:rFonts w:ascii="Times New Roman" w:hAnsi="Times New Roman"/>
                <w:sz w:val="28"/>
                <w:szCs w:val="28"/>
                <w:lang w:val="kk-KZ"/>
              </w:rPr>
              <w:t>74</w:t>
            </w:r>
            <w:r w:rsidRPr="008030EF">
              <w:rPr>
                <w:rFonts w:ascii="Times New Roman" w:hAnsi="Times New Roman"/>
                <w:sz w:val="28"/>
                <w:szCs w:val="28"/>
                <w:lang w:val="en-US"/>
              </w:rPr>
              <w:sym w:font="Symbol" w:char="F0D7"/>
            </w:r>
            <w:r w:rsidRPr="008030EF">
              <w:rPr>
                <w:rFonts w:ascii="Times New Roman" w:hAnsi="Times New Roman"/>
                <w:sz w:val="28"/>
                <w:szCs w:val="28"/>
                <w:lang w:val="en-US"/>
              </w:rPr>
              <w:t>10</w:t>
            </w:r>
            <w:r w:rsidRPr="008030EF">
              <w:rPr>
                <w:rFonts w:ascii="Times New Roman" w:hAnsi="Times New Roman"/>
                <w:sz w:val="28"/>
                <w:szCs w:val="28"/>
                <w:vertAlign w:val="superscript"/>
                <w:lang w:val="en-US"/>
              </w:rPr>
              <w:t>4</w:t>
            </w:r>
          </w:p>
        </w:tc>
        <w:tc>
          <w:tcPr>
            <w:tcW w:w="1703" w:type="dxa"/>
            <w:vAlign w:val="center"/>
          </w:tcPr>
          <w:p w14:paraId="510390D6" w14:textId="77777777" w:rsidR="003965FC" w:rsidRPr="008030EF" w:rsidRDefault="003965FC" w:rsidP="00380334">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4</w:t>
            </w:r>
            <w:r w:rsidRPr="008030EF">
              <w:rPr>
                <w:rFonts w:ascii="Times New Roman" w:hAnsi="Times New Roman"/>
                <w:sz w:val="28"/>
                <w:szCs w:val="28"/>
                <w:lang w:val="en-US"/>
              </w:rPr>
              <w:t>.</w:t>
            </w:r>
            <w:r w:rsidRPr="008030EF">
              <w:rPr>
                <w:rFonts w:ascii="Times New Roman" w:hAnsi="Times New Roman"/>
                <w:sz w:val="28"/>
                <w:szCs w:val="28"/>
                <w:lang w:val="kk-KZ"/>
              </w:rPr>
              <w:t>90</w:t>
            </w:r>
            <w:r w:rsidRPr="008030EF">
              <w:rPr>
                <w:rFonts w:ascii="Times New Roman" w:hAnsi="Times New Roman"/>
                <w:sz w:val="28"/>
                <w:szCs w:val="28"/>
                <w:lang w:val="en-US"/>
              </w:rPr>
              <w:sym w:font="Symbol" w:char="F0D7"/>
            </w:r>
            <w:r w:rsidRPr="008030EF">
              <w:rPr>
                <w:rFonts w:ascii="Times New Roman" w:hAnsi="Times New Roman"/>
                <w:sz w:val="28"/>
                <w:szCs w:val="28"/>
                <w:lang w:val="en-US"/>
              </w:rPr>
              <w:t>10</w:t>
            </w:r>
            <w:r w:rsidRPr="008030EF">
              <w:rPr>
                <w:rFonts w:ascii="Times New Roman" w:hAnsi="Times New Roman"/>
                <w:sz w:val="28"/>
                <w:szCs w:val="28"/>
                <w:vertAlign w:val="superscript"/>
                <w:lang w:val="en-US"/>
              </w:rPr>
              <w:t>4</w:t>
            </w:r>
          </w:p>
        </w:tc>
        <w:tc>
          <w:tcPr>
            <w:tcW w:w="1561" w:type="dxa"/>
            <w:vAlign w:val="center"/>
          </w:tcPr>
          <w:p w14:paraId="10D83C7C" w14:textId="77777777" w:rsidR="003965FC" w:rsidRPr="008030EF" w:rsidRDefault="003965FC" w:rsidP="00380334">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0</w:t>
            </w:r>
            <w:r w:rsidRPr="008030EF">
              <w:rPr>
                <w:rFonts w:ascii="Times New Roman" w:hAnsi="Times New Roman"/>
                <w:sz w:val="28"/>
                <w:szCs w:val="28"/>
                <w:lang w:val="en-US"/>
              </w:rPr>
              <w:t>.</w:t>
            </w:r>
            <w:r w:rsidRPr="008030EF">
              <w:rPr>
                <w:rFonts w:ascii="Times New Roman" w:hAnsi="Times New Roman"/>
                <w:sz w:val="28"/>
                <w:szCs w:val="28"/>
                <w:lang w:val="kk-KZ"/>
              </w:rPr>
              <w:t>77</w:t>
            </w:r>
            <w:r w:rsidRPr="008030EF">
              <w:rPr>
                <w:rFonts w:ascii="Times New Roman" w:hAnsi="Times New Roman"/>
                <w:sz w:val="28"/>
                <w:szCs w:val="28"/>
                <w:lang w:val="en-US"/>
              </w:rPr>
              <w:sym w:font="Symbol" w:char="F0D7"/>
            </w:r>
            <w:r w:rsidRPr="008030EF">
              <w:rPr>
                <w:rFonts w:ascii="Times New Roman" w:hAnsi="Times New Roman"/>
                <w:sz w:val="28"/>
                <w:szCs w:val="28"/>
                <w:lang w:val="en-US"/>
              </w:rPr>
              <w:t>10</w:t>
            </w:r>
            <w:r w:rsidRPr="008030EF">
              <w:rPr>
                <w:rFonts w:ascii="Times New Roman" w:hAnsi="Times New Roman"/>
                <w:sz w:val="28"/>
                <w:szCs w:val="28"/>
                <w:vertAlign w:val="superscript"/>
                <w:lang w:val="en-US"/>
              </w:rPr>
              <w:t>3</w:t>
            </w:r>
          </w:p>
        </w:tc>
        <w:tc>
          <w:tcPr>
            <w:tcW w:w="1560" w:type="dxa"/>
            <w:vAlign w:val="center"/>
          </w:tcPr>
          <w:p w14:paraId="5295133F" w14:textId="77777777" w:rsidR="003965FC" w:rsidRPr="008030EF" w:rsidRDefault="003965FC" w:rsidP="00380334">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3</w:t>
            </w:r>
            <w:r w:rsidRPr="008030EF">
              <w:rPr>
                <w:rFonts w:ascii="Times New Roman" w:hAnsi="Times New Roman"/>
                <w:sz w:val="28"/>
                <w:szCs w:val="28"/>
                <w:lang w:val="en-US"/>
              </w:rPr>
              <w:t>.</w:t>
            </w:r>
            <w:r w:rsidRPr="008030EF">
              <w:rPr>
                <w:rFonts w:ascii="Times New Roman" w:hAnsi="Times New Roman"/>
                <w:sz w:val="28"/>
                <w:szCs w:val="28"/>
                <w:lang w:val="kk-KZ"/>
              </w:rPr>
              <w:t>31</w:t>
            </w:r>
          </w:p>
        </w:tc>
        <w:tc>
          <w:tcPr>
            <w:tcW w:w="1562" w:type="dxa"/>
            <w:vAlign w:val="center"/>
          </w:tcPr>
          <w:p w14:paraId="3C104C8D" w14:textId="77777777" w:rsidR="003965FC" w:rsidRPr="008030EF" w:rsidRDefault="003965FC" w:rsidP="00380334">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0</w:t>
            </w:r>
            <w:r w:rsidRPr="008030EF">
              <w:rPr>
                <w:rFonts w:ascii="Times New Roman" w:hAnsi="Times New Roman"/>
                <w:sz w:val="28"/>
                <w:szCs w:val="28"/>
                <w:lang w:val="en-US"/>
              </w:rPr>
              <w:t>.</w:t>
            </w:r>
            <w:r w:rsidRPr="008030EF">
              <w:rPr>
                <w:rFonts w:ascii="Times New Roman" w:hAnsi="Times New Roman"/>
                <w:sz w:val="28"/>
                <w:szCs w:val="28"/>
                <w:lang w:val="kk-KZ"/>
              </w:rPr>
              <w:t>49</w:t>
            </w:r>
          </w:p>
        </w:tc>
      </w:tr>
      <w:tr w:rsidR="003965FC" w:rsidRPr="008030EF" w14:paraId="3155101E" w14:textId="77777777" w:rsidTr="00380334">
        <w:trPr>
          <w:trHeight w:val="318"/>
        </w:trPr>
        <w:tc>
          <w:tcPr>
            <w:tcW w:w="1701" w:type="dxa"/>
            <w:vMerge/>
            <w:vAlign w:val="center"/>
          </w:tcPr>
          <w:p w14:paraId="657FFEC5" w14:textId="77777777" w:rsidR="003965FC" w:rsidRPr="008030EF" w:rsidRDefault="003965FC" w:rsidP="00380334">
            <w:pPr>
              <w:spacing w:after="0" w:line="240" w:lineRule="auto"/>
              <w:jc w:val="center"/>
              <w:rPr>
                <w:rFonts w:ascii="Times New Roman" w:hAnsi="Times New Roman"/>
                <w:color w:val="FF0000"/>
                <w:sz w:val="28"/>
                <w:szCs w:val="28"/>
                <w:lang w:val="kk-KZ"/>
              </w:rPr>
            </w:pPr>
          </w:p>
        </w:tc>
        <w:tc>
          <w:tcPr>
            <w:tcW w:w="1567" w:type="dxa"/>
            <w:vAlign w:val="center"/>
          </w:tcPr>
          <w:p w14:paraId="7A5DACD2" w14:textId="77777777" w:rsidR="003965FC" w:rsidRPr="008030EF" w:rsidRDefault="003965FC" w:rsidP="00380334">
            <w:pPr>
              <w:spacing w:after="0" w:line="240" w:lineRule="auto"/>
              <w:jc w:val="center"/>
              <w:rPr>
                <w:rFonts w:ascii="Times New Roman" w:hAnsi="Times New Roman"/>
                <w:sz w:val="28"/>
                <w:szCs w:val="28"/>
                <w:vertAlign w:val="superscript"/>
                <w:lang w:val="kk-KZ"/>
              </w:rPr>
            </w:pPr>
            <w:r w:rsidRPr="008030EF">
              <w:rPr>
                <w:rFonts w:ascii="Times New Roman" w:hAnsi="Times New Roman"/>
                <w:sz w:val="28"/>
                <w:szCs w:val="28"/>
                <w:lang w:val="kk-KZ"/>
              </w:rPr>
              <w:t>23</w:t>
            </w:r>
            <w:r w:rsidRPr="008030EF">
              <w:rPr>
                <w:rFonts w:ascii="Times New Roman" w:hAnsi="Times New Roman"/>
                <w:sz w:val="28"/>
                <w:szCs w:val="28"/>
                <w:lang w:val="en-US"/>
              </w:rPr>
              <w:t>.</w:t>
            </w:r>
            <w:r w:rsidRPr="008030EF">
              <w:rPr>
                <w:rFonts w:ascii="Times New Roman" w:hAnsi="Times New Roman"/>
                <w:sz w:val="28"/>
                <w:szCs w:val="28"/>
                <w:lang w:val="kk-KZ"/>
              </w:rPr>
              <w:t>95</w:t>
            </w:r>
            <w:r w:rsidRPr="008030EF">
              <w:rPr>
                <w:rFonts w:ascii="Times New Roman" w:hAnsi="Times New Roman"/>
                <w:sz w:val="28"/>
                <w:szCs w:val="28"/>
                <w:lang w:val="en-US"/>
              </w:rPr>
              <w:sym w:font="Symbol" w:char="F0D7"/>
            </w:r>
            <w:r w:rsidRPr="008030EF">
              <w:rPr>
                <w:rFonts w:ascii="Times New Roman" w:hAnsi="Times New Roman"/>
                <w:sz w:val="28"/>
                <w:szCs w:val="28"/>
                <w:lang w:val="en-US"/>
              </w:rPr>
              <w:t>10</w:t>
            </w:r>
            <w:r w:rsidRPr="008030EF">
              <w:rPr>
                <w:rFonts w:ascii="Times New Roman" w:hAnsi="Times New Roman"/>
                <w:sz w:val="28"/>
                <w:szCs w:val="28"/>
                <w:vertAlign w:val="superscript"/>
                <w:lang w:val="en-US"/>
              </w:rPr>
              <w:t>4</w:t>
            </w:r>
          </w:p>
        </w:tc>
        <w:tc>
          <w:tcPr>
            <w:tcW w:w="1703" w:type="dxa"/>
            <w:vAlign w:val="center"/>
          </w:tcPr>
          <w:p w14:paraId="76BBEBA6" w14:textId="77777777" w:rsidR="003965FC" w:rsidRPr="008030EF" w:rsidRDefault="003965FC" w:rsidP="00380334">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4</w:t>
            </w:r>
            <w:r w:rsidRPr="008030EF">
              <w:rPr>
                <w:rFonts w:ascii="Times New Roman" w:hAnsi="Times New Roman"/>
                <w:sz w:val="28"/>
                <w:szCs w:val="28"/>
                <w:lang w:val="en-US"/>
              </w:rPr>
              <w:t>.</w:t>
            </w:r>
            <w:r w:rsidRPr="008030EF">
              <w:rPr>
                <w:rFonts w:ascii="Times New Roman" w:hAnsi="Times New Roman"/>
                <w:sz w:val="28"/>
                <w:szCs w:val="28"/>
                <w:lang w:val="kk-KZ"/>
              </w:rPr>
              <w:t>79</w:t>
            </w:r>
            <w:r w:rsidRPr="008030EF">
              <w:rPr>
                <w:rFonts w:ascii="Times New Roman" w:hAnsi="Times New Roman"/>
                <w:sz w:val="28"/>
                <w:szCs w:val="28"/>
                <w:lang w:val="en-US"/>
              </w:rPr>
              <w:sym w:font="Symbol" w:char="F0D7"/>
            </w:r>
            <w:r w:rsidRPr="008030EF">
              <w:rPr>
                <w:rFonts w:ascii="Times New Roman" w:hAnsi="Times New Roman"/>
                <w:sz w:val="28"/>
                <w:szCs w:val="28"/>
                <w:lang w:val="en-US"/>
              </w:rPr>
              <w:t>10</w:t>
            </w:r>
            <w:r w:rsidRPr="008030EF">
              <w:rPr>
                <w:rFonts w:ascii="Times New Roman" w:hAnsi="Times New Roman"/>
                <w:sz w:val="28"/>
                <w:szCs w:val="28"/>
                <w:vertAlign w:val="superscript"/>
                <w:lang w:val="en-US"/>
              </w:rPr>
              <w:t>4</w:t>
            </w:r>
          </w:p>
        </w:tc>
        <w:tc>
          <w:tcPr>
            <w:tcW w:w="1561" w:type="dxa"/>
            <w:vAlign w:val="center"/>
          </w:tcPr>
          <w:p w14:paraId="224C26C8" w14:textId="77777777" w:rsidR="003965FC" w:rsidRPr="008030EF" w:rsidRDefault="003965FC" w:rsidP="00380334">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0</w:t>
            </w:r>
            <w:r w:rsidRPr="008030EF">
              <w:rPr>
                <w:rFonts w:ascii="Times New Roman" w:hAnsi="Times New Roman"/>
                <w:sz w:val="28"/>
                <w:szCs w:val="28"/>
                <w:lang w:val="en-US"/>
              </w:rPr>
              <w:t>.</w:t>
            </w:r>
            <w:r w:rsidRPr="008030EF">
              <w:rPr>
                <w:rFonts w:ascii="Times New Roman" w:hAnsi="Times New Roman"/>
                <w:sz w:val="28"/>
                <w:szCs w:val="28"/>
                <w:lang w:val="kk-KZ"/>
              </w:rPr>
              <w:t>46</w:t>
            </w:r>
            <w:r w:rsidRPr="008030EF">
              <w:rPr>
                <w:rFonts w:ascii="Times New Roman" w:hAnsi="Times New Roman"/>
                <w:sz w:val="28"/>
                <w:szCs w:val="28"/>
                <w:lang w:val="en-US"/>
              </w:rPr>
              <w:sym w:font="Symbol" w:char="F0D7"/>
            </w:r>
            <w:r w:rsidRPr="008030EF">
              <w:rPr>
                <w:rFonts w:ascii="Times New Roman" w:hAnsi="Times New Roman"/>
                <w:sz w:val="28"/>
                <w:szCs w:val="28"/>
                <w:lang w:val="en-US"/>
              </w:rPr>
              <w:t>10</w:t>
            </w:r>
            <w:r w:rsidRPr="008030EF">
              <w:rPr>
                <w:rFonts w:ascii="Times New Roman" w:hAnsi="Times New Roman"/>
                <w:sz w:val="28"/>
                <w:szCs w:val="28"/>
                <w:vertAlign w:val="superscript"/>
                <w:lang w:val="en-US"/>
              </w:rPr>
              <w:t>3</w:t>
            </w:r>
          </w:p>
        </w:tc>
        <w:tc>
          <w:tcPr>
            <w:tcW w:w="1560" w:type="dxa"/>
            <w:vAlign w:val="center"/>
          </w:tcPr>
          <w:p w14:paraId="5E789AA6" w14:textId="77777777" w:rsidR="003965FC" w:rsidRPr="008030EF" w:rsidRDefault="003965FC" w:rsidP="00380334">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3</w:t>
            </w:r>
            <w:r w:rsidRPr="008030EF">
              <w:rPr>
                <w:rFonts w:ascii="Times New Roman" w:hAnsi="Times New Roman"/>
                <w:sz w:val="28"/>
                <w:szCs w:val="28"/>
                <w:lang w:val="en-US"/>
              </w:rPr>
              <w:t>.</w:t>
            </w:r>
            <w:r w:rsidRPr="008030EF">
              <w:rPr>
                <w:rFonts w:ascii="Times New Roman" w:hAnsi="Times New Roman"/>
                <w:sz w:val="28"/>
                <w:szCs w:val="28"/>
                <w:lang w:val="kk-KZ"/>
              </w:rPr>
              <w:t>32</w:t>
            </w:r>
          </w:p>
        </w:tc>
        <w:tc>
          <w:tcPr>
            <w:tcW w:w="1562" w:type="dxa"/>
            <w:vAlign w:val="center"/>
          </w:tcPr>
          <w:p w14:paraId="53D1C3E5" w14:textId="77777777" w:rsidR="003965FC" w:rsidRPr="008030EF" w:rsidRDefault="003965FC" w:rsidP="00380334">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0</w:t>
            </w:r>
            <w:r w:rsidRPr="008030EF">
              <w:rPr>
                <w:rFonts w:ascii="Times New Roman" w:hAnsi="Times New Roman"/>
                <w:sz w:val="28"/>
                <w:szCs w:val="28"/>
                <w:lang w:val="en-US"/>
              </w:rPr>
              <w:t>.</w:t>
            </w:r>
            <w:r w:rsidRPr="008030EF">
              <w:rPr>
                <w:rFonts w:ascii="Times New Roman" w:hAnsi="Times New Roman"/>
                <w:sz w:val="28"/>
                <w:szCs w:val="28"/>
                <w:lang w:val="kk-KZ"/>
              </w:rPr>
              <w:t>29</w:t>
            </w:r>
          </w:p>
        </w:tc>
      </w:tr>
      <w:tr w:rsidR="003965FC" w:rsidRPr="008030EF" w14:paraId="1BC5613B" w14:textId="77777777" w:rsidTr="00380334">
        <w:trPr>
          <w:trHeight w:val="318"/>
        </w:trPr>
        <w:tc>
          <w:tcPr>
            <w:tcW w:w="1701" w:type="dxa"/>
            <w:vMerge w:val="restart"/>
            <w:vAlign w:val="center"/>
          </w:tcPr>
          <w:p w14:paraId="27582644" w14:textId="77777777" w:rsidR="003965FC" w:rsidRPr="008030EF" w:rsidRDefault="003965FC" w:rsidP="00380334">
            <w:pPr>
              <w:spacing w:after="0" w:line="240" w:lineRule="auto"/>
              <w:rPr>
                <w:rFonts w:ascii="Times New Roman" w:hAnsi="Times New Roman"/>
                <w:sz w:val="28"/>
                <w:szCs w:val="28"/>
                <w:vertAlign w:val="superscript"/>
              </w:rPr>
            </w:pPr>
            <w:r w:rsidRPr="008030EF">
              <w:rPr>
                <w:rFonts w:ascii="Times New Roman" w:hAnsi="Times New Roman"/>
                <w:sz w:val="28"/>
                <w:szCs w:val="28"/>
              </w:rPr>
              <w:t>ПВП –</w:t>
            </w:r>
            <w:r>
              <w:rPr>
                <w:rFonts w:ascii="Times New Roman" w:hAnsi="Times New Roman"/>
                <w:sz w:val="28"/>
                <w:szCs w:val="28"/>
                <w:lang w:val="en-US"/>
              </w:rPr>
              <w:t xml:space="preserve"> </w:t>
            </w:r>
            <w:r w:rsidRPr="008030EF">
              <w:rPr>
                <w:rFonts w:ascii="Times New Roman" w:hAnsi="Times New Roman"/>
                <w:sz w:val="28"/>
                <w:szCs w:val="28"/>
                <w:lang w:val="en-US"/>
              </w:rPr>
              <w:t>Cu</w:t>
            </w:r>
            <w:r w:rsidRPr="008030EF">
              <w:rPr>
                <w:rFonts w:ascii="Times New Roman" w:hAnsi="Times New Roman"/>
                <w:sz w:val="28"/>
                <w:szCs w:val="28"/>
                <w:vertAlign w:val="superscript"/>
              </w:rPr>
              <w:t>2+</w:t>
            </w:r>
          </w:p>
          <w:p w14:paraId="7BC0D099" w14:textId="77777777" w:rsidR="003965FC" w:rsidRPr="008030EF" w:rsidRDefault="003965FC" w:rsidP="00380334">
            <w:pPr>
              <w:spacing w:after="0" w:line="240" w:lineRule="auto"/>
              <w:rPr>
                <w:rFonts w:ascii="Times New Roman" w:hAnsi="Times New Roman"/>
                <w:color w:val="FF0000"/>
                <w:sz w:val="28"/>
                <w:szCs w:val="28"/>
              </w:rPr>
            </w:pPr>
            <w:r w:rsidRPr="008030EF">
              <w:rPr>
                <w:rFonts w:ascii="Times New Roman" w:hAnsi="Times New Roman"/>
                <w:sz w:val="28"/>
                <w:szCs w:val="28"/>
              </w:rPr>
              <w:t>[135]</w:t>
            </w:r>
          </w:p>
        </w:tc>
        <w:tc>
          <w:tcPr>
            <w:tcW w:w="1567" w:type="dxa"/>
            <w:vAlign w:val="center"/>
          </w:tcPr>
          <w:p w14:paraId="2F0F6BE1" w14:textId="77777777" w:rsidR="003965FC" w:rsidRPr="008030EF" w:rsidRDefault="003965FC" w:rsidP="00380334">
            <w:pPr>
              <w:spacing w:after="0" w:line="240" w:lineRule="auto"/>
              <w:jc w:val="center"/>
              <w:rPr>
                <w:rFonts w:ascii="Times New Roman" w:eastAsia="Times New Roman" w:hAnsi="Times New Roman"/>
                <w:sz w:val="28"/>
                <w:szCs w:val="28"/>
                <w:vertAlign w:val="superscript"/>
                <w:lang w:val="en-US"/>
              </w:rPr>
            </w:pPr>
            <w:r w:rsidRPr="008030EF">
              <w:rPr>
                <w:rFonts w:ascii="Times New Roman" w:hAnsi="Times New Roman"/>
                <w:sz w:val="28"/>
                <w:szCs w:val="28"/>
                <w:lang w:val="en-US"/>
              </w:rPr>
              <w:t>0.</w:t>
            </w:r>
            <w:r w:rsidRPr="008030EF">
              <w:rPr>
                <w:rFonts w:ascii="Times New Roman" w:hAnsi="Times New Roman"/>
                <w:sz w:val="28"/>
                <w:szCs w:val="28"/>
              </w:rPr>
              <w:t>99</w:t>
            </w:r>
            <w:r w:rsidRPr="008030EF">
              <w:rPr>
                <w:rFonts w:ascii="Times New Roman" w:hAnsi="Times New Roman"/>
                <w:sz w:val="28"/>
                <w:szCs w:val="28"/>
                <w:lang w:val="en-US"/>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lang w:val="en-US"/>
              </w:rPr>
              <w:t>-4</w:t>
            </w:r>
          </w:p>
        </w:tc>
        <w:tc>
          <w:tcPr>
            <w:tcW w:w="1703" w:type="dxa"/>
            <w:vAlign w:val="center"/>
          </w:tcPr>
          <w:p w14:paraId="7DAA5899" w14:textId="77777777" w:rsidR="003965FC" w:rsidRPr="008030EF" w:rsidRDefault="003965FC" w:rsidP="00380334">
            <w:pPr>
              <w:spacing w:after="0" w:line="240" w:lineRule="auto"/>
              <w:jc w:val="center"/>
              <w:rPr>
                <w:rFonts w:ascii="Times New Roman" w:eastAsia="Times New Roman" w:hAnsi="Times New Roman"/>
                <w:sz w:val="28"/>
                <w:szCs w:val="28"/>
              </w:rPr>
            </w:pPr>
            <w:r w:rsidRPr="008030EF">
              <w:rPr>
                <w:rFonts w:ascii="Times New Roman" w:eastAsia="Times New Roman" w:hAnsi="Times New Roman"/>
                <w:sz w:val="28"/>
                <w:szCs w:val="28"/>
              </w:rPr>
              <w:t>3</w:t>
            </w:r>
            <w:r w:rsidRPr="008030EF">
              <w:rPr>
                <w:rFonts w:ascii="Times New Roman" w:eastAsia="Times New Roman" w:hAnsi="Times New Roman"/>
                <w:sz w:val="28"/>
                <w:szCs w:val="28"/>
                <w:lang w:val="en-US"/>
              </w:rPr>
              <w:t>.</w:t>
            </w:r>
            <w:r w:rsidRPr="008030EF">
              <w:rPr>
                <w:rFonts w:ascii="Times New Roman" w:eastAsia="Times New Roman" w:hAnsi="Times New Roman"/>
                <w:sz w:val="28"/>
                <w:szCs w:val="28"/>
              </w:rPr>
              <w:t>46</w:t>
            </w:r>
            <w:r w:rsidRPr="008030EF">
              <w:rPr>
                <w:rFonts w:ascii="Times New Roman" w:hAnsi="Times New Roman"/>
                <w:sz w:val="28"/>
                <w:szCs w:val="28"/>
                <w:lang w:val="en-US"/>
              </w:rPr>
              <w:sym w:font="Symbol" w:char="F0D7"/>
            </w:r>
            <w:r w:rsidRPr="008030EF">
              <w:rPr>
                <w:rFonts w:ascii="Times New Roman" w:eastAsia="Times New Roman" w:hAnsi="Times New Roman"/>
                <w:sz w:val="28"/>
                <w:szCs w:val="28"/>
              </w:rPr>
              <w:t>10</w:t>
            </w:r>
            <w:r w:rsidRPr="008030EF">
              <w:rPr>
                <w:rFonts w:ascii="Times New Roman" w:eastAsia="Times New Roman" w:hAnsi="Times New Roman"/>
                <w:sz w:val="28"/>
                <w:szCs w:val="28"/>
                <w:vertAlign w:val="superscript"/>
              </w:rPr>
              <w:t>-1</w:t>
            </w:r>
          </w:p>
        </w:tc>
        <w:tc>
          <w:tcPr>
            <w:tcW w:w="1561" w:type="dxa"/>
            <w:vAlign w:val="center"/>
          </w:tcPr>
          <w:p w14:paraId="0B15D8D3" w14:textId="77777777" w:rsidR="003965FC" w:rsidRPr="008030EF" w:rsidRDefault="003965FC" w:rsidP="00552B21">
            <w:pPr>
              <w:spacing w:after="0" w:line="240" w:lineRule="auto"/>
              <w:jc w:val="center"/>
              <w:rPr>
                <w:rFonts w:ascii="Times New Roman" w:eastAsia="Times New Roman" w:hAnsi="Times New Roman"/>
                <w:sz w:val="28"/>
                <w:szCs w:val="28"/>
                <w:vertAlign w:val="superscript"/>
              </w:rPr>
            </w:pPr>
            <w:r w:rsidRPr="008030EF">
              <w:rPr>
                <w:rFonts w:ascii="Times New Roman" w:hAnsi="Times New Roman"/>
                <w:sz w:val="28"/>
                <w:szCs w:val="28"/>
              </w:rPr>
              <w:t>9</w:t>
            </w:r>
            <w:r w:rsidRPr="008030EF">
              <w:rPr>
                <w:rFonts w:ascii="Times New Roman" w:hAnsi="Times New Roman"/>
                <w:sz w:val="28"/>
                <w:szCs w:val="28"/>
                <w:lang w:val="en-US"/>
              </w:rPr>
              <w:t>.</w:t>
            </w:r>
            <w:r w:rsidRPr="008030EF">
              <w:rPr>
                <w:rFonts w:ascii="Times New Roman" w:hAnsi="Times New Roman"/>
                <w:sz w:val="28"/>
                <w:szCs w:val="28"/>
              </w:rPr>
              <w:t>00</w:t>
            </w:r>
            <w:r w:rsidRPr="008030EF">
              <w:rPr>
                <w:rFonts w:ascii="Times New Roman" w:hAnsi="Times New Roman"/>
                <w:sz w:val="28"/>
                <w:szCs w:val="28"/>
                <w:lang w:val="en-US"/>
              </w:rPr>
              <w:sym w:font="Symbol" w:char="F0D7"/>
            </w:r>
            <w:r w:rsidRPr="008030EF">
              <w:rPr>
                <w:rFonts w:ascii="Times New Roman" w:hAnsi="Times New Roman"/>
                <w:sz w:val="28"/>
                <w:szCs w:val="28"/>
              </w:rPr>
              <w:t>1</w:t>
            </w:r>
            <w:r w:rsidRPr="008030EF">
              <w:rPr>
                <w:rFonts w:ascii="Times New Roman" w:hAnsi="Times New Roman"/>
                <w:sz w:val="28"/>
                <w:szCs w:val="28"/>
                <w:lang w:val="en-US"/>
              </w:rPr>
              <w:t>0</w:t>
            </w:r>
            <w:r w:rsidRPr="008030EF">
              <w:rPr>
                <w:rFonts w:ascii="Times New Roman" w:hAnsi="Times New Roman"/>
                <w:sz w:val="28"/>
                <w:szCs w:val="28"/>
                <w:vertAlign w:val="superscript"/>
                <w:lang w:val="en-US"/>
              </w:rPr>
              <w:t>-</w:t>
            </w:r>
            <w:r w:rsidRPr="008030EF">
              <w:rPr>
                <w:rFonts w:ascii="Times New Roman" w:hAnsi="Times New Roman"/>
                <w:sz w:val="28"/>
                <w:szCs w:val="28"/>
                <w:vertAlign w:val="superscript"/>
              </w:rPr>
              <w:t>4</w:t>
            </w:r>
          </w:p>
        </w:tc>
        <w:tc>
          <w:tcPr>
            <w:tcW w:w="1560" w:type="dxa"/>
            <w:vAlign w:val="center"/>
          </w:tcPr>
          <w:p w14:paraId="602BD837" w14:textId="77777777" w:rsidR="003965FC" w:rsidRPr="008030EF" w:rsidRDefault="003965FC" w:rsidP="00380334">
            <w:pPr>
              <w:spacing w:after="0" w:line="240" w:lineRule="auto"/>
              <w:jc w:val="center"/>
              <w:rPr>
                <w:rFonts w:ascii="Times New Roman" w:eastAsia="Times New Roman" w:hAnsi="Times New Roman"/>
                <w:sz w:val="28"/>
                <w:szCs w:val="28"/>
              </w:rPr>
            </w:pPr>
            <w:r w:rsidRPr="008030EF">
              <w:rPr>
                <w:rFonts w:ascii="Times New Roman" w:hAnsi="Times New Roman"/>
                <w:sz w:val="28"/>
                <w:szCs w:val="28"/>
              </w:rPr>
              <w:t>0</w:t>
            </w:r>
            <w:r w:rsidRPr="008030EF">
              <w:rPr>
                <w:rFonts w:ascii="Times New Roman" w:hAnsi="Times New Roman"/>
                <w:sz w:val="28"/>
                <w:szCs w:val="28"/>
                <w:lang w:val="en-US"/>
              </w:rPr>
              <w:t>.</w:t>
            </w:r>
            <w:r w:rsidRPr="008030EF">
              <w:rPr>
                <w:rFonts w:ascii="Times New Roman" w:hAnsi="Times New Roman"/>
                <w:sz w:val="28"/>
                <w:szCs w:val="28"/>
              </w:rPr>
              <w:t>46</w:t>
            </w:r>
          </w:p>
        </w:tc>
        <w:tc>
          <w:tcPr>
            <w:tcW w:w="1562" w:type="dxa"/>
            <w:vAlign w:val="center"/>
          </w:tcPr>
          <w:p w14:paraId="0D128D5A" w14:textId="77777777" w:rsidR="003965FC" w:rsidRPr="008030EF" w:rsidRDefault="003965FC" w:rsidP="00380334">
            <w:pPr>
              <w:spacing w:after="0" w:line="240" w:lineRule="auto"/>
              <w:jc w:val="center"/>
              <w:rPr>
                <w:rFonts w:ascii="Times New Roman" w:eastAsia="Times New Roman" w:hAnsi="Times New Roman"/>
                <w:sz w:val="28"/>
                <w:szCs w:val="28"/>
                <w:lang w:val="en-US"/>
              </w:rPr>
            </w:pPr>
            <w:r w:rsidRPr="008030EF">
              <w:rPr>
                <w:rFonts w:ascii="Times New Roman" w:hAnsi="Times New Roman"/>
                <w:sz w:val="28"/>
                <w:szCs w:val="28"/>
              </w:rPr>
              <w:t>2</w:t>
            </w:r>
            <w:r w:rsidRPr="008030EF">
              <w:rPr>
                <w:rFonts w:ascii="Times New Roman" w:hAnsi="Times New Roman"/>
                <w:sz w:val="28"/>
                <w:szCs w:val="28"/>
                <w:lang w:val="en-US"/>
              </w:rPr>
              <w:t>.</w:t>
            </w:r>
            <w:r w:rsidRPr="008030EF">
              <w:rPr>
                <w:rFonts w:ascii="Times New Roman" w:hAnsi="Times New Roman"/>
                <w:sz w:val="28"/>
                <w:szCs w:val="28"/>
              </w:rPr>
              <w:t>70</w:t>
            </w:r>
          </w:p>
        </w:tc>
      </w:tr>
      <w:tr w:rsidR="003965FC" w:rsidRPr="008030EF" w14:paraId="7D467350" w14:textId="77777777" w:rsidTr="00380334">
        <w:trPr>
          <w:trHeight w:val="318"/>
        </w:trPr>
        <w:tc>
          <w:tcPr>
            <w:tcW w:w="1701" w:type="dxa"/>
            <w:vMerge/>
            <w:vAlign w:val="center"/>
          </w:tcPr>
          <w:p w14:paraId="7E2FDC5C" w14:textId="77777777" w:rsidR="003965FC" w:rsidRPr="008030EF" w:rsidRDefault="003965FC" w:rsidP="00380334">
            <w:pPr>
              <w:spacing w:after="0" w:line="240" w:lineRule="auto"/>
              <w:jc w:val="center"/>
              <w:rPr>
                <w:rFonts w:ascii="Times New Roman" w:hAnsi="Times New Roman"/>
                <w:color w:val="FF0000"/>
                <w:sz w:val="28"/>
                <w:szCs w:val="28"/>
                <w:lang w:val="kk-KZ"/>
              </w:rPr>
            </w:pPr>
          </w:p>
        </w:tc>
        <w:tc>
          <w:tcPr>
            <w:tcW w:w="1567" w:type="dxa"/>
            <w:vAlign w:val="center"/>
          </w:tcPr>
          <w:p w14:paraId="0D25C404" w14:textId="77777777" w:rsidR="003965FC" w:rsidRPr="008030EF" w:rsidRDefault="003965FC" w:rsidP="00380334">
            <w:pPr>
              <w:spacing w:after="0" w:line="240" w:lineRule="auto"/>
              <w:jc w:val="center"/>
              <w:rPr>
                <w:rFonts w:ascii="Times New Roman" w:eastAsia="Times New Roman" w:hAnsi="Times New Roman"/>
                <w:sz w:val="28"/>
                <w:szCs w:val="28"/>
                <w:vertAlign w:val="superscript"/>
                <w:lang w:val="en-US"/>
              </w:rPr>
            </w:pPr>
            <w:r w:rsidRPr="008030EF">
              <w:rPr>
                <w:rFonts w:ascii="Times New Roman" w:hAnsi="Times New Roman"/>
                <w:sz w:val="28"/>
                <w:szCs w:val="28"/>
              </w:rPr>
              <w:t>1</w:t>
            </w:r>
            <w:r w:rsidRPr="008030EF">
              <w:rPr>
                <w:rFonts w:ascii="Times New Roman" w:hAnsi="Times New Roman"/>
                <w:sz w:val="28"/>
                <w:szCs w:val="28"/>
                <w:lang w:val="en-US"/>
              </w:rPr>
              <w:t>.</w:t>
            </w:r>
            <w:r w:rsidRPr="008030EF">
              <w:rPr>
                <w:rFonts w:ascii="Times New Roman" w:hAnsi="Times New Roman"/>
                <w:sz w:val="28"/>
                <w:szCs w:val="28"/>
              </w:rPr>
              <w:t>99</w:t>
            </w:r>
            <w:r w:rsidRPr="008030EF">
              <w:rPr>
                <w:rFonts w:ascii="Times New Roman" w:hAnsi="Times New Roman"/>
                <w:sz w:val="28"/>
                <w:szCs w:val="28"/>
                <w:lang w:val="en-US"/>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lang w:val="en-US"/>
              </w:rPr>
              <w:t>-4</w:t>
            </w:r>
          </w:p>
        </w:tc>
        <w:tc>
          <w:tcPr>
            <w:tcW w:w="1703" w:type="dxa"/>
            <w:vAlign w:val="center"/>
          </w:tcPr>
          <w:p w14:paraId="7CDD740A" w14:textId="77777777" w:rsidR="003965FC" w:rsidRPr="008030EF" w:rsidRDefault="003965FC" w:rsidP="00380334">
            <w:pPr>
              <w:spacing w:after="0" w:line="240" w:lineRule="auto"/>
              <w:jc w:val="center"/>
              <w:rPr>
                <w:rFonts w:ascii="Times New Roman" w:eastAsia="Times New Roman" w:hAnsi="Times New Roman"/>
                <w:sz w:val="28"/>
                <w:szCs w:val="28"/>
              </w:rPr>
            </w:pPr>
            <w:r w:rsidRPr="008030EF">
              <w:rPr>
                <w:rFonts w:ascii="Times New Roman" w:eastAsia="Times New Roman" w:hAnsi="Times New Roman"/>
                <w:sz w:val="28"/>
                <w:szCs w:val="28"/>
              </w:rPr>
              <w:t>2</w:t>
            </w:r>
            <w:r w:rsidRPr="008030EF">
              <w:rPr>
                <w:rFonts w:ascii="Times New Roman" w:eastAsia="Times New Roman" w:hAnsi="Times New Roman"/>
                <w:sz w:val="28"/>
                <w:szCs w:val="28"/>
                <w:lang w:val="en-US"/>
              </w:rPr>
              <w:t>.</w:t>
            </w:r>
            <w:r w:rsidRPr="008030EF">
              <w:rPr>
                <w:rFonts w:ascii="Times New Roman" w:eastAsia="Times New Roman" w:hAnsi="Times New Roman"/>
                <w:sz w:val="28"/>
                <w:szCs w:val="28"/>
              </w:rPr>
              <w:t>81</w:t>
            </w:r>
            <w:r w:rsidRPr="008030EF">
              <w:rPr>
                <w:rFonts w:ascii="Times New Roman" w:hAnsi="Times New Roman"/>
                <w:sz w:val="28"/>
                <w:szCs w:val="28"/>
                <w:lang w:val="en-US"/>
              </w:rPr>
              <w:sym w:font="Symbol" w:char="F0D7"/>
            </w:r>
            <w:r w:rsidRPr="008030EF">
              <w:rPr>
                <w:rFonts w:ascii="Times New Roman" w:eastAsia="Times New Roman" w:hAnsi="Times New Roman"/>
                <w:sz w:val="28"/>
                <w:szCs w:val="28"/>
              </w:rPr>
              <w:t>10</w:t>
            </w:r>
            <w:r w:rsidRPr="008030EF">
              <w:rPr>
                <w:rFonts w:ascii="Times New Roman" w:eastAsia="Times New Roman" w:hAnsi="Times New Roman"/>
                <w:sz w:val="28"/>
                <w:szCs w:val="28"/>
                <w:vertAlign w:val="superscript"/>
              </w:rPr>
              <w:t>-1</w:t>
            </w:r>
          </w:p>
        </w:tc>
        <w:tc>
          <w:tcPr>
            <w:tcW w:w="1561" w:type="dxa"/>
            <w:vAlign w:val="center"/>
          </w:tcPr>
          <w:p w14:paraId="56B99260" w14:textId="77777777" w:rsidR="003965FC" w:rsidRPr="008030EF" w:rsidRDefault="003965FC" w:rsidP="00552B21">
            <w:pPr>
              <w:spacing w:after="0" w:line="240" w:lineRule="auto"/>
              <w:jc w:val="center"/>
              <w:rPr>
                <w:rFonts w:ascii="Times New Roman" w:eastAsia="Times New Roman" w:hAnsi="Times New Roman"/>
                <w:sz w:val="28"/>
                <w:szCs w:val="28"/>
                <w:vertAlign w:val="superscript"/>
              </w:rPr>
            </w:pPr>
            <w:r w:rsidRPr="008030EF">
              <w:rPr>
                <w:rFonts w:ascii="Times New Roman" w:hAnsi="Times New Roman"/>
                <w:sz w:val="28"/>
                <w:szCs w:val="28"/>
              </w:rPr>
              <w:t>8</w:t>
            </w:r>
            <w:r w:rsidRPr="008030EF">
              <w:rPr>
                <w:rFonts w:ascii="Times New Roman" w:hAnsi="Times New Roman"/>
                <w:sz w:val="28"/>
                <w:szCs w:val="28"/>
                <w:lang w:val="en-US"/>
              </w:rPr>
              <w:t>.</w:t>
            </w:r>
            <w:r w:rsidRPr="008030EF">
              <w:rPr>
                <w:rFonts w:ascii="Times New Roman" w:hAnsi="Times New Roman"/>
                <w:sz w:val="28"/>
                <w:szCs w:val="28"/>
              </w:rPr>
              <w:t>01</w:t>
            </w:r>
            <w:r w:rsidRPr="008030EF">
              <w:rPr>
                <w:rFonts w:ascii="Times New Roman" w:hAnsi="Times New Roman"/>
                <w:sz w:val="28"/>
                <w:szCs w:val="28"/>
                <w:lang w:val="en-US"/>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lang w:val="en-US"/>
              </w:rPr>
              <w:t>-</w:t>
            </w:r>
            <w:r w:rsidRPr="008030EF">
              <w:rPr>
                <w:rFonts w:ascii="Times New Roman" w:hAnsi="Times New Roman"/>
                <w:sz w:val="28"/>
                <w:szCs w:val="28"/>
                <w:vertAlign w:val="superscript"/>
              </w:rPr>
              <w:t>4</w:t>
            </w:r>
          </w:p>
        </w:tc>
        <w:tc>
          <w:tcPr>
            <w:tcW w:w="1560" w:type="dxa"/>
            <w:vAlign w:val="center"/>
          </w:tcPr>
          <w:p w14:paraId="283158B3" w14:textId="77777777" w:rsidR="003965FC" w:rsidRPr="008030EF" w:rsidRDefault="003965FC" w:rsidP="00380334">
            <w:pPr>
              <w:spacing w:after="0" w:line="240" w:lineRule="auto"/>
              <w:jc w:val="center"/>
              <w:rPr>
                <w:rFonts w:ascii="Times New Roman" w:eastAsia="Times New Roman" w:hAnsi="Times New Roman"/>
                <w:sz w:val="28"/>
                <w:szCs w:val="28"/>
              </w:rPr>
            </w:pPr>
            <w:r w:rsidRPr="008030EF">
              <w:rPr>
                <w:rFonts w:ascii="Times New Roman" w:hAnsi="Times New Roman"/>
                <w:sz w:val="28"/>
                <w:szCs w:val="28"/>
              </w:rPr>
              <w:t>0</w:t>
            </w:r>
            <w:r w:rsidRPr="008030EF">
              <w:rPr>
                <w:rFonts w:ascii="Times New Roman" w:hAnsi="Times New Roman"/>
                <w:sz w:val="28"/>
                <w:szCs w:val="28"/>
                <w:lang w:val="en-US"/>
              </w:rPr>
              <w:t>.</w:t>
            </w:r>
            <w:r w:rsidRPr="008030EF">
              <w:rPr>
                <w:rFonts w:ascii="Times New Roman" w:hAnsi="Times New Roman"/>
                <w:sz w:val="28"/>
                <w:szCs w:val="28"/>
              </w:rPr>
              <w:t>55</w:t>
            </w:r>
          </w:p>
        </w:tc>
        <w:tc>
          <w:tcPr>
            <w:tcW w:w="1562" w:type="dxa"/>
            <w:vAlign w:val="center"/>
          </w:tcPr>
          <w:p w14:paraId="08248D1E" w14:textId="77777777" w:rsidR="003965FC" w:rsidRPr="008030EF" w:rsidRDefault="003965FC" w:rsidP="00380334">
            <w:pPr>
              <w:spacing w:after="0" w:line="240" w:lineRule="auto"/>
              <w:jc w:val="center"/>
              <w:rPr>
                <w:rFonts w:ascii="Times New Roman" w:eastAsia="Times New Roman" w:hAnsi="Times New Roman"/>
                <w:sz w:val="28"/>
                <w:szCs w:val="28"/>
              </w:rPr>
            </w:pPr>
            <w:r w:rsidRPr="008030EF">
              <w:rPr>
                <w:rFonts w:ascii="Times New Roman" w:hAnsi="Times New Roman"/>
                <w:sz w:val="28"/>
                <w:szCs w:val="28"/>
              </w:rPr>
              <w:t>2</w:t>
            </w:r>
            <w:r w:rsidRPr="008030EF">
              <w:rPr>
                <w:rFonts w:ascii="Times New Roman" w:hAnsi="Times New Roman"/>
                <w:sz w:val="28"/>
                <w:szCs w:val="28"/>
                <w:lang w:val="en-US"/>
              </w:rPr>
              <w:t>.</w:t>
            </w:r>
            <w:r w:rsidRPr="008030EF">
              <w:rPr>
                <w:rFonts w:ascii="Times New Roman" w:hAnsi="Times New Roman"/>
                <w:sz w:val="28"/>
                <w:szCs w:val="28"/>
              </w:rPr>
              <w:t>40</w:t>
            </w:r>
          </w:p>
        </w:tc>
      </w:tr>
      <w:tr w:rsidR="003965FC" w:rsidRPr="008030EF" w14:paraId="00573622" w14:textId="77777777" w:rsidTr="00380334">
        <w:trPr>
          <w:trHeight w:val="318"/>
        </w:trPr>
        <w:tc>
          <w:tcPr>
            <w:tcW w:w="1701" w:type="dxa"/>
            <w:vMerge/>
            <w:vAlign w:val="center"/>
          </w:tcPr>
          <w:p w14:paraId="12C2C5D7" w14:textId="77777777" w:rsidR="003965FC" w:rsidRPr="008030EF" w:rsidRDefault="003965FC" w:rsidP="00380334">
            <w:pPr>
              <w:spacing w:after="0" w:line="240" w:lineRule="auto"/>
              <w:jc w:val="center"/>
              <w:rPr>
                <w:rFonts w:ascii="Times New Roman" w:hAnsi="Times New Roman"/>
                <w:color w:val="FF0000"/>
                <w:sz w:val="28"/>
                <w:szCs w:val="28"/>
                <w:lang w:val="kk-KZ"/>
              </w:rPr>
            </w:pPr>
          </w:p>
        </w:tc>
        <w:tc>
          <w:tcPr>
            <w:tcW w:w="1567" w:type="dxa"/>
            <w:vAlign w:val="center"/>
          </w:tcPr>
          <w:p w14:paraId="552C93A8" w14:textId="77777777" w:rsidR="003965FC" w:rsidRPr="008030EF" w:rsidRDefault="003965FC" w:rsidP="00380334">
            <w:pPr>
              <w:spacing w:after="0" w:line="240" w:lineRule="auto"/>
              <w:jc w:val="center"/>
              <w:rPr>
                <w:rFonts w:ascii="Times New Roman" w:eastAsia="Times New Roman" w:hAnsi="Times New Roman"/>
                <w:sz w:val="28"/>
                <w:szCs w:val="28"/>
                <w:vertAlign w:val="superscript"/>
                <w:lang w:val="en-US"/>
              </w:rPr>
            </w:pPr>
            <w:r w:rsidRPr="008030EF">
              <w:rPr>
                <w:rFonts w:ascii="Times New Roman" w:hAnsi="Times New Roman"/>
                <w:sz w:val="28"/>
                <w:szCs w:val="28"/>
              </w:rPr>
              <w:t>2</w:t>
            </w:r>
            <w:r w:rsidRPr="008030EF">
              <w:rPr>
                <w:rFonts w:ascii="Times New Roman" w:hAnsi="Times New Roman"/>
                <w:sz w:val="28"/>
                <w:szCs w:val="28"/>
                <w:lang w:val="en-US"/>
              </w:rPr>
              <w:t>.</w:t>
            </w:r>
            <w:r w:rsidRPr="008030EF">
              <w:rPr>
                <w:rFonts w:ascii="Times New Roman" w:hAnsi="Times New Roman"/>
                <w:sz w:val="28"/>
                <w:szCs w:val="28"/>
              </w:rPr>
              <w:t>99</w:t>
            </w:r>
            <w:r w:rsidRPr="008030EF">
              <w:rPr>
                <w:rFonts w:ascii="Times New Roman" w:hAnsi="Times New Roman"/>
                <w:sz w:val="28"/>
                <w:szCs w:val="28"/>
                <w:lang w:val="en-US"/>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lang w:val="en-US"/>
              </w:rPr>
              <w:t>-4</w:t>
            </w:r>
          </w:p>
        </w:tc>
        <w:tc>
          <w:tcPr>
            <w:tcW w:w="1703" w:type="dxa"/>
            <w:vAlign w:val="center"/>
          </w:tcPr>
          <w:p w14:paraId="2A2989F8" w14:textId="77777777" w:rsidR="003965FC" w:rsidRPr="008030EF" w:rsidRDefault="003965FC" w:rsidP="00380334">
            <w:pPr>
              <w:spacing w:after="0" w:line="240" w:lineRule="auto"/>
              <w:jc w:val="center"/>
              <w:rPr>
                <w:rFonts w:ascii="Times New Roman" w:eastAsia="Times New Roman" w:hAnsi="Times New Roman"/>
                <w:sz w:val="28"/>
                <w:szCs w:val="28"/>
              </w:rPr>
            </w:pPr>
            <w:r w:rsidRPr="008030EF">
              <w:rPr>
                <w:rFonts w:ascii="Times New Roman" w:eastAsia="Times New Roman" w:hAnsi="Times New Roman"/>
                <w:sz w:val="28"/>
                <w:szCs w:val="28"/>
              </w:rPr>
              <w:t>0</w:t>
            </w:r>
            <w:r w:rsidRPr="008030EF">
              <w:rPr>
                <w:rFonts w:ascii="Times New Roman" w:eastAsia="Times New Roman" w:hAnsi="Times New Roman"/>
                <w:sz w:val="28"/>
                <w:szCs w:val="28"/>
                <w:lang w:val="en-US"/>
              </w:rPr>
              <w:t>.</w:t>
            </w:r>
            <w:r w:rsidRPr="008030EF">
              <w:rPr>
                <w:rFonts w:ascii="Times New Roman" w:eastAsia="Times New Roman" w:hAnsi="Times New Roman"/>
                <w:sz w:val="28"/>
                <w:szCs w:val="28"/>
              </w:rPr>
              <w:t>76</w:t>
            </w:r>
            <w:r w:rsidRPr="008030EF">
              <w:rPr>
                <w:rFonts w:ascii="Times New Roman" w:hAnsi="Times New Roman"/>
                <w:sz w:val="28"/>
                <w:szCs w:val="28"/>
                <w:lang w:val="en-US"/>
              </w:rPr>
              <w:sym w:font="Symbol" w:char="F0D7"/>
            </w:r>
            <w:r w:rsidRPr="008030EF">
              <w:rPr>
                <w:rFonts w:ascii="Times New Roman" w:eastAsia="Times New Roman" w:hAnsi="Times New Roman"/>
                <w:sz w:val="28"/>
                <w:szCs w:val="28"/>
              </w:rPr>
              <w:t>10</w:t>
            </w:r>
            <w:r w:rsidRPr="008030EF">
              <w:rPr>
                <w:rFonts w:ascii="Times New Roman" w:eastAsia="Times New Roman" w:hAnsi="Times New Roman"/>
                <w:sz w:val="28"/>
                <w:szCs w:val="28"/>
                <w:vertAlign w:val="superscript"/>
              </w:rPr>
              <w:t>-1</w:t>
            </w:r>
          </w:p>
        </w:tc>
        <w:tc>
          <w:tcPr>
            <w:tcW w:w="1561" w:type="dxa"/>
            <w:vAlign w:val="center"/>
          </w:tcPr>
          <w:p w14:paraId="169EC530" w14:textId="77777777" w:rsidR="003965FC" w:rsidRPr="008030EF" w:rsidRDefault="003965FC" w:rsidP="00552B21">
            <w:pPr>
              <w:spacing w:after="0" w:line="240" w:lineRule="auto"/>
              <w:jc w:val="center"/>
              <w:rPr>
                <w:rFonts w:ascii="Times New Roman" w:eastAsia="Times New Roman" w:hAnsi="Times New Roman"/>
                <w:sz w:val="28"/>
                <w:szCs w:val="28"/>
                <w:vertAlign w:val="superscript"/>
              </w:rPr>
            </w:pPr>
            <w:r w:rsidRPr="008030EF">
              <w:rPr>
                <w:rFonts w:ascii="Times New Roman" w:hAnsi="Times New Roman"/>
                <w:sz w:val="28"/>
                <w:szCs w:val="28"/>
              </w:rPr>
              <w:t>7</w:t>
            </w:r>
            <w:r w:rsidRPr="008030EF">
              <w:rPr>
                <w:rFonts w:ascii="Times New Roman" w:hAnsi="Times New Roman"/>
                <w:sz w:val="28"/>
                <w:szCs w:val="28"/>
                <w:lang w:val="en-US"/>
              </w:rPr>
              <w:t>.</w:t>
            </w:r>
            <w:r w:rsidRPr="008030EF">
              <w:rPr>
                <w:rFonts w:ascii="Times New Roman" w:hAnsi="Times New Roman"/>
                <w:sz w:val="28"/>
                <w:szCs w:val="28"/>
              </w:rPr>
              <w:t>02·10</w:t>
            </w:r>
            <w:r w:rsidRPr="008030EF">
              <w:rPr>
                <w:rFonts w:ascii="Times New Roman" w:hAnsi="Times New Roman"/>
                <w:sz w:val="28"/>
                <w:szCs w:val="28"/>
                <w:vertAlign w:val="superscript"/>
                <w:lang w:val="en-US"/>
              </w:rPr>
              <w:t>-</w:t>
            </w:r>
            <w:r w:rsidRPr="008030EF">
              <w:rPr>
                <w:rFonts w:ascii="Times New Roman" w:hAnsi="Times New Roman"/>
                <w:sz w:val="28"/>
                <w:szCs w:val="28"/>
                <w:vertAlign w:val="superscript"/>
              </w:rPr>
              <w:t>4</w:t>
            </w:r>
          </w:p>
        </w:tc>
        <w:tc>
          <w:tcPr>
            <w:tcW w:w="1560" w:type="dxa"/>
            <w:vAlign w:val="center"/>
          </w:tcPr>
          <w:p w14:paraId="63FF90F6" w14:textId="77777777" w:rsidR="003965FC" w:rsidRPr="008030EF" w:rsidRDefault="003965FC" w:rsidP="00380334">
            <w:pPr>
              <w:spacing w:after="0" w:line="240" w:lineRule="auto"/>
              <w:jc w:val="center"/>
              <w:rPr>
                <w:rFonts w:ascii="Times New Roman" w:eastAsia="Times New Roman" w:hAnsi="Times New Roman"/>
                <w:sz w:val="28"/>
                <w:szCs w:val="28"/>
              </w:rPr>
            </w:pPr>
            <w:r w:rsidRPr="008030EF">
              <w:rPr>
                <w:rFonts w:ascii="Times New Roman" w:hAnsi="Times New Roman"/>
                <w:sz w:val="28"/>
                <w:szCs w:val="28"/>
              </w:rPr>
              <w:t>1</w:t>
            </w:r>
            <w:r w:rsidRPr="008030EF">
              <w:rPr>
                <w:rFonts w:ascii="Times New Roman" w:hAnsi="Times New Roman"/>
                <w:sz w:val="28"/>
                <w:szCs w:val="28"/>
                <w:lang w:val="en-US"/>
              </w:rPr>
              <w:t>.</w:t>
            </w:r>
            <w:r w:rsidRPr="008030EF">
              <w:rPr>
                <w:rFonts w:ascii="Times New Roman" w:hAnsi="Times New Roman"/>
                <w:sz w:val="28"/>
                <w:szCs w:val="28"/>
              </w:rPr>
              <w:t>12</w:t>
            </w:r>
          </w:p>
        </w:tc>
        <w:tc>
          <w:tcPr>
            <w:tcW w:w="1562" w:type="dxa"/>
            <w:vAlign w:val="center"/>
          </w:tcPr>
          <w:p w14:paraId="5E6914FE" w14:textId="77777777" w:rsidR="003965FC" w:rsidRPr="008030EF" w:rsidRDefault="003965FC" w:rsidP="00380334">
            <w:pPr>
              <w:spacing w:after="0" w:line="240" w:lineRule="auto"/>
              <w:jc w:val="center"/>
              <w:rPr>
                <w:rFonts w:ascii="Times New Roman" w:eastAsia="Times New Roman" w:hAnsi="Times New Roman"/>
                <w:sz w:val="28"/>
                <w:szCs w:val="28"/>
              </w:rPr>
            </w:pPr>
            <w:r w:rsidRPr="008030EF">
              <w:rPr>
                <w:rFonts w:ascii="Times New Roman" w:hAnsi="Times New Roman"/>
                <w:sz w:val="28"/>
                <w:szCs w:val="28"/>
              </w:rPr>
              <w:t>2</w:t>
            </w:r>
            <w:r w:rsidRPr="008030EF">
              <w:rPr>
                <w:rFonts w:ascii="Times New Roman" w:hAnsi="Times New Roman"/>
                <w:sz w:val="28"/>
                <w:szCs w:val="28"/>
                <w:lang w:val="en-US"/>
              </w:rPr>
              <w:t>.</w:t>
            </w:r>
            <w:r w:rsidRPr="008030EF">
              <w:rPr>
                <w:rFonts w:ascii="Times New Roman" w:hAnsi="Times New Roman"/>
                <w:sz w:val="28"/>
                <w:szCs w:val="28"/>
              </w:rPr>
              <w:t>10</w:t>
            </w:r>
          </w:p>
        </w:tc>
      </w:tr>
      <w:tr w:rsidR="003965FC" w:rsidRPr="008030EF" w14:paraId="5400B667" w14:textId="77777777" w:rsidTr="00380334">
        <w:trPr>
          <w:trHeight w:val="318"/>
        </w:trPr>
        <w:tc>
          <w:tcPr>
            <w:tcW w:w="1701" w:type="dxa"/>
            <w:vMerge/>
            <w:vAlign w:val="center"/>
          </w:tcPr>
          <w:p w14:paraId="2CC4725F" w14:textId="77777777" w:rsidR="003965FC" w:rsidRPr="008030EF" w:rsidRDefault="003965FC" w:rsidP="00380334">
            <w:pPr>
              <w:spacing w:after="0" w:line="240" w:lineRule="auto"/>
              <w:jc w:val="center"/>
              <w:rPr>
                <w:rFonts w:ascii="Times New Roman" w:hAnsi="Times New Roman"/>
                <w:color w:val="FF0000"/>
                <w:sz w:val="28"/>
                <w:szCs w:val="28"/>
                <w:lang w:val="kk-KZ"/>
              </w:rPr>
            </w:pPr>
          </w:p>
        </w:tc>
        <w:tc>
          <w:tcPr>
            <w:tcW w:w="1567" w:type="dxa"/>
            <w:vAlign w:val="center"/>
          </w:tcPr>
          <w:p w14:paraId="07646CF3" w14:textId="77777777" w:rsidR="003965FC" w:rsidRPr="008030EF" w:rsidRDefault="003965FC" w:rsidP="00380334">
            <w:pPr>
              <w:spacing w:after="0" w:line="240" w:lineRule="auto"/>
              <w:jc w:val="center"/>
              <w:rPr>
                <w:rFonts w:ascii="Times New Roman" w:eastAsia="Times New Roman" w:hAnsi="Times New Roman"/>
                <w:sz w:val="28"/>
                <w:szCs w:val="28"/>
                <w:vertAlign w:val="superscript"/>
                <w:lang w:val="en-US"/>
              </w:rPr>
            </w:pPr>
            <w:r w:rsidRPr="008030EF">
              <w:rPr>
                <w:rFonts w:ascii="Times New Roman" w:hAnsi="Times New Roman"/>
                <w:sz w:val="28"/>
                <w:szCs w:val="28"/>
              </w:rPr>
              <w:t>3</w:t>
            </w:r>
            <w:r w:rsidRPr="008030EF">
              <w:rPr>
                <w:rFonts w:ascii="Times New Roman" w:hAnsi="Times New Roman"/>
                <w:sz w:val="28"/>
                <w:szCs w:val="28"/>
                <w:lang w:val="en-US"/>
              </w:rPr>
              <w:t>.</w:t>
            </w:r>
            <w:r w:rsidRPr="008030EF">
              <w:rPr>
                <w:rFonts w:ascii="Times New Roman" w:hAnsi="Times New Roman"/>
                <w:sz w:val="28"/>
                <w:szCs w:val="28"/>
              </w:rPr>
              <w:t>97</w:t>
            </w:r>
            <w:r w:rsidRPr="008030EF">
              <w:rPr>
                <w:rFonts w:ascii="Times New Roman" w:hAnsi="Times New Roman"/>
                <w:sz w:val="28"/>
                <w:szCs w:val="28"/>
                <w:lang w:val="en-US"/>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lang w:val="en-US"/>
              </w:rPr>
              <w:t>-</w:t>
            </w:r>
            <w:r w:rsidRPr="008030EF">
              <w:rPr>
                <w:rFonts w:ascii="Times New Roman" w:hAnsi="Times New Roman"/>
                <w:sz w:val="28"/>
                <w:szCs w:val="28"/>
                <w:vertAlign w:val="superscript"/>
              </w:rPr>
              <w:t>4</w:t>
            </w:r>
          </w:p>
        </w:tc>
        <w:tc>
          <w:tcPr>
            <w:tcW w:w="1703" w:type="dxa"/>
            <w:vAlign w:val="center"/>
          </w:tcPr>
          <w:p w14:paraId="32B45E40" w14:textId="77777777" w:rsidR="003965FC" w:rsidRPr="008030EF" w:rsidRDefault="003965FC" w:rsidP="00380334">
            <w:pPr>
              <w:spacing w:after="0" w:line="240" w:lineRule="auto"/>
              <w:jc w:val="center"/>
              <w:rPr>
                <w:rFonts w:ascii="Times New Roman" w:eastAsia="Times New Roman" w:hAnsi="Times New Roman"/>
                <w:sz w:val="28"/>
                <w:szCs w:val="28"/>
              </w:rPr>
            </w:pPr>
            <w:r w:rsidRPr="008030EF">
              <w:rPr>
                <w:rFonts w:ascii="Times New Roman" w:eastAsia="Times New Roman" w:hAnsi="Times New Roman"/>
                <w:sz w:val="28"/>
                <w:szCs w:val="28"/>
              </w:rPr>
              <w:t>0</w:t>
            </w:r>
            <w:r w:rsidRPr="008030EF">
              <w:rPr>
                <w:rFonts w:ascii="Times New Roman" w:eastAsia="Times New Roman" w:hAnsi="Times New Roman"/>
                <w:sz w:val="28"/>
                <w:szCs w:val="28"/>
                <w:lang w:val="en-US"/>
              </w:rPr>
              <w:t>.</w:t>
            </w:r>
            <w:r w:rsidRPr="008030EF">
              <w:rPr>
                <w:rFonts w:ascii="Times New Roman" w:eastAsia="Times New Roman" w:hAnsi="Times New Roman"/>
                <w:sz w:val="28"/>
                <w:szCs w:val="28"/>
              </w:rPr>
              <w:t>69</w:t>
            </w:r>
            <w:r w:rsidRPr="008030EF">
              <w:rPr>
                <w:rFonts w:ascii="Times New Roman" w:hAnsi="Times New Roman"/>
                <w:sz w:val="28"/>
                <w:szCs w:val="28"/>
                <w:lang w:val="en-US"/>
              </w:rPr>
              <w:sym w:font="Symbol" w:char="F0D7"/>
            </w:r>
            <w:r w:rsidRPr="008030EF">
              <w:rPr>
                <w:rFonts w:ascii="Times New Roman" w:eastAsia="Times New Roman" w:hAnsi="Times New Roman"/>
                <w:sz w:val="28"/>
                <w:szCs w:val="28"/>
              </w:rPr>
              <w:t>10</w:t>
            </w:r>
            <w:r w:rsidRPr="008030EF">
              <w:rPr>
                <w:rFonts w:ascii="Times New Roman" w:eastAsia="Times New Roman" w:hAnsi="Times New Roman"/>
                <w:sz w:val="28"/>
                <w:szCs w:val="28"/>
                <w:vertAlign w:val="superscript"/>
              </w:rPr>
              <w:t>-1</w:t>
            </w:r>
          </w:p>
        </w:tc>
        <w:tc>
          <w:tcPr>
            <w:tcW w:w="1561" w:type="dxa"/>
            <w:vAlign w:val="center"/>
          </w:tcPr>
          <w:p w14:paraId="4C908B06" w14:textId="77777777" w:rsidR="003965FC" w:rsidRPr="008030EF" w:rsidRDefault="003965FC" w:rsidP="00552B21">
            <w:pPr>
              <w:spacing w:after="0" w:line="240" w:lineRule="auto"/>
              <w:jc w:val="center"/>
              <w:rPr>
                <w:rFonts w:ascii="Times New Roman" w:eastAsia="Times New Roman" w:hAnsi="Times New Roman"/>
                <w:sz w:val="28"/>
                <w:szCs w:val="28"/>
                <w:vertAlign w:val="superscript"/>
              </w:rPr>
            </w:pPr>
            <w:r w:rsidRPr="008030EF">
              <w:rPr>
                <w:rFonts w:ascii="Times New Roman" w:hAnsi="Times New Roman"/>
                <w:sz w:val="28"/>
                <w:szCs w:val="28"/>
              </w:rPr>
              <w:t>6</w:t>
            </w:r>
            <w:r w:rsidRPr="008030EF">
              <w:rPr>
                <w:rFonts w:ascii="Times New Roman" w:hAnsi="Times New Roman"/>
                <w:sz w:val="28"/>
                <w:szCs w:val="28"/>
                <w:lang w:val="en-US"/>
              </w:rPr>
              <w:t>.</w:t>
            </w:r>
            <w:r w:rsidRPr="008030EF">
              <w:rPr>
                <w:rFonts w:ascii="Times New Roman" w:hAnsi="Times New Roman"/>
                <w:sz w:val="28"/>
                <w:szCs w:val="28"/>
              </w:rPr>
              <w:t>03</w:t>
            </w:r>
            <w:r w:rsidRPr="008030EF">
              <w:rPr>
                <w:rFonts w:ascii="Times New Roman" w:hAnsi="Times New Roman"/>
                <w:sz w:val="28"/>
                <w:szCs w:val="28"/>
                <w:lang w:val="en-US"/>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lang w:val="en-US"/>
              </w:rPr>
              <w:t>-</w:t>
            </w:r>
            <w:r w:rsidRPr="008030EF">
              <w:rPr>
                <w:rFonts w:ascii="Times New Roman" w:hAnsi="Times New Roman"/>
                <w:sz w:val="28"/>
                <w:szCs w:val="28"/>
                <w:vertAlign w:val="superscript"/>
              </w:rPr>
              <w:t>4</w:t>
            </w:r>
          </w:p>
        </w:tc>
        <w:tc>
          <w:tcPr>
            <w:tcW w:w="1560" w:type="dxa"/>
            <w:vAlign w:val="center"/>
          </w:tcPr>
          <w:p w14:paraId="603253D9" w14:textId="77777777" w:rsidR="003965FC" w:rsidRPr="008030EF" w:rsidRDefault="003965FC" w:rsidP="00380334">
            <w:pPr>
              <w:spacing w:after="0" w:line="240" w:lineRule="auto"/>
              <w:jc w:val="center"/>
              <w:rPr>
                <w:rFonts w:ascii="Times New Roman" w:eastAsia="Times New Roman" w:hAnsi="Times New Roman"/>
                <w:sz w:val="28"/>
                <w:szCs w:val="28"/>
              </w:rPr>
            </w:pPr>
            <w:r w:rsidRPr="008030EF">
              <w:rPr>
                <w:rFonts w:ascii="Times New Roman" w:hAnsi="Times New Roman"/>
                <w:sz w:val="28"/>
                <w:szCs w:val="28"/>
              </w:rPr>
              <w:t>1</w:t>
            </w:r>
            <w:r w:rsidRPr="008030EF">
              <w:rPr>
                <w:rFonts w:ascii="Times New Roman" w:hAnsi="Times New Roman"/>
                <w:sz w:val="28"/>
                <w:szCs w:val="28"/>
                <w:lang w:val="en-US"/>
              </w:rPr>
              <w:t>.</w:t>
            </w:r>
            <w:r w:rsidRPr="008030EF">
              <w:rPr>
                <w:rFonts w:ascii="Times New Roman" w:hAnsi="Times New Roman"/>
                <w:sz w:val="28"/>
                <w:szCs w:val="28"/>
              </w:rPr>
              <w:t>16</w:t>
            </w:r>
          </w:p>
        </w:tc>
        <w:tc>
          <w:tcPr>
            <w:tcW w:w="1562" w:type="dxa"/>
            <w:vAlign w:val="center"/>
          </w:tcPr>
          <w:p w14:paraId="05C7908A" w14:textId="77777777" w:rsidR="003965FC" w:rsidRPr="008030EF" w:rsidRDefault="003965FC" w:rsidP="00380334">
            <w:pPr>
              <w:spacing w:after="0" w:line="240" w:lineRule="auto"/>
              <w:jc w:val="center"/>
              <w:rPr>
                <w:rFonts w:ascii="Times New Roman" w:eastAsia="Times New Roman" w:hAnsi="Times New Roman"/>
                <w:sz w:val="28"/>
                <w:szCs w:val="28"/>
              </w:rPr>
            </w:pPr>
            <w:r w:rsidRPr="008030EF">
              <w:rPr>
                <w:rFonts w:ascii="Times New Roman" w:hAnsi="Times New Roman"/>
                <w:sz w:val="28"/>
                <w:szCs w:val="28"/>
              </w:rPr>
              <w:t>1</w:t>
            </w:r>
            <w:r w:rsidRPr="008030EF">
              <w:rPr>
                <w:rFonts w:ascii="Times New Roman" w:hAnsi="Times New Roman"/>
                <w:sz w:val="28"/>
                <w:szCs w:val="28"/>
                <w:lang w:val="en-US"/>
              </w:rPr>
              <w:t>.</w:t>
            </w:r>
            <w:r w:rsidRPr="008030EF">
              <w:rPr>
                <w:rFonts w:ascii="Times New Roman" w:hAnsi="Times New Roman"/>
                <w:sz w:val="28"/>
                <w:szCs w:val="28"/>
              </w:rPr>
              <w:t>80</w:t>
            </w:r>
          </w:p>
        </w:tc>
      </w:tr>
      <w:tr w:rsidR="003965FC" w:rsidRPr="008030EF" w14:paraId="02B91E49" w14:textId="77777777" w:rsidTr="00380334">
        <w:trPr>
          <w:trHeight w:val="318"/>
        </w:trPr>
        <w:tc>
          <w:tcPr>
            <w:tcW w:w="1701" w:type="dxa"/>
            <w:vMerge/>
            <w:vAlign w:val="center"/>
          </w:tcPr>
          <w:p w14:paraId="3A627711" w14:textId="77777777" w:rsidR="003965FC" w:rsidRPr="008030EF" w:rsidRDefault="003965FC" w:rsidP="00380334">
            <w:pPr>
              <w:spacing w:after="0" w:line="240" w:lineRule="auto"/>
              <w:jc w:val="center"/>
              <w:rPr>
                <w:rFonts w:ascii="Times New Roman" w:hAnsi="Times New Roman"/>
                <w:color w:val="FF0000"/>
                <w:sz w:val="28"/>
                <w:szCs w:val="28"/>
                <w:lang w:val="kk-KZ"/>
              </w:rPr>
            </w:pPr>
          </w:p>
        </w:tc>
        <w:tc>
          <w:tcPr>
            <w:tcW w:w="1567" w:type="dxa"/>
            <w:vAlign w:val="center"/>
          </w:tcPr>
          <w:p w14:paraId="6E7EA55C" w14:textId="77777777" w:rsidR="003965FC" w:rsidRPr="008030EF" w:rsidRDefault="003965FC" w:rsidP="00380334">
            <w:pPr>
              <w:spacing w:after="0" w:line="240" w:lineRule="auto"/>
              <w:jc w:val="center"/>
              <w:rPr>
                <w:rFonts w:ascii="Times New Roman" w:eastAsia="Times New Roman" w:hAnsi="Times New Roman"/>
                <w:sz w:val="28"/>
                <w:szCs w:val="28"/>
                <w:vertAlign w:val="superscript"/>
                <w:lang w:val="kk-KZ"/>
              </w:rPr>
            </w:pPr>
            <w:r w:rsidRPr="008030EF">
              <w:rPr>
                <w:rFonts w:ascii="Times New Roman" w:hAnsi="Times New Roman"/>
                <w:sz w:val="28"/>
                <w:szCs w:val="28"/>
              </w:rPr>
              <w:t>4</w:t>
            </w:r>
            <w:r w:rsidRPr="008030EF">
              <w:rPr>
                <w:rFonts w:ascii="Times New Roman" w:hAnsi="Times New Roman"/>
                <w:sz w:val="28"/>
                <w:szCs w:val="28"/>
                <w:lang w:val="en-US"/>
              </w:rPr>
              <w:t>.</w:t>
            </w:r>
            <w:r w:rsidRPr="008030EF">
              <w:rPr>
                <w:rFonts w:ascii="Times New Roman" w:hAnsi="Times New Roman"/>
                <w:sz w:val="28"/>
                <w:szCs w:val="28"/>
              </w:rPr>
              <w:t>97</w:t>
            </w:r>
            <w:r w:rsidRPr="008030EF">
              <w:rPr>
                <w:rFonts w:ascii="Times New Roman" w:hAnsi="Times New Roman"/>
                <w:sz w:val="28"/>
                <w:szCs w:val="28"/>
                <w:lang w:val="en-US"/>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lang w:val="en-US"/>
              </w:rPr>
              <w:t>-</w:t>
            </w:r>
            <w:r w:rsidRPr="008030EF">
              <w:rPr>
                <w:rFonts w:ascii="Times New Roman" w:hAnsi="Times New Roman"/>
                <w:sz w:val="28"/>
                <w:szCs w:val="28"/>
                <w:vertAlign w:val="superscript"/>
                <w:lang w:val="kk-KZ"/>
              </w:rPr>
              <w:t>4</w:t>
            </w:r>
          </w:p>
        </w:tc>
        <w:tc>
          <w:tcPr>
            <w:tcW w:w="1703" w:type="dxa"/>
            <w:vAlign w:val="center"/>
          </w:tcPr>
          <w:p w14:paraId="0B9AA0A1" w14:textId="77777777" w:rsidR="003965FC" w:rsidRPr="008030EF" w:rsidRDefault="003965FC" w:rsidP="00380334">
            <w:pPr>
              <w:spacing w:after="0" w:line="240" w:lineRule="auto"/>
              <w:jc w:val="center"/>
              <w:rPr>
                <w:rFonts w:ascii="Times New Roman" w:eastAsia="Times New Roman" w:hAnsi="Times New Roman"/>
                <w:sz w:val="28"/>
                <w:szCs w:val="28"/>
                <w:lang w:val="kk-KZ"/>
              </w:rPr>
            </w:pPr>
            <w:r w:rsidRPr="008030EF">
              <w:rPr>
                <w:rFonts w:ascii="Times New Roman" w:eastAsia="Times New Roman" w:hAnsi="Times New Roman"/>
                <w:sz w:val="28"/>
                <w:szCs w:val="28"/>
                <w:lang w:val="kk-KZ"/>
              </w:rPr>
              <w:t>0</w:t>
            </w:r>
            <w:r w:rsidRPr="008030EF">
              <w:rPr>
                <w:rFonts w:ascii="Times New Roman" w:eastAsia="Times New Roman" w:hAnsi="Times New Roman"/>
                <w:sz w:val="28"/>
                <w:szCs w:val="28"/>
                <w:lang w:val="en-US"/>
              </w:rPr>
              <w:t>.</w:t>
            </w:r>
            <w:r w:rsidRPr="008030EF">
              <w:rPr>
                <w:rFonts w:ascii="Times New Roman" w:eastAsia="Times New Roman" w:hAnsi="Times New Roman"/>
                <w:sz w:val="28"/>
                <w:szCs w:val="28"/>
                <w:lang w:val="kk-KZ"/>
              </w:rPr>
              <w:t>71</w:t>
            </w:r>
            <w:r w:rsidRPr="008030EF">
              <w:rPr>
                <w:rFonts w:ascii="Times New Roman" w:hAnsi="Times New Roman"/>
                <w:sz w:val="28"/>
                <w:szCs w:val="28"/>
                <w:lang w:val="en-US"/>
              </w:rPr>
              <w:sym w:font="Symbol" w:char="F0D7"/>
            </w:r>
            <w:r w:rsidRPr="008030EF">
              <w:rPr>
                <w:rFonts w:ascii="Times New Roman" w:eastAsia="Times New Roman" w:hAnsi="Times New Roman"/>
                <w:sz w:val="28"/>
                <w:szCs w:val="28"/>
              </w:rPr>
              <w:t>10</w:t>
            </w:r>
            <w:r w:rsidRPr="008030EF">
              <w:rPr>
                <w:rFonts w:ascii="Times New Roman" w:eastAsia="Times New Roman" w:hAnsi="Times New Roman"/>
                <w:sz w:val="28"/>
                <w:szCs w:val="28"/>
                <w:vertAlign w:val="superscript"/>
              </w:rPr>
              <w:t>-1</w:t>
            </w:r>
          </w:p>
        </w:tc>
        <w:tc>
          <w:tcPr>
            <w:tcW w:w="1561" w:type="dxa"/>
            <w:vAlign w:val="center"/>
          </w:tcPr>
          <w:p w14:paraId="4610EAAC" w14:textId="77777777" w:rsidR="003965FC" w:rsidRPr="008030EF" w:rsidRDefault="003965FC" w:rsidP="00552B21">
            <w:pPr>
              <w:spacing w:after="0" w:line="240" w:lineRule="auto"/>
              <w:jc w:val="center"/>
              <w:rPr>
                <w:rFonts w:ascii="Times New Roman" w:eastAsia="Times New Roman" w:hAnsi="Times New Roman"/>
                <w:sz w:val="28"/>
                <w:szCs w:val="28"/>
                <w:vertAlign w:val="superscript"/>
              </w:rPr>
            </w:pPr>
            <w:r w:rsidRPr="008030EF">
              <w:rPr>
                <w:rFonts w:ascii="Times New Roman" w:hAnsi="Times New Roman"/>
                <w:sz w:val="28"/>
                <w:szCs w:val="28"/>
              </w:rPr>
              <w:t>5</w:t>
            </w:r>
            <w:r w:rsidRPr="008030EF">
              <w:rPr>
                <w:rFonts w:ascii="Times New Roman" w:hAnsi="Times New Roman"/>
                <w:sz w:val="28"/>
                <w:szCs w:val="28"/>
                <w:lang w:val="en-US"/>
              </w:rPr>
              <w:t>.</w:t>
            </w:r>
            <w:r w:rsidRPr="008030EF">
              <w:rPr>
                <w:rFonts w:ascii="Times New Roman" w:hAnsi="Times New Roman"/>
                <w:sz w:val="28"/>
                <w:szCs w:val="28"/>
              </w:rPr>
              <w:t>03</w:t>
            </w:r>
            <w:r w:rsidRPr="008030EF">
              <w:rPr>
                <w:rFonts w:ascii="Times New Roman" w:hAnsi="Times New Roman"/>
                <w:sz w:val="28"/>
                <w:szCs w:val="28"/>
                <w:lang w:val="en-US"/>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lang w:val="en-US"/>
              </w:rPr>
              <w:t>-</w:t>
            </w:r>
            <w:r w:rsidRPr="008030EF">
              <w:rPr>
                <w:rFonts w:ascii="Times New Roman" w:hAnsi="Times New Roman"/>
                <w:sz w:val="28"/>
                <w:szCs w:val="28"/>
                <w:vertAlign w:val="superscript"/>
              </w:rPr>
              <w:t>4</w:t>
            </w:r>
          </w:p>
        </w:tc>
        <w:tc>
          <w:tcPr>
            <w:tcW w:w="1560" w:type="dxa"/>
            <w:vAlign w:val="center"/>
          </w:tcPr>
          <w:p w14:paraId="1207AC71" w14:textId="77777777" w:rsidR="003965FC" w:rsidRPr="008030EF" w:rsidRDefault="003965FC" w:rsidP="00380334">
            <w:pPr>
              <w:spacing w:after="0" w:line="240" w:lineRule="auto"/>
              <w:jc w:val="center"/>
              <w:rPr>
                <w:rFonts w:ascii="Times New Roman" w:eastAsia="Times New Roman" w:hAnsi="Times New Roman"/>
                <w:sz w:val="28"/>
                <w:szCs w:val="28"/>
              </w:rPr>
            </w:pPr>
            <w:r w:rsidRPr="008030EF">
              <w:rPr>
                <w:rFonts w:ascii="Times New Roman" w:hAnsi="Times New Roman"/>
                <w:sz w:val="28"/>
                <w:szCs w:val="28"/>
              </w:rPr>
              <w:t>1</w:t>
            </w:r>
            <w:r w:rsidRPr="008030EF">
              <w:rPr>
                <w:rFonts w:ascii="Times New Roman" w:hAnsi="Times New Roman"/>
                <w:sz w:val="28"/>
                <w:szCs w:val="28"/>
                <w:lang w:val="en-US"/>
              </w:rPr>
              <w:t>.</w:t>
            </w:r>
            <w:r w:rsidRPr="008030EF">
              <w:rPr>
                <w:rFonts w:ascii="Times New Roman" w:hAnsi="Times New Roman"/>
                <w:sz w:val="28"/>
                <w:szCs w:val="28"/>
              </w:rPr>
              <w:t>15</w:t>
            </w:r>
          </w:p>
        </w:tc>
        <w:tc>
          <w:tcPr>
            <w:tcW w:w="1562" w:type="dxa"/>
            <w:vAlign w:val="center"/>
          </w:tcPr>
          <w:p w14:paraId="4B6F2A5D" w14:textId="77777777" w:rsidR="003965FC" w:rsidRPr="008030EF" w:rsidRDefault="003965FC" w:rsidP="00380334">
            <w:pPr>
              <w:spacing w:after="0" w:line="240" w:lineRule="auto"/>
              <w:jc w:val="center"/>
              <w:rPr>
                <w:rFonts w:ascii="Times New Roman" w:eastAsia="Times New Roman" w:hAnsi="Times New Roman"/>
                <w:sz w:val="28"/>
                <w:szCs w:val="28"/>
              </w:rPr>
            </w:pPr>
            <w:r w:rsidRPr="008030EF">
              <w:rPr>
                <w:rFonts w:ascii="Times New Roman" w:hAnsi="Times New Roman"/>
                <w:sz w:val="28"/>
                <w:szCs w:val="28"/>
              </w:rPr>
              <w:t>1</w:t>
            </w:r>
            <w:r w:rsidRPr="008030EF">
              <w:rPr>
                <w:rFonts w:ascii="Times New Roman" w:hAnsi="Times New Roman"/>
                <w:sz w:val="28"/>
                <w:szCs w:val="28"/>
                <w:lang w:val="en-US"/>
              </w:rPr>
              <w:t>.</w:t>
            </w:r>
            <w:r w:rsidRPr="008030EF">
              <w:rPr>
                <w:rFonts w:ascii="Times New Roman" w:hAnsi="Times New Roman"/>
                <w:sz w:val="28"/>
                <w:szCs w:val="28"/>
              </w:rPr>
              <w:t>50</w:t>
            </w:r>
          </w:p>
        </w:tc>
      </w:tr>
      <w:tr w:rsidR="003965FC" w:rsidRPr="008030EF" w14:paraId="12D5F9BE" w14:textId="77777777" w:rsidTr="00380334">
        <w:trPr>
          <w:trHeight w:val="318"/>
        </w:trPr>
        <w:tc>
          <w:tcPr>
            <w:tcW w:w="1701" w:type="dxa"/>
            <w:vMerge/>
            <w:vAlign w:val="center"/>
          </w:tcPr>
          <w:p w14:paraId="12CB8A99" w14:textId="77777777" w:rsidR="003965FC" w:rsidRPr="008030EF" w:rsidRDefault="003965FC" w:rsidP="00380334">
            <w:pPr>
              <w:spacing w:after="0" w:line="240" w:lineRule="auto"/>
              <w:jc w:val="center"/>
              <w:rPr>
                <w:rFonts w:ascii="Times New Roman" w:hAnsi="Times New Roman"/>
                <w:color w:val="FF0000"/>
                <w:sz w:val="28"/>
                <w:szCs w:val="28"/>
                <w:lang w:val="kk-KZ"/>
              </w:rPr>
            </w:pPr>
          </w:p>
        </w:tc>
        <w:tc>
          <w:tcPr>
            <w:tcW w:w="1567" w:type="dxa"/>
            <w:vAlign w:val="center"/>
          </w:tcPr>
          <w:p w14:paraId="2590CC47" w14:textId="77777777" w:rsidR="003965FC" w:rsidRPr="008030EF" w:rsidRDefault="003965FC" w:rsidP="00380334">
            <w:pPr>
              <w:spacing w:after="0" w:line="240" w:lineRule="auto"/>
              <w:jc w:val="center"/>
              <w:rPr>
                <w:rFonts w:ascii="Times New Roman" w:eastAsia="Times New Roman" w:hAnsi="Times New Roman"/>
                <w:sz w:val="28"/>
                <w:szCs w:val="28"/>
                <w:vertAlign w:val="superscript"/>
                <w:lang w:val="kk-KZ"/>
              </w:rPr>
            </w:pPr>
            <w:r w:rsidRPr="008030EF">
              <w:rPr>
                <w:rFonts w:ascii="Times New Roman" w:hAnsi="Times New Roman"/>
                <w:sz w:val="28"/>
                <w:szCs w:val="28"/>
              </w:rPr>
              <w:t>5</w:t>
            </w:r>
            <w:r w:rsidRPr="008030EF">
              <w:rPr>
                <w:rFonts w:ascii="Times New Roman" w:hAnsi="Times New Roman"/>
                <w:sz w:val="28"/>
                <w:szCs w:val="28"/>
                <w:lang w:val="en-US"/>
              </w:rPr>
              <w:t>.</w:t>
            </w:r>
            <w:r w:rsidRPr="008030EF">
              <w:rPr>
                <w:rFonts w:ascii="Times New Roman" w:hAnsi="Times New Roman"/>
                <w:sz w:val="28"/>
                <w:szCs w:val="28"/>
              </w:rPr>
              <w:t>96</w:t>
            </w:r>
            <w:r w:rsidRPr="008030EF">
              <w:rPr>
                <w:rFonts w:ascii="Times New Roman" w:hAnsi="Times New Roman"/>
                <w:sz w:val="28"/>
                <w:szCs w:val="28"/>
                <w:lang w:val="en-US"/>
              </w:rPr>
              <w:sym w:font="Symbol" w:char="F0D7"/>
            </w:r>
            <w:r w:rsidRPr="008030EF">
              <w:rPr>
                <w:rFonts w:ascii="Times New Roman" w:hAnsi="Times New Roman"/>
                <w:sz w:val="28"/>
                <w:szCs w:val="28"/>
                <w:lang w:val="en-US"/>
              </w:rPr>
              <w:t>10</w:t>
            </w:r>
            <w:r w:rsidRPr="008030EF">
              <w:rPr>
                <w:rFonts w:ascii="Times New Roman" w:hAnsi="Times New Roman"/>
                <w:sz w:val="28"/>
                <w:szCs w:val="28"/>
                <w:vertAlign w:val="superscript"/>
                <w:lang w:val="en-US"/>
              </w:rPr>
              <w:t>-</w:t>
            </w:r>
            <w:r w:rsidRPr="008030EF">
              <w:rPr>
                <w:rFonts w:ascii="Times New Roman" w:hAnsi="Times New Roman"/>
                <w:sz w:val="28"/>
                <w:szCs w:val="28"/>
                <w:vertAlign w:val="superscript"/>
                <w:lang w:val="kk-KZ"/>
              </w:rPr>
              <w:t>4</w:t>
            </w:r>
          </w:p>
        </w:tc>
        <w:tc>
          <w:tcPr>
            <w:tcW w:w="1703" w:type="dxa"/>
            <w:vAlign w:val="center"/>
          </w:tcPr>
          <w:p w14:paraId="3EF98F38" w14:textId="77777777" w:rsidR="003965FC" w:rsidRPr="008030EF" w:rsidRDefault="003965FC" w:rsidP="00380334">
            <w:pPr>
              <w:spacing w:after="0" w:line="240" w:lineRule="auto"/>
              <w:jc w:val="center"/>
              <w:rPr>
                <w:rFonts w:ascii="Times New Roman" w:eastAsia="Times New Roman" w:hAnsi="Times New Roman"/>
                <w:sz w:val="28"/>
                <w:szCs w:val="28"/>
                <w:lang w:val="kk-KZ"/>
              </w:rPr>
            </w:pPr>
            <w:r w:rsidRPr="008030EF">
              <w:rPr>
                <w:rFonts w:ascii="Times New Roman" w:eastAsia="Times New Roman" w:hAnsi="Times New Roman"/>
                <w:sz w:val="28"/>
                <w:szCs w:val="28"/>
                <w:lang w:val="kk-KZ"/>
              </w:rPr>
              <w:t>0</w:t>
            </w:r>
            <w:r w:rsidRPr="008030EF">
              <w:rPr>
                <w:rFonts w:ascii="Times New Roman" w:eastAsia="Times New Roman" w:hAnsi="Times New Roman"/>
                <w:sz w:val="28"/>
                <w:szCs w:val="28"/>
                <w:lang w:val="en-US"/>
              </w:rPr>
              <w:t>.</w:t>
            </w:r>
            <w:r w:rsidRPr="008030EF">
              <w:rPr>
                <w:rFonts w:ascii="Times New Roman" w:eastAsia="Times New Roman" w:hAnsi="Times New Roman"/>
                <w:sz w:val="28"/>
                <w:szCs w:val="28"/>
                <w:lang w:val="kk-KZ"/>
              </w:rPr>
              <w:t>68</w:t>
            </w:r>
            <w:r w:rsidRPr="008030EF">
              <w:rPr>
                <w:rFonts w:ascii="Times New Roman" w:hAnsi="Times New Roman"/>
                <w:sz w:val="28"/>
                <w:szCs w:val="28"/>
                <w:lang w:val="en-US"/>
              </w:rPr>
              <w:sym w:font="Symbol" w:char="F0D7"/>
            </w:r>
            <w:r w:rsidRPr="008030EF">
              <w:rPr>
                <w:rFonts w:ascii="Times New Roman" w:eastAsia="Times New Roman" w:hAnsi="Times New Roman"/>
                <w:sz w:val="28"/>
                <w:szCs w:val="28"/>
              </w:rPr>
              <w:t>10</w:t>
            </w:r>
            <w:r w:rsidRPr="008030EF">
              <w:rPr>
                <w:rFonts w:ascii="Times New Roman" w:eastAsia="Times New Roman" w:hAnsi="Times New Roman"/>
                <w:sz w:val="28"/>
                <w:szCs w:val="28"/>
                <w:vertAlign w:val="superscript"/>
              </w:rPr>
              <w:t>-1</w:t>
            </w:r>
          </w:p>
        </w:tc>
        <w:tc>
          <w:tcPr>
            <w:tcW w:w="1561" w:type="dxa"/>
            <w:vAlign w:val="center"/>
          </w:tcPr>
          <w:p w14:paraId="06F81F81" w14:textId="77777777" w:rsidR="003965FC" w:rsidRPr="008030EF" w:rsidRDefault="003965FC" w:rsidP="00552B21">
            <w:pPr>
              <w:spacing w:after="0" w:line="240" w:lineRule="auto"/>
              <w:jc w:val="center"/>
              <w:rPr>
                <w:rFonts w:ascii="Times New Roman" w:eastAsia="Times New Roman" w:hAnsi="Times New Roman"/>
                <w:sz w:val="28"/>
                <w:szCs w:val="28"/>
                <w:vertAlign w:val="superscript"/>
              </w:rPr>
            </w:pPr>
            <w:r w:rsidRPr="008030EF">
              <w:rPr>
                <w:rFonts w:ascii="Times New Roman" w:hAnsi="Times New Roman"/>
                <w:sz w:val="28"/>
                <w:szCs w:val="28"/>
              </w:rPr>
              <w:t>4</w:t>
            </w:r>
            <w:r w:rsidRPr="008030EF">
              <w:rPr>
                <w:rFonts w:ascii="Times New Roman" w:hAnsi="Times New Roman"/>
                <w:sz w:val="28"/>
                <w:szCs w:val="28"/>
                <w:lang w:val="en-US"/>
              </w:rPr>
              <w:t>.</w:t>
            </w:r>
            <w:r w:rsidRPr="008030EF">
              <w:rPr>
                <w:rFonts w:ascii="Times New Roman" w:hAnsi="Times New Roman"/>
                <w:sz w:val="28"/>
                <w:szCs w:val="28"/>
              </w:rPr>
              <w:t>03</w:t>
            </w:r>
            <w:r w:rsidRPr="008030EF">
              <w:rPr>
                <w:rFonts w:ascii="Times New Roman" w:hAnsi="Times New Roman"/>
                <w:sz w:val="28"/>
                <w:szCs w:val="28"/>
                <w:lang w:val="en-US"/>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lang w:val="en-US"/>
              </w:rPr>
              <w:t>-</w:t>
            </w:r>
            <w:r w:rsidRPr="008030EF">
              <w:rPr>
                <w:rFonts w:ascii="Times New Roman" w:hAnsi="Times New Roman"/>
                <w:sz w:val="28"/>
                <w:szCs w:val="28"/>
                <w:vertAlign w:val="superscript"/>
              </w:rPr>
              <w:t>4</w:t>
            </w:r>
          </w:p>
        </w:tc>
        <w:tc>
          <w:tcPr>
            <w:tcW w:w="1560" w:type="dxa"/>
            <w:vAlign w:val="center"/>
          </w:tcPr>
          <w:p w14:paraId="77DD4844" w14:textId="77777777" w:rsidR="003965FC" w:rsidRPr="008030EF" w:rsidRDefault="003965FC" w:rsidP="00380334">
            <w:pPr>
              <w:spacing w:after="0" w:line="240" w:lineRule="auto"/>
              <w:jc w:val="center"/>
              <w:rPr>
                <w:rFonts w:ascii="Times New Roman" w:eastAsia="Times New Roman" w:hAnsi="Times New Roman"/>
                <w:sz w:val="28"/>
                <w:szCs w:val="28"/>
              </w:rPr>
            </w:pPr>
            <w:r w:rsidRPr="008030EF">
              <w:rPr>
                <w:rFonts w:ascii="Times New Roman" w:hAnsi="Times New Roman"/>
                <w:sz w:val="28"/>
                <w:szCs w:val="28"/>
              </w:rPr>
              <w:t>1</w:t>
            </w:r>
            <w:r w:rsidRPr="008030EF">
              <w:rPr>
                <w:rFonts w:ascii="Times New Roman" w:hAnsi="Times New Roman"/>
                <w:sz w:val="28"/>
                <w:szCs w:val="28"/>
                <w:lang w:val="en-US"/>
              </w:rPr>
              <w:t>.</w:t>
            </w:r>
            <w:r w:rsidRPr="008030EF">
              <w:rPr>
                <w:rFonts w:ascii="Times New Roman" w:hAnsi="Times New Roman"/>
                <w:sz w:val="28"/>
                <w:szCs w:val="28"/>
              </w:rPr>
              <w:t>17</w:t>
            </w:r>
          </w:p>
        </w:tc>
        <w:tc>
          <w:tcPr>
            <w:tcW w:w="1562" w:type="dxa"/>
            <w:vAlign w:val="center"/>
          </w:tcPr>
          <w:p w14:paraId="7F2A3F93" w14:textId="77777777" w:rsidR="003965FC" w:rsidRPr="008030EF" w:rsidRDefault="003965FC" w:rsidP="00380334">
            <w:pPr>
              <w:spacing w:after="0" w:line="240" w:lineRule="auto"/>
              <w:jc w:val="center"/>
              <w:rPr>
                <w:rFonts w:ascii="Times New Roman" w:eastAsia="Times New Roman" w:hAnsi="Times New Roman"/>
                <w:sz w:val="28"/>
                <w:szCs w:val="28"/>
              </w:rPr>
            </w:pPr>
            <w:r w:rsidRPr="008030EF">
              <w:rPr>
                <w:rFonts w:ascii="Times New Roman" w:hAnsi="Times New Roman"/>
                <w:sz w:val="28"/>
                <w:szCs w:val="28"/>
              </w:rPr>
              <w:t>1</w:t>
            </w:r>
            <w:r w:rsidRPr="008030EF">
              <w:rPr>
                <w:rFonts w:ascii="Times New Roman" w:hAnsi="Times New Roman"/>
                <w:sz w:val="28"/>
                <w:szCs w:val="28"/>
                <w:lang w:val="en-US"/>
              </w:rPr>
              <w:t>.</w:t>
            </w:r>
            <w:r w:rsidRPr="008030EF">
              <w:rPr>
                <w:rFonts w:ascii="Times New Roman" w:hAnsi="Times New Roman"/>
                <w:sz w:val="28"/>
                <w:szCs w:val="28"/>
              </w:rPr>
              <w:t>20</w:t>
            </w:r>
          </w:p>
        </w:tc>
      </w:tr>
      <w:tr w:rsidR="003965FC" w:rsidRPr="008030EF" w14:paraId="22359D5C" w14:textId="77777777" w:rsidTr="00380334">
        <w:trPr>
          <w:trHeight w:val="126"/>
        </w:trPr>
        <w:tc>
          <w:tcPr>
            <w:tcW w:w="9654" w:type="dxa"/>
            <w:gridSpan w:val="6"/>
            <w:vAlign w:val="center"/>
          </w:tcPr>
          <w:p w14:paraId="35DAB3EF" w14:textId="7527335D" w:rsidR="003965FC" w:rsidRPr="008030EF" w:rsidRDefault="003965FC" w:rsidP="00380334">
            <w:pPr>
              <w:spacing w:after="0" w:line="240" w:lineRule="auto"/>
              <w:jc w:val="both"/>
              <w:rPr>
                <w:rFonts w:ascii="Times New Roman" w:hAnsi="Times New Roman"/>
                <w:sz w:val="24"/>
                <w:szCs w:val="24"/>
              </w:rPr>
            </w:pPr>
            <w:r w:rsidRPr="008030EF">
              <w:rPr>
                <w:rFonts w:ascii="Times New Roman" w:hAnsi="Times New Roman"/>
                <w:sz w:val="24"/>
                <w:szCs w:val="24"/>
                <w:lang w:val="kk-KZ"/>
              </w:rPr>
              <w:t xml:space="preserve">Примечание. </w:t>
            </w:r>
            <w:r w:rsidRPr="008030EF">
              <w:rPr>
                <w:rFonts w:ascii="Times New Roman" w:hAnsi="Times New Roman"/>
                <w:sz w:val="24"/>
                <w:szCs w:val="24"/>
                <w:vertAlign w:val="superscript"/>
              </w:rPr>
              <w:t xml:space="preserve">[а] </w:t>
            </w:r>
            <w:r w:rsidRPr="008030EF">
              <w:rPr>
                <w:rFonts w:ascii="Times New Roman" w:hAnsi="Times New Roman"/>
                <w:sz w:val="24"/>
                <w:szCs w:val="24"/>
                <w:lang w:val="kk-KZ"/>
              </w:rPr>
              <w:t>[</w:t>
            </w:r>
            <w:r w:rsidRPr="008030EF">
              <w:rPr>
                <w:rFonts w:ascii="Times New Roman" w:hAnsi="Times New Roman"/>
                <w:sz w:val="24"/>
                <w:szCs w:val="24"/>
                <w:lang w:val="en-US"/>
              </w:rPr>
              <w:t>LH</w:t>
            </w:r>
            <w:r w:rsidRPr="008030EF">
              <w:rPr>
                <w:rFonts w:ascii="Times New Roman" w:hAnsi="Times New Roman"/>
                <w:sz w:val="24"/>
                <w:szCs w:val="24"/>
                <w:vertAlign w:val="superscript"/>
              </w:rPr>
              <w:t>+</w:t>
            </w:r>
            <w:r w:rsidRPr="008030EF">
              <w:rPr>
                <w:rFonts w:ascii="Times New Roman" w:hAnsi="Times New Roman"/>
                <w:sz w:val="24"/>
                <w:szCs w:val="24"/>
                <w:lang w:val="kk-KZ"/>
              </w:rPr>
              <w:t xml:space="preserve">] – </w:t>
            </w:r>
            <w:r w:rsidRPr="008030EF">
              <w:rPr>
                <w:rFonts w:ascii="Times New Roman" w:hAnsi="Times New Roman"/>
                <w:sz w:val="24"/>
                <w:szCs w:val="24"/>
              </w:rPr>
              <w:t xml:space="preserve">концентрация протонированных лигандных групп. </w:t>
            </w:r>
            <w:r w:rsidRPr="008030EF">
              <w:rPr>
                <w:rFonts w:ascii="Times New Roman" w:hAnsi="Times New Roman"/>
                <w:sz w:val="24"/>
                <w:szCs w:val="24"/>
                <w:vertAlign w:val="superscript"/>
              </w:rPr>
              <w:t xml:space="preserve">[б] </w:t>
            </w:r>
            <w:r w:rsidRPr="008030EF">
              <w:rPr>
                <w:rFonts w:ascii="Times New Roman" w:hAnsi="Times New Roman"/>
                <w:sz w:val="24"/>
                <w:szCs w:val="24"/>
              </w:rPr>
              <w:t>[</w:t>
            </w:r>
            <w:r w:rsidRPr="008030EF">
              <w:rPr>
                <w:rFonts w:ascii="Times New Roman" w:hAnsi="Times New Roman"/>
                <w:sz w:val="24"/>
                <w:szCs w:val="24"/>
                <w:lang w:val="en-US"/>
              </w:rPr>
              <w:t>L</w:t>
            </w:r>
            <w:r w:rsidRPr="008030EF">
              <w:rPr>
                <w:rFonts w:ascii="Times New Roman" w:hAnsi="Times New Roman"/>
                <w:sz w:val="24"/>
                <w:szCs w:val="24"/>
              </w:rPr>
              <w:t xml:space="preserve">] – концентрация свободных лигандов, не участвующих в процессе комплексообразования. </w:t>
            </w:r>
            <w:r w:rsidRPr="008030EF">
              <w:rPr>
                <w:rFonts w:ascii="Times New Roman" w:hAnsi="Times New Roman"/>
                <w:sz w:val="24"/>
                <w:szCs w:val="24"/>
                <w:vertAlign w:val="superscript"/>
              </w:rPr>
              <w:t>в[</w:t>
            </w:r>
            <w:r>
              <w:rPr>
                <w:rFonts w:ascii="Times New Roman" w:hAnsi="Times New Roman"/>
                <w:sz w:val="24"/>
                <w:szCs w:val="24"/>
                <w:vertAlign w:val="superscript"/>
              </w:rPr>
              <w:t>в</w:t>
            </w:r>
            <w:r w:rsidRPr="008030EF">
              <w:rPr>
                <w:rFonts w:ascii="Times New Roman" w:hAnsi="Times New Roman"/>
                <w:sz w:val="24"/>
                <w:szCs w:val="24"/>
                <w:vertAlign w:val="superscript"/>
              </w:rPr>
              <w:t xml:space="preserve">] </w:t>
            </w:r>
            <w:r w:rsidRPr="008030EF">
              <w:rPr>
                <w:rFonts w:ascii="Times New Roman" w:hAnsi="Times New Roman"/>
                <w:sz w:val="24"/>
                <w:szCs w:val="24"/>
              </w:rPr>
              <w:t>[</w:t>
            </w:r>
            <w:r w:rsidRPr="008030EF">
              <w:rPr>
                <w:rFonts w:ascii="Times New Roman" w:hAnsi="Times New Roman"/>
                <w:sz w:val="24"/>
                <w:szCs w:val="24"/>
                <w:lang w:val="en-US"/>
              </w:rPr>
              <w:t>L</w:t>
            </w:r>
            <w:r w:rsidRPr="008030EF">
              <w:rPr>
                <w:rFonts w:ascii="Times New Roman" w:hAnsi="Times New Roman"/>
                <w:sz w:val="24"/>
                <w:szCs w:val="24"/>
                <w:vertAlign w:val="subscript"/>
              </w:rPr>
              <w:t>К</w:t>
            </w:r>
            <w:r w:rsidRPr="008030EF">
              <w:rPr>
                <w:rFonts w:ascii="Times New Roman" w:hAnsi="Times New Roman"/>
                <w:sz w:val="24"/>
                <w:szCs w:val="24"/>
              </w:rPr>
              <w:t>] –</w:t>
            </w:r>
            <w:r w:rsidRPr="008030EF">
              <w:rPr>
                <w:rFonts w:ascii="Times New Roman" w:hAnsi="Times New Roman"/>
                <w:sz w:val="24"/>
                <w:szCs w:val="24"/>
                <w:lang w:val="kk-KZ"/>
              </w:rPr>
              <w:t xml:space="preserve"> </w:t>
            </w:r>
            <w:r w:rsidRPr="008030EF">
              <w:rPr>
                <w:rFonts w:ascii="Times New Roman" w:hAnsi="Times New Roman"/>
                <w:sz w:val="24"/>
                <w:szCs w:val="24"/>
              </w:rPr>
              <w:t xml:space="preserve">концентрация лигандных групп, связанных в комплекс. </w:t>
            </w:r>
            <w:r w:rsidRPr="008030EF">
              <w:rPr>
                <w:rFonts w:ascii="Times New Roman" w:hAnsi="Times New Roman"/>
                <w:sz w:val="24"/>
                <w:szCs w:val="24"/>
                <w:vertAlign w:val="superscript"/>
              </w:rPr>
              <w:t xml:space="preserve">[г] </w:t>
            </w:r>
            <w:r w:rsidRPr="008030EF">
              <w:rPr>
                <w:rFonts w:ascii="Times New Roman" w:hAnsi="Times New Roman"/>
                <w:sz w:val="24"/>
                <w:szCs w:val="24"/>
                <w:lang w:val="en-US"/>
              </w:rPr>
              <w:t>pL</w:t>
            </w:r>
            <w:r w:rsidRPr="008030EF">
              <w:rPr>
                <w:rFonts w:ascii="Times New Roman" w:hAnsi="Times New Roman"/>
                <w:sz w:val="24"/>
                <w:szCs w:val="24"/>
              </w:rPr>
              <w:t xml:space="preserve"> или</w:t>
            </w:r>
            <w:r w:rsidRPr="008030EF">
              <w:rPr>
                <w:rFonts w:ascii="Times New Roman" w:hAnsi="Times New Roman"/>
                <w:b/>
                <w:sz w:val="24"/>
                <w:szCs w:val="24"/>
              </w:rPr>
              <w:t xml:space="preserve"> </w:t>
            </w:r>
            <w:r w:rsidR="005C4481" w:rsidRPr="008030EF">
              <w:rPr>
                <w:rFonts w:ascii="Times New Roman" w:hAnsi="Times New Roman"/>
                <w:sz w:val="24"/>
                <w:szCs w:val="24"/>
                <w:lang w:val="kk-KZ"/>
              </w:rPr>
              <w:t>–</w:t>
            </w:r>
            <w:r w:rsidRPr="008030EF">
              <w:rPr>
                <w:rFonts w:ascii="Times New Roman" w:hAnsi="Times New Roman"/>
                <w:sz w:val="24"/>
                <w:szCs w:val="24"/>
                <w:lang w:val="en-US"/>
              </w:rPr>
              <w:t>lg</w:t>
            </w:r>
            <w:r w:rsidRPr="008030EF">
              <w:rPr>
                <w:rFonts w:ascii="Times New Roman" w:hAnsi="Times New Roman"/>
                <w:sz w:val="24"/>
                <w:szCs w:val="24"/>
              </w:rPr>
              <w:t>[</w:t>
            </w:r>
            <w:r w:rsidRPr="008030EF">
              <w:rPr>
                <w:rFonts w:ascii="Times New Roman" w:hAnsi="Times New Roman"/>
                <w:sz w:val="24"/>
                <w:szCs w:val="24"/>
                <w:lang w:val="en-US"/>
              </w:rPr>
              <w:t>L</w:t>
            </w:r>
            <w:r w:rsidRPr="008030EF">
              <w:rPr>
                <w:rFonts w:ascii="Times New Roman" w:hAnsi="Times New Roman"/>
                <w:sz w:val="24"/>
                <w:szCs w:val="24"/>
              </w:rPr>
              <w:t>]</w:t>
            </w:r>
            <w:r w:rsidRPr="008030EF">
              <w:rPr>
                <w:rFonts w:ascii="Times New Roman" w:hAnsi="Times New Roman"/>
                <w:b/>
                <w:sz w:val="24"/>
                <w:szCs w:val="24"/>
              </w:rPr>
              <w:t xml:space="preserve"> </w:t>
            </w:r>
            <w:r w:rsidRPr="008030EF">
              <w:rPr>
                <w:rFonts w:ascii="Times New Roman" w:hAnsi="Times New Roman"/>
                <w:sz w:val="24"/>
                <w:szCs w:val="24"/>
              </w:rPr>
              <w:t xml:space="preserve">– концентрация свободных лигандов, рассчитанная по уравнению Гендерсона-Гассельбаха (2.7) </w:t>
            </w:r>
            <w:r w:rsidRPr="008030EF">
              <w:rPr>
                <w:rFonts w:ascii="Times New Roman" w:hAnsi="Times New Roman"/>
                <w:sz w:val="24"/>
                <w:szCs w:val="24"/>
                <w:lang w:val="en-US"/>
              </w:rPr>
              <w:t>pH</w:t>
            </w:r>
            <w:r w:rsidRPr="008030EF">
              <w:rPr>
                <w:rFonts w:ascii="Times New Roman" w:hAnsi="Times New Roman"/>
                <w:sz w:val="24"/>
                <w:szCs w:val="24"/>
              </w:rPr>
              <w:t xml:space="preserve"> = </w:t>
            </w:r>
            <w:r w:rsidRPr="008030EF">
              <w:rPr>
                <w:rFonts w:ascii="Times New Roman" w:hAnsi="Times New Roman"/>
                <w:sz w:val="24"/>
                <w:szCs w:val="24"/>
                <w:lang w:val="en-US"/>
              </w:rPr>
              <w:t>pK</w:t>
            </w:r>
            <w:r w:rsidRPr="008030EF">
              <w:rPr>
                <w:rFonts w:ascii="Times New Roman" w:hAnsi="Times New Roman"/>
                <w:sz w:val="24"/>
                <w:szCs w:val="24"/>
                <w:vertAlign w:val="subscript"/>
              </w:rPr>
              <w:t>α</w:t>
            </w:r>
            <w:r w:rsidRPr="008030EF">
              <w:rPr>
                <w:rFonts w:ascii="Times New Roman" w:hAnsi="Times New Roman"/>
                <w:sz w:val="24"/>
                <w:szCs w:val="24"/>
              </w:rPr>
              <w:t xml:space="preserve"> + </w:t>
            </w:r>
            <w:r w:rsidRPr="008030EF">
              <w:rPr>
                <w:rFonts w:ascii="Times New Roman" w:hAnsi="Times New Roman"/>
                <w:sz w:val="24"/>
                <w:szCs w:val="24"/>
                <w:lang w:val="en-US"/>
              </w:rPr>
              <w:t>mlg</w:t>
            </w:r>
            <w:r w:rsidRPr="008030EF">
              <w:rPr>
                <w:rFonts w:ascii="Times New Roman" w:hAnsi="Times New Roman"/>
                <w:sz w:val="24"/>
                <w:szCs w:val="24"/>
              </w:rPr>
              <w:t>[</w:t>
            </w:r>
            <w:r w:rsidRPr="008030EF">
              <w:rPr>
                <w:rFonts w:ascii="Times New Roman" w:hAnsi="Times New Roman"/>
                <w:sz w:val="24"/>
                <w:szCs w:val="24"/>
                <w:lang w:val="en-US"/>
              </w:rPr>
              <w:t>L</w:t>
            </w:r>
            <w:r w:rsidRPr="008030EF">
              <w:rPr>
                <w:rFonts w:ascii="Times New Roman" w:hAnsi="Times New Roman"/>
                <w:sz w:val="24"/>
                <w:szCs w:val="24"/>
              </w:rPr>
              <w:t>]/[</w:t>
            </w:r>
            <w:r w:rsidRPr="008030EF">
              <w:rPr>
                <w:rFonts w:ascii="Times New Roman" w:hAnsi="Times New Roman"/>
                <w:sz w:val="24"/>
                <w:szCs w:val="24"/>
                <w:lang w:val="en-US"/>
              </w:rPr>
              <w:t>LH</w:t>
            </w:r>
            <w:r w:rsidRPr="008030EF">
              <w:rPr>
                <w:rFonts w:ascii="Times New Roman" w:hAnsi="Times New Roman"/>
                <w:sz w:val="24"/>
                <w:szCs w:val="24"/>
                <w:vertAlign w:val="superscript"/>
              </w:rPr>
              <w:t>+</w:t>
            </w:r>
            <w:r w:rsidRPr="008030EF">
              <w:rPr>
                <w:rFonts w:ascii="Times New Roman" w:hAnsi="Times New Roman"/>
                <w:sz w:val="24"/>
                <w:szCs w:val="24"/>
              </w:rPr>
              <w:t xml:space="preserve">], где </w:t>
            </w:r>
            <w:r w:rsidRPr="008030EF">
              <w:rPr>
                <w:rFonts w:ascii="Times New Roman" w:hAnsi="Times New Roman"/>
                <w:sz w:val="24"/>
                <w:szCs w:val="24"/>
                <w:lang w:val="en-US"/>
              </w:rPr>
              <w:t>m</w:t>
            </w:r>
            <w:r w:rsidRPr="008030EF">
              <w:rPr>
                <w:rFonts w:ascii="Times New Roman" w:hAnsi="Times New Roman"/>
                <w:sz w:val="24"/>
                <w:szCs w:val="24"/>
              </w:rPr>
              <w:t xml:space="preserve"> – эмпирический коэффициент, учитывающий межзвеньевое взаимодействие полимерной цепи. </w:t>
            </w:r>
            <w:r w:rsidRPr="008030EF">
              <w:rPr>
                <w:rFonts w:ascii="Times New Roman" w:hAnsi="Times New Roman"/>
                <w:sz w:val="24"/>
                <w:szCs w:val="24"/>
                <w:vertAlign w:val="superscript"/>
              </w:rPr>
              <w:t xml:space="preserve">[д] </w:t>
            </w:r>
            <w:r w:rsidRPr="008030EF">
              <w:rPr>
                <w:rFonts w:ascii="Times New Roman" w:hAnsi="Times New Roman"/>
                <w:sz w:val="24"/>
                <w:szCs w:val="24"/>
                <w:lang w:val="en-US"/>
              </w:rPr>
              <w:t>n</w:t>
            </w:r>
            <w:r w:rsidRPr="008030EF">
              <w:rPr>
                <w:rFonts w:ascii="Times New Roman" w:hAnsi="Times New Roman"/>
                <w:sz w:val="24"/>
                <w:szCs w:val="24"/>
              </w:rPr>
              <w:t xml:space="preserve"> – величина функции образования Бьеррума (</w:t>
            </w:r>
            <w:r w:rsidRPr="008030EF">
              <w:rPr>
                <w:rFonts w:ascii="Times New Roman" w:hAnsi="Times New Roman"/>
                <w:sz w:val="24"/>
                <w:szCs w:val="24"/>
                <w:lang w:val="en-US"/>
              </w:rPr>
              <w:t>n</w:t>
            </w:r>
            <w:r w:rsidRPr="008030EF">
              <w:rPr>
                <w:rFonts w:ascii="Times New Roman" w:hAnsi="Times New Roman"/>
                <w:sz w:val="24"/>
                <w:szCs w:val="24"/>
              </w:rPr>
              <w:t>) или среднее число связанных лигандов в растворе определенного состава с одним атомом металла.</w:t>
            </w:r>
          </w:p>
        </w:tc>
      </w:tr>
    </w:tbl>
    <w:p w14:paraId="0B1005ED" w14:textId="77777777" w:rsidR="00582F6A" w:rsidRDefault="00582F6A" w:rsidP="003965FC">
      <w:pPr>
        <w:spacing w:after="0" w:line="240" w:lineRule="auto"/>
        <w:ind w:firstLine="567"/>
        <w:jc w:val="both"/>
        <w:rPr>
          <w:rStyle w:val="y2iqfc"/>
          <w:rFonts w:ascii="Times New Roman" w:hAnsi="Times New Roman"/>
          <w:color w:val="000000" w:themeColor="text1"/>
          <w:sz w:val="28"/>
          <w:szCs w:val="28"/>
          <w:lang w:val="kk-KZ"/>
        </w:rPr>
      </w:pPr>
    </w:p>
    <w:p w14:paraId="2ED7FECD" w14:textId="45FE6DA4" w:rsidR="00C96138" w:rsidRPr="003965FC" w:rsidRDefault="00F2087F" w:rsidP="003965FC">
      <w:pPr>
        <w:spacing w:after="0" w:line="240" w:lineRule="auto"/>
        <w:ind w:firstLine="567"/>
        <w:jc w:val="both"/>
        <w:rPr>
          <w:rFonts w:ascii="Times New Roman" w:hAnsi="Times New Roman"/>
          <w:sz w:val="28"/>
          <w:szCs w:val="28"/>
        </w:rPr>
      </w:pPr>
      <w:r w:rsidRPr="008030EF">
        <w:rPr>
          <w:rStyle w:val="y2iqfc"/>
          <w:rFonts w:ascii="Times New Roman" w:hAnsi="Times New Roman"/>
          <w:color w:val="000000" w:themeColor="text1"/>
          <w:sz w:val="28"/>
          <w:szCs w:val="28"/>
          <w:lang w:val="kk-KZ"/>
        </w:rPr>
        <w:lastRenderedPageBreak/>
        <w:t xml:space="preserve">Известно, что ионы переходных металлов, взаимодействующие с полимерами, могут не реализовать свое максимальное координационное </w:t>
      </w:r>
      <w:r w:rsidRPr="008030EF">
        <w:rPr>
          <w:rStyle w:val="y2iqfc"/>
          <w:rFonts w:ascii="Times New Roman" w:hAnsi="Times New Roman"/>
          <w:color w:val="000000" w:themeColor="text1"/>
          <w:sz w:val="28"/>
          <w:szCs w:val="28"/>
        </w:rPr>
        <w:t>число, поскольку ионы меди могут быть насыщены координацией за счет анионов или молекул растворителя</w:t>
      </w:r>
      <w:r w:rsidR="004806C6" w:rsidRPr="008030EF">
        <w:rPr>
          <w:rStyle w:val="y2iqfc"/>
          <w:rFonts w:ascii="Times New Roman" w:hAnsi="Times New Roman"/>
          <w:sz w:val="28"/>
          <w:szCs w:val="28"/>
        </w:rPr>
        <w:t xml:space="preserve"> </w:t>
      </w:r>
      <w:r w:rsidR="00C96138" w:rsidRPr="008030EF">
        <w:rPr>
          <w:rStyle w:val="y2iqfc"/>
          <w:rFonts w:ascii="Times New Roman" w:hAnsi="Times New Roman"/>
          <w:sz w:val="28"/>
          <w:szCs w:val="28"/>
        </w:rPr>
        <w:t>[</w:t>
      </w:r>
      <w:r w:rsidR="009B5DD1">
        <w:rPr>
          <w:rStyle w:val="y2iqfc"/>
          <w:rFonts w:ascii="Times New Roman" w:hAnsi="Times New Roman"/>
          <w:sz w:val="28"/>
          <w:szCs w:val="28"/>
        </w:rPr>
        <w:t>148</w:t>
      </w:r>
      <w:r w:rsidR="00C96138" w:rsidRPr="008030EF">
        <w:rPr>
          <w:rStyle w:val="y2iqfc"/>
          <w:rFonts w:ascii="Times New Roman" w:hAnsi="Times New Roman"/>
          <w:sz w:val="28"/>
          <w:szCs w:val="28"/>
        </w:rPr>
        <w:t>].</w:t>
      </w:r>
      <w:r w:rsidR="00933A09" w:rsidRPr="008030EF">
        <w:rPr>
          <w:rFonts w:ascii="Times New Roman" w:hAnsi="Times New Roman"/>
          <w:sz w:val="28"/>
          <w:szCs w:val="28"/>
        </w:rPr>
        <w:t xml:space="preserve"> </w:t>
      </w:r>
      <w:r w:rsidRPr="008030EF">
        <w:rPr>
          <w:rStyle w:val="y2iqfc"/>
          <w:rFonts w:ascii="Times New Roman" w:hAnsi="Times New Roman"/>
          <w:sz w:val="28"/>
          <w:szCs w:val="28"/>
        </w:rPr>
        <w:t>Кроме того, стерическое отталкивание между крупными лигандами и электростатическое в</w:t>
      </w:r>
      <w:r w:rsidR="004806C6" w:rsidRPr="008030EF">
        <w:rPr>
          <w:rStyle w:val="y2iqfc"/>
          <w:rFonts w:ascii="Times New Roman" w:hAnsi="Times New Roman"/>
          <w:sz w:val="28"/>
          <w:szCs w:val="28"/>
        </w:rPr>
        <w:t>заимное отталкивание лигандов-</w:t>
      </w:r>
      <w:r w:rsidRPr="008030EF">
        <w:rPr>
          <w:rStyle w:val="y2iqfc"/>
          <w:rFonts w:ascii="Times New Roman" w:hAnsi="Times New Roman"/>
          <w:sz w:val="28"/>
          <w:szCs w:val="28"/>
        </w:rPr>
        <w:t xml:space="preserve">анионов при их замещении молекулами воды на положительно заряженном ионе металла, может препятствовать координации дополнительных лигандов </w:t>
      </w:r>
      <w:r w:rsidR="00C96138" w:rsidRPr="008030EF">
        <w:rPr>
          <w:rStyle w:val="y2iqfc"/>
          <w:rFonts w:ascii="Times New Roman" w:hAnsi="Times New Roman"/>
          <w:sz w:val="28"/>
          <w:szCs w:val="28"/>
        </w:rPr>
        <w:t>[</w:t>
      </w:r>
      <w:r w:rsidR="009B5DD1">
        <w:rPr>
          <w:rStyle w:val="y2iqfc"/>
          <w:rFonts w:ascii="Times New Roman" w:hAnsi="Times New Roman"/>
          <w:sz w:val="28"/>
          <w:szCs w:val="28"/>
        </w:rPr>
        <w:t>148,</w:t>
      </w:r>
      <w:r w:rsidR="00456A96" w:rsidRPr="00A31D20">
        <w:rPr>
          <w:rStyle w:val="y2iqfc"/>
          <w:rFonts w:ascii="Times New Roman" w:hAnsi="Times New Roman"/>
          <w:sz w:val="28"/>
          <w:szCs w:val="28"/>
        </w:rPr>
        <w:t xml:space="preserve"> </w:t>
      </w:r>
      <w:r w:rsidR="00A31D20" w:rsidRPr="00AF4521">
        <w:rPr>
          <w:rStyle w:val="y2iqfc"/>
          <w:rFonts w:ascii="Times New Roman" w:hAnsi="Times New Roman"/>
          <w:sz w:val="28"/>
          <w:szCs w:val="28"/>
        </w:rPr>
        <w:t>18</w:t>
      </w:r>
      <w:r w:rsidR="009B5DD1" w:rsidRPr="00AF4521">
        <w:rPr>
          <w:rStyle w:val="y2iqfc"/>
          <w:rFonts w:ascii="Times New Roman" w:hAnsi="Times New Roman"/>
          <w:sz w:val="28"/>
          <w:szCs w:val="28"/>
        </w:rPr>
        <w:t>1</w:t>
      </w:r>
      <w:r w:rsidR="00C55AF3">
        <w:rPr>
          <w:rStyle w:val="y2iqfc"/>
          <w:rFonts w:ascii="Times New Roman" w:hAnsi="Times New Roman"/>
          <w:sz w:val="28"/>
          <w:szCs w:val="28"/>
        </w:rPr>
        <w:t>].</w:t>
      </w:r>
    </w:p>
    <w:p w14:paraId="2F56B8C5" w14:textId="2251A52E" w:rsidR="00A33365" w:rsidRPr="008030EF" w:rsidRDefault="00A33365" w:rsidP="00A33365">
      <w:pPr>
        <w:pStyle w:val="a4"/>
        <w:spacing w:after="0" w:line="240" w:lineRule="auto"/>
        <w:ind w:firstLine="567"/>
        <w:jc w:val="both"/>
        <w:rPr>
          <w:rStyle w:val="y2iqfc"/>
          <w:rFonts w:ascii="Times New Roman" w:hAnsi="Times New Roman"/>
          <w:color w:val="000000" w:themeColor="text1"/>
          <w:sz w:val="28"/>
          <w:szCs w:val="28"/>
        </w:rPr>
      </w:pPr>
      <w:r w:rsidRPr="008030EF">
        <w:rPr>
          <w:rStyle w:val="y2iqfc"/>
          <w:rFonts w:ascii="Times New Roman" w:hAnsi="Times New Roman"/>
          <w:color w:val="000000" w:themeColor="text1"/>
          <w:sz w:val="28"/>
          <w:szCs w:val="28"/>
        </w:rPr>
        <w:t>Термодинамические параметры комплексообразования высокомолекулярных лигандов с ионами меди также были рассчитаны с использованием классических з</w:t>
      </w:r>
      <w:r w:rsidR="00C55AF3">
        <w:rPr>
          <w:rStyle w:val="y2iqfc"/>
          <w:rFonts w:ascii="Times New Roman" w:hAnsi="Times New Roman"/>
          <w:color w:val="000000" w:themeColor="text1"/>
          <w:sz w:val="28"/>
          <w:szCs w:val="28"/>
        </w:rPr>
        <w:t>аконов термодинамики для систем</w:t>
      </w:r>
      <w:r w:rsidR="00C55AF3" w:rsidRPr="00C55AF3">
        <w:rPr>
          <w:rStyle w:val="y2iqfc"/>
          <w:rFonts w:ascii="Times New Roman" w:hAnsi="Times New Roman"/>
          <w:color w:val="000000" w:themeColor="text1"/>
          <w:sz w:val="28"/>
          <w:szCs w:val="28"/>
        </w:rPr>
        <w:t xml:space="preserve"> </w:t>
      </w:r>
      <w:r w:rsidRPr="008030EF">
        <w:rPr>
          <w:rStyle w:val="y2iqfc"/>
          <w:rFonts w:ascii="Times New Roman" w:hAnsi="Times New Roman"/>
          <w:color w:val="000000" w:themeColor="text1"/>
          <w:sz w:val="28"/>
          <w:szCs w:val="28"/>
        </w:rPr>
        <w:t>с полимерными лигандами.</w:t>
      </w:r>
    </w:p>
    <w:p w14:paraId="2CFB1D2F" w14:textId="6F80F645" w:rsidR="00A33365" w:rsidRDefault="00A33365" w:rsidP="00C55AF3">
      <w:pPr>
        <w:pStyle w:val="a4"/>
        <w:spacing w:after="0" w:line="240" w:lineRule="auto"/>
        <w:ind w:firstLine="567"/>
        <w:jc w:val="both"/>
        <w:rPr>
          <w:rStyle w:val="y2iqfc"/>
          <w:rFonts w:ascii="Times New Roman" w:hAnsi="Times New Roman"/>
          <w:color w:val="000000" w:themeColor="text1"/>
          <w:sz w:val="28"/>
          <w:szCs w:val="28"/>
        </w:rPr>
      </w:pPr>
      <w:r w:rsidRPr="008030EF">
        <w:rPr>
          <w:rStyle w:val="y2iqfc"/>
          <w:rFonts w:ascii="Times New Roman" w:hAnsi="Times New Roman"/>
          <w:color w:val="000000" w:themeColor="text1"/>
          <w:sz w:val="28"/>
          <w:szCs w:val="28"/>
        </w:rPr>
        <w:t xml:space="preserve">Как показали результаты исследований, процесс комплексообразования в системах </w:t>
      </w:r>
      <w:r w:rsidRPr="008030EF">
        <w:rPr>
          <w:rStyle w:val="y2iqfc"/>
          <w:rFonts w:ascii="Times New Roman" w:hAnsi="Times New Roman"/>
          <w:color w:val="000000" w:themeColor="text1"/>
          <w:sz w:val="28"/>
          <w:szCs w:val="28"/>
          <w:lang w:val="en-US"/>
        </w:rPr>
        <w:t>Cu</w:t>
      </w:r>
      <w:r w:rsidRPr="008030EF">
        <w:rPr>
          <w:rStyle w:val="y2iqfc"/>
          <w:rFonts w:ascii="Times New Roman" w:hAnsi="Times New Roman"/>
          <w:color w:val="000000" w:themeColor="text1"/>
          <w:sz w:val="28"/>
          <w:szCs w:val="28"/>
          <w:vertAlign w:val="superscript"/>
        </w:rPr>
        <w:t>2+</w:t>
      </w:r>
      <w:r w:rsidR="00CA766F">
        <w:rPr>
          <w:rFonts w:ascii="Times New Roman" w:eastAsia="Times New Roman" w:hAnsi="Times New Roman"/>
          <w:sz w:val="28"/>
          <w:szCs w:val="28"/>
          <w:lang w:eastAsia="ru-RU"/>
        </w:rPr>
        <w:t>–</w:t>
      </w:r>
      <w:r w:rsidRPr="008030EF">
        <w:rPr>
          <w:rStyle w:val="y2iqfc"/>
          <w:rFonts w:ascii="Times New Roman" w:hAnsi="Times New Roman"/>
          <w:color w:val="000000" w:themeColor="text1"/>
          <w:sz w:val="28"/>
          <w:szCs w:val="28"/>
        </w:rPr>
        <w:t xml:space="preserve">ПЭГ и </w:t>
      </w:r>
      <w:r w:rsidRPr="008030EF">
        <w:rPr>
          <w:rStyle w:val="y2iqfc"/>
          <w:rFonts w:ascii="Times New Roman" w:hAnsi="Times New Roman"/>
          <w:color w:val="000000" w:themeColor="text1"/>
          <w:sz w:val="28"/>
          <w:szCs w:val="28"/>
          <w:lang w:val="en-US"/>
        </w:rPr>
        <w:t>Cu</w:t>
      </w:r>
      <w:r w:rsidRPr="008030EF">
        <w:rPr>
          <w:rStyle w:val="y2iqfc"/>
          <w:rFonts w:ascii="Times New Roman" w:hAnsi="Times New Roman"/>
          <w:color w:val="000000" w:themeColor="text1"/>
          <w:sz w:val="28"/>
          <w:szCs w:val="28"/>
          <w:vertAlign w:val="superscript"/>
        </w:rPr>
        <w:t>2+</w:t>
      </w:r>
      <w:r w:rsidR="00CA766F">
        <w:rPr>
          <w:rFonts w:ascii="Times New Roman" w:eastAsia="Times New Roman" w:hAnsi="Times New Roman"/>
          <w:sz w:val="28"/>
          <w:szCs w:val="28"/>
          <w:lang w:eastAsia="ru-RU"/>
        </w:rPr>
        <w:t>–</w:t>
      </w:r>
      <w:r w:rsidRPr="008030EF">
        <w:rPr>
          <w:rStyle w:val="y2iqfc"/>
          <w:rFonts w:ascii="Times New Roman" w:hAnsi="Times New Roman"/>
          <w:color w:val="000000" w:themeColor="text1"/>
          <w:sz w:val="28"/>
          <w:szCs w:val="28"/>
        </w:rPr>
        <w:t xml:space="preserve">ПВП характеризуется отрицательными энергиями Гиббса, что свидетельствует о самопроизвольном протекании процесса образования </w:t>
      </w:r>
      <w:r w:rsidR="00866F55" w:rsidRPr="008030EF">
        <w:rPr>
          <w:rStyle w:val="y2iqfc"/>
          <w:rFonts w:ascii="Times New Roman" w:hAnsi="Times New Roman"/>
          <w:color w:val="000000" w:themeColor="text1"/>
          <w:sz w:val="28"/>
          <w:szCs w:val="28"/>
        </w:rPr>
        <w:t>комплекса металл-полимер</w:t>
      </w:r>
      <w:r w:rsidRPr="008030EF">
        <w:rPr>
          <w:rStyle w:val="y2iqfc"/>
          <w:rFonts w:ascii="Times New Roman" w:hAnsi="Times New Roman"/>
          <w:color w:val="000000" w:themeColor="text1"/>
          <w:sz w:val="28"/>
          <w:szCs w:val="28"/>
        </w:rPr>
        <w:t xml:space="preserve"> в этих системах (таблица </w:t>
      </w:r>
      <w:r w:rsidR="006C1EA3" w:rsidRPr="008030EF">
        <w:rPr>
          <w:rStyle w:val="y2iqfc"/>
          <w:rFonts w:ascii="Times New Roman" w:hAnsi="Times New Roman"/>
          <w:color w:val="000000" w:themeColor="text1"/>
          <w:sz w:val="28"/>
          <w:szCs w:val="28"/>
        </w:rPr>
        <w:t>3</w:t>
      </w:r>
      <w:r w:rsidRPr="008030EF">
        <w:rPr>
          <w:rStyle w:val="y2iqfc"/>
          <w:rFonts w:ascii="Times New Roman" w:hAnsi="Times New Roman"/>
          <w:color w:val="000000" w:themeColor="text1"/>
          <w:sz w:val="28"/>
          <w:szCs w:val="28"/>
        </w:rPr>
        <w:t>).</w:t>
      </w:r>
    </w:p>
    <w:p w14:paraId="1EA7834F" w14:textId="77777777" w:rsidR="003965FC" w:rsidRPr="00B344AB" w:rsidRDefault="003965FC" w:rsidP="00C55AF3">
      <w:pPr>
        <w:pStyle w:val="a4"/>
        <w:spacing w:after="0" w:line="240" w:lineRule="auto"/>
        <w:ind w:firstLine="567"/>
        <w:jc w:val="both"/>
        <w:rPr>
          <w:rStyle w:val="y2iqfc"/>
          <w:rFonts w:ascii="Times New Roman" w:hAnsi="Times New Roman"/>
          <w:color w:val="000000" w:themeColor="text1"/>
          <w:sz w:val="28"/>
          <w:szCs w:val="28"/>
        </w:rPr>
      </w:pPr>
    </w:p>
    <w:p w14:paraId="410BACFF" w14:textId="77777777" w:rsidR="00C55AF3" w:rsidRPr="008030EF" w:rsidRDefault="00C55AF3" w:rsidP="00C55AF3">
      <w:pPr>
        <w:pStyle w:val="21"/>
        <w:spacing w:after="0" w:line="240" w:lineRule="auto"/>
        <w:jc w:val="both"/>
        <w:rPr>
          <w:rFonts w:ascii="Times New Roman" w:hAnsi="Times New Roman"/>
          <w:color w:val="FF0000"/>
          <w:sz w:val="28"/>
          <w:szCs w:val="28"/>
        </w:rPr>
      </w:pPr>
      <w:r w:rsidRPr="008030EF">
        <w:rPr>
          <w:rStyle w:val="y2iqfc"/>
          <w:rFonts w:ascii="Times New Roman" w:hAnsi="Times New Roman"/>
          <w:color w:val="000000" w:themeColor="text1"/>
          <w:sz w:val="28"/>
          <w:szCs w:val="28"/>
        </w:rPr>
        <w:t>Таблица 3</w:t>
      </w:r>
      <w:r w:rsidRPr="008030EF">
        <w:rPr>
          <w:rStyle w:val="y2iqfc"/>
          <w:rFonts w:ascii="Times New Roman" w:hAnsi="Times New Roman"/>
          <w:color w:val="FF0000"/>
          <w:sz w:val="28"/>
          <w:szCs w:val="28"/>
        </w:rPr>
        <w:t xml:space="preserve"> </w:t>
      </w:r>
      <w:r w:rsidRPr="008030EF">
        <w:rPr>
          <w:rStyle w:val="y2iqfc"/>
          <w:rFonts w:ascii="Times New Roman" w:hAnsi="Times New Roman"/>
          <w:color w:val="000000" w:themeColor="text1"/>
          <w:sz w:val="28"/>
          <w:szCs w:val="28"/>
        </w:rPr>
        <w:t xml:space="preserve">– </w:t>
      </w:r>
      <w:r w:rsidRPr="008030EF">
        <w:rPr>
          <w:rFonts w:ascii="Times New Roman" w:hAnsi="Times New Roman"/>
          <w:sz w:val="28"/>
          <w:szCs w:val="28"/>
        </w:rPr>
        <w:t xml:space="preserve">Термодинамические характеристики процессов комплексообразования ионами </w:t>
      </w:r>
      <w:r w:rsidRPr="008030EF">
        <w:rPr>
          <w:rFonts w:ascii="Times New Roman" w:hAnsi="Times New Roman"/>
          <w:sz w:val="28"/>
          <w:szCs w:val="28"/>
          <w:lang w:val="en-US"/>
        </w:rPr>
        <w:t>Cu</w:t>
      </w:r>
      <w:r w:rsidRPr="008030EF">
        <w:rPr>
          <w:rFonts w:ascii="Times New Roman" w:hAnsi="Times New Roman"/>
          <w:sz w:val="28"/>
          <w:szCs w:val="28"/>
          <w:vertAlign w:val="superscript"/>
        </w:rPr>
        <w:t>2+</w:t>
      </w:r>
      <w:r w:rsidRPr="008030EF">
        <w:rPr>
          <w:rFonts w:ascii="Times New Roman" w:hAnsi="Times New Roman"/>
          <w:sz w:val="28"/>
          <w:szCs w:val="28"/>
        </w:rPr>
        <w:t xml:space="preserve"> с ПЭГ и ПВП</w:t>
      </w:r>
    </w:p>
    <w:p w14:paraId="06845D0D" w14:textId="77777777" w:rsidR="00C55AF3" w:rsidRPr="00C55AF3" w:rsidRDefault="00C55AF3" w:rsidP="00C55AF3">
      <w:pPr>
        <w:pStyle w:val="a4"/>
        <w:spacing w:after="0" w:line="240" w:lineRule="auto"/>
        <w:ind w:firstLine="567"/>
        <w:jc w:val="both"/>
        <w:rPr>
          <w:rStyle w:val="y2iqfc"/>
          <w:rFonts w:ascii="Times New Roman" w:hAnsi="Times New Roman"/>
          <w:color w:val="000000" w:themeColor="text1"/>
          <w:sz w:val="28"/>
          <w:szCs w:val="28"/>
        </w:rPr>
      </w:pPr>
    </w:p>
    <w:tbl>
      <w:tblPr>
        <w:tblW w:w="9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50"/>
        <w:gridCol w:w="1556"/>
        <w:gridCol w:w="1945"/>
        <w:gridCol w:w="1772"/>
        <w:gridCol w:w="2047"/>
      </w:tblGrid>
      <w:tr w:rsidR="00C55AF3" w:rsidRPr="008030EF" w14:paraId="38D9A1F6" w14:textId="77777777" w:rsidTr="00CA766F">
        <w:trPr>
          <w:trHeight w:val="707"/>
        </w:trPr>
        <w:tc>
          <w:tcPr>
            <w:tcW w:w="1560" w:type="dxa"/>
            <w:tcBorders>
              <w:top w:val="single" w:sz="4" w:space="0" w:color="auto"/>
              <w:left w:val="single" w:sz="4" w:space="0" w:color="auto"/>
              <w:bottom w:val="single" w:sz="4" w:space="0" w:color="auto"/>
              <w:right w:val="single" w:sz="4" w:space="0" w:color="auto"/>
            </w:tcBorders>
            <w:vAlign w:val="center"/>
          </w:tcPr>
          <w:p w14:paraId="70DB8603" w14:textId="77777777" w:rsidR="00C55AF3" w:rsidRPr="008030EF" w:rsidRDefault="00C55AF3" w:rsidP="00D50A25">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Система</w:t>
            </w:r>
          </w:p>
        </w:tc>
        <w:tc>
          <w:tcPr>
            <w:tcW w:w="850" w:type="dxa"/>
            <w:tcBorders>
              <w:top w:val="single" w:sz="4" w:space="0" w:color="auto"/>
              <w:left w:val="single" w:sz="4" w:space="0" w:color="auto"/>
              <w:bottom w:val="single" w:sz="4" w:space="0" w:color="auto"/>
              <w:right w:val="single" w:sz="4" w:space="0" w:color="auto"/>
            </w:tcBorders>
            <w:vAlign w:val="center"/>
          </w:tcPr>
          <w:p w14:paraId="30B12138" w14:textId="77777777" w:rsidR="00C55AF3" w:rsidRPr="008030EF" w:rsidRDefault="00C55AF3" w:rsidP="00D50A25">
            <w:pPr>
              <w:spacing w:after="0" w:line="240" w:lineRule="auto"/>
              <w:jc w:val="center"/>
              <w:rPr>
                <w:rFonts w:ascii="Times New Roman" w:hAnsi="Times New Roman"/>
                <w:sz w:val="28"/>
                <w:szCs w:val="28"/>
                <w:lang w:val="kk-KZ"/>
              </w:rPr>
            </w:pPr>
          </w:p>
          <w:p w14:paraId="16542C0D" w14:textId="77777777" w:rsidR="00C55AF3" w:rsidRPr="008030EF" w:rsidRDefault="00C55AF3" w:rsidP="00D50A25">
            <w:pPr>
              <w:spacing w:after="0" w:line="240" w:lineRule="auto"/>
              <w:jc w:val="center"/>
              <w:rPr>
                <w:rFonts w:ascii="Times New Roman" w:hAnsi="Times New Roman"/>
                <w:sz w:val="28"/>
                <w:szCs w:val="28"/>
              </w:rPr>
            </w:pPr>
            <w:r w:rsidRPr="008030EF">
              <w:rPr>
                <w:rFonts w:ascii="Times New Roman" w:hAnsi="Times New Roman"/>
                <w:sz w:val="28"/>
                <w:szCs w:val="28"/>
                <w:lang w:val="kk-KZ"/>
              </w:rPr>
              <w:t>Т,</w:t>
            </w:r>
            <w:r w:rsidRPr="008030EF">
              <w:rPr>
                <w:rFonts w:ascii="Times New Roman" w:hAnsi="Times New Roman"/>
                <w:sz w:val="28"/>
                <w:szCs w:val="28"/>
                <w:lang w:val="en-US"/>
              </w:rPr>
              <w:t xml:space="preserve"> К</w:t>
            </w:r>
          </w:p>
          <w:p w14:paraId="362AA5DF" w14:textId="77777777" w:rsidR="00C55AF3" w:rsidRPr="008030EF" w:rsidRDefault="00C55AF3" w:rsidP="00D50A25">
            <w:pPr>
              <w:spacing w:after="0" w:line="240" w:lineRule="auto"/>
              <w:jc w:val="center"/>
              <w:rPr>
                <w:rFonts w:ascii="Times New Roman" w:hAnsi="Times New Roman"/>
                <w:sz w:val="28"/>
                <w:szCs w:val="28"/>
                <w:lang w:val="en-US"/>
              </w:rPr>
            </w:pPr>
          </w:p>
        </w:tc>
        <w:tc>
          <w:tcPr>
            <w:tcW w:w="1556" w:type="dxa"/>
            <w:tcBorders>
              <w:top w:val="single" w:sz="4" w:space="0" w:color="auto"/>
              <w:left w:val="single" w:sz="4" w:space="0" w:color="auto"/>
              <w:bottom w:val="single" w:sz="4" w:space="0" w:color="auto"/>
              <w:right w:val="single" w:sz="4" w:space="0" w:color="auto"/>
            </w:tcBorders>
            <w:vAlign w:val="center"/>
          </w:tcPr>
          <w:p w14:paraId="1D2A29DD" w14:textId="77777777" w:rsidR="00C55AF3" w:rsidRPr="008030EF" w:rsidRDefault="00C55AF3" w:rsidP="00D50A25">
            <w:pPr>
              <w:spacing w:after="0" w:line="240" w:lineRule="auto"/>
              <w:jc w:val="center"/>
              <w:rPr>
                <w:rFonts w:ascii="Times New Roman" w:hAnsi="Times New Roman"/>
                <w:sz w:val="28"/>
                <w:szCs w:val="28"/>
                <w:lang w:val="en-US"/>
              </w:rPr>
            </w:pPr>
            <w:r w:rsidRPr="008030EF">
              <w:rPr>
                <w:rFonts w:ascii="Times New Roman" w:hAnsi="Times New Roman"/>
                <w:sz w:val="28"/>
                <w:szCs w:val="28"/>
                <w:lang w:val="kk-KZ"/>
              </w:rPr>
              <w:t>lg</w:t>
            </w:r>
            <w:r w:rsidRPr="008030EF">
              <w:rPr>
                <w:rFonts w:ascii="Times New Roman" w:hAnsi="Times New Roman"/>
                <w:sz w:val="28"/>
                <w:szCs w:val="28"/>
                <w:lang w:val="kk-KZ"/>
              </w:rPr>
              <w:sym w:font="Symbol" w:char="F062"/>
            </w:r>
            <w:r w:rsidRPr="008030EF">
              <w:rPr>
                <w:rFonts w:ascii="Times New Roman" w:hAnsi="Times New Roman"/>
                <w:sz w:val="28"/>
                <w:szCs w:val="28"/>
                <w:vertAlign w:val="superscript"/>
                <w:lang w:val="kk-KZ"/>
              </w:rPr>
              <w:t>0</w:t>
            </w:r>
            <w:r w:rsidRPr="008030EF">
              <w:rPr>
                <w:rFonts w:ascii="Times New Roman" w:hAnsi="Times New Roman"/>
                <w:sz w:val="28"/>
                <w:szCs w:val="28"/>
                <w:vertAlign w:val="superscript"/>
                <w:lang w:val="en-US"/>
              </w:rPr>
              <w:t xml:space="preserve"> [</w:t>
            </w:r>
            <w:r w:rsidRPr="008030EF">
              <w:rPr>
                <w:rFonts w:ascii="Times New Roman" w:hAnsi="Times New Roman"/>
                <w:sz w:val="28"/>
                <w:szCs w:val="28"/>
                <w:vertAlign w:val="superscript"/>
                <w:lang w:val="kk-KZ"/>
              </w:rPr>
              <w:t>а</w:t>
            </w:r>
            <w:r w:rsidRPr="008030EF">
              <w:rPr>
                <w:rFonts w:ascii="Times New Roman" w:hAnsi="Times New Roman"/>
                <w:sz w:val="28"/>
                <w:szCs w:val="28"/>
                <w:vertAlign w:val="superscript"/>
                <w:lang w:val="en-US"/>
              </w:rPr>
              <w:t>]</w:t>
            </w:r>
          </w:p>
        </w:tc>
        <w:tc>
          <w:tcPr>
            <w:tcW w:w="1945" w:type="dxa"/>
            <w:tcBorders>
              <w:top w:val="single" w:sz="4" w:space="0" w:color="auto"/>
              <w:left w:val="single" w:sz="4" w:space="0" w:color="auto"/>
              <w:bottom w:val="single" w:sz="4" w:space="0" w:color="auto"/>
              <w:right w:val="single" w:sz="4" w:space="0" w:color="auto"/>
            </w:tcBorders>
            <w:shd w:val="clear" w:color="auto" w:fill="auto"/>
            <w:vAlign w:val="center"/>
          </w:tcPr>
          <w:p w14:paraId="7594D28E" w14:textId="6A7FE559" w:rsidR="00C55AF3" w:rsidRPr="008030EF" w:rsidRDefault="00790674" w:rsidP="00D50A25">
            <w:pPr>
              <w:spacing w:after="0" w:line="240" w:lineRule="auto"/>
              <w:jc w:val="center"/>
              <w:rPr>
                <w:rFonts w:ascii="Times New Roman" w:hAnsi="Times New Roman"/>
                <w:sz w:val="28"/>
                <w:szCs w:val="28"/>
                <w:lang w:val="en-US"/>
              </w:rPr>
            </w:pPr>
            <w:r w:rsidRPr="007A6069">
              <w:rPr>
                <w:rStyle w:val="y2iqfc"/>
                <w:rFonts w:ascii="Times New Roman" w:hAnsi="Times New Roman"/>
                <w:sz w:val="28"/>
                <w:szCs w:val="28"/>
              </w:rPr>
              <w:t>–</w:t>
            </w:r>
            <w:r w:rsidR="00C55AF3" w:rsidRPr="008030EF">
              <w:rPr>
                <w:rFonts w:ascii="Times New Roman" w:hAnsi="Times New Roman"/>
                <w:sz w:val="28"/>
                <w:szCs w:val="28"/>
                <w:lang w:val="en-US"/>
              </w:rPr>
              <w:t>∆</w:t>
            </w:r>
            <w:r w:rsidR="00C55AF3" w:rsidRPr="008030EF">
              <w:rPr>
                <w:rFonts w:ascii="Times New Roman" w:hAnsi="Times New Roman"/>
                <w:sz w:val="28"/>
                <w:szCs w:val="28"/>
                <w:vertAlign w:val="subscript"/>
                <w:lang w:val="en-US"/>
              </w:rPr>
              <w:t>r</w:t>
            </w:r>
            <w:r w:rsidR="00C55AF3" w:rsidRPr="008030EF">
              <w:rPr>
                <w:rFonts w:ascii="Times New Roman" w:hAnsi="Times New Roman"/>
                <w:sz w:val="28"/>
                <w:szCs w:val="28"/>
                <w:lang w:val="en-US"/>
              </w:rPr>
              <w:t>G</w:t>
            </w:r>
            <w:r w:rsidR="00C55AF3" w:rsidRPr="008030EF">
              <w:rPr>
                <w:rFonts w:ascii="Times New Roman" w:hAnsi="Times New Roman"/>
                <w:sz w:val="28"/>
                <w:szCs w:val="28"/>
                <w:vertAlign w:val="superscript"/>
              </w:rPr>
              <w:t>0</w:t>
            </w:r>
            <w:r w:rsidR="00C55AF3" w:rsidRPr="008030EF">
              <w:rPr>
                <w:rFonts w:ascii="Times New Roman" w:hAnsi="Times New Roman"/>
                <w:sz w:val="28"/>
                <w:szCs w:val="28"/>
                <w:lang w:val="en-US"/>
              </w:rPr>
              <w:t>,</w:t>
            </w:r>
          </w:p>
          <w:p w14:paraId="695E9888" w14:textId="77777777" w:rsidR="00C55AF3" w:rsidRPr="008030EF" w:rsidRDefault="00C55AF3" w:rsidP="00D50A25">
            <w:pPr>
              <w:spacing w:after="0" w:line="240" w:lineRule="auto"/>
              <w:jc w:val="center"/>
              <w:rPr>
                <w:rFonts w:ascii="Times New Roman" w:hAnsi="Times New Roman"/>
                <w:sz w:val="28"/>
                <w:szCs w:val="28"/>
                <w:lang w:val="kk-KZ"/>
              </w:rPr>
            </w:pPr>
            <w:r w:rsidRPr="008030EF">
              <w:rPr>
                <w:rFonts w:ascii="Times New Roman" w:hAnsi="Times New Roman"/>
                <w:sz w:val="28"/>
                <w:szCs w:val="28"/>
                <w:lang w:val="kk-KZ"/>
              </w:rPr>
              <w:t xml:space="preserve">кДж/моль </w:t>
            </w:r>
            <w:r w:rsidRPr="008030EF">
              <w:rPr>
                <w:rFonts w:ascii="Times New Roman" w:hAnsi="Times New Roman"/>
                <w:sz w:val="28"/>
                <w:szCs w:val="28"/>
                <w:vertAlign w:val="superscript"/>
                <w:lang w:val="en-US"/>
              </w:rPr>
              <w:t>[</w:t>
            </w:r>
            <w:r w:rsidRPr="008030EF">
              <w:rPr>
                <w:rFonts w:ascii="Times New Roman" w:hAnsi="Times New Roman"/>
                <w:sz w:val="28"/>
                <w:szCs w:val="28"/>
                <w:vertAlign w:val="superscript"/>
              </w:rPr>
              <w:t>б</w:t>
            </w:r>
            <w:r w:rsidRPr="008030EF">
              <w:rPr>
                <w:rFonts w:ascii="Times New Roman" w:hAnsi="Times New Roman"/>
                <w:sz w:val="28"/>
                <w:szCs w:val="28"/>
                <w:vertAlign w:val="superscript"/>
                <w:lang w:val="en-US"/>
              </w:rPr>
              <w:t>]</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tcPr>
          <w:p w14:paraId="6D0E787D" w14:textId="77777777" w:rsidR="00C55AF3" w:rsidRPr="008030EF" w:rsidRDefault="00C55AF3" w:rsidP="00D50A25">
            <w:pPr>
              <w:spacing w:after="0" w:line="240" w:lineRule="auto"/>
              <w:jc w:val="center"/>
              <w:rPr>
                <w:rFonts w:ascii="Times New Roman" w:hAnsi="Times New Roman"/>
                <w:sz w:val="28"/>
                <w:szCs w:val="28"/>
                <w:lang w:val="en-US"/>
              </w:rPr>
            </w:pPr>
            <w:r w:rsidRPr="008030EF">
              <w:rPr>
                <w:rFonts w:ascii="Times New Roman" w:hAnsi="Times New Roman"/>
                <w:sz w:val="28"/>
                <w:szCs w:val="28"/>
                <w:lang w:val="kk-KZ"/>
              </w:rPr>
              <w:t>±</w:t>
            </w:r>
            <w:r w:rsidRPr="008030EF">
              <w:rPr>
                <w:rFonts w:ascii="Times New Roman" w:hAnsi="Times New Roman"/>
                <w:sz w:val="28"/>
                <w:szCs w:val="28"/>
                <w:lang w:val="en-US"/>
              </w:rPr>
              <w:t xml:space="preserve"> ∆</w:t>
            </w:r>
            <w:r w:rsidRPr="008030EF">
              <w:rPr>
                <w:rFonts w:ascii="Times New Roman" w:hAnsi="Times New Roman"/>
                <w:sz w:val="28"/>
                <w:szCs w:val="28"/>
                <w:vertAlign w:val="subscript"/>
                <w:lang w:val="en-US"/>
              </w:rPr>
              <w:t>r</w:t>
            </w:r>
            <w:r w:rsidRPr="008030EF">
              <w:rPr>
                <w:rFonts w:ascii="Times New Roman" w:hAnsi="Times New Roman"/>
                <w:sz w:val="28"/>
                <w:szCs w:val="28"/>
                <w:lang w:val="en-US"/>
              </w:rPr>
              <w:t>H</w:t>
            </w:r>
            <w:r w:rsidRPr="008030EF">
              <w:rPr>
                <w:rFonts w:ascii="Times New Roman" w:hAnsi="Times New Roman"/>
                <w:sz w:val="28"/>
                <w:szCs w:val="28"/>
                <w:vertAlign w:val="superscript"/>
              </w:rPr>
              <w:t>0</w:t>
            </w:r>
            <w:r w:rsidRPr="008030EF">
              <w:rPr>
                <w:rFonts w:ascii="Times New Roman" w:hAnsi="Times New Roman"/>
                <w:sz w:val="28"/>
                <w:szCs w:val="28"/>
                <w:lang w:val="en-US"/>
              </w:rPr>
              <w:t>,</w:t>
            </w:r>
          </w:p>
          <w:p w14:paraId="5F314081" w14:textId="77777777" w:rsidR="00C55AF3" w:rsidRPr="008030EF" w:rsidRDefault="00C55AF3" w:rsidP="00D50A25">
            <w:pPr>
              <w:spacing w:after="0" w:line="240" w:lineRule="auto"/>
              <w:jc w:val="center"/>
              <w:rPr>
                <w:rFonts w:ascii="Times New Roman" w:hAnsi="Times New Roman"/>
                <w:sz w:val="28"/>
                <w:szCs w:val="28"/>
              </w:rPr>
            </w:pPr>
            <w:r w:rsidRPr="008030EF">
              <w:rPr>
                <w:rFonts w:ascii="Times New Roman" w:hAnsi="Times New Roman"/>
                <w:sz w:val="28"/>
                <w:szCs w:val="28"/>
                <w:lang w:val="kk-KZ"/>
              </w:rPr>
              <w:t xml:space="preserve">кДж/моль </w:t>
            </w:r>
            <w:r w:rsidRPr="008030EF">
              <w:rPr>
                <w:rFonts w:ascii="Times New Roman" w:hAnsi="Times New Roman"/>
                <w:sz w:val="28"/>
                <w:szCs w:val="28"/>
                <w:vertAlign w:val="superscript"/>
                <w:lang w:val="en-US"/>
              </w:rPr>
              <w:t>[</w:t>
            </w:r>
            <w:r w:rsidRPr="008030EF">
              <w:rPr>
                <w:rFonts w:ascii="Times New Roman" w:hAnsi="Times New Roman"/>
                <w:sz w:val="28"/>
                <w:szCs w:val="28"/>
                <w:vertAlign w:val="superscript"/>
              </w:rPr>
              <w:t>в</w:t>
            </w:r>
            <w:r w:rsidRPr="008030EF">
              <w:rPr>
                <w:rFonts w:ascii="Times New Roman" w:hAnsi="Times New Roman"/>
                <w:sz w:val="28"/>
                <w:szCs w:val="28"/>
                <w:vertAlign w:val="superscript"/>
                <w:lang w:val="en-US"/>
              </w:rPr>
              <w:t>]</w:t>
            </w:r>
          </w:p>
        </w:tc>
        <w:tc>
          <w:tcPr>
            <w:tcW w:w="2047" w:type="dxa"/>
            <w:tcBorders>
              <w:top w:val="single" w:sz="4" w:space="0" w:color="auto"/>
              <w:left w:val="single" w:sz="4" w:space="0" w:color="auto"/>
              <w:bottom w:val="single" w:sz="4" w:space="0" w:color="auto"/>
              <w:right w:val="single" w:sz="4" w:space="0" w:color="auto"/>
            </w:tcBorders>
            <w:shd w:val="clear" w:color="auto" w:fill="auto"/>
            <w:vAlign w:val="center"/>
          </w:tcPr>
          <w:p w14:paraId="7F8480AE" w14:textId="77777777" w:rsidR="00C55AF3" w:rsidRPr="008030EF" w:rsidRDefault="00C55AF3" w:rsidP="00D50A25">
            <w:pPr>
              <w:tabs>
                <w:tab w:val="left" w:pos="642"/>
                <w:tab w:val="left" w:pos="1556"/>
                <w:tab w:val="left" w:pos="1628"/>
                <w:tab w:val="left" w:pos="1916"/>
                <w:tab w:val="left" w:pos="2052"/>
              </w:tabs>
              <w:spacing w:after="0" w:line="240" w:lineRule="auto"/>
              <w:jc w:val="center"/>
              <w:rPr>
                <w:rFonts w:ascii="Times New Roman" w:hAnsi="Times New Roman"/>
                <w:sz w:val="28"/>
                <w:szCs w:val="28"/>
              </w:rPr>
            </w:pPr>
            <w:r w:rsidRPr="008030EF">
              <w:rPr>
                <w:rFonts w:ascii="Times New Roman" w:hAnsi="Times New Roman"/>
                <w:sz w:val="28"/>
                <w:szCs w:val="28"/>
                <w:lang w:val="kk-KZ"/>
              </w:rPr>
              <w:t>±</w:t>
            </w:r>
            <w:r w:rsidRPr="008030EF">
              <w:rPr>
                <w:rFonts w:ascii="Times New Roman" w:hAnsi="Times New Roman"/>
                <w:sz w:val="28"/>
                <w:szCs w:val="28"/>
              </w:rPr>
              <w:t>∆</w:t>
            </w:r>
            <w:r w:rsidRPr="008030EF">
              <w:rPr>
                <w:rFonts w:ascii="Times New Roman" w:hAnsi="Times New Roman"/>
                <w:sz w:val="28"/>
                <w:szCs w:val="28"/>
                <w:vertAlign w:val="subscript"/>
                <w:lang w:val="en-US"/>
              </w:rPr>
              <w:t>r</w:t>
            </w:r>
            <w:r w:rsidRPr="008030EF">
              <w:rPr>
                <w:rFonts w:ascii="Times New Roman" w:hAnsi="Times New Roman"/>
                <w:sz w:val="28"/>
                <w:szCs w:val="28"/>
                <w:lang w:val="en-US"/>
              </w:rPr>
              <w:t>S</w:t>
            </w:r>
            <w:r w:rsidRPr="008030EF">
              <w:rPr>
                <w:rFonts w:ascii="Times New Roman" w:hAnsi="Times New Roman"/>
                <w:sz w:val="28"/>
                <w:szCs w:val="28"/>
                <w:vertAlign w:val="superscript"/>
              </w:rPr>
              <w:t>0</w:t>
            </w:r>
            <w:r w:rsidRPr="008030EF">
              <w:rPr>
                <w:rFonts w:ascii="Times New Roman" w:hAnsi="Times New Roman"/>
                <w:sz w:val="28"/>
                <w:szCs w:val="28"/>
              </w:rPr>
              <w:t>,</w:t>
            </w:r>
          </w:p>
          <w:p w14:paraId="1949A207" w14:textId="77777777" w:rsidR="00C55AF3" w:rsidRPr="008030EF" w:rsidRDefault="00C55AF3" w:rsidP="00D50A25">
            <w:pPr>
              <w:spacing w:after="0" w:line="240" w:lineRule="auto"/>
              <w:jc w:val="center"/>
              <w:rPr>
                <w:rFonts w:ascii="Times New Roman" w:hAnsi="Times New Roman"/>
                <w:sz w:val="28"/>
                <w:szCs w:val="28"/>
              </w:rPr>
            </w:pPr>
            <w:r w:rsidRPr="008030EF">
              <w:rPr>
                <w:rFonts w:ascii="Times New Roman" w:hAnsi="Times New Roman"/>
                <w:sz w:val="28"/>
                <w:szCs w:val="28"/>
                <w:lang w:val="kk-KZ"/>
              </w:rPr>
              <w:t xml:space="preserve">Дж/моль∙К </w:t>
            </w:r>
            <w:r w:rsidRPr="008030EF">
              <w:rPr>
                <w:rFonts w:ascii="Times New Roman" w:hAnsi="Times New Roman"/>
                <w:sz w:val="28"/>
                <w:szCs w:val="28"/>
                <w:vertAlign w:val="superscript"/>
              </w:rPr>
              <w:t>[г]</w:t>
            </w:r>
          </w:p>
        </w:tc>
      </w:tr>
      <w:tr w:rsidR="00C55AF3" w:rsidRPr="008030EF" w14:paraId="7C955E8D" w14:textId="77777777" w:rsidTr="00CA766F">
        <w:trPr>
          <w:trHeight w:val="212"/>
        </w:trPr>
        <w:tc>
          <w:tcPr>
            <w:tcW w:w="1560" w:type="dxa"/>
            <w:vMerge w:val="restart"/>
            <w:tcBorders>
              <w:top w:val="single" w:sz="4" w:space="0" w:color="auto"/>
              <w:left w:val="single" w:sz="4" w:space="0" w:color="auto"/>
              <w:right w:val="single" w:sz="4" w:space="0" w:color="auto"/>
            </w:tcBorders>
            <w:vAlign w:val="center"/>
          </w:tcPr>
          <w:p w14:paraId="102735C8" w14:textId="35E4E39B" w:rsidR="00C55AF3" w:rsidRPr="008030EF" w:rsidRDefault="00C55AF3" w:rsidP="00D50A25">
            <w:pPr>
              <w:spacing w:after="0" w:line="240" w:lineRule="auto"/>
              <w:jc w:val="both"/>
              <w:rPr>
                <w:rFonts w:ascii="Times New Roman" w:hAnsi="Times New Roman"/>
                <w:color w:val="000000" w:themeColor="text1"/>
                <w:sz w:val="28"/>
                <w:szCs w:val="28"/>
                <w:lang w:val="kk-KZ"/>
              </w:rPr>
            </w:pPr>
            <w:r w:rsidRPr="008030EF">
              <w:rPr>
                <w:rFonts w:ascii="Times New Roman" w:hAnsi="Times New Roman"/>
                <w:color w:val="000000" w:themeColor="text1"/>
                <w:sz w:val="28"/>
                <w:szCs w:val="28"/>
              </w:rPr>
              <w:t>ПЭГ</w:t>
            </w:r>
            <w:r w:rsidR="00CA766F">
              <w:rPr>
                <w:rFonts w:ascii="Times New Roman" w:eastAsia="Times New Roman" w:hAnsi="Times New Roman"/>
                <w:sz w:val="28"/>
                <w:szCs w:val="28"/>
                <w:lang w:eastAsia="ru-RU"/>
              </w:rPr>
              <w:t>–</w:t>
            </w:r>
            <w:r w:rsidRPr="008030EF">
              <w:rPr>
                <w:rFonts w:ascii="Times New Roman" w:hAnsi="Times New Roman"/>
                <w:color w:val="000000" w:themeColor="text1"/>
                <w:sz w:val="28"/>
                <w:szCs w:val="28"/>
                <w:lang w:val="en-US"/>
              </w:rPr>
              <w:t>Cu</w:t>
            </w:r>
            <w:r w:rsidRPr="008030EF">
              <w:rPr>
                <w:rFonts w:ascii="Times New Roman" w:hAnsi="Times New Roman"/>
                <w:color w:val="000000" w:themeColor="text1"/>
                <w:sz w:val="28"/>
                <w:szCs w:val="28"/>
                <w:vertAlign w:val="superscript"/>
              </w:rPr>
              <w:t>2</w:t>
            </w:r>
            <w:r w:rsidRPr="008030EF">
              <w:rPr>
                <w:rFonts w:ascii="Times New Roman" w:hAnsi="Times New Roman"/>
                <w:color w:val="000000" w:themeColor="text1"/>
                <w:sz w:val="28"/>
                <w:szCs w:val="28"/>
                <w:vertAlign w:val="superscript"/>
                <w:lang w:val="en-US"/>
              </w:rPr>
              <w:t>+</w:t>
            </w:r>
          </w:p>
        </w:tc>
        <w:tc>
          <w:tcPr>
            <w:tcW w:w="850" w:type="dxa"/>
            <w:tcBorders>
              <w:top w:val="single" w:sz="4" w:space="0" w:color="auto"/>
              <w:left w:val="single" w:sz="4" w:space="0" w:color="auto"/>
              <w:bottom w:val="single" w:sz="4" w:space="0" w:color="auto"/>
              <w:right w:val="single" w:sz="4" w:space="0" w:color="auto"/>
            </w:tcBorders>
            <w:vAlign w:val="center"/>
          </w:tcPr>
          <w:p w14:paraId="4B470436" w14:textId="77777777" w:rsidR="00C55AF3" w:rsidRPr="008030EF" w:rsidRDefault="00C55AF3" w:rsidP="00D50A25">
            <w:pPr>
              <w:spacing w:after="0" w:line="240" w:lineRule="auto"/>
              <w:jc w:val="center"/>
              <w:rPr>
                <w:rFonts w:ascii="Times New Roman" w:hAnsi="Times New Roman"/>
                <w:color w:val="000000" w:themeColor="text1"/>
                <w:sz w:val="28"/>
                <w:szCs w:val="28"/>
                <w:lang w:val="kk-KZ"/>
              </w:rPr>
            </w:pPr>
            <w:r w:rsidRPr="008030EF">
              <w:rPr>
                <w:rFonts w:ascii="Times New Roman" w:hAnsi="Times New Roman"/>
                <w:color w:val="000000" w:themeColor="text1"/>
                <w:sz w:val="28"/>
                <w:szCs w:val="28"/>
                <w:lang w:val="kk-KZ"/>
              </w:rPr>
              <w:t>298</w:t>
            </w:r>
          </w:p>
        </w:tc>
        <w:tc>
          <w:tcPr>
            <w:tcW w:w="1556" w:type="dxa"/>
            <w:tcBorders>
              <w:top w:val="single" w:sz="4" w:space="0" w:color="auto"/>
              <w:left w:val="single" w:sz="4" w:space="0" w:color="auto"/>
              <w:bottom w:val="single" w:sz="4" w:space="0" w:color="auto"/>
              <w:right w:val="single" w:sz="4" w:space="0" w:color="auto"/>
            </w:tcBorders>
            <w:vAlign w:val="center"/>
          </w:tcPr>
          <w:p w14:paraId="7E795B30" w14:textId="77777777" w:rsidR="00C55AF3" w:rsidRPr="008030EF" w:rsidRDefault="00C55AF3" w:rsidP="00D50A25">
            <w:pPr>
              <w:spacing w:after="0" w:line="240" w:lineRule="auto"/>
              <w:jc w:val="both"/>
              <w:rPr>
                <w:rFonts w:ascii="Times New Roman" w:hAnsi="Times New Roman"/>
                <w:color w:val="000000" w:themeColor="text1"/>
                <w:sz w:val="28"/>
                <w:szCs w:val="28"/>
              </w:rPr>
            </w:pPr>
            <w:r w:rsidRPr="008030EF">
              <w:rPr>
                <w:rFonts w:ascii="Times New Roman" w:hAnsi="Times New Roman"/>
                <w:color w:val="000000" w:themeColor="text1"/>
                <w:sz w:val="28"/>
                <w:szCs w:val="28"/>
                <w:lang w:val="kk-KZ"/>
              </w:rPr>
              <w:t>5</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lang w:val="kk-KZ"/>
              </w:rPr>
              <w:t>98±0</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lang w:val="kk-KZ"/>
              </w:rPr>
              <w:t>06</w:t>
            </w:r>
          </w:p>
        </w:tc>
        <w:tc>
          <w:tcPr>
            <w:tcW w:w="1945" w:type="dxa"/>
            <w:tcBorders>
              <w:top w:val="single" w:sz="4" w:space="0" w:color="auto"/>
              <w:left w:val="single" w:sz="4" w:space="0" w:color="auto"/>
              <w:bottom w:val="single" w:sz="4" w:space="0" w:color="auto"/>
              <w:right w:val="single" w:sz="4" w:space="0" w:color="auto"/>
            </w:tcBorders>
            <w:vAlign w:val="center"/>
          </w:tcPr>
          <w:p w14:paraId="10AC3CE6" w14:textId="77777777" w:rsidR="00C55AF3" w:rsidRPr="008030EF" w:rsidRDefault="00C55AF3" w:rsidP="00D50A25">
            <w:pPr>
              <w:spacing w:after="0" w:line="240" w:lineRule="auto"/>
              <w:jc w:val="both"/>
              <w:rPr>
                <w:rFonts w:ascii="Times New Roman" w:hAnsi="Times New Roman"/>
                <w:color w:val="000000" w:themeColor="text1"/>
                <w:sz w:val="28"/>
                <w:szCs w:val="28"/>
                <w:lang w:val="en-US"/>
              </w:rPr>
            </w:pPr>
            <w:r w:rsidRPr="008030EF">
              <w:rPr>
                <w:rFonts w:ascii="Times New Roman" w:hAnsi="Times New Roman"/>
                <w:color w:val="000000" w:themeColor="text1"/>
                <w:sz w:val="28"/>
                <w:szCs w:val="28"/>
                <w:lang w:val="kk-KZ"/>
              </w:rPr>
              <w:t>34</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lang w:val="kk-KZ"/>
              </w:rPr>
              <w:t>11±0</w:t>
            </w:r>
            <w:r w:rsidRPr="008030EF">
              <w:rPr>
                <w:rFonts w:ascii="Times New Roman" w:hAnsi="Times New Roman"/>
                <w:color w:val="000000" w:themeColor="text1"/>
                <w:sz w:val="28"/>
                <w:szCs w:val="28"/>
                <w:lang w:val="en-US"/>
              </w:rPr>
              <w:t>.42</w:t>
            </w:r>
          </w:p>
        </w:tc>
        <w:tc>
          <w:tcPr>
            <w:tcW w:w="1772" w:type="dxa"/>
            <w:vMerge w:val="restart"/>
            <w:tcBorders>
              <w:top w:val="single" w:sz="4" w:space="0" w:color="auto"/>
              <w:left w:val="single" w:sz="4" w:space="0" w:color="auto"/>
              <w:right w:val="single" w:sz="4" w:space="0" w:color="auto"/>
            </w:tcBorders>
            <w:vAlign w:val="center"/>
          </w:tcPr>
          <w:p w14:paraId="3AA8EBCB" w14:textId="77777777" w:rsidR="00C55AF3" w:rsidRPr="008030EF" w:rsidRDefault="00C55AF3" w:rsidP="00D50A25">
            <w:pPr>
              <w:spacing w:after="0" w:line="240" w:lineRule="auto"/>
              <w:jc w:val="both"/>
              <w:rPr>
                <w:rFonts w:ascii="Times New Roman" w:hAnsi="Times New Roman"/>
                <w:color w:val="000000" w:themeColor="text1"/>
                <w:sz w:val="28"/>
                <w:szCs w:val="28"/>
              </w:rPr>
            </w:pPr>
            <w:r w:rsidRPr="008030EF">
              <w:rPr>
                <w:rFonts w:ascii="Times New Roman" w:hAnsi="Times New Roman"/>
                <w:color w:val="000000" w:themeColor="text1"/>
                <w:sz w:val="28"/>
                <w:szCs w:val="28"/>
              </w:rPr>
              <w:t>117</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rPr>
              <w:t>3</w:t>
            </w:r>
            <w:r w:rsidRPr="008030EF">
              <w:rPr>
                <w:rFonts w:ascii="Times New Roman" w:hAnsi="Times New Roman"/>
                <w:color w:val="000000" w:themeColor="text1"/>
                <w:sz w:val="28"/>
                <w:szCs w:val="28"/>
                <w:lang w:val="kk-KZ"/>
              </w:rPr>
              <w:t>±0</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lang w:val="kk-KZ"/>
              </w:rPr>
              <w:t>11</w:t>
            </w:r>
          </w:p>
        </w:tc>
        <w:tc>
          <w:tcPr>
            <w:tcW w:w="2047" w:type="dxa"/>
            <w:vMerge w:val="restart"/>
            <w:tcBorders>
              <w:top w:val="single" w:sz="4" w:space="0" w:color="auto"/>
              <w:left w:val="single" w:sz="4" w:space="0" w:color="auto"/>
              <w:right w:val="single" w:sz="4" w:space="0" w:color="auto"/>
            </w:tcBorders>
            <w:vAlign w:val="center"/>
          </w:tcPr>
          <w:p w14:paraId="7D6A92F9" w14:textId="77777777" w:rsidR="00C55AF3" w:rsidRPr="008030EF" w:rsidRDefault="00C55AF3" w:rsidP="00D50A25">
            <w:pPr>
              <w:spacing w:after="0" w:line="240" w:lineRule="auto"/>
              <w:jc w:val="both"/>
              <w:rPr>
                <w:rFonts w:ascii="Times New Roman" w:hAnsi="Times New Roman"/>
                <w:color w:val="000000" w:themeColor="text1"/>
                <w:sz w:val="28"/>
                <w:szCs w:val="28"/>
              </w:rPr>
            </w:pPr>
            <w:r w:rsidRPr="008030EF">
              <w:rPr>
                <w:rFonts w:ascii="Times New Roman" w:hAnsi="Times New Roman"/>
                <w:color w:val="000000" w:themeColor="text1"/>
                <w:sz w:val="28"/>
                <w:szCs w:val="28"/>
                <w:lang w:val="kk-KZ"/>
              </w:rPr>
              <w:t>501</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lang w:val="kk-KZ"/>
              </w:rPr>
              <w:t>05±0</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lang w:val="kk-KZ"/>
              </w:rPr>
              <w:t>15</w:t>
            </w:r>
          </w:p>
        </w:tc>
      </w:tr>
      <w:tr w:rsidR="00C55AF3" w:rsidRPr="008030EF" w14:paraId="1154E756" w14:textId="77777777" w:rsidTr="00CA766F">
        <w:trPr>
          <w:trHeight w:val="205"/>
        </w:trPr>
        <w:tc>
          <w:tcPr>
            <w:tcW w:w="1560" w:type="dxa"/>
            <w:vMerge/>
            <w:tcBorders>
              <w:left w:val="single" w:sz="4" w:space="0" w:color="auto"/>
              <w:right w:val="single" w:sz="4" w:space="0" w:color="auto"/>
            </w:tcBorders>
            <w:vAlign w:val="center"/>
          </w:tcPr>
          <w:p w14:paraId="0959506C" w14:textId="77777777" w:rsidR="00C55AF3" w:rsidRPr="008030EF" w:rsidRDefault="00C55AF3" w:rsidP="00D50A25">
            <w:pPr>
              <w:spacing w:after="0" w:line="240" w:lineRule="auto"/>
              <w:jc w:val="both"/>
              <w:rPr>
                <w:rFonts w:ascii="Times New Roman" w:hAnsi="Times New Roman"/>
                <w:color w:val="000000" w:themeColor="text1"/>
                <w:sz w:val="28"/>
                <w:szCs w:val="28"/>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14:paraId="426EE2D3" w14:textId="77777777" w:rsidR="00C55AF3" w:rsidRPr="008030EF" w:rsidRDefault="00C55AF3" w:rsidP="00D50A25">
            <w:pPr>
              <w:spacing w:after="0" w:line="240" w:lineRule="auto"/>
              <w:jc w:val="center"/>
              <w:rPr>
                <w:rFonts w:ascii="Times New Roman" w:hAnsi="Times New Roman"/>
                <w:color w:val="000000" w:themeColor="text1"/>
                <w:sz w:val="28"/>
                <w:szCs w:val="28"/>
                <w:lang w:val="kk-KZ"/>
              </w:rPr>
            </w:pPr>
            <w:r w:rsidRPr="008030EF">
              <w:rPr>
                <w:rFonts w:ascii="Times New Roman" w:hAnsi="Times New Roman"/>
                <w:color w:val="000000" w:themeColor="text1"/>
                <w:sz w:val="28"/>
                <w:szCs w:val="28"/>
                <w:lang w:val="kk-KZ"/>
              </w:rPr>
              <w:t>318</w:t>
            </w:r>
          </w:p>
        </w:tc>
        <w:tc>
          <w:tcPr>
            <w:tcW w:w="1556" w:type="dxa"/>
            <w:tcBorders>
              <w:top w:val="single" w:sz="4" w:space="0" w:color="auto"/>
              <w:left w:val="single" w:sz="4" w:space="0" w:color="auto"/>
              <w:bottom w:val="single" w:sz="4" w:space="0" w:color="auto"/>
              <w:right w:val="single" w:sz="4" w:space="0" w:color="auto"/>
            </w:tcBorders>
            <w:vAlign w:val="center"/>
          </w:tcPr>
          <w:p w14:paraId="33009D35" w14:textId="77777777" w:rsidR="00C55AF3" w:rsidRPr="008030EF" w:rsidRDefault="00C55AF3" w:rsidP="00D50A25">
            <w:pPr>
              <w:spacing w:after="0" w:line="240" w:lineRule="auto"/>
              <w:jc w:val="both"/>
              <w:rPr>
                <w:rFonts w:ascii="Times New Roman" w:hAnsi="Times New Roman"/>
                <w:color w:val="000000" w:themeColor="text1"/>
                <w:sz w:val="28"/>
                <w:szCs w:val="28"/>
              </w:rPr>
            </w:pPr>
            <w:r w:rsidRPr="008030EF">
              <w:rPr>
                <w:rFonts w:ascii="Times New Roman" w:hAnsi="Times New Roman"/>
                <w:color w:val="000000" w:themeColor="text1"/>
                <w:sz w:val="28"/>
                <w:szCs w:val="28"/>
                <w:lang w:val="kk-KZ"/>
              </w:rPr>
              <w:t>6</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lang w:val="kk-KZ"/>
              </w:rPr>
              <w:t>10±0</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lang w:val="kk-KZ"/>
              </w:rPr>
              <w:t>07</w:t>
            </w:r>
          </w:p>
        </w:tc>
        <w:tc>
          <w:tcPr>
            <w:tcW w:w="1945" w:type="dxa"/>
            <w:tcBorders>
              <w:top w:val="single" w:sz="4" w:space="0" w:color="auto"/>
              <w:left w:val="single" w:sz="4" w:space="0" w:color="auto"/>
              <w:bottom w:val="single" w:sz="4" w:space="0" w:color="auto"/>
              <w:right w:val="single" w:sz="4" w:space="0" w:color="auto"/>
            </w:tcBorders>
            <w:vAlign w:val="center"/>
          </w:tcPr>
          <w:p w14:paraId="399BCAF4" w14:textId="77777777" w:rsidR="00C55AF3" w:rsidRPr="008030EF" w:rsidRDefault="00C55AF3" w:rsidP="00D50A25">
            <w:pPr>
              <w:spacing w:after="0" w:line="240" w:lineRule="auto"/>
              <w:jc w:val="both"/>
              <w:rPr>
                <w:rFonts w:ascii="Times New Roman" w:hAnsi="Times New Roman"/>
                <w:color w:val="000000" w:themeColor="text1"/>
                <w:sz w:val="28"/>
                <w:szCs w:val="28"/>
                <w:lang w:val="en-US"/>
              </w:rPr>
            </w:pPr>
            <w:r w:rsidRPr="008030EF">
              <w:rPr>
                <w:rFonts w:ascii="Times New Roman" w:hAnsi="Times New Roman"/>
                <w:color w:val="000000" w:themeColor="text1"/>
                <w:sz w:val="28"/>
                <w:szCs w:val="28"/>
                <w:lang w:val="kk-KZ"/>
              </w:rPr>
              <w:t>35</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lang w:val="kk-KZ"/>
              </w:rPr>
              <w:t>98±0</w:t>
            </w:r>
            <w:r w:rsidRPr="008030EF">
              <w:rPr>
                <w:rFonts w:ascii="Times New Roman" w:hAnsi="Times New Roman"/>
                <w:color w:val="000000" w:themeColor="text1"/>
                <w:sz w:val="28"/>
                <w:szCs w:val="28"/>
                <w:lang w:val="en-US"/>
              </w:rPr>
              <w:t>.41</w:t>
            </w:r>
          </w:p>
        </w:tc>
        <w:tc>
          <w:tcPr>
            <w:tcW w:w="1772" w:type="dxa"/>
            <w:vMerge/>
            <w:tcBorders>
              <w:left w:val="single" w:sz="4" w:space="0" w:color="auto"/>
              <w:right w:val="single" w:sz="4" w:space="0" w:color="auto"/>
            </w:tcBorders>
            <w:vAlign w:val="center"/>
          </w:tcPr>
          <w:p w14:paraId="28C5BE2C" w14:textId="77777777" w:rsidR="00C55AF3" w:rsidRPr="008030EF" w:rsidRDefault="00C55AF3" w:rsidP="00D50A25">
            <w:pPr>
              <w:spacing w:after="0" w:line="240" w:lineRule="auto"/>
              <w:jc w:val="both"/>
              <w:rPr>
                <w:rFonts w:ascii="Times New Roman" w:hAnsi="Times New Roman"/>
                <w:color w:val="000000" w:themeColor="text1"/>
                <w:sz w:val="28"/>
                <w:szCs w:val="28"/>
                <w:lang w:val="kk-KZ"/>
              </w:rPr>
            </w:pPr>
          </w:p>
        </w:tc>
        <w:tc>
          <w:tcPr>
            <w:tcW w:w="2047" w:type="dxa"/>
            <w:vMerge/>
            <w:tcBorders>
              <w:left w:val="single" w:sz="4" w:space="0" w:color="auto"/>
              <w:right w:val="single" w:sz="4" w:space="0" w:color="auto"/>
            </w:tcBorders>
            <w:vAlign w:val="center"/>
          </w:tcPr>
          <w:p w14:paraId="451D550F" w14:textId="77777777" w:rsidR="00C55AF3" w:rsidRPr="008030EF" w:rsidRDefault="00C55AF3" w:rsidP="00D50A25">
            <w:pPr>
              <w:tabs>
                <w:tab w:val="left" w:pos="642"/>
                <w:tab w:val="left" w:pos="1556"/>
                <w:tab w:val="left" w:pos="1628"/>
                <w:tab w:val="left" w:pos="1916"/>
                <w:tab w:val="left" w:pos="2052"/>
              </w:tabs>
              <w:spacing w:after="0" w:line="240" w:lineRule="auto"/>
              <w:jc w:val="both"/>
              <w:rPr>
                <w:rFonts w:ascii="Times New Roman" w:hAnsi="Times New Roman"/>
                <w:color w:val="000000" w:themeColor="text1"/>
                <w:sz w:val="28"/>
                <w:szCs w:val="28"/>
                <w:lang w:val="kk-KZ"/>
              </w:rPr>
            </w:pPr>
          </w:p>
        </w:tc>
      </w:tr>
      <w:tr w:rsidR="00C55AF3" w:rsidRPr="008030EF" w14:paraId="484394F4" w14:textId="77777777" w:rsidTr="00CA766F">
        <w:trPr>
          <w:trHeight w:val="244"/>
        </w:trPr>
        <w:tc>
          <w:tcPr>
            <w:tcW w:w="1560" w:type="dxa"/>
            <w:vMerge/>
            <w:tcBorders>
              <w:left w:val="single" w:sz="4" w:space="0" w:color="auto"/>
              <w:bottom w:val="single" w:sz="4" w:space="0" w:color="auto"/>
              <w:right w:val="single" w:sz="4" w:space="0" w:color="auto"/>
            </w:tcBorders>
            <w:vAlign w:val="center"/>
          </w:tcPr>
          <w:p w14:paraId="013B7B47" w14:textId="77777777" w:rsidR="00C55AF3" w:rsidRPr="008030EF" w:rsidRDefault="00C55AF3" w:rsidP="00D50A25">
            <w:pPr>
              <w:spacing w:after="0" w:line="240" w:lineRule="auto"/>
              <w:jc w:val="both"/>
              <w:rPr>
                <w:rFonts w:ascii="Times New Roman" w:hAnsi="Times New Roman"/>
                <w:color w:val="000000" w:themeColor="text1"/>
                <w:sz w:val="28"/>
                <w:szCs w:val="28"/>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14:paraId="61F50CA3" w14:textId="77777777" w:rsidR="00C55AF3" w:rsidRPr="008030EF" w:rsidRDefault="00C55AF3" w:rsidP="00D50A25">
            <w:pPr>
              <w:spacing w:after="0" w:line="240" w:lineRule="auto"/>
              <w:jc w:val="center"/>
              <w:rPr>
                <w:rFonts w:ascii="Times New Roman" w:hAnsi="Times New Roman"/>
                <w:color w:val="000000" w:themeColor="text1"/>
                <w:sz w:val="28"/>
                <w:szCs w:val="28"/>
                <w:lang w:val="kk-KZ"/>
              </w:rPr>
            </w:pPr>
            <w:r w:rsidRPr="008030EF">
              <w:rPr>
                <w:rFonts w:ascii="Times New Roman" w:hAnsi="Times New Roman"/>
                <w:color w:val="000000" w:themeColor="text1"/>
                <w:sz w:val="28"/>
                <w:szCs w:val="28"/>
                <w:lang w:val="kk-KZ"/>
              </w:rPr>
              <w:t>343</w:t>
            </w:r>
          </w:p>
        </w:tc>
        <w:tc>
          <w:tcPr>
            <w:tcW w:w="1556" w:type="dxa"/>
            <w:tcBorders>
              <w:top w:val="single" w:sz="4" w:space="0" w:color="auto"/>
              <w:left w:val="single" w:sz="4" w:space="0" w:color="auto"/>
              <w:bottom w:val="single" w:sz="4" w:space="0" w:color="auto"/>
              <w:right w:val="single" w:sz="4" w:space="0" w:color="auto"/>
            </w:tcBorders>
            <w:vAlign w:val="center"/>
          </w:tcPr>
          <w:p w14:paraId="10F2ABC0" w14:textId="77777777" w:rsidR="00C55AF3" w:rsidRPr="008030EF" w:rsidRDefault="00C55AF3" w:rsidP="00D50A25">
            <w:pPr>
              <w:spacing w:after="0" w:line="240" w:lineRule="auto"/>
              <w:jc w:val="both"/>
              <w:rPr>
                <w:rFonts w:ascii="Times New Roman" w:hAnsi="Times New Roman"/>
                <w:color w:val="000000" w:themeColor="text1"/>
                <w:sz w:val="28"/>
                <w:szCs w:val="28"/>
              </w:rPr>
            </w:pPr>
            <w:r w:rsidRPr="008030EF">
              <w:rPr>
                <w:rFonts w:ascii="Times New Roman" w:hAnsi="Times New Roman"/>
                <w:color w:val="000000" w:themeColor="text1"/>
                <w:sz w:val="28"/>
                <w:szCs w:val="28"/>
                <w:lang w:val="kk-KZ"/>
              </w:rPr>
              <w:t>7</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lang w:val="kk-KZ"/>
              </w:rPr>
              <w:t>25±0</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lang w:val="kk-KZ"/>
              </w:rPr>
              <w:t>09</w:t>
            </w:r>
          </w:p>
        </w:tc>
        <w:tc>
          <w:tcPr>
            <w:tcW w:w="1945" w:type="dxa"/>
            <w:tcBorders>
              <w:top w:val="single" w:sz="4" w:space="0" w:color="auto"/>
              <w:left w:val="single" w:sz="4" w:space="0" w:color="auto"/>
              <w:bottom w:val="single" w:sz="4" w:space="0" w:color="auto"/>
              <w:right w:val="single" w:sz="4" w:space="0" w:color="auto"/>
            </w:tcBorders>
            <w:vAlign w:val="center"/>
          </w:tcPr>
          <w:p w14:paraId="48B39E38" w14:textId="77777777" w:rsidR="00C55AF3" w:rsidRPr="008030EF" w:rsidRDefault="00C55AF3" w:rsidP="00D50A25">
            <w:pPr>
              <w:spacing w:after="0" w:line="240" w:lineRule="auto"/>
              <w:jc w:val="both"/>
              <w:rPr>
                <w:rFonts w:ascii="Times New Roman" w:hAnsi="Times New Roman"/>
                <w:color w:val="000000" w:themeColor="text1"/>
                <w:sz w:val="28"/>
                <w:szCs w:val="28"/>
                <w:lang w:val="en-US"/>
              </w:rPr>
            </w:pPr>
            <w:r w:rsidRPr="008030EF">
              <w:rPr>
                <w:rFonts w:ascii="Times New Roman" w:hAnsi="Times New Roman"/>
                <w:color w:val="000000" w:themeColor="text1"/>
                <w:sz w:val="28"/>
                <w:szCs w:val="28"/>
                <w:lang w:val="kk-KZ"/>
              </w:rPr>
              <w:t>44</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lang w:val="kk-KZ"/>
              </w:rPr>
              <w:t>13±0</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lang w:val="kk-KZ"/>
              </w:rPr>
              <w:t>4</w:t>
            </w:r>
            <w:r w:rsidRPr="008030EF">
              <w:rPr>
                <w:rFonts w:ascii="Times New Roman" w:hAnsi="Times New Roman"/>
                <w:color w:val="000000" w:themeColor="text1"/>
                <w:sz w:val="28"/>
                <w:szCs w:val="28"/>
                <w:lang w:val="en-US"/>
              </w:rPr>
              <w:t>5</w:t>
            </w:r>
          </w:p>
        </w:tc>
        <w:tc>
          <w:tcPr>
            <w:tcW w:w="1772" w:type="dxa"/>
            <w:vMerge/>
            <w:tcBorders>
              <w:left w:val="single" w:sz="4" w:space="0" w:color="auto"/>
              <w:bottom w:val="single" w:sz="4" w:space="0" w:color="auto"/>
              <w:right w:val="single" w:sz="4" w:space="0" w:color="auto"/>
            </w:tcBorders>
            <w:vAlign w:val="center"/>
          </w:tcPr>
          <w:p w14:paraId="2DC9B066" w14:textId="77777777" w:rsidR="00C55AF3" w:rsidRPr="008030EF" w:rsidRDefault="00C55AF3" w:rsidP="00D50A25">
            <w:pPr>
              <w:spacing w:after="0" w:line="240" w:lineRule="auto"/>
              <w:jc w:val="both"/>
              <w:rPr>
                <w:rFonts w:ascii="Times New Roman" w:hAnsi="Times New Roman"/>
                <w:color w:val="000000" w:themeColor="text1"/>
                <w:sz w:val="28"/>
                <w:szCs w:val="28"/>
                <w:lang w:val="kk-KZ"/>
              </w:rPr>
            </w:pPr>
          </w:p>
        </w:tc>
        <w:tc>
          <w:tcPr>
            <w:tcW w:w="2047" w:type="dxa"/>
            <w:vMerge/>
            <w:tcBorders>
              <w:left w:val="single" w:sz="4" w:space="0" w:color="auto"/>
              <w:bottom w:val="single" w:sz="4" w:space="0" w:color="auto"/>
              <w:right w:val="single" w:sz="4" w:space="0" w:color="auto"/>
            </w:tcBorders>
            <w:vAlign w:val="center"/>
          </w:tcPr>
          <w:p w14:paraId="2D80FBAB" w14:textId="77777777" w:rsidR="00C55AF3" w:rsidRPr="008030EF" w:rsidRDefault="00C55AF3" w:rsidP="00D50A25">
            <w:pPr>
              <w:tabs>
                <w:tab w:val="left" w:pos="642"/>
                <w:tab w:val="left" w:pos="1556"/>
                <w:tab w:val="left" w:pos="1628"/>
                <w:tab w:val="left" w:pos="1916"/>
                <w:tab w:val="left" w:pos="2052"/>
              </w:tabs>
              <w:spacing w:after="0" w:line="240" w:lineRule="auto"/>
              <w:jc w:val="both"/>
              <w:rPr>
                <w:rFonts w:ascii="Times New Roman" w:hAnsi="Times New Roman"/>
                <w:color w:val="000000" w:themeColor="text1"/>
                <w:sz w:val="28"/>
                <w:szCs w:val="28"/>
                <w:lang w:val="kk-KZ"/>
              </w:rPr>
            </w:pPr>
          </w:p>
        </w:tc>
      </w:tr>
      <w:tr w:rsidR="00C55AF3" w:rsidRPr="008030EF" w14:paraId="4047991E" w14:textId="77777777" w:rsidTr="00CA766F">
        <w:trPr>
          <w:cantSplit/>
          <w:trHeight w:val="159"/>
        </w:trPr>
        <w:tc>
          <w:tcPr>
            <w:tcW w:w="1560" w:type="dxa"/>
            <w:vMerge w:val="restart"/>
            <w:tcBorders>
              <w:top w:val="single" w:sz="4" w:space="0" w:color="auto"/>
              <w:left w:val="single" w:sz="4" w:space="0" w:color="auto"/>
              <w:right w:val="single" w:sz="4" w:space="0" w:color="auto"/>
            </w:tcBorders>
            <w:vAlign w:val="center"/>
          </w:tcPr>
          <w:p w14:paraId="63B63991" w14:textId="7B872191" w:rsidR="00C55AF3" w:rsidRPr="008030EF" w:rsidRDefault="00C55AF3" w:rsidP="00D50A25">
            <w:pPr>
              <w:spacing w:after="0" w:line="240" w:lineRule="auto"/>
              <w:jc w:val="both"/>
              <w:rPr>
                <w:rFonts w:ascii="Times New Roman" w:hAnsi="Times New Roman"/>
                <w:color w:val="000000" w:themeColor="text1"/>
                <w:sz w:val="28"/>
                <w:szCs w:val="28"/>
                <w:lang w:val="kk-KZ"/>
              </w:rPr>
            </w:pPr>
            <w:r w:rsidRPr="008030EF">
              <w:rPr>
                <w:rFonts w:ascii="Times New Roman" w:hAnsi="Times New Roman"/>
                <w:color w:val="000000" w:themeColor="text1"/>
                <w:sz w:val="28"/>
                <w:szCs w:val="28"/>
              </w:rPr>
              <w:t>ПВП</w:t>
            </w:r>
            <w:r w:rsidR="00CA766F">
              <w:rPr>
                <w:rFonts w:ascii="Times New Roman" w:eastAsia="Times New Roman" w:hAnsi="Times New Roman"/>
                <w:sz w:val="28"/>
                <w:szCs w:val="28"/>
                <w:lang w:eastAsia="ru-RU"/>
              </w:rPr>
              <w:t>–</w:t>
            </w:r>
            <w:r w:rsidRPr="008030EF">
              <w:rPr>
                <w:rFonts w:ascii="Times New Roman" w:hAnsi="Times New Roman"/>
                <w:color w:val="000000" w:themeColor="text1"/>
                <w:sz w:val="28"/>
                <w:szCs w:val="28"/>
                <w:lang w:val="en-US"/>
              </w:rPr>
              <w:t>Cu</w:t>
            </w:r>
            <w:r w:rsidRPr="008030EF">
              <w:rPr>
                <w:rFonts w:ascii="Times New Roman" w:hAnsi="Times New Roman"/>
                <w:color w:val="000000" w:themeColor="text1"/>
                <w:sz w:val="28"/>
                <w:szCs w:val="28"/>
                <w:vertAlign w:val="superscript"/>
              </w:rPr>
              <w:t>2+</w:t>
            </w:r>
          </w:p>
        </w:tc>
        <w:tc>
          <w:tcPr>
            <w:tcW w:w="850" w:type="dxa"/>
            <w:tcBorders>
              <w:top w:val="single" w:sz="4" w:space="0" w:color="auto"/>
              <w:left w:val="single" w:sz="4" w:space="0" w:color="auto"/>
              <w:bottom w:val="single" w:sz="4" w:space="0" w:color="auto"/>
              <w:right w:val="single" w:sz="4" w:space="0" w:color="auto"/>
            </w:tcBorders>
            <w:vAlign w:val="center"/>
          </w:tcPr>
          <w:p w14:paraId="60CB6337" w14:textId="77777777" w:rsidR="00C55AF3" w:rsidRPr="008030EF" w:rsidRDefault="00C55AF3" w:rsidP="00D50A25">
            <w:pPr>
              <w:spacing w:after="0" w:line="240" w:lineRule="auto"/>
              <w:jc w:val="center"/>
              <w:rPr>
                <w:rFonts w:ascii="Times New Roman" w:hAnsi="Times New Roman"/>
                <w:color w:val="000000" w:themeColor="text1"/>
                <w:sz w:val="28"/>
                <w:szCs w:val="28"/>
                <w:lang w:val="en-US"/>
              </w:rPr>
            </w:pPr>
            <w:r w:rsidRPr="008030EF">
              <w:rPr>
                <w:rFonts w:ascii="Times New Roman" w:hAnsi="Times New Roman"/>
                <w:color w:val="000000" w:themeColor="text1"/>
                <w:sz w:val="28"/>
                <w:szCs w:val="28"/>
                <w:lang w:val="kk-KZ"/>
              </w:rPr>
              <w:t>298</w:t>
            </w:r>
          </w:p>
        </w:tc>
        <w:tc>
          <w:tcPr>
            <w:tcW w:w="1556" w:type="dxa"/>
            <w:tcBorders>
              <w:top w:val="single" w:sz="4" w:space="0" w:color="auto"/>
              <w:left w:val="single" w:sz="4" w:space="0" w:color="auto"/>
              <w:bottom w:val="single" w:sz="4" w:space="0" w:color="auto"/>
              <w:right w:val="single" w:sz="4" w:space="0" w:color="auto"/>
            </w:tcBorders>
            <w:vAlign w:val="center"/>
          </w:tcPr>
          <w:p w14:paraId="75AA1243" w14:textId="77777777" w:rsidR="00C55AF3" w:rsidRPr="008030EF" w:rsidRDefault="00C55AF3" w:rsidP="00D50A25">
            <w:pPr>
              <w:spacing w:after="0" w:line="240" w:lineRule="auto"/>
              <w:jc w:val="both"/>
              <w:rPr>
                <w:rFonts w:ascii="Times New Roman" w:hAnsi="Times New Roman"/>
                <w:color w:val="000000" w:themeColor="text1"/>
                <w:sz w:val="28"/>
                <w:szCs w:val="28"/>
                <w:lang w:val="en-US"/>
              </w:rPr>
            </w:pPr>
            <w:r w:rsidRPr="008030EF">
              <w:rPr>
                <w:rFonts w:ascii="Times New Roman" w:hAnsi="Times New Roman"/>
                <w:color w:val="000000" w:themeColor="text1"/>
                <w:sz w:val="28"/>
                <w:szCs w:val="28"/>
                <w:lang w:val="en-US"/>
              </w:rPr>
              <w:t>14.50</w:t>
            </w:r>
            <w:r w:rsidRPr="008030EF">
              <w:rPr>
                <w:rFonts w:ascii="Times New Roman" w:hAnsi="Times New Roman"/>
                <w:color w:val="000000" w:themeColor="text1"/>
                <w:sz w:val="28"/>
                <w:szCs w:val="28"/>
                <w:lang w:val="kk-KZ"/>
              </w:rPr>
              <w:t>±0</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lang w:val="kk-KZ"/>
              </w:rPr>
              <w:t>19</w:t>
            </w:r>
          </w:p>
        </w:tc>
        <w:tc>
          <w:tcPr>
            <w:tcW w:w="1945" w:type="dxa"/>
            <w:tcBorders>
              <w:top w:val="single" w:sz="4" w:space="0" w:color="auto"/>
              <w:left w:val="single" w:sz="4" w:space="0" w:color="auto"/>
              <w:bottom w:val="single" w:sz="4" w:space="0" w:color="auto"/>
              <w:right w:val="single" w:sz="4" w:space="0" w:color="auto"/>
            </w:tcBorders>
            <w:vAlign w:val="center"/>
          </w:tcPr>
          <w:p w14:paraId="188B9A04" w14:textId="77777777" w:rsidR="00C55AF3" w:rsidRPr="008030EF" w:rsidRDefault="00C55AF3" w:rsidP="00D50A25">
            <w:pPr>
              <w:spacing w:after="0" w:line="240" w:lineRule="auto"/>
              <w:jc w:val="both"/>
              <w:rPr>
                <w:rFonts w:ascii="Times New Roman" w:hAnsi="Times New Roman"/>
                <w:color w:val="000000" w:themeColor="text1"/>
                <w:sz w:val="28"/>
                <w:szCs w:val="28"/>
                <w:lang w:val="en-US"/>
              </w:rPr>
            </w:pPr>
            <w:r w:rsidRPr="008030EF">
              <w:rPr>
                <w:rFonts w:ascii="Times New Roman" w:hAnsi="Times New Roman"/>
                <w:color w:val="000000" w:themeColor="text1"/>
                <w:sz w:val="28"/>
                <w:szCs w:val="28"/>
              </w:rPr>
              <w:t>82</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rPr>
              <w:t>7</w:t>
            </w:r>
            <w:r w:rsidRPr="008030EF">
              <w:rPr>
                <w:rFonts w:ascii="Times New Roman" w:hAnsi="Times New Roman"/>
                <w:color w:val="000000" w:themeColor="text1"/>
                <w:sz w:val="28"/>
                <w:szCs w:val="28"/>
                <w:lang w:val="en-US"/>
              </w:rPr>
              <w:t>2</w:t>
            </w:r>
            <w:r w:rsidRPr="008030EF">
              <w:rPr>
                <w:rFonts w:ascii="Times New Roman" w:hAnsi="Times New Roman"/>
                <w:color w:val="000000" w:themeColor="text1"/>
                <w:sz w:val="28"/>
                <w:szCs w:val="28"/>
                <w:lang w:val="kk-KZ"/>
              </w:rPr>
              <w:t>±</w:t>
            </w:r>
            <w:r w:rsidRPr="008030EF">
              <w:rPr>
                <w:rFonts w:ascii="Times New Roman" w:hAnsi="Times New Roman"/>
                <w:color w:val="000000" w:themeColor="text1"/>
                <w:sz w:val="28"/>
                <w:szCs w:val="28"/>
              </w:rPr>
              <w:t>0</w:t>
            </w:r>
            <w:r w:rsidRPr="008030EF">
              <w:rPr>
                <w:rFonts w:ascii="Times New Roman" w:hAnsi="Times New Roman"/>
                <w:color w:val="000000" w:themeColor="text1"/>
                <w:sz w:val="28"/>
                <w:szCs w:val="28"/>
                <w:lang w:val="en-US"/>
              </w:rPr>
              <w:t>.0</w:t>
            </w:r>
            <w:r w:rsidRPr="008030EF">
              <w:rPr>
                <w:rFonts w:ascii="Times New Roman" w:hAnsi="Times New Roman"/>
                <w:color w:val="000000" w:themeColor="text1"/>
                <w:sz w:val="28"/>
                <w:szCs w:val="28"/>
                <w:lang w:val="kk-KZ"/>
              </w:rPr>
              <w:t>9</w:t>
            </w:r>
          </w:p>
        </w:tc>
        <w:tc>
          <w:tcPr>
            <w:tcW w:w="1772" w:type="dxa"/>
            <w:tcBorders>
              <w:top w:val="single" w:sz="4" w:space="0" w:color="auto"/>
              <w:left w:val="single" w:sz="4" w:space="0" w:color="auto"/>
              <w:bottom w:val="single" w:sz="4" w:space="0" w:color="auto"/>
              <w:right w:val="single" w:sz="4" w:space="0" w:color="auto"/>
            </w:tcBorders>
            <w:vAlign w:val="center"/>
          </w:tcPr>
          <w:p w14:paraId="3EA040BA" w14:textId="77777777" w:rsidR="00C55AF3" w:rsidRPr="008030EF" w:rsidRDefault="00C55AF3" w:rsidP="00D50A25">
            <w:pPr>
              <w:spacing w:after="0" w:line="240" w:lineRule="auto"/>
              <w:jc w:val="both"/>
              <w:rPr>
                <w:rFonts w:ascii="Times New Roman" w:hAnsi="Times New Roman"/>
                <w:color w:val="000000" w:themeColor="text1"/>
                <w:sz w:val="28"/>
                <w:szCs w:val="28"/>
                <w:lang w:val="en-US"/>
              </w:rPr>
            </w:pPr>
            <w:r w:rsidRPr="008030EF">
              <w:rPr>
                <w:rFonts w:ascii="Times New Roman" w:hAnsi="Times New Roman"/>
                <w:color w:val="000000" w:themeColor="text1"/>
                <w:sz w:val="28"/>
                <w:szCs w:val="28"/>
              </w:rPr>
              <w:t>175</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rPr>
              <w:t>7</w:t>
            </w:r>
            <w:r w:rsidRPr="008030EF">
              <w:rPr>
                <w:rFonts w:ascii="Times New Roman" w:hAnsi="Times New Roman"/>
                <w:color w:val="000000" w:themeColor="text1"/>
                <w:sz w:val="28"/>
                <w:szCs w:val="28"/>
                <w:lang w:val="kk-KZ"/>
              </w:rPr>
              <w:t>±</w:t>
            </w:r>
            <w:r w:rsidRPr="008030EF">
              <w:rPr>
                <w:rFonts w:ascii="Times New Roman" w:hAnsi="Times New Roman"/>
                <w:color w:val="000000" w:themeColor="text1"/>
                <w:sz w:val="28"/>
                <w:szCs w:val="28"/>
              </w:rPr>
              <w:t>0</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lang w:val="kk-KZ"/>
              </w:rPr>
              <w:t>30</w:t>
            </w:r>
          </w:p>
        </w:tc>
        <w:tc>
          <w:tcPr>
            <w:tcW w:w="2047" w:type="dxa"/>
            <w:tcBorders>
              <w:top w:val="single" w:sz="4" w:space="0" w:color="auto"/>
              <w:left w:val="single" w:sz="4" w:space="0" w:color="auto"/>
              <w:bottom w:val="single" w:sz="4" w:space="0" w:color="auto"/>
              <w:right w:val="single" w:sz="4" w:space="0" w:color="auto"/>
            </w:tcBorders>
            <w:vAlign w:val="center"/>
          </w:tcPr>
          <w:p w14:paraId="24DFFF08" w14:textId="77777777" w:rsidR="00C55AF3" w:rsidRPr="008030EF" w:rsidRDefault="00C55AF3" w:rsidP="00D50A25">
            <w:pPr>
              <w:spacing w:after="0" w:line="240" w:lineRule="auto"/>
              <w:jc w:val="both"/>
              <w:rPr>
                <w:rFonts w:ascii="Times New Roman" w:hAnsi="Times New Roman"/>
                <w:color w:val="000000" w:themeColor="text1"/>
                <w:sz w:val="28"/>
                <w:szCs w:val="28"/>
                <w:lang w:val="en-US"/>
              </w:rPr>
            </w:pPr>
            <w:r w:rsidRPr="008030EF">
              <w:rPr>
                <w:rFonts w:ascii="Times New Roman" w:hAnsi="Times New Roman"/>
                <w:color w:val="000000" w:themeColor="text1"/>
                <w:sz w:val="28"/>
                <w:szCs w:val="28"/>
              </w:rPr>
              <w:t>218</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rPr>
              <w:t>62</w:t>
            </w:r>
            <w:r w:rsidRPr="008030EF">
              <w:rPr>
                <w:rFonts w:ascii="Times New Roman" w:hAnsi="Times New Roman"/>
                <w:color w:val="000000" w:themeColor="text1"/>
                <w:sz w:val="28"/>
                <w:szCs w:val="28"/>
                <w:lang w:val="kk-KZ"/>
              </w:rPr>
              <w:t>±</w:t>
            </w:r>
            <w:r w:rsidRPr="008030EF">
              <w:rPr>
                <w:rFonts w:ascii="Times New Roman" w:hAnsi="Times New Roman"/>
                <w:color w:val="000000" w:themeColor="text1"/>
                <w:sz w:val="28"/>
                <w:szCs w:val="28"/>
              </w:rPr>
              <w:t>0</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rPr>
              <w:t>94</w:t>
            </w:r>
          </w:p>
        </w:tc>
      </w:tr>
      <w:tr w:rsidR="00C55AF3" w:rsidRPr="008030EF" w14:paraId="2C820298" w14:textId="77777777" w:rsidTr="00CA766F">
        <w:trPr>
          <w:cantSplit/>
          <w:trHeight w:val="174"/>
        </w:trPr>
        <w:tc>
          <w:tcPr>
            <w:tcW w:w="1560" w:type="dxa"/>
            <w:vMerge/>
            <w:tcBorders>
              <w:left w:val="single" w:sz="4" w:space="0" w:color="auto"/>
              <w:right w:val="single" w:sz="4" w:space="0" w:color="auto"/>
            </w:tcBorders>
            <w:vAlign w:val="center"/>
          </w:tcPr>
          <w:p w14:paraId="15C9EB1E" w14:textId="77777777" w:rsidR="00C55AF3" w:rsidRPr="008030EF" w:rsidRDefault="00C55AF3" w:rsidP="00D50A25">
            <w:pPr>
              <w:spacing w:after="0" w:line="240" w:lineRule="auto"/>
              <w:jc w:val="both"/>
              <w:rPr>
                <w:rFonts w:ascii="Times New Roman" w:hAnsi="Times New Roman"/>
                <w:color w:val="FF0000"/>
                <w:sz w:val="28"/>
                <w:szCs w:val="28"/>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14:paraId="7E4DA1DB" w14:textId="77777777" w:rsidR="00C55AF3" w:rsidRPr="008030EF" w:rsidRDefault="00C55AF3" w:rsidP="00D50A25">
            <w:pPr>
              <w:spacing w:after="0" w:line="240" w:lineRule="auto"/>
              <w:jc w:val="center"/>
              <w:rPr>
                <w:rFonts w:ascii="Times New Roman" w:hAnsi="Times New Roman"/>
                <w:color w:val="000000" w:themeColor="text1"/>
                <w:sz w:val="28"/>
                <w:szCs w:val="28"/>
                <w:lang w:val="kk-KZ"/>
              </w:rPr>
            </w:pPr>
            <w:r w:rsidRPr="008030EF">
              <w:rPr>
                <w:rFonts w:ascii="Times New Roman" w:hAnsi="Times New Roman"/>
                <w:color w:val="000000" w:themeColor="text1"/>
                <w:sz w:val="28"/>
                <w:szCs w:val="28"/>
                <w:lang w:val="kk-KZ"/>
              </w:rPr>
              <w:t>308</w:t>
            </w:r>
          </w:p>
        </w:tc>
        <w:tc>
          <w:tcPr>
            <w:tcW w:w="1556" w:type="dxa"/>
            <w:tcBorders>
              <w:top w:val="single" w:sz="4" w:space="0" w:color="auto"/>
              <w:left w:val="single" w:sz="4" w:space="0" w:color="auto"/>
              <w:bottom w:val="single" w:sz="4" w:space="0" w:color="auto"/>
              <w:right w:val="single" w:sz="4" w:space="0" w:color="auto"/>
            </w:tcBorders>
            <w:vAlign w:val="center"/>
          </w:tcPr>
          <w:p w14:paraId="03474519" w14:textId="77777777" w:rsidR="00C55AF3" w:rsidRPr="008030EF" w:rsidRDefault="00C55AF3" w:rsidP="00D50A25">
            <w:pPr>
              <w:spacing w:after="0" w:line="240" w:lineRule="auto"/>
              <w:jc w:val="both"/>
              <w:rPr>
                <w:rFonts w:ascii="Times New Roman" w:hAnsi="Times New Roman"/>
                <w:color w:val="000000" w:themeColor="text1"/>
                <w:sz w:val="28"/>
                <w:szCs w:val="28"/>
                <w:lang w:val="en-US"/>
              </w:rPr>
            </w:pPr>
            <w:r w:rsidRPr="008030EF">
              <w:rPr>
                <w:rFonts w:ascii="Times New Roman" w:hAnsi="Times New Roman"/>
                <w:color w:val="000000" w:themeColor="text1"/>
                <w:sz w:val="28"/>
                <w:szCs w:val="28"/>
                <w:lang w:val="en-US"/>
              </w:rPr>
              <w:t>14.40</w:t>
            </w:r>
            <w:r w:rsidRPr="008030EF">
              <w:rPr>
                <w:rFonts w:ascii="Times New Roman" w:hAnsi="Times New Roman"/>
                <w:color w:val="000000" w:themeColor="text1"/>
                <w:sz w:val="28"/>
                <w:szCs w:val="28"/>
                <w:lang w:val="kk-KZ"/>
              </w:rPr>
              <w:t>±0</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lang w:val="kk-KZ"/>
              </w:rPr>
              <w:t>1</w:t>
            </w:r>
            <w:r w:rsidRPr="008030EF">
              <w:rPr>
                <w:rFonts w:ascii="Times New Roman" w:hAnsi="Times New Roman"/>
                <w:color w:val="000000" w:themeColor="text1"/>
                <w:sz w:val="28"/>
                <w:szCs w:val="28"/>
                <w:lang w:val="en-US"/>
              </w:rPr>
              <w:t>8</w:t>
            </w:r>
          </w:p>
        </w:tc>
        <w:tc>
          <w:tcPr>
            <w:tcW w:w="1945" w:type="dxa"/>
            <w:tcBorders>
              <w:top w:val="single" w:sz="4" w:space="0" w:color="auto"/>
              <w:left w:val="single" w:sz="4" w:space="0" w:color="auto"/>
              <w:bottom w:val="single" w:sz="4" w:space="0" w:color="auto"/>
              <w:right w:val="single" w:sz="4" w:space="0" w:color="auto"/>
            </w:tcBorders>
            <w:vAlign w:val="center"/>
          </w:tcPr>
          <w:p w14:paraId="60329131" w14:textId="77777777" w:rsidR="00C55AF3" w:rsidRPr="008030EF" w:rsidRDefault="00C55AF3" w:rsidP="00D50A25">
            <w:pPr>
              <w:spacing w:after="0" w:line="240" w:lineRule="auto"/>
              <w:jc w:val="both"/>
              <w:rPr>
                <w:rFonts w:ascii="Times New Roman" w:hAnsi="Times New Roman"/>
                <w:color w:val="000000" w:themeColor="text1"/>
                <w:sz w:val="28"/>
                <w:szCs w:val="28"/>
                <w:lang w:val="kk-KZ"/>
              </w:rPr>
            </w:pPr>
            <w:r w:rsidRPr="008030EF">
              <w:rPr>
                <w:rFonts w:ascii="Times New Roman" w:hAnsi="Times New Roman"/>
                <w:color w:val="000000" w:themeColor="text1"/>
                <w:sz w:val="28"/>
                <w:szCs w:val="28"/>
              </w:rPr>
              <w:t>84</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rPr>
              <w:t>9</w:t>
            </w:r>
            <w:r w:rsidRPr="008030EF">
              <w:rPr>
                <w:rFonts w:ascii="Times New Roman" w:hAnsi="Times New Roman"/>
                <w:color w:val="000000" w:themeColor="text1"/>
                <w:sz w:val="28"/>
                <w:szCs w:val="28"/>
                <w:lang w:val="en-US"/>
              </w:rPr>
              <w:t>1</w:t>
            </w:r>
            <w:r w:rsidRPr="008030EF">
              <w:rPr>
                <w:rFonts w:ascii="Times New Roman" w:hAnsi="Times New Roman"/>
                <w:color w:val="000000" w:themeColor="text1"/>
                <w:sz w:val="28"/>
                <w:szCs w:val="28"/>
                <w:lang w:val="kk-KZ"/>
              </w:rPr>
              <w:t>±</w:t>
            </w:r>
            <w:r w:rsidRPr="008030EF">
              <w:rPr>
                <w:rFonts w:ascii="Times New Roman" w:hAnsi="Times New Roman"/>
                <w:color w:val="000000" w:themeColor="text1"/>
                <w:sz w:val="28"/>
                <w:szCs w:val="28"/>
              </w:rPr>
              <w:t>0</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lang w:val="kk-KZ"/>
              </w:rPr>
              <w:t>11</w:t>
            </w:r>
          </w:p>
        </w:tc>
        <w:tc>
          <w:tcPr>
            <w:tcW w:w="1772" w:type="dxa"/>
            <w:tcBorders>
              <w:top w:val="single" w:sz="4" w:space="0" w:color="auto"/>
              <w:left w:val="single" w:sz="4" w:space="0" w:color="auto"/>
              <w:bottom w:val="single" w:sz="4" w:space="0" w:color="auto"/>
              <w:right w:val="single" w:sz="4" w:space="0" w:color="auto"/>
            </w:tcBorders>
            <w:vAlign w:val="center"/>
          </w:tcPr>
          <w:p w14:paraId="0EF8FF17" w14:textId="77777777" w:rsidR="00C55AF3" w:rsidRPr="008030EF" w:rsidRDefault="00C55AF3" w:rsidP="00D50A25">
            <w:pPr>
              <w:spacing w:after="0" w:line="240" w:lineRule="auto"/>
              <w:jc w:val="both"/>
              <w:rPr>
                <w:rFonts w:ascii="Times New Roman" w:hAnsi="Times New Roman"/>
                <w:color w:val="000000" w:themeColor="text1"/>
                <w:sz w:val="28"/>
                <w:szCs w:val="28"/>
                <w:lang w:val="kk-KZ"/>
              </w:rPr>
            </w:pPr>
            <w:r w:rsidRPr="008030EF">
              <w:rPr>
                <w:rFonts w:ascii="Times New Roman" w:hAnsi="Times New Roman"/>
                <w:color w:val="000000" w:themeColor="text1"/>
                <w:sz w:val="28"/>
                <w:szCs w:val="28"/>
              </w:rPr>
              <w:t>487</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rPr>
              <w:t>5</w:t>
            </w:r>
            <w:r w:rsidRPr="008030EF">
              <w:rPr>
                <w:rFonts w:ascii="Times New Roman" w:hAnsi="Times New Roman"/>
                <w:color w:val="000000" w:themeColor="text1"/>
                <w:sz w:val="28"/>
                <w:szCs w:val="28"/>
                <w:lang w:val="kk-KZ"/>
              </w:rPr>
              <w:t>±</w:t>
            </w:r>
            <w:r w:rsidRPr="008030EF">
              <w:rPr>
                <w:rFonts w:ascii="Times New Roman" w:hAnsi="Times New Roman"/>
                <w:color w:val="000000" w:themeColor="text1"/>
                <w:sz w:val="28"/>
                <w:szCs w:val="28"/>
                <w:lang w:val="en-US"/>
              </w:rPr>
              <w:t>0.</w:t>
            </w:r>
            <w:r w:rsidRPr="008030EF">
              <w:rPr>
                <w:rFonts w:ascii="Times New Roman" w:hAnsi="Times New Roman"/>
                <w:color w:val="000000" w:themeColor="text1"/>
                <w:sz w:val="28"/>
                <w:szCs w:val="28"/>
                <w:lang w:val="kk-KZ"/>
              </w:rPr>
              <w:t>80</w:t>
            </w:r>
          </w:p>
        </w:tc>
        <w:tc>
          <w:tcPr>
            <w:tcW w:w="2047" w:type="dxa"/>
            <w:tcBorders>
              <w:top w:val="single" w:sz="4" w:space="0" w:color="auto"/>
              <w:left w:val="single" w:sz="4" w:space="0" w:color="auto"/>
              <w:bottom w:val="single" w:sz="4" w:space="0" w:color="auto"/>
              <w:right w:val="single" w:sz="4" w:space="0" w:color="auto"/>
            </w:tcBorders>
            <w:vAlign w:val="center"/>
          </w:tcPr>
          <w:p w14:paraId="015ECA42" w14:textId="77777777" w:rsidR="00C55AF3" w:rsidRPr="008030EF" w:rsidRDefault="00C55AF3" w:rsidP="00D50A25">
            <w:pPr>
              <w:spacing w:after="0" w:line="240" w:lineRule="auto"/>
              <w:jc w:val="both"/>
              <w:rPr>
                <w:rFonts w:ascii="Times New Roman" w:hAnsi="Times New Roman"/>
                <w:color w:val="000000" w:themeColor="text1"/>
                <w:sz w:val="28"/>
                <w:szCs w:val="28"/>
                <w:lang w:val="en-US"/>
              </w:rPr>
            </w:pPr>
            <w:r w:rsidRPr="008030EF">
              <w:rPr>
                <w:rFonts w:ascii="Times New Roman" w:hAnsi="Times New Roman"/>
                <w:color w:val="000000" w:themeColor="text1"/>
                <w:sz w:val="28"/>
                <w:szCs w:val="28"/>
              </w:rPr>
              <w:t>1307</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rPr>
              <w:t>13</w:t>
            </w:r>
            <w:r w:rsidRPr="008030EF">
              <w:rPr>
                <w:rFonts w:ascii="Times New Roman" w:hAnsi="Times New Roman"/>
                <w:color w:val="000000" w:themeColor="text1"/>
                <w:sz w:val="28"/>
                <w:szCs w:val="28"/>
                <w:lang w:val="kk-KZ"/>
              </w:rPr>
              <w:t>±</w:t>
            </w:r>
            <w:r w:rsidRPr="008030EF">
              <w:rPr>
                <w:rFonts w:ascii="Times New Roman" w:hAnsi="Times New Roman"/>
                <w:color w:val="000000" w:themeColor="text1"/>
                <w:sz w:val="28"/>
                <w:szCs w:val="28"/>
              </w:rPr>
              <w:t>0</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lang w:val="kk-KZ"/>
              </w:rPr>
              <w:t>57</w:t>
            </w:r>
          </w:p>
        </w:tc>
      </w:tr>
      <w:tr w:rsidR="00C55AF3" w:rsidRPr="008030EF" w14:paraId="50812BA0" w14:textId="77777777" w:rsidTr="00CA766F">
        <w:trPr>
          <w:cantSplit/>
          <w:trHeight w:val="161"/>
        </w:trPr>
        <w:tc>
          <w:tcPr>
            <w:tcW w:w="1560" w:type="dxa"/>
            <w:vMerge/>
            <w:tcBorders>
              <w:left w:val="single" w:sz="4" w:space="0" w:color="auto"/>
              <w:bottom w:val="single" w:sz="4" w:space="0" w:color="auto"/>
              <w:right w:val="single" w:sz="4" w:space="0" w:color="auto"/>
            </w:tcBorders>
            <w:vAlign w:val="center"/>
          </w:tcPr>
          <w:p w14:paraId="12AA590A" w14:textId="77777777" w:rsidR="00C55AF3" w:rsidRPr="008030EF" w:rsidRDefault="00C55AF3" w:rsidP="00D50A25">
            <w:pPr>
              <w:spacing w:after="0" w:line="240" w:lineRule="auto"/>
              <w:jc w:val="both"/>
              <w:rPr>
                <w:rFonts w:ascii="Times New Roman" w:hAnsi="Times New Roman"/>
                <w:color w:val="FF0000"/>
                <w:sz w:val="28"/>
                <w:szCs w:val="28"/>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14:paraId="2C268F1E" w14:textId="77777777" w:rsidR="00C55AF3" w:rsidRPr="008030EF" w:rsidRDefault="00C55AF3" w:rsidP="00D50A25">
            <w:pPr>
              <w:spacing w:after="0" w:line="240" w:lineRule="auto"/>
              <w:jc w:val="center"/>
              <w:rPr>
                <w:rFonts w:ascii="Times New Roman" w:hAnsi="Times New Roman"/>
                <w:color w:val="000000" w:themeColor="text1"/>
                <w:sz w:val="28"/>
                <w:szCs w:val="28"/>
                <w:lang w:val="kk-KZ"/>
              </w:rPr>
            </w:pPr>
            <w:r w:rsidRPr="008030EF">
              <w:rPr>
                <w:rFonts w:ascii="Times New Roman" w:hAnsi="Times New Roman"/>
                <w:color w:val="000000" w:themeColor="text1"/>
                <w:sz w:val="28"/>
                <w:szCs w:val="28"/>
                <w:lang w:val="kk-KZ"/>
              </w:rPr>
              <w:t>318</w:t>
            </w:r>
          </w:p>
        </w:tc>
        <w:tc>
          <w:tcPr>
            <w:tcW w:w="1556" w:type="dxa"/>
            <w:tcBorders>
              <w:top w:val="single" w:sz="4" w:space="0" w:color="auto"/>
              <w:left w:val="single" w:sz="4" w:space="0" w:color="auto"/>
              <w:bottom w:val="single" w:sz="4" w:space="0" w:color="auto"/>
              <w:right w:val="single" w:sz="4" w:space="0" w:color="auto"/>
            </w:tcBorders>
            <w:vAlign w:val="center"/>
          </w:tcPr>
          <w:p w14:paraId="5E4D2FC0" w14:textId="77777777" w:rsidR="00C55AF3" w:rsidRPr="008030EF" w:rsidRDefault="00C55AF3" w:rsidP="00D50A25">
            <w:pPr>
              <w:spacing w:after="0" w:line="240" w:lineRule="auto"/>
              <w:jc w:val="both"/>
              <w:rPr>
                <w:rFonts w:ascii="Times New Roman" w:hAnsi="Times New Roman"/>
                <w:color w:val="000000" w:themeColor="text1"/>
                <w:sz w:val="28"/>
                <w:szCs w:val="28"/>
                <w:lang w:val="kk-KZ"/>
              </w:rPr>
            </w:pPr>
            <w:r w:rsidRPr="008030EF">
              <w:rPr>
                <w:rFonts w:ascii="Times New Roman" w:hAnsi="Times New Roman"/>
                <w:color w:val="000000" w:themeColor="text1"/>
                <w:sz w:val="28"/>
                <w:szCs w:val="28"/>
                <w:lang w:val="kk-KZ"/>
              </w:rPr>
              <w:t>1</w:t>
            </w:r>
            <w:r w:rsidRPr="008030EF">
              <w:rPr>
                <w:rFonts w:ascii="Times New Roman" w:hAnsi="Times New Roman"/>
                <w:color w:val="000000" w:themeColor="text1"/>
                <w:sz w:val="28"/>
                <w:szCs w:val="28"/>
                <w:lang w:val="en-US"/>
              </w:rPr>
              <w:t>1.</w:t>
            </w:r>
            <w:r w:rsidRPr="008030EF">
              <w:rPr>
                <w:rFonts w:ascii="Times New Roman" w:hAnsi="Times New Roman"/>
                <w:color w:val="000000" w:themeColor="text1"/>
                <w:sz w:val="28"/>
                <w:szCs w:val="28"/>
                <w:lang w:val="kk-KZ"/>
              </w:rPr>
              <w:t>5</w:t>
            </w:r>
            <w:r w:rsidRPr="008030EF">
              <w:rPr>
                <w:rFonts w:ascii="Times New Roman" w:hAnsi="Times New Roman"/>
                <w:color w:val="000000" w:themeColor="text1"/>
                <w:sz w:val="28"/>
                <w:szCs w:val="28"/>
                <w:lang w:val="en-US"/>
              </w:rPr>
              <w:t>0</w:t>
            </w:r>
            <w:r w:rsidRPr="008030EF">
              <w:rPr>
                <w:rFonts w:ascii="Times New Roman" w:hAnsi="Times New Roman"/>
                <w:color w:val="000000" w:themeColor="text1"/>
                <w:sz w:val="28"/>
                <w:szCs w:val="28"/>
                <w:lang w:val="kk-KZ"/>
              </w:rPr>
              <w:t>±0</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lang w:val="kk-KZ"/>
              </w:rPr>
              <w:t>25</w:t>
            </w:r>
          </w:p>
        </w:tc>
        <w:tc>
          <w:tcPr>
            <w:tcW w:w="1945" w:type="dxa"/>
            <w:tcBorders>
              <w:top w:val="single" w:sz="4" w:space="0" w:color="auto"/>
              <w:left w:val="single" w:sz="4" w:space="0" w:color="auto"/>
              <w:bottom w:val="single" w:sz="4" w:space="0" w:color="auto"/>
              <w:right w:val="single" w:sz="4" w:space="0" w:color="auto"/>
            </w:tcBorders>
            <w:vAlign w:val="center"/>
          </w:tcPr>
          <w:p w14:paraId="522DC3A2" w14:textId="77777777" w:rsidR="00C55AF3" w:rsidRPr="008030EF" w:rsidRDefault="00C55AF3" w:rsidP="00D50A25">
            <w:pPr>
              <w:spacing w:after="0" w:line="240" w:lineRule="auto"/>
              <w:jc w:val="both"/>
              <w:rPr>
                <w:rFonts w:ascii="Times New Roman" w:hAnsi="Times New Roman"/>
                <w:color w:val="000000" w:themeColor="text1"/>
                <w:sz w:val="28"/>
                <w:szCs w:val="28"/>
              </w:rPr>
            </w:pPr>
            <w:r w:rsidRPr="008030EF">
              <w:rPr>
                <w:rFonts w:ascii="Times New Roman" w:hAnsi="Times New Roman"/>
                <w:color w:val="000000" w:themeColor="text1"/>
                <w:sz w:val="28"/>
                <w:szCs w:val="28"/>
              </w:rPr>
              <w:t>71</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rPr>
              <w:t>83</w:t>
            </w:r>
            <w:r w:rsidRPr="008030EF">
              <w:rPr>
                <w:rFonts w:ascii="Times New Roman" w:hAnsi="Times New Roman"/>
                <w:color w:val="000000" w:themeColor="text1"/>
                <w:sz w:val="28"/>
                <w:szCs w:val="28"/>
                <w:lang w:val="kk-KZ"/>
              </w:rPr>
              <w:t>±</w:t>
            </w:r>
            <w:r w:rsidRPr="008030EF">
              <w:rPr>
                <w:rFonts w:ascii="Times New Roman" w:hAnsi="Times New Roman"/>
                <w:color w:val="000000" w:themeColor="text1"/>
                <w:sz w:val="28"/>
                <w:szCs w:val="28"/>
              </w:rPr>
              <w:t>0</w:t>
            </w:r>
            <w:r w:rsidRPr="008030EF">
              <w:rPr>
                <w:rFonts w:ascii="Times New Roman" w:hAnsi="Times New Roman"/>
                <w:color w:val="000000" w:themeColor="text1"/>
                <w:sz w:val="28"/>
                <w:szCs w:val="28"/>
                <w:lang w:val="en-US"/>
              </w:rPr>
              <w:t>.0</w:t>
            </w:r>
            <w:r w:rsidRPr="008030EF">
              <w:rPr>
                <w:rFonts w:ascii="Times New Roman" w:hAnsi="Times New Roman"/>
                <w:color w:val="000000" w:themeColor="text1"/>
                <w:sz w:val="28"/>
                <w:szCs w:val="28"/>
              </w:rPr>
              <w:t>8</w:t>
            </w:r>
          </w:p>
        </w:tc>
        <w:tc>
          <w:tcPr>
            <w:tcW w:w="1772" w:type="dxa"/>
            <w:tcBorders>
              <w:top w:val="single" w:sz="4" w:space="0" w:color="auto"/>
              <w:left w:val="single" w:sz="4" w:space="0" w:color="auto"/>
              <w:bottom w:val="single" w:sz="4" w:space="0" w:color="auto"/>
              <w:right w:val="single" w:sz="4" w:space="0" w:color="auto"/>
            </w:tcBorders>
            <w:vAlign w:val="center"/>
          </w:tcPr>
          <w:p w14:paraId="40B70F25" w14:textId="77777777" w:rsidR="00C55AF3" w:rsidRPr="008030EF" w:rsidRDefault="00C55AF3" w:rsidP="00D50A25">
            <w:pPr>
              <w:spacing w:after="0" w:line="240" w:lineRule="auto"/>
              <w:jc w:val="both"/>
              <w:rPr>
                <w:rFonts w:ascii="Times New Roman" w:hAnsi="Times New Roman"/>
                <w:color w:val="000000" w:themeColor="text1"/>
                <w:sz w:val="28"/>
                <w:szCs w:val="28"/>
                <w:lang w:val="kk-KZ"/>
              </w:rPr>
            </w:pPr>
            <w:r w:rsidRPr="008030EF">
              <w:rPr>
                <w:rFonts w:ascii="Times New Roman" w:hAnsi="Times New Roman"/>
                <w:color w:val="000000" w:themeColor="text1"/>
                <w:sz w:val="28"/>
                <w:szCs w:val="28"/>
              </w:rPr>
              <w:t>244</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rPr>
              <w:t>9</w:t>
            </w:r>
            <w:r w:rsidRPr="008030EF">
              <w:rPr>
                <w:rFonts w:ascii="Times New Roman" w:hAnsi="Times New Roman"/>
                <w:color w:val="000000" w:themeColor="text1"/>
                <w:sz w:val="28"/>
                <w:szCs w:val="28"/>
                <w:lang w:val="kk-KZ"/>
              </w:rPr>
              <w:t>±</w:t>
            </w:r>
            <w:r w:rsidRPr="008030EF">
              <w:rPr>
                <w:rFonts w:ascii="Times New Roman" w:hAnsi="Times New Roman"/>
                <w:color w:val="000000" w:themeColor="text1"/>
                <w:sz w:val="28"/>
                <w:szCs w:val="28"/>
                <w:lang w:val="en-US"/>
              </w:rPr>
              <w:t>0.</w:t>
            </w:r>
            <w:r w:rsidRPr="008030EF">
              <w:rPr>
                <w:rFonts w:ascii="Times New Roman" w:hAnsi="Times New Roman"/>
                <w:color w:val="000000" w:themeColor="text1"/>
                <w:sz w:val="28"/>
                <w:szCs w:val="28"/>
                <w:lang w:val="kk-KZ"/>
              </w:rPr>
              <w:t>90</w:t>
            </w:r>
          </w:p>
        </w:tc>
        <w:tc>
          <w:tcPr>
            <w:tcW w:w="2047" w:type="dxa"/>
            <w:tcBorders>
              <w:top w:val="single" w:sz="4" w:space="0" w:color="auto"/>
              <w:left w:val="single" w:sz="4" w:space="0" w:color="auto"/>
              <w:bottom w:val="single" w:sz="4" w:space="0" w:color="auto"/>
              <w:right w:val="single" w:sz="4" w:space="0" w:color="auto"/>
            </w:tcBorders>
            <w:vAlign w:val="center"/>
          </w:tcPr>
          <w:p w14:paraId="49CCCA7E" w14:textId="77777777" w:rsidR="00C55AF3" w:rsidRPr="008030EF" w:rsidRDefault="00C55AF3" w:rsidP="00D50A25">
            <w:pPr>
              <w:spacing w:after="0" w:line="240" w:lineRule="auto"/>
              <w:jc w:val="both"/>
              <w:rPr>
                <w:rFonts w:ascii="Times New Roman" w:hAnsi="Times New Roman"/>
                <w:color w:val="000000" w:themeColor="text1"/>
                <w:sz w:val="28"/>
                <w:szCs w:val="28"/>
                <w:lang w:val="en-US"/>
              </w:rPr>
            </w:pPr>
            <w:r w:rsidRPr="008030EF">
              <w:rPr>
                <w:rFonts w:ascii="Times New Roman" w:hAnsi="Times New Roman"/>
                <w:color w:val="000000" w:themeColor="text1"/>
                <w:sz w:val="28"/>
                <w:szCs w:val="28"/>
              </w:rPr>
              <w:t>544</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rPr>
              <w:t>2</w:t>
            </w:r>
            <w:r w:rsidRPr="008030EF">
              <w:rPr>
                <w:rFonts w:ascii="Times New Roman" w:hAnsi="Times New Roman"/>
                <w:color w:val="000000" w:themeColor="text1"/>
                <w:sz w:val="28"/>
                <w:szCs w:val="28"/>
                <w:lang w:val="en-US"/>
              </w:rPr>
              <w:t>6</w:t>
            </w:r>
            <w:r w:rsidRPr="008030EF">
              <w:rPr>
                <w:rFonts w:ascii="Times New Roman" w:hAnsi="Times New Roman"/>
                <w:color w:val="000000" w:themeColor="text1"/>
                <w:sz w:val="28"/>
                <w:szCs w:val="28"/>
                <w:lang w:val="kk-KZ"/>
              </w:rPr>
              <w:t>±</w:t>
            </w:r>
            <w:r w:rsidRPr="008030EF">
              <w:rPr>
                <w:rFonts w:ascii="Times New Roman" w:hAnsi="Times New Roman"/>
                <w:color w:val="000000" w:themeColor="text1"/>
                <w:sz w:val="28"/>
                <w:szCs w:val="28"/>
              </w:rPr>
              <w:t>0</w:t>
            </w:r>
            <w:r w:rsidRPr="008030EF">
              <w:rPr>
                <w:rFonts w:ascii="Times New Roman" w:hAnsi="Times New Roman"/>
                <w:color w:val="000000" w:themeColor="text1"/>
                <w:sz w:val="28"/>
                <w:szCs w:val="28"/>
                <w:lang w:val="en-US"/>
              </w:rPr>
              <w:t>.</w:t>
            </w:r>
            <w:r w:rsidRPr="008030EF">
              <w:rPr>
                <w:rFonts w:ascii="Times New Roman" w:hAnsi="Times New Roman"/>
                <w:color w:val="000000" w:themeColor="text1"/>
                <w:sz w:val="28"/>
                <w:szCs w:val="28"/>
                <w:lang w:val="kk-KZ"/>
              </w:rPr>
              <w:t>30</w:t>
            </w:r>
          </w:p>
        </w:tc>
      </w:tr>
      <w:tr w:rsidR="00C55AF3" w:rsidRPr="008030EF" w14:paraId="14A40FB3" w14:textId="77777777" w:rsidTr="00D50A25">
        <w:trPr>
          <w:cantSplit/>
          <w:trHeight w:val="699"/>
        </w:trPr>
        <w:tc>
          <w:tcPr>
            <w:tcW w:w="9730" w:type="dxa"/>
            <w:gridSpan w:val="6"/>
            <w:tcBorders>
              <w:left w:val="single" w:sz="4" w:space="0" w:color="auto"/>
              <w:right w:val="single" w:sz="4" w:space="0" w:color="auto"/>
            </w:tcBorders>
            <w:vAlign w:val="center"/>
          </w:tcPr>
          <w:p w14:paraId="06736987" w14:textId="77777777" w:rsidR="00C55AF3" w:rsidRPr="008030EF" w:rsidRDefault="00C55AF3" w:rsidP="00D50A25">
            <w:pPr>
              <w:spacing w:after="0" w:line="240" w:lineRule="auto"/>
              <w:jc w:val="both"/>
              <w:rPr>
                <w:rFonts w:ascii="Times New Roman" w:hAnsi="Times New Roman"/>
                <w:color w:val="000000" w:themeColor="text1"/>
                <w:sz w:val="24"/>
                <w:szCs w:val="24"/>
              </w:rPr>
            </w:pPr>
            <w:r w:rsidRPr="008030EF">
              <w:rPr>
                <w:rStyle w:val="y2iqfc"/>
                <w:rFonts w:ascii="Times New Roman" w:hAnsi="Times New Roman"/>
                <w:color w:val="000000" w:themeColor="text1"/>
                <w:sz w:val="24"/>
                <w:szCs w:val="24"/>
              </w:rPr>
              <w:t xml:space="preserve">Примечание. </w:t>
            </w:r>
            <w:r w:rsidRPr="008030EF">
              <w:rPr>
                <w:rFonts w:ascii="Times New Roman" w:hAnsi="Times New Roman"/>
                <w:color w:val="000000" w:themeColor="text1"/>
                <w:sz w:val="24"/>
                <w:szCs w:val="24"/>
                <w:vertAlign w:val="superscript"/>
              </w:rPr>
              <w:t>[</w:t>
            </w:r>
            <w:r w:rsidRPr="008030EF">
              <w:rPr>
                <w:rFonts w:ascii="Times New Roman" w:hAnsi="Times New Roman"/>
                <w:color w:val="000000" w:themeColor="text1"/>
                <w:sz w:val="24"/>
                <w:szCs w:val="24"/>
                <w:vertAlign w:val="superscript"/>
                <w:lang w:val="en-US"/>
              </w:rPr>
              <w:t>a</w:t>
            </w:r>
            <w:r w:rsidRPr="008030EF">
              <w:rPr>
                <w:rFonts w:ascii="Times New Roman" w:hAnsi="Times New Roman"/>
                <w:color w:val="000000" w:themeColor="text1"/>
                <w:sz w:val="24"/>
                <w:szCs w:val="24"/>
                <w:vertAlign w:val="superscript"/>
              </w:rPr>
              <w:t>]</w:t>
            </w:r>
            <w:r w:rsidRPr="008030EF">
              <w:rPr>
                <w:rFonts w:ascii="Times New Roman" w:hAnsi="Times New Roman"/>
                <w:color w:val="000000" w:themeColor="text1"/>
                <w:sz w:val="24"/>
                <w:szCs w:val="24"/>
                <w:lang w:val="kk-KZ"/>
              </w:rPr>
              <w:t xml:space="preserve"> </w:t>
            </w:r>
            <w:r w:rsidRPr="008030EF">
              <w:rPr>
                <w:rFonts w:ascii="Times New Roman" w:hAnsi="Times New Roman"/>
                <w:color w:val="000000" w:themeColor="text1"/>
                <w:sz w:val="24"/>
                <w:szCs w:val="24"/>
                <w:lang w:val="kk-KZ"/>
              </w:rPr>
              <w:sym w:font="Symbol" w:char="F062"/>
            </w:r>
            <w:r w:rsidRPr="008030EF">
              <w:rPr>
                <w:rFonts w:ascii="Times New Roman" w:hAnsi="Times New Roman"/>
                <w:color w:val="000000" w:themeColor="text1"/>
                <w:sz w:val="24"/>
                <w:szCs w:val="24"/>
                <w:vertAlign w:val="superscript"/>
                <w:lang w:val="kk-KZ"/>
              </w:rPr>
              <w:t>0</w:t>
            </w:r>
            <w:r w:rsidRPr="008030EF">
              <w:rPr>
                <w:rStyle w:val="y2iqfc"/>
                <w:rFonts w:ascii="Times New Roman" w:hAnsi="Times New Roman"/>
                <w:color w:val="000000" w:themeColor="text1"/>
                <w:sz w:val="24"/>
                <w:szCs w:val="24"/>
              </w:rPr>
              <w:t xml:space="preserve"> – термодинамическая константа стабильности комплексов. </w:t>
            </w:r>
            <w:r w:rsidRPr="008030EF">
              <w:rPr>
                <w:rFonts w:ascii="Times New Roman" w:hAnsi="Times New Roman"/>
                <w:color w:val="000000" w:themeColor="text1"/>
                <w:sz w:val="24"/>
                <w:szCs w:val="24"/>
                <w:vertAlign w:val="superscript"/>
              </w:rPr>
              <w:t>[б]</w:t>
            </w:r>
            <w:r w:rsidRPr="008030EF">
              <w:rPr>
                <w:rFonts w:ascii="Times New Roman" w:hAnsi="Times New Roman"/>
                <w:color w:val="000000" w:themeColor="text1"/>
                <w:sz w:val="24"/>
                <w:szCs w:val="24"/>
                <w:lang w:val="kk-KZ"/>
              </w:rPr>
              <w:t xml:space="preserve"> Δ</w:t>
            </w:r>
            <w:r w:rsidRPr="008030EF">
              <w:rPr>
                <w:rFonts w:ascii="Times New Roman" w:hAnsi="Times New Roman"/>
                <w:color w:val="000000" w:themeColor="text1"/>
                <w:sz w:val="24"/>
                <w:szCs w:val="24"/>
                <w:vertAlign w:val="subscript"/>
                <w:lang w:val="kk-KZ"/>
              </w:rPr>
              <w:t>r</w:t>
            </w:r>
            <w:r w:rsidRPr="008030EF">
              <w:rPr>
                <w:rFonts w:ascii="Times New Roman" w:hAnsi="Times New Roman"/>
                <w:color w:val="000000" w:themeColor="text1"/>
                <w:sz w:val="24"/>
                <w:szCs w:val="24"/>
                <w:lang w:val="kk-KZ"/>
              </w:rPr>
              <w:t>G</w:t>
            </w:r>
            <w:r w:rsidRPr="008030EF">
              <w:rPr>
                <w:rFonts w:ascii="Times New Roman" w:hAnsi="Times New Roman"/>
                <w:color w:val="000000" w:themeColor="text1"/>
                <w:sz w:val="24"/>
                <w:szCs w:val="24"/>
                <w:vertAlign w:val="superscript"/>
                <w:lang w:val="kk-KZ"/>
              </w:rPr>
              <w:t xml:space="preserve">0 </w:t>
            </w:r>
            <w:r w:rsidRPr="008030EF">
              <w:rPr>
                <w:rStyle w:val="y2iqfc"/>
                <w:rFonts w:ascii="Times New Roman" w:hAnsi="Times New Roman"/>
                <w:color w:val="000000" w:themeColor="text1"/>
                <w:sz w:val="24"/>
                <w:szCs w:val="24"/>
              </w:rPr>
              <w:t xml:space="preserve">– изменение энергии Гиббса реакции. </w:t>
            </w:r>
            <w:r w:rsidRPr="008030EF">
              <w:rPr>
                <w:rFonts w:ascii="Times New Roman" w:hAnsi="Times New Roman"/>
                <w:color w:val="000000" w:themeColor="text1"/>
                <w:sz w:val="24"/>
                <w:szCs w:val="24"/>
                <w:vertAlign w:val="superscript"/>
              </w:rPr>
              <w:t>[в]</w:t>
            </w:r>
            <w:r w:rsidRPr="008030EF">
              <w:rPr>
                <w:rFonts w:ascii="Times New Roman" w:hAnsi="Times New Roman"/>
                <w:color w:val="000000" w:themeColor="text1"/>
                <w:sz w:val="24"/>
                <w:szCs w:val="24"/>
                <w:lang w:val="kk-KZ"/>
              </w:rPr>
              <w:t xml:space="preserve"> Δ</w:t>
            </w:r>
            <w:r w:rsidRPr="008030EF">
              <w:rPr>
                <w:rFonts w:ascii="Times New Roman" w:hAnsi="Times New Roman"/>
                <w:color w:val="000000" w:themeColor="text1"/>
                <w:sz w:val="24"/>
                <w:szCs w:val="24"/>
                <w:vertAlign w:val="subscript"/>
                <w:lang w:val="kk-KZ"/>
              </w:rPr>
              <w:t>r</w:t>
            </w:r>
            <w:r w:rsidRPr="008030EF">
              <w:rPr>
                <w:rFonts w:ascii="Times New Roman" w:hAnsi="Times New Roman"/>
                <w:color w:val="000000" w:themeColor="text1"/>
                <w:sz w:val="24"/>
                <w:szCs w:val="24"/>
                <w:lang w:val="kk-KZ"/>
              </w:rPr>
              <w:t>Н</w:t>
            </w:r>
            <w:r w:rsidRPr="008030EF">
              <w:rPr>
                <w:rFonts w:ascii="Times New Roman" w:hAnsi="Times New Roman"/>
                <w:color w:val="000000" w:themeColor="text1"/>
                <w:sz w:val="24"/>
                <w:szCs w:val="24"/>
                <w:vertAlign w:val="superscript"/>
                <w:lang w:val="kk-KZ"/>
              </w:rPr>
              <w:t>0</w:t>
            </w:r>
            <w:r w:rsidRPr="008030EF">
              <w:rPr>
                <w:rStyle w:val="y2iqfc"/>
                <w:rFonts w:ascii="Times New Roman" w:hAnsi="Times New Roman"/>
                <w:color w:val="000000" w:themeColor="text1"/>
                <w:sz w:val="24"/>
                <w:szCs w:val="24"/>
              </w:rPr>
              <w:t xml:space="preserve"> – изменение энтальпии реакции (тепловой эффект). </w:t>
            </w:r>
            <w:r w:rsidRPr="008030EF">
              <w:rPr>
                <w:rFonts w:ascii="Times New Roman" w:hAnsi="Times New Roman"/>
                <w:color w:val="000000" w:themeColor="text1"/>
                <w:sz w:val="24"/>
                <w:szCs w:val="24"/>
                <w:vertAlign w:val="superscript"/>
              </w:rPr>
              <w:t>[г]</w:t>
            </w:r>
            <w:r w:rsidRPr="008030EF">
              <w:rPr>
                <w:rStyle w:val="y2iqfc"/>
                <w:rFonts w:ascii="Times New Roman" w:hAnsi="Times New Roman"/>
                <w:color w:val="000000" w:themeColor="text1"/>
                <w:sz w:val="24"/>
                <w:szCs w:val="24"/>
              </w:rPr>
              <w:t xml:space="preserve"> </w:t>
            </w:r>
            <w:r w:rsidRPr="008030EF">
              <w:rPr>
                <w:rFonts w:ascii="Times New Roman" w:hAnsi="Times New Roman"/>
                <w:color w:val="000000" w:themeColor="text1"/>
                <w:sz w:val="24"/>
                <w:szCs w:val="24"/>
                <w:lang w:val="kk-KZ"/>
              </w:rPr>
              <w:t>Δ</w:t>
            </w:r>
            <w:r w:rsidRPr="008030EF">
              <w:rPr>
                <w:rFonts w:ascii="Times New Roman" w:hAnsi="Times New Roman"/>
                <w:color w:val="000000" w:themeColor="text1"/>
                <w:sz w:val="24"/>
                <w:szCs w:val="24"/>
                <w:vertAlign w:val="subscript"/>
                <w:lang w:val="kk-KZ"/>
              </w:rPr>
              <w:t>r</w:t>
            </w:r>
            <w:r w:rsidRPr="008030EF">
              <w:rPr>
                <w:rFonts w:ascii="Times New Roman" w:hAnsi="Times New Roman"/>
                <w:color w:val="000000" w:themeColor="text1"/>
                <w:sz w:val="24"/>
                <w:szCs w:val="24"/>
                <w:lang w:val="kk-KZ"/>
              </w:rPr>
              <w:t>S</w:t>
            </w:r>
            <w:r w:rsidRPr="008030EF">
              <w:rPr>
                <w:rFonts w:ascii="Times New Roman" w:hAnsi="Times New Roman"/>
                <w:color w:val="000000" w:themeColor="text1"/>
                <w:sz w:val="24"/>
                <w:szCs w:val="24"/>
                <w:vertAlign w:val="superscript"/>
                <w:lang w:val="kk-KZ"/>
              </w:rPr>
              <w:t>0</w:t>
            </w:r>
            <w:r w:rsidRPr="008030EF">
              <w:rPr>
                <w:rStyle w:val="y2iqfc"/>
                <w:rFonts w:ascii="Times New Roman" w:hAnsi="Times New Roman"/>
                <w:color w:val="000000" w:themeColor="text1"/>
                <w:sz w:val="24"/>
                <w:szCs w:val="24"/>
              </w:rPr>
              <w:t>- изменение энтропии реакции.</w:t>
            </w:r>
          </w:p>
        </w:tc>
      </w:tr>
    </w:tbl>
    <w:p w14:paraId="57419672" w14:textId="77777777" w:rsidR="00C55AF3" w:rsidRPr="00C55AF3" w:rsidRDefault="00C55AF3" w:rsidP="00C55AF3">
      <w:pPr>
        <w:pStyle w:val="a4"/>
        <w:spacing w:after="0" w:line="240" w:lineRule="auto"/>
        <w:ind w:firstLine="567"/>
        <w:jc w:val="both"/>
        <w:rPr>
          <w:rStyle w:val="y2iqfc"/>
          <w:rFonts w:ascii="Times New Roman" w:hAnsi="Times New Roman"/>
          <w:color w:val="000000" w:themeColor="text1"/>
          <w:sz w:val="28"/>
          <w:szCs w:val="28"/>
        </w:rPr>
      </w:pPr>
    </w:p>
    <w:p w14:paraId="389B4FB8" w14:textId="48F04E73" w:rsidR="008F2011" w:rsidRPr="008030EF" w:rsidRDefault="00866F55" w:rsidP="00A4572B">
      <w:pPr>
        <w:pStyle w:val="a4"/>
        <w:spacing w:after="0" w:line="240" w:lineRule="auto"/>
        <w:ind w:firstLine="567"/>
        <w:jc w:val="both"/>
        <w:rPr>
          <w:rStyle w:val="y2iqfc"/>
          <w:rFonts w:ascii="Times New Roman" w:hAnsi="Times New Roman"/>
          <w:sz w:val="28"/>
          <w:szCs w:val="28"/>
        </w:rPr>
      </w:pPr>
      <w:r w:rsidRPr="008030EF">
        <w:rPr>
          <w:rStyle w:val="y2iqfc"/>
          <w:rFonts w:ascii="Times New Roman" w:hAnsi="Times New Roman"/>
          <w:sz w:val="28"/>
          <w:szCs w:val="28"/>
        </w:rPr>
        <w:t xml:space="preserve">Процесс связывания ионов функциональными группами полимера приводит к ограничению подвижности ионов, является энтропийно неблагоприятным и способствует уменьшению энтропии. Однако в исследуемых системах значения энтропии положительны. Это явление можно объяснить рядом причин: во-первых, это связано с дегидратацией ионов и функциональных групп, выступающих в качестве лигандов. В этом случае освободившиеся молекулы воды приобретают трансляционную подвижность, что приводит к увеличению энтропии </w:t>
      </w:r>
      <w:r w:rsidR="00C96138" w:rsidRPr="008030EF">
        <w:rPr>
          <w:rStyle w:val="y2iqfc"/>
          <w:rFonts w:ascii="Times New Roman" w:hAnsi="Times New Roman"/>
          <w:sz w:val="28"/>
          <w:szCs w:val="28"/>
        </w:rPr>
        <w:t>[</w:t>
      </w:r>
      <w:r w:rsidR="00762E3F" w:rsidRPr="00AF4521">
        <w:rPr>
          <w:rStyle w:val="y2iqfc"/>
          <w:rFonts w:ascii="Times New Roman" w:hAnsi="Times New Roman"/>
          <w:sz w:val="28"/>
          <w:szCs w:val="28"/>
        </w:rPr>
        <w:t>182</w:t>
      </w:r>
      <w:r w:rsidR="00C96138" w:rsidRPr="008030EF">
        <w:rPr>
          <w:rStyle w:val="y2iqfc"/>
          <w:rFonts w:ascii="Times New Roman" w:hAnsi="Times New Roman"/>
          <w:sz w:val="28"/>
          <w:szCs w:val="28"/>
        </w:rPr>
        <w:t>];</w:t>
      </w:r>
      <w:r w:rsidR="00275045" w:rsidRPr="008030EF">
        <w:rPr>
          <w:rStyle w:val="y2iqfc"/>
          <w:rFonts w:ascii="Times New Roman" w:hAnsi="Times New Roman"/>
          <w:color w:val="FF0000"/>
          <w:sz w:val="28"/>
          <w:szCs w:val="28"/>
        </w:rPr>
        <w:t xml:space="preserve"> </w:t>
      </w:r>
      <w:r w:rsidR="008F2011" w:rsidRPr="008030EF">
        <w:rPr>
          <w:rStyle w:val="y2iqfc"/>
          <w:rFonts w:ascii="Times New Roman" w:hAnsi="Times New Roman"/>
          <w:color w:val="000000" w:themeColor="text1"/>
          <w:sz w:val="28"/>
          <w:szCs w:val="28"/>
        </w:rPr>
        <w:t>во-вторых, это хелатирующий эффект при комплексообразовании, когда один ион связывается с несколькими функциональными группами.</w:t>
      </w:r>
    </w:p>
    <w:p w14:paraId="394E0FCC" w14:textId="3F96D199" w:rsidR="00C96138" w:rsidRPr="008030EF" w:rsidRDefault="00B24687" w:rsidP="0033078E">
      <w:pPr>
        <w:pStyle w:val="a4"/>
        <w:spacing w:after="0" w:line="240" w:lineRule="auto"/>
        <w:ind w:firstLine="567"/>
        <w:jc w:val="both"/>
        <w:rPr>
          <w:rFonts w:ascii="Times New Roman" w:hAnsi="Times New Roman"/>
          <w:sz w:val="28"/>
          <w:szCs w:val="28"/>
        </w:rPr>
      </w:pPr>
      <w:r w:rsidRPr="008030EF">
        <w:rPr>
          <w:rStyle w:val="y2iqfc"/>
          <w:rFonts w:ascii="Times New Roman" w:hAnsi="Times New Roman"/>
          <w:color w:val="000000" w:themeColor="text1"/>
          <w:sz w:val="28"/>
          <w:szCs w:val="28"/>
        </w:rPr>
        <w:t xml:space="preserve">Для низкомолекулярных систем было показано, что образование хелатных комплексов сопровождается увеличением энтропии. В качестве объяснения </w:t>
      </w:r>
      <w:r w:rsidRPr="008030EF">
        <w:rPr>
          <w:rStyle w:val="y2iqfc"/>
          <w:rFonts w:ascii="Times New Roman" w:hAnsi="Times New Roman"/>
          <w:color w:val="000000" w:themeColor="text1"/>
          <w:sz w:val="28"/>
          <w:szCs w:val="28"/>
        </w:rPr>
        <w:lastRenderedPageBreak/>
        <w:t>этого эффекта в литературе указывается, что занятие нескольких координационных центров комплексообразующего иона функциональными группами, принадлежащими одной молекуле лиганда, является энтропийно выгодным, так как при дегидратации высвобождается больше молекул воды, чем при связывании молекул лиганда</w:t>
      </w:r>
      <w:r w:rsidR="00275045" w:rsidRPr="008030EF">
        <w:rPr>
          <w:rStyle w:val="y2iqfc"/>
          <w:rFonts w:ascii="Times New Roman" w:hAnsi="Times New Roman"/>
          <w:sz w:val="28"/>
          <w:szCs w:val="28"/>
        </w:rPr>
        <w:t xml:space="preserve"> </w:t>
      </w:r>
      <w:r w:rsidR="00C96138" w:rsidRPr="008030EF">
        <w:rPr>
          <w:rStyle w:val="y2iqfc"/>
          <w:rFonts w:ascii="Times New Roman" w:hAnsi="Times New Roman"/>
          <w:sz w:val="28"/>
          <w:szCs w:val="28"/>
        </w:rPr>
        <w:t>[</w:t>
      </w:r>
      <w:r w:rsidR="00762E3F" w:rsidRPr="00AF4521">
        <w:rPr>
          <w:rStyle w:val="y2iqfc"/>
          <w:rFonts w:ascii="Times New Roman" w:hAnsi="Times New Roman"/>
          <w:sz w:val="28"/>
          <w:szCs w:val="28"/>
        </w:rPr>
        <w:t>183</w:t>
      </w:r>
      <w:r w:rsidR="00C96138" w:rsidRPr="008030EF">
        <w:rPr>
          <w:rStyle w:val="y2iqfc"/>
          <w:rFonts w:ascii="Times New Roman" w:hAnsi="Times New Roman"/>
          <w:sz w:val="28"/>
          <w:szCs w:val="28"/>
        </w:rPr>
        <w:t>].</w:t>
      </w:r>
    </w:p>
    <w:p w14:paraId="0BB48901" w14:textId="3892DFEB" w:rsidR="00C96138" w:rsidRPr="00C55AF3" w:rsidRDefault="00275045" w:rsidP="00C55AF3">
      <w:pPr>
        <w:pStyle w:val="a4"/>
        <w:spacing w:after="0" w:line="240" w:lineRule="auto"/>
        <w:ind w:firstLine="567"/>
        <w:jc w:val="both"/>
        <w:rPr>
          <w:rStyle w:val="y2iqfc"/>
          <w:rFonts w:ascii="Times New Roman" w:hAnsi="Times New Roman"/>
          <w:color w:val="000000" w:themeColor="text1"/>
          <w:sz w:val="28"/>
          <w:szCs w:val="28"/>
        </w:rPr>
      </w:pPr>
      <w:r w:rsidRPr="008030EF">
        <w:rPr>
          <w:rStyle w:val="y2iqfc"/>
          <w:rFonts w:ascii="Times New Roman" w:hAnsi="Times New Roman"/>
          <w:color w:val="000000" w:themeColor="text1"/>
          <w:sz w:val="28"/>
          <w:szCs w:val="28"/>
        </w:rPr>
        <w:t>Реакция комплексообразования ионов меди с ПВП сопровождается экзоэффектом, о чем свидетельствует отрицательное значение энтальпии. С повышением температуры стабильность этого комплекса снижается.</w:t>
      </w:r>
      <w:r w:rsidR="000A7ED6" w:rsidRPr="008030EF">
        <w:rPr>
          <w:rStyle w:val="y2iqfc"/>
          <w:rFonts w:ascii="Times New Roman" w:hAnsi="Times New Roman"/>
          <w:color w:val="000000" w:themeColor="text1"/>
          <w:sz w:val="28"/>
          <w:szCs w:val="28"/>
        </w:rPr>
        <w:t xml:space="preserve"> </w:t>
      </w:r>
      <w:r w:rsidR="008F2011" w:rsidRPr="008030EF">
        <w:rPr>
          <w:rStyle w:val="y2iqfc"/>
          <w:rFonts w:ascii="Times New Roman" w:hAnsi="Times New Roman"/>
          <w:color w:val="000000" w:themeColor="text1"/>
          <w:sz w:val="28"/>
          <w:szCs w:val="28"/>
        </w:rPr>
        <w:t xml:space="preserve">В отличие от системы на основе </w:t>
      </w:r>
      <w:r w:rsidR="008F2011" w:rsidRPr="008030EF">
        <w:rPr>
          <w:rStyle w:val="y2iqfc"/>
          <w:rFonts w:ascii="Times New Roman" w:hAnsi="Times New Roman"/>
          <w:color w:val="000000" w:themeColor="text1"/>
          <w:sz w:val="28"/>
          <w:szCs w:val="28"/>
          <w:lang w:val="en-US"/>
        </w:rPr>
        <w:t>Cu</w:t>
      </w:r>
      <w:r w:rsidR="008F2011" w:rsidRPr="008030EF">
        <w:rPr>
          <w:rStyle w:val="y2iqfc"/>
          <w:rFonts w:ascii="Times New Roman" w:hAnsi="Times New Roman"/>
          <w:color w:val="000000" w:themeColor="text1"/>
          <w:sz w:val="28"/>
          <w:szCs w:val="28"/>
          <w:vertAlign w:val="superscript"/>
        </w:rPr>
        <w:t>2+</w:t>
      </w:r>
      <w:r w:rsidR="00CA766F">
        <w:rPr>
          <w:rFonts w:ascii="Times New Roman" w:eastAsia="Times New Roman" w:hAnsi="Times New Roman"/>
          <w:sz w:val="28"/>
          <w:szCs w:val="28"/>
          <w:lang w:eastAsia="ru-RU"/>
        </w:rPr>
        <w:t>–</w:t>
      </w:r>
      <w:r w:rsidR="008F2011" w:rsidRPr="008030EF">
        <w:rPr>
          <w:rStyle w:val="y2iqfc"/>
          <w:rFonts w:ascii="Times New Roman" w:hAnsi="Times New Roman"/>
          <w:color w:val="000000" w:themeColor="text1"/>
          <w:sz w:val="28"/>
          <w:szCs w:val="28"/>
        </w:rPr>
        <w:t xml:space="preserve">ПВП, комплексообразование ионов меди с ПЭГ сопровождается большими положительными значениями энтальпии, которые свидетельствуют о том, что взаимодействие </w:t>
      </w:r>
      <w:r w:rsidR="008F2011" w:rsidRPr="008030EF">
        <w:rPr>
          <w:rStyle w:val="y2iqfc"/>
          <w:rFonts w:ascii="Times New Roman" w:hAnsi="Times New Roman"/>
          <w:color w:val="000000" w:themeColor="text1"/>
          <w:sz w:val="28"/>
          <w:szCs w:val="28"/>
          <w:lang w:val="en-US"/>
        </w:rPr>
        <w:t>Cu</w:t>
      </w:r>
      <w:r w:rsidR="008F2011" w:rsidRPr="008030EF">
        <w:rPr>
          <w:rStyle w:val="y2iqfc"/>
          <w:rFonts w:ascii="Times New Roman" w:hAnsi="Times New Roman"/>
          <w:color w:val="000000" w:themeColor="text1"/>
          <w:sz w:val="28"/>
          <w:szCs w:val="28"/>
          <w:vertAlign w:val="superscript"/>
        </w:rPr>
        <w:t>2+</w:t>
      </w:r>
      <w:r w:rsidR="008F2011" w:rsidRPr="008030EF">
        <w:rPr>
          <w:rStyle w:val="y2iqfc"/>
          <w:rFonts w:ascii="Times New Roman" w:hAnsi="Times New Roman"/>
          <w:color w:val="000000" w:themeColor="text1"/>
          <w:sz w:val="28"/>
          <w:szCs w:val="28"/>
        </w:rPr>
        <w:t xml:space="preserve"> с функциональными группами полимера энергетически неблагоприятно. Положительное значение энтальпии для этой системы указывает на кооперативные структурные изменения в растворе, сопровождающиеся увеличением энтропии.</w:t>
      </w:r>
    </w:p>
    <w:p w14:paraId="5E44F8E0" w14:textId="55FFF014" w:rsidR="00C55AF3" w:rsidRDefault="00C7129D" w:rsidP="00FB1836">
      <w:pPr>
        <w:pStyle w:val="21"/>
        <w:spacing w:after="0" w:line="240" w:lineRule="auto"/>
        <w:ind w:firstLine="567"/>
        <w:jc w:val="both"/>
        <w:rPr>
          <w:rStyle w:val="y2iqfc"/>
          <w:rFonts w:ascii="Times New Roman" w:hAnsi="Times New Roman"/>
          <w:sz w:val="28"/>
          <w:szCs w:val="28"/>
          <w:lang w:val="en-US"/>
        </w:rPr>
      </w:pPr>
      <w:r w:rsidRPr="008030EF">
        <w:rPr>
          <w:rStyle w:val="y2iqfc"/>
          <w:rFonts w:ascii="Times New Roman" w:hAnsi="Times New Roman"/>
          <w:sz w:val="28"/>
          <w:szCs w:val="28"/>
        </w:rPr>
        <w:t xml:space="preserve">ИК-спектроскопия является одним из самых простых методов определения функциональных групп полимерного лиганда, которые участвуют в образовании координационной связи с комплексообразующим металлом. ИК-спектры ПЭГ и </w:t>
      </w:r>
      <w:r w:rsidRPr="008030EF">
        <w:rPr>
          <w:rStyle w:val="y2iqfc"/>
          <w:rFonts w:ascii="Times New Roman" w:hAnsi="Times New Roman"/>
          <w:sz w:val="28"/>
          <w:szCs w:val="28"/>
          <w:lang w:val="en-US"/>
        </w:rPr>
        <w:t>Cu</w:t>
      </w:r>
      <w:r w:rsidRPr="008030EF">
        <w:rPr>
          <w:rStyle w:val="y2iqfc"/>
          <w:rFonts w:ascii="Times New Roman" w:hAnsi="Times New Roman"/>
          <w:sz w:val="28"/>
          <w:szCs w:val="28"/>
          <w:vertAlign w:val="superscript"/>
        </w:rPr>
        <w:t>2+</w:t>
      </w:r>
      <w:r w:rsidR="00CA766F">
        <w:rPr>
          <w:rFonts w:ascii="Times New Roman" w:eastAsia="Times New Roman" w:hAnsi="Times New Roman"/>
          <w:sz w:val="28"/>
          <w:szCs w:val="28"/>
          <w:lang w:eastAsia="ru-RU"/>
        </w:rPr>
        <w:t>–</w:t>
      </w:r>
      <w:r w:rsidRPr="008030EF">
        <w:rPr>
          <w:rStyle w:val="y2iqfc"/>
          <w:rFonts w:ascii="Times New Roman" w:hAnsi="Times New Roman"/>
          <w:sz w:val="28"/>
          <w:szCs w:val="28"/>
        </w:rPr>
        <w:t xml:space="preserve">ПЭГ </w:t>
      </w:r>
      <w:r w:rsidR="000D7E7C" w:rsidRPr="008030EF">
        <w:rPr>
          <w:rStyle w:val="y2iqfc"/>
          <w:rFonts w:ascii="Times New Roman" w:hAnsi="Times New Roman"/>
          <w:sz w:val="28"/>
          <w:szCs w:val="28"/>
        </w:rPr>
        <w:t>представлены</w:t>
      </w:r>
      <w:r w:rsidRPr="008030EF">
        <w:rPr>
          <w:rStyle w:val="y2iqfc"/>
          <w:rFonts w:ascii="Times New Roman" w:hAnsi="Times New Roman"/>
          <w:sz w:val="28"/>
          <w:szCs w:val="28"/>
        </w:rPr>
        <w:t xml:space="preserve"> на рисунк</w:t>
      </w:r>
      <w:r w:rsidR="00D17C85" w:rsidRPr="008030EF">
        <w:rPr>
          <w:rStyle w:val="y2iqfc"/>
          <w:rFonts w:ascii="Times New Roman" w:hAnsi="Times New Roman"/>
          <w:sz w:val="28"/>
          <w:szCs w:val="28"/>
        </w:rPr>
        <w:t>е</w:t>
      </w:r>
      <w:r w:rsidRPr="008030EF">
        <w:rPr>
          <w:rStyle w:val="y2iqfc"/>
          <w:rFonts w:ascii="Times New Roman" w:hAnsi="Times New Roman"/>
          <w:sz w:val="28"/>
          <w:szCs w:val="28"/>
        </w:rPr>
        <w:t xml:space="preserve"> </w:t>
      </w:r>
      <w:r w:rsidR="006C1EA3" w:rsidRPr="008030EF">
        <w:rPr>
          <w:rStyle w:val="y2iqfc"/>
          <w:rFonts w:ascii="Times New Roman" w:hAnsi="Times New Roman"/>
          <w:sz w:val="28"/>
          <w:szCs w:val="28"/>
        </w:rPr>
        <w:t>15</w:t>
      </w:r>
      <w:r w:rsidRPr="008030EF">
        <w:rPr>
          <w:rStyle w:val="y2iqfc"/>
          <w:rFonts w:ascii="Times New Roman" w:hAnsi="Times New Roman"/>
          <w:sz w:val="28"/>
          <w:szCs w:val="28"/>
        </w:rPr>
        <w:t xml:space="preserve">. </w:t>
      </w:r>
    </w:p>
    <w:p w14:paraId="1282984F" w14:textId="77777777" w:rsidR="003608F4" w:rsidRPr="00C55AF3" w:rsidRDefault="003608F4" w:rsidP="003608F4">
      <w:pPr>
        <w:spacing w:after="0" w:line="240" w:lineRule="auto"/>
        <w:jc w:val="both"/>
        <w:rPr>
          <w:rFonts w:ascii="Times New Roman" w:hAnsi="Times New Roman"/>
          <w:color w:val="FF0000"/>
          <w:sz w:val="24"/>
          <w:szCs w:val="24"/>
          <w:lang w:val="en-US"/>
        </w:rPr>
      </w:pPr>
    </w:p>
    <w:p w14:paraId="3719BBF5" w14:textId="72538718" w:rsidR="00B34F72" w:rsidRPr="008030EF" w:rsidRDefault="00C55AF3" w:rsidP="003D0EF0">
      <w:pPr>
        <w:spacing w:after="0" w:line="240" w:lineRule="auto"/>
        <w:jc w:val="center"/>
        <w:rPr>
          <w:rFonts w:ascii="Times New Roman" w:hAnsi="Times New Roman"/>
          <w:sz w:val="28"/>
          <w:szCs w:val="28"/>
        </w:rPr>
      </w:pPr>
      <w:r w:rsidRPr="008030EF">
        <w:object w:dxaOrig="10064" w:dyaOrig="3720" w14:anchorId="33702F90">
          <v:shape id="_x0000_i1034" type="#_x0000_t75" style="width:475.45pt;height:172.55pt" o:ole="">
            <v:imagedata r:id="rId45" o:title=""/>
          </v:shape>
          <o:OLEObject Type="Embed" ProgID="ChemDraw.Document.6.0" ShapeID="_x0000_i1034" DrawAspect="Content" ObjectID="_1767684966" r:id="rId46"/>
        </w:object>
      </w:r>
    </w:p>
    <w:p w14:paraId="714C74C0" w14:textId="77777777" w:rsidR="00B311F8" w:rsidRPr="008030EF" w:rsidRDefault="00B311F8" w:rsidP="003D0EF0">
      <w:pPr>
        <w:spacing w:after="0" w:line="240" w:lineRule="auto"/>
        <w:ind w:right="550"/>
        <w:jc w:val="center"/>
        <w:rPr>
          <w:rFonts w:ascii="Times New Roman" w:hAnsi="Times New Roman"/>
          <w:noProof/>
          <w:sz w:val="28"/>
          <w:szCs w:val="28"/>
        </w:rPr>
      </w:pPr>
    </w:p>
    <w:p w14:paraId="1D27E649" w14:textId="115A134C" w:rsidR="00937F9F" w:rsidRPr="008030EF" w:rsidRDefault="00B34F72" w:rsidP="00A02657">
      <w:pPr>
        <w:spacing w:after="0" w:line="240" w:lineRule="auto"/>
        <w:jc w:val="center"/>
        <w:rPr>
          <w:rFonts w:ascii="Times New Roman" w:hAnsi="Times New Roman"/>
          <w:noProof/>
          <w:sz w:val="28"/>
          <w:szCs w:val="28"/>
        </w:rPr>
      </w:pPr>
      <w:r w:rsidRPr="008030EF">
        <w:rPr>
          <w:rFonts w:ascii="Times New Roman" w:hAnsi="Times New Roman"/>
          <w:noProof/>
          <w:sz w:val="28"/>
          <w:szCs w:val="28"/>
        </w:rPr>
        <w:t xml:space="preserve">Рисунок </w:t>
      </w:r>
      <w:r w:rsidR="006C1EA3" w:rsidRPr="008030EF">
        <w:rPr>
          <w:rFonts w:ascii="Times New Roman" w:hAnsi="Times New Roman"/>
          <w:noProof/>
          <w:sz w:val="28"/>
          <w:szCs w:val="28"/>
        </w:rPr>
        <w:t>15</w:t>
      </w:r>
      <w:r w:rsidRPr="008030EF">
        <w:rPr>
          <w:rFonts w:ascii="Times New Roman" w:hAnsi="Times New Roman"/>
          <w:noProof/>
          <w:sz w:val="28"/>
          <w:szCs w:val="28"/>
        </w:rPr>
        <w:t xml:space="preserve"> – ИК-спектры П</w:t>
      </w:r>
      <w:r w:rsidR="002470FC" w:rsidRPr="008030EF">
        <w:rPr>
          <w:rFonts w:ascii="Times New Roman" w:hAnsi="Times New Roman"/>
          <w:noProof/>
          <w:sz w:val="28"/>
          <w:szCs w:val="28"/>
        </w:rPr>
        <w:t>ЭГ</w:t>
      </w:r>
      <w:r w:rsidRPr="008030EF">
        <w:rPr>
          <w:rFonts w:ascii="Times New Roman" w:hAnsi="Times New Roman"/>
          <w:noProof/>
          <w:sz w:val="28"/>
          <w:szCs w:val="28"/>
        </w:rPr>
        <w:t xml:space="preserve"> (</w:t>
      </w:r>
      <w:r w:rsidRPr="008030EF">
        <w:rPr>
          <w:rFonts w:ascii="Times New Roman" w:hAnsi="Times New Roman"/>
          <w:b/>
          <w:bCs/>
          <w:noProof/>
          <w:sz w:val="28"/>
          <w:szCs w:val="28"/>
        </w:rPr>
        <w:t>а</w:t>
      </w:r>
      <w:r w:rsidRPr="008030EF">
        <w:rPr>
          <w:rFonts w:ascii="Times New Roman" w:hAnsi="Times New Roman"/>
          <w:noProof/>
          <w:sz w:val="28"/>
          <w:szCs w:val="28"/>
        </w:rPr>
        <w:t>) и комплекс</w:t>
      </w:r>
      <w:r w:rsidR="00AD5139" w:rsidRPr="008030EF">
        <w:rPr>
          <w:rFonts w:ascii="Times New Roman" w:hAnsi="Times New Roman"/>
          <w:noProof/>
          <w:sz w:val="28"/>
          <w:szCs w:val="28"/>
        </w:rPr>
        <w:t>а</w:t>
      </w:r>
      <w:r w:rsidRPr="008030EF">
        <w:rPr>
          <w:rFonts w:ascii="Times New Roman" w:hAnsi="Times New Roman"/>
          <w:noProof/>
          <w:sz w:val="28"/>
          <w:szCs w:val="28"/>
        </w:rPr>
        <w:t xml:space="preserve"> </w:t>
      </w:r>
      <w:r w:rsidRPr="008030EF">
        <w:rPr>
          <w:rFonts w:ascii="Times New Roman" w:hAnsi="Times New Roman"/>
          <w:noProof/>
          <w:sz w:val="28"/>
          <w:szCs w:val="28"/>
          <w:lang w:val="en-US"/>
        </w:rPr>
        <w:t>CuCl</w:t>
      </w:r>
      <w:r w:rsidRPr="008030EF">
        <w:rPr>
          <w:rFonts w:ascii="Times New Roman" w:hAnsi="Times New Roman"/>
          <w:noProof/>
          <w:sz w:val="28"/>
          <w:szCs w:val="28"/>
          <w:vertAlign w:val="subscript"/>
        </w:rPr>
        <w:t>2</w:t>
      </w:r>
      <w:r w:rsidR="00F7759B">
        <w:rPr>
          <w:rFonts w:ascii="Times New Roman" w:eastAsia="Times New Roman" w:hAnsi="Times New Roman"/>
          <w:sz w:val="28"/>
          <w:szCs w:val="28"/>
          <w:lang w:eastAsia="ru-RU"/>
        </w:rPr>
        <w:t>–</w:t>
      </w:r>
      <w:r w:rsidR="00AD5139" w:rsidRPr="008030EF">
        <w:rPr>
          <w:rFonts w:ascii="Times New Roman" w:hAnsi="Times New Roman"/>
          <w:noProof/>
          <w:sz w:val="28"/>
          <w:szCs w:val="28"/>
        </w:rPr>
        <w:t>ПЭГ</w:t>
      </w:r>
      <w:r w:rsidRPr="008030EF">
        <w:rPr>
          <w:rFonts w:ascii="Times New Roman" w:hAnsi="Times New Roman"/>
          <w:noProof/>
          <w:sz w:val="28"/>
          <w:szCs w:val="28"/>
        </w:rPr>
        <w:t xml:space="preserve"> (</w:t>
      </w:r>
      <w:r w:rsidRPr="008030EF">
        <w:rPr>
          <w:rFonts w:ascii="Times New Roman" w:hAnsi="Times New Roman"/>
          <w:b/>
          <w:bCs/>
          <w:noProof/>
          <w:sz w:val="28"/>
          <w:szCs w:val="28"/>
        </w:rPr>
        <w:t>б</w:t>
      </w:r>
      <w:r w:rsidRPr="008030EF">
        <w:rPr>
          <w:rFonts w:ascii="Times New Roman" w:hAnsi="Times New Roman"/>
          <w:noProof/>
          <w:sz w:val="28"/>
          <w:szCs w:val="28"/>
        </w:rPr>
        <w:t>)</w:t>
      </w:r>
    </w:p>
    <w:p w14:paraId="1EBA2DCD" w14:textId="77777777" w:rsidR="00653D96" w:rsidRPr="008030EF" w:rsidRDefault="00653D96" w:rsidP="003D0EF0">
      <w:pPr>
        <w:spacing w:after="0" w:line="240" w:lineRule="auto"/>
        <w:ind w:right="550"/>
        <w:jc w:val="center"/>
        <w:rPr>
          <w:rFonts w:ascii="Times New Roman" w:hAnsi="Times New Roman"/>
          <w:noProof/>
          <w:sz w:val="28"/>
          <w:szCs w:val="28"/>
          <w:lang w:eastAsia="ru-RU"/>
        </w:rPr>
      </w:pPr>
    </w:p>
    <w:p w14:paraId="20801860" w14:textId="238ECFD6" w:rsidR="00C55AF3" w:rsidRPr="00C55AF3" w:rsidRDefault="00C55AF3" w:rsidP="00C55AF3">
      <w:pPr>
        <w:pStyle w:val="21"/>
        <w:spacing w:after="0" w:line="240" w:lineRule="auto"/>
        <w:ind w:firstLine="567"/>
        <w:jc w:val="both"/>
        <w:rPr>
          <w:rFonts w:ascii="Times New Roman" w:hAnsi="Times New Roman"/>
          <w:sz w:val="28"/>
          <w:szCs w:val="28"/>
        </w:rPr>
      </w:pPr>
      <w:r w:rsidRPr="00C55AF3">
        <w:rPr>
          <w:rStyle w:val="y2iqfc"/>
          <w:rFonts w:ascii="Times New Roman" w:hAnsi="Times New Roman"/>
          <w:sz w:val="28"/>
          <w:szCs w:val="28"/>
        </w:rPr>
        <w:t xml:space="preserve">Полосы, характерные для связи </w:t>
      </w:r>
      <w:r w:rsidRPr="00C55AF3">
        <w:rPr>
          <w:rStyle w:val="y2iqfc"/>
          <w:rFonts w:ascii="Times New Roman" w:hAnsi="Times New Roman"/>
          <w:sz w:val="28"/>
          <w:szCs w:val="28"/>
          <w:lang w:val="en-US"/>
        </w:rPr>
        <w:t>C</w:t>
      </w:r>
      <w:r w:rsidRPr="00C55AF3">
        <w:rPr>
          <w:rStyle w:val="y2iqfc"/>
          <w:rFonts w:ascii="Times New Roman" w:hAnsi="Times New Roman"/>
          <w:sz w:val="28"/>
          <w:szCs w:val="28"/>
        </w:rPr>
        <w:t>-</w:t>
      </w:r>
      <w:r w:rsidRPr="00C55AF3">
        <w:rPr>
          <w:rStyle w:val="y2iqfc"/>
          <w:rFonts w:ascii="Times New Roman" w:hAnsi="Times New Roman"/>
          <w:sz w:val="28"/>
          <w:szCs w:val="28"/>
          <w:lang w:val="en-US"/>
        </w:rPr>
        <w:t>O</w:t>
      </w:r>
      <w:r w:rsidRPr="00C55AF3">
        <w:rPr>
          <w:rStyle w:val="y2iqfc"/>
          <w:rFonts w:ascii="Times New Roman" w:hAnsi="Times New Roman"/>
          <w:sz w:val="28"/>
          <w:szCs w:val="28"/>
        </w:rPr>
        <w:t>, сливались в очень широкую полосу с центром на 1242 и 1089 см</w:t>
      </w:r>
      <w:r w:rsidRPr="00C55AF3">
        <w:rPr>
          <w:rStyle w:val="y2iqfc"/>
          <w:rFonts w:ascii="Times New Roman" w:hAnsi="Times New Roman"/>
          <w:sz w:val="28"/>
          <w:szCs w:val="28"/>
          <w:vertAlign w:val="superscript"/>
        </w:rPr>
        <w:t>-1</w:t>
      </w:r>
      <w:r w:rsidRPr="00C55AF3">
        <w:rPr>
          <w:rStyle w:val="y2iqfc"/>
          <w:rFonts w:ascii="Times New Roman" w:hAnsi="Times New Roman"/>
          <w:sz w:val="28"/>
          <w:szCs w:val="28"/>
        </w:rPr>
        <w:t xml:space="preserve">, что обусловлено колебаниями связей </w:t>
      </w:r>
      <w:r w:rsidRPr="00C55AF3">
        <w:rPr>
          <w:rStyle w:val="y2iqfc"/>
          <w:rFonts w:ascii="Times New Roman" w:hAnsi="Times New Roman"/>
          <w:sz w:val="28"/>
          <w:szCs w:val="28"/>
          <w:lang w:val="en-US"/>
        </w:rPr>
        <w:t>C</w:t>
      </w:r>
      <w:r w:rsidR="007531F0" w:rsidRPr="008030EF">
        <w:rPr>
          <w:rStyle w:val="y2iqfc"/>
          <w:szCs w:val="28"/>
        </w:rPr>
        <w:t>–</w:t>
      </w:r>
      <w:r w:rsidRPr="00C55AF3">
        <w:rPr>
          <w:rStyle w:val="y2iqfc"/>
          <w:rFonts w:ascii="Times New Roman" w:hAnsi="Times New Roman"/>
          <w:sz w:val="28"/>
          <w:szCs w:val="28"/>
          <w:lang w:val="en-US"/>
        </w:rPr>
        <w:t>O</w:t>
      </w:r>
      <w:r w:rsidRPr="00C55AF3">
        <w:rPr>
          <w:rStyle w:val="y2iqfc"/>
          <w:rFonts w:ascii="Times New Roman" w:hAnsi="Times New Roman"/>
          <w:sz w:val="28"/>
          <w:szCs w:val="28"/>
        </w:rPr>
        <w:t xml:space="preserve">, </w:t>
      </w:r>
      <w:r w:rsidRPr="00C55AF3">
        <w:rPr>
          <w:rStyle w:val="y2iqfc"/>
          <w:rFonts w:ascii="Times New Roman" w:hAnsi="Times New Roman"/>
          <w:sz w:val="28"/>
          <w:szCs w:val="28"/>
          <w:lang w:val="en-US"/>
        </w:rPr>
        <w:t>C</w:t>
      </w:r>
      <w:r w:rsidR="007531F0" w:rsidRPr="008030EF">
        <w:rPr>
          <w:rStyle w:val="y2iqfc"/>
          <w:szCs w:val="28"/>
        </w:rPr>
        <w:t>–</w:t>
      </w:r>
      <w:r w:rsidRPr="00C55AF3">
        <w:rPr>
          <w:rStyle w:val="y2iqfc"/>
          <w:rFonts w:ascii="Times New Roman" w:hAnsi="Times New Roman"/>
          <w:sz w:val="28"/>
          <w:szCs w:val="28"/>
          <w:lang w:val="en-US"/>
        </w:rPr>
        <w:t>O</w:t>
      </w:r>
      <w:r w:rsidR="007531F0" w:rsidRPr="008030EF">
        <w:rPr>
          <w:rStyle w:val="y2iqfc"/>
          <w:szCs w:val="28"/>
        </w:rPr>
        <w:t>–</w:t>
      </w:r>
      <w:r w:rsidRPr="00C55AF3">
        <w:rPr>
          <w:rStyle w:val="y2iqfc"/>
          <w:rFonts w:ascii="Times New Roman" w:hAnsi="Times New Roman"/>
          <w:sz w:val="28"/>
          <w:szCs w:val="28"/>
          <w:lang w:val="en-US"/>
        </w:rPr>
        <w:t>C</w:t>
      </w:r>
      <w:r w:rsidRPr="00C55AF3">
        <w:rPr>
          <w:rStyle w:val="y2iqfc"/>
          <w:rFonts w:ascii="Times New Roman" w:hAnsi="Times New Roman"/>
          <w:sz w:val="28"/>
          <w:szCs w:val="28"/>
        </w:rPr>
        <w:t xml:space="preserve"> и </w:t>
      </w:r>
      <w:r w:rsidRPr="00C55AF3">
        <w:rPr>
          <w:rStyle w:val="y2iqfc"/>
          <w:rFonts w:ascii="Times New Roman" w:hAnsi="Times New Roman"/>
          <w:sz w:val="28"/>
          <w:szCs w:val="28"/>
          <w:lang w:val="en-US"/>
        </w:rPr>
        <w:t>C</w:t>
      </w:r>
      <w:r w:rsidR="007531F0" w:rsidRPr="008030EF">
        <w:rPr>
          <w:rStyle w:val="y2iqfc"/>
          <w:szCs w:val="28"/>
        </w:rPr>
        <w:t>–</w:t>
      </w:r>
      <w:r w:rsidRPr="00C55AF3">
        <w:rPr>
          <w:rStyle w:val="y2iqfc"/>
          <w:rFonts w:ascii="Times New Roman" w:hAnsi="Times New Roman"/>
          <w:sz w:val="28"/>
          <w:szCs w:val="28"/>
          <w:lang w:val="en-US"/>
        </w:rPr>
        <w:t>O</w:t>
      </w:r>
      <w:r w:rsidR="007531F0" w:rsidRPr="008030EF">
        <w:rPr>
          <w:rStyle w:val="y2iqfc"/>
          <w:szCs w:val="28"/>
        </w:rPr>
        <w:t>–</w:t>
      </w:r>
      <w:r w:rsidRPr="00C55AF3">
        <w:rPr>
          <w:rStyle w:val="y2iqfc"/>
          <w:rFonts w:ascii="Times New Roman" w:hAnsi="Times New Roman"/>
          <w:sz w:val="28"/>
          <w:szCs w:val="28"/>
          <w:lang w:val="en-US"/>
        </w:rPr>
        <w:t>H</w:t>
      </w:r>
      <w:r w:rsidRPr="00C55AF3">
        <w:rPr>
          <w:rStyle w:val="y2iqfc"/>
          <w:rFonts w:ascii="Times New Roman" w:hAnsi="Times New Roman"/>
          <w:sz w:val="28"/>
          <w:szCs w:val="28"/>
        </w:rPr>
        <w:t xml:space="preserve"> при координации </w:t>
      </w:r>
      <w:r w:rsidRPr="00C55AF3">
        <w:rPr>
          <w:rStyle w:val="y2iqfc"/>
          <w:rFonts w:ascii="Times New Roman" w:hAnsi="Times New Roman"/>
          <w:sz w:val="28"/>
          <w:szCs w:val="28"/>
          <w:lang w:val="en-US"/>
        </w:rPr>
        <w:t>CuCl</w:t>
      </w:r>
      <w:r w:rsidRPr="00C55AF3">
        <w:rPr>
          <w:rStyle w:val="y2iqfc"/>
          <w:rFonts w:ascii="Times New Roman" w:hAnsi="Times New Roman"/>
          <w:sz w:val="28"/>
          <w:szCs w:val="28"/>
          <w:vertAlign w:val="subscript"/>
        </w:rPr>
        <w:t>2</w:t>
      </w:r>
      <w:r w:rsidRPr="00C55AF3">
        <w:rPr>
          <w:rStyle w:val="y2iqfc"/>
          <w:rFonts w:ascii="Times New Roman" w:hAnsi="Times New Roman"/>
          <w:sz w:val="28"/>
          <w:szCs w:val="28"/>
        </w:rPr>
        <w:t xml:space="preserve"> в ПЭГ [</w:t>
      </w:r>
      <w:r w:rsidR="00F90F1E">
        <w:rPr>
          <w:rStyle w:val="y2iqfc"/>
          <w:rFonts w:ascii="Times New Roman" w:hAnsi="Times New Roman"/>
          <w:sz w:val="28"/>
          <w:szCs w:val="28"/>
        </w:rPr>
        <w:t>143,</w:t>
      </w:r>
      <w:r w:rsidRPr="00762E3F">
        <w:rPr>
          <w:rStyle w:val="y2iqfc"/>
          <w:rFonts w:ascii="Times New Roman" w:hAnsi="Times New Roman"/>
          <w:sz w:val="28"/>
          <w:szCs w:val="28"/>
        </w:rPr>
        <w:t xml:space="preserve"> </w:t>
      </w:r>
      <w:r w:rsidR="0067018B" w:rsidRPr="00AF4521">
        <w:rPr>
          <w:rStyle w:val="y2iqfc"/>
          <w:rFonts w:ascii="Times New Roman" w:hAnsi="Times New Roman"/>
          <w:sz w:val="28"/>
          <w:szCs w:val="28"/>
        </w:rPr>
        <w:t>184</w:t>
      </w:r>
      <w:r w:rsidR="00F90F1E" w:rsidRPr="00AF4521">
        <w:rPr>
          <w:rStyle w:val="y2iqfc"/>
          <w:rFonts w:ascii="Times New Roman" w:hAnsi="Times New Roman"/>
          <w:sz w:val="28"/>
          <w:szCs w:val="28"/>
        </w:rPr>
        <w:t>,</w:t>
      </w:r>
      <w:r w:rsidRPr="00AF4521">
        <w:rPr>
          <w:rStyle w:val="y2iqfc"/>
          <w:rFonts w:ascii="Times New Roman" w:hAnsi="Times New Roman"/>
          <w:sz w:val="28"/>
          <w:szCs w:val="28"/>
        </w:rPr>
        <w:t xml:space="preserve"> </w:t>
      </w:r>
      <w:r w:rsidR="0067018B" w:rsidRPr="00AF4521">
        <w:rPr>
          <w:rStyle w:val="y2iqfc"/>
          <w:rFonts w:ascii="Times New Roman" w:hAnsi="Times New Roman"/>
          <w:sz w:val="28"/>
          <w:szCs w:val="28"/>
        </w:rPr>
        <w:t>185</w:t>
      </w:r>
      <w:r w:rsidRPr="00C55AF3">
        <w:rPr>
          <w:rStyle w:val="y2iqfc"/>
          <w:rFonts w:ascii="Times New Roman" w:hAnsi="Times New Roman"/>
          <w:sz w:val="28"/>
          <w:szCs w:val="28"/>
        </w:rPr>
        <w:t xml:space="preserve">]. </w:t>
      </w:r>
      <w:r w:rsidRPr="00C55AF3">
        <w:rPr>
          <w:rFonts w:ascii="Times New Roman" w:hAnsi="Times New Roman"/>
          <w:sz w:val="28"/>
          <w:szCs w:val="28"/>
        </w:rPr>
        <w:t>ИК-спектры показали наличие ван-дер-ваальсовых взаимодействий между цепью ПЭГ и CuCl</w:t>
      </w:r>
      <w:r w:rsidRPr="00C55AF3">
        <w:rPr>
          <w:rFonts w:ascii="Times New Roman" w:hAnsi="Times New Roman"/>
          <w:sz w:val="28"/>
          <w:szCs w:val="28"/>
          <w:vertAlign w:val="subscript"/>
        </w:rPr>
        <w:t>2</w:t>
      </w:r>
      <w:r w:rsidRPr="00C55AF3">
        <w:rPr>
          <w:rFonts w:ascii="Times New Roman" w:hAnsi="Times New Roman"/>
          <w:sz w:val="28"/>
          <w:szCs w:val="28"/>
        </w:rPr>
        <w:t xml:space="preserve">. Смещение пиков, соответствующих колебаниям карбонильной группы полимера, в область более низких частот обусловлено образованием координационной связи за счет донорно-акцепторного взаимодействия между атомом О лиганда полимера ПЭГ и ионами Cu(II). </w:t>
      </w:r>
    </w:p>
    <w:p w14:paraId="636E7B61" w14:textId="11F989CB" w:rsidR="00C55AF3" w:rsidRPr="00C55AF3" w:rsidRDefault="00C55AF3" w:rsidP="00C55AF3">
      <w:pPr>
        <w:pStyle w:val="21"/>
        <w:spacing w:after="0" w:line="240" w:lineRule="auto"/>
        <w:ind w:firstLine="567"/>
        <w:jc w:val="both"/>
        <w:rPr>
          <w:rFonts w:ascii="Times New Roman" w:hAnsi="Times New Roman"/>
          <w:sz w:val="28"/>
          <w:szCs w:val="28"/>
        </w:rPr>
      </w:pPr>
      <w:r w:rsidRPr="00C55AF3">
        <w:rPr>
          <w:rFonts w:ascii="Times New Roman" w:hAnsi="Times New Roman"/>
          <w:sz w:val="28"/>
          <w:szCs w:val="28"/>
        </w:rPr>
        <w:t xml:space="preserve">ИК-спектры и СЭМ снимки комплексов </w:t>
      </w:r>
      <w:r w:rsidRPr="00C55AF3">
        <w:rPr>
          <w:rStyle w:val="y2iqfc"/>
          <w:rFonts w:ascii="Times New Roman" w:hAnsi="Times New Roman"/>
          <w:sz w:val="28"/>
          <w:szCs w:val="28"/>
          <w:lang w:val="en-US"/>
        </w:rPr>
        <w:t>PdCl</w:t>
      </w:r>
      <w:r w:rsidRPr="00C55AF3">
        <w:rPr>
          <w:rStyle w:val="y2iqfc"/>
          <w:rFonts w:ascii="Times New Roman" w:hAnsi="Times New Roman"/>
          <w:sz w:val="28"/>
          <w:szCs w:val="28"/>
          <w:vertAlign w:val="subscript"/>
        </w:rPr>
        <w:t>2</w:t>
      </w:r>
      <w:r w:rsidR="00F7759B">
        <w:rPr>
          <w:rFonts w:ascii="Times New Roman" w:eastAsia="Times New Roman" w:hAnsi="Times New Roman"/>
          <w:sz w:val="28"/>
          <w:szCs w:val="28"/>
          <w:lang w:eastAsia="ru-RU"/>
        </w:rPr>
        <w:t>–</w:t>
      </w:r>
      <w:r w:rsidRPr="00C55AF3">
        <w:rPr>
          <w:rStyle w:val="y2iqfc"/>
          <w:rFonts w:ascii="Times New Roman" w:hAnsi="Times New Roman"/>
          <w:sz w:val="28"/>
          <w:szCs w:val="28"/>
        </w:rPr>
        <w:t xml:space="preserve">ПЭГ и </w:t>
      </w:r>
      <w:r w:rsidRPr="00C55AF3">
        <w:rPr>
          <w:rStyle w:val="y2iqfc"/>
          <w:rFonts w:ascii="Times New Roman" w:hAnsi="Times New Roman"/>
          <w:sz w:val="28"/>
          <w:szCs w:val="28"/>
          <w:lang w:val="en-US"/>
        </w:rPr>
        <w:t>FeCl</w:t>
      </w:r>
      <w:r w:rsidRPr="00C55AF3">
        <w:rPr>
          <w:rStyle w:val="y2iqfc"/>
          <w:rFonts w:ascii="Times New Roman" w:hAnsi="Times New Roman"/>
          <w:sz w:val="28"/>
          <w:szCs w:val="28"/>
          <w:vertAlign w:val="subscript"/>
        </w:rPr>
        <w:t>3</w:t>
      </w:r>
      <w:r w:rsidR="00F7759B">
        <w:rPr>
          <w:rFonts w:ascii="Times New Roman" w:eastAsia="Times New Roman" w:hAnsi="Times New Roman"/>
          <w:sz w:val="28"/>
          <w:szCs w:val="28"/>
          <w:lang w:eastAsia="ru-RU"/>
        </w:rPr>
        <w:t>–</w:t>
      </w:r>
      <w:r w:rsidRPr="00C55AF3">
        <w:rPr>
          <w:rStyle w:val="y2iqfc"/>
          <w:rFonts w:ascii="Times New Roman" w:hAnsi="Times New Roman"/>
          <w:sz w:val="28"/>
          <w:szCs w:val="28"/>
        </w:rPr>
        <w:t>ПЭГ не были сняты ввиду повышенной гигроскопичности комплексов.</w:t>
      </w:r>
    </w:p>
    <w:p w14:paraId="6926C9B7" w14:textId="36E5F35F" w:rsidR="00456A96" w:rsidRPr="00FF48B6" w:rsidRDefault="00275045" w:rsidP="00FF48B6">
      <w:pPr>
        <w:pStyle w:val="a4"/>
        <w:spacing w:after="0" w:line="240" w:lineRule="auto"/>
        <w:ind w:firstLine="567"/>
        <w:jc w:val="both"/>
        <w:rPr>
          <w:rFonts w:ascii="Times New Roman" w:eastAsia="TimesNewRomanPSMT" w:hAnsi="Times New Roman"/>
          <w:sz w:val="28"/>
          <w:szCs w:val="28"/>
          <w:lang w:eastAsia="ru-RU"/>
        </w:rPr>
      </w:pPr>
      <w:r w:rsidRPr="008030EF">
        <w:rPr>
          <w:rFonts w:ascii="Times New Roman" w:eastAsia="TimesNewRomanPSMT" w:hAnsi="Times New Roman"/>
          <w:sz w:val="28"/>
          <w:szCs w:val="28"/>
          <w:lang w:eastAsia="ru-RU"/>
        </w:rPr>
        <w:t>Предложенный механизм взаимодействия ионов меди с ПЭГ и ПВП аналогичен</w:t>
      </w:r>
      <w:r w:rsidR="0051723B" w:rsidRPr="008030EF">
        <w:rPr>
          <w:rFonts w:ascii="Times New Roman" w:eastAsia="TimesNewRomanPSMT" w:hAnsi="Times New Roman"/>
          <w:sz w:val="28"/>
          <w:szCs w:val="28"/>
          <w:lang w:eastAsia="ru-RU"/>
        </w:rPr>
        <w:t xml:space="preserve"> (рисунок </w:t>
      </w:r>
      <w:r w:rsidR="006C1EA3" w:rsidRPr="008030EF">
        <w:rPr>
          <w:rFonts w:ascii="Times New Roman" w:eastAsia="TimesNewRomanPSMT" w:hAnsi="Times New Roman"/>
          <w:sz w:val="28"/>
          <w:szCs w:val="28"/>
          <w:lang w:eastAsia="ru-RU"/>
        </w:rPr>
        <w:t>16</w:t>
      </w:r>
      <w:r w:rsidR="0051723B" w:rsidRPr="008030EF">
        <w:rPr>
          <w:rFonts w:ascii="Times New Roman" w:eastAsia="TimesNewRomanPSMT" w:hAnsi="Times New Roman"/>
          <w:sz w:val="28"/>
          <w:szCs w:val="28"/>
          <w:lang w:eastAsia="ru-RU"/>
        </w:rPr>
        <w:t>)</w:t>
      </w:r>
      <w:r w:rsidRPr="008030EF">
        <w:rPr>
          <w:rFonts w:ascii="Times New Roman" w:eastAsia="TimesNewRomanPSMT" w:hAnsi="Times New Roman"/>
          <w:sz w:val="28"/>
          <w:szCs w:val="28"/>
          <w:lang w:eastAsia="ru-RU"/>
        </w:rPr>
        <w:t xml:space="preserve">, и были предложены следующие стадии: образование </w:t>
      </w:r>
      <w:r w:rsidRPr="008030EF">
        <w:rPr>
          <w:rFonts w:ascii="Times New Roman" w:eastAsia="TimesNewRomanPSMT" w:hAnsi="Times New Roman"/>
          <w:sz w:val="28"/>
          <w:szCs w:val="28"/>
          <w:lang w:eastAsia="ru-RU"/>
        </w:rPr>
        <w:lastRenderedPageBreak/>
        <w:t xml:space="preserve">мостика </w:t>
      </w:r>
      <w:r w:rsidRPr="008030EF">
        <w:rPr>
          <w:rFonts w:ascii="Times New Roman" w:eastAsia="TimesNewRomanPSMT" w:hAnsi="Times New Roman"/>
          <w:sz w:val="28"/>
          <w:szCs w:val="28"/>
          <w:lang w:val="en-US" w:eastAsia="ru-RU"/>
        </w:rPr>
        <w:t>Cu</w:t>
      </w:r>
      <w:r w:rsidR="00F7759B">
        <w:rPr>
          <w:rFonts w:ascii="Times New Roman" w:eastAsia="Times New Roman" w:hAnsi="Times New Roman"/>
          <w:sz w:val="28"/>
          <w:szCs w:val="28"/>
          <w:lang w:eastAsia="ru-RU"/>
        </w:rPr>
        <w:t>–</w:t>
      </w:r>
      <w:r w:rsidRPr="008030EF">
        <w:rPr>
          <w:rFonts w:ascii="Times New Roman" w:eastAsia="TimesNewRomanPSMT" w:hAnsi="Times New Roman"/>
          <w:sz w:val="28"/>
          <w:szCs w:val="28"/>
          <w:lang w:val="en-US" w:eastAsia="ru-RU"/>
        </w:rPr>
        <w:t>Cl</w:t>
      </w:r>
      <w:r w:rsidR="00F7759B">
        <w:rPr>
          <w:rFonts w:ascii="Times New Roman" w:eastAsia="Times New Roman" w:hAnsi="Times New Roman"/>
          <w:sz w:val="28"/>
          <w:szCs w:val="28"/>
          <w:lang w:eastAsia="ru-RU"/>
        </w:rPr>
        <w:t>–</w:t>
      </w:r>
      <w:r w:rsidRPr="008030EF">
        <w:rPr>
          <w:rFonts w:ascii="Times New Roman" w:eastAsia="TimesNewRomanPSMT" w:hAnsi="Times New Roman"/>
          <w:sz w:val="28"/>
          <w:szCs w:val="28"/>
          <w:lang w:eastAsia="ru-RU"/>
        </w:rPr>
        <w:t xml:space="preserve">ПЭГ/ПВП и образование иона </w:t>
      </w:r>
      <w:r w:rsidRPr="008030EF">
        <w:rPr>
          <w:rFonts w:ascii="Times New Roman" w:eastAsia="TimesNewRomanPSMT" w:hAnsi="Times New Roman"/>
          <w:sz w:val="28"/>
          <w:szCs w:val="28"/>
          <w:lang w:val="en-US" w:eastAsia="ru-RU"/>
        </w:rPr>
        <w:t>Cu</w:t>
      </w:r>
      <w:r w:rsidRPr="008030EF">
        <w:rPr>
          <w:rFonts w:ascii="Times New Roman" w:eastAsia="TimesNewRomanPSMT" w:hAnsi="Times New Roman"/>
          <w:sz w:val="28"/>
          <w:szCs w:val="28"/>
          <w:lang w:eastAsia="ru-RU"/>
        </w:rPr>
        <w:t>, который координируется двумя атомами кислорода ПЭГ или тремя атомами кислорода ПВП и двумя ионами хлора [</w:t>
      </w:r>
      <w:r w:rsidR="004C004F" w:rsidRPr="00582F6A">
        <w:rPr>
          <w:rFonts w:ascii="Times New Roman" w:eastAsia="TimesNewRomanPSMT" w:hAnsi="Times New Roman"/>
          <w:sz w:val="28"/>
          <w:szCs w:val="28"/>
          <w:lang w:eastAsia="ru-RU"/>
        </w:rPr>
        <w:t>143</w:t>
      </w:r>
      <w:r w:rsidRPr="008030EF">
        <w:rPr>
          <w:rFonts w:ascii="Times New Roman" w:eastAsia="TimesNewRomanPSMT" w:hAnsi="Times New Roman"/>
          <w:sz w:val="28"/>
          <w:szCs w:val="28"/>
          <w:lang w:eastAsia="ru-RU"/>
        </w:rPr>
        <w:t>].</w:t>
      </w:r>
      <w:r w:rsidR="0051723B" w:rsidRPr="008030EF">
        <w:rPr>
          <w:rFonts w:ascii="Times New Roman" w:eastAsia="TimesNewRomanPSMT" w:hAnsi="Times New Roman"/>
          <w:sz w:val="28"/>
          <w:szCs w:val="28"/>
          <w:lang w:eastAsia="ru-RU"/>
        </w:rPr>
        <w:t xml:space="preserve"> </w:t>
      </w:r>
    </w:p>
    <w:p w14:paraId="575AE239" w14:textId="66E70A4E" w:rsidR="00653D96" w:rsidRPr="008030EF" w:rsidRDefault="003965FC" w:rsidP="00686C6D">
      <w:pPr>
        <w:pStyle w:val="a8"/>
        <w:jc w:val="center"/>
        <w:rPr>
          <w:rFonts w:ascii="Times New Roman" w:hAnsi="Times New Roman"/>
          <w:sz w:val="28"/>
          <w:szCs w:val="28"/>
        </w:rPr>
      </w:pPr>
      <w:r w:rsidRPr="008030EF">
        <w:object w:dxaOrig="9441" w:dyaOrig="5981" w14:anchorId="71DD6C2B">
          <v:shape id="_x0000_i1035" type="#_x0000_t75" style="width:424.55pt;height:266.9pt" o:ole="">
            <v:imagedata r:id="rId47" o:title=""/>
          </v:shape>
          <o:OLEObject Type="Embed" ProgID="ChemDraw.Document.6.0" ShapeID="_x0000_i1035" DrawAspect="Content" ObjectID="_1767684967" r:id="rId48"/>
        </w:object>
      </w:r>
    </w:p>
    <w:p w14:paraId="54A59C37" w14:textId="77777777" w:rsidR="00AF2E31" w:rsidRPr="008030EF" w:rsidRDefault="00AF2E31" w:rsidP="00686C6D">
      <w:pPr>
        <w:spacing w:after="0" w:line="240" w:lineRule="auto"/>
        <w:rPr>
          <w:rFonts w:ascii="Times New Roman" w:hAnsi="Times New Roman"/>
          <w:color w:val="FF0000"/>
          <w:sz w:val="28"/>
          <w:szCs w:val="28"/>
          <w:lang w:val="en-US"/>
        </w:rPr>
      </w:pPr>
    </w:p>
    <w:p w14:paraId="7066DF51" w14:textId="56201C28" w:rsidR="000502EC" w:rsidRPr="008030EF" w:rsidRDefault="00653D96" w:rsidP="000502EC">
      <w:pPr>
        <w:spacing w:after="0" w:line="240" w:lineRule="auto"/>
        <w:jc w:val="center"/>
        <w:rPr>
          <w:rFonts w:ascii="Times New Roman" w:eastAsia="Batang" w:hAnsi="Times New Roman"/>
          <w:sz w:val="28"/>
          <w:szCs w:val="28"/>
        </w:rPr>
      </w:pPr>
      <w:r w:rsidRPr="008030EF">
        <w:rPr>
          <w:rFonts w:ascii="Times New Roman" w:eastAsia="Batang" w:hAnsi="Times New Roman"/>
          <w:sz w:val="28"/>
          <w:szCs w:val="28"/>
        </w:rPr>
        <w:t xml:space="preserve">Рисунок </w:t>
      </w:r>
      <w:r w:rsidR="006C1EA3" w:rsidRPr="008030EF">
        <w:rPr>
          <w:rFonts w:ascii="Times New Roman" w:eastAsia="Batang" w:hAnsi="Times New Roman"/>
          <w:sz w:val="28"/>
          <w:szCs w:val="28"/>
        </w:rPr>
        <w:t>16</w:t>
      </w:r>
      <w:r w:rsidRPr="008030EF">
        <w:rPr>
          <w:rFonts w:ascii="Times New Roman" w:eastAsia="Batang" w:hAnsi="Times New Roman"/>
          <w:sz w:val="28"/>
          <w:szCs w:val="28"/>
        </w:rPr>
        <w:t xml:space="preserve"> – Схемы образования комплексов П</w:t>
      </w:r>
      <w:r w:rsidR="004610C2" w:rsidRPr="008030EF">
        <w:rPr>
          <w:rFonts w:ascii="Times New Roman" w:eastAsia="Batang" w:hAnsi="Times New Roman"/>
          <w:sz w:val="28"/>
          <w:szCs w:val="28"/>
        </w:rPr>
        <w:t>ЭГ</w:t>
      </w:r>
      <w:r w:rsidR="00F7759B">
        <w:rPr>
          <w:rFonts w:ascii="Times New Roman" w:eastAsia="Times New Roman" w:hAnsi="Times New Roman"/>
          <w:sz w:val="28"/>
          <w:szCs w:val="28"/>
          <w:lang w:eastAsia="ru-RU"/>
        </w:rPr>
        <w:t>–</w:t>
      </w:r>
      <w:r w:rsidR="000502EC" w:rsidRPr="008030EF">
        <w:rPr>
          <w:rFonts w:ascii="Times New Roman" w:eastAsia="Batang" w:hAnsi="Times New Roman"/>
          <w:sz w:val="28"/>
          <w:szCs w:val="28"/>
          <w:lang w:val="en-US"/>
        </w:rPr>
        <w:t>MeCl</w:t>
      </w:r>
      <w:r w:rsidR="000502EC" w:rsidRPr="008030EF">
        <w:rPr>
          <w:rFonts w:ascii="Times New Roman" w:eastAsia="Batang" w:hAnsi="Times New Roman"/>
          <w:sz w:val="28"/>
          <w:szCs w:val="28"/>
          <w:vertAlign w:val="subscript"/>
          <w:lang w:val="en-US"/>
        </w:rPr>
        <w:t>x</w:t>
      </w:r>
    </w:p>
    <w:p w14:paraId="35921180" w14:textId="79290B5A" w:rsidR="000502EC" w:rsidRPr="008030EF" w:rsidRDefault="000502EC" w:rsidP="000502EC">
      <w:pPr>
        <w:spacing w:after="0" w:line="240" w:lineRule="auto"/>
        <w:jc w:val="center"/>
        <w:rPr>
          <w:rFonts w:ascii="Times New Roman" w:eastAsia="Batang" w:hAnsi="Times New Roman"/>
          <w:sz w:val="28"/>
          <w:szCs w:val="28"/>
          <w:lang w:val="en-US"/>
        </w:rPr>
      </w:pPr>
      <w:r w:rsidRPr="008030EF">
        <w:rPr>
          <w:rFonts w:ascii="Times New Roman" w:hAnsi="Times New Roman"/>
          <w:sz w:val="28"/>
          <w:szCs w:val="28"/>
          <w:lang w:val="en-US"/>
        </w:rPr>
        <w:t>(</w:t>
      </w:r>
      <w:r w:rsidRPr="008030EF">
        <w:rPr>
          <w:rFonts w:ascii="Times New Roman" w:hAnsi="Times New Roman"/>
          <w:sz w:val="28"/>
          <w:szCs w:val="28"/>
        </w:rPr>
        <w:t>Ме</w:t>
      </w:r>
      <w:r w:rsidRPr="008030EF">
        <w:rPr>
          <w:rFonts w:ascii="Times New Roman" w:hAnsi="Times New Roman"/>
          <w:sz w:val="28"/>
          <w:szCs w:val="28"/>
          <w:lang w:val="en-US"/>
        </w:rPr>
        <w:t xml:space="preserve"> = Pd</w:t>
      </w:r>
      <w:r w:rsidR="00C55AF3">
        <w:rPr>
          <w:rFonts w:ascii="Times New Roman" w:hAnsi="Times New Roman"/>
          <w:sz w:val="28"/>
          <w:szCs w:val="28"/>
          <w:lang w:val="en-US"/>
        </w:rPr>
        <w:t xml:space="preserve"> </w:t>
      </w:r>
      <w:r w:rsidRPr="008030EF">
        <w:rPr>
          <w:rFonts w:ascii="Times New Roman" w:hAnsi="Times New Roman"/>
          <w:sz w:val="28"/>
          <w:szCs w:val="28"/>
          <w:lang w:val="en-US"/>
        </w:rPr>
        <w:t>(II), Cu</w:t>
      </w:r>
      <w:r w:rsidR="00C55AF3">
        <w:rPr>
          <w:rFonts w:ascii="Times New Roman" w:hAnsi="Times New Roman"/>
          <w:sz w:val="28"/>
          <w:szCs w:val="28"/>
          <w:lang w:val="en-US"/>
        </w:rPr>
        <w:t xml:space="preserve"> </w:t>
      </w:r>
      <w:r w:rsidRPr="008030EF">
        <w:rPr>
          <w:rFonts w:ascii="Times New Roman" w:hAnsi="Times New Roman"/>
          <w:sz w:val="28"/>
          <w:szCs w:val="28"/>
          <w:lang w:val="en-US"/>
        </w:rPr>
        <w:t>(II), Fe</w:t>
      </w:r>
      <w:r w:rsidR="00C55AF3">
        <w:rPr>
          <w:rFonts w:ascii="Times New Roman" w:hAnsi="Times New Roman"/>
          <w:sz w:val="28"/>
          <w:szCs w:val="28"/>
          <w:lang w:val="en-US"/>
        </w:rPr>
        <w:t xml:space="preserve"> </w:t>
      </w:r>
      <w:r w:rsidRPr="008030EF">
        <w:rPr>
          <w:rFonts w:ascii="Times New Roman" w:hAnsi="Times New Roman"/>
          <w:sz w:val="28"/>
          <w:szCs w:val="28"/>
          <w:lang w:val="en-US"/>
        </w:rPr>
        <w:t>(III))</w:t>
      </w:r>
    </w:p>
    <w:p w14:paraId="3FB624B5" w14:textId="77777777" w:rsidR="002467DD" w:rsidRPr="008030EF" w:rsidRDefault="002467DD" w:rsidP="00686C6D">
      <w:pPr>
        <w:autoSpaceDE w:val="0"/>
        <w:autoSpaceDN w:val="0"/>
        <w:adjustRightInd w:val="0"/>
        <w:spacing w:after="0" w:line="240" w:lineRule="auto"/>
        <w:jc w:val="both"/>
        <w:rPr>
          <w:rFonts w:ascii="Times New Roman" w:eastAsia="TimesNewRomanPSMT" w:hAnsi="Times New Roman"/>
          <w:sz w:val="28"/>
          <w:szCs w:val="28"/>
          <w:lang w:val="en-US" w:eastAsia="ru-RU"/>
        </w:rPr>
      </w:pPr>
    </w:p>
    <w:p w14:paraId="615E240C" w14:textId="7ACD0E8F" w:rsidR="00C55AF3" w:rsidRPr="00C55AF3" w:rsidRDefault="00C55AF3" w:rsidP="00C55AF3">
      <w:pPr>
        <w:pStyle w:val="a4"/>
        <w:spacing w:after="0" w:line="240" w:lineRule="auto"/>
        <w:ind w:firstLine="567"/>
        <w:jc w:val="both"/>
        <w:rPr>
          <w:rFonts w:ascii="Times New Roman" w:eastAsia="TimesNewRomanPSMT" w:hAnsi="Times New Roman"/>
          <w:sz w:val="28"/>
          <w:szCs w:val="28"/>
          <w:lang w:eastAsia="ru-RU"/>
        </w:rPr>
      </w:pPr>
      <w:r w:rsidRPr="00543ADC">
        <w:rPr>
          <w:rFonts w:ascii="Times New Roman" w:eastAsia="TimesNewRomanPSMT" w:hAnsi="Times New Roman"/>
          <w:sz w:val="28"/>
          <w:szCs w:val="28"/>
          <w:lang w:eastAsia="ru-RU"/>
        </w:rPr>
        <w:t xml:space="preserve">На основании </w:t>
      </w:r>
      <w:r w:rsidR="001623C2" w:rsidRPr="00543ADC">
        <w:rPr>
          <w:rFonts w:ascii="Times New Roman" w:eastAsia="TimesNewRomanPSMT" w:hAnsi="Times New Roman"/>
          <w:sz w:val="28"/>
          <w:szCs w:val="28"/>
          <w:lang w:eastAsia="ru-RU"/>
        </w:rPr>
        <w:t xml:space="preserve">полученных </w:t>
      </w:r>
      <w:r w:rsidRPr="00543ADC">
        <w:rPr>
          <w:rFonts w:ascii="Times New Roman" w:eastAsia="TimesNewRomanPSMT" w:hAnsi="Times New Roman"/>
          <w:sz w:val="28"/>
          <w:szCs w:val="28"/>
          <w:lang w:eastAsia="ru-RU"/>
        </w:rPr>
        <w:t xml:space="preserve">результатов </w:t>
      </w:r>
      <w:r w:rsidR="001623C2" w:rsidRPr="00543ADC">
        <w:rPr>
          <w:rFonts w:ascii="Times New Roman" w:eastAsia="TimesNewRomanPSMT" w:hAnsi="Times New Roman"/>
          <w:sz w:val="28"/>
          <w:szCs w:val="28"/>
          <w:lang w:eastAsia="ru-RU"/>
        </w:rPr>
        <w:t xml:space="preserve">по </w:t>
      </w:r>
      <w:r w:rsidRPr="00543ADC">
        <w:rPr>
          <w:rFonts w:ascii="Times New Roman" w:eastAsia="TimesNewRomanPSMT" w:hAnsi="Times New Roman"/>
          <w:sz w:val="28"/>
          <w:szCs w:val="28"/>
          <w:lang w:eastAsia="ru-RU"/>
        </w:rPr>
        <w:t>потенциометрическо</w:t>
      </w:r>
      <w:r w:rsidR="001623C2" w:rsidRPr="00543ADC">
        <w:rPr>
          <w:rFonts w:ascii="Times New Roman" w:eastAsia="TimesNewRomanPSMT" w:hAnsi="Times New Roman"/>
          <w:sz w:val="28"/>
          <w:szCs w:val="28"/>
          <w:lang w:eastAsia="ru-RU"/>
        </w:rPr>
        <w:t>му</w:t>
      </w:r>
      <w:r w:rsidRPr="00543ADC">
        <w:rPr>
          <w:rFonts w:ascii="Times New Roman" w:eastAsia="TimesNewRomanPSMT" w:hAnsi="Times New Roman"/>
          <w:sz w:val="28"/>
          <w:szCs w:val="28"/>
          <w:lang w:eastAsia="ru-RU"/>
        </w:rPr>
        <w:t xml:space="preserve"> и кондуктометрическо</w:t>
      </w:r>
      <w:r w:rsidR="001623C2" w:rsidRPr="00543ADC">
        <w:rPr>
          <w:rFonts w:ascii="Times New Roman" w:eastAsia="TimesNewRomanPSMT" w:hAnsi="Times New Roman"/>
          <w:sz w:val="28"/>
          <w:szCs w:val="28"/>
          <w:lang w:eastAsia="ru-RU"/>
        </w:rPr>
        <w:t>му</w:t>
      </w:r>
      <w:r w:rsidRPr="00543ADC">
        <w:rPr>
          <w:rFonts w:ascii="Times New Roman" w:eastAsia="TimesNewRomanPSMT" w:hAnsi="Times New Roman"/>
          <w:sz w:val="28"/>
          <w:szCs w:val="28"/>
          <w:lang w:eastAsia="ru-RU"/>
        </w:rPr>
        <w:t xml:space="preserve"> титровани</w:t>
      </w:r>
      <w:r w:rsidR="001623C2" w:rsidRPr="00543ADC">
        <w:rPr>
          <w:rFonts w:ascii="Times New Roman" w:eastAsia="TimesNewRomanPSMT" w:hAnsi="Times New Roman"/>
          <w:sz w:val="28"/>
          <w:szCs w:val="28"/>
          <w:lang w:eastAsia="ru-RU"/>
        </w:rPr>
        <w:t>ю</w:t>
      </w:r>
      <w:r w:rsidRPr="00543ADC">
        <w:rPr>
          <w:rFonts w:ascii="Times New Roman" w:eastAsia="TimesNewRomanPSMT" w:hAnsi="Times New Roman"/>
          <w:sz w:val="28"/>
          <w:szCs w:val="28"/>
          <w:lang w:eastAsia="ru-RU"/>
        </w:rPr>
        <w:t xml:space="preserve"> </w:t>
      </w:r>
      <w:r w:rsidR="009E7199" w:rsidRPr="00543ADC">
        <w:rPr>
          <w:rFonts w:ascii="Times New Roman" w:eastAsia="TimesNewRomanPSMT" w:hAnsi="Times New Roman"/>
          <w:sz w:val="28"/>
          <w:szCs w:val="28"/>
          <w:lang w:eastAsia="ru-RU"/>
        </w:rPr>
        <w:t xml:space="preserve">можно предположить </w:t>
      </w:r>
      <w:r w:rsidRPr="00543ADC">
        <w:rPr>
          <w:rFonts w:ascii="Times New Roman" w:eastAsia="TimesNewRomanPSMT" w:hAnsi="Times New Roman"/>
          <w:sz w:val="28"/>
          <w:szCs w:val="28"/>
          <w:lang w:eastAsia="ru-RU"/>
        </w:rPr>
        <w:t>образование комплексов палладия и железа с ПЭГ также проходит через образование мостиков Ме–</w:t>
      </w:r>
      <w:r w:rsidRPr="00543ADC">
        <w:rPr>
          <w:rFonts w:ascii="Times New Roman" w:eastAsia="TimesNewRomanPSMT" w:hAnsi="Times New Roman"/>
          <w:sz w:val="28"/>
          <w:szCs w:val="28"/>
          <w:lang w:val="en-US" w:eastAsia="ru-RU"/>
        </w:rPr>
        <w:t>Cl</w:t>
      </w:r>
      <w:r w:rsidRPr="00543ADC">
        <w:rPr>
          <w:rFonts w:ascii="Times New Roman" w:eastAsia="TimesNewRomanPSMT" w:hAnsi="Times New Roman"/>
          <w:sz w:val="28"/>
          <w:szCs w:val="28"/>
          <w:lang w:eastAsia="ru-RU"/>
        </w:rPr>
        <w:t>–ПЭГ и дальнейшую координацию четырёх атомов кислорода полимерного лиганда</w:t>
      </w:r>
      <w:r w:rsidR="0031557F" w:rsidRPr="00543ADC">
        <w:rPr>
          <w:rFonts w:ascii="Times New Roman" w:eastAsia="TimesNewRomanPSMT" w:hAnsi="Times New Roman"/>
          <w:sz w:val="28"/>
          <w:szCs w:val="28"/>
          <w:lang w:eastAsia="ru-RU"/>
        </w:rPr>
        <w:t xml:space="preserve"> </w:t>
      </w:r>
      <w:r w:rsidR="0031557F" w:rsidRPr="00543ADC">
        <w:rPr>
          <w:rFonts w:ascii="Times New Roman" w:hAnsi="Times New Roman"/>
          <w:bCs/>
          <w:sz w:val="28"/>
          <w:szCs w:val="28"/>
        </w:rPr>
        <w:t>[156]</w:t>
      </w:r>
      <w:r w:rsidRPr="00543ADC">
        <w:rPr>
          <w:rFonts w:ascii="Times New Roman" w:eastAsia="TimesNewRomanPSMT" w:hAnsi="Times New Roman"/>
          <w:sz w:val="28"/>
          <w:szCs w:val="28"/>
          <w:lang w:eastAsia="ru-RU"/>
        </w:rPr>
        <w:t>.</w:t>
      </w:r>
    </w:p>
    <w:p w14:paraId="49AAF8FD" w14:textId="6FD8A46D" w:rsidR="002467DD" w:rsidRPr="00B344AB" w:rsidRDefault="00C7129D" w:rsidP="00C55AF3">
      <w:pPr>
        <w:pStyle w:val="a4"/>
        <w:spacing w:after="0" w:line="240" w:lineRule="auto"/>
        <w:ind w:firstLine="567"/>
        <w:jc w:val="both"/>
        <w:rPr>
          <w:rFonts w:ascii="Times New Roman" w:hAnsi="Times New Roman"/>
          <w:sz w:val="28"/>
          <w:szCs w:val="28"/>
        </w:rPr>
      </w:pPr>
      <w:r w:rsidRPr="008030EF">
        <w:rPr>
          <w:rFonts w:ascii="Times New Roman" w:hAnsi="Times New Roman"/>
          <w:sz w:val="28"/>
          <w:szCs w:val="28"/>
        </w:rPr>
        <w:t>Для изучения поверхности полимерметаллических комплексов меди(</w:t>
      </w:r>
      <w:r w:rsidRPr="008030EF">
        <w:rPr>
          <w:rFonts w:ascii="Times New Roman" w:hAnsi="Times New Roman"/>
          <w:sz w:val="28"/>
          <w:szCs w:val="28"/>
          <w:lang w:val="en-US"/>
        </w:rPr>
        <w:t>II</w:t>
      </w:r>
      <w:r w:rsidRPr="008030EF">
        <w:rPr>
          <w:rFonts w:ascii="Times New Roman" w:hAnsi="Times New Roman"/>
          <w:sz w:val="28"/>
          <w:szCs w:val="28"/>
        </w:rPr>
        <w:t>) был использован метод сканирующей электронной микроскопии (</w:t>
      </w:r>
      <w:r w:rsidR="00EB4EEB" w:rsidRPr="008030EF">
        <w:rPr>
          <w:rFonts w:ascii="Times New Roman" w:hAnsi="Times New Roman"/>
          <w:sz w:val="28"/>
          <w:szCs w:val="28"/>
        </w:rPr>
        <w:t>рисунок</w:t>
      </w:r>
      <w:r w:rsidRPr="008030EF">
        <w:rPr>
          <w:rFonts w:ascii="Times New Roman" w:hAnsi="Times New Roman"/>
          <w:sz w:val="28"/>
          <w:szCs w:val="28"/>
        </w:rPr>
        <w:t xml:space="preserve"> </w:t>
      </w:r>
      <w:r w:rsidR="006C1EA3" w:rsidRPr="008030EF">
        <w:rPr>
          <w:rFonts w:ascii="Times New Roman" w:hAnsi="Times New Roman"/>
          <w:sz w:val="28"/>
          <w:szCs w:val="28"/>
        </w:rPr>
        <w:t>17</w:t>
      </w:r>
      <w:r w:rsidRPr="008030EF">
        <w:rPr>
          <w:rFonts w:ascii="Times New Roman" w:hAnsi="Times New Roman"/>
          <w:sz w:val="28"/>
          <w:szCs w:val="28"/>
        </w:rPr>
        <w:t xml:space="preserve">). </w:t>
      </w:r>
    </w:p>
    <w:p w14:paraId="3F1ED575" w14:textId="77777777" w:rsidR="002467DD" w:rsidRPr="008030EF" w:rsidRDefault="002467DD" w:rsidP="002467DD">
      <w:pPr>
        <w:autoSpaceDE w:val="0"/>
        <w:autoSpaceDN w:val="0"/>
        <w:adjustRightInd w:val="0"/>
        <w:spacing w:after="0" w:line="240" w:lineRule="auto"/>
        <w:ind w:left="567" w:firstLine="454"/>
        <w:jc w:val="both"/>
        <w:rPr>
          <w:rFonts w:ascii="Times New Roman" w:hAnsi="Times New Roman"/>
          <w:sz w:val="28"/>
          <w:szCs w:val="28"/>
        </w:rPr>
      </w:pPr>
    </w:p>
    <w:p w14:paraId="1CEFB14A" w14:textId="77777777" w:rsidR="002467DD" w:rsidRPr="008030EF" w:rsidRDefault="00EE39CB" w:rsidP="002467DD">
      <w:pPr>
        <w:autoSpaceDE w:val="0"/>
        <w:autoSpaceDN w:val="0"/>
        <w:adjustRightInd w:val="0"/>
        <w:spacing w:after="0" w:line="240" w:lineRule="auto"/>
        <w:jc w:val="center"/>
      </w:pPr>
      <w:r w:rsidRPr="008030EF">
        <w:object w:dxaOrig="9462" w:dyaOrig="3519" w14:anchorId="568BAB0D">
          <v:shape id="_x0000_i1036" type="#_x0000_t75" style="width:475.45pt;height:180pt" o:ole="">
            <v:imagedata r:id="rId49" o:title=""/>
          </v:shape>
          <o:OLEObject Type="Embed" ProgID="ChemDraw.Document.6.0" ShapeID="_x0000_i1036" DrawAspect="Content" ObjectID="_1767684968" r:id="rId50"/>
        </w:object>
      </w:r>
    </w:p>
    <w:p w14:paraId="327117CF" w14:textId="77777777" w:rsidR="00EE39CB" w:rsidRPr="008030EF" w:rsidRDefault="00EE39CB" w:rsidP="002467DD">
      <w:pPr>
        <w:autoSpaceDE w:val="0"/>
        <w:autoSpaceDN w:val="0"/>
        <w:adjustRightInd w:val="0"/>
        <w:spacing w:after="0" w:line="240" w:lineRule="auto"/>
        <w:jc w:val="center"/>
        <w:rPr>
          <w:rStyle w:val="y2iqfc"/>
          <w:b/>
          <w:sz w:val="28"/>
          <w:szCs w:val="28"/>
          <w:lang w:val="en-US"/>
        </w:rPr>
      </w:pPr>
    </w:p>
    <w:p w14:paraId="37AB3552" w14:textId="2FE5798E" w:rsidR="00EA7D28" w:rsidRDefault="00EB4EEB" w:rsidP="00EA7D28">
      <w:pPr>
        <w:spacing w:after="0" w:line="240" w:lineRule="auto"/>
        <w:jc w:val="center"/>
        <w:rPr>
          <w:rFonts w:ascii="Times New Roman" w:hAnsi="Times New Roman"/>
          <w:noProof/>
          <w:sz w:val="28"/>
          <w:szCs w:val="28"/>
          <w:lang w:eastAsia="ru-RU"/>
        </w:rPr>
      </w:pPr>
      <w:r w:rsidRPr="008030EF">
        <w:rPr>
          <w:rStyle w:val="y2iqfc"/>
          <w:rFonts w:ascii="Times New Roman" w:hAnsi="Times New Roman"/>
          <w:sz w:val="28"/>
          <w:szCs w:val="28"/>
        </w:rPr>
        <w:t>Рисунок</w:t>
      </w:r>
      <w:r w:rsidR="002467DD" w:rsidRPr="008030EF">
        <w:rPr>
          <w:rStyle w:val="y2iqfc"/>
          <w:rFonts w:ascii="Times New Roman" w:hAnsi="Times New Roman"/>
          <w:sz w:val="28"/>
          <w:szCs w:val="28"/>
        </w:rPr>
        <w:t xml:space="preserve"> </w:t>
      </w:r>
      <w:r w:rsidR="006C1EA3" w:rsidRPr="008030EF">
        <w:rPr>
          <w:rStyle w:val="y2iqfc"/>
          <w:rFonts w:ascii="Times New Roman" w:hAnsi="Times New Roman"/>
          <w:sz w:val="28"/>
          <w:szCs w:val="28"/>
        </w:rPr>
        <w:t>17</w:t>
      </w:r>
      <w:r w:rsidR="002467DD" w:rsidRPr="008030EF">
        <w:rPr>
          <w:rStyle w:val="y2iqfc"/>
          <w:rFonts w:ascii="Times New Roman" w:hAnsi="Times New Roman"/>
          <w:sz w:val="28"/>
          <w:szCs w:val="28"/>
        </w:rPr>
        <w:t xml:space="preserve"> – </w:t>
      </w:r>
      <w:r w:rsidR="00EA7D28" w:rsidRPr="008030EF">
        <w:rPr>
          <w:rFonts w:ascii="Times New Roman" w:hAnsi="Times New Roman"/>
          <w:noProof/>
          <w:sz w:val="28"/>
          <w:szCs w:val="28"/>
          <w:lang w:eastAsia="ru-RU"/>
        </w:rPr>
        <w:t>Микрофотографии ПЭГ (</w:t>
      </w:r>
      <w:r w:rsidR="00EA7D28" w:rsidRPr="008030EF">
        <w:rPr>
          <w:rFonts w:ascii="Times New Roman" w:hAnsi="Times New Roman"/>
          <w:bCs/>
          <w:noProof/>
          <w:sz w:val="28"/>
          <w:szCs w:val="28"/>
          <w:lang w:eastAsia="ru-RU"/>
        </w:rPr>
        <w:t>а</w:t>
      </w:r>
      <w:r w:rsidR="00EA7D28" w:rsidRPr="008030EF">
        <w:rPr>
          <w:rFonts w:ascii="Times New Roman" w:hAnsi="Times New Roman"/>
          <w:noProof/>
          <w:sz w:val="28"/>
          <w:szCs w:val="28"/>
          <w:lang w:eastAsia="ru-RU"/>
        </w:rPr>
        <w:t>) и комплекса ПЭГ</w:t>
      </w:r>
      <w:r w:rsidR="00346658">
        <w:rPr>
          <w:rFonts w:ascii="Times New Roman" w:eastAsia="Times New Roman" w:hAnsi="Times New Roman"/>
          <w:sz w:val="28"/>
          <w:szCs w:val="28"/>
          <w:lang w:eastAsia="ru-RU"/>
        </w:rPr>
        <w:t>–</w:t>
      </w:r>
      <w:r w:rsidR="00EA7D28" w:rsidRPr="008030EF">
        <w:rPr>
          <w:rFonts w:ascii="Times New Roman" w:hAnsi="Times New Roman"/>
          <w:noProof/>
          <w:sz w:val="28"/>
          <w:szCs w:val="28"/>
          <w:lang w:val="en-US" w:eastAsia="ru-RU"/>
        </w:rPr>
        <w:t>CuCl</w:t>
      </w:r>
      <w:r w:rsidR="00EA7D28" w:rsidRPr="008030EF">
        <w:rPr>
          <w:rFonts w:ascii="Times New Roman" w:hAnsi="Times New Roman"/>
          <w:noProof/>
          <w:sz w:val="28"/>
          <w:szCs w:val="28"/>
          <w:vertAlign w:val="subscript"/>
          <w:lang w:eastAsia="ru-RU"/>
        </w:rPr>
        <w:t xml:space="preserve">2 </w:t>
      </w:r>
      <w:r w:rsidR="00EA7D28" w:rsidRPr="008030EF">
        <w:rPr>
          <w:rFonts w:ascii="Times New Roman" w:hAnsi="Times New Roman"/>
          <w:noProof/>
          <w:sz w:val="28"/>
          <w:szCs w:val="28"/>
          <w:lang w:eastAsia="ru-RU"/>
        </w:rPr>
        <w:t>(</w:t>
      </w:r>
      <w:r w:rsidR="00EA7D28" w:rsidRPr="008030EF">
        <w:rPr>
          <w:rFonts w:ascii="Times New Roman" w:hAnsi="Times New Roman"/>
          <w:bCs/>
          <w:noProof/>
          <w:sz w:val="28"/>
          <w:szCs w:val="28"/>
          <w:lang w:eastAsia="ru-RU"/>
        </w:rPr>
        <w:t>б</w:t>
      </w:r>
      <w:r w:rsidR="00EA7D28" w:rsidRPr="008030EF">
        <w:rPr>
          <w:rFonts w:ascii="Times New Roman" w:hAnsi="Times New Roman"/>
          <w:noProof/>
          <w:sz w:val="28"/>
          <w:szCs w:val="28"/>
          <w:lang w:eastAsia="ru-RU"/>
        </w:rPr>
        <w:t>)</w:t>
      </w:r>
    </w:p>
    <w:p w14:paraId="6DA4C739" w14:textId="657BD5D5" w:rsidR="00C55AF3" w:rsidRPr="00543ADC" w:rsidRDefault="00C55AF3" w:rsidP="009F6F41">
      <w:pPr>
        <w:spacing w:after="0" w:line="240" w:lineRule="auto"/>
        <w:ind w:firstLine="567"/>
        <w:jc w:val="both"/>
        <w:rPr>
          <w:rFonts w:ascii="Times New Roman" w:hAnsi="Times New Roman"/>
          <w:sz w:val="28"/>
          <w:szCs w:val="28"/>
        </w:rPr>
      </w:pPr>
      <w:r w:rsidRPr="008030EF">
        <w:rPr>
          <w:rFonts w:ascii="Times New Roman" w:hAnsi="Times New Roman"/>
          <w:sz w:val="28"/>
          <w:szCs w:val="28"/>
        </w:rPr>
        <w:lastRenderedPageBreak/>
        <w:t xml:space="preserve">Анализ микрофотографий свидетельствует об образовании полимерных </w:t>
      </w:r>
      <w:r w:rsidRPr="00543ADC">
        <w:rPr>
          <w:rFonts w:ascii="Times New Roman" w:hAnsi="Times New Roman"/>
          <w:sz w:val="28"/>
          <w:szCs w:val="28"/>
        </w:rPr>
        <w:t>пленок с пористой неоднородной аморфной структурой.</w:t>
      </w:r>
      <w:r w:rsidRPr="00543ADC">
        <w:rPr>
          <w:rFonts w:ascii="Times New Roman" w:hAnsi="Times New Roman"/>
          <w:color w:val="FF0000"/>
          <w:sz w:val="28"/>
          <w:szCs w:val="28"/>
        </w:rPr>
        <w:t xml:space="preserve">    </w:t>
      </w:r>
    </w:p>
    <w:p w14:paraId="5140719D" w14:textId="5FC2A7B7" w:rsidR="006C34A3" w:rsidRPr="008030EF" w:rsidRDefault="00B34F72" w:rsidP="009F6F41">
      <w:pPr>
        <w:spacing w:after="0" w:line="240" w:lineRule="auto"/>
        <w:ind w:firstLine="567"/>
        <w:jc w:val="both"/>
        <w:rPr>
          <w:rFonts w:ascii="Times New Roman" w:hAnsi="Times New Roman"/>
          <w:bCs/>
          <w:sz w:val="28"/>
          <w:szCs w:val="28"/>
        </w:rPr>
      </w:pPr>
      <w:r w:rsidRPr="00543ADC">
        <w:rPr>
          <w:rFonts w:ascii="Times New Roman" w:hAnsi="Times New Roman"/>
          <w:sz w:val="28"/>
          <w:szCs w:val="28"/>
        </w:rPr>
        <w:t xml:space="preserve">Таким образом, </w:t>
      </w:r>
      <w:r w:rsidR="00AF4521" w:rsidRPr="00543ADC">
        <w:rPr>
          <w:rFonts w:ascii="Times New Roman" w:hAnsi="Times New Roman"/>
          <w:sz w:val="28"/>
          <w:szCs w:val="28"/>
        </w:rPr>
        <w:t xml:space="preserve">были </w:t>
      </w:r>
      <w:r w:rsidR="00AF4521" w:rsidRPr="00543ADC">
        <w:rPr>
          <w:rFonts w:ascii="Times New Roman" w:hAnsi="Times New Roman"/>
          <w:bCs/>
          <w:sz w:val="28"/>
          <w:szCs w:val="28"/>
        </w:rPr>
        <w:t xml:space="preserve">установлены </w:t>
      </w:r>
      <w:r w:rsidR="00AF4521" w:rsidRPr="00543ADC">
        <w:rPr>
          <w:rFonts w:ascii="Times New Roman" w:hAnsi="Times New Roman"/>
          <w:sz w:val="28"/>
          <w:szCs w:val="28"/>
        </w:rPr>
        <w:t>составы комплексов металл-полимер ПЭГ с хлоридами палладия(</w:t>
      </w:r>
      <w:r w:rsidR="00AF4521" w:rsidRPr="00543ADC">
        <w:rPr>
          <w:rFonts w:ascii="Times New Roman" w:hAnsi="Times New Roman"/>
          <w:sz w:val="28"/>
          <w:szCs w:val="28"/>
          <w:lang w:val="en-US"/>
        </w:rPr>
        <w:t>II</w:t>
      </w:r>
      <w:r w:rsidR="00AF4521" w:rsidRPr="00543ADC">
        <w:rPr>
          <w:rFonts w:ascii="Times New Roman" w:hAnsi="Times New Roman"/>
          <w:sz w:val="28"/>
          <w:szCs w:val="28"/>
        </w:rPr>
        <w:t>), меди(</w:t>
      </w:r>
      <w:r w:rsidR="00AF4521" w:rsidRPr="00543ADC">
        <w:rPr>
          <w:rFonts w:ascii="Times New Roman" w:hAnsi="Times New Roman"/>
          <w:sz w:val="28"/>
          <w:szCs w:val="28"/>
          <w:lang w:val="en-US"/>
        </w:rPr>
        <w:t>II</w:t>
      </w:r>
      <w:r w:rsidR="00AF4521" w:rsidRPr="00543ADC">
        <w:rPr>
          <w:rFonts w:ascii="Times New Roman" w:hAnsi="Times New Roman"/>
          <w:sz w:val="28"/>
          <w:szCs w:val="28"/>
        </w:rPr>
        <w:t>) и железа(</w:t>
      </w:r>
      <w:r w:rsidR="00AF4521" w:rsidRPr="00543ADC">
        <w:rPr>
          <w:rFonts w:ascii="Times New Roman" w:hAnsi="Times New Roman"/>
          <w:sz w:val="28"/>
          <w:szCs w:val="28"/>
          <w:lang w:val="en-US"/>
        </w:rPr>
        <w:t>III</w:t>
      </w:r>
      <w:r w:rsidR="00AF4521" w:rsidRPr="00543ADC">
        <w:rPr>
          <w:rFonts w:ascii="Times New Roman" w:hAnsi="Times New Roman"/>
          <w:sz w:val="28"/>
          <w:szCs w:val="28"/>
        </w:rPr>
        <w:t xml:space="preserve">) </w:t>
      </w:r>
      <w:r w:rsidRPr="00543ADC">
        <w:rPr>
          <w:rFonts w:ascii="Times New Roman" w:hAnsi="Times New Roman"/>
          <w:sz w:val="28"/>
          <w:szCs w:val="28"/>
        </w:rPr>
        <w:t>потенциометрическ</w:t>
      </w:r>
      <w:r w:rsidR="00AF4521" w:rsidRPr="00543ADC">
        <w:rPr>
          <w:rFonts w:ascii="Times New Roman" w:hAnsi="Times New Roman"/>
          <w:sz w:val="28"/>
          <w:szCs w:val="28"/>
        </w:rPr>
        <w:t>им</w:t>
      </w:r>
      <w:r w:rsidR="0061793A" w:rsidRPr="00543ADC">
        <w:rPr>
          <w:rFonts w:ascii="Times New Roman" w:hAnsi="Times New Roman"/>
          <w:sz w:val="28"/>
          <w:szCs w:val="28"/>
        </w:rPr>
        <w:t xml:space="preserve"> и</w:t>
      </w:r>
      <w:r w:rsidRPr="00543ADC">
        <w:rPr>
          <w:rFonts w:ascii="Times New Roman" w:hAnsi="Times New Roman"/>
          <w:sz w:val="28"/>
          <w:szCs w:val="28"/>
        </w:rPr>
        <w:t xml:space="preserve"> кондуктометрическ</w:t>
      </w:r>
      <w:r w:rsidR="00AF4521" w:rsidRPr="00543ADC">
        <w:rPr>
          <w:rFonts w:ascii="Times New Roman" w:hAnsi="Times New Roman"/>
          <w:sz w:val="28"/>
          <w:szCs w:val="28"/>
        </w:rPr>
        <w:t>им</w:t>
      </w:r>
      <w:r w:rsidRPr="00543ADC">
        <w:rPr>
          <w:rFonts w:ascii="Times New Roman" w:hAnsi="Times New Roman"/>
          <w:sz w:val="28"/>
          <w:szCs w:val="28"/>
        </w:rPr>
        <w:t xml:space="preserve"> титровани</w:t>
      </w:r>
      <w:r w:rsidR="00AF4521" w:rsidRPr="00543ADC">
        <w:rPr>
          <w:rFonts w:ascii="Times New Roman" w:hAnsi="Times New Roman"/>
          <w:sz w:val="28"/>
          <w:szCs w:val="28"/>
        </w:rPr>
        <w:t>ем</w:t>
      </w:r>
      <w:r w:rsidRPr="00543ADC">
        <w:rPr>
          <w:rFonts w:ascii="Times New Roman" w:hAnsi="Times New Roman"/>
          <w:bCs/>
          <w:sz w:val="28"/>
          <w:szCs w:val="28"/>
        </w:rPr>
        <w:t xml:space="preserve">. </w:t>
      </w:r>
      <w:r w:rsidR="00AF4521" w:rsidRPr="00543ADC">
        <w:rPr>
          <w:rFonts w:ascii="Times New Roman" w:hAnsi="Times New Roman"/>
          <w:sz w:val="28"/>
          <w:szCs w:val="28"/>
        </w:rPr>
        <w:t>Морфология синтезированных комплексов  изучена</w:t>
      </w:r>
      <w:r w:rsidR="001623C2" w:rsidRPr="00543ADC">
        <w:rPr>
          <w:rFonts w:ascii="Times New Roman" w:hAnsi="Times New Roman"/>
          <w:sz w:val="28"/>
          <w:szCs w:val="28"/>
        </w:rPr>
        <w:t xml:space="preserve"> </w:t>
      </w:r>
      <w:r w:rsidRPr="00543ADC">
        <w:rPr>
          <w:rFonts w:ascii="Times New Roman" w:hAnsi="Times New Roman"/>
          <w:bCs/>
          <w:sz w:val="28"/>
          <w:szCs w:val="28"/>
        </w:rPr>
        <w:t>ИК-спектроскопи</w:t>
      </w:r>
      <w:r w:rsidR="00AF4521" w:rsidRPr="00543ADC">
        <w:rPr>
          <w:rFonts w:ascii="Times New Roman" w:hAnsi="Times New Roman"/>
          <w:bCs/>
          <w:sz w:val="28"/>
          <w:szCs w:val="28"/>
        </w:rPr>
        <w:t>ей</w:t>
      </w:r>
      <w:r w:rsidRPr="00543ADC">
        <w:rPr>
          <w:rFonts w:ascii="Times New Roman" w:hAnsi="Times New Roman"/>
          <w:bCs/>
          <w:sz w:val="28"/>
          <w:szCs w:val="28"/>
        </w:rPr>
        <w:t xml:space="preserve"> и сканирующей электронной микроскопи</w:t>
      </w:r>
      <w:r w:rsidR="00AF4521" w:rsidRPr="00543ADC">
        <w:rPr>
          <w:rFonts w:ascii="Times New Roman" w:hAnsi="Times New Roman"/>
          <w:bCs/>
          <w:sz w:val="28"/>
          <w:szCs w:val="28"/>
        </w:rPr>
        <w:t>ей.</w:t>
      </w:r>
      <w:r w:rsidRPr="00543ADC">
        <w:rPr>
          <w:rFonts w:ascii="Times New Roman" w:hAnsi="Times New Roman"/>
          <w:bCs/>
          <w:sz w:val="28"/>
          <w:szCs w:val="28"/>
        </w:rPr>
        <w:t xml:space="preserve"> </w:t>
      </w:r>
      <w:r w:rsidR="00AF4521" w:rsidRPr="00543ADC">
        <w:rPr>
          <w:rFonts w:ascii="Times New Roman" w:hAnsi="Times New Roman"/>
          <w:sz w:val="28"/>
          <w:szCs w:val="28"/>
        </w:rPr>
        <w:t>Полученные данные подтверждают</w:t>
      </w:r>
      <w:r w:rsidRPr="00543ADC">
        <w:rPr>
          <w:rFonts w:ascii="Times New Roman" w:hAnsi="Times New Roman"/>
          <w:sz w:val="28"/>
          <w:szCs w:val="28"/>
        </w:rPr>
        <w:t xml:space="preserve"> координаци</w:t>
      </w:r>
      <w:r w:rsidR="00AF4521" w:rsidRPr="00543ADC">
        <w:rPr>
          <w:rFonts w:ascii="Times New Roman" w:hAnsi="Times New Roman"/>
          <w:sz w:val="28"/>
          <w:szCs w:val="28"/>
        </w:rPr>
        <w:t>ю</w:t>
      </w:r>
      <w:r w:rsidRPr="00543ADC">
        <w:rPr>
          <w:rFonts w:ascii="Times New Roman" w:hAnsi="Times New Roman"/>
          <w:sz w:val="28"/>
          <w:szCs w:val="28"/>
        </w:rPr>
        <w:t xml:space="preserve"> полимерного лиганда П</w:t>
      </w:r>
      <w:r w:rsidR="002470FC" w:rsidRPr="00543ADC">
        <w:rPr>
          <w:rFonts w:ascii="Times New Roman" w:hAnsi="Times New Roman"/>
          <w:sz w:val="28"/>
          <w:szCs w:val="28"/>
        </w:rPr>
        <w:t>ЭГ</w:t>
      </w:r>
      <w:r w:rsidRPr="00543ADC">
        <w:rPr>
          <w:rFonts w:ascii="Times New Roman" w:hAnsi="Times New Roman"/>
          <w:sz w:val="28"/>
          <w:szCs w:val="28"/>
        </w:rPr>
        <w:t xml:space="preserve"> </w:t>
      </w:r>
      <w:r w:rsidR="00AF4521" w:rsidRPr="00543ADC">
        <w:rPr>
          <w:rFonts w:ascii="Times New Roman" w:hAnsi="Times New Roman"/>
          <w:sz w:val="28"/>
          <w:szCs w:val="28"/>
        </w:rPr>
        <w:t>с ионами металлов</w:t>
      </w:r>
      <w:r w:rsidRPr="00543ADC">
        <w:rPr>
          <w:rFonts w:ascii="Times New Roman" w:hAnsi="Times New Roman"/>
          <w:bCs/>
          <w:sz w:val="28"/>
          <w:szCs w:val="28"/>
        </w:rPr>
        <w:t xml:space="preserve">. </w:t>
      </w:r>
      <w:r w:rsidR="00AF4521" w:rsidRPr="00543ADC">
        <w:rPr>
          <w:rFonts w:ascii="Times New Roman" w:hAnsi="Times New Roman"/>
          <w:bCs/>
          <w:sz w:val="28"/>
          <w:szCs w:val="28"/>
        </w:rPr>
        <w:t>Предполагается</w:t>
      </w:r>
      <w:r w:rsidR="00891D38" w:rsidRPr="00543ADC">
        <w:rPr>
          <w:rFonts w:ascii="Times New Roman" w:hAnsi="Times New Roman"/>
          <w:bCs/>
          <w:sz w:val="28"/>
          <w:szCs w:val="28"/>
        </w:rPr>
        <w:t xml:space="preserve"> образование координационных связей между</w:t>
      </w:r>
      <w:r w:rsidRPr="00543ADC">
        <w:rPr>
          <w:rFonts w:ascii="Times New Roman" w:hAnsi="Times New Roman"/>
          <w:bCs/>
          <w:sz w:val="28"/>
          <w:szCs w:val="28"/>
        </w:rPr>
        <w:t xml:space="preserve"> атом</w:t>
      </w:r>
      <w:r w:rsidR="00891D38" w:rsidRPr="00543ADC">
        <w:rPr>
          <w:rFonts w:ascii="Times New Roman" w:hAnsi="Times New Roman"/>
          <w:bCs/>
          <w:sz w:val="28"/>
          <w:szCs w:val="28"/>
        </w:rPr>
        <w:t>ами</w:t>
      </w:r>
      <w:r w:rsidRPr="00543ADC">
        <w:rPr>
          <w:rFonts w:ascii="Times New Roman" w:hAnsi="Times New Roman"/>
          <w:bCs/>
          <w:sz w:val="28"/>
          <w:szCs w:val="28"/>
        </w:rPr>
        <w:t xml:space="preserve"> кислорода полимерных лигандов </w:t>
      </w:r>
      <w:r w:rsidR="00DD7D76" w:rsidRPr="00543ADC">
        <w:rPr>
          <w:rFonts w:ascii="Times New Roman" w:hAnsi="Times New Roman"/>
          <w:bCs/>
          <w:sz w:val="28"/>
          <w:szCs w:val="28"/>
        </w:rPr>
        <w:t>с ионами металлов-комплексообразователей</w:t>
      </w:r>
      <w:r w:rsidRPr="00543ADC">
        <w:rPr>
          <w:rFonts w:ascii="Times New Roman" w:hAnsi="Times New Roman"/>
          <w:bCs/>
          <w:sz w:val="28"/>
          <w:szCs w:val="28"/>
        </w:rPr>
        <w:t xml:space="preserve">. </w:t>
      </w:r>
      <w:r w:rsidR="003453EA" w:rsidRPr="00543ADC">
        <w:rPr>
          <w:rFonts w:ascii="Times New Roman" w:hAnsi="Times New Roman"/>
          <w:bCs/>
          <w:sz w:val="28"/>
          <w:szCs w:val="28"/>
        </w:rPr>
        <w:t>Снимки СЭМ</w:t>
      </w:r>
      <w:r w:rsidRPr="00543ADC">
        <w:rPr>
          <w:rFonts w:ascii="Times New Roman" w:hAnsi="Times New Roman"/>
          <w:bCs/>
          <w:sz w:val="28"/>
          <w:szCs w:val="28"/>
        </w:rPr>
        <w:t xml:space="preserve"> </w:t>
      </w:r>
      <w:r w:rsidR="003453EA" w:rsidRPr="00543ADC">
        <w:rPr>
          <w:rFonts w:ascii="Times New Roman" w:hAnsi="Times New Roman"/>
          <w:bCs/>
          <w:sz w:val="28"/>
          <w:szCs w:val="28"/>
        </w:rPr>
        <w:t>свидетельствуют об</w:t>
      </w:r>
      <w:r w:rsidRPr="00543ADC">
        <w:rPr>
          <w:rFonts w:ascii="Times New Roman" w:hAnsi="Times New Roman"/>
          <w:bCs/>
          <w:sz w:val="28"/>
          <w:szCs w:val="28"/>
        </w:rPr>
        <w:t xml:space="preserve"> аморфн</w:t>
      </w:r>
      <w:r w:rsidR="003453EA" w:rsidRPr="00543ADC">
        <w:rPr>
          <w:rFonts w:ascii="Times New Roman" w:hAnsi="Times New Roman"/>
          <w:bCs/>
          <w:sz w:val="28"/>
          <w:szCs w:val="28"/>
        </w:rPr>
        <w:t>ой</w:t>
      </w:r>
      <w:r w:rsidRPr="00543ADC">
        <w:rPr>
          <w:rFonts w:ascii="Times New Roman" w:hAnsi="Times New Roman"/>
          <w:bCs/>
          <w:sz w:val="28"/>
          <w:szCs w:val="28"/>
        </w:rPr>
        <w:t xml:space="preserve"> структур</w:t>
      </w:r>
      <w:r w:rsidR="003453EA" w:rsidRPr="00543ADC">
        <w:rPr>
          <w:rFonts w:ascii="Times New Roman" w:hAnsi="Times New Roman"/>
          <w:bCs/>
          <w:sz w:val="28"/>
          <w:szCs w:val="28"/>
        </w:rPr>
        <w:t>е</w:t>
      </w:r>
      <w:r w:rsidRPr="00543ADC">
        <w:rPr>
          <w:rFonts w:ascii="Times New Roman" w:hAnsi="Times New Roman"/>
          <w:bCs/>
          <w:sz w:val="28"/>
          <w:szCs w:val="28"/>
        </w:rPr>
        <w:t xml:space="preserve"> комплексов</w:t>
      </w:r>
      <w:r w:rsidR="003453EA" w:rsidRPr="00543ADC">
        <w:rPr>
          <w:rFonts w:ascii="Times New Roman" w:hAnsi="Times New Roman"/>
          <w:bCs/>
          <w:sz w:val="28"/>
          <w:szCs w:val="28"/>
        </w:rPr>
        <w:t xml:space="preserve"> до окисления</w:t>
      </w:r>
      <w:r w:rsidRPr="00543ADC">
        <w:rPr>
          <w:rFonts w:ascii="Times New Roman" w:hAnsi="Times New Roman"/>
          <w:bCs/>
          <w:sz w:val="28"/>
          <w:szCs w:val="28"/>
        </w:rPr>
        <w:t>. Рассчитан</w:t>
      </w:r>
      <w:r w:rsidR="00FE3DD6" w:rsidRPr="00543ADC">
        <w:rPr>
          <w:rFonts w:ascii="Times New Roman" w:hAnsi="Times New Roman"/>
          <w:bCs/>
          <w:sz w:val="28"/>
          <w:szCs w:val="28"/>
        </w:rPr>
        <w:t>ные</w:t>
      </w:r>
      <w:r w:rsidRPr="00543ADC">
        <w:rPr>
          <w:rFonts w:ascii="Times New Roman" w:hAnsi="Times New Roman"/>
          <w:bCs/>
          <w:sz w:val="28"/>
          <w:szCs w:val="28"/>
        </w:rPr>
        <w:t xml:space="preserve"> </w:t>
      </w:r>
      <w:r w:rsidR="00FE3DD6" w:rsidRPr="00543ADC">
        <w:rPr>
          <w:rStyle w:val="y2iqfc"/>
          <w:rFonts w:ascii="Times New Roman" w:hAnsi="Times New Roman"/>
          <w:color w:val="000000" w:themeColor="text1"/>
          <w:sz w:val="28"/>
          <w:szCs w:val="28"/>
        </w:rPr>
        <w:t>изменение энергии Гиббса, энтальпии</w:t>
      </w:r>
      <w:r w:rsidR="00FE3DD6" w:rsidRPr="00543ADC">
        <w:rPr>
          <w:rFonts w:ascii="Times New Roman" w:hAnsi="Times New Roman"/>
          <w:bCs/>
          <w:sz w:val="28"/>
          <w:szCs w:val="28"/>
        </w:rPr>
        <w:t xml:space="preserve"> и </w:t>
      </w:r>
      <w:r w:rsidR="00FE3DD6" w:rsidRPr="00543ADC">
        <w:rPr>
          <w:rStyle w:val="y2iqfc"/>
          <w:rFonts w:ascii="Times New Roman" w:hAnsi="Times New Roman"/>
          <w:color w:val="000000" w:themeColor="text1"/>
          <w:sz w:val="28"/>
          <w:szCs w:val="28"/>
        </w:rPr>
        <w:t>энтропии</w:t>
      </w:r>
      <w:r w:rsidR="00FE3DD6" w:rsidRPr="00543ADC">
        <w:rPr>
          <w:rFonts w:ascii="Times New Roman" w:hAnsi="Times New Roman"/>
          <w:bCs/>
          <w:sz w:val="28"/>
          <w:szCs w:val="28"/>
        </w:rPr>
        <w:t xml:space="preserve"> </w:t>
      </w:r>
      <w:r w:rsidRPr="00543ADC">
        <w:rPr>
          <w:rFonts w:ascii="Times New Roman" w:hAnsi="Times New Roman"/>
          <w:bCs/>
          <w:sz w:val="28"/>
          <w:szCs w:val="28"/>
        </w:rPr>
        <w:t>свидетельствую</w:t>
      </w:r>
      <w:r w:rsidR="00FE3DD6" w:rsidRPr="00543ADC">
        <w:rPr>
          <w:rFonts w:ascii="Times New Roman" w:hAnsi="Times New Roman"/>
          <w:bCs/>
          <w:sz w:val="28"/>
          <w:szCs w:val="28"/>
        </w:rPr>
        <w:t>т</w:t>
      </w:r>
      <w:r w:rsidRPr="00543ADC">
        <w:rPr>
          <w:rFonts w:ascii="Times New Roman" w:hAnsi="Times New Roman"/>
          <w:bCs/>
          <w:sz w:val="28"/>
          <w:szCs w:val="28"/>
        </w:rPr>
        <w:t xml:space="preserve"> о протекании процесса комплексообразования между ионами металлов и полимерного лиганда</w:t>
      </w:r>
      <w:r w:rsidR="00F57ADC" w:rsidRPr="00543ADC">
        <w:rPr>
          <w:rFonts w:ascii="Times New Roman" w:hAnsi="Times New Roman"/>
          <w:bCs/>
          <w:sz w:val="28"/>
          <w:szCs w:val="28"/>
        </w:rPr>
        <w:t xml:space="preserve"> </w:t>
      </w:r>
      <w:r w:rsidR="00F57ADC" w:rsidRPr="00543ADC">
        <w:rPr>
          <w:rFonts w:ascii="Times New Roman" w:hAnsi="Times New Roman"/>
          <w:sz w:val="28"/>
          <w:szCs w:val="28"/>
        </w:rPr>
        <w:t>[156]</w:t>
      </w:r>
      <w:r w:rsidRPr="00543ADC">
        <w:rPr>
          <w:rFonts w:ascii="Times New Roman" w:hAnsi="Times New Roman"/>
          <w:bCs/>
          <w:sz w:val="28"/>
          <w:szCs w:val="28"/>
        </w:rPr>
        <w:t>.</w:t>
      </w:r>
      <w:r w:rsidRPr="008030EF">
        <w:rPr>
          <w:rFonts w:ascii="Times New Roman" w:hAnsi="Times New Roman"/>
          <w:bCs/>
          <w:sz w:val="28"/>
          <w:szCs w:val="28"/>
        </w:rPr>
        <w:t xml:space="preserve">  </w:t>
      </w:r>
    </w:p>
    <w:p w14:paraId="1BE8C1B6" w14:textId="77777777" w:rsidR="00FE3DD6" w:rsidRPr="008030EF" w:rsidRDefault="00FE3DD6" w:rsidP="00FE3DD6">
      <w:pPr>
        <w:spacing w:after="0" w:line="240" w:lineRule="auto"/>
        <w:jc w:val="both"/>
        <w:rPr>
          <w:rFonts w:ascii="Times New Roman" w:hAnsi="Times New Roman"/>
          <w:bCs/>
          <w:sz w:val="28"/>
          <w:szCs w:val="28"/>
        </w:rPr>
      </w:pPr>
    </w:p>
    <w:p w14:paraId="51219128" w14:textId="54D8BA89" w:rsidR="008640FB" w:rsidRPr="00C55AF3" w:rsidRDefault="008640FB" w:rsidP="00C55AF3">
      <w:pPr>
        <w:pStyle w:val="a8"/>
        <w:ind w:firstLine="567"/>
        <w:jc w:val="both"/>
        <w:rPr>
          <w:rFonts w:ascii="Times New Roman" w:hAnsi="Times New Roman"/>
          <w:b/>
          <w:sz w:val="28"/>
        </w:rPr>
      </w:pPr>
      <w:r w:rsidRPr="008030EF">
        <w:rPr>
          <w:rFonts w:ascii="Times New Roman" w:hAnsi="Times New Roman"/>
          <w:b/>
          <w:sz w:val="28"/>
          <w:szCs w:val="28"/>
        </w:rPr>
        <w:t xml:space="preserve">3.2 Окисление октена-1 кислородом в присутствии смешанных катализаторов </w:t>
      </w:r>
      <w:r w:rsidRPr="008030EF">
        <w:rPr>
          <w:rFonts w:ascii="Times New Roman" w:hAnsi="Times New Roman"/>
          <w:b/>
          <w:sz w:val="28"/>
          <w:lang w:val="en-US"/>
        </w:rPr>
        <w:t>Pd</w:t>
      </w:r>
      <w:r w:rsidRPr="008030EF">
        <w:rPr>
          <w:rFonts w:ascii="Times New Roman" w:hAnsi="Times New Roman"/>
          <w:b/>
          <w:sz w:val="28"/>
        </w:rPr>
        <w:t>(II)(ПВП)/(ПЭГ)</w:t>
      </w:r>
      <w:r w:rsidR="00C55AF3">
        <w:rPr>
          <w:rFonts w:ascii="Times New Roman" w:hAnsi="Times New Roman"/>
          <w:b/>
          <w:sz w:val="28"/>
        </w:rPr>
        <w:t>–</w:t>
      </w:r>
      <w:r w:rsidRPr="008030EF">
        <w:rPr>
          <w:rFonts w:ascii="Times New Roman" w:hAnsi="Times New Roman"/>
          <w:b/>
          <w:sz w:val="28"/>
        </w:rPr>
        <w:t>Сокат</w:t>
      </w:r>
    </w:p>
    <w:p w14:paraId="0FCA897F" w14:textId="43EB4A19" w:rsidR="008640FB" w:rsidRPr="00C55AF3" w:rsidRDefault="008640FB" w:rsidP="00C55AF3">
      <w:pPr>
        <w:pStyle w:val="a8"/>
        <w:ind w:firstLine="567"/>
        <w:jc w:val="both"/>
        <w:rPr>
          <w:rFonts w:ascii="Times New Roman" w:hAnsi="Times New Roman"/>
          <w:sz w:val="28"/>
          <w:szCs w:val="28"/>
          <w:shd w:val="clear" w:color="auto" w:fill="FFFFFF"/>
        </w:rPr>
      </w:pPr>
      <w:r w:rsidRPr="008030EF">
        <w:rPr>
          <w:rFonts w:ascii="Times New Roman" w:hAnsi="Times New Roman"/>
          <w:sz w:val="28"/>
          <w:szCs w:val="28"/>
        </w:rPr>
        <w:t xml:space="preserve">Синтезированные полимерные комплексы </w:t>
      </w:r>
      <w:r w:rsidRPr="008030EF">
        <w:rPr>
          <w:rFonts w:ascii="Times New Roman" w:hAnsi="Times New Roman"/>
          <w:sz w:val="28"/>
          <w:szCs w:val="28"/>
          <w:lang w:val="en-US"/>
        </w:rPr>
        <w:t>PdCl</w:t>
      </w:r>
      <w:r w:rsidRPr="008030EF">
        <w:rPr>
          <w:rFonts w:ascii="Times New Roman" w:hAnsi="Times New Roman"/>
          <w:sz w:val="28"/>
          <w:szCs w:val="28"/>
          <w:vertAlign w:val="subscript"/>
        </w:rPr>
        <w:t>2</w:t>
      </w:r>
      <w:r w:rsidR="00346658">
        <w:rPr>
          <w:rFonts w:ascii="Times New Roman" w:eastAsia="Times New Roman" w:hAnsi="Times New Roman"/>
          <w:sz w:val="28"/>
          <w:szCs w:val="28"/>
          <w:lang w:eastAsia="ru-RU"/>
        </w:rPr>
        <w:t>–</w:t>
      </w:r>
      <w:r w:rsidRPr="008030EF">
        <w:rPr>
          <w:rFonts w:ascii="Times New Roman" w:hAnsi="Times New Roman"/>
          <w:sz w:val="28"/>
          <w:szCs w:val="28"/>
        </w:rPr>
        <w:t xml:space="preserve">ПВП, </w:t>
      </w:r>
      <w:r w:rsidRPr="008030EF">
        <w:rPr>
          <w:rFonts w:ascii="Times New Roman" w:hAnsi="Times New Roman"/>
          <w:sz w:val="28"/>
          <w:szCs w:val="28"/>
          <w:lang w:val="en-US"/>
        </w:rPr>
        <w:t>PdCl</w:t>
      </w:r>
      <w:r w:rsidRPr="008030EF">
        <w:rPr>
          <w:rFonts w:ascii="Times New Roman" w:hAnsi="Times New Roman"/>
          <w:sz w:val="28"/>
          <w:szCs w:val="28"/>
          <w:vertAlign w:val="subscript"/>
        </w:rPr>
        <w:t>2</w:t>
      </w:r>
      <w:r w:rsidR="00346658">
        <w:rPr>
          <w:rFonts w:ascii="Times New Roman" w:eastAsia="Times New Roman" w:hAnsi="Times New Roman"/>
          <w:sz w:val="28"/>
          <w:szCs w:val="28"/>
          <w:lang w:eastAsia="ru-RU"/>
        </w:rPr>
        <w:t>–</w:t>
      </w:r>
      <w:r w:rsidRPr="008030EF">
        <w:rPr>
          <w:rFonts w:ascii="Times New Roman" w:hAnsi="Times New Roman"/>
          <w:sz w:val="28"/>
          <w:szCs w:val="28"/>
        </w:rPr>
        <w:t xml:space="preserve">ПЭГ, </w:t>
      </w:r>
      <w:r w:rsidRPr="008030EF">
        <w:rPr>
          <w:rFonts w:ascii="Times New Roman" w:hAnsi="Times New Roman"/>
          <w:sz w:val="28"/>
          <w:szCs w:val="28"/>
          <w:lang w:val="en-US"/>
        </w:rPr>
        <w:t>CuCl</w:t>
      </w:r>
      <w:r w:rsidRPr="008030EF">
        <w:rPr>
          <w:rFonts w:ascii="Times New Roman" w:hAnsi="Times New Roman"/>
          <w:sz w:val="28"/>
          <w:szCs w:val="28"/>
          <w:vertAlign w:val="subscript"/>
        </w:rPr>
        <w:t>2</w:t>
      </w:r>
      <w:r w:rsidR="00346658">
        <w:rPr>
          <w:rFonts w:ascii="Times New Roman" w:eastAsia="Times New Roman" w:hAnsi="Times New Roman"/>
          <w:sz w:val="28"/>
          <w:szCs w:val="28"/>
          <w:lang w:eastAsia="ru-RU"/>
        </w:rPr>
        <w:t>–</w:t>
      </w:r>
      <w:r w:rsidRPr="008030EF">
        <w:rPr>
          <w:rFonts w:ascii="Times New Roman" w:hAnsi="Times New Roman"/>
          <w:sz w:val="28"/>
          <w:szCs w:val="28"/>
        </w:rPr>
        <w:t xml:space="preserve">ПЭГ и </w:t>
      </w:r>
      <w:r w:rsidRPr="008030EF">
        <w:rPr>
          <w:rFonts w:ascii="Times New Roman" w:hAnsi="Times New Roman"/>
          <w:sz w:val="28"/>
          <w:szCs w:val="28"/>
          <w:lang w:val="en-US"/>
        </w:rPr>
        <w:t>FeCl</w:t>
      </w:r>
      <w:r w:rsidRPr="008030EF">
        <w:rPr>
          <w:rFonts w:ascii="Times New Roman" w:hAnsi="Times New Roman"/>
          <w:sz w:val="28"/>
          <w:szCs w:val="28"/>
          <w:vertAlign w:val="subscript"/>
        </w:rPr>
        <w:t>3</w:t>
      </w:r>
      <w:r w:rsidR="00346658">
        <w:rPr>
          <w:rFonts w:ascii="Times New Roman" w:eastAsia="Times New Roman" w:hAnsi="Times New Roman"/>
          <w:sz w:val="28"/>
          <w:szCs w:val="28"/>
          <w:lang w:eastAsia="ru-RU"/>
        </w:rPr>
        <w:t>–</w:t>
      </w:r>
      <w:r w:rsidRPr="008030EF">
        <w:rPr>
          <w:rFonts w:ascii="Times New Roman" w:hAnsi="Times New Roman"/>
          <w:sz w:val="28"/>
          <w:szCs w:val="28"/>
        </w:rPr>
        <w:t xml:space="preserve">ПЭГ </w:t>
      </w:r>
      <w:r w:rsidRPr="008030EF">
        <w:rPr>
          <w:rFonts w:ascii="Times New Roman" w:hAnsi="Times New Roman"/>
          <w:sz w:val="28"/>
          <w:szCs w:val="28"/>
          <w:shd w:val="clear" w:color="auto" w:fill="FFFFFF"/>
        </w:rPr>
        <w:t>были протестированы</w:t>
      </w:r>
      <w:r w:rsidRPr="008030EF">
        <w:rPr>
          <w:rFonts w:ascii="Times New Roman" w:hAnsi="Times New Roman"/>
          <w:sz w:val="28"/>
          <w:szCs w:val="28"/>
        </w:rPr>
        <w:t xml:space="preserve"> в качестве каталитической смешанной системы в реакции окисления октена-1 кислородом, в которой соль палладия служила в роли катализатора, а соли нитрита натрия, меди и железа в качестве со-катализаторов. Реакции проводили </w:t>
      </w:r>
      <w:r w:rsidR="00C85B3B" w:rsidRPr="008030EF">
        <w:rPr>
          <w:rFonts w:ascii="Times New Roman" w:hAnsi="Times New Roman"/>
          <w:sz w:val="28"/>
          <w:szCs w:val="28"/>
          <w:shd w:val="clear" w:color="auto" w:fill="FFFFFF"/>
        </w:rPr>
        <w:t xml:space="preserve">в непроточном традиционном реакторе </w:t>
      </w:r>
      <w:r w:rsidR="00456A96" w:rsidRPr="008030EF">
        <w:rPr>
          <w:rFonts w:ascii="Times New Roman" w:hAnsi="Times New Roman"/>
          <w:sz w:val="28"/>
          <w:szCs w:val="28"/>
          <w:shd w:val="clear" w:color="auto" w:fill="FFFFFF"/>
          <w:lang w:val="kk-KZ"/>
        </w:rPr>
        <w:t>в</w:t>
      </w:r>
      <w:r w:rsidRPr="008030EF">
        <w:rPr>
          <w:rFonts w:ascii="Times New Roman" w:hAnsi="Times New Roman"/>
          <w:sz w:val="28"/>
          <w:szCs w:val="28"/>
        </w:rPr>
        <w:t xml:space="preserve"> мягких условиях (</w:t>
      </w:r>
      <w:r w:rsidR="00EA5F1E" w:rsidRPr="008030EF">
        <w:rPr>
          <w:rFonts w:ascii="Times New Roman" w:hAnsi="Times New Roman"/>
          <w:sz w:val="28"/>
          <w:szCs w:val="28"/>
        </w:rPr>
        <w:t>7</w:t>
      </w:r>
      <w:r w:rsidR="00C55AF3">
        <w:rPr>
          <w:rFonts w:ascii="Times New Roman" w:hAnsi="Times New Roman"/>
          <w:sz w:val="28"/>
          <w:szCs w:val="28"/>
        </w:rPr>
        <w:t>0</w:t>
      </w:r>
      <w:r w:rsidR="00346658">
        <w:rPr>
          <w:rFonts w:ascii="Times New Roman" w:hAnsi="Times New Roman"/>
          <w:sz w:val="28"/>
          <w:szCs w:val="28"/>
        </w:rPr>
        <w:t xml:space="preserve"> </w:t>
      </w:r>
      <w:r w:rsidRPr="008030EF">
        <w:rPr>
          <w:rFonts w:ascii="Times New Roman" w:hAnsi="Times New Roman"/>
          <w:sz w:val="28"/>
          <w:szCs w:val="28"/>
          <w:vertAlign w:val="superscript"/>
        </w:rPr>
        <w:t>о</w:t>
      </w:r>
      <w:r w:rsidRPr="008030EF">
        <w:rPr>
          <w:rFonts w:ascii="Times New Roman" w:hAnsi="Times New Roman"/>
          <w:sz w:val="28"/>
          <w:szCs w:val="28"/>
        </w:rPr>
        <w:t>С, Р</w:t>
      </w:r>
      <w:r w:rsidRPr="008030EF">
        <w:rPr>
          <w:rFonts w:ascii="Times New Roman" w:hAnsi="Times New Roman"/>
          <w:sz w:val="28"/>
          <w:szCs w:val="28"/>
          <w:vertAlign w:val="subscript"/>
        </w:rPr>
        <w:t>О2</w:t>
      </w:r>
      <w:r w:rsidRPr="008030EF">
        <w:rPr>
          <w:rFonts w:ascii="Times New Roman" w:hAnsi="Times New Roman"/>
          <w:sz w:val="28"/>
          <w:szCs w:val="28"/>
        </w:rPr>
        <w:t xml:space="preserve"> = 1 атм) </w:t>
      </w:r>
      <w:r w:rsidR="00C85B3B" w:rsidRPr="008030EF">
        <w:rPr>
          <w:rFonts w:ascii="Times New Roman" w:hAnsi="Times New Roman"/>
          <w:sz w:val="28"/>
          <w:szCs w:val="28"/>
        </w:rPr>
        <w:t xml:space="preserve">анаэробной атмосфере (в присутствии систем </w:t>
      </w:r>
      <w:r w:rsidR="00C85B3B" w:rsidRPr="008030EF">
        <w:rPr>
          <w:rFonts w:ascii="Times New Roman" w:hAnsi="Times New Roman"/>
          <w:sz w:val="28"/>
          <w:szCs w:val="28"/>
          <w:lang w:val="en-US"/>
        </w:rPr>
        <w:t>PdCl</w:t>
      </w:r>
      <w:r w:rsidR="00C85B3B" w:rsidRPr="008030EF">
        <w:rPr>
          <w:rFonts w:ascii="Times New Roman" w:hAnsi="Times New Roman"/>
          <w:sz w:val="28"/>
          <w:szCs w:val="28"/>
          <w:vertAlign w:val="subscript"/>
        </w:rPr>
        <w:t>2</w:t>
      </w:r>
      <w:r w:rsidR="00346658">
        <w:rPr>
          <w:rFonts w:ascii="Times New Roman" w:eastAsia="Times New Roman" w:hAnsi="Times New Roman"/>
          <w:sz w:val="28"/>
          <w:szCs w:val="28"/>
          <w:lang w:eastAsia="ru-RU"/>
        </w:rPr>
        <w:t>–</w:t>
      </w:r>
      <w:r w:rsidR="00C85B3B" w:rsidRPr="008030EF">
        <w:rPr>
          <w:rFonts w:ascii="Times New Roman" w:hAnsi="Times New Roman"/>
          <w:sz w:val="28"/>
          <w:szCs w:val="28"/>
        </w:rPr>
        <w:t>ПЭГ</w:t>
      </w:r>
      <w:r w:rsidR="00346658">
        <w:rPr>
          <w:rFonts w:ascii="Times New Roman" w:eastAsia="Times New Roman" w:hAnsi="Times New Roman"/>
          <w:sz w:val="28"/>
          <w:szCs w:val="28"/>
          <w:lang w:eastAsia="ru-RU"/>
        </w:rPr>
        <w:t>–</w:t>
      </w:r>
      <w:r w:rsidR="00C85B3B" w:rsidRPr="008030EF">
        <w:rPr>
          <w:rFonts w:ascii="Times New Roman" w:hAnsi="Times New Roman"/>
          <w:iCs/>
          <w:sz w:val="28"/>
          <w:szCs w:val="28"/>
        </w:rPr>
        <w:t>NaBrO</w:t>
      </w:r>
      <w:r w:rsidR="00C85B3B" w:rsidRPr="008030EF">
        <w:rPr>
          <w:rFonts w:ascii="Times New Roman" w:hAnsi="Times New Roman"/>
          <w:iCs/>
          <w:sz w:val="28"/>
          <w:szCs w:val="28"/>
          <w:vertAlign w:val="subscript"/>
        </w:rPr>
        <w:t>3</w:t>
      </w:r>
      <w:r w:rsidR="00C85B3B" w:rsidRPr="008030EF">
        <w:rPr>
          <w:rFonts w:ascii="Times New Roman" w:hAnsi="Times New Roman"/>
          <w:sz w:val="28"/>
          <w:szCs w:val="28"/>
        </w:rPr>
        <w:t xml:space="preserve"> и </w:t>
      </w:r>
      <w:r w:rsidR="00C85B3B" w:rsidRPr="008030EF">
        <w:rPr>
          <w:rFonts w:ascii="Times New Roman" w:hAnsi="Times New Roman"/>
          <w:sz w:val="28"/>
          <w:szCs w:val="28"/>
          <w:lang w:val="en-US"/>
        </w:rPr>
        <w:t>PdCl</w:t>
      </w:r>
      <w:r w:rsidR="00C85B3B" w:rsidRPr="008030EF">
        <w:rPr>
          <w:rFonts w:ascii="Times New Roman" w:hAnsi="Times New Roman"/>
          <w:sz w:val="28"/>
          <w:szCs w:val="28"/>
          <w:vertAlign w:val="subscript"/>
        </w:rPr>
        <w:t>2</w:t>
      </w:r>
      <w:r w:rsidR="00346658">
        <w:rPr>
          <w:rFonts w:ascii="Times New Roman" w:eastAsia="Times New Roman" w:hAnsi="Times New Roman"/>
          <w:sz w:val="28"/>
          <w:szCs w:val="28"/>
          <w:lang w:eastAsia="ru-RU"/>
        </w:rPr>
        <w:t>–</w:t>
      </w:r>
      <w:r w:rsidR="00C85B3B" w:rsidRPr="008030EF">
        <w:rPr>
          <w:rFonts w:ascii="Times New Roman" w:hAnsi="Times New Roman"/>
          <w:sz w:val="28"/>
          <w:szCs w:val="28"/>
        </w:rPr>
        <w:t>ПЭГ</w:t>
      </w:r>
      <w:r w:rsidR="00346658">
        <w:rPr>
          <w:rFonts w:ascii="Times New Roman" w:eastAsia="Times New Roman" w:hAnsi="Times New Roman"/>
          <w:sz w:val="28"/>
          <w:szCs w:val="28"/>
          <w:lang w:eastAsia="ru-RU"/>
        </w:rPr>
        <w:t>–</w:t>
      </w:r>
      <w:r w:rsidR="00C85B3B" w:rsidRPr="008030EF">
        <w:rPr>
          <w:rFonts w:ascii="Times New Roman" w:hAnsi="Times New Roman"/>
          <w:iCs/>
          <w:sz w:val="28"/>
          <w:szCs w:val="28"/>
        </w:rPr>
        <w:t>K</w:t>
      </w:r>
      <w:r w:rsidR="00C85B3B" w:rsidRPr="008030EF">
        <w:rPr>
          <w:rFonts w:ascii="Times New Roman" w:hAnsi="Times New Roman"/>
          <w:iCs/>
          <w:sz w:val="28"/>
          <w:szCs w:val="28"/>
          <w:vertAlign w:val="subscript"/>
        </w:rPr>
        <w:t>2</w:t>
      </w:r>
      <w:r w:rsidR="00C85B3B" w:rsidRPr="008030EF">
        <w:rPr>
          <w:rFonts w:ascii="Times New Roman" w:hAnsi="Times New Roman"/>
          <w:iCs/>
          <w:sz w:val="28"/>
          <w:szCs w:val="28"/>
        </w:rPr>
        <w:t>S</w:t>
      </w:r>
      <w:r w:rsidR="00C85B3B" w:rsidRPr="008030EF">
        <w:rPr>
          <w:rFonts w:ascii="Times New Roman" w:hAnsi="Times New Roman"/>
          <w:iCs/>
          <w:sz w:val="28"/>
          <w:szCs w:val="28"/>
          <w:vertAlign w:val="subscript"/>
        </w:rPr>
        <w:t>2</w:t>
      </w:r>
      <w:r w:rsidR="00C85B3B" w:rsidRPr="008030EF">
        <w:rPr>
          <w:rFonts w:ascii="Times New Roman" w:hAnsi="Times New Roman"/>
          <w:iCs/>
          <w:sz w:val="28"/>
          <w:szCs w:val="28"/>
        </w:rPr>
        <w:t>O</w:t>
      </w:r>
      <w:r w:rsidR="00C85B3B" w:rsidRPr="008030EF">
        <w:rPr>
          <w:rFonts w:ascii="Times New Roman" w:hAnsi="Times New Roman"/>
          <w:iCs/>
          <w:sz w:val="28"/>
          <w:szCs w:val="28"/>
          <w:vertAlign w:val="subscript"/>
        </w:rPr>
        <w:t>8</w:t>
      </w:r>
      <w:r w:rsidR="00C85B3B" w:rsidRPr="008030EF">
        <w:rPr>
          <w:rFonts w:ascii="Times New Roman" w:hAnsi="Times New Roman"/>
          <w:sz w:val="28"/>
          <w:szCs w:val="28"/>
        </w:rPr>
        <w:t xml:space="preserve">) и </w:t>
      </w:r>
      <w:r w:rsidRPr="008030EF">
        <w:rPr>
          <w:rFonts w:ascii="Times New Roman" w:hAnsi="Times New Roman"/>
          <w:sz w:val="28"/>
          <w:szCs w:val="28"/>
        </w:rPr>
        <w:t xml:space="preserve">аэробной (в присутствии системы </w:t>
      </w:r>
      <w:r w:rsidRPr="008030EF">
        <w:rPr>
          <w:rFonts w:ascii="Times New Roman" w:hAnsi="Times New Roman"/>
          <w:sz w:val="28"/>
          <w:szCs w:val="28"/>
          <w:lang w:val="en-US"/>
        </w:rPr>
        <w:t>PdCl</w:t>
      </w:r>
      <w:r w:rsidRPr="008030EF">
        <w:rPr>
          <w:rFonts w:ascii="Times New Roman" w:hAnsi="Times New Roman"/>
          <w:sz w:val="28"/>
          <w:szCs w:val="28"/>
          <w:vertAlign w:val="subscript"/>
        </w:rPr>
        <w:t>2</w:t>
      </w:r>
      <w:r w:rsidR="00346658">
        <w:rPr>
          <w:rFonts w:ascii="Times New Roman" w:eastAsia="Times New Roman" w:hAnsi="Times New Roman"/>
          <w:sz w:val="28"/>
          <w:szCs w:val="28"/>
          <w:lang w:eastAsia="ru-RU"/>
        </w:rPr>
        <w:t>–</w:t>
      </w:r>
      <w:r w:rsidRPr="008030EF">
        <w:rPr>
          <w:rFonts w:ascii="Times New Roman" w:hAnsi="Times New Roman"/>
          <w:sz w:val="28"/>
          <w:szCs w:val="28"/>
        </w:rPr>
        <w:t>ПВП</w:t>
      </w:r>
      <w:r w:rsidR="00346658">
        <w:rPr>
          <w:rFonts w:ascii="Times New Roman" w:eastAsia="Times New Roman" w:hAnsi="Times New Roman"/>
          <w:sz w:val="28"/>
          <w:szCs w:val="28"/>
          <w:lang w:eastAsia="ru-RU"/>
        </w:rPr>
        <w:t>–</w:t>
      </w:r>
      <w:r w:rsidRPr="008030EF">
        <w:rPr>
          <w:rFonts w:ascii="Times New Roman" w:hAnsi="Times New Roman"/>
          <w:sz w:val="28"/>
          <w:szCs w:val="28"/>
          <w:lang w:val="en-US"/>
        </w:rPr>
        <w:t>NaNO</w:t>
      </w:r>
      <w:r w:rsidRPr="008030EF">
        <w:rPr>
          <w:rFonts w:ascii="Times New Roman" w:hAnsi="Times New Roman"/>
          <w:sz w:val="28"/>
          <w:szCs w:val="28"/>
          <w:vertAlign w:val="subscript"/>
        </w:rPr>
        <w:t>2</w:t>
      </w:r>
      <w:r w:rsidRPr="008030EF">
        <w:rPr>
          <w:rFonts w:ascii="Times New Roman" w:hAnsi="Times New Roman"/>
          <w:sz w:val="28"/>
          <w:szCs w:val="28"/>
        </w:rPr>
        <w:t xml:space="preserve">). </w:t>
      </w:r>
      <w:r w:rsidRPr="008030EF">
        <w:rPr>
          <w:rFonts w:ascii="Times New Roman" w:hAnsi="Times New Roman"/>
          <w:sz w:val="28"/>
          <w:szCs w:val="28"/>
          <w:shd w:val="clear" w:color="auto" w:fill="FFFFFF"/>
        </w:rPr>
        <w:t>Продуктом реакции являлся октанон</w:t>
      </w:r>
      <w:r w:rsidR="00811236">
        <w:rPr>
          <w:rFonts w:ascii="Times New Roman" w:hAnsi="Times New Roman"/>
          <w:sz w:val="28"/>
          <w:szCs w:val="28"/>
          <w:shd w:val="clear" w:color="auto" w:fill="FFFFFF"/>
        </w:rPr>
        <w:t>-2</w:t>
      </w:r>
      <w:r w:rsidRPr="008030EF">
        <w:rPr>
          <w:rFonts w:ascii="Times New Roman" w:hAnsi="Times New Roman"/>
          <w:sz w:val="28"/>
          <w:szCs w:val="28"/>
          <w:shd w:val="clear" w:color="auto" w:fill="FFFFFF"/>
        </w:rPr>
        <w:t xml:space="preserve">, который был охарактеризован газовой хроматографией и масс-спектрометрией. </w:t>
      </w:r>
    </w:p>
    <w:p w14:paraId="68097812" w14:textId="77777777" w:rsidR="008640FB" w:rsidRPr="008030EF" w:rsidRDefault="008640FB" w:rsidP="00835AAB">
      <w:pPr>
        <w:pStyle w:val="a8"/>
        <w:ind w:firstLine="567"/>
        <w:jc w:val="both"/>
        <w:rPr>
          <w:rFonts w:ascii="Times New Roman" w:hAnsi="Times New Roman"/>
          <w:b/>
          <w:sz w:val="28"/>
          <w:szCs w:val="28"/>
        </w:rPr>
      </w:pPr>
    </w:p>
    <w:p w14:paraId="7406499B" w14:textId="1136F220" w:rsidR="00281A96" w:rsidRPr="00C55AF3" w:rsidRDefault="00835AAB" w:rsidP="00C55AF3">
      <w:pPr>
        <w:pStyle w:val="a8"/>
        <w:ind w:firstLine="567"/>
        <w:jc w:val="both"/>
        <w:rPr>
          <w:rFonts w:ascii="Times New Roman" w:hAnsi="Times New Roman"/>
          <w:b/>
          <w:sz w:val="28"/>
        </w:rPr>
      </w:pPr>
      <w:r w:rsidRPr="008030EF">
        <w:rPr>
          <w:rFonts w:ascii="Times New Roman" w:hAnsi="Times New Roman"/>
          <w:b/>
          <w:sz w:val="28"/>
          <w:szCs w:val="28"/>
        </w:rPr>
        <w:t>3.</w:t>
      </w:r>
      <w:r w:rsidR="00A029E2" w:rsidRPr="008030EF">
        <w:rPr>
          <w:rFonts w:ascii="Times New Roman" w:hAnsi="Times New Roman"/>
          <w:b/>
          <w:sz w:val="28"/>
          <w:szCs w:val="28"/>
        </w:rPr>
        <w:t>2</w:t>
      </w:r>
      <w:r w:rsidR="008640FB" w:rsidRPr="008030EF">
        <w:rPr>
          <w:rFonts w:ascii="Times New Roman" w:hAnsi="Times New Roman"/>
          <w:b/>
          <w:sz w:val="28"/>
          <w:szCs w:val="28"/>
        </w:rPr>
        <w:t>.1</w:t>
      </w:r>
      <w:r w:rsidRPr="008030EF">
        <w:rPr>
          <w:rFonts w:ascii="Times New Roman" w:hAnsi="Times New Roman"/>
          <w:b/>
          <w:sz w:val="28"/>
          <w:szCs w:val="28"/>
        </w:rPr>
        <w:t xml:space="preserve"> Окисление октена-1 неорганическими окислителями в присутствии катализатора </w:t>
      </w:r>
      <w:r w:rsidRPr="008030EF">
        <w:rPr>
          <w:rFonts w:ascii="Times New Roman" w:hAnsi="Times New Roman"/>
          <w:b/>
          <w:sz w:val="28"/>
          <w:lang w:val="en-US"/>
        </w:rPr>
        <w:t>Pd</w:t>
      </w:r>
      <w:r w:rsidRPr="008030EF">
        <w:rPr>
          <w:rFonts w:ascii="Times New Roman" w:hAnsi="Times New Roman"/>
          <w:b/>
          <w:sz w:val="28"/>
        </w:rPr>
        <w:t>(II)</w:t>
      </w:r>
      <w:r w:rsidR="00C55AF3">
        <w:rPr>
          <w:rFonts w:ascii="Times New Roman" w:hAnsi="Times New Roman"/>
          <w:b/>
          <w:sz w:val="28"/>
        </w:rPr>
        <w:t>–</w:t>
      </w:r>
      <w:r w:rsidRPr="008030EF">
        <w:rPr>
          <w:rFonts w:ascii="Times New Roman" w:hAnsi="Times New Roman"/>
          <w:b/>
          <w:sz w:val="28"/>
        </w:rPr>
        <w:t>П</w:t>
      </w:r>
      <w:r w:rsidR="00A029E2" w:rsidRPr="008030EF">
        <w:rPr>
          <w:rFonts w:ascii="Times New Roman" w:hAnsi="Times New Roman"/>
          <w:b/>
          <w:sz w:val="28"/>
        </w:rPr>
        <w:t>ЭГ</w:t>
      </w:r>
      <w:r w:rsidR="00C55AF3">
        <w:rPr>
          <w:rFonts w:ascii="Times New Roman" w:hAnsi="Times New Roman"/>
          <w:b/>
          <w:sz w:val="28"/>
        </w:rPr>
        <w:t xml:space="preserve"> в инертной атмосфере</w:t>
      </w:r>
    </w:p>
    <w:p w14:paraId="095FFB9E" w14:textId="2B9841AE" w:rsidR="00B658B8" w:rsidRPr="00C55AF3" w:rsidRDefault="00835AAB" w:rsidP="00C55AF3">
      <w:pPr>
        <w:pStyle w:val="a8"/>
        <w:ind w:firstLine="567"/>
        <w:jc w:val="both"/>
        <w:rPr>
          <w:rFonts w:ascii="Times New Roman" w:hAnsi="Times New Roman"/>
          <w:sz w:val="28"/>
          <w:szCs w:val="28"/>
        </w:rPr>
      </w:pPr>
      <w:r w:rsidRPr="008030EF">
        <w:rPr>
          <w:rFonts w:ascii="Times New Roman" w:hAnsi="Times New Roman"/>
          <w:color w:val="000000"/>
          <w:sz w:val="28"/>
          <w:szCs w:val="28"/>
        </w:rPr>
        <w:t xml:space="preserve">Полученный </w:t>
      </w:r>
      <w:r w:rsidRPr="008030EF">
        <w:rPr>
          <w:rFonts w:ascii="Times New Roman" w:hAnsi="Times New Roman"/>
          <w:sz w:val="28"/>
          <w:szCs w:val="28"/>
        </w:rPr>
        <w:t>полимерметаллический</w:t>
      </w:r>
      <w:r w:rsidRPr="008030EF">
        <w:rPr>
          <w:rFonts w:ascii="Times New Roman" w:hAnsi="Times New Roman"/>
          <w:color w:val="000000"/>
          <w:sz w:val="28"/>
          <w:szCs w:val="28"/>
        </w:rPr>
        <w:t xml:space="preserve"> комплекс </w:t>
      </w:r>
      <w:r w:rsidRPr="008030EF">
        <w:rPr>
          <w:rFonts w:ascii="Times New Roman" w:hAnsi="Times New Roman"/>
          <w:sz w:val="28"/>
          <w:szCs w:val="28"/>
          <w:lang w:val="kk-KZ"/>
        </w:rPr>
        <w:t>Р</w:t>
      </w:r>
      <w:r w:rsidRPr="008030EF">
        <w:rPr>
          <w:rFonts w:ascii="Times New Roman" w:hAnsi="Times New Roman"/>
          <w:sz w:val="28"/>
          <w:szCs w:val="28"/>
          <w:lang w:val="en-US"/>
        </w:rPr>
        <w:t>d</w:t>
      </w:r>
      <w:r w:rsidRPr="008030EF">
        <w:rPr>
          <w:rFonts w:ascii="Times New Roman" w:hAnsi="Times New Roman"/>
          <w:sz w:val="28"/>
          <w:szCs w:val="28"/>
        </w:rPr>
        <w:t>(</w:t>
      </w:r>
      <w:r w:rsidRPr="008030EF">
        <w:rPr>
          <w:rFonts w:ascii="Times New Roman" w:hAnsi="Times New Roman"/>
          <w:sz w:val="28"/>
          <w:szCs w:val="28"/>
          <w:lang w:val="en-US"/>
        </w:rPr>
        <w:t>II</w:t>
      </w:r>
      <w:r w:rsidRPr="008030EF">
        <w:rPr>
          <w:rFonts w:ascii="Times New Roman" w:hAnsi="Times New Roman"/>
          <w:sz w:val="28"/>
          <w:szCs w:val="28"/>
        </w:rPr>
        <w:t>)</w:t>
      </w:r>
      <w:r w:rsidR="00C55AF3">
        <w:rPr>
          <w:rFonts w:ascii="Times New Roman" w:hAnsi="Times New Roman"/>
          <w:sz w:val="28"/>
          <w:szCs w:val="28"/>
        </w:rPr>
        <w:t>–</w:t>
      </w:r>
      <w:r w:rsidRPr="008030EF">
        <w:rPr>
          <w:rFonts w:ascii="Times New Roman" w:hAnsi="Times New Roman"/>
          <w:sz w:val="28"/>
          <w:szCs w:val="28"/>
        </w:rPr>
        <w:t>П</w:t>
      </w:r>
      <w:r w:rsidR="00A029E2" w:rsidRPr="008030EF">
        <w:rPr>
          <w:rFonts w:ascii="Times New Roman" w:hAnsi="Times New Roman"/>
          <w:sz w:val="28"/>
          <w:szCs w:val="28"/>
        </w:rPr>
        <w:t>ЭГ</w:t>
      </w:r>
      <w:r w:rsidRPr="008030EF">
        <w:rPr>
          <w:rFonts w:ascii="Times New Roman" w:hAnsi="Times New Roman"/>
          <w:color w:val="000000"/>
          <w:sz w:val="28"/>
          <w:szCs w:val="28"/>
        </w:rPr>
        <w:t xml:space="preserve"> был протестирован в качестве катализатора в реакции окисления октена-1 различными неорганическими окислителями (</w:t>
      </w:r>
      <w:r w:rsidRPr="008030EF">
        <w:rPr>
          <w:rFonts w:ascii="Times New Roman" w:hAnsi="Times New Roman"/>
          <w:sz w:val="28"/>
          <w:szCs w:val="28"/>
        </w:rPr>
        <w:t xml:space="preserve">броматом натрия </w:t>
      </w:r>
      <w:r w:rsidRPr="008030EF">
        <w:rPr>
          <w:rFonts w:ascii="Times New Roman" w:hAnsi="Times New Roman"/>
          <w:sz w:val="28"/>
          <w:szCs w:val="28"/>
          <w:lang w:val="en-US"/>
        </w:rPr>
        <w:t>NaBrO</w:t>
      </w:r>
      <w:r w:rsidRPr="008030EF">
        <w:rPr>
          <w:rFonts w:ascii="Times New Roman" w:hAnsi="Times New Roman"/>
          <w:sz w:val="28"/>
          <w:szCs w:val="28"/>
          <w:vertAlign w:val="subscript"/>
        </w:rPr>
        <w:t>3</w:t>
      </w:r>
      <w:r w:rsidRPr="008030EF">
        <w:rPr>
          <w:rFonts w:ascii="Times New Roman" w:hAnsi="Times New Roman"/>
          <w:sz w:val="28"/>
          <w:szCs w:val="28"/>
        </w:rPr>
        <w:t>, пероксодисульфат</w:t>
      </w:r>
      <w:r w:rsidR="00BC402D" w:rsidRPr="008030EF">
        <w:rPr>
          <w:rFonts w:ascii="Times New Roman" w:hAnsi="Times New Roman"/>
          <w:sz w:val="28"/>
          <w:szCs w:val="28"/>
        </w:rPr>
        <w:t>ом</w:t>
      </w:r>
      <w:r w:rsidRPr="008030EF">
        <w:rPr>
          <w:rFonts w:ascii="Times New Roman" w:hAnsi="Times New Roman"/>
          <w:sz w:val="28"/>
          <w:szCs w:val="28"/>
        </w:rPr>
        <w:t xml:space="preserve"> калия </w:t>
      </w:r>
      <w:r w:rsidRPr="008030EF">
        <w:rPr>
          <w:rFonts w:ascii="Times New Roman" w:hAnsi="Times New Roman"/>
          <w:sz w:val="28"/>
          <w:szCs w:val="28"/>
          <w:lang w:val="en-US"/>
        </w:rPr>
        <w:t>K</w:t>
      </w:r>
      <w:r w:rsidRPr="008030EF">
        <w:rPr>
          <w:rFonts w:ascii="Times New Roman" w:hAnsi="Times New Roman"/>
          <w:sz w:val="28"/>
          <w:szCs w:val="28"/>
          <w:vertAlign w:val="subscript"/>
        </w:rPr>
        <w:t>2</w:t>
      </w:r>
      <w:r w:rsidRPr="008030EF">
        <w:rPr>
          <w:rFonts w:ascii="Times New Roman" w:hAnsi="Times New Roman"/>
          <w:sz w:val="28"/>
          <w:szCs w:val="28"/>
          <w:lang w:val="en-US"/>
        </w:rPr>
        <w:t>S</w:t>
      </w:r>
      <w:r w:rsidRPr="008030EF">
        <w:rPr>
          <w:rFonts w:ascii="Times New Roman" w:hAnsi="Times New Roman"/>
          <w:sz w:val="28"/>
          <w:szCs w:val="28"/>
          <w:vertAlign w:val="subscript"/>
        </w:rPr>
        <w:t>2</w:t>
      </w:r>
      <w:r w:rsidRPr="008030EF">
        <w:rPr>
          <w:rFonts w:ascii="Times New Roman" w:hAnsi="Times New Roman"/>
          <w:sz w:val="28"/>
          <w:szCs w:val="28"/>
          <w:lang w:val="en-US"/>
        </w:rPr>
        <w:t>O</w:t>
      </w:r>
      <w:r w:rsidRPr="008030EF">
        <w:rPr>
          <w:rFonts w:ascii="Times New Roman" w:hAnsi="Times New Roman"/>
          <w:sz w:val="28"/>
          <w:szCs w:val="28"/>
          <w:vertAlign w:val="subscript"/>
        </w:rPr>
        <w:t>8</w:t>
      </w:r>
      <w:r w:rsidRPr="008030EF">
        <w:rPr>
          <w:rFonts w:ascii="Times New Roman" w:hAnsi="Times New Roman"/>
          <w:color w:val="000000"/>
          <w:sz w:val="28"/>
          <w:szCs w:val="28"/>
        </w:rPr>
        <w:t xml:space="preserve">) в ДМСО в мягких условиях (70 </w:t>
      </w:r>
      <w:r w:rsidRPr="008030EF">
        <w:rPr>
          <w:rFonts w:ascii="Times New Roman" w:hAnsi="Times New Roman"/>
          <w:color w:val="000000"/>
          <w:sz w:val="28"/>
          <w:szCs w:val="28"/>
          <w:vertAlign w:val="superscript"/>
        </w:rPr>
        <w:t>о</w:t>
      </w:r>
      <w:r w:rsidRPr="008030EF">
        <w:rPr>
          <w:rFonts w:ascii="Times New Roman" w:hAnsi="Times New Roman"/>
          <w:color w:val="000000"/>
          <w:sz w:val="28"/>
          <w:szCs w:val="28"/>
        </w:rPr>
        <w:t>С, Р</w:t>
      </w:r>
      <w:r w:rsidRPr="008030EF">
        <w:rPr>
          <w:rFonts w:ascii="Times New Roman" w:hAnsi="Times New Roman"/>
          <w:sz w:val="28"/>
          <w:szCs w:val="28"/>
          <w:vertAlign w:val="subscript"/>
          <w:lang w:val="en-US"/>
        </w:rPr>
        <w:t>N</w:t>
      </w:r>
      <w:r w:rsidRPr="008030EF">
        <w:rPr>
          <w:rFonts w:ascii="Times New Roman" w:hAnsi="Times New Roman"/>
          <w:color w:val="000000"/>
          <w:sz w:val="28"/>
          <w:szCs w:val="28"/>
          <w:vertAlign w:val="subscript"/>
        </w:rPr>
        <w:t>2</w:t>
      </w:r>
      <w:r w:rsidRPr="008030EF">
        <w:rPr>
          <w:rFonts w:ascii="Times New Roman" w:hAnsi="Times New Roman"/>
          <w:color w:val="000000"/>
          <w:sz w:val="28"/>
          <w:szCs w:val="28"/>
        </w:rPr>
        <w:t xml:space="preserve"> = 1 атм) (рисунок </w:t>
      </w:r>
      <w:r w:rsidR="00F11451" w:rsidRPr="008030EF">
        <w:rPr>
          <w:rFonts w:ascii="Times New Roman" w:hAnsi="Times New Roman"/>
          <w:color w:val="000000"/>
          <w:sz w:val="28"/>
          <w:szCs w:val="28"/>
        </w:rPr>
        <w:t>18</w:t>
      </w:r>
      <w:r w:rsidRPr="008030EF">
        <w:rPr>
          <w:rFonts w:ascii="Times New Roman" w:hAnsi="Times New Roman"/>
          <w:color w:val="000000"/>
          <w:sz w:val="28"/>
          <w:szCs w:val="28"/>
        </w:rPr>
        <w:t>)</w:t>
      </w:r>
      <w:r w:rsidRPr="008030EF">
        <w:rPr>
          <w:rFonts w:ascii="Times New Roman" w:hAnsi="Times New Roman"/>
          <w:sz w:val="28"/>
          <w:szCs w:val="28"/>
        </w:rPr>
        <w:t>.</w:t>
      </w:r>
      <w:r w:rsidR="00B658B8" w:rsidRPr="008030EF">
        <w:rPr>
          <w:rFonts w:ascii="Times New Roman" w:hAnsi="Times New Roman"/>
          <w:color w:val="000000"/>
          <w:sz w:val="28"/>
          <w:szCs w:val="28"/>
        </w:rPr>
        <w:t xml:space="preserve"> </w:t>
      </w:r>
    </w:p>
    <w:p w14:paraId="32CD46C3" w14:textId="77777777" w:rsidR="00835AAB" w:rsidRPr="008030EF" w:rsidRDefault="00835AAB" w:rsidP="00835AAB">
      <w:pPr>
        <w:pStyle w:val="a8"/>
        <w:jc w:val="both"/>
        <w:rPr>
          <w:rFonts w:ascii="Times New Roman" w:hAnsi="Times New Roman"/>
          <w:sz w:val="28"/>
          <w:szCs w:val="28"/>
        </w:rPr>
      </w:pPr>
    </w:p>
    <w:p w14:paraId="082069C1" w14:textId="77777777" w:rsidR="00835AAB" w:rsidRPr="008030EF" w:rsidRDefault="00281A96" w:rsidP="00835AAB">
      <w:pPr>
        <w:pStyle w:val="a8"/>
        <w:jc w:val="center"/>
      </w:pPr>
      <w:r w:rsidRPr="008030EF">
        <w:object w:dxaOrig="8006" w:dyaOrig="882" w14:anchorId="472DEE42">
          <v:shape id="_x0000_i1037" type="#_x0000_t75" style="width:403.45pt;height:43.45pt" o:ole="">
            <v:imagedata r:id="rId51" o:title=""/>
          </v:shape>
          <o:OLEObject Type="Embed" ProgID="ChemDraw.Document.6.0" ShapeID="_x0000_i1037" DrawAspect="Content" ObjectID="_1767684969" r:id="rId52"/>
        </w:object>
      </w:r>
    </w:p>
    <w:p w14:paraId="5E85CC74" w14:textId="77777777" w:rsidR="00835AAB" w:rsidRPr="008030EF" w:rsidRDefault="00835AAB" w:rsidP="00835AAB">
      <w:pPr>
        <w:pStyle w:val="a8"/>
        <w:jc w:val="center"/>
        <w:rPr>
          <w:rFonts w:ascii="Times New Roman" w:hAnsi="Times New Roman"/>
          <w:color w:val="FF0000"/>
          <w:sz w:val="28"/>
          <w:szCs w:val="28"/>
        </w:rPr>
      </w:pPr>
    </w:p>
    <w:p w14:paraId="4E0178F3" w14:textId="77777777" w:rsidR="00835AAB" w:rsidRPr="008030EF" w:rsidRDefault="00835AAB" w:rsidP="00835AAB">
      <w:pPr>
        <w:pStyle w:val="Default"/>
        <w:jc w:val="center"/>
        <w:rPr>
          <w:rFonts w:ascii="Times New Roman" w:hAnsi="Times New Roman"/>
          <w:sz w:val="28"/>
          <w:szCs w:val="28"/>
        </w:rPr>
      </w:pPr>
      <w:r w:rsidRPr="008030EF">
        <w:rPr>
          <w:rFonts w:ascii="Times New Roman" w:hAnsi="Times New Roman"/>
          <w:sz w:val="28"/>
          <w:szCs w:val="28"/>
        </w:rPr>
        <w:t xml:space="preserve">Рисунок </w:t>
      </w:r>
      <w:r w:rsidR="00F11451" w:rsidRPr="008030EF">
        <w:rPr>
          <w:rFonts w:ascii="Times New Roman" w:hAnsi="Times New Roman"/>
          <w:sz w:val="28"/>
          <w:szCs w:val="28"/>
        </w:rPr>
        <w:t>18</w:t>
      </w:r>
      <w:r w:rsidRPr="008030EF">
        <w:rPr>
          <w:rFonts w:ascii="Times New Roman" w:hAnsi="Times New Roman"/>
          <w:sz w:val="28"/>
          <w:szCs w:val="28"/>
        </w:rPr>
        <w:t xml:space="preserve"> – Окисление октена-1 различными неорганическими окислителями</w:t>
      </w:r>
      <w:r w:rsidR="000300A8" w:rsidRPr="008030EF">
        <w:rPr>
          <w:rFonts w:ascii="Times New Roman" w:hAnsi="Times New Roman"/>
          <w:sz w:val="28"/>
          <w:szCs w:val="28"/>
        </w:rPr>
        <w:t xml:space="preserve"> в присутствии комплекса </w:t>
      </w:r>
      <w:r w:rsidR="000300A8" w:rsidRPr="008030EF">
        <w:rPr>
          <w:rFonts w:ascii="Times New Roman" w:hAnsi="Times New Roman"/>
          <w:sz w:val="28"/>
          <w:szCs w:val="28"/>
          <w:lang w:val="kk-KZ"/>
        </w:rPr>
        <w:t>Р</w:t>
      </w:r>
      <w:r w:rsidR="000300A8" w:rsidRPr="008030EF">
        <w:rPr>
          <w:rFonts w:ascii="Times New Roman" w:hAnsi="Times New Roman"/>
          <w:sz w:val="28"/>
          <w:szCs w:val="28"/>
          <w:lang w:val="en-US"/>
        </w:rPr>
        <w:t>d</w:t>
      </w:r>
      <w:r w:rsidR="000300A8" w:rsidRPr="008030EF">
        <w:rPr>
          <w:rFonts w:ascii="Times New Roman" w:hAnsi="Times New Roman"/>
          <w:sz w:val="28"/>
          <w:szCs w:val="28"/>
        </w:rPr>
        <w:t>(ПЭГ)</w:t>
      </w:r>
      <w:r w:rsidR="000300A8" w:rsidRPr="008030EF">
        <w:rPr>
          <w:rFonts w:ascii="Times New Roman" w:hAnsi="Times New Roman"/>
          <w:sz w:val="28"/>
          <w:szCs w:val="28"/>
          <w:vertAlign w:val="subscript"/>
        </w:rPr>
        <w:t>4</w:t>
      </w:r>
      <w:r w:rsidR="000300A8" w:rsidRPr="008030EF">
        <w:rPr>
          <w:rFonts w:ascii="Times New Roman" w:hAnsi="Times New Roman"/>
          <w:sz w:val="28"/>
          <w:szCs w:val="28"/>
          <w:lang w:val="en-US"/>
        </w:rPr>
        <w:t>Cl</w:t>
      </w:r>
      <w:r w:rsidR="000300A8" w:rsidRPr="008030EF">
        <w:rPr>
          <w:rFonts w:ascii="Times New Roman" w:hAnsi="Times New Roman"/>
          <w:sz w:val="28"/>
          <w:szCs w:val="28"/>
          <w:vertAlign w:val="subscript"/>
        </w:rPr>
        <w:t>2</w:t>
      </w:r>
    </w:p>
    <w:p w14:paraId="2989D0F4" w14:textId="77777777" w:rsidR="00835AAB" w:rsidRPr="008030EF" w:rsidRDefault="00835AAB" w:rsidP="00835AAB">
      <w:pPr>
        <w:pStyle w:val="headingAcHA"/>
        <w:spacing w:before="0" w:after="0" w:line="240" w:lineRule="auto"/>
        <w:jc w:val="both"/>
        <w:rPr>
          <w:rFonts w:eastAsia="Calibri"/>
          <w:b w:val="0"/>
          <w:sz w:val="28"/>
          <w:szCs w:val="28"/>
          <w:lang w:val="ru-RU"/>
        </w:rPr>
      </w:pPr>
    </w:p>
    <w:p w14:paraId="569BE404" w14:textId="66515541" w:rsidR="00FB3909" w:rsidRPr="008030EF" w:rsidRDefault="00FB3909" w:rsidP="003F058F">
      <w:pPr>
        <w:pStyle w:val="a8"/>
        <w:ind w:firstLine="567"/>
        <w:jc w:val="both"/>
        <w:rPr>
          <w:rFonts w:ascii="Times New Roman" w:hAnsi="Times New Roman"/>
          <w:sz w:val="28"/>
          <w:szCs w:val="28"/>
        </w:rPr>
      </w:pPr>
      <w:r w:rsidRPr="008030EF">
        <w:rPr>
          <w:rFonts w:ascii="Times New Roman" w:hAnsi="Times New Roman"/>
          <w:color w:val="000000"/>
          <w:sz w:val="28"/>
          <w:szCs w:val="28"/>
        </w:rPr>
        <w:t xml:space="preserve">Ранее нами был синтезирован </w:t>
      </w:r>
      <w:r w:rsidRPr="008030EF">
        <w:rPr>
          <w:rFonts w:ascii="Times New Roman" w:hAnsi="Times New Roman"/>
          <w:sz w:val="28"/>
          <w:szCs w:val="28"/>
        </w:rPr>
        <w:t>полимерметаллический</w:t>
      </w:r>
      <w:r w:rsidRPr="008030EF">
        <w:rPr>
          <w:rFonts w:ascii="Times New Roman" w:hAnsi="Times New Roman"/>
          <w:color w:val="000000"/>
          <w:sz w:val="28"/>
          <w:szCs w:val="28"/>
        </w:rPr>
        <w:t xml:space="preserve"> комплекс </w:t>
      </w:r>
      <w:r w:rsidRPr="008030EF">
        <w:rPr>
          <w:rFonts w:ascii="Times New Roman" w:hAnsi="Times New Roman"/>
          <w:sz w:val="28"/>
          <w:szCs w:val="28"/>
          <w:lang w:val="kk-KZ"/>
        </w:rPr>
        <w:t>Р</w:t>
      </w:r>
      <w:r w:rsidRPr="008030EF">
        <w:rPr>
          <w:rFonts w:ascii="Times New Roman" w:hAnsi="Times New Roman"/>
          <w:sz w:val="28"/>
          <w:szCs w:val="28"/>
          <w:lang w:val="en-US"/>
        </w:rPr>
        <w:t>d</w:t>
      </w:r>
      <w:r w:rsidRPr="008030EF">
        <w:rPr>
          <w:rFonts w:ascii="Times New Roman" w:hAnsi="Times New Roman"/>
          <w:sz w:val="28"/>
          <w:szCs w:val="28"/>
        </w:rPr>
        <w:t>(</w:t>
      </w:r>
      <w:r w:rsidRPr="008030EF">
        <w:rPr>
          <w:rFonts w:ascii="Times New Roman" w:hAnsi="Times New Roman"/>
          <w:sz w:val="28"/>
          <w:szCs w:val="28"/>
          <w:lang w:val="en-US"/>
        </w:rPr>
        <w:t>II</w:t>
      </w:r>
      <w:r w:rsidRPr="008030EF">
        <w:rPr>
          <w:rFonts w:ascii="Times New Roman" w:hAnsi="Times New Roman"/>
          <w:sz w:val="28"/>
          <w:szCs w:val="28"/>
        </w:rPr>
        <w:t>)</w:t>
      </w:r>
      <w:r w:rsidR="00AF7882">
        <w:rPr>
          <w:rFonts w:ascii="Times New Roman" w:eastAsia="Times New Roman" w:hAnsi="Times New Roman"/>
          <w:sz w:val="28"/>
          <w:szCs w:val="28"/>
          <w:lang w:eastAsia="ru-RU"/>
        </w:rPr>
        <w:t>–</w:t>
      </w:r>
      <w:r w:rsidRPr="008030EF">
        <w:rPr>
          <w:rFonts w:ascii="Times New Roman" w:hAnsi="Times New Roman"/>
          <w:sz w:val="28"/>
          <w:szCs w:val="28"/>
        </w:rPr>
        <w:t>ПВП</w:t>
      </w:r>
      <w:r w:rsidRPr="008030EF">
        <w:rPr>
          <w:rFonts w:ascii="Times New Roman" w:hAnsi="Times New Roman"/>
          <w:color w:val="000000"/>
          <w:sz w:val="28"/>
          <w:szCs w:val="28"/>
        </w:rPr>
        <w:t>, который был протестирован в качестве катализатора в реакции окисления октена-1 различными неорганическими окислителями (периодатом калия</w:t>
      </w:r>
      <w:r w:rsidRPr="008030EF">
        <w:rPr>
          <w:rFonts w:ascii="Times New Roman" w:hAnsi="Times New Roman"/>
          <w:sz w:val="28"/>
          <w:szCs w:val="28"/>
        </w:rPr>
        <w:t xml:space="preserve"> </w:t>
      </w:r>
      <w:r w:rsidRPr="008030EF">
        <w:rPr>
          <w:rFonts w:ascii="Times New Roman" w:hAnsi="Times New Roman"/>
          <w:sz w:val="28"/>
          <w:szCs w:val="28"/>
          <w:lang w:val="en-US"/>
        </w:rPr>
        <w:t>KIO</w:t>
      </w:r>
      <w:r w:rsidRPr="008030EF">
        <w:rPr>
          <w:rFonts w:ascii="Times New Roman" w:hAnsi="Times New Roman"/>
          <w:sz w:val="28"/>
          <w:szCs w:val="28"/>
          <w:vertAlign w:val="subscript"/>
        </w:rPr>
        <w:t>4</w:t>
      </w:r>
      <w:r w:rsidRPr="008030EF">
        <w:rPr>
          <w:rFonts w:ascii="Times New Roman" w:hAnsi="Times New Roman"/>
          <w:sz w:val="28"/>
          <w:szCs w:val="28"/>
        </w:rPr>
        <w:t xml:space="preserve">, </w:t>
      </w:r>
      <w:r w:rsidRPr="008030EF">
        <w:rPr>
          <w:rFonts w:ascii="Times New Roman" w:hAnsi="Times New Roman"/>
          <w:sz w:val="28"/>
          <w:szCs w:val="28"/>
        </w:rPr>
        <w:lastRenderedPageBreak/>
        <w:t xml:space="preserve">броматом натрия </w:t>
      </w:r>
      <w:r w:rsidRPr="008030EF">
        <w:rPr>
          <w:rFonts w:ascii="Times New Roman" w:hAnsi="Times New Roman"/>
          <w:sz w:val="28"/>
          <w:szCs w:val="28"/>
          <w:lang w:val="en-US"/>
        </w:rPr>
        <w:t>NaBrO</w:t>
      </w:r>
      <w:r w:rsidRPr="008030EF">
        <w:rPr>
          <w:rFonts w:ascii="Times New Roman" w:hAnsi="Times New Roman"/>
          <w:sz w:val="28"/>
          <w:szCs w:val="28"/>
          <w:vertAlign w:val="subscript"/>
        </w:rPr>
        <w:t>3</w:t>
      </w:r>
      <w:r w:rsidRPr="008030EF">
        <w:rPr>
          <w:rFonts w:ascii="Times New Roman" w:hAnsi="Times New Roman"/>
          <w:sz w:val="28"/>
          <w:szCs w:val="28"/>
        </w:rPr>
        <w:t xml:space="preserve">, пероксодисульфатами натрия и калия </w:t>
      </w:r>
      <w:r w:rsidRPr="008030EF">
        <w:rPr>
          <w:rFonts w:ascii="Times New Roman" w:hAnsi="Times New Roman"/>
          <w:sz w:val="28"/>
          <w:szCs w:val="28"/>
          <w:lang w:val="en-US"/>
        </w:rPr>
        <w:t>Na</w:t>
      </w:r>
      <w:r w:rsidRPr="008030EF">
        <w:rPr>
          <w:rFonts w:ascii="Times New Roman" w:hAnsi="Times New Roman"/>
          <w:sz w:val="28"/>
          <w:szCs w:val="28"/>
          <w:vertAlign w:val="subscript"/>
        </w:rPr>
        <w:t>2</w:t>
      </w:r>
      <w:r w:rsidRPr="008030EF">
        <w:rPr>
          <w:rFonts w:ascii="Times New Roman" w:hAnsi="Times New Roman"/>
          <w:sz w:val="28"/>
          <w:szCs w:val="28"/>
          <w:lang w:val="en-US"/>
        </w:rPr>
        <w:t>S</w:t>
      </w:r>
      <w:r w:rsidRPr="008030EF">
        <w:rPr>
          <w:rFonts w:ascii="Times New Roman" w:hAnsi="Times New Roman"/>
          <w:sz w:val="28"/>
          <w:szCs w:val="28"/>
          <w:vertAlign w:val="subscript"/>
        </w:rPr>
        <w:t>2</w:t>
      </w:r>
      <w:r w:rsidRPr="008030EF">
        <w:rPr>
          <w:rFonts w:ascii="Times New Roman" w:hAnsi="Times New Roman"/>
          <w:sz w:val="28"/>
          <w:szCs w:val="28"/>
          <w:lang w:val="en-US"/>
        </w:rPr>
        <w:t>O</w:t>
      </w:r>
      <w:r w:rsidRPr="008030EF">
        <w:rPr>
          <w:rFonts w:ascii="Times New Roman" w:hAnsi="Times New Roman"/>
          <w:sz w:val="28"/>
          <w:szCs w:val="28"/>
          <w:vertAlign w:val="subscript"/>
        </w:rPr>
        <w:t>8</w:t>
      </w:r>
      <w:r w:rsidRPr="008030EF">
        <w:rPr>
          <w:rFonts w:ascii="Times New Roman" w:hAnsi="Times New Roman"/>
          <w:sz w:val="28"/>
          <w:szCs w:val="28"/>
        </w:rPr>
        <w:t xml:space="preserve">, </w:t>
      </w:r>
      <w:r w:rsidRPr="008030EF">
        <w:rPr>
          <w:rFonts w:ascii="Times New Roman" w:hAnsi="Times New Roman"/>
          <w:sz w:val="28"/>
          <w:szCs w:val="28"/>
          <w:lang w:val="en-US"/>
        </w:rPr>
        <w:t>K</w:t>
      </w:r>
      <w:r w:rsidRPr="008030EF">
        <w:rPr>
          <w:rFonts w:ascii="Times New Roman" w:hAnsi="Times New Roman"/>
          <w:sz w:val="28"/>
          <w:szCs w:val="28"/>
          <w:vertAlign w:val="subscript"/>
        </w:rPr>
        <w:t>2</w:t>
      </w:r>
      <w:r w:rsidRPr="008030EF">
        <w:rPr>
          <w:rFonts w:ascii="Times New Roman" w:hAnsi="Times New Roman"/>
          <w:sz w:val="28"/>
          <w:szCs w:val="28"/>
          <w:lang w:val="en-US"/>
        </w:rPr>
        <w:t>S</w:t>
      </w:r>
      <w:r w:rsidRPr="008030EF">
        <w:rPr>
          <w:rFonts w:ascii="Times New Roman" w:hAnsi="Times New Roman"/>
          <w:sz w:val="28"/>
          <w:szCs w:val="28"/>
          <w:vertAlign w:val="subscript"/>
        </w:rPr>
        <w:t>2</w:t>
      </w:r>
      <w:r w:rsidRPr="008030EF">
        <w:rPr>
          <w:rFonts w:ascii="Times New Roman" w:hAnsi="Times New Roman"/>
          <w:sz w:val="28"/>
          <w:szCs w:val="28"/>
          <w:lang w:val="en-US"/>
        </w:rPr>
        <w:t>O</w:t>
      </w:r>
      <w:r w:rsidRPr="008030EF">
        <w:rPr>
          <w:rFonts w:ascii="Times New Roman" w:hAnsi="Times New Roman"/>
          <w:sz w:val="28"/>
          <w:szCs w:val="28"/>
          <w:vertAlign w:val="subscript"/>
        </w:rPr>
        <w:t>8</w:t>
      </w:r>
      <w:r w:rsidRPr="008030EF">
        <w:rPr>
          <w:rFonts w:ascii="Times New Roman" w:hAnsi="Times New Roman"/>
          <w:color w:val="000000"/>
          <w:sz w:val="28"/>
          <w:szCs w:val="28"/>
        </w:rPr>
        <w:t xml:space="preserve">) в ДМСО и ДМФА в мягких условиях (70 </w:t>
      </w:r>
      <w:r w:rsidRPr="008030EF">
        <w:rPr>
          <w:rFonts w:ascii="Times New Roman" w:hAnsi="Times New Roman"/>
          <w:color w:val="000000"/>
          <w:sz w:val="28"/>
          <w:szCs w:val="28"/>
          <w:vertAlign w:val="superscript"/>
        </w:rPr>
        <w:t>о</w:t>
      </w:r>
      <w:r w:rsidRPr="008030EF">
        <w:rPr>
          <w:rFonts w:ascii="Times New Roman" w:hAnsi="Times New Roman"/>
          <w:color w:val="000000"/>
          <w:sz w:val="28"/>
          <w:szCs w:val="28"/>
        </w:rPr>
        <w:t>С, Р</w:t>
      </w:r>
      <w:r w:rsidRPr="008030EF">
        <w:rPr>
          <w:rFonts w:ascii="Times New Roman" w:hAnsi="Times New Roman"/>
          <w:sz w:val="28"/>
          <w:szCs w:val="28"/>
          <w:vertAlign w:val="subscript"/>
          <w:lang w:val="en-US"/>
        </w:rPr>
        <w:t>N</w:t>
      </w:r>
      <w:r w:rsidRPr="008030EF">
        <w:rPr>
          <w:rFonts w:ascii="Times New Roman" w:hAnsi="Times New Roman"/>
          <w:color w:val="000000"/>
          <w:sz w:val="28"/>
          <w:szCs w:val="28"/>
          <w:vertAlign w:val="subscript"/>
        </w:rPr>
        <w:t>2</w:t>
      </w:r>
      <w:r w:rsidRPr="008030EF">
        <w:rPr>
          <w:rFonts w:ascii="Times New Roman" w:hAnsi="Times New Roman"/>
          <w:color w:val="000000"/>
          <w:sz w:val="28"/>
          <w:szCs w:val="28"/>
        </w:rPr>
        <w:t xml:space="preserve"> = 1 атм)</w:t>
      </w:r>
      <w:r w:rsidRPr="008030EF">
        <w:rPr>
          <w:rFonts w:ascii="Times New Roman" w:hAnsi="Times New Roman"/>
          <w:sz w:val="28"/>
          <w:szCs w:val="28"/>
        </w:rPr>
        <w:t xml:space="preserve"> </w:t>
      </w:r>
      <w:r w:rsidRPr="008030EF">
        <w:rPr>
          <w:rFonts w:ascii="Times New Roman" w:hAnsi="Times New Roman"/>
          <w:color w:val="000000"/>
          <w:sz w:val="28"/>
          <w:szCs w:val="28"/>
          <w:lang w:eastAsia="ru-RU"/>
        </w:rPr>
        <w:t>[</w:t>
      </w:r>
      <w:r w:rsidR="00AF4521">
        <w:rPr>
          <w:rFonts w:ascii="Times New Roman" w:hAnsi="Times New Roman"/>
          <w:color w:val="000000"/>
          <w:sz w:val="28"/>
          <w:szCs w:val="28"/>
          <w:lang w:eastAsia="ru-RU"/>
        </w:rPr>
        <w:t>156</w:t>
      </w:r>
      <w:r w:rsidR="00DF5AA3" w:rsidRPr="00AF4521">
        <w:rPr>
          <w:rFonts w:ascii="Times New Roman" w:hAnsi="Times New Roman"/>
          <w:color w:val="000000"/>
          <w:sz w:val="28"/>
          <w:szCs w:val="28"/>
          <w:lang w:eastAsia="ru-RU"/>
        </w:rPr>
        <w:t>,</w:t>
      </w:r>
      <w:r w:rsidR="00841331" w:rsidRPr="00AF4521">
        <w:rPr>
          <w:rFonts w:ascii="Times New Roman" w:hAnsi="Times New Roman"/>
          <w:color w:val="000000"/>
          <w:sz w:val="28"/>
          <w:szCs w:val="28"/>
          <w:lang w:eastAsia="ru-RU"/>
        </w:rPr>
        <w:t xml:space="preserve"> </w:t>
      </w:r>
      <w:r w:rsidR="0067018B" w:rsidRPr="00AF4521">
        <w:rPr>
          <w:rFonts w:ascii="Times New Roman" w:hAnsi="Times New Roman"/>
          <w:color w:val="000000"/>
          <w:sz w:val="28"/>
          <w:szCs w:val="28"/>
          <w:lang w:eastAsia="ru-RU"/>
        </w:rPr>
        <w:t>186</w:t>
      </w:r>
      <w:r w:rsidRPr="008030EF">
        <w:rPr>
          <w:rFonts w:ascii="Times New Roman" w:hAnsi="Times New Roman"/>
          <w:sz w:val="28"/>
          <w:szCs w:val="28"/>
        </w:rPr>
        <w:t>].</w:t>
      </w:r>
    </w:p>
    <w:p w14:paraId="5BFAE4B8" w14:textId="56E27C50" w:rsidR="00705768" w:rsidRDefault="00835AAB" w:rsidP="001656C4">
      <w:pPr>
        <w:pStyle w:val="a8"/>
        <w:ind w:firstLine="567"/>
        <w:jc w:val="both"/>
        <w:rPr>
          <w:rFonts w:ascii="Times New Roman" w:hAnsi="Times New Roman"/>
          <w:sz w:val="28"/>
          <w:szCs w:val="28"/>
        </w:rPr>
      </w:pPr>
      <w:r w:rsidRPr="008030EF">
        <w:rPr>
          <w:rFonts w:ascii="Times New Roman" w:hAnsi="Times New Roman"/>
          <w:sz w:val="28"/>
          <w:szCs w:val="28"/>
        </w:rPr>
        <w:t xml:space="preserve">Условия реакции и конверсия жидкофазного окисления октена-1 окислителями в водно-органических растворах приведены в таблице 4. </w:t>
      </w:r>
    </w:p>
    <w:p w14:paraId="185AAC44" w14:textId="77777777" w:rsidR="00DE2BEE" w:rsidRPr="001656C4" w:rsidRDefault="00DE2BEE" w:rsidP="001656C4">
      <w:pPr>
        <w:pStyle w:val="a8"/>
        <w:ind w:firstLine="567"/>
        <w:jc w:val="both"/>
        <w:rPr>
          <w:rFonts w:ascii="Times New Roman" w:hAnsi="Times New Roman"/>
          <w:color w:val="000000"/>
          <w:sz w:val="28"/>
          <w:szCs w:val="28"/>
          <w:lang w:eastAsia="ru-RU"/>
        </w:rPr>
      </w:pPr>
    </w:p>
    <w:p w14:paraId="432549F9" w14:textId="658B80C4" w:rsidR="003040DA" w:rsidRPr="008030EF" w:rsidRDefault="003040DA" w:rsidP="003040DA">
      <w:pPr>
        <w:pStyle w:val="a8"/>
        <w:jc w:val="both"/>
        <w:rPr>
          <w:rFonts w:ascii="Times New Roman" w:hAnsi="Times New Roman"/>
          <w:b/>
          <w:sz w:val="28"/>
          <w:szCs w:val="28"/>
        </w:rPr>
      </w:pPr>
      <w:r w:rsidRPr="008030EF">
        <w:rPr>
          <w:rFonts w:ascii="Times New Roman" w:hAnsi="Times New Roman"/>
          <w:sz w:val="28"/>
          <w:szCs w:val="28"/>
          <w:lang w:val="kk-KZ"/>
        </w:rPr>
        <w:t xml:space="preserve">Таблица </w:t>
      </w:r>
      <w:r w:rsidRPr="008030EF">
        <w:rPr>
          <w:rFonts w:ascii="Times New Roman" w:hAnsi="Times New Roman"/>
          <w:sz w:val="28"/>
          <w:szCs w:val="28"/>
        </w:rPr>
        <w:t>4 –</w:t>
      </w:r>
      <w:r w:rsidRPr="008030EF">
        <w:rPr>
          <w:rFonts w:ascii="Times New Roman" w:hAnsi="Times New Roman"/>
          <w:b/>
          <w:sz w:val="28"/>
          <w:szCs w:val="28"/>
        </w:rPr>
        <w:t xml:space="preserve"> </w:t>
      </w:r>
      <w:r w:rsidRPr="008030EF">
        <w:rPr>
          <w:rFonts w:ascii="Times New Roman" w:hAnsi="Times New Roman"/>
          <w:sz w:val="28"/>
          <w:szCs w:val="28"/>
        </w:rPr>
        <w:t>Окисление октена-1 по Вакер процессу</w:t>
      </w:r>
      <w:r w:rsidRPr="008030EF">
        <w:rPr>
          <w:rFonts w:ascii="Times New Roman" w:hAnsi="Times New Roman"/>
          <w:b/>
          <w:sz w:val="28"/>
          <w:szCs w:val="28"/>
        </w:rPr>
        <w:t xml:space="preserve"> </w:t>
      </w:r>
      <w:r w:rsidRPr="008030EF">
        <w:rPr>
          <w:rFonts w:ascii="Times New Roman" w:hAnsi="Times New Roman"/>
          <w:sz w:val="28"/>
          <w:szCs w:val="28"/>
          <w:lang w:val="kk-KZ"/>
        </w:rPr>
        <w:t xml:space="preserve">в присутствии </w:t>
      </w:r>
      <w:r w:rsidRPr="008030EF">
        <w:rPr>
          <w:rFonts w:ascii="Times New Roman" w:hAnsi="Times New Roman"/>
          <w:sz w:val="28"/>
          <w:szCs w:val="28"/>
          <w:lang w:val="en-US"/>
        </w:rPr>
        <w:t>Pd</w:t>
      </w:r>
      <w:r w:rsidRPr="008030EF">
        <w:rPr>
          <w:rFonts w:ascii="Times New Roman" w:hAnsi="Times New Roman"/>
          <w:sz w:val="28"/>
          <w:szCs w:val="28"/>
        </w:rPr>
        <w:t>(ПЭГ)</w:t>
      </w:r>
      <w:r w:rsidRPr="008030EF">
        <w:rPr>
          <w:rFonts w:ascii="Times New Roman" w:hAnsi="Times New Roman"/>
          <w:sz w:val="28"/>
          <w:szCs w:val="28"/>
          <w:vertAlign w:val="subscript"/>
        </w:rPr>
        <w:t>4</w:t>
      </w:r>
      <w:r w:rsidRPr="008030EF">
        <w:rPr>
          <w:rFonts w:ascii="Times New Roman" w:hAnsi="Times New Roman"/>
          <w:sz w:val="28"/>
          <w:szCs w:val="28"/>
          <w:lang w:val="en-US"/>
        </w:rPr>
        <w:t>Cl</w:t>
      </w:r>
      <w:r w:rsidRPr="008030EF">
        <w:rPr>
          <w:rFonts w:ascii="Times New Roman" w:hAnsi="Times New Roman"/>
          <w:sz w:val="28"/>
          <w:szCs w:val="28"/>
          <w:vertAlign w:val="subscript"/>
        </w:rPr>
        <w:t xml:space="preserve">2 </w:t>
      </w:r>
      <w:r w:rsidRPr="008030EF">
        <w:rPr>
          <w:rFonts w:ascii="Times New Roman" w:hAnsi="Times New Roman"/>
          <w:sz w:val="28"/>
          <w:szCs w:val="28"/>
        </w:rPr>
        <w:t>в растворах ДМСО-Н</w:t>
      </w:r>
      <w:r w:rsidRPr="008030EF">
        <w:rPr>
          <w:rFonts w:ascii="Times New Roman" w:hAnsi="Times New Roman"/>
          <w:sz w:val="28"/>
          <w:szCs w:val="28"/>
          <w:vertAlign w:val="subscript"/>
        </w:rPr>
        <w:t>2</w:t>
      </w:r>
      <w:r w:rsidRPr="008030EF">
        <w:rPr>
          <w:rFonts w:ascii="Times New Roman" w:hAnsi="Times New Roman"/>
          <w:sz w:val="28"/>
          <w:szCs w:val="28"/>
        </w:rPr>
        <w:t>О</w:t>
      </w:r>
      <w:r w:rsidRPr="008030EF">
        <w:rPr>
          <w:rFonts w:ascii="Times New Roman" w:hAnsi="Times New Roman"/>
          <w:sz w:val="28"/>
          <w:szCs w:val="28"/>
          <w:vertAlign w:val="superscript"/>
        </w:rPr>
        <w:t xml:space="preserve"> </w:t>
      </w:r>
      <w:r w:rsidR="00D052BD" w:rsidRPr="008030EF">
        <w:rPr>
          <w:rFonts w:ascii="Times New Roman" w:hAnsi="Times New Roman"/>
          <w:sz w:val="28"/>
          <w:szCs w:val="28"/>
          <w:vertAlign w:val="superscript"/>
        </w:rPr>
        <w:t>[</w:t>
      </w:r>
      <w:r w:rsidR="006D6FDA" w:rsidRPr="008030EF">
        <w:rPr>
          <w:rFonts w:ascii="Times New Roman" w:hAnsi="Times New Roman"/>
          <w:sz w:val="28"/>
          <w:szCs w:val="28"/>
          <w:vertAlign w:val="superscript"/>
          <w:lang w:val="en-US"/>
        </w:rPr>
        <w:t>a</w:t>
      </w:r>
      <w:r w:rsidR="00D052BD" w:rsidRPr="008030EF">
        <w:rPr>
          <w:rFonts w:ascii="Times New Roman" w:hAnsi="Times New Roman"/>
          <w:sz w:val="28"/>
          <w:szCs w:val="28"/>
          <w:vertAlign w:val="superscript"/>
        </w:rPr>
        <w:t>]</w:t>
      </w:r>
    </w:p>
    <w:p w14:paraId="0893BB37" w14:textId="77777777" w:rsidR="003040DA" w:rsidRPr="008030EF" w:rsidRDefault="003040DA" w:rsidP="003040DA">
      <w:pPr>
        <w:pStyle w:val="a8"/>
        <w:jc w:val="center"/>
        <w:rPr>
          <w:rFonts w:ascii="Times New Roman" w:hAnsi="Times New Roman"/>
          <w:b/>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0"/>
        <w:gridCol w:w="2624"/>
        <w:gridCol w:w="2434"/>
        <w:gridCol w:w="2422"/>
      </w:tblGrid>
      <w:tr w:rsidR="003040DA" w:rsidRPr="008030EF" w14:paraId="2BFC9CA4" w14:textId="77777777" w:rsidTr="00705768">
        <w:trPr>
          <w:trHeight w:val="341"/>
        </w:trPr>
        <w:tc>
          <w:tcPr>
            <w:tcW w:w="2105" w:type="dxa"/>
            <w:vAlign w:val="center"/>
          </w:tcPr>
          <w:p w14:paraId="2681D3B8" w14:textId="77777777" w:rsidR="003040DA" w:rsidRPr="008030EF" w:rsidRDefault="003040DA" w:rsidP="00705768">
            <w:pPr>
              <w:spacing w:after="0" w:line="240" w:lineRule="auto"/>
              <w:jc w:val="center"/>
              <w:rPr>
                <w:rFonts w:ascii="Times New Roman" w:hAnsi="Times New Roman"/>
                <w:sz w:val="28"/>
                <w:szCs w:val="28"/>
              </w:rPr>
            </w:pPr>
            <w:r w:rsidRPr="008030EF">
              <w:rPr>
                <w:rFonts w:ascii="Times New Roman" w:hAnsi="Times New Roman"/>
                <w:sz w:val="28"/>
                <w:szCs w:val="28"/>
              </w:rPr>
              <w:t>Опыт</w:t>
            </w:r>
          </w:p>
        </w:tc>
        <w:tc>
          <w:tcPr>
            <w:tcW w:w="2679" w:type="dxa"/>
            <w:vAlign w:val="center"/>
          </w:tcPr>
          <w:p w14:paraId="5DA41029" w14:textId="77777777" w:rsidR="003040DA" w:rsidRPr="008030EF" w:rsidRDefault="003040DA" w:rsidP="00705768">
            <w:pPr>
              <w:spacing w:after="0" w:line="240" w:lineRule="auto"/>
              <w:jc w:val="center"/>
              <w:rPr>
                <w:rFonts w:ascii="Times New Roman" w:hAnsi="Times New Roman"/>
                <w:sz w:val="28"/>
                <w:szCs w:val="28"/>
              </w:rPr>
            </w:pPr>
            <w:r w:rsidRPr="008030EF">
              <w:rPr>
                <w:rFonts w:ascii="Times New Roman" w:hAnsi="Times New Roman"/>
                <w:sz w:val="28"/>
                <w:szCs w:val="28"/>
              </w:rPr>
              <w:t>Окислитель</w:t>
            </w:r>
          </w:p>
        </w:tc>
        <w:tc>
          <w:tcPr>
            <w:tcW w:w="2483" w:type="dxa"/>
            <w:vAlign w:val="center"/>
          </w:tcPr>
          <w:p w14:paraId="7A0CD852" w14:textId="77777777" w:rsidR="003040DA" w:rsidRPr="008030EF" w:rsidRDefault="003040DA" w:rsidP="00705768">
            <w:pPr>
              <w:spacing w:after="0" w:line="240" w:lineRule="auto"/>
              <w:jc w:val="center"/>
              <w:rPr>
                <w:rFonts w:ascii="Times New Roman" w:hAnsi="Times New Roman"/>
                <w:sz w:val="28"/>
                <w:szCs w:val="28"/>
              </w:rPr>
            </w:pPr>
            <w:r w:rsidRPr="008030EF">
              <w:rPr>
                <w:rFonts w:ascii="Times New Roman" w:hAnsi="Times New Roman"/>
                <w:sz w:val="28"/>
                <w:szCs w:val="28"/>
              </w:rPr>
              <w:t>Конверсия, %</w:t>
            </w:r>
          </w:p>
        </w:tc>
        <w:tc>
          <w:tcPr>
            <w:tcW w:w="2479" w:type="dxa"/>
            <w:vAlign w:val="center"/>
          </w:tcPr>
          <w:p w14:paraId="59D3C36A" w14:textId="3ED049A6" w:rsidR="003040DA" w:rsidRPr="008030EF" w:rsidRDefault="003040DA" w:rsidP="00705768">
            <w:pPr>
              <w:pBdr>
                <w:right w:val="single" w:sz="4" w:space="4" w:color="auto"/>
              </w:pBdr>
              <w:spacing w:after="0" w:line="240" w:lineRule="auto"/>
              <w:jc w:val="center"/>
              <w:rPr>
                <w:rFonts w:ascii="Times New Roman" w:hAnsi="Times New Roman"/>
                <w:sz w:val="28"/>
                <w:szCs w:val="28"/>
              </w:rPr>
            </w:pPr>
            <w:r w:rsidRPr="008030EF">
              <w:rPr>
                <w:rFonts w:ascii="Times New Roman" w:hAnsi="Times New Roman"/>
                <w:sz w:val="28"/>
                <w:szCs w:val="28"/>
              </w:rPr>
              <w:t>Выход октанона-2, %</w:t>
            </w:r>
            <w:r w:rsidR="00D052BD" w:rsidRPr="008030EF">
              <w:rPr>
                <w:rFonts w:ascii="Times New Roman" w:hAnsi="Times New Roman"/>
                <w:sz w:val="28"/>
                <w:szCs w:val="28"/>
                <w:lang w:val="en-US"/>
              </w:rPr>
              <w:t xml:space="preserve"> </w:t>
            </w:r>
            <w:r w:rsidR="00D052BD" w:rsidRPr="008030EF">
              <w:rPr>
                <w:rFonts w:ascii="Times New Roman" w:hAnsi="Times New Roman"/>
                <w:sz w:val="28"/>
                <w:szCs w:val="28"/>
                <w:vertAlign w:val="superscript"/>
                <w:lang w:val="en-US"/>
              </w:rPr>
              <w:t>[</w:t>
            </w:r>
            <w:r w:rsidR="006D6FDA" w:rsidRPr="008030EF">
              <w:rPr>
                <w:rFonts w:ascii="Times New Roman" w:hAnsi="Times New Roman"/>
                <w:sz w:val="28"/>
                <w:szCs w:val="28"/>
                <w:vertAlign w:val="superscript"/>
              </w:rPr>
              <w:t>б</w:t>
            </w:r>
            <w:r w:rsidR="00D052BD" w:rsidRPr="008030EF">
              <w:rPr>
                <w:rFonts w:ascii="Times New Roman" w:hAnsi="Times New Roman"/>
                <w:sz w:val="28"/>
                <w:szCs w:val="28"/>
                <w:vertAlign w:val="superscript"/>
                <w:lang w:val="en-US"/>
              </w:rPr>
              <w:t>]</w:t>
            </w:r>
            <w:r w:rsidRPr="008030EF">
              <w:rPr>
                <w:rFonts w:ascii="Times New Roman" w:hAnsi="Times New Roman"/>
                <w:sz w:val="28"/>
                <w:szCs w:val="28"/>
              </w:rPr>
              <w:t xml:space="preserve"> </w:t>
            </w:r>
          </w:p>
        </w:tc>
      </w:tr>
      <w:tr w:rsidR="003040DA" w:rsidRPr="008030EF" w14:paraId="636C22CC" w14:textId="77777777" w:rsidTr="00705768">
        <w:trPr>
          <w:trHeight w:val="311"/>
        </w:trPr>
        <w:tc>
          <w:tcPr>
            <w:tcW w:w="2105" w:type="dxa"/>
            <w:vAlign w:val="center"/>
          </w:tcPr>
          <w:p w14:paraId="1511FEF8" w14:textId="77777777" w:rsidR="003040DA" w:rsidRPr="008030EF" w:rsidRDefault="003040DA" w:rsidP="00705768">
            <w:pPr>
              <w:spacing w:after="0" w:line="240" w:lineRule="auto"/>
              <w:jc w:val="center"/>
              <w:rPr>
                <w:rFonts w:ascii="Times New Roman" w:hAnsi="Times New Roman"/>
                <w:sz w:val="28"/>
                <w:szCs w:val="28"/>
              </w:rPr>
            </w:pPr>
            <w:r w:rsidRPr="008030EF">
              <w:rPr>
                <w:rFonts w:ascii="Times New Roman" w:hAnsi="Times New Roman"/>
                <w:sz w:val="28"/>
                <w:szCs w:val="28"/>
              </w:rPr>
              <w:t>1</w:t>
            </w:r>
          </w:p>
        </w:tc>
        <w:tc>
          <w:tcPr>
            <w:tcW w:w="2679" w:type="dxa"/>
            <w:vAlign w:val="center"/>
          </w:tcPr>
          <w:p w14:paraId="6E6F3D31" w14:textId="77777777" w:rsidR="003040DA" w:rsidRPr="008030EF" w:rsidRDefault="003040DA" w:rsidP="00705768">
            <w:pPr>
              <w:spacing w:after="0" w:line="240" w:lineRule="auto"/>
              <w:jc w:val="center"/>
              <w:rPr>
                <w:rFonts w:ascii="Times New Roman" w:hAnsi="Times New Roman"/>
                <w:sz w:val="28"/>
                <w:szCs w:val="28"/>
              </w:rPr>
            </w:pPr>
            <w:r w:rsidRPr="008030EF">
              <w:rPr>
                <w:rFonts w:ascii="Times New Roman" w:hAnsi="Times New Roman"/>
                <w:sz w:val="28"/>
                <w:szCs w:val="28"/>
              </w:rPr>
              <w:t>NaBrO</w:t>
            </w:r>
            <w:r w:rsidRPr="008030EF">
              <w:rPr>
                <w:rFonts w:ascii="Times New Roman" w:hAnsi="Times New Roman"/>
                <w:sz w:val="28"/>
                <w:szCs w:val="28"/>
                <w:vertAlign w:val="subscript"/>
              </w:rPr>
              <w:t>3</w:t>
            </w:r>
          </w:p>
        </w:tc>
        <w:tc>
          <w:tcPr>
            <w:tcW w:w="2483" w:type="dxa"/>
            <w:vAlign w:val="center"/>
          </w:tcPr>
          <w:p w14:paraId="3C8B7D7B" w14:textId="77777777" w:rsidR="003040DA" w:rsidRPr="008030EF" w:rsidRDefault="00857F34" w:rsidP="00705768">
            <w:pPr>
              <w:spacing w:after="0" w:line="240" w:lineRule="auto"/>
              <w:jc w:val="center"/>
              <w:rPr>
                <w:rFonts w:ascii="Times New Roman" w:hAnsi="Times New Roman"/>
                <w:sz w:val="28"/>
                <w:szCs w:val="28"/>
              </w:rPr>
            </w:pPr>
            <w:r w:rsidRPr="008030EF">
              <w:rPr>
                <w:rFonts w:ascii="Times New Roman" w:hAnsi="Times New Roman"/>
                <w:sz w:val="28"/>
                <w:szCs w:val="28"/>
              </w:rPr>
              <w:t>81</w:t>
            </w:r>
          </w:p>
        </w:tc>
        <w:tc>
          <w:tcPr>
            <w:tcW w:w="2479" w:type="dxa"/>
            <w:vAlign w:val="center"/>
          </w:tcPr>
          <w:p w14:paraId="4E59BB1D" w14:textId="77777777" w:rsidR="003040DA" w:rsidRPr="008030EF" w:rsidRDefault="00857F34" w:rsidP="00705768">
            <w:pPr>
              <w:spacing w:after="0" w:line="240" w:lineRule="auto"/>
              <w:jc w:val="center"/>
              <w:rPr>
                <w:rFonts w:ascii="Times New Roman" w:hAnsi="Times New Roman"/>
                <w:sz w:val="28"/>
                <w:szCs w:val="28"/>
              </w:rPr>
            </w:pPr>
            <w:r w:rsidRPr="008030EF">
              <w:rPr>
                <w:rFonts w:ascii="Times New Roman" w:hAnsi="Times New Roman"/>
                <w:sz w:val="28"/>
                <w:szCs w:val="28"/>
              </w:rPr>
              <w:t>81</w:t>
            </w:r>
          </w:p>
        </w:tc>
      </w:tr>
      <w:tr w:rsidR="003040DA" w:rsidRPr="008030EF" w14:paraId="3FD0521B" w14:textId="77777777" w:rsidTr="00705768">
        <w:trPr>
          <w:trHeight w:val="311"/>
        </w:trPr>
        <w:tc>
          <w:tcPr>
            <w:tcW w:w="2105" w:type="dxa"/>
            <w:vAlign w:val="center"/>
          </w:tcPr>
          <w:p w14:paraId="467FCF17" w14:textId="77777777" w:rsidR="003040DA" w:rsidRPr="008030EF" w:rsidRDefault="003040DA" w:rsidP="00705768">
            <w:pPr>
              <w:spacing w:after="0" w:line="240" w:lineRule="auto"/>
              <w:jc w:val="center"/>
              <w:rPr>
                <w:rFonts w:ascii="Times New Roman" w:hAnsi="Times New Roman"/>
                <w:sz w:val="28"/>
                <w:szCs w:val="28"/>
              </w:rPr>
            </w:pPr>
            <w:r w:rsidRPr="008030EF">
              <w:rPr>
                <w:rFonts w:ascii="Times New Roman" w:hAnsi="Times New Roman"/>
                <w:sz w:val="28"/>
                <w:szCs w:val="28"/>
              </w:rPr>
              <w:t>2</w:t>
            </w:r>
          </w:p>
        </w:tc>
        <w:tc>
          <w:tcPr>
            <w:tcW w:w="2679" w:type="dxa"/>
            <w:vAlign w:val="center"/>
          </w:tcPr>
          <w:p w14:paraId="30387D2C" w14:textId="77777777" w:rsidR="003040DA" w:rsidRPr="008030EF" w:rsidRDefault="003040DA" w:rsidP="00705768">
            <w:pPr>
              <w:spacing w:after="0" w:line="240" w:lineRule="auto"/>
              <w:jc w:val="center"/>
              <w:rPr>
                <w:rFonts w:ascii="Times New Roman" w:hAnsi="Times New Roman"/>
                <w:sz w:val="28"/>
                <w:szCs w:val="28"/>
                <w:vertAlign w:val="subscript"/>
              </w:rPr>
            </w:pPr>
            <w:r w:rsidRPr="008030EF">
              <w:rPr>
                <w:rFonts w:ascii="Times New Roman" w:hAnsi="Times New Roman"/>
                <w:sz w:val="28"/>
                <w:szCs w:val="28"/>
              </w:rPr>
              <w:t>K</w:t>
            </w:r>
            <w:r w:rsidRPr="008030EF">
              <w:rPr>
                <w:rFonts w:ascii="Times New Roman" w:hAnsi="Times New Roman"/>
                <w:sz w:val="28"/>
                <w:szCs w:val="28"/>
                <w:vertAlign w:val="subscript"/>
              </w:rPr>
              <w:t>2</w:t>
            </w:r>
            <w:r w:rsidRPr="008030EF">
              <w:rPr>
                <w:rFonts w:ascii="Times New Roman" w:hAnsi="Times New Roman"/>
                <w:sz w:val="28"/>
                <w:szCs w:val="28"/>
              </w:rPr>
              <w:t>S</w:t>
            </w:r>
            <w:r w:rsidRPr="008030EF">
              <w:rPr>
                <w:rFonts w:ascii="Times New Roman" w:hAnsi="Times New Roman"/>
                <w:sz w:val="28"/>
                <w:szCs w:val="28"/>
                <w:vertAlign w:val="subscript"/>
              </w:rPr>
              <w:t>2</w:t>
            </w:r>
            <w:r w:rsidRPr="008030EF">
              <w:rPr>
                <w:rFonts w:ascii="Times New Roman" w:hAnsi="Times New Roman"/>
                <w:sz w:val="28"/>
                <w:szCs w:val="28"/>
              </w:rPr>
              <w:t>O</w:t>
            </w:r>
            <w:r w:rsidRPr="008030EF">
              <w:rPr>
                <w:rFonts w:ascii="Times New Roman" w:hAnsi="Times New Roman"/>
                <w:sz w:val="28"/>
                <w:szCs w:val="28"/>
                <w:vertAlign w:val="subscript"/>
              </w:rPr>
              <w:t>8</w:t>
            </w:r>
          </w:p>
        </w:tc>
        <w:tc>
          <w:tcPr>
            <w:tcW w:w="2483" w:type="dxa"/>
            <w:vAlign w:val="center"/>
          </w:tcPr>
          <w:p w14:paraId="0226D655" w14:textId="77777777" w:rsidR="003040DA" w:rsidRPr="008030EF" w:rsidRDefault="00251D1B" w:rsidP="00705768">
            <w:pPr>
              <w:spacing w:after="0" w:line="240" w:lineRule="auto"/>
              <w:jc w:val="center"/>
              <w:rPr>
                <w:rFonts w:ascii="Times New Roman" w:hAnsi="Times New Roman"/>
                <w:sz w:val="28"/>
                <w:szCs w:val="28"/>
              </w:rPr>
            </w:pPr>
            <w:r w:rsidRPr="008030EF">
              <w:rPr>
                <w:rFonts w:ascii="Times New Roman" w:hAnsi="Times New Roman"/>
                <w:sz w:val="28"/>
                <w:szCs w:val="28"/>
              </w:rPr>
              <w:t>62</w:t>
            </w:r>
          </w:p>
        </w:tc>
        <w:tc>
          <w:tcPr>
            <w:tcW w:w="2479" w:type="dxa"/>
            <w:vAlign w:val="center"/>
          </w:tcPr>
          <w:p w14:paraId="26F92A16" w14:textId="77777777" w:rsidR="003040DA" w:rsidRPr="008030EF" w:rsidRDefault="00251D1B" w:rsidP="00705768">
            <w:pPr>
              <w:spacing w:after="0" w:line="240" w:lineRule="auto"/>
              <w:jc w:val="center"/>
              <w:rPr>
                <w:rFonts w:ascii="Times New Roman" w:hAnsi="Times New Roman"/>
                <w:sz w:val="28"/>
                <w:szCs w:val="28"/>
              </w:rPr>
            </w:pPr>
            <w:r w:rsidRPr="008030EF">
              <w:rPr>
                <w:rFonts w:ascii="Times New Roman" w:hAnsi="Times New Roman"/>
                <w:sz w:val="28"/>
                <w:szCs w:val="28"/>
              </w:rPr>
              <w:t>62</w:t>
            </w:r>
          </w:p>
        </w:tc>
      </w:tr>
      <w:tr w:rsidR="003040DA" w:rsidRPr="008030EF" w14:paraId="05B7D81F" w14:textId="77777777" w:rsidTr="00705768">
        <w:trPr>
          <w:trHeight w:val="311"/>
        </w:trPr>
        <w:tc>
          <w:tcPr>
            <w:tcW w:w="9746" w:type="dxa"/>
            <w:gridSpan w:val="4"/>
            <w:vAlign w:val="center"/>
          </w:tcPr>
          <w:p w14:paraId="35EAA48F" w14:textId="51EE2506" w:rsidR="003040DA" w:rsidRPr="008030EF" w:rsidRDefault="003040DA" w:rsidP="00705768">
            <w:pPr>
              <w:spacing w:after="0" w:line="240" w:lineRule="auto"/>
              <w:jc w:val="both"/>
              <w:rPr>
                <w:rFonts w:ascii="Times New Roman" w:hAnsi="Times New Roman"/>
                <w:sz w:val="28"/>
                <w:szCs w:val="28"/>
              </w:rPr>
            </w:pPr>
            <w:r w:rsidRPr="008030EF">
              <w:rPr>
                <w:rFonts w:ascii="Times New Roman" w:hAnsi="Times New Roman"/>
                <w:sz w:val="24"/>
                <w:szCs w:val="24"/>
              </w:rPr>
              <w:t>Примечание</w:t>
            </w:r>
            <w:r w:rsidR="00EF07DA" w:rsidRPr="008030EF">
              <w:rPr>
                <w:rFonts w:ascii="Times New Roman" w:hAnsi="Times New Roman"/>
                <w:sz w:val="24"/>
                <w:szCs w:val="24"/>
              </w:rPr>
              <w:t>.</w:t>
            </w:r>
            <w:r w:rsidRPr="008030EF">
              <w:rPr>
                <w:rFonts w:ascii="Times New Roman" w:hAnsi="Times New Roman"/>
                <w:sz w:val="24"/>
                <w:szCs w:val="24"/>
              </w:rPr>
              <w:t xml:space="preserve"> </w:t>
            </w:r>
            <w:r w:rsidR="00D052BD" w:rsidRPr="008030EF">
              <w:rPr>
                <w:rFonts w:ascii="Times New Roman" w:hAnsi="Times New Roman"/>
                <w:sz w:val="24"/>
                <w:szCs w:val="24"/>
                <w:vertAlign w:val="superscript"/>
              </w:rPr>
              <w:t>[</w:t>
            </w:r>
            <w:r w:rsidR="006D6FDA" w:rsidRPr="008030EF">
              <w:rPr>
                <w:rFonts w:ascii="Times New Roman" w:hAnsi="Times New Roman"/>
                <w:sz w:val="24"/>
                <w:szCs w:val="24"/>
                <w:vertAlign w:val="superscript"/>
              </w:rPr>
              <w:t>а</w:t>
            </w:r>
            <w:r w:rsidR="00D052BD" w:rsidRPr="008030EF">
              <w:rPr>
                <w:rFonts w:ascii="Times New Roman" w:hAnsi="Times New Roman"/>
                <w:sz w:val="24"/>
                <w:szCs w:val="24"/>
                <w:vertAlign w:val="superscript"/>
              </w:rPr>
              <w:t>]</w:t>
            </w:r>
            <w:r w:rsidRPr="008030EF">
              <w:rPr>
                <w:rFonts w:ascii="Times New Roman" w:hAnsi="Times New Roman"/>
                <w:sz w:val="24"/>
                <w:szCs w:val="24"/>
                <w:vertAlign w:val="superscript"/>
              </w:rPr>
              <w:t xml:space="preserve"> </w:t>
            </w:r>
            <w:r w:rsidRPr="008030EF">
              <w:rPr>
                <w:rFonts w:ascii="Times New Roman" w:hAnsi="Times New Roman"/>
                <w:sz w:val="24"/>
                <w:szCs w:val="24"/>
              </w:rPr>
              <w:t xml:space="preserve">Условия реакции: октен-1 (1 ммоль), </w:t>
            </w:r>
            <w:r w:rsidRPr="008030EF">
              <w:rPr>
                <w:rFonts w:ascii="Times New Roman" w:hAnsi="Times New Roman"/>
                <w:sz w:val="24"/>
                <w:szCs w:val="24"/>
                <w:lang w:val="en-US"/>
              </w:rPr>
              <w:t>Pd</w:t>
            </w:r>
            <w:r w:rsidRPr="008030EF">
              <w:rPr>
                <w:rFonts w:ascii="Times New Roman" w:hAnsi="Times New Roman"/>
                <w:sz w:val="24"/>
                <w:szCs w:val="24"/>
              </w:rPr>
              <w:t>(ПЭГ)</w:t>
            </w:r>
            <w:r w:rsidRPr="008030EF">
              <w:rPr>
                <w:rFonts w:ascii="Times New Roman" w:hAnsi="Times New Roman"/>
                <w:sz w:val="24"/>
                <w:szCs w:val="24"/>
                <w:vertAlign w:val="subscript"/>
              </w:rPr>
              <w:t>4</w:t>
            </w:r>
            <w:r w:rsidRPr="008030EF">
              <w:rPr>
                <w:rFonts w:ascii="Times New Roman" w:hAnsi="Times New Roman"/>
                <w:sz w:val="24"/>
                <w:szCs w:val="24"/>
                <w:lang w:val="en-US"/>
              </w:rPr>
              <w:t>Cl</w:t>
            </w:r>
            <w:r w:rsidRPr="008030EF">
              <w:rPr>
                <w:rFonts w:ascii="Times New Roman" w:hAnsi="Times New Roman"/>
                <w:sz w:val="24"/>
                <w:szCs w:val="24"/>
                <w:vertAlign w:val="subscript"/>
              </w:rPr>
              <w:t>2</w:t>
            </w:r>
            <w:r w:rsidRPr="008030EF">
              <w:rPr>
                <w:rFonts w:ascii="Times New Roman" w:hAnsi="Times New Roman"/>
                <w:sz w:val="24"/>
                <w:szCs w:val="24"/>
              </w:rPr>
              <w:t xml:space="preserve"> (0.057 ммоль), окислитель (3 ммоль), растворитель/вода (4:1, 10 мл), 120 мин, 70 °</w:t>
            </w:r>
            <w:r w:rsidRPr="008030EF">
              <w:rPr>
                <w:rFonts w:ascii="Times New Roman" w:hAnsi="Times New Roman"/>
                <w:sz w:val="24"/>
                <w:szCs w:val="24"/>
                <w:lang w:val="en-US"/>
              </w:rPr>
              <w:t>C</w:t>
            </w:r>
            <w:r w:rsidRPr="008030EF">
              <w:rPr>
                <w:rFonts w:ascii="Times New Roman" w:hAnsi="Times New Roman"/>
                <w:sz w:val="24"/>
                <w:szCs w:val="24"/>
              </w:rPr>
              <w:t xml:space="preserve">, </w:t>
            </w:r>
            <w:r w:rsidRPr="008030EF">
              <w:rPr>
                <w:rFonts w:ascii="Times New Roman" w:hAnsi="Times New Roman"/>
                <w:sz w:val="24"/>
                <w:szCs w:val="24"/>
                <w:lang w:val="en-US"/>
              </w:rPr>
              <w:t>P</w:t>
            </w:r>
            <w:r w:rsidRPr="008030EF">
              <w:rPr>
                <w:rFonts w:ascii="Times New Roman" w:hAnsi="Times New Roman"/>
                <w:sz w:val="24"/>
                <w:szCs w:val="24"/>
                <w:vertAlign w:val="subscript"/>
                <w:lang w:val="en-US"/>
              </w:rPr>
              <w:t>N</w:t>
            </w:r>
            <w:r w:rsidRPr="008030EF">
              <w:rPr>
                <w:rFonts w:ascii="Times New Roman" w:hAnsi="Times New Roman"/>
                <w:sz w:val="24"/>
                <w:szCs w:val="24"/>
                <w:vertAlign w:val="subscript"/>
              </w:rPr>
              <w:t>2</w:t>
            </w:r>
            <w:r w:rsidRPr="008030EF">
              <w:rPr>
                <w:rFonts w:ascii="Times New Roman" w:hAnsi="Times New Roman"/>
                <w:sz w:val="24"/>
                <w:szCs w:val="24"/>
              </w:rPr>
              <w:t xml:space="preserve"> = 1 атм. </w:t>
            </w:r>
            <w:r w:rsidR="00D052BD" w:rsidRPr="008030EF">
              <w:rPr>
                <w:rFonts w:ascii="Times New Roman" w:hAnsi="Times New Roman"/>
                <w:sz w:val="24"/>
                <w:szCs w:val="24"/>
                <w:vertAlign w:val="superscript"/>
              </w:rPr>
              <w:t>[</w:t>
            </w:r>
            <w:r w:rsidR="006D6FDA" w:rsidRPr="008030EF">
              <w:rPr>
                <w:rFonts w:ascii="Times New Roman" w:hAnsi="Times New Roman"/>
                <w:sz w:val="24"/>
                <w:szCs w:val="24"/>
                <w:vertAlign w:val="superscript"/>
              </w:rPr>
              <w:t>б</w:t>
            </w:r>
            <w:r w:rsidR="00D052BD" w:rsidRPr="008030EF">
              <w:rPr>
                <w:rFonts w:ascii="Times New Roman" w:hAnsi="Times New Roman"/>
                <w:sz w:val="24"/>
                <w:szCs w:val="24"/>
                <w:vertAlign w:val="superscript"/>
              </w:rPr>
              <w:t>]</w:t>
            </w:r>
            <w:r w:rsidRPr="008030EF">
              <w:rPr>
                <w:rFonts w:ascii="Times New Roman" w:hAnsi="Times New Roman"/>
                <w:sz w:val="24"/>
                <w:szCs w:val="24"/>
                <w:vertAlign w:val="superscript"/>
              </w:rPr>
              <w:t xml:space="preserve"> </w:t>
            </w:r>
            <w:r w:rsidRPr="008030EF">
              <w:rPr>
                <w:rFonts w:ascii="Times New Roman" w:hAnsi="Times New Roman"/>
                <w:sz w:val="24"/>
                <w:szCs w:val="24"/>
              </w:rPr>
              <w:t>Выходы продуктов были определены методом ГХ анализа.</w:t>
            </w:r>
          </w:p>
        </w:tc>
      </w:tr>
    </w:tbl>
    <w:p w14:paraId="78EACC63" w14:textId="77777777" w:rsidR="003040DA" w:rsidRPr="008030EF" w:rsidRDefault="003040DA" w:rsidP="00835AAB">
      <w:pPr>
        <w:pStyle w:val="a8"/>
        <w:ind w:firstLine="567"/>
        <w:jc w:val="both"/>
        <w:rPr>
          <w:rFonts w:ascii="Times New Roman" w:hAnsi="Times New Roman"/>
          <w:sz w:val="28"/>
          <w:szCs w:val="28"/>
        </w:rPr>
      </w:pPr>
    </w:p>
    <w:p w14:paraId="49C7F2C9" w14:textId="5F961785" w:rsidR="001656C4" w:rsidRPr="001656C4" w:rsidRDefault="001656C4" w:rsidP="001656C4">
      <w:pPr>
        <w:pStyle w:val="a8"/>
        <w:ind w:firstLine="567"/>
        <w:jc w:val="both"/>
        <w:rPr>
          <w:rFonts w:ascii="Times New Roman" w:hAnsi="Times New Roman"/>
          <w:sz w:val="28"/>
          <w:szCs w:val="28"/>
        </w:rPr>
      </w:pPr>
      <w:r w:rsidRPr="008030EF">
        <w:rPr>
          <w:rFonts w:ascii="Times New Roman" w:hAnsi="Times New Roman"/>
          <w:sz w:val="28"/>
          <w:szCs w:val="28"/>
        </w:rPr>
        <w:t>Выход октанона-1 (или н-гексилметилкетона) был установлен газохроматографическим методом анализа и составил 62</w:t>
      </w:r>
      <w:r>
        <w:rPr>
          <w:rFonts w:ascii="Times New Roman" w:hAnsi="Times New Roman"/>
          <w:sz w:val="28"/>
          <w:szCs w:val="28"/>
        </w:rPr>
        <w:t>–</w:t>
      </w:r>
      <w:r w:rsidRPr="008030EF">
        <w:rPr>
          <w:rFonts w:ascii="Times New Roman" w:hAnsi="Times New Roman"/>
          <w:sz w:val="28"/>
          <w:szCs w:val="28"/>
        </w:rPr>
        <w:t xml:space="preserve">81 %, что ниже по сравнению с выходами в присутствии </w:t>
      </w:r>
      <w:r w:rsidRPr="008030EF">
        <w:rPr>
          <w:rFonts w:ascii="Times New Roman" w:hAnsi="Times New Roman"/>
          <w:color w:val="000000"/>
          <w:sz w:val="28"/>
          <w:szCs w:val="28"/>
        </w:rPr>
        <w:t xml:space="preserve">комплекс </w:t>
      </w:r>
      <w:r w:rsidRPr="008030EF">
        <w:rPr>
          <w:rFonts w:ascii="Times New Roman" w:hAnsi="Times New Roman"/>
          <w:sz w:val="28"/>
          <w:szCs w:val="28"/>
          <w:lang w:val="kk-KZ"/>
        </w:rPr>
        <w:t>Р</w:t>
      </w:r>
      <w:r w:rsidRPr="008030EF">
        <w:rPr>
          <w:rFonts w:ascii="Times New Roman" w:hAnsi="Times New Roman"/>
          <w:sz w:val="28"/>
          <w:szCs w:val="28"/>
          <w:lang w:val="en-US"/>
        </w:rPr>
        <w:t>d</w:t>
      </w:r>
      <w:r w:rsidRPr="008030EF">
        <w:rPr>
          <w:rFonts w:ascii="Times New Roman" w:hAnsi="Times New Roman"/>
          <w:sz w:val="28"/>
          <w:szCs w:val="28"/>
        </w:rPr>
        <w:t>(</w:t>
      </w:r>
      <w:r w:rsidRPr="008030EF">
        <w:rPr>
          <w:rFonts w:ascii="Times New Roman" w:hAnsi="Times New Roman"/>
          <w:sz w:val="28"/>
          <w:szCs w:val="28"/>
          <w:lang w:val="en-US"/>
        </w:rPr>
        <w:t>II</w:t>
      </w:r>
      <w:r w:rsidRPr="008030EF">
        <w:rPr>
          <w:rFonts w:ascii="Times New Roman" w:hAnsi="Times New Roman"/>
          <w:sz w:val="28"/>
          <w:szCs w:val="28"/>
        </w:rPr>
        <w:t>)</w:t>
      </w:r>
      <w:r w:rsidR="00AF7882">
        <w:rPr>
          <w:rFonts w:ascii="Times New Roman" w:eastAsia="Times New Roman" w:hAnsi="Times New Roman"/>
          <w:sz w:val="28"/>
          <w:szCs w:val="28"/>
          <w:lang w:eastAsia="ru-RU"/>
        </w:rPr>
        <w:t>–</w:t>
      </w:r>
      <w:r w:rsidRPr="008030EF">
        <w:rPr>
          <w:rFonts w:ascii="Times New Roman" w:hAnsi="Times New Roman"/>
          <w:sz w:val="28"/>
          <w:szCs w:val="28"/>
        </w:rPr>
        <w:t xml:space="preserve">ПВП </w:t>
      </w:r>
      <w:r w:rsidRPr="008030EF">
        <w:rPr>
          <w:rFonts w:ascii="Times New Roman" w:hAnsi="Times New Roman"/>
          <w:color w:val="000000"/>
          <w:sz w:val="28"/>
          <w:szCs w:val="28"/>
          <w:lang w:eastAsia="ru-RU"/>
        </w:rPr>
        <w:t>[</w:t>
      </w:r>
      <w:r w:rsidRPr="00DF5AA3">
        <w:rPr>
          <w:rFonts w:ascii="Times New Roman" w:hAnsi="Times New Roman"/>
          <w:color w:val="000000"/>
          <w:sz w:val="28"/>
          <w:szCs w:val="28"/>
          <w:lang w:eastAsia="ru-RU"/>
        </w:rPr>
        <w:t>17</w:t>
      </w:r>
      <w:r w:rsidR="00DF5AA3" w:rsidRPr="00DF5AA3">
        <w:rPr>
          <w:rFonts w:ascii="Times New Roman" w:hAnsi="Times New Roman"/>
          <w:color w:val="000000"/>
          <w:sz w:val="28"/>
          <w:szCs w:val="28"/>
          <w:lang w:eastAsia="ru-RU"/>
        </w:rPr>
        <w:t>8</w:t>
      </w:r>
      <w:r w:rsidRPr="00DF5AA3">
        <w:rPr>
          <w:rFonts w:ascii="Times New Roman" w:hAnsi="Times New Roman"/>
          <w:color w:val="000000"/>
          <w:sz w:val="28"/>
          <w:szCs w:val="28"/>
          <w:lang w:eastAsia="ru-RU"/>
        </w:rPr>
        <w:t>, 17</w:t>
      </w:r>
      <w:r w:rsidR="00DF5AA3" w:rsidRPr="00DF5AA3">
        <w:rPr>
          <w:rFonts w:ascii="Times New Roman" w:hAnsi="Times New Roman"/>
          <w:color w:val="000000"/>
          <w:sz w:val="28"/>
          <w:szCs w:val="28"/>
          <w:lang w:eastAsia="ru-RU"/>
        </w:rPr>
        <w:t>9</w:t>
      </w:r>
      <w:r w:rsidRPr="008030EF">
        <w:rPr>
          <w:rFonts w:ascii="Times New Roman" w:hAnsi="Times New Roman"/>
          <w:sz w:val="28"/>
          <w:szCs w:val="28"/>
        </w:rPr>
        <w:t>].</w:t>
      </w:r>
    </w:p>
    <w:p w14:paraId="62AFFBD5" w14:textId="2BD8FE85" w:rsidR="00835AAB" w:rsidRPr="001656C4" w:rsidRDefault="00835AAB" w:rsidP="001656C4">
      <w:pPr>
        <w:pStyle w:val="a8"/>
        <w:ind w:firstLine="567"/>
        <w:jc w:val="both"/>
        <w:rPr>
          <w:rFonts w:ascii="Times New Roman" w:hAnsi="Times New Roman"/>
          <w:color w:val="000000"/>
          <w:sz w:val="28"/>
          <w:szCs w:val="28"/>
        </w:rPr>
      </w:pPr>
      <w:r w:rsidRPr="008030EF">
        <w:rPr>
          <w:rFonts w:ascii="Times New Roman" w:hAnsi="Times New Roman"/>
          <w:color w:val="000000"/>
          <w:sz w:val="28"/>
          <w:szCs w:val="28"/>
        </w:rPr>
        <w:t>Наличие на масс-спектре чистого октанона-2 и октанона-2, выдел</w:t>
      </w:r>
      <w:r w:rsidR="001656C4">
        <w:rPr>
          <w:rFonts w:ascii="Times New Roman" w:hAnsi="Times New Roman"/>
          <w:color w:val="000000"/>
          <w:sz w:val="28"/>
          <w:szCs w:val="28"/>
        </w:rPr>
        <w:t>енного из реакционного раствора</w:t>
      </w:r>
      <w:r w:rsidRPr="008030EF">
        <w:rPr>
          <w:rFonts w:ascii="Times New Roman" w:hAnsi="Times New Roman"/>
          <w:color w:val="000000"/>
          <w:sz w:val="28"/>
          <w:szCs w:val="28"/>
        </w:rPr>
        <w:t xml:space="preserve"> идентичных интенсивных пиков с </w:t>
      </w:r>
      <w:r w:rsidRPr="008030EF">
        <w:rPr>
          <w:rFonts w:ascii="Times New Roman" w:hAnsi="Times New Roman"/>
          <w:color w:val="000000"/>
          <w:sz w:val="28"/>
          <w:szCs w:val="28"/>
          <w:lang w:val="en-US"/>
        </w:rPr>
        <w:t>m</w:t>
      </w:r>
      <w:r w:rsidRPr="008030EF">
        <w:rPr>
          <w:rFonts w:ascii="Times New Roman" w:hAnsi="Times New Roman"/>
          <w:color w:val="000000"/>
          <w:sz w:val="28"/>
          <w:szCs w:val="28"/>
        </w:rPr>
        <w:t>/</w:t>
      </w:r>
      <w:r w:rsidRPr="008030EF">
        <w:rPr>
          <w:rFonts w:ascii="Times New Roman" w:hAnsi="Times New Roman"/>
          <w:color w:val="000000"/>
          <w:sz w:val="28"/>
          <w:szCs w:val="28"/>
          <w:lang w:val="en-US"/>
        </w:rPr>
        <w:t>z</w:t>
      </w:r>
      <w:r w:rsidRPr="008030EF">
        <w:rPr>
          <w:rFonts w:ascii="Times New Roman" w:hAnsi="Times New Roman"/>
          <w:color w:val="000000"/>
          <w:sz w:val="28"/>
          <w:szCs w:val="28"/>
        </w:rPr>
        <w:t>: 41, 43, 58, 85, 129, подтверждает образование октанона</w:t>
      </w:r>
      <w:r w:rsidR="00433525">
        <w:rPr>
          <w:rFonts w:ascii="Times New Roman" w:hAnsi="Times New Roman"/>
          <w:color w:val="000000"/>
          <w:sz w:val="28"/>
          <w:szCs w:val="28"/>
        </w:rPr>
        <w:t>-</w:t>
      </w:r>
      <w:r w:rsidRPr="008030EF">
        <w:rPr>
          <w:rFonts w:ascii="Times New Roman" w:hAnsi="Times New Roman"/>
          <w:color w:val="000000"/>
          <w:sz w:val="28"/>
          <w:szCs w:val="28"/>
        </w:rPr>
        <w:t>2</w:t>
      </w:r>
      <w:r w:rsidR="003040DA" w:rsidRPr="008030EF">
        <w:rPr>
          <w:rFonts w:ascii="Times New Roman" w:hAnsi="Times New Roman"/>
          <w:color w:val="000000"/>
          <w:sz w:val="28"/>
          <w:szCs w:val="28"/>
        </w:rPr>
        <w:t>.</w:t>
      </w:r>
    </w:p>
    <w:p w14:paraId="0239EC2D" w14:textId="099149AD" w:rsidR="001656C4" w:rsidRPr="001656C4" w:rsidRDefault="00835AAB" w:rsidP="001656C4">
      <w:pPr>
        <w:pStyle w:val="a8"/>
        <w:ind w:firstLine="567"/>
        <w:jc w:val="both"/>
        <w:rPr>
          <w:rFonts w:ascii="Times New Roman" w:hAnsi="Times New Roman"/>
          <w:sz w:val="28"/>
          <w:szCs w:val="28"/>
          <w:lang w:eastAsia="ru-RU"/>
        </w:rPr>
      </w:pPr>
      <w:r w:rsidRPr="008030EF">
        <w:rPr>
          <w:rFonts w:ascii="Times New Roman" w:hAnsi="Times New Roman"/>
          <w:sz w:val="28"/>
          <w:szCs w:val="28"/>
          <w:lang w:eastAsia="ru-RU"/>
        </w:rPr>
        <w:t xml:space="preserve">Были проведены опыты по изучению стабильности катализатора и результаты приведены на рисунке </w:t>
      </w:r>
      <w:r w:rsidR="00F11451" w:rsidRPr="008030EF">
        <w:rPr>
          <w:rFonts w:ascii="Times New Roman" w:hAnsi="Times New Roman"/>
          <w:sz w:val="28"/>
          <w:szCs w:val="28"/>
          <w:lang w:eastAsia="ru-RU"/>
        </w:rPr>
        <w:t>19</w:t>
      </w:r>
      <w:r w:rsidRPr="008030EF">
        <w:rPr>
          <w:rFonts w:ascii="Times New Roman" w:hAnsi="Times New Roman"/>
          <w:sz w:val="28"/>
          <w:szCs w:val="28"/>
          <w:lang w:eastAsia="ru-RU"/>
        </w:rPr>
        <w:t xml:space="preserve">. </w:t>
      </w:r>
    </w:p>
    <w:p w14:paraId="03261FF7" w14:textId="792E8AD7" w:rsidR="001656C4" w:rsidRDefault="001656C4" w:rsidP="001656C4">
      <w:pPr>
        <w:pStyle w:val="a8"/>
        <w:rPr>
          <w:rFonts w:ascii="Times New Roman" w:hAnsi="Times New Roman"/>
          <w:sz w:val="28"/>
          <w:szCs w:val="28"/>
          <w:lang w:val="en-US" w:eastAsia="ru-RU"/>
        </w:rPr>
      </w:pPr>
      <w:r w:rsidRPr="008030EF">
        <w:object w:dxaOrig="7740" w:dyaOrig="5385" w14:anchorId="5514D3B1">
          <v:shape id="_x0000_i1038" type="#_x0000_t75" style="width:237.1pt;height:165.1pt" o:ole="">
            <v:imagedata r:id="rId53" o:title=""/>
          </v:shape>
          <o:OLEObject Type="Embed" ProgID="Origin50.Graph" ShapeID="_x0000_i1038" DrawAspect="Content" ObjectID="_1767684970" r:id="rId54"/>
        </w:object>
      </w:r>
      <w:r w:rsidRPr="008030EF">
        <w:object w:dxaOrig="7740" w:dyaOrig="5385" w14:anchorId="621D32A0">
          <v:shape id="_x0000_i1039" type="#_x0000_t75" style="width:237.1pt;height:165.1pt" o:ole="">
            <v:imagedata r:id="rId55" o:title=""/>
          </v:shape>
          <o:OLEObject Type="Embed" ProgID="Origin50.Graph" ShapeID="_x0000_i1039" DrawAspect="Content" ObjectID="_1767684971" r:id="rId56"/>
        </w:object>
      </w:r>
    </w:p>
    <w:p w14:paraId="68A50140" w14:textId="77777777" w:rsidR="001656C4" w:rsidRDefault="001656C4" w:rsidP="003040DA">
      <w:pPr>
        <w:pStyle w:val="a8"/>
        <w:ind w:firstLine="567"/>
        <w:jc w:val="both"/>
        <w:rPr>
          <w:rFonts w:ascii="Times New Roman" w:hAnsi="Times New Roman"/>
          <w:sz w:val="28"/>
          <w:szCs w:val="28"/>
          <w:lang w:val="en-US" w:eastAsia="ru-RU"/>
        </w:rPr>
      </w:pPr>
    </w:p>
    <w:p w14:paraId="49C79405" w14:textId="59C34A78" w:rsidR="001656C4" w:rsidRPr="008030EF" w:rsidRDefault="001656C4" w:rsidP="001656C4">
      <w:pPr>
        <w:pStyle w:val="af8"/>
        <w:spacing w:line="240" w:lineRule="auto"/>
        <w:ind w:firstLine="0"/>
        <w:jc w:val="center"/>
        <w:rPr>
          <w:szCs w:val="28"/>
          <w:lang w:val="ru-RU"/>
        </w:rPr>
      </w:pPr>
      <w:r w:rsidRPr="008030EF">
        <w:rPr>
          <w:szCs w:val="28"/>
          <w:lang w:val="ru-RU"/>
        </w:rPr>
        <w:t>Рисунок</w:t>
      </w:r>
      <w:r w:rsidRPr="008030EF">
        <w:rPr>
          <w:szCs w:val="28"/>
          <w:lang w:val="kk-KZ"/>
        </w:rPr>
        <w:t xml:space="preserve"> 19</w:t>
      </w:r>
      <w:r w:rsidRPr="008030EF">
        <w:rPr>
          <w:szCs w:val="28"/>
          <w:lang w:val="ru-RU"/>
        </w:rPr>
        <w:t xml:space="preserve"> – Опыты на стабильность каталитических систем </w:t>
      </w:r>
      <w:r w:rsidRPr="008030EF">
        <w:rPr>
          <w:szCs w:val="28"/>
        </w:rPr>
        <w:t>Pd</w:t>
      </w:r>
      <w:r w:rsidRPr="008030EF">
        <w:rPr>
          <w:szCs w:val="28"/>
          <w:lang w:val="ru-RU"/>
        </w:rPr>
        <w:t>(ПЭГ)</w:t>
      </w:r>
      <w:r w:rsidRPr="008030EF">
        <w:rPr>
          <w:szCs w:val="28"/>
          <w:vertAlign w:val="subscript"/>
          <w:lang w:val="ru-RU"/>
        </w:rPr>
        <w:t>4</w:t>
      </w:r>
      <w:r w:rsidRPr="008030EF">
        <w:rPr>
          <w:szCs w:val="28"/>
        </w:rPr>
        <w:t>Cl</w:t>
      </w:r>
      <w:r w:rsidRPr="008030EF">
        <w:rPr>
          <w:szCs w:val="28"/>
          <w:vertAlign w:val="subscript"/>
          <w:lang w:val="ru-RU"/>
        </w:rPr>
        <w:t>2</w:t>
      </w:r>
      <w:r w:rsidR="00D91B9F" w:rsidRPr="00D91B9F">
        <w:rPr>
          <w:szCs w:val="28"/>
          <w:lang w:val="ru-RU" w:eastAsia="ru-RU"/>
        </w:rPr>
        <w:t>–</w:t>
      </w:r>
      <w:r w:rsidRPr="008030EF">
        <w:rPr>
          <w:noProof/>
          <w:szCs w:val="28"/>
          <w:lang w:val="ru-RU" w:eastAsia="ru-RU"/>
        </w:rPr>
        <w:t>Сокат</w:t>
      </w:r>
      <w:r w:rsidRPr="008030EF">
        <w:rPr>
          <w:szCs w:val="28"/>
          <w:lang w:val="ru-RU"/>
        </w:rPr>
        <w:t xml:space="preserve"> в ДМСО </w:t>
      </w:r>
    </w:p>
    <w:p w14:paraId="7384D40B" w14:textId="77777777" w:rsidR="001656C4" w:rsidRPr="001656C4" w:rsidRDefault="001656C4" w:rsidP="003040DA">
      <w:pPr>
        <w:pStyle w:val="a8"/>
        <w:ind w:firstLine="567"/>
        <w:jc w:val="both"/>
        <w:rPr>
          <w:rFonts w:ascii="Times New Roman" w:hAnsi="Times New Roman"/>
          <w:sz w:val="28"/>
          <w:szCs w:val="28"/>
        </w:rPr>
      </w:pPr>
    </w:p>
    <w:p w14:paraId="145CFC9D" w14:textId="355430A8" w:rsidR="00835AAB" w:rsidRPr="008030EF" w:rsidRDefault="00835AAB" w:rsidP="003040DA">
      <w:pPr>
        <w:pStyle w:val="a8"/>
        <w:ind w:firstLine="567"/>
        <w:jc w:val="both"/>
        <w:rPr>
          <w:rFonts w:ascii="Times New Roman" w:hAnsi="Times New Roman"/>
          <w:sz w:val="28"/>
          <w:szCs w:val="28"/>
        </w:rPr>
      </w:pPr>
      <w:r w:rsidRPr="008030EF">
        <w:rPr>
          <w:rFonts w:ascii="Times New Roman" w:hAnsi="Times New Roman"/>
          <w:sz w:val="28"/>
          <w:szCs w:val="28"/>
        </w:rPr>
        <w:t>В общем, каталитическая активность PdCl</w:t>
      </w:r>
      <w:r w:rsidRPr="008030EF">
        <w:rPr>
          <w:rFonts w:ascii="Times New Roman" w:hAnsi="Times New Roman"/>
          <w:sz w:val="28"/>
          <w:szCs w:val="28"/>
          <w:vertAlign w:val="subscript"/>
        </w:rPr>
        <w:t>2</w:t>
      </w:r>
      <w:r w:rsidR="001656C4">
        <w:rPr>
          <w:rFonts w:ascii="Times New Roman" w:hAnsi="Times New Roman"/>
          <w:sz w:val="28"/>
          <w:szCs w:val="28"/>
        </w:rPr>
        <w:t xml:space="preserve"> снижается значительно,</w:t>
      </w:r>
      <w:r w:rsidRPr="008030EF">
        <w:rPr>
          <w:rFonts w:ascii="Times New Roman" w:hAnsi="Times New Roman"/>
          <w:sz w:val="28"/>
          <w:szCs w:val="28"/>
        </w:rPr>
        <w:t xml:space="preserve"> </w:t>
      </w:r>
      <w:r w:rsidR="001656C4" w:rsidRPr="008030EF">
        <w:rPr>
          <w:rFonts w:ascii="Times New Roman" w:hAnsi="Times New Roman"/>
          <w:sz w:val="28"/>
          <w:szCs w:val="28"/>
        </w:rPr>
        <w:t>тогда,</w:t>
      </w:r>
      <w:r w:rsidRPr="008030EF">
        <w:rPr>
          <w:rFonts w:ascii="Times New Roman" w:hAnsi="Times New Roman"/>
          <w:sz w:val="28"/>
          <w:szCs w:val="28"/>
        </w:rPr>
        <w:t xml:space="preserve"> как в этой системе показано, что </w:t>
      </w:r>
      <w:r w:rsidR="00574623" w:rsidRPr="008030EF">
        <w:rPr>
          <w:rFonts w:ascii="Times New Roman" w:hAnsi="Times New Roman"/>
          <w:sz w:val="28"/>
          <w:szCs w:val="28"/>
          <w:lang w:val="en-US"/>
        </w:rPr>
        <w:t>Pd</w:t>
      </w:r>
      <w:r w:rsidR="00574623" w:rsidRPr="008030EF">
        <w:rPr>
          <w:rFonts w:ascii="Times New Roman" w:hAnsi="Times New Roman"/>
          <w:sz w:val="28"/>
          <w:szCs w:val="28"/>
        </w:rPr>
        <w:t>(ПЭГ)</w:t>
      </w:r>
      <w:r w:rsidR="00574623" w:rsidRPr="008030EF">
        <w:rPr>
          <w:rFonts w:ascii="Times New Roman" w:hAnsi="Times New Roman"/>
          <w:sz w:val="28"/>
          <w:szCs w:val="28"/>
          <w:vertAlign w:val="subscript"/>
        </w:rPr>
        <w:t>4</w:t>
      </w:r>
      <w:r w:rsidR="00574623" w:rsidRPr="008030EF">
        <w:rPr>
          <w:rFonts w:ascii="Times New Roman" w:hAnsi="Times New Roman"/>
          <w:sz w:val="28"/>
          <w:szCs w:val="28"/>
          <w:lang w:val="en-US"/>
        </w:rPr>
        <w:t>Cl</w:t>
      </w:r>
      <w:r w:rsidR="00574623" w:rsidRPr="008030EF">
        <w:rPr>
          <w:rFonts w:ascii="Times New Roman" w:hAnsi="Times New Roman"/>
          <w:sz w:val="28"/>
          <w:szCs w:val="28"/>
          <w:vertAlign w:val="subscript"/>
        </w:rPr>
        <w:t xml:space="preserve">2 </w:t>
      </w:r>
      <w:r w:rsidRPr="008030EF">
        <w:rPr>
          <w:rFonts w:ascii="Times New Roman" w:hAnsi="Times New Roman"/>
          <w:sz w:val="28"/>
          <w:szCs w:val="28"/>
        </w:rPr>
        <w:t xml:space="preserve">можно </w:t>
      </w:r>
      <w:r w:rsidR="0043749E" w:rsidRPr="008030EF">
        <w:rPr>
          <w:rFonts w:ascii="Times New Roman" w:hAnsi="Times New Roman"/>
          <w:sz w:val="28"/>
          <w:szCs w:val="28"/>
        </w:rPr>
        <w:t>использовать,</w:t>
      </w:r>
      <w:r w:rsidRPr="008030EF">
        <w:rPr>
          <w:rFonts w:ascii="Times New Roman" w:hAnsi="Times New Roman"/>
          <w:sz w:val="28"/>
          <w:szCs w:val="28"/>
        </w:rPr>
        <w:t xml:space="preserve"> по меньшей </w:t>
      </w:r>
      <w:r w:rsidR="0043749E" w:rsidRPr="008030EF">
        <w:rPr>
          <w:rFonts w:ascii="Times New Roman" w:hAnsi="Times New Roman"/>
          <w:sz w:val="28"/>
          <w:szCs w:val="28"/>
        </w:rPr>
        <w:t>мере,</w:t>
      </w:r>
      <w:r w:rsidRPr="008030EF">
        <w:rPr>
          <w:rFonts w:ascii="Times New Roman" w:hAnsi="Times New Roman"/>
          <w:sz w:val="28"/>
          <w:szCs w:val="28"/>
        </w:rPr>
        <w:t xml:space="preserve"> пять раз.</w:t>
      </w:r>
    </w:p>
    <w:p w14:paraId="0980732B" w14:textId="66C6506B" w:rsidR="001D7C6E" w:rsidRPr="001656C4" w:rsidRDefault="00835AAB" w:rsidP="001656C4">
      <w:pPr>
        <w:pStyle w:val="a8"/>
        <w:ind w:firstLine="567"/>
        <w:jc w:val="both"/>
        <w:rPr>
          <w:rFonts w:ascii="Times New Roman" w:hAnsi="Times New Roman"/>
          <w:sz w:val="28"/>
          <w:szCs w:val="28"/>
        </w:rPr>
      </w:pPr>
      <w:r w:rsidRPr="008030EF">
        <w:rPr>
          <w:rFonts w:ascii="Times New Roman" w:hAnsi="Times New Roman"/>
          <w:sz w:val="28"/>
          <w:szCs w:val="28"/>
        </w:rPr>
        <w:t>Активность катализатора П</w:t>
      </w:r>
      <w:r w:rsidR="00574623" w:rsidRPr="008030EF">
        <w:rPr>
          <w:rFonts w:ascii="Times New Roman" w:hAnsi="Times New Roman"/>
          <w:sz w:val="28"/>
          <w:szCs w:val="28"/>
        </w:rPr>
        <w:t>ЭГ</w:t>
      </w:r>
      <w:r w:rsidR="00D91B9F">
        <w:rPr>
          <w:rFonts w:ascii="Times New Roman" w:eastAsia="Times New Roman" w:hAnsi="Times New Roman"/>
          <w:sz w:val="28"/>
          <w:szCs w:val="28"/>
          <w:lang w:eastAsia="ru-RU"/>
        </w:rPr>
        <w:t>–</w:t>
      </w:r>
      <w:r w:rsidRPr="008030EF">
        <w:rPr>
          <w:rFonts w:ascii="Times New Roman" w:hAnsi="Times New Roman"/>
          <w:sz w:val="28"/>
          <w:szCs w:val="28"/>
        </w:rPr>
        <w:t>PdCl</w:t>
      </w:r>
      <w:r w:rsidRPr="008030EF">
        <w:rPr>
          <w:rFonts w:ascii="Times New Roman" w:hAnsi="Times New Roman"/>
          <w:sz w:val="28"/>
          <w:szCs w:val="28"/>
          <w:vertAlign w:val="subscript"/>
        </w:rPr>
        <w:t>2</w:t>
      </w:r>
      <w:r w:rsidRPr="008030EF">
        <w:rPr>
          <w:rFonts w:ascii="Times New Roman" w:hAnsi="Times New Roman"/>
          <w:sz w:val="28"/>
          <w:szCs w:val="28"/>
        </w:rPr>
        <w:t xml:space="preserve"> падает в начальных опытах в ДМСО </w:t>
      </w:r>
      <w:r w:rsidR="00581F67" w:rsidRPr="008030EF">
        <w:rPr>
          <w:rFonts w:ascii="Times New Roman" w:hAnsi="Times New Roman"/>
          <w:sz w:val="28"/>
          <w:szCs w:val="28"/>
        </w:rPr>
        <w:t>выше для окислителя NaBrO</w:t>
      </w:r>
      <w:r w:rsidR="00581F67" w:rsidRPr="008030EF">
        <w:rPr>
          <w:rFonts w:ascii="Times New Roman" w:hAnsi="Times New Roman"/>
          <w:sz w:val="28"/>
          <w:szCs w:val="28"/>
          <w:vertAlign w:val="subscript"/>
        </w:rPr>
        <w:t>3</w:t>
      </w:r>
      <w:r w:rsidR="00581F67" w:rsidRPr="008030EF">
        <w:rPr>
          <w:rFonts w:ascii="Times New Roman" w:hAnsi="Times New Roman"/>
          <w:sz w:val="28"/>
          <w:szCs w:val="28"/>
        </w:rPr>
        <w:t>, чем для K</w:t>
      </w:r>
      <w:r w:rsidR="00581F67" w:rsidRPr="008030EF">
        <w:rPr>
          <w:rFonts w:ascii="Times New Roman" w:hAnsi="Times New Roman"/>
          <w:sz w:val="28"/>
          <w:szCs w:val="28"/>
          <w:vertAlign w:val="subscript"/>
        </w:rPr>
        <w:t>2</w:t>
      </w:r>
      <w:r w:rsidR="00581F67" w:rsidRPr="008030EF">
        <w:rPr>
          <w:rFonts w:ascii="Times New Roman" w:hAnsi="Times New Roman"/>
          <w:sz w:val="28"/>
          <w:szCs w:val="28"/>
        </w:rPr>
        <w:t>S</w:t>
      </w:r>
      <w:r w:rsidR="00581F67" w:rsidRPr="008030EF">
        <w:rPr>
          <w:rFonts w:ascii="Times New Roman" w:hAnsi="Times New Roman"/>
          <w:sz w:val="28"/>
          <w:szCs w:val="28"/>
          <w:vertAlign w:val="subscript"/>
        </w:rPr>
        <w:t>2</w:t>
      </w:r>
      <w:r w:rsidR="00581F67" w:rsidRPr="008030EF">
        <w:rPr>
          <w:rFonts w:ascii="Times New Roman" w:hAnsi="Times New Roman"/>
          <w:sz w:val="28"/>
          <w:szCs w:val="28"/>
        </w:rPr>
        <w:t>O</w:t>
      </w:r>
      <w:r w:rsidR="00581F67" w:rsidRPr="008030EF">
        <w:rPr>
          <w:rFonts w:ascii="Times New Roman" w:hAnsi="Times New Roman"/>
          <w:sz w:val="28"/>
          <w:szCs w:val="28"/>
          <w:vertAlign w:val="subscript"/>
        </w:rPr>
        <w:t>8</w:t>
      </w:r>
      <w:r w:rsidRPr="008030EF">
        <w:rPr>
          <w:rFonts w:ascii="Times New Roman" w:hAnsi="Times New Roman"/>
          <w:sz w:val="28"/>
          <w:szCs w:val="28"/>
        </w:rPr>
        <w:t xml:space="preserve">. </w:t>
      </w:r>
      <w:r w:rsidR="00581F67" w:rsidRPr="008030EF">
        <w:rPr>
          <w:rFonts w:ascii="Times New Roman" w:hAnsi="Times New Roman"/>
          <w:sz w:val="28"/>
          <w:szCs w:val="28"/>
        </w:rPr>
        <w:t>Следует отметить</w:t>
      </w:r>
      <w:r w:rsidRPr="008030EF">
        <w:rPr>
          <w:rFonts w:ascii="Times New Roman" w:hAnsi="Times New Roman"/>
          <w:sz w:val="28"/>
          <w:szCs w:val="28"/>
        </w:rPr>
        <w:t>, что потеря Pd происходит из-за того, что атом Pd связан одним лигандом П</w:t>
      </w:r>
      <w:r w:rsidR="00581F67" w:rsidRPr="008030EF">
        <w:rPr>
          <w:rFonts w:ascii="Times New Roman" w:hAnsi="Times New Roman"/>
          <w:sz w:val="28"/>
          <w:szCs w:val="28"/>
        </w:rPr>
        <w:t>ЭГ</w:t>
      </w:r>
      <w:r w:rsidRPr="008030EF">
        <w:rPr>
          <w:rFonts w:ascii="Times New Roman" w:hAnsi="Times New Roman"/>
          <w:sz w:val="28"/>
          <w:szCs w:val="28"/>
        </w:rPr>
        <w:t xml:space="preserve">. </w:t>
      </w:r>
      <w:r w:rsidR="00581F67" w:rsidRPr="008030EF">
        <w:rPr>
          <w:rFonts w:ascii="Times New Roman" w:hAnsi="Times New Roman"/>
          <w:sz w:val="28"/>
          <w:szCs w:val="28"/>
        </w:rPr>
        <w:t xml:space="preserve">Как и в случае с ПВП </w:t>
      </w:r>
      <w:r w:rsidRPr="008030EF">
        <w:rPr>
          <w:rFonts w:ascii="Times New Roman" w:hAnsi="Times New Roman"/>
          <w:sz w:val="28"/>
          <w:szCs w:val="28"/>
        </w:rPr>
        <w:t xml:space="preserve">стабильные центры Pd, вероятно, связаны двумя или тремя </w:t>
      </w:r>
      <w:r w:rsidR="00581F67" w:rsidRPr="008030EF">
        <w:rPr>
          <w:rFonts w:ascii="Times New Roman" w:hAnsi="Times New Roman"/>
          <w:sz w:val="28"/>
          <w:szCs w:val="28"/>
        </w:rPr>
        <w:t>ПЭГ</w:t>
      </w:r>
      <w:r w:rsidR="00DE6ABB">
        <w:rPr>
          <w:rFonts w:ascii="Times New Roman" w:hAnsi="Times New Roman"/>
          <w:sz w:val="28"/>
          <w:szCs w:val="28"/>
        </w:rPr>
        <w:t>-</w:t>
      </w:r>
      <w:r w:rsidRPr="008030EF">
        <w:rPr>
          <w:rFonts w:ascii="Times New Roman" w:hAnsi="Times New Roman"/>
          <w:sz w:val="28"/>
          <w:szCs w:val="28"/>
        </w:rPr>
        <w:lastRenderedPageBreak/>
        <w:t>лигандами или иммобилизованы в локальной полимерной конформации, которая обеспечивает избыток лигандов П</w:t>
      </w:r>
      <w:r w:rsidR="00581F67" w:rsidRPr="008030EF">
        <w:rPr>
          <w:rFonts w:ascii="Times New Roman" w:hAnsi="Times New Roman"/>
          <w:sz w:val="28"/>
          <w:szCs w:val="28"/>
        </w:rPr>
        <w:t>ЭГ</w:t>
      </w:r>
      <w:r w:rsidRPr="008030EF">
        <w:rPr>
          <w:rFonts w:ascii="Times New Roman" w:hAnsi="Times New Roman"/>
          <w:sz w:val="28"/>
          <w:szCs w:val="28"/>
        </w:rPr>
        <w:t>. Таким образом, когда раствор</w:t>
      </w:r>
      <w:r w:rsidR="001656C4">
        <w:rPr>
          <w:rFonts w:ascii="Times New Roman" w:hAnsi="Times New Roman"/>
          <w:sz w:val="28"/>
          <w:szCs w:val="28"/>
        </w:rPr>
        <w:t xml:space="preserve"> желтого цвета нагревали при 70</w:t>
      </w:r>
      <w:r w:rsidRPr="008030EF">
        <w:rPr>
          <w:rFonts w:ascii="Times New Roman" w:hAnsi="Times New Roman"/>
          <w:sz w:val="28"/>
          <w:szCs w:val="28"/>
        </w:rPr>
        <w:t>°С, раствор становился коричнево-черным, что указывало на формирование кластерного или коллоидного палладия</w:t>
      </w:r>
      <w:r w:rsidR="008B0412" w:rsidRPr="008030EF">
        <w:rPr>
          <w:rFonts w:ascii="Times New Roman" w:hAnsi="Times New Roman"/>
          <w:sz w:val="28"/>
          <w:szCs w:val="28"/>
        </w:rPr>
        <w:t xml:space="preserve"> как и в случае Pd(ПВП)</w:t>
      </w:r>
      <w:r w:rsidR="008B0412" w:rsidRPr="008030EF">
        <w:rPr>
          <w:rFonts w:ascii="Times New Roman" w:hAnsi="Times New Roman"/>
          <w:sz w:val="28"/>
          <w:szCs w:val="28"/>
          <w:vertAlign w:val="subscript"/>
        </w:rPr>
        <w:t>3</w:t>
      </w:r>
      <w:r w:rsidR="008B0412" w:rsidRPr="008030EF">
        <w:rPr>
          <w:rFonts w:ascii="Times New Roman" w:hAnsi="Times New Roman"/>
          <w:sz w:val="28"/>
          <w:szCs w:val="28"/>
        </w:rPr>
        <w:t>Cl</w:t>
      </w:r>
      <w:r w:rsidR="008B0412" w:rsidRPr="008030EF">
        <w:rPr>
          <w:rFonts w:ascii="Times New Roman" w:hAnsi="Times New Roman"/>
          <w:sz w:val="28"/>
          <w:szCs w:val="28"/>
          <w:vertAlign w:val="subscript"/>
        </w:rPr>
        <w:t>2</w:t>
      </w:r>
      <w:r w:rsidRPr="008030EF">
        <w:rPr>
          <w:rFonts w:ascii="Times New Roman" w:hAnsi="Times New Roman"/>
          <w:sz w:val="28"/>
          <w:szCs w:val="28"/>
        </w:rPr>
        <w:t xml:space="preserve">. </w:t>
      </w:r>
    </w:p>
    <w:p w14:paraId="1FCEE521" w14:textId="1F1F8380" w:rsidR="00835AAB" w:rsidRPr="008030EF" w:rsidRDefault="004610C2" w:rsidP="00E31C30">
      <w:pPr>
        <w:pStyle w:val="a8"/>
        <w:ind w:firstLine="567"/>
        <w:jc w:val="both"/>
        <w:rPr>
          <w:rFonts w:ascii="Times New Roman" w:hAnsi="Times New Roman"/>
          <w:sz w:val="28"/>
          <w:szCs w:val="28"/>
        </w:rPr>
      </w:pPr>
      <w:r w:rsidRPr="008030EF">
        <w:rPr>
          <w:rFonts w:ascii="Times New Roman" w:hAnsi="Times New Roman"/>
          <w:sz w:val="28"/>
          <w:szCs w:val="28"/>
        </w:rPr>
        <w:t>Д</w:t>
      </w:r>
      <w:r w:rsidR="00835AAB" w:rsidRPr="008030EF">
        <w:rPr>
          <w:rFonts w:ascii="Times New Roman" w:hAnsi="Times New Roman"/>
          <w:sz w:val="28"/>
          <w:szCs w:val="28"/>
        </w:rPr>
        <w:t>езактивация катализатора путем агрегации в неактивный металлический Pd</w:t>
      </w:r>
      <w:r w:rsidRPr="008030EF">
        <w:rPr>
          <w:rFonts w:ascii="Times New Roman" w:hAnsi="Times New Roman"/>
          <w:sz w:val="28"/>
          <w:szCs w:val="28"/>
        </w:rPr>
        <w:t xml:space="preserve"> служит основной проблемой в процессах с участием гомогенных катализаторов</w:t>
      </w:r>
      <w:r w:rsidR="00932606" w:rsidRPr="008030EF">
        <w:rPr>
          <w:rFonts w:ascii="Times New Roman" w:hAnsi="Times New Roman"/>
          <w:sz w:val="28"/>
          <w:szCs w:val="28"/>
          <w:lang w:val="kk-KZ"/>
        </w:rPr>
        <w:t xml:space="preserve"> </w:t>
      </w:r>
      <w:r w:rsidR="00932606" w:rsidRPr="008030EF">
        <w:rPr>
          <w:rFonts w:ascii="Times New Roman" w:hAnsi="Times New Roman"/>
          <w:sz w:val="28"/>
          <w:szCs w:val="28"/>
        </w:rPr>
        <w:t>[</w:t>
      </w:r>
      <w:r w:rsidR="00175D47" w:rsidRPr="00B7082D">
        <w:rPr>
          <w:rFonts w:ascii="Times New Roman" w:hAnsi="Times New Roman"/>
          <w:sz w:val="28"/>
          <w:szCs w:val="28"/>
        </w:rPr>
        <w:t>187, 188</w:t>
      </w:r>
      <w:r w:rsidR="00932606" w:rsidRPr="008030EF">
        <w:rPr>
          <w:rFonts w:ascii="Times New Roman" w:hAnsi="Times New Roman"/>
          <w:sz w:val="28"/>
          <w:szCs w:val="28"/>
        </w:rPr>
        <w:t>]</w:t>
      </w:r>
      <w:r w:rsidR="00835AAB" w:rsidRPr="008030EF">
        <w:rPr>
          <w:rFonts w:ascii="Times New Roman" w:hAnsi="Times New Roman"/>
          <w:sz w:val="28"/>
          <w:szCs w:val="28"/>
        </w:rPr>
        <w:t>. Селективность реакции не изменяется, и октанон-2 наблюдался как единственный продукт, как и ранее в проведённых опытах.</w:t>
      </w:r>
    </w:p>
    <w:p w14:paraId="2C440323" w14:textId="77777777" w:rsidR="001656C4" w:rsidRDefault="00F11451" w:rsidP="00EA61EF">
      <w:pPr>
        <w:pStyle w:val="headingBcHB"/>
        <w:spacing w:before="0" w:after="0" w:line="240" w:lineRule="auto"/>
        <w:ind w:firstLine="567"/>
        <w:jc w:val="both"/>
        <w:rPr>
          <w:i w:val="0"/>
          <w:sz w:val="28"/>
          <w:szCs w:val="28"/>
          <w:lang w:val="ru-RU"/>
        </w:rPr>
      </w:pPr>
      <w:r w:rsidRPr="008030EF">
        <w:rPr>
          <w:i w:val="0"/>
          <w:sz w:val="28"/>
          <w:szCs w:val="28"/>
          <w:shd w:val="clear" w:color="auto" w:fill="FFFFFF"/>
          <w:lang w:val="ru-RU"/>
        </w:rPr>
        <w:t xml:space="preserve">Согласно известным значениям окислительно-восстановительных потенциалов в качестве окислителей были выбраны </w:t>
      </w:r>
      <w:r w:rsidRPr="008030EF">
        <w:rPr>
          <w:i w:val="0"/>
          <w:sz w:val="28"/>
          <w:szCs w:val="28"/>
        </w:rPr>
        <w:t>NaBrO</w:t>
      </w:r>
      <w:r w:rsidRPr="008030EF">
        <w:rPr>
          <w:i w:val="0"/>
          <w:sz w:val="28"/>
          <w:szCs w:val="28"/>
          <w:vertAlign w:val="subscript"/>
          <w:lang w:val="ru-RU"/>
        </w:rPr>
        <w:t>3</w:t>
      </w:r>
      <w:r w:rsidRPr="008030EF">
        <w:rPr>
          <w:i w:val="0"/>
          <w:sz w:val="28"/>
          <w:szCs w:val="28"/>
          <w:lang w:val="ru-RU"/>
        </w:rPr>
        <w:t xml:space="preserve"> и </w:t>
      </w:r>
      <w:r w:rsidRPr="008030EF">
        <w:rPr>
          <w:bCs/>
          <w:i w:val="0"/>
          <w:sz w:val="28"/>
          <w:szCs w:val="28"/>
        </w:rPr>
        <w:t>K</w:t>
      </w:r>
      <w:r w:rsidRPr="008030EF">
        <w:rPr>
          <w:bCs/>
          <w:i w:val="0"/>
          <w:sz w:val="28"/>
          <w:szCs w:val="28"/>
          <w:vertAlign w:val="subscript"/>
          <w:lang w:val="ru-RU"/>
        </w:rPr>
        <w:t>2</w:t>
      </w:r>
      <w:r w:rsidRPr="008030EF">
        <w:rPr>
          <w:bCs/>
          <w:i w:val="0"/>
          <w:sz w:val="28"/>
          <w:szCs w:val="28"/>
        </w:rPr>
        <w:t>S</w:t>
      </w:r>
      <w:r w:rsidRPr="008030EF">
        <w:rPr>
          <w:bCs/>
          <w:i w:val="0"/>
          <w:sz w:val="28"/>
          <w:szCs w:val="28"/>
          <w:vertAlign w:val="subscript"/>
          <w:lang w:val="ru-RU"/>
        </w:rPr>
        <w:t>2</w:t>
      </w:r>
      <w:r w:rsidRPr="008030EF">
        <w:rPr>
          <w:bCs/>
          <w:i w:val="0"/>
          <w:sz w:val="28"/>
          <w:szCs w:val="28"/>
        </w:rPr>
        <w:t>O</w:t>
      </w:r>
      <w:r w:rsidRPr="008030EF">
        <w:rPr>
          <w:bCs/>
          <w:i w:val="0"/>
          <w:sz w:val="28"/>
          <w:szCs w:val="28"/>
          <w:vertAlign w:val="subscript"/>
          <w:lang w:val="ru-RU"/>
        </w:rPr>
        <w:t>8</w:t>
      </w:r>
      <w:r w:rsidRPr="008030EF">
        <w:rPr>
          <w:i w:val="0"/>
          <w:sz w:val="28"/>
          <w:szCs w:val="28"/>
          <w:shd w:val="clear" w:color="auto" w:fill="FFFFFF"/>
          <w:lang w:val="ru-RU"/>
        </w:rPr>
        <w:t xml:space="preserve">. </w:t>
      </w:r>
      <w:r w:rsidRPr="008030EF">
        <w:rPr>
          <w:i w:val="0"/>
          <w:sz w:val="28"/>
          <w:szCs w:val="28"/>
          <w:lang w:val="ru-RU"/>
        </w:rPr>
        <w:t>Термодинамические параметры</w:t>
      </w:r>
      <w:r w:rsidRPr="008030EF">
        <w:rPr>
          <w:i w:val="0"/>
          <w:color w:val="FF0000"/>
          <w:sz w:val="28"/>
          <w:szCs w:val="28"/>
          <w:lang w:val="ru-RU"/>
        </w:rPr>
        <w:t xml:space="preserve"> </w:t>
      </w:r>
      <w:r w:rsidRPr="008030EF">
        <w:rPr>
          <w:i w:val="0"/>
          <w:sz w:val="28"/>
          <w:szCs w:val="28"/>
          <w:lang w:val="ru-RU"/>
        </w:rPr>
        <w:t xml:space="preserve">редокс полуреакций для </w:t>
      </w:r>
      <w:r w:rsidRPr="008030EF">
        <w:rPr>
          <w:i w:val="0"/>
          <w:sz w:val="28"/>
          <w:szCs w:val="28"/>
        </w:rPr>
        <w:t>Pd</w:t>
      </w:r>
      <w:r w:rsidRPr="008030EF">
        <w:rPr>
          <w:i w:val="0"/>
          <w:sz w:val="28"/>
          <w:szCs w:val="28"/>
          <w:vertAlign w:val="superscript"/>
          <w:lang w:val="ru-RU"/>
        </w:rPr>
        <w:t>2+</w:t>
      </w:r>
      <w:r w:rsidRPr="008030EF">
        <w:rPr>
          <w:i w:val="0"/>
          <w:sz w:val="28"/>
          <w:szCs w:val="28"/>
          <w:lang w:val="ru-RU"/>
        </w:rPr>
        <w:t xml:space="preserve">, </w:t>
      </w:r>
      <w:r w:rsidRPr="008030EF">
        <w:rPr>
          <w:i w:val="0"/>
          <w:sz w:val="28"/>
          <w:szCs w:val="28"/>
        </w:rPr>
        <w:t>BrO</w:t>
      </w:r>
      <w:r w:rsidRPr="008030EF">
        <w:rPr>
          <w:i w:val="0"/>
          <w:sz w:val="28"/>
          <w:szCs w:val="28"/>
          <w:vertAlign w:val="subscript"/>
          <w:lang w:val="ru-RU"/>
        </w:rPr>
        <w:t>3</w:t>
      </w:r>
      <w:r w:rsidRPr="008030EF">
        <w:rPr>
          <w:i w:val="0"/>
          <w:sz w:val="28"/>
          <w:szCs w:val="28"/>
          <w:vertAlign w:val="superscript"/>
          <w:lang w:val="ru-RU"/>
        </w:rPr>
        <w:t>-</w:t>
      </w:r>
      <w:r w:rsidRPr="008030EF">
        <w:rPr>
          <w:i w:val="0"/>
          <w:sz w:val="28"/>
          <w:szCs w:val="28"/>
          <w:lang w:val="ru-RU"/>
        </w:rPr>
        <w:t xml:space="preserve">, </w:t>
      </w:r>
      <w:r w:rsidRPr="008030EF">
        <w:rPr>
          <w:i w:val="0"/>
          <w:sz w:val="28"/>
          <w:szCs w:val="28"/>
        </w:rPr>
        <w:t>S</w:t>
      </w:r>
      <w:r w:rsidRPr="008030EF">
        <w:rPr>
          <w:i w:val="0"/>
          <w:sz w:val="28"/>
          <w:szCs w:val="28"/>
          <w:vertAlign w:val="subscript"/>
          <w:lang w:val="ru-RU"/>
        </w:rPr>
        <w:t>2</w:t>
      </w:r>
      <w:r w:rsidRPr="008030EF">
        <w:rPr>
          <w:i w:val="0"/>
          <w:sz w:val="28"/>
          <w:szCs w:val="28"/>
        </w:rPr>
        <w:t>O</w:t>
      </w:r>
      <w:r w:rsidRPr="008030EF">
        <w:rPr>
          <w:i w:val="0"/>
          <w:sz w:val="28"/>
          <w:szCs w:val="28"/>
          <w:vertAlign w:val="subscript"/>
          <w:lang w:val="ru-RU"/>
        </w:rPr>
        <w:t>8</w:t>
      </w:r>
      <w:r w:rsidRPr="008030EF">
        <w:rPr>
          <w:i w:val="0"/>
          <w:sz w:val="28"/>
          <w:szCs w:val="28"/>
          <w:vertAlign w:val="superscript"/>
          <w:lang w:val="ru-RU"/>
        </w:rPr>
        <w:t>2-</w:t>
      </w:r>
      <w:r w:rsidRPr="008030EF">
        <w:rPr>
          <w:i w:val="0"/>
          <w:sz w:val="28"/>
          <w:szCs w:val="28"/>
          <w:lang w:val="ru-RU"/>
        </w:rPr>
        <w:t xml:space="preserve"> приведены в таблице 5. </w:t>
      </w:r>
    </w:p>
    <w:p w14:paraId="3C04FAE9" w14:textId="77777777" w:rsidR="00DE2BEE" w:rsidRPr="00DE2BEE" w:rsidRDefault="00DE2BEE" w:rsidP="00DE2BEE"/>
    <w:p w14:paraId="78BD5EC0" w14:textId="4B40F8A0" w:rsidR="001656C4" w:rsidRPr="001656C4" w:rsidRDefault="001656C4" w:rsidP="001656C4">
      <w:pPr>
        <w:pStyle w:val="a8"/>
        <w:jc w:val="both"/>
        <w:rPr>
          <w:rFonts w:ascii="Times New Roman" w:hAnsi="Times New Roman"/>
          <w:sz w:val="28"/>
          <w:szCs w:val="28"/>
        </w:rPr>
      </w:pPr>
      <w:r w:rsidRPr="008030EF">
        <w:rPr>
          <w:rFonts w:ascii="Times New Roman" w:hAnsi="Times New Roman"/>
          <w:sz w:val="28"/>
          <w:szCs w:val="28"/>
        </w:rPr>
        <w:t>Таблица 5 – Термодинамические параметры</w:t>
      </w:r>
      <w:r w:rsidRPr="008030EF">
        <w:rPr>
          <w:rFonts w:ascii="Times New Roman" w:hAnsi="Times New Roman"/>
          <w:color w:val="FF0000"/>
          <w:sz w:val="28"/>
          <w:szCs w:val="28"/>
        </w:rPr>
        <w:t xml:space="preserve"> </w:t>
      </w:r>
      <w:r w:rsidRPr="008030EF">
        <w:rPr>
          <w:rFonts w:ascii="Times New Roman" w:hAnsi="Times New Roman"/>
          <w:sz w:val="28"/>
          <w:szCs w:val="28"/>
        </w:rPr>
        <w:t xml:space="preserve">редокс полуреакций для </w:t>
      </w:r>
      <w:r w:rsidRPr="008030EF">
        <w:rPr>
          <w:rFonts w:ascii="Times New Roman" w:hAnsi="Times New Roman"/>
          <w:sz w:val="28"/>
          <w:szCs w:val="28"/>
          <w:lang w:val="en-US"/>
        </w:rPr>
        <w:t>Pd</w:t>
      </w:r>
      <w:r w:rsidRPr="008030EF">
        <w:rPr>
          <w:rFonts w:ascii="Times New Roman" w:hAnsi="Times New Roman"/>
          <w:sz w:val="28"/>
          <w:szCs w:val="28"/>
          <w:vertAlign w:val="superscript"/>
        </w:rPr>
        <w:t>2+</w:t>
      </w:r>
      <w:r w:rsidRPr="008030EF">
        <w:rPr>
          <w:rFonts w:ascii="Times New Roman" w:hAnsi="Times New Roman"/>
          <w:sz w:val="28"/>
          <w:szCs w:val="28"/>
        </w:rPr>
        <w:t xml:space="preserve">, </w:t>
      </w:r>
      <w:r w:rsidRPr="008030EF">
        <w:rPr>
          <w:rFonts w:ascii="Times New Roman" w:hAnsi="Times New Roman"/>
          <w:sz w:val="28"/>
          <w:szCs w:val="28"/>
          <w:lang w:val="en-US"/>
        </w:rPr>
        <w:t>BrO</w:t>
      </w:r>
      <w:r w:rsidRPr="008030EF">
        <w:rPr>
          <w:rFonts w:ascii="Times New Roman" w:hAnsi="Times New Roman"/>
          <w:sz w:val="28"/>
          <w:szCs w:val="28"/>
          <w:vertAlign w:val="subscript"/>
        </w:rPr>
        <w:t>3</w:t>
      </w:r>
      <w:r w:rsidRPr="008030EF">
        <w:rPr>
          <w:rFonts w:ascii="Times New Roman" w:hAnsi="Times New Roman"/>
          <w:sz w:val="28"/>
          <w:szCs w:val="28"/>
          <w:vertAlign w:val="superscript"/>
        </w:rPr>
        <w:t>-</w:t>
      </w:r>
      <w:r w:rsidRPr="008030EF">
        <w:rPr>
          <w:rFonts w:ascii="Times New Roman" w:hAnsi="Times New Roman"/>
          <w:sz w:val="28"/>
          <w:szCs w:val="28"/>
        </w:rPr>
        <w:t xml:space="preserve">, </w:t>
      </w:r>
      <w:r w:rsidRPr="008030EF">
        <w:rPr>
          <w:rFonts w:ascii="Times New Roman" w:hAnsi="Times New Roman"/>
          <w:sz w:val="28"/>
          <w:szCs w:val="28"/>
          <w:lang w:val="en-US"/>
        </w:rPr>
        <w:t>S</w:t>
      </w:r>
      <w:r w:rsidRPr="008030EF">
        <w:rPr>
          <w:rFonts w:ascii="Times New Roman" w:hAnsi="Times New Roman"/>
          <w:sz w:val="28"/>
          <w:szCs w:val="28"/>
          <w:vertAlign w:val="subscript"/>
        </w:rPr>
        <w:t>2</w:t>
      </w:r>
      <w:r w:rsidRPr="008030EF">
        <w:rPr>
          <w:rFonts w:ascii="Times New Roman" w:hAnsi="Times New Roman"/>
          <w:sz w:val="28"/>
          <w:szCs w:val="28"/>
          <w:lang w:val="en-US"/>
        </w:rPr>
        <w:t>O</w:t>
      </w:r>
      <w:r w:rsidRPr="008030EF">
        <w:rPr>
          <w:rFonts w:ascii="Times New Roman" w:hAnsi="Times New Roman"/>
          <w:sz w:val="28"/>
          <w:szCs w:val="28"/>
          <w:vertAlign w:val="subscript"/>
        </w:rPr>
        <w:t>8</w:t>
      </w:r>
      <w:r w:rsidRPr="008030EF">
        <w:rPr>
          <w:rFonts w:ascii="Times New Roman" w:hAnsi="Times New Roman"/>
          <w:sz w:val="28"/>
          <w:szCs w:val="28"/>
          <w:vertAlign w:val="superscript"/>
        </w:rPr>
        <w:t>2-</w:t>
      </w:r>
    </w:p>
    <w:tbl>
      <w:tblPr>
        <w:tblW w:w="9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61"/>
        <w:gridCol w:w="35"/>
        <w:gridCol w:w="1240"/>
        <w:gridCol w:w="4253"/>
        <w:gridCol w:w="1051"/>
      </w:tblGrid>
      <w:tr w:rsidR="001656C4" w:rsidRPr="008030EF" w14:paraId="52AE316A" w14:textId="77777777" w:rsidTr="00D50A25">
        <w:trPr>
          <w:trHeight w:val="447"/>
        </w:trPr>
        <w:tc>
          <w:tcPr>
            <w:tcW w:w="3261" w:type="dxa"/>
            <w:shd w:val="clear" w:color="auto" w:fill="auto"/>
            <w:tcMar>
              <w:top w:w="14" w:type="dxa"/>
              <w:left w:w="108" w:type="dxa"/>
              <w:bottom w:w="0" w:type="dxa"/>
              <w:right w:w="108" w:type="dxa"/>
            </w:tcMar>
            <w:vAlign w:val="center"/>
            <w:hideMark/>
          </w:tcPr>
          <w:p w14:paraId="2E282F7B" w14:textId="77777777" w:rsidR="001656C4" w:rsidRPr="008030EF" w:rsidRDefault="001656C4" w:rsidP="00D50A25">
            <w:pPr>
              <w:spacing w:after="0" w:line="240" w:lineRule="auto"/>
              <w:jc w:val="center"/>
              <w:rPr>
                <w:rFonts w:ascii="Times New Roman" w:hAnsi="Times New Roman"/>
                <w:sz w:val="28"/>
                <w:szCs w:val="28"/>
                <w:lang w:eastAsia="ru-RU"/>
              </w:rPr>
            </w:pPr>
            <w:r w:rsidRPr="008030EF">
              <w:rPr>
                <w:rFonts w:ascii="Times New Roman" w:hAnsi="Times New Roman"/>
                <w:color w:val="000000"/>
                <w:sz w:val="28"/>
                <w:szCs w:val="28"/>
                <w:lang w:eastAsia="ru-RU"/>
              </w:rPr>
              <w:t>Редокс-полуреакция</w:t>
            </w:r>
          </w:p>
        </w:tc>
        <w:tc>
          <w:tcPr>
            <w:tcW w:w="1275" w:type="dxa"/>
            <w:gridSpan w:val="2"/>
            <w:shd w:val="clear" w:color="auto" w:fill="auto"/>
            <w:tcMar>
              <w:top w:w="14" w:type="dxa"/>
              <w:left w:w="108" w:type="dxa"/>
              <w:bottom w:w="0" w:type="dxa"/>
              <w:right w:w="108" w:type="dxa"/>
            </w:tcMar>
            <w:vAlign w:val="center"/>
            <w:hideMark/>
          </w:tcPr>
          <w:p w14:paraId="56B24E2F" w14:textId="77777777" w:rsidR="001656C4" w:rsidRPr="008030EF" w:rsidRDefault="001656C4" w:rsidP="00D50A25">
            <w:pPr>
              <w:spacing w:after="0" w:line="240" w:lineRule="auto"/>
              <w:jc w:val="center"/>
              <w:rPr>
                <w:rFonts w:ascii="Times New Roman" w:hAnsi="Times New Roman"/>
                <w:sz w:val="28"/>
                <w:szCs w:val="28"/>
                <w:lang w:val="en-US" w:eastAsia="ru-RU"/>
              </w:rPr>
            </w:pPr>
            <w:r w:rsidRPr="008030EF">
              <w:rPr>
                <w:rFonts w:ascii="Times New Roman" w:hAnsi="Times New Roman"/>
                <w:color w:val="000000"/>
                <w:sz w:val="28"/>
                <w:szCs w:val="28"/>
                <w:lang w:eastAsia="ru-RU"/>
              </w:rPr>
              <w:t>Е</w:t>
            </w:r>
            <w:r w:rsidRPr="008030EF">
              <w:rPr>
                <w:rFonts w:ascii="Times New Roman" w:hAnsi="Times New Roman"/>
                <w:color w:val="000000"/>
                <w:sz w:val="28"/>
                <w:szCs w:val="28"/>
                <w:vertAlign w:val="superscript"/>
                <w:lang w:eastAsia="ru-RU"/>
              </w:rPr>
              <w:t>о</w:t>
            </w:r>
            <w:r w:rsidRPr="008030EF">
              <w:rPr>
                <w:rFonts w:ascii="Times New Roman" w:hAnsi="Times New Roman"/>
                <w:color w:val="000000"/>
                <w:sz w:val="28"/>
                <w:szCs w:val="28"/>
                <w:lang w:eastAsia="ru-RU"/>
              </w:rPr>
              <w:t xml:space="preserve">, В </w:t>
            </w:r>
            <w:r w:rsidRPr="008030EF">
              <w:rPr>
                <w:rFonts w:ascii="Times New Roman" w:hAnsi="Times New Roman"/>
                <w:color w:val="000000"/>
                <w:sz w:val="28"/>
                <w:szCs w:val="28"/>
                <w:vertAlign w:val="superscript"/>
                <w:lang w:val="en-US" w:eastAsia="ru-RU"/>
              </w:rPr>
              <w:t>[</w:t>
            </w:r>
            <w:r w:rsidRPr="008030EF">
              <w:rPr>
                <w:rFonts w:ascii="Times New Roman" w:hAnsi="Times New Roman"/>
                <w:color w:val="000000"/>
                <w:sz w:val="28"/>
                <w:szCs w:val="28"/>
                <w:vertAlign w:val="superscript"/>
                <w:lang w:eastAsia="ru-RU"/>
              </w:rPr>
              <w:t>a</w:t>
            </w:r>
            <w:r w:rsidRPr="008030EF">
              <w:rPr>
                <w:rFonts w:ascii="Times New Roman" w:hAnsi="Times New Roman"/>
                <w:color w:val="000000"/>
                <w:sz w:val="28"/>
                <w:szCs w:val="28"/>
                <w:vertAlign w:val="superscript"/>
                <w:lang w:val="en-US" w:eastAsia="ru-RU"/>
              </w:rPr>
              <w:t>]</w:t>
            </w:r>
          </w:p>
        </w:tc>
        <w:tc>
          <w:tcPr>
            <w:tcW w:w="4253" w:type="dxa"/>
            <w:shd w:val="clear" w:color="auto" w:fill="auto"/>
            <w:tcMar>
              <w:top w:w="14" w:type="dxa"/>
              <w:left w:w="108" w:type="dxa"/>
              <w:bottom w:w="0" w:type="dxa"/>
              <w:right w:w="108" w:type="dxa"/>
            </w:tcMar>
            <w:vAlign w:val="center"/>
            <w:hideMark/>
          </w:tcPr>
          <w:p w14:paraId="116E4C60" w14:textId="77777777" w:rsidR="001656C4" w:rsidRPr="008030EF" w:rsidRDefault="001656C4" w:rsidP="00D50A25">
            <w:pPr>
              <w:spacing w:after="0" w:line="240" w:lineRule="auto"/>
              <w:jc w:val="center"/>
              <w:rPr>
                <w:rFonts w:ascii="Times New Roman" w:hAnsi="Times New Roman"/>
                <w:sz w:val="28"/>
                <w:szCs w:val="28"/>
                <w:lang w:eastAsia="ru-RU"/>
              </w:rPr>
            </w:pPr>
            <w:r w:rsidRPr="008030EF">
              <w:rPr>
                <w:rFonts w:ascii="Times New Roman" w:hAnsi="Times New Roman"/>
                <w:color w:val="000000"/>
                <w:sz w:val="28"/>
                <w:szCs w:val="28"/>
                <w:lang w:eastAsia="ru-RU"/>
              </w:rPr>
              <w:t>Редокс-полуреакция</w:t>
            </w:r>
          </w:p>
        </w:tc>
        <w:tc>
          <w:tcPr>
            <w:tcW w:w="1051" w:type="dxa"/>
            <w:shd w:val="clear" w:color="auto" w:fill="auto"/>
            <w:vAlign w:val="center"/>
          </w:tcPr>
          <w:p w14:paraId="4F74B68C" w14:textId="77777777" w:rsidR="001656C4" w:rsidRPr="008030EF" w:rsidRDefault="001656C4" w:rsidP="00D50A25">
            <w:pPr>
              <w:pStyle w:val="1"/>
              <w:jc w:val="center"/>
              <w:rPr>
                <w:b/>
                <w:szCs w:val="28"/>
              </w:rPr>
            </w:pPr>
            <w:r w:rsidRPr="008030EF">
              <w:rPr>
                <w:szCs w:val="28"/>
              </w:rPr>
              <w:sym w:font="Symbol" w:char="F044"/>
            </w:r>
            <w:r w:rsidRPr="008030EF">
              <w:rPr>
                <w:szCs w:val="28"/>
              </w:rPr>
              <w:t>G</w:t>
            </w:r>
            <w:r w:rsidRPr="008030EF">
              <w:rPr>
                <w:szCs w:val="28"/>
              </w:rPr>
              <w:sym w:font="Symbol" w:char="F0B0"/>
            </w:r>
            <w:r w:rsidRPr="008030EF">
              <w:rPr>
                <w:szCs w:val="28"/>
              </w:rPr>
              <w:t>,</w:t>
            </w:r>
          </w:p>
          <w:p w14:paraId="4B8BF120" w14:textId="77777777" w:rsidR="001656C4" w:rsidRPr="008030EF" w:rsidRDefault="001656C4" w:rsidP="00D50A25">
            <w:pPr>
              <w:spacing w:after="0" w:line="240" w:lineRule="auto"/>
              <w:jc w:val="center"/>
              <w:rPr>
                <w:rFonts w:ascii="Times New Roman" w:hAnsi="Times New Roman"/>
                <w:sz w:val="28"/>
                <w:szCs w:val="28"/>
                <w:lang w:eastAsia="ru-RU"/>
              </w:rPr>
            </w:pPr>
            <w:r w:rsidRPr="008030EF">
              <w:rPr>
                <w:rFonts w:ascii="Times New Roman" w:hAnsi="Times New Roman"/>
                <w:sz w:val="28"/>
                <w:szCs w:val="28"/>
              </w:rPr>
              <w:t>кДж</w:t>
            </w:r>
          </w:p>
        </w:tc>
      </w:tr>
      <w:tr w:rsidR="001656C4" w:rsidRPr="008030EF" w14:paraId="4DCB3CD6" w14:textId="77777777" w:rsidTr="00D50A25">
        <w:trPr>
          <w:trHeight w:val="56"/>
        </w:trPr>
        <w:tc>
          <w:tcPr>
            <w:tcW w:w="9840" w:type="dxa"/>
            <w:gridSpan w:val="5"/>
            <w:shd w:val="clear" w:color="auto" w:fill="auto"/>
            <w:tcMar>
              <w:top w:w="14" w:type="dxa"/>
              <w:left w:w="108" w:type="dxa"/>
              <w:bottom w:w="0" w:type="dxa"/>
              <w:right w:w="108" w:type="dxa"/>
            </w:tcMar>
            <w:hideMark/>
          </w:tcPr>
          <w:p w14:paraId="7FAA92B6" w14:textId="77777777" w:rsidR="001656C4" w:rsidRPr="008030EF" w:rsidRDefault="001656C4" w:rsidP="00D50A25">
            <w:pPr>
              <w:spacing w:after="0" w:line="240" w:lineRule="auto"/>
              <w:jc w:val="center"/>
              <w:rPr>
                <w:rFonts w:ascii="Times New Roman" w:hAnsi="Times New Roman"/>
                <w:sz w:val="28"/>
                <w:szCs w:val="28"/>
                <w:lang w:eastAsia="ru-RU"/>
              </w:rPr>
            </w:pPr>
            <w:r w:rsidRPr="008030EF">
              <w:rPr>
                <w:rFonts w:ascii="Times New Roman" w:hAnsi="Times New Roman"/>
                <w:color w:val="000000"/>
                <w:sz w:val="28"/>
                <w:szCs w:val="28"/>
                <w:lang w:eastAsia="ru-RU"/>
              </w:rPr>
              <w:t xml:space="preserve">Катализатор Pd(II) </w:t>
            </w:r>
          </w:p>
        </w:tc>
      </w:tr>
      <w:tr w:rsidR="001656C4" w:rsidRPr="008030EF" w14:paraId="5240D25F" w14:textId="77777777" w:rsidTr="00D50A25">
        <w:trPr>
          <w:trHeight w:val="182"/>
        </w:trPr>
        <w:tc>
          <w:tcPr>
            <w:tcW w:w="4536" w:type="dxa"/>
            <w:gridSpan w:val="3"/>
            <w:shd w:val="clear" w:color="auto" w:fill="auto"/>
            <w:tcMar>
              <w:top w:w="14" w:type="dxa"/>
              <w:left w:w="108" w:type="dxa"/>
              <w:bottom w:w="0" w:type="dxa"/>
              <w:right w:w="108" w:type="dxa"/>
            </w:tcMar>
            <w:hideMark/>
          </w:tcPr>
          <w:p w14:paraId="08E9CD2A" w14:textId="77777777" w:rsidR="001656C4" w:rsidRPr="008030EF" w:rsidRDefault="001656C4" w:rsidP="00D50A25">
            <w:pPr>
              <w:spacing w:after="0" w:line="240" w:lineRule="auto"/>
              <w:jc w:val="center"/>
              <w:rPr>
                <w:rFonts w:ascii="Times New Roman" w:hAnsi="Times New Roman"/>
                <w:sz w:val="28"/>
                <w:szCs w:val="28"/>
                <w:lang w:eastAsia="ru-RU"/>
              </w:rPr>
            </w:pPr>
            <w:r w:rsidRPr="008030EF">
              <w:rPr>
                <w:rFonts w:ascii="Times New Roman" w:hAnsi="Times New Roman"/>
                <w:color w:val="000000"/>
                <w:kern w:val="24"/>
                <w:sz w:val="28"/>
                <w:szCs w:val="28"/>
                <w:lang w:eastAsia="ru-RU"/>
              </w:rPr>
              <w:t xml:space="preserve">Окислитель Pd(II) </w:t>
            </w:r>
          </w:p>
        </w:tc>
        <w:tc>
          <w:tcPr>
            <w:tcW w:w="5304" w:type="dxa"/>
            <w:gridSpan w:val="2"/>
            <w:shd w:val="clear" w:color="auto" w:fill="auto"/>
            <w:tcMar>
              <w:top w:w="14" w:type="dxa"/>
              <w:left w:w="108" w:type="dxa"/>
              <w:bottom w:w="0" w:type="dxa"/>
              <w:right w:w="108" w:type="dxa"/>
            </w:tcMar>
            <w:hideMark/>
          </w:tcPr>
          <w:p w14:paraId="0C707B8F" w14:textId="77777777" w:rsidR="001656C4" w:rsidRPr="008030EF" w:rsidRDefault="001656C4" w:rsidP="00D50A25">
            <w:pPr>
              <w:spacing w:after="0" w:line="240" w:lineRule="auto"/>
              <w:jc w:val="center"/>
              <w:rPr>
                <w:rFonts w:ascii="Times New Roman" w:hAnsi="Times New Roman"/>
                <w:sz w:val="28"/>
                <w:szCs w:val="28"/>
                <w:lang w:eastAsia="ru-RU"/>
              </w:rPr>
            </w:pPr>
            <w:r w:rsidRPr="008030EF">
              <w:rPr>
                <w:rFonts w:ascii="Times New Roman" w:hAnsi="Times New Roman"/>
                <w:color w:val="000000"/>
                <w:sz w:val="28"/>
                <w:szCs w:val="28"/>
                <w:lang w:eastAsia="ru-RU"/>
              </w:rPr>
              <w:t xml:space="preserve">Восстановление </w:t>
            </w:r>
            <w:r w:rsidRPr="008030EF">
              <w:rPr>
                <w:rFonts w:ascii="Times New Roman" w:hAnsi="Times New Roman"/>
                <w:color w:val="000000"/>
                <w:sz w:val="28"/>
                <w:szCs w:val="28"/>
                <w:lang w:val="en-US" w:eastAsia="ru-RU"/>
              </w:rPr>
              <w:t>Pd</w:t>
            </w:r>
            <w:r w:rsidRPr="008030EF">
              <w:rPr>
                <w:rFonts w:ascii="Times New Roman" w:hAnsi="Times New Roman"/>
                <w:color w:val="000000"/>
                <w:sz w:val="28"/>
                <w:szCs w:val="28"/>
                <w:lang w:eastAsia="ru-RU"/>
              </w:rPr>
              <w:t>(</w:t>
            </w:r>
            <w:r w:rsidRPr="008030EF">
              <w:rPr>
                <w:rFonts w:ascii="Times New Roman" w:hAnsi="Times New Roman"/>
                <w:color w:val="000000"/>
                <w:sz w:val="28"/>
                <w:szCs w:val="28"/>
                <w:lang w:val="en-US" w:eastAsia="ru-RU"/>
              </w:rPr>
              <w:t>II</w:t>
            </w:r>
            <w:r w:rsidRPr="008030EF">
              <w:rPr>
                <w:rFonts w:ascii="Times New Roman" w:hAnsi="Times New Roman"/>
                <w:color w:val="000000"/>
                <w:sz w:val="28"/>
                <w:szCs w:val="28"/>
                <w:lang w:eastAsia="ru-RU"/>
              </w:rPr>
              <w:t>) (</w:t>
            </w:r>
            <w:r w:rsidRPr="008030EF">
              <w:rPr>
                <w:rFonts w:ascii="Times New Roman" w:hAnsi="Times New Roman"/>
                <w:color w:val="000000"/>
                <w:sz w:val="28"/>
                <w:szCs w:val="28"/>
                <w:lang w:val="en-US" w:eastAsia="ru-RU"/>
              </w:rPr>
              <w:t>H</w:t>
            </w:r>
            <w:r w:rsidRPr="008030EF">
              <w:rPr>
                <w:rFonts w:ascii="Times New Roman" w:hAnsi="Times New Roman"/>
                <w:color w:val="000000"/>
                <w:sz w:val="28"/>
                <w:szCs w:val="28"/>
                <w:lang w:eastAsia="ru-RU"/>
              </w:rPr>
              <w:t>(+</w:t>
            </w:r>
            <w:r w:rsidRPr="008030EF">
              <w:rPr>
                <w:rFonts w:ascii="Times New Roman" w:hAnsi="Times New Roman"/>
                <w:color w:val="000000"/>
                <w:sz w:val="28"/>
                <w:szCs w:val="28"/>
                <w:lang w:val="en-US" w:eastAsia="ru-RU"/>
              </w:rPr>
              <w:t>I</w:t>
            </w:r>
            <w:r w:rsidRPr="008030EF">
              <w:rPr>
                <w:rFonts w:ascii="Times New Roman" w:hAnsi="Times New Roman"/>
                <w:color w:val="000000"/>
                <w:sz w:val="28"/>
                <w:szCs w:val="28"/>
                <w:lang w:eastAsia="ru-RU"/>
              </w:rPr>
              <w:t>)</w:t>
            </w:r>
          </w:p>
        </w:tc>
      </w:tr>
      <w:tr w:rsidR="001656C4" w:rsidRPr="008030EF" w14:paraId="03903249" w14:textId="77777777" w:rsidTr="00D50A25">
        <w:trPr>
          <w:trHeight w:val="39"/>
        </w:trPr>
        <w:tc>
          <w:tcPr>
            <w:tcW w:w="3261" w:type="dxa"/>
            <w:shd w:val="clear" w:color="auto" w:fill="auto"/>
            <w:tcMar>
              <w:top w:w="14" w:type="dxa"/>
              <w:left w:w="108" w:type="dxa"/>
              <w:bottom w:w="0" w:type="dxa"/>
              <w:right w:w="108" w:type="dxa"/>
            </w:tcMar>
            <w:hideMark/>
          </w:tcPr>
          <w:p w14:paraId="1BD373E9" w14:textId="77777777" w:rsidR="001656C4" w:rsidRPr="008030EF" w:rsidRDefault="001656C4" w:rsidP="00D50A25">
            <w:pPr>
              <w:spacing w:after="0" w:line="240" w:lineRule="auto"/>
              <w:rPr>
                <w:rFonts w:ascii="Times New Roman" w:hAnsi="Times New Roman"/>
                <w:sz w:val="28"/>
                <w:szCs w:val="28"/>
                <w:lang w:eastAsia="ru-RU"/>
              </w:rPr>
            </w:pPr>
            <w:r w:rsidRPr="008030EF">
              <w:rPr>
                <w:rFonts w:ascii="Times New Roman" w:hAnsi="Times New Roman"/>
                <w:color w:val="000000"/>
                <w:sz w:val="28"/>
                <w:szCs w:val="28"/>
                <w:lang w:eastAsia="ru-RU"/>
              </w:rPr>
              <w:t>Pd</w:t>
            </w:r>
            <w:r w:rsidRPr="008030EF">
              <w:rPr>
                <w:rFonts w:ascii="Times New Roman" w:hAnsi="Times New Roman"/>
                <w:color w:val="000000"/>
                <w:sz w:val="28"/>
                <w:szCs w:val="28"/>
                <w:vertAlign w:val="superscript"/>
                <w:lang w:eastAsia="ru-RU"/>
              </w:rPr>
              <w:t>2+</w:t>
            </w:r>
            <w:r w:rsidRPr="008030EF">
              <w:rPr>
                <w:rFonts w:ascii="Times New Roman" w:hAnsi="Times New Roman"/>
                <w:color w:val="000000"/>
                <w:position w:val="11"/>
                <w:sz w:val="28"/>
                <w:szCs w:val="28"/>
                <w:lang w:eastAsia="ru-RU"/>
              </w:rPr>
              <w:t xml:space="preserve"> </w:t>
            </w:r>
            <w:r w:rsidRPr="008030EF">
              <w:rPr>
                <w:rFonts w:ascii="Times New Roman" w:hAnsi="Times New Roman"/>
                <w:color w:val="000000"/>
                <w:sz w:val="28"/>
                <w:szCs w:val="28"/>
                <w:lang w:eastAsia="ru-RU"/>
              </w:rPr>
              <w:t xml:space="preserve">+ 2e </w:t>
            </w:r>
            <w:r w:rsidRPr="008030EF">
              <w:rPr>
                <w:rFonts w:ascii="Times New Roman" w:hAnsi="Times New Roman"/>
                <w:color w:val="000000"/>
                <w:sz w:val="28"/>
                <w:szCs w:val="28"/>
                <w:lang w:eastAsia="ru-RU"/>
              </w:rPr>
              <w:sym w:font="Symbol" w:char="00AE"/>
            </w:r>
            <w:r w:rsidRPr="008030EF">
              <w:rPr>
                <w:rFonts w:ascii="Times New Roman" w:hAnsi="Times New Roman"/>
                <w:color w:val="000000"/>
                <w:sz w:val="28"/>
                <w:szCs w:val="28"/>
                <w:lang w:eastAsia="ru-RU"/>
              </w:rPr>
              <w:t xml:space="preserve"> Pd</w:t>
            </w:r>
            <w:r w:rsidRPr="008030EF">
              <w:rPr>
                <w:rFonts w:ascii="Times New Roman" w:hAnsi="Times New Roman"/>
                <w:color w:val="000000"/>
                <w:sz w:val="28"/>
                <w:szCs w:val="28"/>
                <w:vertAlign w:val="superscript"/>
                <w:lang w:eastAsia="ru-RU"/>
              </w:rPr>
              <w:t>0</w:t>
            </w:r>
          </w:p>
        </w:tc>
        <w:tc>
          <w:tcPr>
            <w:tcW w:w="1275" w:type="dxa"/>
            <w:gridSpan w:val="2"/>
            <w:shd w:val="clear" w:color="auto" w:fill="auto"/>
            <w:tcMar>
              <w:top w:w="14" w:type="dxa"/>
              <w:left w:w="108" w:type="dxa"/>
              <w:bottom w:w="0" w:type="dxa"/>
              <w:right w:w="108" w:type="dxa"/>
            </w:tcMar>
            <w:hideMark/>
          </w:tcPr>
          <w:p w14:paraId="1A126C9E" w14:textId="77777777" w:rsidR="001656C4" w:rsidRPr="008030EF" w:rsidRDefault="001656C4" w:rsidP="00D50A25">
            <w:pPr>
              <w:spacing w:after="0" w:line="240" w:lineRule="auto"/>
              <w:jc w:val="center"/>
              <w:rPr>
                <w:rFonts w:ascii="Times New Roman" w:hAnsi="Times New Roman"/>
                <w:sz w:val="28"/>
                <w:szCs w:val="28"/>
                <w:lang w:eastAsia="ru-RU"/>
              </w:rPr>
            </w:pPr>
            <w:r w:rsidRPr="008030EF">
              <w:rPr>
                <w:rFonts w:ascii="Times New Roman" w:hAnsi="Times New Roman"/>
                <w:color w:val="000000"/>
                <w:sz w:val="28"/>
                <w:szCs w:val="28"/>
                <w:lang w:eastAsia="ru-RU"/>
              </w:rPr>
              <w:t xml:space="preserve">0.987 </w:t>
            </w:r>
          </w:p>
        </w:tc>
        <w:tc>
          <w:tcPr>
            <w:tcW w:w="5304" w:type="dxa"/>
            <w:gridSpan w:val="2"/>
            <w:shd w:val="clear" w:color="auto" w:fill="auto"/>
            <w:tcMar>
              <w:top w:w="14" w:type="dxa"/>
              <w:left w:w="108" w:type="dxa"/>
              <w:bottom w:w="0" w:type="dxa"/>
              <w:right w:w="108" w:type="dxa"/>
            </w:tcMar>
            <w:hideMark/>
          </w:tcPr>
          <w:p w14:paraId="4FDD9B00" w14:textId="77777777" w:rsidR="001656C4" w:rsidRPr="008030EF" w:rsidRDefault="001656C4" w:rsidP="00D50A25">
            <w:pPr>
              <w:spacing w:after="0" w:line="240" w:lineRule="auto"/>
              <w:jc w:val="center"/>
              <w:rPr>
                <w:rFonts w:ascii="Times New Roman" w:hAnsi="Times New Roman"/>
                <w:sz w:val="28"/>
                <w:szCs w:val="28"/>
                <w:lang w:eastAsia="ru-RU"/>
              </w:rPr>
            </w:pPr>
            <w:r w:rsidRPr="008030EF">
              <w:rPr>
                <w:rFonts w:ascii="Times New Roman" w:hAnsi="Times New Roman"/>
                <w:color w:val="000000"/>
                <w:sz w:val="28"/>
                <w:szCs w:val="28"/>
                <w:lang w:eastAsia="ru-RU"/>
              </w:rPr>
              <w:t>С</w:t>
            </w:r>
            <w:r w:rsidRPr="008030EF">
              <w:rPr>
                <w:rFonts w:ascii="Times New Roman" w:hAnsi="Times New Roman"/>
                <w:sz w:val="28"/>
                <w:szCs w:val="28"/>
                <w:vertAlign w:val="subscript"/>
              </w:rPr>
              <w:t>8</w:t>
            </w:r>
            <w:r w:rsidRPr="008030EF">
              <w:rPr>
                <w:rFonts w:ascii="Times New Roman" w:hAnsi="Times New Roman"/>
                <w:color w:val="000000"/>
                <w:sz w:val="28"/>
                <w:szCs w:val="28"/>
                <w:lang w:eastAsia="ru-RU"/>
              </w:rPr>
              <w:t>Н</w:t>
            </w:r>
            <w:r w:rsidRPr="008030EF">
              <w:rPr>
                <w:rFonts w:ascii="Times New Roman" w:hAnsi="Times New Roman"/>
                <w:sz w:val="28"/>
                <w:szCs w:val="28"/>
                <w:vertAlign w:val="subscript"/>
              </w:rPr>
              <w:t>16</w:t>
            </w:r>
            <w:r w:rsidRPr="008030EF">
              <w:rPr>
                <w:rFonts w:ascii="Times New Roman" w:hAnsi="Times New Roman"/>
                <w:color w:val="000000"/>
                <w:position w:val="-9"/>
                <w:sz w:val="28"/>
                <w:szCs w:val="28"/>
                <w:vertAlign w:val="subscript"/>
                <w:lang w:eastAsia="ru-RU"/>
              </w:rPr>
              <w:t xml:space="preserve"> </w:t>
            </w:r>
            <w:r w:rsidRPr="008030EF">
              <w:rPr>
                <w:rFonts w:ascii="Times New Roman" w:hAnsi="Times New Roman"/>
                <w:color w:val="000000"/>
                <w:sz w:val="28"/>
                <w:szCs w:val="28"/>
                <w:lang w:eastAsia="ru-RU"/>
              </w:rPr>
              <w:t>+ Pd</w:t>
            </w:r>
            <w:r w:rsidRPr="008030EF">
              <w:rPr>
                <w:rFonts w:ascii="Times New Roman" w:hAnsi="Times New Roman"/>
                <w:color w:val="000000"/>
                <w:sz w:val="28"/>
                <w:szCs w:val="28"/>
                <w:vertAlign w:val="superscript"/>
                <w:lang w:eastAsia="ru-RU"/>
              </w:rPr>
              <w:t>2+</w:t>
            </w:r>
            <w:r w:rsidRPr="008030EF">
              <w:rPr>
                <w:rFonts w:ascii="Times New Roman" w:hAnsi="Times New Roman"/>
                <w:color w:val="000000"/>
                <w:position w:val="11"/>
                <w:sz w:val="28"/>
                <w:szCs w:val="28"/>
                <w:vertAlign w:val="superscript"/>
                <w:lang w:eastAsia="ru-RU"/>
              </w:rPr>
              <w:t xml:space="preserve"> </w:t>
            </w:r>
            <w:r w:rsidRPr="008030EF">
              <w:rPr>
                <w:rFonts w:ascii="Times New Roman" w:hAnsi="Times New Roman"/>
                <w:color w:val="000000"/>
                <w:sz w:val="28"/>
                <w:szCs w:val="28"/>
                <w:lang w:eastAsia="ru-RU"/>
              </w:rPr>
              <w:sym w:font="Symbol" w:char="00AE"/>
            </w:r>
            <w:r w:rsidRPr="008030EF">
              <w:rPr>
                <w:rFonts w:ascii="Times New Roman" w:hAnsi="Times New Roman"/>
                <w:color w:val="000000"/>
                <w:sz w:val="28"/>
                <w:szCs w:val="28"/>
                <w:lang w:eastAsia="ru-RU"/>
              </w:rPr>
              <w:t xml:space="preserve"> С</w:t>
            </w:r>
            <w:r w:rsidRPr="008030EF">
              <w:rPr>
                <w:rFonts w:ascii="Times New Roman" w:hAnsi="Times New Roman"/>
                <w:sz w:val="28"/>
                <w:szCs w:val="28"/>
                <w:vertAlign w:val="subscript"/>
              </w:rPr>
              <w:t>8</w:t>
            </w:r>
            <w:r w:rsidRPr="008030EF">
              <w:rPr>
                <w:rFonts w:ascii="Times New Roman" w:hAnsi="Times New Roman"/>
                <w:color w:val="000000"/>
                <w:sz w:val="28"/>
                <w:szCs w:val="28"/>
                <w:lang w:eastAsia="ru-RU"/>
              </w:rPr>
              <w:t>Н</w:t>
            </w:r>
            <w:r w:rsidRPr="008030EF">
              <w:rPr>
                <w:rFonts w:ascii="Times New Roman" w:hAnsi="Times New Roman"/>
                <w:sz w:val="28"/>
                <w:szCs w:val="28"/>
                <w:vertAlign w:val="subscript"/>
              </w:rPr>
              <w:t>16</w:t>
            </w:r>
            <w:r w:rsidRPr="008030EF">
              <w:rPr>
                <w:rFonts w:ascii="Times New Roman" w:hAnsi="Times New Roman"/>
                <w:color w:val="000000"/>
                <w:sz w:val="28"/>
                <w:szCs w:val="28"/>
                <w:lang w:eastAsia="ru-RU"/>
              </w:rPr>
              <w:t>O + Pd</w:t>
            </w:r>
            <w:r w:rsidRPr="008030EF">
              <w:rPr>
                <w:rFonts w:ascii="Times New Roman" w:hAnsi="Times New Roman"/>
                <w:color w:val="000000"/>
                <w:sz w:val="28"/>
                <w:szCs w:val="28"/>
                <w:vertAlign w:val="superscript"/>
                <w:lang w:eastAsia="ru-RU"/>
              </w:rPr>
              <w:t>0</w:t>
            </w:r>
            <w:r w:rsidRPr="008030EF">
              <w:rPr>
                <w:rFonts w:ascii="Times New Roman" w:hAnsi="Times New Roman"/>
                <w:color w:val="000000"/>
                <w:sz w:val="28"/>
                <w:szCs w:val="28"/>
                <w:lang w:eastAsia="ru-RU"/>
              </w:rPr>
              <w:t xml:space="preserve"> </w:t>
            </w:r>
          </w:p>
        </w:tc>
      </w:tr>
      <w:tr w:rsidR="001656C4" w:rsidRPr="008030EF" w14:paraId="023C76E9" w14:textId="77777777" w:rsidTr="00D50A25">
        <w:trPr>
          <w:trHeight w:val="83"/>
        </w:trPr>
        <w:tc>
          <w:tcPr>
            <w:tcW w:w="9840" w:type="dxa"/>
            <w:gridSpan w:val="5"/>
            <w:shd w:val="clear" w:color="auto" w:fill="auto"/>
            <w:tcMar>
              <w:top w:w="14" w:type="dxa"/>
              <w:left w:w="108" w:type="dxa"/>
              <w:bottom w:w="0" w:type="dxa"/>
              <w:right w:w="108" w:type="dxa"/>
            </w:tcMar>
            <w:hideMark/>
          </w:tcPr>
          <w:p w14:paraId="4DE5C17B" w14:textId="77777777" w:rsidR="001656C4" w:rsidRPr="008030EF" w:rsidRDefault="001656C4" w:rsidP="00D50A25">
            <w:pPr>
              <w:spacing w:after="0" w:line="240" w:lineRule="auto"/>
              <w:jc w:val="center"/>
              <w:rPr>
                <w:rFonts w:ascii="Times New Roman" w:hAnsi="Times New Roman"/>
                <w:sz w:val="28"/>
                <w:szCs w:val="28"/>
                <w:lang w:eastAsia="ru-RU"/>
              </w:rPr>
            </w:pPr>
            <w:r w:rsidRPr="008030EF">
              <w:rPr>
                <w:rFonts w:ascii="Times New Roman" w:hAnsi="Times New Roman"/>
                <w:color w:val="000000"/>
                <w:sz w:val="28"/>
                <w:szCs w:val="28"/>
                <w:lang w:eastAsia="ru-RU"/>
              </w:rPr>
              <w:t xml:space="preserve">Окисление </w:t>
            </w:r>
            <w:r w:rsidRPr="008030EF">
              <w:rPr>
                <w:rFonts w:ascii="Times New Roman" w:hAnsi="Times New Roman"/>
                <w:color w:val="000000"/>
                <w:sz w:val="28"/>
                <w:szCs w:val="28"/>
                <w:lang w:val="en-US" w:eastAsia="ru-RU"/>
              </w:rPr>
              <w:t>Pd</w:t>
            </w:r>
            <w:r w:rsidRPr="008030EF">
              <w:rPr>
                <w:rFonts w:ascii="Times New Roman" w:hAnsi="Times New Roman"/>
                <w:color w:val="000000"/>
                <w:sz w:val="28"/>
                <w:szCs w:val="28"/>
                <w:lang w:eastAsia="ru-RU"/>
              </w:rPr>
              <w:t>(0) (</w:t>
            </w:r>
            <w:r w:rsidRPr="008030EF">
              <w:rPr>
                <w:rFonts w:ascii="Times New Roman" w:hAnsi="Times New Roman"/>
                <w:color w:val="000000"/>
                <w:sz w:val="28"/>
                <w:szCs w:val="28"/>
                <w:lang w:val="en-US" w:eastAsia="ru-RU"/>
              </w:rPr>
              <w:t>H</w:t>
            </w:r>
            <w:r w:rsidRPr="008030EF">
              <w:rPr>
                <w:rFonts w:ascii="Times New Roman" w:hAnsi="Times New Roman"/>
                <w:color w:val="000000"/>
                <w:sz w:val="28"/>
                <w:szCs w:val="28"/>
                <w:lang w:eastAsia="ru-RU"/>
              </w:rPr>
              <w:t>(-</w:t>
            </w:r>
            <w:r w:rsidRPr="008030EF">
              <w:rPr>
                <w:rFonts w:ascii="Times New Roman" w:hAnsi="Times New Roman"/>
                <w:color w:val="000000"/>
                <w:sz w:val="28"/>
                <w:szCs w:val="28"/>
                <w:lang w:val="en-US" w:eastAsia="ru-RU"/>
              </w:rPr>
              <w:t>I</w:t>
            </w:r>
            <w:r w:rsidRPr="008030EF">
              <w:rPr>
                <w:rFonts w:ascii="Times New Roman" w:hAnsi="Times New Roman"/>
                <w:color w:val="000000"/>
                <w:sz w:val="28"/>
                <w:szCs w:val="28"/>
                <w:lang w:eastAsia="ru-RU"/>
              </w:rPr>
              <w:t>)) окислительным агентом</w:t>
            </w:r>
          </w:p>
        </w:tc>
      </w:tr>
      <w:tr w:rsidR="001656C4" w:rsidRPr="00543ADC" w14:paraId="2C08D8A9" w14:textId="77777777" w:rsidTr="00D50A25">
        <w:trPr>
          <w:trHeight w:val="281"/>
        </w:trPr>
        <w:tc>
          <w:tcPr>
            <w:tcW w:w="3296" w:type="dxa"/>
            <w:gridSpan w:val="2"/>
            <w:shd w:val="clear" w:color="auto" w:fill="auto"/>
            <w:tcMar>
              <w:top w:w="14" w:type="dxa"/>
              <w:left w:w="108" w:type="dxa"/>
              <w:bottom w:w="0" w:type="dxa"/>
              <w:right w:w="108" w:type="dxa"/>
            </w:tcMar>
            <w:hideMark/>
          </w:tcPr>
          <w:p w14:paraId="64AA7959" w14:textId="77777777" w:rsidR="001656C4" w:rsidRPr="008030EF" w:rsidRDefault="001656C4" w:rsidP="00D50A25">
            <w:pPr>
              <w:spacing w:after="0" w:line="240" w:lineRule="auto"/>
              <w:rPr>
                <w:rFonts w:ascii="Times New Roman" w:hAnsi="Times New Roman"/>
                <w:sz w:val="28"/>
                <w:szCs w:val="28"/>
                <w:lang w:eastAsia="ru-RU"/>
              </w:rPr>
            </w:pPr>
            <w:r w:rsidRPr="008030EF">
              <w:rPr>
                <w:rFonts w:ascii="Times New Roman" w:hAnsi="Times New Roman"/>
                <w:color w:val="000000"/>
                <w:sz w:val="28"/>
                <w:szCs w:val="28"/>
                <w:lang w:eastAsia="ru-RU"/>
              </w:rPr>
              <w:t>Pd</w:t>
            </w:r>
            <w:r w:rsidRPr="008030EF">
              <w:rPr>
                <w:rFonts w:ascii="Times New Roman" w:hAnsi="Times New Roman"/>
                <w:color w:val="000000"/>
                <w:sz w:val="28"/>
                <w:szCs w:val="28"/>
                <w:vertAlign w:val="superscript"/>
                <w:lang w:eastAsia="ru-RU"/>
              </w:rPr>
              <w:t>0</w:t>
            </w:r>
            <w:r w:rsidRPr="008030EF">
              <w:rPr>
                <w:rFonts w:ascii="Times New Roman" w:hAnsi="Times New Roman"/>
                <w:color w:val="000000"/>
                <w:position w:val="11"/>
                <w:sz w:val="28"/>
                <w:szCs w:val="28"/>
                <w:vertAlign w:val="superscript"/>
                <w:lang w:eastAsia="ru-RU"/>
              </w:rPr>
              <w:t xml:space="preserve"> </w:t>
            </w:r>
            <w:r w:rsidRPr="008030EF">
              <w:rPr>
                <w:rFonts w:ascii="Times New Roman" w:hAnsi="Times New Roman"/>
                <w:color w:val="000000"/>
                <w:sz w:val="28"/>
                <w:szCs w:val="28"/>
                <w:lang w:eastAsia="ru-RU"/>
              </w:rPr>
              <w:t>+ 4Cl</w:t>
            </w:r>
            <w:r w:rsidRPr="008030EF">
              <w:rPr>
                <w:rFonts w:ascii="Times New Roman" w:hAnsi="Times New Roman"/>
                <w:color w:val="000000"/>
                <w:sz w:val="28"/>
                <w:szCs w:val="28"/>
                <w:vertAlign w:val="superscript"/>
                <w:lang w:eastAsia="ru-RU"/>
              </w:rPr>
              <w:t xml:space="preserve">- </w:t>
            </w:r>
            <w:r w:rsidRPr="008030EF">
              <w:rPr>
                <w:rFonts w:ascii="Times New Roman" w:hAnsi="Times New Roman"/>
                <w:color w:val="000000"/>
                <w:sz w:val="28"/>
                <w:szCs w:val="28"/>
                <w:lang w:eastAsia="ru-RU"/>
              </w:rPr>
              <w:sym w:font="Symbol" w:char="00AE"/>
            </w:r>
            <w:r w:rsidRPr="008030EF">
              <w:rPr>
                <w:rFonts w:ascii="Times New Roman" w:hAnsi="Times New Roman"/>
                <w:color w:val="000000"/>
                <w:sz w:val="28"/>
                <w:szCs w:val="28"/>
                <w:lang w:eastAsia="ru-RU"/>
              </w:rPr>
              <w:t xml:space="preserve"> PdCl</w:t>
            </w:r>
            <w:r w:rsidRPr="008030EF">
              <w:rPr>
                <w:rFonts w:ascii="Times New Roman" w:hAnsi="Times New Roman"/>
                <w:sz w:val="28"/>
                <w:szCs w:val="28"/>
                <w:vertAlign w:val="subscript"/>
              </w:rPr>
              <w:t>4</w:t>
            </w:r>
            <w:r w:rsidRPr="008030EF">
              <w:rPr>
                <w:rFonts w:ascii="Times New Roman" w:hAnsi="Times New Roman"/>
                <w:color w:val="000000"/>
                <w:sz w:val="28"/>
                <w:szCs w:val="28"/>
                <w:vertAlign w:val="superscript"/>
                <w:lang w:eastAsia="ru-RU"/>
              </w:rPr>
              <w:t>2-</w:t>
            </w:r>
            <w:r w:rsidRPr="008030EF">
              <w:rPr>
                <w:rFonts w:ascii="Times New Roman" w:hAnsi="Times New Roman"/>
                <w:color w:val="000000"/>
                <w:position w:val="11"/>
                <w:sz w:val="28"/>
                <w:szCs w:val="28"/>
                <w:vertAlign w:val="superscript"/>
                <w:lang w:eastAsia="ru-RU"/>
              </w:rPr>
              <w:t xml:space="preserve"> </w:t>
            </w:r>
            <w:r w:rsidRPr="008030EF">
              <w:rPr>
                <w:rFonts w:ascii="Times New Roman" w:hAnsi="Times New Roman"/>
                <w:color w:val="000000"/>
                <w:kern w:val="24"/>
                <w:sz w:val="28"/>
                <w:szCs w:val="28"/>
                <w:lang w:eastAsia="ru-RU"/>
              </w:rPr>
              <w:t xml:space="preserve">+ 2e </w:t>
            </w:r>
          </w:p>
        </w:tc>
        <w:tc>
          <w:tcPr>
            <w:tcW w:w="1240" w:type="dxa"/>
            <w:shd w:val="clear" w:color="auto" w:fill="auto"/>
            <w:tcMar>
              <w:top w:w="14" w:type="dxa"/>
              <w:left w:w="108" w:type="dxa"/>
              <w:bottom w:w="0" w:type="dxa"/>
              <w:right w:w="108" w:type="dxa"/>
            </w:tcMar>
            <w:hideMark/>
          </w:tcPr>
          <w:p w14:paraId="7AFE27B8" w14:textId="77777777" w:rsidR="001656C4" w:rsidRPr="008030EF" w:rsidRDefault="001656C4" w:rsidP="00D50A25">
            <w:pPr>
              <w:spacing w:after="0" w:line="240" w:lineRule="auto"/>
              <w:jc w:val="center"/>
              <w:rPr>
                <w:rFonts w:ascii="Times New Roman" w:hAnsi="Times New Roman"/>
                <w:sz w:val="28"/>
                <w:szCs w:val="28"/>
                <w:lang w:eastAsia="ru-RU"/>
              </w:rPr>
            </w:pPr>
            <w:r w:rsidRPr="008030EF">
              <w:rPr>
                <w:rFonts w:ascii="Times New Roman" w:hAnsi="Times New Roman"/>
                <w:color w:val="000000"/>
                <w:sz w:val="28"/>
                <w:szCs w:val="28"/>
                <w:lang w:eastAsia="ru-RU"/>
              </w:rPr>
              <w:t xml:space="preserve">-0.620 </w:t>
            </w:r>
          </w:p>
        </w:tc>
        <w:tc>
          <w:tcPr>
            <w:tcW w:w="5304" w:type="dxa"/>
            <w:gridSpan w:val="2"/>
            <w:shd w:val="clear" w:color="auto" w:fill="auto"/>
            <w:tcMar>
              <w:top w:w="14" w:type="dxa"/>
              <w:left w:w="108" w:type="dxa"/>
              <w:bottom w:w="0" w:type="dxa"/>
              <w:right w:w="108" w:type="dxa"/>
            </w:tcMar>
            <w:hideMark/>
          </w:tcPr>
          <w:p w14:paraId="0346AD44" w14:textId="77777777" w:rsidR="001656C4" w:rsidRPr="008030EF" w:rsidRDefault="001656C4" w:rsidP="00D50A25">
            <w:pPr>
              <w:spacing w:after="0" w:line="240" w:lineRule="auto"/>
              <w:jc w:val="center"/>
              <w:rPr>
                <w:rFonts w:ascii="Times New Roman" w:hAnsi="Times New Roman"/>
                <w:color w:val="000000"/>
                <w:sz w:val="28"/>
                <w:szCs w:val="28"/>
                <w:lang w:val="en-US" w:eastAsia="ru-RU"/>
              </w:rPr>
            </w:pPr>
            <w:r w:rsidRPr="008030EF">
              <w:rPr>
                <w:rFonts w:ascii="Times New Roman" w:hAnsi="Times New Roman"/>
                <w:color w:val="000000"/>
                <w:sz w:val="28"/>
                <w:szCs w:val="28"/>
                <w:lang w:val="en-US" w:eastAsia="ru-RU"/>
              </w:rPr>
              <w:t>Pd</w:t>
            </w:r>
            <w:r w:rsidRPr="008030EF">
              <w:rPr>
                <w:rFonts w:ascii="Times New Roman" w:hAnsi="Times New Roman"/>
                <w:color w:val="000000"/>
                <w:sz w:val="28"/>
                <w:szCs w:val="28"/>
                <w:vertAlign w:val="superscript"/>
                <w:lang w:val="en-US" w:eastAsia="ru-RU"/>
              </w:rPr>
              <w:t>0</w:t>
            </w:r>
            <w:r w:rsidRPr="008030EF">
              <w:rPr>
                <w:rFonts w:ascii="Times New Roman" w:hAnsi="Times New Roman"/>
                <w:color w:val="000000"/>
                <w:sz w:val="28"/>
                <w:szCs w:val="28"/>
                <w:lang w:val="en-US" w:eastAsia="ru-RU"/>
              </w:rPr>
              <w:t xml:space="preserve"> + Ox </w:t>
            </w:r>
            <w:r w:rsidRPr="008030EF">
              <w:rPr>
                <w:rFonts w:ascii="Times New Roman" w:hAnsi="Times New Roman"/>
                <w:color w:val="000000"/>
                <w:sz w:val="28"/>
                <w:szCs w:val="28"/>
                <w:lang w:eastAsia="ru-RU"/>
              </w:rPr>
              <w:sym w:font="Symbol" w:char="00AE"/>
            </w:r>
            <w:r w:rsidRPr="008030EF">
              <w:rPr>
                <w:rFonts w:ascii="Times New Roman" w:hAnsi="Times New Roman"/>
                <w:color w:val="000000"/>
                <w:sz w:val="28"/>
                <w:szCs w:val="28"/>
                <w:lang w:val="en-US" w:eastAsia="ru-RU"/>
              </w:rPr>
              <w:t xml:space="preserve"> Pd</w:t>
            </w:r>
            <w:r w:rsidRPr="008030EF">
              <w:rPr>
                <w:rFonts w:ascii="Times New Roman" w:hAnsi="Times New Roman"/>
                <w:color w:val="000000"/>
                <w:sz w:val="28"/>
                <w:szCs w:val="28"/>
                <w:vertAlign w:val="superscript"/>
                <w:lang w:val="en-US" w:eastAsia="ru-RU"/>
              </w:rPr>
              <w:t>2+</w:t>
            </w:r>
            <w:r w:rsidRPr="008030EF">
              <w:rPr>
                <w:rFonts w:ascii="Times New Roman" w:hAnsi="Times New Roman"/>
                <w:color w:val="000000"/>
                <w:position w:val="11"/>
                <w:sz w:val="28"/>
                <w:szCs w:val="28"/>
                <w:lang w:val="en-US" w:eastAsia="ru-RU"/>
              </w:rPr>
              <w:t xml:space="preserve"> </w:t>
            </w:r>
            <w:r w:rsidRPr="008030EF">
              <w:rPr>
                <w:rFonts w:ascii="Times New Roman" w:hAnsi="Times New Roman"/>
                <w:color w:val="000000"/>
                <w:sz w:val="28"/>
                <w:szCs w:val="28"/>
                <w:lang w:val="en-US" w:eastAsia="ru-RU"/>
              </w:rPr>
              <w:t xml:space="preserve"> </w:t>
            </w:r>
          </w:p>
          <w:p w14:paraId="4971C113" w14:textId="77777777" w:rsidR="001656C4" w:rsidRPr="008030EF" w:rsidRDefault="001656C4" w:rsidP="00D50A25">
            <w:pPr>
              <w:spacing w:after="0" w:line="240" w:lineRule="auto"/>
              <w:jc w:val="center"/>
              <w:rPr>
                <w:rFonts w:ascii="Times New Roman" w:hAnsi="Times New Roman"/>
                <w:sz w:val="28"/>
                <w:szCs w:val="28"/>
                <w:lang w:val="en-US" w:eastAsia="ru-RU"/>
              </w:rPr>
            </w:pPr>
            <w:r w:rsidRPr="008030EF">
              <w:rPr>
                <w:rFonts w:ascii="Times New Roman" w:hAnsi="Times New Roman"/>
                <w:color w:val="000000"/>
                <w:sz w:val="28"/>
                <w:szCs w:val="28"/>
                <w:lang w:val="de-DE" w:eastAsia="ru-RU"/>
              </w:rPr>
              <w:t>H</w:t>
            </w:r>
            <w:r w:rsidRPr="008030EF">
              <w:rPr>
                <w:rFonts w:ascii="Times New Roman" w:hAnsi="Times New Roman"/>
                <w:color w:val="000000"/>
                <w:sz w:val="28"/>
                <w:szCs w:val="28"/>
                <w:vertAlign w:val="superscript"/>
                <w:lang w:val="en-US" w:eastAsia="ru-RU"/>
              </w:rPr>
              <w:t>-</w:t>
            </w:r>
            <w:r w:rsidRPr="008030EF">
              <w:rPr>
                <w:rFonts w:ascii="Times New Roman" w:hAnsi="Times New Roman"/>
                <w:color w:val="000000"/>
                <w:sz w:val="28"/>
                <w:szCs w:val="28"/>
                <w:lang w:val="en-US" w:eastAsia="ru-RU"/>
              </w:rPr>
              <w:t xml:space="preserve"> + </w:t>
            </w:r>
            <w:r w:rsidRPr="008030EF">
              <w:rPr>
                <w:rFonts w:ascii="Times New Roman" w:hAnsi="Times New Roman"/>
                <w:color w:val="000000"/>
                <w:sz w:val="28"/>
                <w:szCs w:val="28"/>
                <w:lang w:val="de-DE" w:eastAsia="ru-RU"/>
              </w:rPr>
              <w:t>Ox</w:t>
            </w:r>
            <w:r w:rsidRPr="008030EF">
              <w:rPr>
                <w:rFonts w:ascii="Times New Roman" w:hAnsi="Times New Roman"/>
                <w:color w:val="000000"/>
                <w:sz w:val="28"/>
                <w:szCs w:val="28"/>
                <w:lang w:val="en-US" w:eastAsia="ru-RU"/>
              </w:rPr>
              <w:t xml:space="preserve">1 → </w:t>
            </w:r>
            <w:r w:rsidRPr="008030EF">
              <w:rPr>
                <w:rFonts w:ascii="Times New Roman" w:hAnsi="Times New Roman"/>
                <w:color w:val="000000"/>
                <w:sz w:val="28"/>
                <w:szCs w:val="28"/>
                <w:lang w:val="de-DE" w:eastAsia="ru-RU"/>
              </w:rPr>
              <w:t>H</w:t>
            </w:r>
            <w:r w:rsidRPr="008030EF">
              <w:rPr>
                <w:rFonts w:ascii="Times New Roman" w:hAnsi="Times New Roman"/>
                <w:color w:val="000000"/>
                <w:sz w:val="28"/>
                <w:szCs w:val="28"/>
                <w:vertAlign w:val="superscript"/>
                <w:lang w:val="en-US" w:eastAsia="ru-RU"/>
              </w:rPr>
              <w:t>+</w:t>
            </w:r>
            <w:r w:rsidRPr="008030EF">
              <w:rPr>
                <w:rFonts w:ascii="Times New Roman" w:hAnsi="Times New Roman"/>
                <w:color w:val="000000"/>
                <w:sz w:val="28"/>
                <w:szCs w:val="28"/>
                <w:lang w:val="en-US" w:eastAsia="ru-RU"/>
              </w:rPr>
              <w:t xml:space="preserve"> + </w:t>
            </w:r>
            <w:r w:rsidRPr="008030EF">
              <w:rPr>
                <w:rFonts w:ascii="Times New Roman" w:hAnsi="Times New Roman"/>
                <w:color w:val="000000"/>
                <w:sz w:val="28"/>
                <w:szCs w:val="28"/>
                <w:lang w:val="de-DE" w:eastAsia="ru-RU"/>
              </w:rPr>
              <w:t>Red</w:t>
            </w:r>
            <w:r w:rsidRPr="008030EF">
              <w:rPr>
                <w:rFonts w:ascii="Times New Roman" w:hAnsi="Times New Roman"/>
                <w:color w:val="000000"/>
                <w:sz w:val="28"/>
                <w:szCs w:val="28"/>
                <w:lang w:val="en-US" w:eastAsia="ru-RU"/>
              </w:rPr>
              <w:t>1</w:t>
            </w:r>
          </w:p>
        </w:tc>
      </w:tr>
      <w:tr w:rsidR="001656C4" w:rsidRPr="008030EF" w14:paraId="7D29FEDF" w14:textId="77777777" w:rsidTr="00D50A25">
        <w:trPr>
          <w:trHeight w:val="173"/>
        </w:trPr>
        <w:tc>
          <w:tcPr>
            <w:tcW w:w="4536" w:type="dxa"/>
            <w:gridSpan w:val="3"/>
            <w:shd w:val="clear" w:color="auto" w:fill="auto"/>
            <w:tcMar>
              <w:top w:w="14" w:type="dxa"/>
              <w:left w:w="108" w:type="dxa"/>
              <w:bottom w:w="0" w:type="dxa"/>
              <w:right w:w="108" w:type="dxa"/>
            </w:tcMar>
            <w:hideMark/>
          </w:tcPr>
          <w:p w14:paraId="6A6CA54E" w14:textId="77777777" w:rsidR="001656C4" w:rsidRPr="008030EF" w:rsidRDefault="001656C4" w:rsidP="00D50A25">
            <w:pPr>
              <w:spacing w:after="0" w:line="240" w:lineRule="auto"/>
              <w:jc w:val="center"/>
              <w:rPr>
                <w:rFonts w:ascii="Times New Roman" w:hAnsi="Times New Roman"/>
                <w:sz w:val="28"/>
                <w:szCs w:val="28"/>
                <w:lang w:eastAsia="ru-RU"/>
              </w:rPr>
            </w:pPr>
            <w:r w:rsidRPr="008030EF">
              <w:rPr>
                <w:rFonts w:ascii="Times New Roman" w:hAnsi="Times New Roman"/>
                <w:color w:val="000000"/>
                <w:kern w:val="24"/>
                <w:sz w:val="28"/>
                <w:szCs w:val="28"/>
                <w:lang w:eastAsia="ru-RU"/>
              </w:rPr>
              <w:t>Окислитель</w:t>
            </w:r>
            <w:r w:rsidRPr="008030EF">
              <w:rPr>
                <w:rFonts w:ascii="Times New Roman" w:hAnsi="Times New Roman"/>
                <w:color w:val="000000"/>
                <w:sz w:val="28"/>
                <w:szCs w:val="28"/>
                <w:lang w:eastAsia="ru-RU"/>
              </w:rPr>
              <w:t xml:space="preserve"> NaBrO</w:t>
            </w:r>
            <w:r w:rsidRPr="008030EF">
              <w:rPr>
                <w:rFonts w:ascii="Times New Roman" w:hAnsi="Times New Roman"/>
                <w:sz w:val="28"/>
                <w:szCs w:val="28"/>
                <w:vertAlign w:val="subscript"/>
              </w:rPr>
              <w:t>3</w:t>
            </w:r>
            <w:r w:rsidRPr="008030EF">
              <w:rPr>
                <w:rFonts w:ascii="Times New Roman" w:hAnsi="Times New Roman"/>
                <w:color w:val="000000"/>
                <w:sz w:val="28"/>
                <w:szCs w:val="28"/>
                <w:lang w:eastAsia="ru-RU"/>
              </w:rPr>
              <w:t xml:space="preserve"> </w:t>
            </w:r>
          </w:p>
        </w:tc>
        <w:tc>
          <w:tcPr>
            <w:tcW w:w="5304" w:type="dxa"/>
            <w:gridSpan w:val="2"/>
            <w:shd w:val="clear" w:color="auto" w:fill="auto"/>
            <w:tcMar>
              <w:top w:w="14" w:type="dxa"/>
              <w:left w:w="108" w:type="dxa"/>
              <w:bottom w:w="0" w:type="dxa"/>
              <w:right w:w="108" w:type="dxa"/>
            </w:tcMar>
            <w:hideMark/>
          </w:tcPr>
          <w:p w14:paraId="650EA056" w14:textId="77777777" w:rsidR="001656C4" w:rsidRPr="008030EF" w:rsidRDefault="001656C4" w:rsidP="00D50A25">
            <w:pPr>
              <w:spacing w:after="0" w:line="240" w:lineRule="auto"/>
              <w:rPr>
                <w:rFonts w:ascii="Times New Roman" w:hAnsi="Times New Roman"/>
                <w:sz w:val="28"/>
                <w:szCs w:val="28"/>
                <w:lang w:eastAsia="ru-RU"/>
              </w:rPr>
            </w:pPr>
          </w:p>
        </w:tc>
      </w:tr>
      <w:tr w:rsidR="001656C4" w:rsidRPr="008030EF" w14:paraId="5CA317CA" w14:textId="77777777" w:rsidTr="00D50A25">
        <w:trPr>
          <w:trHeight w:val="197"/>
        </w:trPr>
        <w:tc>
          <w:tcPr>
            <w:tcW w:w="3296" w:type="dxa"/>
            <w:gridSpan w:val="2"/>
            <w:shd w:val="clear" w:color="auto" w:fill="auto"/>
            <w:tcMar>
              <w:top w:w="14" w:type="dxa"/>
              <w:left w:w="108" w:type="dxa"/>
              <w:bottom w:w="0" w:type="dxa"/>
              <w:right w:w="108" w:type="dxa"/>
            </w:tcMar>
            <w:hideMark/>
          </w:tcPr>
          <w:p w14:paraId="4F23A5F9" w14:textId="77777777" w:rsidR="001656C4" w:rsidRPr="008030EF" w:rsidRDefault="001656C4" w:rsidP="00D50A25">
            <w:pPr>
              <w:spacing w:after="0" w:line="240" w:lineRule="auto"/>
              <w:rPr>
                <w:rFonts w:ascii="Times New Roman" w:hAnsi="Times New Roman"/>
                <w:sz w:val="28"/>
                <w:szCs w:val="28"/>
                <w:lang w:eastAsia="ru-RU"/>
              </w:rPr>
            </w:pPr>
            <w:r w:rsidRPr="008030EF">
              <w:rPr>
                <w:rFonts w:ascii="Times New Roman" w:hAnsi="Times New Roman"/>
                <w:color w:val="000000"/>
                <w:kern w:val="24"/>
                <w:sz w:val="28"/>
                <w:szCs w:val="28"/>
                <w:lang w:eastAsia="ru-RU"/>
              </w:rPr>
              <w:t>BrO</w:t>
            </w:r>
            <w:r w:rsidRPr="008030EF">
              <w:rPr>
                <w:rFonts w:ascii="Times New Roman" w:hAnsi="Times New Roman"/>
                <w:sz w:val="28"/>
                <w:szCs w:val="28"/>
                <w:vertAlign w:val="subscript"/>
              </w:rPr>
              <w:t>3</w:t>
            </w:r>
            <w:r w:rsidRPr="008030EF">
              <w:rPr>
                <w:rFonts w:ascii="Times New Roman" w:hAnsi="Times New Roman"/>
                <w:color w:val="000000"/>
                <w:sz w:val="28"/>
                <w:szCs w:val="28"/>
                <w:vertAlign w:val="superscript"/>
                <w:lang w:eastAsia="ru-RU"/>
              </w:rPr>
              <w:t>-</w:t>
            </w:r>
            <w:r w:rsidRPr="008030EF">
              <w:rPr>
                <w:rFonts w:ascii="Times New Roman" w:hAnsi="Times New Roman"/>
                <w:color w:val="000000"/>
                <w:kern w:val="24"/>
                <w:sz w:val="28"/>
                <w:szCs w:val="28"/>
                <w:lang w:eastAsia="ru-RU"/>
              </w:rPr>
              <w:t xml:space="preserve"> + 6H</w:t>
            </w:r>
            <w:r w:rsidRPr="008030EF">
              <w:rPr>
                <w:rFonts w:ascii="Times New Roman" w:hAnsi="Times New Roman"/>
                <w:color w:val="000000"/>
                <w:sz w:val="28"/>
                <w:szCs w:val="28"/>
                <w:vertAlign w:val="superscript"/>
                <w:lang w:eastAsia="ru-RU"/>
              </w:rPr>
              <w:t xml:space="preserve">+ </w:t>
            </w:r>
            <w:r w:rsidRPr="008030EF">
              <w:rPr>
                <w:rFonts w:ascii="Times New Roman" w:hAnsi="Times New Roman"/>
                <w:color w:val="000000"/>
                <w:kern w:val="24"/>
                <w:sz w:val="28"/>
                <w:szCs w:val="28"/>
                <w:lang w:eastAsia="ru-RU"/>
              </w:rPr>
              <w:t xml:space="preserve">+6e </w:t>
            </w:r>
            <w:r w:rsidRPr="008030EF">
              <w:rPr>
                <w:rFonts w:ascii="Times New Roman" w:hAnsi="Times New Roman"/>
                <w:color w:val="000000"/>
                <w:kern w:val="24"/>
                <w:sz w:val="28"/>
                <w:szCs w:val="28"/>
                <w:lang w:eastAsia="ru-RU"/>
              </w:rPr>
              <w:sym w:font="Symbol" w:char="00AE"/>
            </w:r>
            <w:r w:rsidRPr="008030EF">
              <w:rPr>
                <w:rFonts w:ascii="Times New Roman" w:hAnsi="Times New Roman"/>
                <w:color w:val="000000"/>
                <w:kern w:val="24"/>
                <w:sz w:val="28"/>
                <w:szCs w:val="28"/>
                <w:lang w:eastAsia="ru-RU"/>
              </w:rPr>
              <w:t xml:space="preserve"> Br</w:t>
            </w:r>
            <w:r w:rsidRPr="008030EF">
              <w:rPr>
                <w:rFonts w:ascii="Times New Roman" w:hAnsi="Times New Roman"/>
                <w:color w:val="000000"/>
                <w:sz w:val="28"/>
                <w:szCs w:val="28"/>
                <w:vertAlign w:val="superscript"/>
                <w:lang w:eastAsia="ru-RU"/>
              </w:rPr>
              <w:t>-</w:t>
            </w:r>
            <w:r w:rsidRPr="008030EF">
              <w:rPr>
                <w:rFonts w:ascii="Times New Roman" w:hAnsi="Times New Roman"/>
                <w:color w:val="000000"/>
                <w:kern w:val="24"/>
                <w:sz w:val="28"/>
                <w:szCs w:val="28"/>
                <w:lang w:eastAsia="ru-RU"/>
              </w:rPr>
              <w:t xml:space="preserve"> + 3H</w:t>
            </w:r>
            <w:r w:rsidRPr="008030EF">
              <w:rPr>
                <w:rFonts w:ascii="Times New Roman" w:hAnsi="Times New Roman"/>
                <w:sz w:val="28"/>
                <w:szCs w:val="28"/>
                <w:vertAlign w:val="subscript"/>
              </w:rPr>
              <w:t>2</w:t>
            </w:r>
            <w:r w:rsidRPr="008030EF">
              <w:rPr>
                <w:rFonts w:ascii="Times New Roman" w:hAnsi="Times New Roman"/>
                <w:color w:val="000000"/>
                <w:kern w:val="24"/>
                <w:sz w:val="28"/>
                <w:szCs w:val="28"/>
                <w:lang w:eastAsia="ru-RU"/>
              </w:rPr>
              <w:t xml:space="preserve">O </w:t>
            </w:r>
          </w:p>
        </w:tc>
        <w:tc>
          <w:tcPr>
            <w:tcW w:w="1240" w:type="dxa"/>
            <w:shd w:val="clear" w:color="auto" w:fill="auto"/>
            <w:tcMar>
              <w:top w:w="14" w:type="dxa"/>
              <w:left w:w="108" w:type="dxa"/>
              <w:bottom w:w="0" w:type="dxa"/>
              <w:right w:w="108" w:type="dxa"/>
            </w:tcMar>
            <w:hideMark/>
          </w:tcPr>
          <w:p w14:paraId="25A33021" w14:textId="77777777" w:rsidR="001656C4" w:rsidRPr="008030EF" w:rsidRDefault="001656C4" w:rsidP="00D50A25">
            <w:pPr>
              <w:spacing w:after="0" w:line="240" w:lineRule="auto"/>
              <w:jc w:val="center"/>
              <w:rPr>
                <w:rFonts w:ascii="Times New Roman" w:hAnsi="Times New Roman"/>
                <w:sz w:val="28"/>
                <w:szCs w:val="28"/>
                <w:lang w:eastAsia="ru-RU"/>
              </w:rPr>
            </w:pPr>
            <w:r w:rsidRPr="008030EF">
              <w:rPr>
                <w:rFonts w:ascii="Times New Roman" w:hAnsi="Times New Roman"/>
                <w:color w:val="000000"/>
                <w:sz w:val="28"/>
                <w:szCs w:val="28"/>
                <w:lang w:eastAsia="ru-RU"/>
              </w:rPr>
              <w:t>1.440</w:t>
            </w:r>
          </w:p>
        </w:tc>
        <w:tc>
          <w:tcPr>
            <w:tcW w:w="4253" w:type="dxa"/>
            <w:shd w:val="clear" w:color="auto" w:fill="auto"/>
            <w:tcMar>
              <w:top w:w="14" w:type="dxa"/>
              <w:left w:w="108" w:type="dxa"/>
              <w:bottom w:w="0" w:type="dxa"/>
              <w:right w:w="108" w:type="dxa"/>
            </w:tcMar>
            <w:hideMark/>
          </w:tcPr>
          <w:p w14:paraId="007A2055" w14:textId="77777777" w:rsidR="001656C4" w:rsidRPr="008030EF" w:rsidRDefault="001656C4" w:rsidP="00D50A25">
            <w:pPr>
              <w:spacing w:after="0" w:line="240" w:lineRule="auto"/>
              <w:jc w:val="center"/>
              <w:rPr>
                <w:rFonts w:ascii="Times New Roman" w:hAnsi="Times New Roman"/>
                <w:color w:val="000000"/>
                <w:sz w:val="28"/>
                <w:szCs w:val="28"/>
                <w:lang w:val="en-US" w:eastAsia="ru-RU"/>
              </w:rPr>
            </w:pPr>
            <w:r w:rsidRPr="008030EF">
              <w:rPr>
                <w:rFonts w:ascii="Times New Roman" w:hAnsi="Times New Roman"/>
                <w:color w:val="000000"/>
                <w:sz w:val="28"/>
                <w:szCs w:val="28"/>
                <w:lang w:val="en-US" w:eastAsia="ru-RU"/>
              </w:rPr>
              <w:t>Pd + NaBrO</w:t>
            </w:r>
            <w:r w:rsidRPr="008030EF">
              <w:rPr>
                <w:rFonts w:ascii="Times New Roman" w:hAnsi="Times New Roman"/>
                <w:sz w:val="28"/>
                <w:szCs w:val="28"/>
                <w:vertAlign w:val="subscript"/>
                <w:lang w:val="en-US"/>
              </w:rPr>
              <w:t>3</w:t>
            </w:r>
            <w:r w:rsidRPr="008030EF">
              <w:rPr>
                <w:rFonts w:ascii="Times New Roman" w:hAnsi="Times New Roman"/>
                <w:color w:val="000000"/>
                <w:position w:val="-9"/>
                <w:sz w:val="28"/>
                <w:szCs w:val="28"/>
                <w:vertAlign w:val="subscript"/>
                <w:lang w:val="en-US" w:eastAsia="ru-RU"/>
              </w:rPr>
              <w:t xml:space="preserve"> </w:t>
            </w:r>
            <w:r w:rsidRPr="008030EF">
              <w:rPr>
                <w:rFonts w:ascii="Times New Roman" w:hAnsi="Times New Roman"/>
                <w:color w:val="000000"/>
                <w:sz w:val="28"/>
                <w:szCs w:val="28"/>
                <w:lang w:val="en-US" w:eastAsia="ru-RU"/>
              </w:rPr>
              <w:t xml:space="preserve">+ 6HCl </w:t>
            </w:r>
            <w:r w:rsidRPr="008030EF">
              <w:rPr>
                <w:rFonts w:ascii="Times New Roman" w:hAnsi="Times New Roman"/>
                <w:color w:val="000000"/>
                <w:sz w:val="28"/>
                <w:szCs w:val="28"/>
                <w:lang w:eastAsia="ru-RU"/>
              </w:rPr>
              <w:sym w:font="Symbol" w:char="00AE"/>
            </w:r>
            <w:r w:rsidRPr="008030EF">
              <w:rPr>
                <w:rFonts w:ascii="Times New Roman" w:hAnsi="Times New Roman"/>
                <w:color w:val="000000"/>
                <w:sz w:val="28"/>
                <w:szCs w:val="28"/>
                <w:lang w:val="en-US" w:eastAsia="ru-RU"/>
              </w:rPr>
              <w:t xml:space="preserve"> Pd</w:t>
            </w:r>
            <w:r w:rsidRPr="008030EF">
              <w:rPr>
                <w:rFonts w:ascii="Times New Roman" w:hAnsi="Times New Roman"/>
                <w:color w:val="000000"/>
                <w:sz w:val="28"/>
                <w:szCs w:val="28"/>
                <w:vertAlign w:val="superscript"/>
                <w:lang w:val="en-US" w:eastAsia="ru-RU"/>
              </w:rPr>
              <w:t>2+</w:t>
            </w:r>
            <w:r w:rsidRPr="008030EF">
              <w:rPr>
                <w:rFonts w:ascii="Times New Roman" w:hAnsi="Times New Roman"/>
                <w:color w:val="000000"/>
                <w:sz w:val="28"/>
                <w:szCs w:val="28"/>
                <w:lang w:val="en-US" w:eastAsia="ru-RU"/>
              </w:rPr>
              <w:t xml:space="preserve"> + 6Cl</w:t>
            </w:r>
            <w:r w:rsidRPr="008030EF">
              <w:rPr>
                <w:rFonts w:ascii="Times New Roman" w:hAnsi="Times New Roman"/>
                <w:color w:val="000000"/>
                <w:sz w:val="28"/>
                <w:szCs w:val="28"/>
                <w:vertAlign w:val="superscript"/>
                <w:lang w:val="en-US" w:eastAsia="ru-RU"/>
              </w:rPr>
              <w:t>-</w:t>
            </w:r>
            <w:r w:rsidRPr="008030EF">
              <w:rPr>
                <w:rFonts w:ascii="Times New Roman" w:hAnsi="Times New Roman"/>
                <w:color w:val="000000"/>
                <w:sz w:val="28"/>
                <w:szCs w:val="28"/>
                <w:lang w:val="en-US" w:eastAsia="ru-RU"/>
              </w:rPr>
              <w:t xml:space="preserve"> + NaBr + 3H</w:t>
            </w:r>
            <w:r w:rsidRPr="008030EF">
              <w:rPr>
                <w:rFonts w:ascii="Times New Roman" w:hAnsi="Times New Roman"/>
                <w:sz w:val="28"/>
                <w:szCs w:val="28"/>
                <w:vertAlign w:val="subscript"/>
                <w:lang w:val="en-US"/>
              </w:rPr>
              <w:t>2</w:t>
            </w:r>
            <w:r w:rsidRPr="008030EF">
              <w:rPr>
                <w:rFonts w:ascii="Times New Roman" w:hAnsi="Times New Roman"/>
                <w:color w:val="000000"/>
                <w:sz w:val="28"/>
                <w:szCs w:val="28"/>
                <w:lang w:val="en-US" w:eastAsia="ru-RU"/>
              </w:rPr>
              <w:t>O</w:t>
            </w:r>
          </w:p>
          <w:p w14:paraId="68371526" w14:textId="77777777" w:rsidR="001656C4" w:rsidRPr="008030EF" w:rsidRDefault="001656C4" w:rsidP="00D50A25">
            <w:pPr>
              <w:spacing w:after="0" w:line="240" w:lineRule="auto"/>
              <w:jc w:val="center"/>
              <w:rPr>
                <w:rFonts w:ascii="Times New Roman" w:hAnsi="Times New Roman"/>
                <w:color w:val="000000"/>
                <w:sz w:val="28"/>
                <w:szCs w:val="28"/>
                <w:lang w:eastAsia="ru-RU"/>
              </w:rPr>
            </w:pPr>
            <w:r w:rsidRPr="008030EF">
              <w:rPr>
                <w:rFonts w:ascii="Times New Roman" w:hAnsi="Times New Roman"/>
                <w:color w:val="000000"/>
                <w:sz w:val="28"/>
                <w:szCs w:val="28"/>
                <w:lang w:eastAsia="ru-RU"/>
              </w:rPr>
              <w:t>3H</w:t>
            </w:r>
            <w:r w:rsidRPr="008030EF">
              <w:rPr>
                <w:rFonts w:ascii="Times New Roman" w:hAnsi="Times New Roman"/>
                <w:color w:val="000000"/>
                <w:sz w:val="28"/>
                <w:szCs w:val="28"/>
                <w:vertAlign w:val="superscript"/>
                <w:lang w:eastAsia="ru-RU"/>
              </w:rPr>
              <w:t>-</w:t>
            </w:r>
            <w:r w:rsidRPr="008030EF">
              <w:rPr>
                <w:rFonts w:ascii="Times New Roman" w:hAnsi="Times New Roman"/>
                <w:color w:val="000000"/>
                <w:sz w:val="28"/>
                <w:szCs w:val="28"/>
                <w:lang w:eastAsia="ru-RU"/>
              </w:rPr>
              <w:t xml:space="preserve"> + NaBrO</w:t>
            </w:r>
            <w:r w:rsidRPr="008030EF">
              <w:rPr>
                <w:rFonts w:ascii="Times New Roman" w:hAnsi="Times New Roman"/>
                <w:sz w:val="28"/>
                <w:szCs w:val="28"/>
                <w:vertAlign w:val="subscript"/>
              </w:rPr>
              <w:t>3</w:t>
            </w:r>
            <w:r w:rsidRPr="008030EF">
              <w:rPr>
                <w:rFonts w:ascii="Times New Roman" w:hAnsi="Times New Roman"/>
                <w:color w:val="000000"/>
                <w:sz w:val="28"/>
                <w:szCs w:val="28"/>
                <w:lang w:eastAsia="ru-RU"/>
              </w:rPr>
              <w:t xml:space="preserve">  → 3OH</w:t>
            </w:r>
            <w:r w:rsidRPr="008030EF">
              <w:rPr>
                <w:rFonts w:ascii="Times New Roman" w:hAnsi="Times New Roman"/>
                <w:color w:val="000000"/>
                <w:sz w:val="28"/>
                <w:szCs w:val="28"/>
                <w:vertAlign w:val="superscript"/>
                <w:lang w:eastAsia="ru-RU"/>
              </w:rPr>
              <w:t>-</w:t>
            </w:r>
            <w:r w:rsidRPr="008030EF">
              <w:rPr>
                <w:rFonts w:ascii="Times New Roman" w:hAnsi="Times New Roman"/>
                <w:color w:val="000000"/>
                <w:sz w:val="28"/>
                <w:szCs w:val="28"/>
                <w:lang w:eastAsia="ru-RU"/>
              </w:rPr>
              <w:t xml:space="preserve"> + NaBr</w:t>
            </w:r>
          </w:p>
        </w:tc>
        <w:tc>
          <w:tcPr>
            <w:tcW w:w="1051" w:type="dxa"/>
            <w:shd w:val="clear" w:color="auto" w:fill="auto"/>
          </w:tcPr>
          <w:p w14:paraId="24333C75" w14:textId="77777777" w:rsidR="001656C4" w:rsidRPr="008030EF" w:rsidRDefault="001656C4" w:rsidP="00D50A25">
            <w:pPr>
              <w:spacing w:after="0" w:line="240" w:lineRule="auto"/>
              <w:jc w:val="center"/>
              <w:rPr>
                <w:rFonts w:ascii="Times New Roman" w:hAnsi="Times New Roman"/>
                <w:sz w:val="28"/>
                <w:szCs w:val="28"/>
                <w:lang w:eastAsia="ru-RU"/>
              </w:rPr>
            </w:pPr>
            <w:r w:rsidRPr="008030EF">
              <w:rPr>
                <w:rFonts w:ascii="Times New Roman" w:hAnsi="Times New Roman"/>
                <w:sz w:val="28"/>
                <w:szCs w:val="28"/>
                <w:lang w:eastAsia="ru-RU"/>
              </w:rPr>
              <w:t>-88</w:t>
            </w:r>
          </w:p>
        </w:tc>
      </w:tr>
      <w:tr w:rsidR="001656C4" w:rsidRPr="008030EF" w14:paraId="135F964A" w14:textId="77777777" w:rsidTr="00D50A25">
        <w:trPr>
          <w:trHeight w:val="264"/>
        </w:trPr>
        <w:tc>
          <w:tcPr>
            <w:tcW w:w="4536" w:type="dxa"/>
            <w:gridSpan w:val="3"/>
            <w:shd w:val="clear" w:color="auto" w:fill="auto"/>
            <w:tcMar>
              <w:top w:w="14" w:type="dxa"/>
              <w:left w:w="108" w:type="dxa"/>
              <w:bottom w:w="0" w:type="dxa"/>
              <w:right w:w="108" w:type="dxa"/>
            </w:tcMar>
            <w:hideMark/>
          </w:tcPr>
          <w:p w14:paraId="77D47E91" w14:textId="77777777" w:rsidR="001656C4" w:rsidRPr="008030EF" w:rsidRDefault="001656C4" w:rsidP="00D50A25">
            <w:pPr>
              <w:tabs>
                <w:tab w:val="right" w:pos="4037"/>
              </w:tabs>
              <w:spacing w:after="0" w:line="240" w:lineRule="auto"/>
              <w:jc w:val="center"/>
              <w:rPr>
                <w:rFonts w:ascii="Times New Roman" w:hAnsi="Times New Roman"/>
                <w:sz w:val="28"/>
                <w:szCs w:val="28"/>
                <w:lang w:eastAsia="ru-RU"/>
              </w:rPr>
            </w:pPr>
            <w:r w:rsidRPr="008030EF">
              <w:rPr>
                <w:rFonts w:ascii="Times New Roman" w:hAnsi="Times New Roman"/>
                <w:color w:val="000000"/>
                <w:kern w:val="24"/>
                <w:sz w:val="28"/>
                <w:szCs w:val="28"/>
                <w:lang w:eastAsia="ru-RU"/>
              </w:rPr>
              <w:t>Окислитель</w:t>
            </w:r>
            <w:r w:rsidRPr="008030EF">
              <w:rPr>
                <w:rFonts w:ascii="Times New Roman" w:hAnsi="Times New Roman"/>
                <w:color w:val="000000"/>
                <w:sz w:val="28"/>
                <w:szCs w:val="28"/>
                <w:lang w:eastAsia="ru-RU"/>
              </w:rPr>
              <w:t xml:space="preserve"> K</w:t>
            </w:r>
            <w:r w:rsidRPr="008030EF">
              <w:rPr>
                <w:rFonts w:ascii="Times New Roman" w:hAnsi="Times New Roman"/>
                <w:sz w:val="28"/>
                <w:szCs w:val="28"/>
                <w:vertAlign w:val="subscript"/>
              </w:rPr>
              <w:t>2</w:t>
            </w:r>
            <w:r w:rsidRPr="008030EF">
              <w:rPr>
                <w:rFonts w:ascii="Times New Roman" w:hAnsi="Times New Roman"/>
                <w:color w:val="000000"/>
                <w:sz w:val="28"/>
                <w:szCs w:val="28"/>
                <w:lang w:eastAsia="ru-RU"/>
              </w:rPr>
              <w:t>S</w:t>
            </w:r>
            <w:r w:rsidRPr="008030EF">
              <w:rPr>
                <w:rFonts w:ascii="Times New Roman" w:hAnsi="Times New Roman"/>
                <w:sz w:val="28"/>
                <w:szCs w:val="28"/>
                <w:vertAlign w:val="subscript"/>
              </w:rPr>
              <w:t>2</w:t>
            </w:r>
            <w:r w:rsidRPr="008030EF">
              <w:rPr>
                <w:rFonts w:ascii="Times New Roman" w:hAnsi="Times New Roman"/>
                <w:color w:val="000000"/>
                <w:sz w:val="28"/>
                <w:szCs w:val="28"/>
                <w:lang w:eastAsia="ru-RU"/>
              </w:rPr>
              <w:t>O</w:t>
            </w:r>
            <w:r w:rsidRPr="008030EF">
              <w:rPr>
                <w:rFonts w:ascii="Times New Roman" w:hAnsi="Times New Roman"/>
                <w:sz w:val="28"/>
                <w:szCs w:val="28"/>
                <w:vertAlign w:val="subscript"/>
              </w:rPr>
              <w:t>8</w:t>
            </w:r>
          </w:p>
        </w:tc>
        <w:tc>
          <w:tcPr>
            <w:tcW w:w="5304" w:type="dxa"/>
            <w:gridSpan w:val="2"/>
            <w:shd w:val="clear" w:color="auto" w:fill="auto"/>
            <w:tcMar>
              <w:top w:w="14" w:type="dxa"/>
              <w:left w:w="108" w:type="dxa"/>
              <w:bottom w:w="0" w:type="dxa"/>
              <w:right w:w="108" w:type="dxa"/>
            </w:tcMar>
            <w:hideMark/>
          </w:tcPr>
          <w:p w14:paraId="2E0866E1" w14:textId="77777777" w:rsidR="001656C4" w:rsidRPr="008030EF" w:rsidRDefault="001656C4" w:rsidP="00D50A25">
            <w:pPr>
              <w:spacing w:after="0" w:line="240" w:lineRule="auto"/>
              <w:rPr>
                <w:rFonts w:ascii="Times New Roman" w:hAnsi="Times New Roman"/>
                <w:sz w:val="28"/>
                <w:szCs w:val="28"/>
                <w:lang w:eastAsia="ru-RU"/>
              </w:rPr>
            </w:pPr>
          </w:p>
        </w:tc>
      </w:tr>
      <w:tr w:rsidR="001656C4" w:rsidRPr="008030EF" w14:paraId="7BA8CA8B" w14:textId="77777777" w:rsidTr="00D50A25">
        <w:trPr>
          <w:trHeight w:val="192"/>
        </w:trPr>
        <w:tc>
          <w:tcPr>
            <w:tcW w:w="3296" w:type="dxa"/>
            <w:gridSpan w:val="2"/>
            <w:shd w:val="clear" w:color="auto" w:fill="auto"/>
            <w:tcMar>
              <w:top w:w="14" w:type="dxa"/>
              <w:left w:w="108" w:type="dxa"/>
              <w:bottom w:w="0" w:type="dxa"/>
              <w:right w:w="108" w:type="dxa"/>
            </w:tcMar>
            <w:hideMark/>
          </w:tcPr>
          <w:p w14:paraId="55155279" w14:textId="77777777" w:rsidR="001656C4" w:rsidRPr="008030EF" w:rsidRDefault="001656C4" w:rsidP="00D50A25">
            <w:pPr>
              <w:spacing w:after="0" w:line="240" w:lineRule="auto"/>
              <w:rPr>
                <w:rFonts w:ascii="Times New Roman" w:hAnsi="Times New Roman"/>
                <w:sz w:val="28"/>
                <w:szCs w:val="28"/>
                <w:lang w:eastAsia="ru-RU"/>
              </w:rPr>
            </w:pPr>
            <w:r w:rsidRPr="008030EF">
              <w:rPr>
                <w:rFonts w:ascii="Times New Roman" w:hAnsi="Times New Roman"/>
                <w:color w:val="000000"/>
                <w:sz w:val="28"/>
                <w:szCs w:val="28"/>
                <w:lang w:eastAsia="ru-RU"/>
              </w:rPr>
              <w:t>S</w:t>
            </w:r>
            <w:r w:rsidRPr="008030EF">
              <w:rPr>
                <w:rFonts w:ascii="Times New Roman" w:hAnsi="Times New Roman"/>
                <w:sz w:val="28"/>
                <w:szCs w:val="28"/>
                <w:vertAlign w:val="subscript"/>
              </w:rPr>
              <w:t>2</w:t>
            </w:r>
            <w:r w:rsidRPr="008030EF">
              <w:rPr>
                <w:rFonts w:ascii="Times New Roman" w:hAnsi="Times New Roman"/>
                <w:color w:val="000000"/>
                <w:sz w:val="28"/>
                <w:szCs w:val="28"/>
                <w:lang w:eastAsia="ru-RU"/>
              </w:rPr>
              <w:t>O</w:t>
            </w:r>
            <w:r w:rsidRPr="008030EF">
              <w:rPr>
                <w:rFonts w:ascii="Times New Roman" w:hAnsi="Times New Roman"/>
                <w:sz w:val="28"/>
                <w:szCs w:val="28"/>
                <w:vertAlign w:val="subscript"/>
              </w:rPr>
              <w:t>8</w:t>
            </w:r>
            <w:r w:rsidRPr="008030EF">
              <w:rPr>
                <w:rFonts w:ascii="Times New Roman" w:hAnsi="Times New Roman"/>
                <w:color w:val="000000"/>
                <w:sz w:val="28"/>
                <w:szCs w:val="28"/>
                <w:vertAlign w:val="superscript"/>
                <w:lang w:eastAsia="ru-RU"/>
              </w:rPr>
              <w:t>2-</w:t>
            </w:r>
            <w:r w:rsidRPr="008030EF">
              <w:rPr>
                <w:rFonts w:ascii="Times New Roman" w:hAnsi="Times New Roman"/>
                <w:color w:val="000000"/>
                <w:sz w:val="28"/>
                <w:szCs w:val="28"/>
                <w:lang w:eastAsia="ru-RU"/>
              </w:rPr>
              <w:t xml:space="preserve"> + 2e  </w:t>
            </w:r>
            <w:r w:rsidRPr="008030EF">
              <w:rPr>
                <w:rFonts w:ascii="Times New Roman" w:hAnsi="Times New Roman"/>
                <w:color w:val="000000"/>
                <w:sz w:val="28"/>
                <w:szCs w:val="28"/>
                <w:lang w:eastAsia="ru-RU"/>
              </w:rPr>
              <w:sym w:font="Symbol" w:char="00AE"/>
            </w:r>
            <w:r w:rsidRPr="008030EF">
              <w:rPr>
                <w:rFonts w:ascii="Times New Roman" w:hAnsi="Times New Roman"/>
                <w:color w:val="000000"/>
                <w:sz w:val="28"/>
                <w:szCs w:val="28"/>
                <w:lang w:eastAsia="ru-RU"/>
              </w:rPr>
              <w:t xml:space="preserve"> 2SO</w:t>
            </w:r>
            <w:r w:rsidRPr="008030EF">
              <w:rPr>
                <w:rFonts w:ascii="Times New Roman" w:hAnsi="Times New Roman"/>
                <w:sz w:val="28"/>
                <w:szCs w:val="28"/>
                <w:vertAlign w:val="subscript"/>
              </w:rPr>
              <w:t>4</w:t>
            </w:r>
            <w:r w:rsidRPr="008030EF">
              <w:rPr>
                <w:rFonts w:ascii="Times New Roman" w:hAnsi="Times New Roman"/>
                <w:color w:val="000000"/>
                <w:sz w:val="28"/>
                <w:szCs w:val="28"/>
                <w:vertAlign w:val="superscript"/>
                <w:lang w:eastAsia="ru-RU"/>
              </w:rPr>
              <w:t>2-</w:t>
            </w:r>
            <w:r w:rsidRPr="008030EF">
              <w:rPr>
                <w:rFonts w:ascii="Times New Roman" w:hAnsi="Times New Roman"/>
                <w:color w:val="000000"/>
                <w:sz w:val="28"/>
                <w:szCs w:val="28"/>
                <w:lang w:eastAsia="ru-RU"/>
              </w:rPr>
              <w:t xml:space="preserve"> </w:t>
            </w:r>
          </w:p>
        </w:tc>
        <w:tc>
          <w:tcPr>
            <w:tcW w:w="1240" w:type="dxa"/>
            <w:shd w:val="clear" w:color="auto" w:fill="auto"/>
            <w:tcMar>
              <w:top w:w="14" w:type="dxa"/>
              <w:left w:w="108" w:type="dxa"/>
              <w:bottom w:w="0" w:type="dxa"/>
              <w:right w:w="108" w:type="dxa"/>
            </w:tcMar>
            <w:hideMark/>
          </w:tcPr>
          <w:p w14:paraId="2E09D1A3" w14:textId="77777777" w:rsidR="001656C4" w:rsidRPr="008030EF" w:rsidRDefault="001656C4" w:rsidP="00D50A25">
            <w:pPr>
              <w:spacing w:after="0" w:line="240" w:lineRule="auto"/>
              <w:jc w:val="center"/>
              <w:rPr>
                <w:rFonts w:ascii="Times New Roman" w:hAnsi="Times New Roman"/>
                <w:sz w:val="28"/>
                <w:szCs w:val="28"/>
                <w:lang w:eastAsia="ru-RU"/>
              </w:rPr>
            </w:pPr>
            <w:r w:rsidRPr="008030EF">
              <w:rPr>
                <w:rFonts w:ascii="Times New Roman" w:hAnsi="Times New Roman"/>
                <w:color w:val="000000"/>
                <w:sz w:val="28"/>
                <w:szCs w:val="28"/>
                <w:lang w:eastAsia="ru-RU"/>
              </w:rPr>
              <w:t>2.010</w:t>
            </w:r>
          </w:p>
        </w:tc>
        <w:tc>
          <w:tcPr>
            <w:tcW w:w="4253" w:type="dxa"/>
            <w:shd w:val="clear" w:color="auto" w:fill="auto"/>
            <w:tcMar>
              <w:top w:w="14" w:type="dxa"/>
              <w:left w:w="108" w:type="dxa"/>
              <w:bottom w:w="0" w:type="dxa"/>
              <w:right w:w="108" w:type="dxa"/>
            </w:tcMar>
            <w:hideMark/>
          </w:tcPr>
          <w:p w14:paraId="49BC2059" w14:textId="77777777" w:rsidR="001656C4" w:rsidRPr="008030EF" w:rsidRDefault="001656C4" w:rsidP="00D50A25">
            <w:pPr>
              <w:spacing w:after="0" w:line="240" w:lineRule="auto"/>
              <w:jc w:val="center"/>
              <w:rPr>
                <w:rFonts w:ascii="Times New Roman" w:hAnsi="Times New Roman"/>
                <w:color w:val="000000"/>
                <w:sz w:val="28"/>
                <w:szCs w:val="28"/>
                <w:lang w:val="en-US" w:eastAsia="ru-RU"/>
              </w:rPr>
            </w:pPr>
            <w:r w:rsidRPr="008030EF">
              <w:rPr>
                <w:rFonts w:ascii="Times New Roman" w:hAnsi="Times New Roman"/>
                <w:color w:val="000000"/>
                <w:sz w:val="28"/>
                <w:szCs w:val="28"/>
                <w:lang w:val="en-US" w:eastAsia="ru-RU"/>
              </w:rPr>
              <w:t>Pd + S</w:t>
            </w:r>
            <w:r w:rsidRPr="008030EF">
              <w:rPr>
                <w:rFonts w:ascii="Times New Roman" w:hAnsi="Times New Roman"/>
                <w:sz w:val="28"/>
                <w:szCs w:val="28"/>
                <w:vertAlign w:val="subscript"/>
                <w:lang w:val="en-US"/>
              </w:rPr>
              <w:t>2</w:t>
            </w:r>
            <w:r w:rsidRPr="008030EF">
              <w:rPr>
                <w:rFonts w:ascii="Times New Roman" w:hAnsi="Times New Roman"/>
                <w:color w:val="000000"/>
                <w:sz w:val="28"/>
                <w:szCs w:val="28"/>
                <w:lang w:val="en-US" w:eastAsia="ru-RU"/>
              </w:rPr>
              <w:t>O</w:t>
            </w:r>
            <w:r w:rsidRPr="008030EF">
              <w:rPr>
                <w:rFonts w:ascii="Times New Roman" w:hAnsi="Times New Roman"/>
                <w:sz w:val="28"/>
                <w:szCs w:val="28"/>
                <w:vertAlign w:val="subscript"/>
                <w:lang w:val="en-US"/>
              </w:rPr>
              <w:t>8</w:t>
            </w:r>
            <w:r w:rsidRPr="008030EF">
              <w:rPr>
                <w:rFonts w:ascii="Times New Roman" w:hAnsi="Times New Roman"/>
                <w:color w:val="000000"/>
                <w:sz w:val="28"/>
                <w:szCs w:val="28"/>
                <w:vertAlign w:val="superscript"/>
                <w:lang w:val="en-US" w:eastAsia="ru-RU"/>
              </w:rPr>
              <w:t>2-</w:t>
            </w:r>
            <w:r w:rsidRPr="008030EF">
              <w:rPr>
                <w:rFonts w:ascii="Times New Roman" w:hAnsi="Times New Roman"/>
                <w:color w:val="000000"/>
                <w:sz w:val="28"/>
                <w:szCs w:val="28"/>
                <w:lang w:val="en-US" w:eastAsia="ru-RU"/>
              </w:rPr>
              <w:t xml:space="preserve"> + 2HCl </w:t>
            </w:r>
            <w:r w:rsidRPr="008030EF">
              <w:rPr>
                <w:rFonts w:ascii="Times New Roman" w:hAnsi="Times New Roman"/>
                <w:color w:val="000000"/>
                <w:sz w:val="28"/>
                <w:szCs w:val="28"/>
                <w:lang w:eastAsia="ru-RU"/>
              </w:rPr>
              <w:sym w:font="Symbol" w:char="00AE"/>
            </w:r>
            <w:r w:rsidRPr="008030EF">
              <w:rPr>
                <w:rFonts w:ascii="Times New Roman" w:hAnsi="Times New Roman"/>
                <w:color w:val="000000"/>
                <w:sz w:val="28"/>
                <w:szCs w:val="28"/>
                <w:lang w:val="en-US" w:eastAsia="ru-RU"/>
              </w:rPr>
              <w:t xml:space="preserve"> Pd</w:t>
            </w:r>
            <w:r w:rsidRPr="008030EF">
              <w:rPr>
                <w:rFonts w:ascii="Times New Roman" w:hAnsi="Times New Roman"/>
                <w:color w:val="000000"/>
                <w:sz w:val="28"/>
                <w:szCs w:val="28"/>
                <w:vertAlign w:val="superscript"/>
                <w:lang w:val="en-US" w:eastAsia="ru-RU"/>
              </w:rPr>
              <w:t>2+</w:t>
            </w:r>
            <w:r w:rsidRPr="008030EF">
              <w:rPr>
                <w:rFonts w:ascii="Times New Roman" w:hAnsi="Times New Roman"/>
                <w:color w:val="000000"/>
                <w:sz w:val="28"/>
                <w:szCs w:val="28"/>
                <w:lang w:val="en-US" w:eastAsia="ru-RU"/>
              </w:rPr>
              <w:t xml:space="preserve"> + 2Cl</w:t>
            </w:r>
            <w:r w:rsidRPr="008030EF">
              <w:rPr>
                <w:rFonts w:ascii="Times New Roman" w:hAnsi="Times New Roman"/>
                <w:color w:val="000000"/>
                <w:sz w:val="28"/>
                <w:szCs w:val="28"/>
                <w:vertAlign w:val="superscript"/>
                <w:lang w:val="en-US" w:eastAsia="ru-RU"/>
              </w:rPr>
              <w:t>-</w:t>
            </w:r>
            <w:r w:rsidRPr="008030EF">
              <w:rPr>
                <w:rFonts w:ascii="Times New Roman" w:hAnsi="Times New Roman"/>
                <w:color w:val="000000"/>
                <w:position w:val="11"/>
                <w:sz w:val="28"/>
                <w:szCs w:val="28"/>
                <w:vertAlign w:val="superscript"/>
                <w:lang w:val="en-US" w:eastAsia="ru-RU"/>
              </w:rPr>
              <w:t xml:space="preserve"> </w:t>
            </w:r>
            <w:r w:rsidRPr="008030EF">
              <w:rPr>
                <w:rFonts w:ascii="Times New Roman" w:hAnsi="Times New Roman"/>
                <w:color w:val="000000"/>
                <w:sz w:val="28"/>
                <w:szCs w:val="28"/>
                <w:lang w:val="en-US" w:eastAsia="ru-RU"/>
              </w:rPr>
              <w:t>+ SO</w:t>
            </w:r>
            <w:r w:rsidRPr="008030EF">
              <w:rPr>
                <w:rFonts w:ascii="Times New Roman" w:hAnsi="Times New Roman"/>
                <w:sz w:val="28"/>
                <w:szCs w:val="28"/>
                <w:vertAlign w:val="subscript"/>
                <w:lang w:val="en-US"/>
              </w:rPr>
              <w:t>4</w:t>
            </w:r>
            <w:r w:rsidRPr="008030EF">
              <w:rPr>
                <w:rFonts w:ascii="Times New Roman" w:hAnsi="Times New Roman"/>
                <w:color w:val="000000"/>
                <w:sz w:val="28"/>
                <w:szCs w:val="28"/>
                <w:vertAlign w:val="superscript"/>
                <w:lang w:val="en-US" w:eastAsia="ru-RU"/>
              </w:rPr>
              <w:t>2-</w:t>
            </w:r>
            <w:r w:rsidRPr="008030EF">
              <w:rPr>
                <w:rFonts w:ascii="Times New Roman" w:hAnsi="Times New Roman"/>
                <w:color w:val="000000"/>
                <w:sz w:val="28"/>
                <w:szCs w:val="28"/>
                <w:lang w:val="en-US" w:eastAsia="ru-RU"/>
              </w:rPr>
              <w:t xml:space="preserve"> + H</w:t>
            </w:r>
            <w:r w:rsidRPr="008030EF">
              <w:rPr>
                <w:rFonts w:ascii="Times New Roman" w:hAnsi="Times New Roman"/>
                <w:sz w:val="28"/>
                <w:szCs w:val="28"/>
                <w:vertAlign w:val="subscript"/>
                <w:lang w:val="en-US"/>
              </w:rPr>
              <w:t>2</w:t>
            </w:r>
            <w:r w:rsidRPr="008030EF">
              <w:rPr>
                <w:rFonts w:ascii="Times New Roman" w:hAnsi="Times New Roman"/>
                <w:color w:val="000000"/>
                <w:sz w:val="28"/>
                <w:szCs w:val="28"/>
                <w:lang w:val="en-US" w:eastAsia="ru-RU"/>
              </w:rPr>
              <w:t>SO</w:t>
            </w:r>
            <w:r w:rsidRPr="008030EF">
              <w:rPr>
                <w:rFonts w:ascii="Times New Roman" w:hAnsi="Times New Roman"/>
                <w:sz w:val="28"/>
                <w:szCs w:val="28"/>
                <w:vertAlign w:val="subscript"/>
                <w:lang w:val="en-US"/>
              </w:rPr>
              <w:t>4</w:t>
            </w:r>
            <w:r w:rsidRPr="008030EF">
              <w:rPr>
                <w:rFonts w:ascii="Times New Roman" w:hAnsi="Times New Roman"/>
                <w:color w:val="000000"/>
                <w:sz w:val="28"/>
                <w:szCs w:val="28"/>
                <w:lang w:val="en-US" w:eastAsia="ru-RU"/>
              </w:rPr>
              <w:t xml:space="preserve"> </w:t>
            </w:r>
          </w:p>
          <w:p w14:paraId="5131D0C5" w14:textId="77777777" w:rsidR="001656C4" w:rsidRPr="008030EF" w:rsidRDefault="001656C4" w:rsidP="00D50A25">
            <w:pPr>
              <w:spacing w:after="0" w:line="240" w:lineRule="auto"/>
              <w:jc w:val="center"/>
              <w:rPr>
                <w:rFonts w:ascii="Times New Roman" w:hAnsi="Times New Roman"/>
                <w:color w:val="000000"/>
                <w:sz w:val="28"/>
                <w:szCs w:val="28"/>
                <w:lang w:val="en-US" w:eastAsia="ru-RU"/>
              </w:rPr>
            </w:pPr>
            <w:r w:rsidRPr="008030EF">
              <w:rPr>
                <w:rFonts w:ascii="Times New Roman" w:hAnsi="Times New Roman"/>
                <w:color w:val="000000"/>
                <w:sz w:val="28"/>
                <w:szCs w:val="28"/>
                <w:lang w:val="en-US" w:eastAsia="ru-RU"/>
              </w:rPr>
              <w:t>H</w:t>
            </w:r>
            <w:r w:rsidRPr="008030EF">
              <w:rPr>
                <w:rFonts w:ascii="Times New Roman" w:hAnsi="Times New Roman"/>
                <w:color w:val="000000"/>
                <w:sz w:val="28"/>
                <w:szCs w:val="28"/>
                <w:vertAlign w:val="superscript"/>
                <w:lang w:val="en-US" w:eastAsia="ru-RU"/>
              </w:rPr>
              <w:t>-</w:t>
            </w:r>
            <w:r w:rsidRPr="008030EF">
              <w:rPr>
                <w:rFonts w:ascii="Times New Roman" w:hAnsi="Times New Roman"/>
                <w:color w:val="000000"/>
                <w:sz w:val="28"/>
                <w:szCs w:val="28"/>
                <w:lang w:val="en-US" w:eastAsia="ru-RU"/>
              </w:rPr>
              <w:t xml:space="preserve"> + S</w:t>
            </w:r>
            <w:r w:rsidRPr="008030EF">
              <w:rPr>
                <w:rFonts w:ascii="Times New Roman" w:hAnsi="Times New Roman"/>
                <w:color w:val="000000"/>
                <w:sz w:val="28"/>
                <w:szCs w:val="28"/>
                <w:vertAlign w:val="subscript"/>
                <w:lang w:val="en-US" w:eastAsia="ru-RU"/>
              </w:rPr>
              <w:t>2</w:t>
            </w:r>
            <w:r w:rsidRPr="008030EF">
              <w:rPr>
                <w:rFonts w:ascii="Times New Roman" w:hAnsi="Times New Roman"/>
                <w:color w:val="000000"/>
                <w:sz w:val="28"/>
                <w:szCs w:val="28"/>
                <w:lang w:val="en-US" w:eastAsia="ru-RU"/>
              </w:rPr>
              <w:t>O</w:t>
            </w:r>
            <w:r w:rsidRPr="008030EF">
              <w:rPr>
                <w:rFonts w:ascii="Times New Roman" w:hAnsi="Times New Roman"/>
                <w:color w:val="000000"/>
                <w:sz w:val="28"/>
                <w:szCs w:val="28"/>
                <w:vertAlign w:val="subscript"/>
                <w:lang w:val="en-US" w:eastAsia="ru-RU"/>
              </w:rPr>
              <w:t>8</w:t>
            </w:r>
            <w:r w:rsidRPr="008030EF">
              <w:rPr>
                <w:rFonts w:ascii="Times New Roman" w:hAnsi="Times New Roman"/>
                <w:color w:val="000000"/>
                <w:sz w:val="28"/>
                <w:szCs w:val="28"/>
                <w:vertAlign w:val="superscript"/>
                <w:lang w:val="en-US" w:eastAsia="ru-RU"/>
              </w:rPr>
              <w:t>2-</w:t>
            </w:r>
            <w:r w:rsidRPr="008030EF">
              <w:rPr>
                <w:rFonts w:ascii="Times New Roman" w:hAnsi="Times New Roman"/>
                <w:color w:val="000000"/>
                <w:sz w:val="28"/>
                <w:szCs w:val="28"/>
                <w:lang w:val="en-US" w:eastAsia="ru-RU"/>
              </w:rPr>
              <w:t xml:space="preserve"> + H</w:t>
            </w:r>
            <w:r w:rsidRPr="008030EF">
              <w:rPr>
                <w:rFonts w:ascii="Times New Roman" w:hAnsi="Times New Roman"/>
                <w:color w:val="000000"/>
                <w:sz w:val="28"/>
                <w:szCs w:val="28"/>
                <w:vertAlign w:val="subscript"/>
                <w:lang w:val="en-US" w:eastAsia="ru-RU"/>
              </w:rPr>
              <w:t>2</w:t>
            </w:r>
            <w:r w:rsidRPr="008030EF">
              <w:rPr>
                <w:rFonts w:ascii="Times New Roman" w:hAnsi="Times New Roman"/>
                <w:color w:val="000000"/>
                <w:sz w:val="28"/>
                <w:szCs w:val="28"/>
                <w:lang w:val="en-US" w:eastAsia="ru-RU"/>
              </w:rPr>
              <w:t>O → OH</w:t>
            </w:r>
            <w:r w:rsidRPr="008030EF">
              <w:rPr>
                <w:rFonts w:ascii="Times New Roman" w:hAnsi="Times New Roman"/>
                <w:color w:val="000000"/>
                <w:sz w:val="28"/>
                <w:szCs w:val="28"/>
                <w:vertAlign w:val="superscript"/>
                <w:lang w:val="en-US" w:eastAsia="ru-RU"/>
              </w:rPr>
              <w:t>-</w:t>
            </w:r>
            <w:r w:rsidRPr="008030EF">
              <w:rPr>
                <w:rFonts w:ascii="Times New Roman" w:hAnsi="Times New Roman"/>
                <w:color w:val="000000"/>
                <w:sz w:val="28"/>
                <w:szCs w:val="28"/>
                <w:lang w:val="en-US" w:eastAsia="ru-RU"/>
              </w:rPr>
              <w:t xml:space="preserve"> + 2HSO</w:t>
            </w:r>
            <w:r w:rsidRPr="008030EF">
              <w:rPr>
                <w:rFonts w:ascii="Times New Roman" w:hAnsi="Times New Roman"/>
                <w:color w:val="000000"/>
                <w:sz w:val="28"/>
                <w:szCs w:val="28"/>
                <w:vertAlign w:val="subscript"/>
                <w:lang w:val="en-US" w:eastAsia="ru-RU"/>
              </w:rPr>
              <w:t>4</w:t>
            </w:r>
            <w:r w:rsidRPr="008030EF">
              <w:rPr>
                <w:rFonts w:ascii="Times New Roman" w:hAnsi="Times New Roman"/>
                <w:color w:val="000000"/>
                <w:sz w:val="28"/>
                <w:szCs w:val="28"/>
                <w:vertAlign w:val="superscript"/>
                <w:lang w:val="en-US" w:eastAsia="ru-RU"/>
              </w:rPr>
              <w:t>-</w:t>
            </w:r>
          </w:p>
        </w:tc>
        <w:tc>
          <w:tcPr>
            <w:tcW w:w="1051" w:type="dxa"/>
            <w:shd w:val="clear" w:color="auto" w:fill="auto"/>
          </w:tcPr>
          <w:p w14:paraId="7F22F89E" w14:textId="77777777" w:rsidR="001656C4" w:rsidRPr="008030EF" w:rsidRDefault="001656C4" w:rsidP="00D50A25">
            <w:pPr>
              <w:spacing w:after="0" w:line="240" w:lineRule="auto"/>
              <w:jc w:val="center"/>
              <w:rPr>
                <w:rFonts w:ascii="Times New Roman" w:hAnsi="Times New Roman"/>
                <w:sz w:val="28"/>
                <w:szCs w:val="28"/>
                <w:lang w:eastAsia="ru-RU"/>
              </w:rPr>
            </w:pPr>
            <w:r w:rsidRPr="008030EF">
              <w:rPr>
                <w:rFonts w:ascii="Times New Roman" w:hAnsi="Times New Roman"/>
                <w:sz w:val="28"/>
                <w:szCs w:val="28"/>
                <w:lang w:eastAsia="ru-RU"/>
              </w:rPr>
              <w:t>-197</w:t>
            </w:r>
          </w:p>
        </w:tc>
      </w:tr>
      <w:tr w:rsidR="001656C4" w:rsidRPr="008030EF" w14:paraId="654A9184" w14:textId="77777777" w:rsidTr="00D50A25">
        <w:trPr>
          <w:trHeight w:val="192"/>
        </w:trPr>
        <w:tc>
          <w:tcPr>
            <w:tcW w:w="9840" w:type="dxa"/>
            <w:gridSpan w:val="5"/>
            <w:shd w:val="clear" w:color="auto" w:fill="auto"/>
            <w:tcMar>
              <w:top w:w="14" w:type="dxa"/>
              <w:left w:w="108" w:type="dxa"/>
              <w:bottom w:w="0" w:type="dxa"/>
              <w:right w:w="108" w:type="dxa"/>
            </w:tcMar>
            <w:hideMark/>
          </w:tcPr>
          <w:p w14:paraId="156F2E29" w14:textId="77777777" w:rsidR="001656C4" w:rsidRPr="008030EF" w:rsidRDefault="001656C4" w:rsidP="00D50A25">
            <w:pPr>
              <w:spacing w:after="0" w:line="240" w:lineRule="auto"/>
              <w:jc w:val="both"/>
              <w:rPr>
                <w:rFonts w:ascii="Times New Roman" w:hAnsi="Times New Roman"/>
                <w:color w:val="000000"/>
                <w:sz w:val="24"/>
                <w:szCs w:val="24"/>
                <w:lang w:eastAsia="ru-RU"/>
              </w:rPr>
            </w:pPr>
            <w:r w:rsidRPr="008030EF">
              <w:rPr>
                <w:rFonts w:ascii="Times New Roman" w:hAnsi="Times New Roman"/>
                <w:sz w:val="24"/>
                <w:szCs w:val="24"/>
                <w:lang w:eastAsia="ru-RU"/>
              </w:rPr>
              <w:t xml:space="preserve">Примечание. </w:t>
            </w:r>
            <w:r w:rsidRPr="008030EF">
              <w:rPr>
                <w:rFonts w:ascii="Times New Roman" w:hAnsi="Times New Roman"/>
                <w:color w:val="000000"/>
                <w:sz w:val="24"/>
                <w:szCs w:val="24"/>
                <w:vertAlign w:val="superscript"/>
                <w:lang w:eastAsia="ru-RU"/>
              </w:rPr>
              <w:t>[</w:t>
            </w:r>
            <w:r w:rsidRPr="008030EF">
              <w:rPr>
                <w:rFonts w:ascii="Times New Roman" w:hAnsi="Times New Roman"/>
                <w:color w:val="000000"/>
                <w:sz w:val="24"/>
                <w:szCs w:val="24"/>
                <w:vertAlign w:val="superscript"/>
                <w:lang w:val="en-US" w:eastAsia="ru-RU"/>
              </w:rPr>
              <w:t>a</w:t>
            </w:r>
            <w:r w:rsidRPr="008030EF">
              <w:rPr>
                <w:rFonts w:ascii="Times New Roman" w:hAnsi="Times New Roman"/>
                <w:color w:val="000000"/>
                <w:sz w:val="24"/>
                <w:szCs w:val="24"/>
                <w:vertAlign w:val="superscript"/>
                <w:lang w:eastAsia="ru-RU"/>
              </w:rPr>
              <w:t xml:space="preserve">] </w:t>
            </w:r>
            <w:r w:rsidRPr="008030EF">
              <w:rPr>
                <w:rFonts w:ascii="Times New Roman" w:hAnsi="Times New Roman"/>
                <w:color w:val="000000"/>
                <w:sz w:val="24"/>
                <w:szCs w:val="24"/>
                <w:lang w:eastAsia="ru-RU"/>
              </w:rPr>
              <w:t>Е</w:t>
            </w:r>
            <w:r w:rsidRPr="008030EF">
              <w:rPr>
                <w:rFonts w:ascii="Times New Roman" w:hAnsi="Times New Roman"/>
                <w:color w:val="000000"/>
                <w:sz w:val="24"/>
                <w:szCs w:val="24"/>
                <w:vertAlign w:val="superscript"/>
                <w:lang w:eastAsia="ru-RU"/>
              </w:rPr>
              <w:t>о</w:t>
            </w:r>
            <w:r w:rsidRPr="008030EF">
              <w:rPr>
                <w:rFonts w:ascii="Times New Roman" w:hAnsi="Times New Roman"/>
                <w:color w:val="000000"/>
                <w:sz w:val="24"/>
                <w:szCs w:val="24"/>
                <w:lang w:eastAsia="ru-RU"/>
              </w:rPr>
              <w:t>, В – окислительно-восстановительные потенциалы в водных растворах.</w:t>
            </w:r>
          </w:p>
        </w:tc>
      </w:tr>
    </w:tbl>
    <w:p w14:paraId="682AC046" w14:textId="77777777" w:rsidR="001656C4" w:rsidRDefault="001656C4" w:rsidP="001656C4">
      <w:pPr>
        <w:pStyle w:val="headingBcHB"/>
        <w:spacing w:before="0" w:after="0" w:line="240" w:lineRule="auto"/>
        <w:jc w:val="both"/>
        <w:rPr>
          <w:i w:val="0"/>
          <w:sz w:val="28"/>
          <w:szCs w:val="28"/>
          <w:lang w:val="ru-RU"/>
        </w:rPr>
      </w:pPr>
    </w:p>
    <w:p w14:paraId="5F38F8C8" w14:textId="3F6D56F9" w:rsidR="00EA61EF" w:rsidRPr="00354871" w:rsidRDefault="006031B7" w:rsidP="00354871">
      <w:pPr>
        <w:pStyle w:val="headingBcHB"/>
        <w:spacing w:before="0" w:after="0" w:line="240" w:lineRule="auto"/>
        <w:ind w:firstLine="567"/>
        <w:jc w:val="both"/>
        <w:rPr>
          <w:i w:val="0"/>
          <w:iCs/>
          <w:sz w:val="28"/>
          <w:szCs w:val="28"/>
          <w:lang w:val="ru-RU"/>
        </w:rPr>
      </w:pPr>
      <w:r w:rsidRPr="008030EF">
        <w:rPr>
          <w:i w:val="0"/>
          <w:iCs/>
          <w:sz w:val="28"/>
          <w:szCs w:val="28"/>
          <w:lang w:val="ru-RU"/>
        </w:rPr>
        <w:t xml:space="preserve">Окисление </w:t>
      </w:r>
      <w:r w:rsidRPr="008030EF">
        <w:rPr>
          <w:i w:val="0"/>
          <w:iCs/>
          <w:sz w:val="28"/>
          <w:szCs w:val="28"/>
        </w:rPr>
        <w:t>Pd</w:t>
      </w:r>
      <w:r w:rsidRPr="008030EF">
        <w:rPr>
          <w:i w:val="0"/>
          <w:iCs/>
          <w:sz w:val="28"/>
          <w:szCs w:val="28"/>
          <w:lang w:val="ru-RU"/>
        </w:rPr>
        <w:t xml:space="preserve">(0) и восстановление </w:t>
      </w:r>
      <w:r w:rsidRPr="008030EF">
        <w:rPr>
          <w:rFonts w:eastAsia="BatangChe"/>
          <w:i w:val="0"/>
          <w:iCs/>
          <w:kern w:val="2"/>
          <w:sz w:val="28"/>
          <w:szCs w:val="28"/>
          <w:lang w:eastAsia="ru-RU"/>
        </w:rPr>
        <w:t>BrO</w:t>
      </w:r>
      <w:r w:rsidRPr="008030EF">
        <w:rPr>
          <w:i w:val="0"/>
          <w:iCs/>
          <w:sz w:val="28"/>
          <w:szCs w:val="28"/>
          <w:vertAlign w:val="subscript"/>
          <w:lang w:val="ru-RU" w:eastAsia="ru-RU"/>
        </w:rPr>
        <w:t>3</w:t>
      </w:r>
      <w:r w:rsidRPr="008030EF">
        <w:rPr>
          <w:i w:val="0"/>
          <w:iCs/>
          <w:sz w:val="28"/>
          <w:szCs w:val="28"/>
          <w:vertAlign w:val="superscript"/>
          <w:lang w:val="ru-RU" w:eastAsia="ru-RU"/>
        </w:rPr>
        <w:t>-</w:t>
      </w:r>
      <w:r w:rsidRPr="008030EF">
        <w:rPr>
          <w:i w:val="0"/>
          <w:iCs/>
          <w:sz w:val="28"/>
          <w:szCs w:val="28"/>
          <w:lang w:val="ru-RU" w:eastAsia="ru-RU"/>
        </w:rPr>
        <w:t xml:space="preserve">, </w:t>
      </w:r>
      <w:r w:rsidRPr="008030EF">
        <w:rPr>
          <w:i w:val="0"/>
          <w:iCs/>
          <w:color w:val="000000"/>
          <w:sz w:val="28"/>
          <w:szCs w:val="28"/>
          <w:lang w:eastAsia="ru-RU"/>
        </w:rPr>
        <w:t>S</w:t>
      </w:r>
      <w:r w:rsidRPr="008030EF">
        <w:rPr>
          <w:i w:val="0"/>
          <w:iCs/>
          <w:sz w:val="28"/>
          <w:szCs w:val="28"/>
          <w:vertAlign w:val="subscript"/>
          <w:lang w:val="ru-RU"/>
        </w:rPr>
        <w:t>2</w:t>
      </w:r>
      <w:r w:rsidRPr="008030EF">
        <w:rPr>
          <w:i w:val="0"/>
          <w:iCs/>
          <w:color w:val="000000"/>
          <w:sz w:val="28"/>
          <w:szCs w:val="28"/>
          <w:lang w:eastAsia="ru-RU"/>
        </w:rPr>
        <w:t>O</w:t>
      </w:r>
      <w:r w:rsidRPr="008030EF">
        <w:rPr>
          <w:i w:val="0"/>
          <w:iCs/>
          <w:sz w:val="28"/>
          <w:szCs w:val="28"/>
          <w:vertAlign w:val="subscript"/>
          <w:lang w:val="ru-RU"/>
        </w:rPr>
        <w:t>8</w:t>
      </w:r>
      <w:r w:rsidRPr="008030EF">
        <w:rPr>
          <w:i w:val="0"/>
          <w:iCs/>
          <w:color w:val="000000"/>
          <w:sz w:val="28"/>
          <w:szCs w:val="28"/>
          <w:vertAlign w:val="superscript"/>
          <w:lang w:val="ru-RU" w:eastAsia="ru-RU"/>
        </w:rPr>
        <w:t xml:space="preserve">2- </w:t>
      </w:r>
      <w:r w:rsidRPr="008030EF">
        <w:rPr>
          <w:i w:val="0"/>
          <w:iCs/>
          <w:sz w:val="28"/>
          <w:szCs w:val="28"/>
          <w:lang w:val="ru-RU"/>
        </w:rPr>
        <w:t xml:space="preserve">термодинамически разрешены, они протекают довольно легко и характеризуются отрицательными значениями </w:t>
      </w:r>
      <w:r w:rsidRPr="008030EF">
        <w:rPr>
          <w:i w:val="0"/>
          <w:iCs/>
          <w:sz w:val="28"/>
          <w:szCs w:val="28"/>
        </w:rPr>
        <w:sym w:font="Symbol" w:char="F044"/>
      </w:r>
      <w:r w:rsidRPr="008030EF">
        <w:rPr>
          <w:i w:val="0"/>
          <w:iCs/>
          <w:sz w:val="28"/>
          <w:szCs w:val="28"/>
        </w:rPr>
        <w:t>G</w:t>
      </w:r>
      <w:r w:rsidRPr="008030EF">
        <w:rPr>
          <w:i w:val="0"/>
          <w:iCs/>
          <w:sz w:val="28"/>
          <w:szCs w:val="28"/>
          <w:vertAlign w:val="superscript"/>
          <w:lang w:val="ru-RU"/>
        </w:rPr>
        <w:t>о</w:t>
      </w:r>
      <w:r w:rsidRPr="008030EF">
        <w:rPr>
          <w:i w:val="0"/>
          <w:iCs/>
          <w:sz w:val="28"/>
          <w:szCs w:val="28"/>
          <w:lang w:val="ru-RU"/>
        </w:rPr>
        <w:t xml:space="preserve"> для этих процессов (</w:t>
      </w:r>
      <w:r w:rsidR="00354871">
        <w:rPr>
          <w:i w:val="0"/>
          <w:iCs/>
          <w:sz w:val="28"/>
          <w:szCs w:val="28"/>
          <w:lang w:val="ru-RU"/>
        </w:rPr>
        <w:t>–</w:t>
      </w:r>
      <w:r w:rsidRPr="008030EF">
        <w:rPr>
          <w:i w:val="0"/>
          <w:iCs/>
          <w:sz w:val="28"/>
          <w:szCs w:val="28"/>
          <w:lang w:val="ru-RU"/>
        </w:rPr>
        <w:t xml:space="preserve">88 и </w:t>
      </w:r>
      <w:r w:rsidR="00354871">
        <w:rPr>
          <w:i w:val="0"/>
          <w:iCs/>
          <w:sz w:val="28"/>
          <w:szCs w:val="28"/>
          <w:lang w:val="ru-RU"/>
        </w:rPr>
        <w:t>–</w:t>
      </w:r>
      <w:r w:rsidRPr="008030EF">
        <w:rPr>
          <w:i w:val="0"/>
          <w:iCs/>
          <w:sz w:val="28"/>
          <w:szCs w:val="28"/>
          <w:lang w:val="ru-RU"/>
        </w:rPr>
        <w:t xml:space="preserve">197 кДж, соответственно) (таблица </w:t>
      </w:r>
      <w:r w:rsidR="00F11451" w:rsidRPr="008030EF">
        <w:rPr>
          <w:i w:val="0"/>
          <w:iCs/>
          <w:sz w:val="28"/>
          <w:szCs w:val="28"/>
          <w:lang w:val="ru-RU"/>
        </w:rPr>
        <w:t>5</w:t>
      </w:r>
      <w:r w:rsidRPr="008030EF">
        <w:rPr>
          <w:i w:val="0"/>
          <w:iCs/>
          <w:sz w:val="28"/>
          <w:szCs w:val="28"/>
          <w:lang w:val="ru-RU"/>
        </w:rPr>
        <w:t xml:space="preserve">). Учитывая переходы </w:t>
      </w:r>
      <w:r w:rsidRPr="008030EF">
        <w:rPr>
          <w:rFonts w:eastAsia="BatangChe"/>
          <w:i w:val="0"/>
          <w:iCs/>
          <w:kern w:val="2"/>
          <w:sz w:val="28"/>
          <w:szCs w:val="28"/>
          <w:lang w:eastAsia="ru-RU"/>
        </w:rPr>
        <w:t>BrO</w:t>
      </w:r>
      <w:r w:rsidRPr="008030EF">
        <w:rPr>
          <w:i w:val="0"/>
          <w:iCs/>
          <w:sz w:val="28"/>
          <w:szCs w:val="28"/>
          <w:vertAlign w:val="subscript"/>
          <w:lang w:val="ru-RU" w:eastAsia="ru-RU"/>
        </w:rPr>
        <w:t>3</w:t>
      </w:r>
      <w:r w:rsidRPr="008030EF">
        <w:rPr>
          <w:i w:val="0"/>
          <w:iCs/>
          <w:sz w:val="28"/>
          <w:szCs w:val="28"/>
          <w:vertAlign w:val="superscript"/>
          <w:lang w:val="ru-RU" w:eastAsia="ru-RU"/>
        </w:rPr>
        <w:t>-</w:t>
      </w:r>
      <w:r w:rsidRPr="008030EF">
        <w:rPr>
          <w:rFonts w:eastAsia="BatangChe"/>
          <w:i w:val="0"/>
          <w:iCs/>
          <w:kern w:val="2"/>
          <w:sz w:val="28"/>
          <w:szCs w:val="28"/>
          <w:lang w:val="ru-RU" w:eastAsia="ru-RU"/>
        </w:rPr>
        <w:t xml:space="preserve"> + 6</w:t>
      </w:r>
      <w:r w:rsidRPr="008030EF">
        <w:rPr>
          <w:rFonts w:eastAsia="BatangChe"/>
          <w:i w:val="0"/>
          <w:iCs/>
          <w:kern w:val="2"/>
          <w:sz w:val="28"/>
          <w:szCs w:val="28"/>
          <w:lang w:eastAsia="ru-RU"/>
        </w:rPr>
        <w:t>H</w:t>
      </w:r>
      <w:r w:rsidRPr="008030EF">
        <w:rPr>
          <w:i w:val="0"/>
          <w:iCs/>
          <w:sz w:val="28"/>
          <w:szCs w:val="28"/>
          <w:vertAlign w:val="superscript"/>
          <w:lang w:val="ru-RU" w:eastAsia="ru-RU"/>
        </w:rPr>
        <w:t>+</w:t>
      </w:r>
      <w:r w:rsidRPr="008030EF">
        <w:rPr>
          <w:i w:val="0"/>
          <w:iCs/>
          <w:sz w:val="28"/>
          <w:szCs w:val="28"/>
          <w:lang w:val="ru-RU" w:eastAsia="ru-RU"/>
        </w:rPr>
        <w:t xml:space="preserve"> </w:t>
      </w:r>
      <w:r w:rsidRPr="008030EF">
        <w:rPr>
          <w:rFonts w:eastAsia="BatangChe"/>
          <w:i w:val="0"/>
          <w:iCs/>
          <w:kern w:val="2"/>
          <w:sz w:val="28"/>
          <w:szCs w:val="28"/>
          <w:lang w:val="ru-RU" w:eastAsia="ru-RU"/>
        </w:rPr>
        <w:t>+ 6</w:t>
      </w:r>
      <w:r w:rsidRPr="008030EF">
        <w:rPr>
          <w:rFonts w:eastAsia="BatangChe"/>
          <w:i w:val="0"/>
          <w:iCs/>
          <w:kern w:val="2"/>
          <w:sz w:val="28"/>
          <w:szCs w:val="28"/>
          <w:lang w:eastAsia="ru-RU"/>
        </w:rPr>
        <w:t>e</w:t>
      </w:r>
      <w:r w:rsidRPr="008030EF">
        <w:rPr>
          <w:rFonts w:eastAsia="BatangChe"/>
          <w:i w:val="0"/>
          <w:iCs/>
          <w:kern w:val="2"/>
          <w:sz w:val="28"/>
          <w:szCs w:val="28"/>
          <w:lang w:val="ru-RU" w:eastAsia="ru-RU"/>
        </w:rPr>
        <w:t xml:space="preserve"> </w:t>
      </w:r>
      <w:r w:rsidRPr="008030EF">
        <w:rPr>
          <w:i w:val="0"/>
          <w:iCs/>
          <w:kern w:val="2"/>
          <w:sz w:val="28"/>
          <w:szCs w:val="28"/>
          <w:lang w:eastAsia="ru-RU"/>
        </w:rPr>
        <w:sym w:font="Symbol" w:char="00AE"/>
      </w:r>
      <w:r w:rsidRPr="008030EF">
        <w:rPr>
          <w:rFonts w:eastAsia="BatangChe"/>
          <w:i w:val="0"/>
          <w:iCs/>
          <w:kern w:val="2"/>
          <w:sz w:val="28"/>
          <w:szCs w:val="28"/>
          <w:lang w:val="ru-RU" w:eastAsia="ru-RU"/>
        </w:rPr>
        <w:t xml:space="preserve"> </w:t>
      </w:r>
      <w:r w:rsidRPr="008030EF">
        <w:rPr>
          <w:rFonts w:eastAsia="BatangChe"/>
          <w:i w:val="0"/>
          <w:iCs/>
          <w:kern w:val="2"/>
          <w:sz w:val="28"/>
          <w:szCs w:val="28"/>
          <w:lang w:eastAsia="ru-RU"/>
        </w:rPr>
        <w:t>Br</w:t>
      </w:r>
      <w:r w:rsidRPr="008030EF">
        <w:rPr>
          <w:i w:val="0"/>
          <w:iCs/>
          <w:sz w:val="28"/>
          <w:szCs w:val="28"/>
          <w:vertAlign w:val="superscript"/>
          <w:lang w:val="ru-RU" w:eastAsia="ru-RU"/>
        </w:rPr>
        <w:t>-</w:t>
      </w:r>
      <w:r w:rsidRPr="008030EF">
        <w:rPr>
          <w:rFonts w:eastAsia="BatangChe"/>
          <w:i w:val="0"/>
          <w:iCs/>
          <w:kern w:val="2"/>
          <w:sz w:val="28"/>
          <w:szCs w:val="28"/>
          <w:lang w:val="ru-RU" w:eastAsia="ru-RU"/>
        </w:rPr>
        <w:t xml:space="preserve"> + 3</w:t>
      </w:r>
      <w:r w:rsidRPr="008030EF">
        <w:rPr>
          <w:rFonts w:eastAsia="BatangChe"/>
          <w:i w:val="0"/>
          <w:iCs/>
          <w:kern w:val="2"/>
          <w:sz w:val="28"/>
          <w:szCs w:val="28"/>
          <w:lang w:eastAsia="ru-RU"/>
        </w:rPr>
        <w:t>H</w:t>
      </w:r>
      <w:r w:rsidRPr="008030EF">
        <w:rPr>
          <w:i w:val="0"/>
          <w:iCs/>
          <w:sz w:val="28"/>
          <w:szCs w:val="28"/>
          <w:vertAlign w:val="subscript"/>
          <w:lang w:val="ru-RU" w:eastAsia="ru-RU"/>
        </w:rPr>
        <w:t>2</w:t>
      </w:r>
      <w:r w:rsidRPr="008030EF">
        <w:rPr>
          <w:rFonts w:eastAsia="BatangChe"/>
          <w:i w:val="0"/>
          <w:iCs/>
          <w:kern w:val="2"/>
          <w:sz w:val="28"/>
          <w:szCs w:val="28"/>
          <w:lang w:eastAsia="ru-RU"/>
        </w:rPr>
        <w:t>O</w:t>
      </w:r>
      <w:r w:rsidRPr="008030EF">
        <w:rPr>
          <w:rFonts w:eastAsia="BatangChe"/>
          <w:i w:val="0"/>
          <w:iCs/>
          <w:kern w:val="2"/>
          <w:sz w:val="28"/>
          <w:szCs w:val="28"/>
          <w:lang w:val="ru-RU" w:eastAsia="ru-RU"/>
        </w:rPr>
        <w:t xml:space="preserve"> </w:t>
      </w:r>
      <w:r w:rsidRPr="008030EF">
        <w:rPr>
          <w:i w:val="0"/>
          <w:iCs/>
          <w:sz w:val="28"/>
          <w:szCs w:val="28"/>
          <w:lang w:val="ru-RU" w:eastAsia="ru-RU"/>
        </w:rPr>
        <w:t xml:space="preserve">и </w:t>
      </w:r>
      <w:r w:rsidRPr="008030EF">
        <w:rPr>
          <w:i w:val="0"/>
          <w:iCs/>
          <w:color w:val="000000"/>
          <w:sz w:val="28"/>
          <w:szCs w:val="28"/>
          <w:lang w:eastAsia="ru-RU"/>
        </w:rPr>
        <w:t>S</w:t>
      </w:r>
      <w:r w:rsidRPr="008030EF">
        <w:rPr>
          <w:i w:val="0"/>
          <w:iCs/>
          <w:sz w:val="28"/>
          <w:szCs w:val="28"/>
          <w:vertAlign w:val="subscript"/>
          <w:lang w:val="ru-RU"/>
        </w:rPr>
        <w:t>2</w:t>
      </w:r>
      <w:r w:rsidRPr="008030EF">
        <w:rPr>
          <w:i w:val="0"/>
          <w:iCs/>
          <w:color w:val="000000"/>
          <w:sz w:val="28"/>
          <w:szCs w:val="28"/>
          <w:lang w:eastAsia="ru-RU"/>
        </w:rPr>
        <w:t>O</w:t>
      </w:r>
      <w:r w:rsidRPr="008030EF">
        <w:rPr>
          <w:i w:val="0"/>
          <w:iCs/>
          <w:sz w:val="28"/>
          <w:szCs w:val="28"/>
          <w:vertAlign w:val="subscript"/>
          <w:lang w:val="ru-RU"/>
        </w:rPr>
        <w:t>8</w:t>
      </w:r>
      <w:r w:rsidRPr="008030EF">
        <w:rPr>
          <w:i w:val="0"/>
          <w:iCs/>
          <w:color w:val="000000"/>
          <w:sz w:val="28"/>
          <w:szCs w:val="28"/>
          <w:vertAlign w:val="superscript"/>
          <w:lang w:val="ru-RU" w:eastAsia="ru-RU"/>
        </w:rPr>
        <w:t>2-</w:t>
      </w:r>
      <w:r w:rsidRPr="008030EF">
        <w:rPr>
          <w:i w:val="0"/>
          <w:iCs/>
          <w:color w:val="000000"/>
          <w:sz w:val="28"/>
          <w:szCs w:val="28"/>
          <w:lang w:val="ru-RU" w:eastAsia="ru-RU"/>
        </w:rPr>
        <w:t xml:space="preserve"> + 2</w:t>
      </w:r>
      <w:r w:rsidRPr="008030EF">
        <w:rPr>
          <w:i w:val="0"/>
          <w:iCs/>
          <w:color w:val="000000"/>
          <w:sz w:val="28"/>
          <w:szCs w:val="28"/>
          <w:lang w:eastAsia="ru-RU"/>
        </w:rPr>
        <w:t>e</w:t>
      </w:r>
      <w:r w:rsidRPr="008030EF">
        <w:rPr>
          <w:i w:val="0"/>
          <w:iCs/>
          <w:color w:val="000000"/>
          <w:sz w:val="28"/>
          <w:szCs w:val="28"/>
          <w:lang w:val="ru-RU" w:eastAsia="ru-RU"/>
        </w:rPr>
        <w:t xml:space="preserve">  </w:t>
      </w:r>
      <w:r w:rsidRPr="008030EF">
        <w:rPr>
          <w:i w:val="0"/>
          <w:iCs/>
          <w:color w:val="000000"/>
          <w:sz w:val="28"/>
          <w:szCs w:val="28"/>
          <w:lang w:eastAsia="ru-RU"/>
        </w:rPr>
        <w:sym w:font="Symbol" w:char="00AE"/>
      </w:r>
      <w:r w:rsidRPr="008030EF">
        <w:rPr>
          <w:i w:val="0"/>
          <w:iCs/>
          <w:color w:val="000000"/>
          <w:sz w:val="28"/>
          <w:szCs w:val="28"/>
          <w:lang w:val="ru-RU" w:eastAsia="ru-RU"/>
        </w:rPr>
        <w:t xml:space="preserve"> 2</w:t>
      </w:r>
      <w:r w:rsidRPr="008030EF">
        <w:rPr>
          <w:i w:val="0"/>
          <w:iCs/>
          <w:color w:val="000000"/>
          <w:sz w:val="28"/>
          <w:szCs w:val="28"/>
          <w:lang w:eastAsia="ru-RU"/>
        </w:rPr>
        <w:t>SO</w:t>
      </w:r>
      <w:r w:rsidRPr="008030EF">
        <w:rPr>
          <w:i w:val="0"/>
          <w:iCs/>
          <w:sz w:val="28"/>
          <w:szCs w:val="28"/>
          <w:vertAlign w:val="subscript"/>
          <w:lang w:val="ru-RU"/>
        </w:rPr>
        <w:t>4</w:t>
      </w:r>
      <w:r w:rsidRPr="008030EF">
        <w:rPr>
          <w:i w:val="0"/>
          <w:iCs/>
          <w:color w:val="000000"/>
          <w:sz w:val="28"/>
          <w:szCs w:val="28"/>
          <w:vertAlign w:val="superscript"/>
          <w:lang w:val="ru-RU" w:eastAsia="ru-RU"/>
        </w:rPr>
        <w:t>2-</w:t>
      </w:r>
      <w:r w:rsidRPr="008030EF">
        <w:rPr>
          <w:i w:val="0"/>
          <w:iCs/>
          <w:color w:val="000000"/>
          <w:sz w:val="28"/>
          <w:szCs w:val="28"/>
          <w:lang w:val="ru-RU" w:eastAsia="ru-RU"/>
        </w:rPr>
        <w:t>,</w:t>
      </w:r>
      <w:r w:rsidRPr="008030EF">
        <w:rPr>
          <w:i w:val="0"/>
          <w:iCs/>
          <w:sz w:val="28"/>
          <w:szCs w:val="28"/>
          <w:lang w:val="ru-RU"/>
        </w:rPr>
        <w:t xml:space="preserve"> следует отметить, что редокс-потенциал для окислителя </w:t>
      </w:r>
      <w:r w:rsidRPr="008030EF">
        <w:rPr>
          <w:i w:val="0"/>
          <w:iCs/>
          <w:sz w:val="28"/>
          <w:szCs w:val="28"/>
        </w:rPr>
        <w:t>K</w:t>
      </w:r>
      <w:r w:rsidRPr="008030EF">
        <w:rPr>
          <w:i w:val="0"/>
          <w:iCs/>
          <w:sz w:val="28"/>
          <w:szCs w:val="28"/>
          <w:vertAlign w:val="subscript"/>
          <w:lang w:val="ru-RU"/>
        </w:rPr>
        <w:t>2</w:t>
      </w:r>
      <w:r w:rsidRPr="008030EF">
        <w:rPr>
          <w:i w:val="0"/>
          <w:iCs/>
          <w:sz w:val="28"/>
          <w:szCs w:val="28"/>
        </w:rPr>
        <w:t>S</w:t>
      </w:r>
      <w:r w:rsidRPr="008030EF">
        <w:rPr>
          <w:i w:val="0"/>
          <w:iCs/>
          <w:sz w:val="28"/>
          <w:szCs w:val="28"/>
          <w:vertAlign w:val="subscript"/>
          <w:lang w:val="ru-RU"/>
        </w:rPr>
        <w:t>2</w:t>
      </w:r>
      <w:r w:rsidRPr="008030EF">
        <w:rPr>
          <w:i w:val="0"/>
          <w:iCs/>
          <w:sz w:val="28"/>
          <w:szCs w:val="28"/>
        </w:rPr>
        <w:t>O</w:t>
      </w:r>
      <w:r w:rsidRPr="008030EF">
        <w:rPr>
          <w:i w:val="0"/>
          <w:iCs/>
          <w:sz w:val="28"/>
          <w:szCs w:val="28"/>
          <w:vertAlign w:val="subscript"/>
          <w:lang w:val="ru-RU"/>
        </w:rPr>
        <w:t xml:space="preserve">8 </w:t>
      </w:r>
      <w:r w:rsidRPr="008030EF">
        <w:rPr>
          <w:i w:val="0"/>
          <w:iCs/>
          <w:sz w:val="28"/>
          <w:szCs w:val="28"/>
          <w:lang w:val="ru-RU"/>
        </w:rPr>
        <w:t>(2</w:t>
      </w:r>
      <w:r w:rsidR="00D21FDA" w:rsidRPr="008030EF">
        <w:rPr>
          <w:i w:val="0"/>
          <w:iCs/>
          <w:sz w:val="28"/>
          <w:szCs w:val="28"/>
          <w:lang w:val="ru-RU"/>
        </w:rPr>
        <w:t>,</w:t>
      </w:r>
      <w:r w:rsidRPr="008030EF">
        <w:rPr>
          <w:i w:val="0"/>
          <w:iCs/>
          <w:sz w:val="28"/>
          <w:szCs w:val="28"/>
          <w:lang w:val="ru-RU"/>
        </w:rPr>
        <w:t xml:space="preserve">010 В) выше, чем для </w:t>
      </w:r>
      <w:r w:rsidRPr="008030EF">
        <w:rPr>
          <w:i w:val="0"/>
          <w:iCs/>
          <w:sz w:val="28"/>
          <w:szCs w:val="28"/>
        </w:rPr>
        <w:t>NaBrO</w:t>
      </w:r>
      <w:r w:rsidRPr="008030EF">
        <w:rPr>
          <w:i w:val="0"/>
          <w:iCs/>
          <w:sz w:val="28"/>
          <w:szCs w:val="28"/>
          <w:vertAlign w:val="subscript"/>
          <w:lang w:val="ru-RU"/>
        </w:rPr>
        <w:t xml:space="preserve">3 </w:t>
      </w:r>
      <w:r w:rsidRPr="008030EF">
        <w:rPr>
          <w:i w:val="0"/>
          <w:iCs/>
          <w:sz w:val="28"/>
          <w:szCs w:val="28"/>
          <w:lang w:val="ru-RU"/>
        </w:rPr>
        <w:t>(1</w:t>
      </w:r>
      <w:r w:rsidR="00D21FDA" w:rsidRPr="008030EF">
        <w:rPr>
          <w:i w:val="0"/>
          <w:iCs/>
          <w:sz w:val="28"/>
          <w:szCs w:val="28"/>
          <w:lang w:val="ru-RU"/>
        </w:rPr>
        <w:t>,</w:t>
      </w:r>
      <w:r w:rsidRPr="008030EF">
        <w:rPr>
          <w:i w:val="0"/>
          <w:iCs/>
          <w:sz w:val="28"/>
          <w:szCs w:val="28"/>
          <w:lang w:val="ru-RU"/>
        </w:rPr>
        <w:t>440 В) [</w:t>
      </w:r>
      <w:r w:rsidR="00175D47">
        <w:rPr>
          <w:i w:val="0"/>
          <w:iCs/>
          <w:sz w:val="28"/>
          <w:szCs w:val="28"/>
          <w:lang w:val="ru-RU"/>
        </w:rPr>
        <w:t>189</w:t>
      </w:r>
      <w:r w:rsidRPr="008030EF">
        <w:rPr>
          <w:i w:val="0"/>
          <w:iCs/>
          <w:sz w:val="28"/>
          <w:szCs w:val="28"/>
          <w:lang w:val="ru-RU"/>
        </w:rPr>
        <w:t>].</w:t>
      </w:r>
      <w:r w:rsidR="00EA61EF" w:rsidRPr="008030EF">
        <w:rPr>
          <w:i w:val="0"/>
          <w:iCs/>
          <w:sz w:val="28"/>
          <w:szCs w:val="28"/>
          <w:lang w:val="ru-RU"/>
        </w:rPr>
        <w:t xml:space="preserve"> </w:t>
      </w:r>
      <w:r w:rsidR="00EA61EF" w:rsidRPr="008030EF">
        <w:rPr>
          <w:i w:val="0"/>
          <w:iCs/>
          <w:sz w:val="28"/>
          <w:szCs w:val="28"/>
          <w:lang w:val="ru-RU" w:eastAsia="ru-RU"/>
        </w:rPr>
        <w:t>Рассчитанные значения свободной энергии свидетельствуют о том</w:t>
      </w:r>
      <w:r w:rsidR="00EA61EF" w:rsidRPr="008030EF">
        <w:rPr>
          <w:i w:val="0"/>
          <w:iCs/>
          <w:sz w:val="28"/>
          <w:szCs w:val="28"/>
          <w:lang w:val="ru-RU"/>
        </w:rPr>
        <w:t xml:space="preserve">, что восстановление </w:t>
      </w:r>
      <w:r w:rsidR="00EA61EF" w:rsidRPr="008030EF">
        <w:rPr>
          <w:i w:val="0"/>
          <w:iCs/>
          <w:sz w:val="28"/>
          <w:szCs w:val="28"/>
        </w:rPr>
        <w:t>Pd</w:t>
      </w:r>
      <w:r w:rsidR="00EA61EF" w:rsidRPr="008030EF">
        <w:rPr>
          <w:i w:val="0"/>
          <w:iCs/>
          <w:sz w:val="28"/>
          <w:szCs w:val="28"/>
          <w:lang w:val="ru-RU"/>
        </w:rPr>
        <w:t>(</w:t>
      </w:r>
      <w:r w:rsidR="00EA61EF" w:rsidRPr="008030EF">
        <w:rPr>
          <w:i w:val="0"/>
          <w:iCs/>
          <w:sz w:val="28"/>
          <w:szCs w:val="28"/>
        </w:rPr>
        <w:t>II</w:t>
      </w:r>
      <w:r w:rsidR="00EA61EF" w:rsidRPr="008030EF">
        <w:rPr>
          <w:i w:val="0"/>
          <w:iCs/>
          <w:sz w:val="28"/>
          <w:szCs w:val="28"/>
          <w:lang w:val="ru-RU"/>
        </w:rPr>
        <w:t>) октеном-1 разрешено термодинамически.</w:t>
      </w:r>
    </w:p>
    <w:p w14:paraId="27ACE9AC" w14:textId="175C402E" w:rsidR="00835AAB" w:rsidRPr="008030EF" w:rsidRDefault="00A3663F" w:rsidP="00F30BE6">
      <w:pPr>
        <w:pStyle w:val="a8"/>
        <w:ind w:firstLine="567"/>
        <w:jc w:val="both"/>
        <w:rPr>
          <w:rFonts w:ascii="Times New Roman" w:hAnsi="Times New Roman"/>
          <w:sz w:val="28"/>
          <w:szCs w:val="28"/>
          <w:shd w:val="clear" w:color="auto" w:fill="FFFFFF"/>
        </w:rPr>
      </w:pPr>
      <w:r w:rsidRPr="008030EF">
        <w:rPr>
          <w:rFonts w:ascii="Times New Roman" w:hAnsi="Times New Roman"/>
          <w:sz w:val="28"/>
          <w:szCs w:val="28"/>
          <w:shd w:val="clear" w:color="auto" w:fill="FFFFFF"/>
        </w:rPr>
        <w:lastRenderedPageBreak/>
        <w:t>П</w:t>
      </w:r>
      <w:r w:rsidR="00835AAB" w:rsidRPr="008030EF">
        <w:rPr>
          <w:rFonts w:ascii="Times New Roman" w:hAnsi="Times New Roman"/>
          <w:sz w:val="28"/>
          <w:szCs w:val="28"/>
          <w:shd w:val="clear" w:color="auto" w:fill="FFFFFF"/>
        </w:rPr>
        <w:t>роцессы протекают по окислительно-восстановительному механизму</w:t>
      </w:r>
      <w:r w:rsidR="00B10465" w:rsidRPr="008030EF">
        <w:rPr>
          <w:rFonts w:ascii="Times New Roman" w:hAnsi="Times New Roman"/>
          <w:sz w:val="28"/>
          <w:szCs w:val="28"/>
          <w:shd w:val="clear" w:color="auto" w:fill="FFFFFF"/>
        </w:rPr>
        <w:t>,</w:t>
      </w:r>
      <w:r w:rsidR="00835AAB" w:rsidRPr="008030EF">
        <w:rPr>
          <w:rFonts w:ascii="Times New Roman" w:hAnsi="Times New Roman"/>
          <w:sz w:val="28"/>
          <w:szCs w:val="28"/>
          <w:shd w:val="clear" w:color="auto" w:fill="FFFFFF"/>
        </w:rPr>
        <w:t xml:space="preserve"> состоя</w:t>
      </w:r>
      <w:r w:rsidR="00B10465" w:rsidRPr="008030EF">
        <w:rPr>
          <w:rFonts w:ascii="Times New Roman" w:hAnsi="Times New Roman"/>
          <w:sz w:val="28"/>
          <w:szCs w:val="28"/>
          <w:shd w:val="clear" w:color="auto" w:fill="FFFFFF"/>
        </w:rPr>
        <w:t>щему</w:t>
      </w:r>
      <w:r w:rsidR="00835AAB" w:rsidRPr="008030EF">
        <w:rPr>
          <w:rFonts w:ascii="Times New Roman" w:hAnsi="Times New Roman"/>
          <w:sz w:val="28"/>
          <w:szCs w:val="28"/>
          <w:shd w:val="clear" w:color="auto" w:fill="FFFFFF"/>
        </w:rPr>
        <w:t xml:space="preserve"> из двух ключевых этапов</w:t>
      </w:r>
      <w:r w:rsidR="00B10465" w:rsidRPr="008030EF">
        <w:rPr>
          <w:rFonts w:ascii="Times New Roman" w:hAnsi="Times New Roman"/>
          <w:sz w:val="28"/>
          <w:szCs w:val="28"/>
          <w:shd w:val="clear" w:color="auto" w:fill="FFFFFF"/>
        </w:rPr>
        <w:t xml:space="preserve"> и</w:t>
      </w:r>
      <w:r w:rsidRPr="008030EF">
        <w:rPr>
          <w:rFonts w:ascii="Times New Roman" w:hAnsi="Times New Roman"/>
          <w:sz w:val="28"/>
          <w:szCs w:val="28"/>
          <w:shd w:val="clear" w:color="auto" w:fill="FFFFFF"/>
        </w:rPr>
        <w:t xml:space="preserve"> аналогичному </w:t>
      </w:r>
      <w:r w:rsidR="00B10465" w:rsidRPr="008030EF">
        <w:rPr>
          <w:rFonts w:ascii="Times New Roman" w:hAnsi="Times New Roman"/>
          <w:sz w:val="28"/>
          <w:szCs w:val="28"/>
          <w:shd w:val="clear" w:color="auto" w:fill="FFFFFF"/>
        </w:rPr>
        <w:t>для</w:t>
      </w:r>
      <w:r w:rsidRPr="008030EF">
        <w:rPr>
          <w:rFonts w:ascii="Times New Roman" w:hAnsi="Times New Roman"/>
          <w:sz w:val="28"/>
          <w:szCs w:val="28"/>
          <w:shd w:val="clear" w:color="auto" w:fill="FFFFFF"/>
        </w:rPr>
        <w:t xml:space="preserve"> системы Pd(II)</w:t>
      </w:r>
      <w:r w:rsidR="001656C4">
        <w:rPr>
          <w:rFonts w:ascii="Times New Roman" w:hAnsi="Times New Roman"/>
          <w:sz w:val="28"/>
          <w:szCs w:val="28"/>
          <w:shd w:val="clear" w:color="auto" w:fill="FFFFFF"/>
        </w:rPr>
        <w:t xml:space="preserve"> </w:t>
      </w:r>
      <w:r w:rsidRPr="008030EF">
        <w:rPr>
          <w:rFonts w:ascii="Times New Roman" w:hAnsi="Times New Roman"/>
          <w:sz w:val="28"/>
          <w:szCs w:val="28"/>
          <w:shd w:val="clear" w:color="auto" w:fill="FFFFFF"/>
        </w:rPr>
        <w:t>(ПВП) [</w:t>
      </w:r>
      <w:r w:rsidR="00D92A67" w:rsidRPr="00B92340">
        <w:rPr>
          <w:rFonts w:ascii="Times New Roman" w:hAnsi="Times New Roman"/>
          <w:sz w:val="28"/>
          <w:szCs w:val="28"/>
          <w:shd w:val="clear" w:color="auto" w:fill="FFFFFF"/>
        </w:rPr>
        <w:t>1</w:t>
      </w:r>
      <w:r w:rsidR="00B92340" w:rsidRPr="00B92340">
        <w:rPr>
          <w:rFonts w:ascii="Times New Roman" w:hAnsi="Times New Roman"/>
          <w:sz w:val="28"/>
          <w:szCs w:val="28"/>
          <w:shd w:val="clear" w:color="auto" w:fill="FFFFFF"/>
        </w:rPr>
        <w:t>5</w:t>
      </w:r>
      <w:r w:rsidR="00D92A67" w:rsidRPr="00B92340">
        <w:rPr>
          <w:rFonts w:ascii="Times New Roman" w:hAnsi="Times New Roman"/>
          <w:sz w:val="28"/>
          <w:szCs w:val="28"/>
          <w:shd w:val="clear" w:color="auto" w:fill="FFFFFF"/>
        </w:rPr>
        <w:t>6</w:t>
      </w:r>
      <w:r w:rsidRPr="008030EF">
        <w:rPr>
          <w:rFonts w:ascii="Times New Roman" w:hAnsi="Times New Roman"/>
          <w:sz w:val="28"/>
          <w:szCs w:val="28"/>
          <w:shd w:val="clear" w:color="auto" w:fill="FFFFFF"/>
        </w:rPr>
        <w:t>]</w:t>
      </w:r>
      <w:r w:rsidR="00835AAB" w:rsidRPr="008030EF">
        <w:rPr>
          <w:rFonts w:ascii="Times New Roman" w:hAnsi="Times New Roman"/>
          <w:sz w:val="28"/>
          <w:szCs w:val="28"/>
          <w:shd w:val="clear" w:color="auto" w:fill="FFFFFF"/>
        </w:rPr>
        <w:t>: восстановление Pd(II)(П</w:t>
      </w:r>
      <w:r w:rsidR="00507AF9" w:rsidRPr="008030EF">
        <w:rPr>
          <w:rFonts w:ascii="Times New Roman" w:hAnsi="Times New Roman"/>
          <w:sz w:val="28"/>
          <w:szCs w:val="28"/>
          <w:shd w:val="clear" w:color="auto" w:fill="FFFFFF"/>
        </w:rPr>
        <w:t>ЭГ</w:t>
      </w:r>
      <w:r w:rsidR="00835AAB" w:rsidRPr="008030EF">
        <w:rPr>
          <w:rFonts w:ascii="Times New Roman" w:hAnsi="Times New Roman"/>
          <w:sz w:val="28"/>
          <w:szCs w:val="28"/>
          <w:shd w:val="clear" w:color="auto" w:fill="FFFFFF"/>
        </w:rPr>
        <w:t>) октеном-1 до Pd(0)(П</w:t>
      </w:r>
      <w:r w:rsidR="00507AF9" w:rsidRPr="008030EF">
        <w:rPr>
          <w:rFonts w:ascii="Times New Roman" w:hAnsi="Times New Roman"/>
          <w:sz w:val="28"/>
          <w:szCs w:val="28"/>
          <w:shd w:val="clear" w:color="auto" w:fill="FFFFFF"/>
        </w:rPr>
        <w:t>ЭГ</w:t>
      </w:r>
      <w:r w:rsidR="00835AAB" w:rsidRPr="008030EF">
        <w:rPr>
          <w:rFonts w:ascii="Times New Roman" w:hAnsi="Times New Roman"/>
          <w:sz w:val="28"/>
          <w:szCs w:val="28"/>
          <w:shd w:val="clear" w:color="auto" w:fill="FFFFFF"/>
        </w:rPr>
        <w:t>) с образованием октанона-2 и окисление Pd(0)(П</w:t>
      </w:r>
      <w:r w:rsidR="00507AF9" w:rsidRPr="008030EF">
        <w:rPr>
          <w:rFonts w:ascii="Times New Roman" w:hAnsi="Times New Roman"/>
          <w:sz w:val="28"/>
          <w:szCs w:val="28"/>
          <w:shd w:val="clear" w:color="auto" w:fill="FFFFFF"/>
        </w:rPr>
        <w:t>ЭГ</w:t>
      </w:r>
      <w:r w:rsidR="00835AAB" w:rsidRPr="008030EF">
        <w:rPr>
          <w:rFonts w:ascii="Times New Roman" w:hAnsi="Times New Roman"/>
          <w:sz w:val="28"/>
          <w:szCs w:val="28"/>
          <w:shd w:val="clear" w:color="auto" w:fill="FFFFFF"/>
        </w:rPr>
        <w:t>) до Pd(II)(П</w:t>
      </w:r>
      <w:r w:rsidR="00507AF9" w:rsidRPr="008030EF">
        <w:rPr>
          <w:rFonts w:ascii="Times New Roman" w:hAnsi="Times New Roman"/>
          <w:sz w:val="28"/>
          <w:szCs w:val="28"/>
          <w:shd w:val="clear" w:color="auto" w:fill="FFFFFF"/>
        </w:rPr>
        <w:t>ЭГ</w:t>
      </w:r>
      <w:r w:rsidR="00835AAB" w:rsidRPr="008030EF">
        <w:rPr>
          <w:rFonts w:ascii="Times New Roman" w:hAnsi="Times New Roman"/>
          <w:sz w:val="28"/>
          <w:szCs w:val="28"/>
          <w:shd w:val="clear" w:color="auto" w:fill="FFFFFF"/>
        </w:rPr>
        <w:t>) окислителем. В гипотетических ура</w:t>
      </w:r>
      <w:r w:rsidR="00507AF9" w:rsidRPr="008030EF">
        <w:rPr>
          <w:rFonts w:ascii="Times New Roman" w:hAnsi="Times New Roman"/>
          <w:sz w:val="28"/>
          <w:szCs w:val="28"/>
          <w:shd w:val="clear" w:color="auto" w:fill="FFFFFF"/>
        </w:rPr>
        <w:t>внениях реакции окисления (урав</w:t>
      </w:r>
      <w:r w:rsidR="00F11451" w:rsidRPr="008030EF">
        <w:rPr>
          <w:rFonts w:ascii="Times New Roman" w:hAnsi="Times New Roman"/>
          <w:sz w:val="28"/>
          <w:szCs w:val="28"/>
          <w:shd w:val="clear" w:color="auto" w:fill="FFFFFF"/>
        </w:rPr>
        <w:t>н</w:t>
      </w:r>
      <w:r w:rsidR="00507AF9" w:rsidRPr="008030EF">
        <w:rPr>
          <w:rFonts w:ascii="Times New Roman" w:hAnsi="Times New Roman"/>
          <w:sz w:val="28"/>
          <w:szCs w:val="28"/>
          <w:shd w:val="clear" w:color="auto" w:fill="FFFFFF"/>
        </w:rPr>
        <w:t xml:space="preserve">ения </w:t>
      </w:r>
      <w:r w:rsidR="00F11451" w:rsidRPr="008030EF">
        <w:rPr>
          <w:rFonts w:ascii="Times New Roman" w:hAnsi="Times New Roman"/>
          <w:sz w:val="28"/>
          <w:szCs w:val="28"/>
          <w:shd w:val="clear" w:color="auto" w:fill="FFFFFF"/>
        </w:rPr>
        <w:t>3.1</w:t>
      </w:r>
      <w:r w:rsidR="00354871" w:rsidRPr="001813A5">
        <w:rPr>
          <w:rFonts w:ascii="Times New Roman" w:hAnsi="Times New Roman"/>
          <w:i/>
          <w:iCs/>
          <w:sz w:val="28"/>
          <w:szCs w:val="28"/>
        </w:rPr>
        <w:t>–</w:t>
      </w:r>
      <w:r w:rsidR="00F11451" w:rsidRPr="008030EF">
        <w:rPr>
          <w:rFonts w:ascii="Times New Roman" w:hAnsi="Times New Roman"/>
          <w:sz w:val="28"/>
          <w:szCs w:val="28"/>
          <w:shd w:val="clear" w:color="auto" w:fill="FFFFFF"/>
        </w:rPr>
        <w:t>3.3</w:t>
      </w:r>
      <w:r w:rsidR="00835AAB" w:rsidRPr="008030EF">
        <w:rPr>
          <w:rFonts w:ascii="Times New Roman" w:hAnsi="Times New Roman"/>
          <w:sz w:val="28"/>
          <w:szCs w:val="28"/>
          <w:shd w:val="clear" w:color="auto" w:fill="FFFFFF"/>
        </w:rPr>
        <w:t xml:space="preserve">) </w:t>
      </w:r>
      <w:r w:rsidR="001D7C6E" w:rsidRPr="008030EF">
        <w:rPr>
          <w:rFonts w:ascii="Times New Roman" w:hAnsi="Times New Roman"/>
          <w:sz w:val="28"/>
          <w:szCs w:val="28"/>
          <w:shd w:val="clear" w:color="auto" w:fill="FFFFFF"/>
        </w:rPr>
        <w:t xml:space="preserve">монозвено </w:t>
      </w:r>
      <w:r w:rsidR="00835AAB" w:rsidRPr="008030EF">
        <w:rPr>
          <w:rFonts w:ascii="Times New Roman" w:hAnsi="Times New Roman"/>
          <w:sz w:val="28"/>
          <w:szCs w:val="28"/>
          <w:shd w:val="clear" w:color="auto" w:fill="FFFFFF"/>
        </w:rPr>
        <w:t>П</w:t>
      </w:r>
      <w:r w:rsidR="001D7C6E" w:rsidRPr="008030EF">
        <w:rPr>
          <w:rFonts w:ascii="Times New Roman" w:hAnsi="Times New Roman"/>
          <w:sz w:val="28"/>
          <w:szCs w:val="28"/>
          <w:shd w:val="clear" w:color="auto" w:fill="FFFFFF"/>
        </w:rPr>
        <w:t>ЭГ</w:t>
      </w:r>
      <w:r w:rsidR="00835AAB" w:rsidRPr="008030EF">
        <w:rPr>
          <w:rFonts w:ascii="Times New Roman" w:hAnsi="Times New Roman"/>
          <w:sz w:val="28"/>
          <w:szCs w:val="28"/>
          <w:shd w:val="clear" w:color="auto" w:fill="FFFFFF"/>
        </w:rPr>
        <w:t xml:space="preserve"> обозначает один связанный полимер</w:t>
      </w:r>
      <w:r w:rsidR="00D603F0">
        <w:rPr>
          <w:rFonts w:ascii="Times New Roman" w:hAnsi="Times New Roman"/>
          <w:sz w:val="28"/>
          <w:szCs w:val="28"/>
          <w:shd w:val="clear" w:color="auto" w:fill="FFFFFF"/>
        </w:rPr>
        <w:t>ный</w:t>
      </w:r>
      <w:r w:rsidR="00835AAB" w:rsidRPr="008030EF">
        <w:rPr>
          <w:rFonts w:ascii="Times New Roman" w:hAnsi="Times New Roman"/>
          <w:sz w:val="28"/>
          <w:szCs w:val="28"/>
          <w:shd w:val="clear" w:color="auto" w:fill="FFFFFF"/>
        </w:rPr>
        <w:t xml:space="preserve"> лиганд</w:t>
      </w:r>
      <w:r w:rsidR="00D603F0">
        <w:rPr>
          <w:rFonts w:ascii="Times New Roman" w:hAnsi="Times New Roman"/>
          <w:sz w:val="28"/>
          <w:szCs w:val="28"/>
          <w:shd w:val="clear" w:color="auto" w:fill="FFFFFF"/>
        </w:rPr>
        <w:t xml:space="preserve"> </w:t>
      </w:r>
      <w:r w:rsidR="00F30BE6">
        <w:rPr>
          <w:rFonts w:ascii="Times New Roman" w:hAnsi="Times New Roman"/>
          <w:sz w:val="28"/>
          <w:szCs w:val="28"/>
          <w:shd w:val="clear" w:color="auto" w:fill="FFFFFF"/>
        </w:rPr>
        <w:t xml:space="preserve">– </w:t>
      </w:r>
      <w:r w:rsidR="00D603F0">
        <w:rPr>
          <w:rFonts w:ascii="Times New Roman" w:hAnsi="Times New Roman"/>
          <w:sz w:val="28"/>
          <w:szCs w:val="28"/>
          <w:shd w:val="clear" w:color="auto" w:fill="FFFFFF"/>
        </w:rPr>
        <w:t>полиэтиленгликол</w:t>
      </w:r>
      <w:r w:rsidR="00F30BE6">
        <w:rPr>
          <w:rFonts w:ascii="Times New Roman" w:hAnsi="Times New Roman"/>
          <w:sz w:val="28"/>
          <w:szCs w:val="28"/>
          <w:shd w:val="clear" w:color="auto" w:fill="FFFFFF"/>
        </w:rPr>
        <w:t>ь</w:t>
      </w:r>
      <w:r w:rsidR="00835AAB" w:rsidRPr="008030EF">
        <w:rPr>
          <w:rFonts w:ascii="Times New Roman" w:hAnsi="Times New Roman"/>
          <w:sz w:val="28"/>
          <w:szCs w:val="28"/>
          <w:shd w:val="clear" w:color="auto" w:fill="FFFFFF"/>
        </w:rPr>
        <w:t>, координированный с палладием.</w:t>
      </w:r>
    </w:p>
    <w:p w14:paraId="2F8D3D3C" w14:textId="77777777" w:rsidR="00835AAB" w:rsidRPr="008030EF" w:rsidRDefault="00835AAB" w:rsidP="00835AAB">
      <w:pPr>
        <w:pStyle w:val="a8"/>
        <w:jc w:val="center"/>
        <w:rPr>
          <w:rFonts w:ascii="Times New Roman" w:hAnsi="Times New Roman"/>
          <w:color w:val="FF0000"/>
          <w:sz w:val="28"/>
          <w:szCs w:val="28"/>
        </w:rPr>
      </w:pPr>
    </w:p>
    <w:p w14:paraId="5872E0CA" w14:textId="77777777" w:rsidR="00835AAB" w:rsidRPr="008030EF" w:rsidRDefault="00835AAB" w:rsidP="00835AAB">
      <w:pPr>
        <w:pStyle w:val="a8"/>
        <w:jc w:val="both"/>
        <w:rPr>
          <w:rFonts w:ascii="Times New Roman" w:hAnsi="Times New Roman"/>
          <w:i/>
          <w:sz w:val="28"/>
          <w:szCs w:val="28"/>
        </w:rPr>
      </w:pPr>
      <w:r w:rsidRPr="008030EF">
        <w:rPr>
          <w:rFonts w:ascii="Times New Roman" w:hAnsi="Times New Roman"/>
          <w:i/>
          <w:sz w:val="28"/>
          <w:szCs w:val="28"/>
        </w:rPr>
        <w:t>Активация</w:t>
      </w:r>
    </w:p>
    <w:p w14:paraId="4A2695DA" w14:textId="77777777" w:rsidR="00835AAB" w:rsidRPr="008030EF" w:rsidRDefault="00835AAB" w:rsidP="00835AAB">
      <w:pPr>
        <w:pStyle w:val="a8"/>
        <w:jc w:val="both"/>
        <w:rPr>
          <w:rFonts w:ascii="Times New Roman" w:hAnsi="Times New Roman"/>
          <w:sz w:val="28"/>
          <w:szCs w:val="28"/>
        </w:rPr>
      </w:pPr>
      <w:r w:rsidRPr="008030EF">
        <w:rPr>
          <w:rFonts w:ascii="Times New Roman" w:hAnsi="Times New Roman"/>
          <w:sz w:val="28"/>
          <w:szCs w:val="28"/>
        </w:rPr>
        <w:t>[</w:t>
      </w:r>
      <w:r w:rsidRPr="008030EF">
        <w:rPr>
          <w:rFonts w:ascii="Times New Roman" w:hAnsi="Times New Roman"/>
          <w:sz w:val="28"/>
          <w:szCs w:val="28"/>
          <w:lang w:val="en-US"/>
        </w:rPr>
        <w:t>Pd</w:t>
      </w:r>
      <w:r w:rsidRPr="008030EF">
        <w:rPr>
          <w:rFonts w:ascii="Times New Roman" w:hAnsi="Times New Roman"/>
          <w:sz w:val="28"/>
          <w:szCs w:val="28"/>
        </w:rPr>
        <w:t>(</w:t>
      </w:r>
      <w:r w:rsidRPr="008030EF">
        <w:rPr>
          <w:rFonts w:ascii="Times New Roman" w:hAnsi="Times New Roman"/>
          <w:sz w:val="28"/>
          <w:szCs w:val="28"/>
          <w:lang w:val="en-US"/>
        </w:rPr>
        <w:t>II</w:t>
      </w:r>
      <w:r w:rsidRPr="008030EF">
        <w:rPr>
          <w:rFonts w:ascii="Times New Roman" w:hAnsi="Times New Roman"/>
          <w:sz w:val="28"/>
          <w:szCs w:val="28"/>
        </w:rPr>
        <w:t>)(П</w:t>
      </w:r>
      <w:r w:rsidR="008B0412" w:rsidRPr="008030EF">
        <w:rPr>
          <w:rFonts w:ascii="Times New Roman" w:hAnsi="Times New Roman"/>
          <w:sz w:val="28"/>
          <w:szCs w:val="28"/>
        </w:rPr>
        <w:t>ЭГ</w:t>
      </w:r>
      <w:r w:rsidRPr="008030EF">
        <w:rPr>
          <w:rFonts w:ascii="Times New Roman" w:hAnsi="Times New Roman"/>
          <w:sz w:val="28"/>
          <w:szCs w:val="28"/>
        </w:rPr>
        <w:t>)</w:t>
      </w:r>
      <w:r w:rsidR="008B0412" w:rsidRPr="008030EF">
        <w:rPr>
          <w:rFonts w:ascii="Times New Roman" w:hAnsi="Times New Roman"/>
          <w:sz w:val="28"/>
          <w:szCs w:val="28"/>
          <w:vertAlign w:val="subscript"/>
        </w:rPr>
        <w:t>4</w:t>
      </w:r>
      <w:r w:rsidRPr="008030EF">
        <w:rPr>
          <w:rFonts w:ascii="Times New Roman" w:hAnsi="Times New Roman"/>
          <w:sz w:val="28"/>
          <w:szCs w:val="28"/>
          <w:lang w:val="en-US"/>
        </w:rPr>
        <w:t>Cl</w:t>
      </w:r>
      <w:r w:rsidRPr="008030EF">
        <w:rPr>
          <w:rFonts w:ascii="Times New Roman" w:hAnsi="Times New Roman"/>
          <w:sz w:val="28"/>
          <w:szCs w:val="28"/>
          <w:lang w:val="kk-KZ"/>
        </w:rPr>
        <w:t>]</w:t>
      </w:r>
      <w:r w:rsidRPr="008030EF">
        <w:rPr>
          <w:rFonts w:ascii="Times New Roman" w:hAnsi="Times New Roman"/>
          <w:sz w:val="28"/>
          <w:szCs w:val="28"/>
          <w:vertAlign w:val="superscript"/>
        </w:rPr>
        <w:t>+</w:t>
      </w:r>
      <w:r w:rsidRPr="008030EF">
        <w:rPr>
          <w:rFonts w:ascii="Times New Roman" w:hAnsi="Times New Roman"/>
          <w:sz w:val="28"/>
          <w:szCs w:val="28"/>
        </w:rPr>
        <w:t xml:space="preserve"> + </w:t>
      </w:r>
      <w:r w:rsidRPr="008030EF">
        <w:rPr>
          <w:rFonts w:ascii="Times New Roman" w:hAnsi="Times New Roman"/>
          <w:sz w:val="28"/>
          <w:szCs w:val="28"/>
          <w:lang w:val="en-US"/>
        </w:rPr>
        <w:t>C</w:t>
      </w:r>
      <w:r w:rsidRPr="008030EF">
        <w:rPr>
          <w:rFonts w:ascii="Times New Roman" w:hAnsi="Times New Roman"/>
          <w:sz w:val="28"/>
          <w:szCs w:val="28"/>
          <w:vertAlign w:val="subscript"/>
        </w:rPr>
        <w:t>8</w:t>
      </w:r>
      <w:r w:rsidRPr="008030EF">
        <w:rPr>
          <w:rFonts w:ascii="Times New Roman" w:hAnsi="Times New Roman"/>
          <w:sz w:val="28"/>
          <w:szCs w:val="28"/>
          <w:lang w:val="en-US"/>
        </w:rPr>
        <w:t>H</w:t>
      </w:r>
      <w:r w:rsidRPr="008030EF">
        <w:rPr>
          <w:rFonts w:ascii="Times New Roman" w:hAnsi="Times New Roman"/>
          <w:sz w:val="28"/>
          <w:szCs w:val="28"/>
          <w:vertAlign w:val="subscript"/>
        </w:rPr>
        <w:t>16</w:t>
      </w:r>
      <w:r w:rsidRPr="008030EF">
        <w:rPr>
          <w:rFonts w:ascii="Times New Roman" w:hAnsi="Times New Roman"/>
          <w:sz w:val="28"/>
          <w:szCs w:val="28"/>
        </w:rPr>
        <w:t xml:space="preserve"> + </w:t>
      </w:r>
      <w:r w:rsidRPr="008030EF">
        <w:rPr>
          <w:rFonts w:ascii="Times New Roman" w:hAnsi="Times New Roman"/>
          <w:sz w:val="28"/>
          <w:szCs w:val="28"/>
          <w:lang w:val="en-US"/>
        </w:rPr>
        <w:t>H</w:t>
      </w:r>
      <w:r w:rsidRPr="008030EF">
        <w:rPr>
          <w:rFonts w:ascii="Times New Roman" w:hAnsi="Times New Roman"/>
          <w:sz w:val="28"/>
          <w:szCs w:val="28"/>
          <w:vertAlign w:val="subscript"/>
        </w:rPr>
        <w:t>2</w:t>
      </w:r>
      <w:r w:rsidRPr="008030EF">
        <w:rPr>
          <w:rFonts w:ascii="Times New Roman" w:hAnsi="Times New Roman"/>
          <w:sz w:val="28"/>
          <w:szCs w:val="28"/>
          <w:lang w:val="en-US"/>
        </w:rPr>
        <w:t>O</w:t>
      </w:r>
      <w:r w:rsidRPr="008030EF">
        <w:rPr>
          <w:rFonts w:ascii="Times New Roman" w:hAnsi="Times New Roman"/>
          <w:sz w:val="28"/>
          <w:szCs w:val="28"/>
        </w:rPr>
        <w:t xml:space="preserve"> </w:t>
      </w:r>
      <w:r w:rsidRPr="008030EF">
        <w:rPr>
          <w:rFonts w:ascii="Times New Roman" w:hAnsi="Times New Roman"/>
          <w:sz w:val="28"/>
          <w:szCs w:val="28"/>
        </w:rPr>
        <w:sym w:font="Symbol" w:char="00AE"/>
      </w:r>
      <w:r w:rsidRPr="008030EF">
        <w:rPr>
          <w:rFonts w:ascii="Times New Roman" w:hAnsi="Times New Roman"/>
          <w:sz w:val="28"/>
          <w:szCs w:val="28"/>
        </w:rPr>
        <w:t xml:space="preserve"> [</w:t>
      </w:r>
      <w:r w:rsidRPr="008030EF">
        <w:rPr>
          <w:rFonts w:ascii="Times New Roman" w:hAnsi="Times New Roman"/>
          <w:sz w:val="28"/>
          <w:szCs w:val="28"/>
          <w:lang w:val="en-US"/>
        </w:rPr>
        <w:t>Pd</w:t>
      </w:r>
      <w:r w:rsidRPr="008030EF">
        <w:rPr>
          <w:rFonts w:ascii="Times New Roman" w:hAnsi="Times New Roman"/>
          <w:sz w:val="28"/>
          <w:szCs w:val="28"/>
        </w:rPr>
        <w:t>(0)(П</w:t>
      </w:r>
      <w:r w:rsidR="008B0412" w:rsidRPr="008030EF">
        <w:rPr>
          <w:rFonts w:ascii="Times New Roman" w:hAnsi="Times New Roman"/>
          <w:sz w:val="28"/>
          <w:szCs w:val="28"/>
        </w:rPr>
        <w:t>ЭГ</w:t>
      </w:r>
      <w:r w:rsidRPr="008030EF">
        <w:rPr>
          <w:rFonts w:ascii="Times New Roman" w:hAnsi="Times New Roman"/>
          <w:sz w:val="28"/>
          <w:szCs w:val="28"/>
        </w:rPr>
        <w:t>)</w:t>
      </w:r>
      <w:r w:rsidR="008B0412" w:rsidRPr="008030EF">
        <w:rPr>
          <w:rFonts w:ascii="Times New Roman" w:hAnsi="Times New Roman"/>
          <w:sz w:val="28"/>
          <w:szCs w:val="28"/>
          <w:vertAlign w:val="subscript"/>
        </w:rPr>
        <w:t>4</w:t>
      </w:r>
      <w:r w:rsidRPr="008030EF">
        <w:rPr>
          <w:rFonts w:ascii="Times New Roman" w:hAnsi="Times New Roman"/>
          <w:sz w:val="28"/>
          <w:szCs w:val="28"/>
        </w:rPr>
        <w:t xml:space="preserve">] + </w:t>
      </w:r>
      <w:r w:rsidRPr="008030EF">
        <w:rPr>
          <w:rFonts w:ascii="Times New Roman" w:hAnsi="Times New Roman"/>
          <w:sz w:val="28"/>
          <w:szCs w:val="28"/>
          <w:lang w:val="en-US"/>
        </w:rPr>
        <w:t>C</w:t>
      </w:r>
      <w:r w:rsidRPr="008030EF">
        <w:rPr>
          <w:rFonts w:ascii="Times New Roman" w:hAnsi="Times New Roman"/>
          <w:sz w:val="28"/>
          <w:szCs w:val="28"/>
          <w:vertAlign w:val="subscript"/>
        </w:rPr>
        <w:t>8</w:t>
      </w:r>
      <w:r w:rsidRPr="008030EF">
        <w:rPr>
          <w:rFonts w:ascii="Times New Roman" w:hAnsi="Times New Roman"/>
          <w:sz w:val="28"/>
          <w:szCs w:val="28"/>
          <w:lang w:val="en-US"/>
        </w:rPr>
        <w:t>H</w:t>
      </w:r>
      <w:r w:rsidRPr="008030EF">
        <w:rPr>
          <w:rFonts w:ascii="Times New Roman" w:hAnsi="Times New Roman"/>
          <w:sz w:val="28"/>
          <w:szCs w:val="28"/>
          <w:vertAlign w:val="subscript"/>
        </w:rPr>
        <w:t>16</w:t>
      </w:r>
      <w:r w:rsidRPr="008030EF">
        <w:rPr>
          <w:rFonts w:ascii="Times New Roman" w:hAnsi="Times New Roman"/>
          <w:sz w:val="28"/>
          <w:szCs w:val="28"/>
          <w:lang w:val="en-US"/>
        </w:rPr>
        <w:t>O</w:t>
      </w:r>
      <w:r w:rsidRPr="008030EF">
        <w:rPr>
          <w:rFonts w:ascii="Times New Roman" w:hAnsi="Times New Roman"/>
          <w:sz w:val="28"/>
          <w:szCs w:val="28"/>
        </w:rPr>
        <w:t xml:space="preserve"> + 2</w:t>
      </w:r>
      <w:r w:rsidRPr="008030EF">
        <w:rPr>
          <w:rFonts w:ascii="Times New Roman" w:hAnsi="Times New Roman"/>
          <w:sz w:val="28"/>
          <w:szCs w:val="28"/>
          <w:lang w:val="en-US"/>
        </w:rPr>
        <w:t>H</w:t>
      </w:r>
      <w:r w:rsidRPr="008030EF">
        <w:rPr>
          <w:rFonts w:ascii="Times New Roman" w:hAnsi="Times New Roman"/>
          <w:sz w:val="28"/>
          <w:szCs w:val="28"/>
          <w:vertAlign w:val="superscript"/>
        </w:rPr>
        <w:t>+</w:t>
      </w:r>
      <w:r w:rsidRPr="008030EF">
        <w:rPr>
          <w:rFonts w:ascii="Times New Roman" w:hAnsi="Times New Roman"/>
          <w:sz w:val="28"/>
          <w:szCs w:val="28"/>
        </w:rPr>
        <w:t xml:space="preserve"> + </w:t>
      </w:r>
      <w:r w:rsidRPr="008030EF">
        <w:rPr>
          <w:rFonts w:ascii="Times New Roman" w:hAnsi="Times New Roman"/>
          <w:sz w:val="28"/>
          <w:szCs w:val="28"/>
          <w:lang w:val="en-US"/>
        </w:rPr>
        <w:t>Cl</w:t>
      </w:r>
      <w:r w:rsidRPr="008030EF">
        <w:rPr>
          <w:rFonts w:ascii="Times New Roman" w:hAnsi="Times New Roman"/>
          <w:sz w:val="28"/>
          <w:szCs w:val="28"/>
          <w:vertAlign w:val="superscript"/>
        </w:rPr>
        <w:t>-</w:t>
      </w:r>
      <w:r w:rsidRPr="008030EF">
        <w:rPr>
          <w:rFonts w:ascii="Times New Roman" w:hAnsi="Times New Roman"/>
          <w:sz w:val="28"/>
          <w:szCs w:val="28"/>
        </w:rPr>
        <w:t xml:space="preserve">        </w:t>
      </w:r>
      <w:r w:rsidR="00D21FDA" w:rsidRPr="008030EF">
        <w:rPr>
          <w:rFonts w:ascii="Times New Roman" w:hAnsi="Times New Roman"/>
          <w:sz w:val="28"/>
          <w:szCs w:val="28"/>
        </w:rPr>
        <w:t xml:space="preserve"> </w:t>
      </w:r>
      <w:r w:rsidRPr="008030EF">
        <w:rPr>
          <w:rFonts w:ascii="Times New Roman" w:hAnsi="Times New Roman"/>
          <w:sz w:val="28"/>
          <w:szCs w:val="28"/>
        </w:rPr>
        <w:t xml:space="preserve"> (3</w:t>
      </w:r>
      <w:r w:rsidR="00F11451" w:rsidRPr="008030EF">
        <w:rPr>
          <w:rFonts w:ascii="Times New Roman" w:hAnsi="Times New Roman"/>
          <w:sz w:val="28"/>
          <w:szCs w:val="28"/>
        </w:rPr>
        <w:t>.</w:t>
      </w:r>
      <w:r w:rsidRPr="008030EF">
        <w:rPr>
          <w:rFonts w:ascii="Times New Roman" w:hAnsi="Times New Roman"/>
          <w:sz w:val="28"/>
          <w:szCs w:val="28"/>
        </w:rPr>
        <w:t>1)</w:t>
      </w:r>
    </w:p>
    <w:p w14:paraId="454F9853" w14:textId="77777777" w:rsidR="00835AAB" w:rsidRPr="008030EF" w:rsidRDefault="00835AAB" w:rsidP="00835AAB">
      <w:pPr>
        <w:pStyle w:val="headingBcHB"/>
        <w:spacing w:before="0" w:after="0" w:line="240" w:lineRule="auto"/>
        <w:ind w:firstLine="567"/>
        <w:rPr>
          <w:color w:val="FF0000"/>
          <w:sz w:val="28"/>
          <w:szCs w:val="28"/>
          <w:lang w:val="ru-RU"/>
        </w:rPr>
      </w:pPr>
    </w:p>
    <w:p w14:paraId="1993709C" w14:textId="77777777" w:rsidR="00835AAB" w:rsidRPr="008030EF" w:rsidRDefault="00835AAB" w:rsidP="003614FF">
      <w:pPr>
        <w:pStyle w:val="headingBcHB"/>
        <w:spacing w:before="0" w:after="0" w:line="240" w:lineRule="auto"/>
        <w:rPr>
          <w:sz w:val="28"/>
          <w:szCs w:val="28"/>
          <w:lang w:val="ru-RU"/>
        </w:rPr>
      </w:pPr>
      <w:r w:rsidRPr="008030EF">
        <w:rPr>
          <w:sz w:val="28"/>
          <w:szCs w:val="28"/>
          <w:lang w:val="ru-RU"/>
        </w:rPr>
        <w:t xml:space="preserve">Окисление </w:t>
      </w:r>
      <w:r w:rsidR="006031B7" w:rsidRPr="008030EF">
        <w:rPr>
          <w:sz w:val="28"/>
          <w:szCs w:val="28"/>
          <w:lang w:val="ru-RU"/>
        </w:rPr>
        <w:t>бромат</w:t>
      </w:r>
      <w:r w:rsidR="00FD3293" w:rsidRPr="008030EF">
        <w:rPr>
          <w:sz w:val="28"/>
          <w:szCs w:val="28"/>
          <w:lang w:val="ru-RU"/>
        </w:rPr>
        <w:t>ом</w:t>
      </w:r>
      <w:r w:rsidRPr="008030EF">
        <w:rPr>
          <w:sz w:val="28"/>
          <w:szCs w:val="28"/>
          <w:lang w:val="ru-RU"/>
        </w:rPr>
        <w:t>, протонирование</w:t>
      </w:r>
    </w:p>
    <w:p w14:paraId="4853DCF3" w14:textId="77777777" w:rsidR="00835AAB" w:rsidRPr="008030EF" w:rsidRDefault="00835AAB" w:rsidP="003614FF">
      <w:pPr>
        <w:pStyle w:val="headingBcHB"/>
        <w:spacing w:before="0" w:after="0" w:line="240" w:lineRule="auto"/>
        <w:rPr>
          <w:i w:val="0"/>
          <w:sz w:val="28"/>
          <w:szCs w:val="28"/>
          <w:lang w:val="ru-RU"/>
        </w:rPr>
      </w:pPr>
      <w:r w:rsidRPr="008030EF">
        <w:rPr>
          <w:i w:val="0"/>
          <w:sz w:val="28"/>
          <w:szCs w:val="28"/>
          <w:lang w:val="ru-RU"/>
        </w:rPr>
        <w:t>[</w:t>
      </w:r>
      <w:r w:rsidRPr="008030EF">
        <w:rPr>
          <w:i w:val="0"/>
          <w:sz w:val="28"/>
          <w:szCs w:val="28"/>
        </w:rPr>
        <w:t>Pd</w:t>
      </w:r>
      <w:r w:rsidRPr="008030EF">
        <w:rPr>
          <w:i w:val="0"/>
          <w:sz w:val="28"/>
          <w:szCs w:val="28"/>
          <w:lang w:val="ru-RU"/>
        </w:rPr>
        <w:t>(0)(П</w:t>
      </w:r>
      <w:r w:rsidR="006031B7" w:rsidRPr="008030EF">
        <w:rPr>
          <w:i w:val="0"/>
          <w:sz w:val="28"/>
          <w:szCs w:val="28"/>
          <w:lang w:val="ru-RU"/>
        </w:rPr>
        <w:t>ЭГ</w:t>
      </w:r>
      <w:r w:rsidRPr="008030EF">
        <w:rPr>
          <w:i w:val="0"/>
          <w:sz w:val="28"/>
          <w:szCs w:val="28"/>
          <w:lang w:val="ru-RU"/>
        </w:rPr>
        <w:t>)</w:t>
      </w:r>
      <w:r w:rsidR="006031B7" w:rsidRPr="008030EF">
        <w:rPr>
          <w:i w:val="0"/>
          <w:sz w:val="28"/>
          <w:szCs w:val="28"/>
          <w:vertAlign w:val="subscript"/>
          <w:lang w:val="ru-RU"/>
        </w:rPr>
        <w:t>4</w:t>
      </w:r>
      <w:r w:rsidRPr="008030EF">
        <w:rPr>
          <w:i w:val="0"/>
          <w:sz w:val="28"/>
          <w:szCs w:val="28"/>
          <w:lang w:val="ru-RU"/>
        </w:rPr>
        <w:t xml:space="preserve">] + </w:t>
      </w:r>
      <w:r w:rsidR="006031B7" w:rsidRPr="008030EF">
        <w:rPr>
          <w:i w:val="0"/>
          <w:sz w:val="28"/>
          <w:szCs w:val="28"/>
        </w:rPr>
        <w:t>Na</w:t>
      </w:r>
      <w:r w:rsidR="006031B7" w:rsidRPr="008030EF">
        <w:rPr>
          <w:rFonts w:eastAsia="BatangChe"/>
          <w:i w:val="0"/>
          <w:kern w:val="2"/>
          <w:sz w:val="28"/>
          <w:szCs w:val="28"/>
          <w:lang w:eastAsia="ru-RU"/>
        </w:rPr>
        <w:t>BrO</w:t>
      </w:r>
      <w:r w:rsidR="006031B7" w:rsidRPr="008030EF">
        <w:rPr>
          <w:i w:val="0"/>
          <w:sz w:val="28"/>
          <w:szCs w:val="28"/>
          <w:vertAlign w:val="subscript"/>
          <w:lang w:val="ru-RU" w:eastAsia="ru-RU"/>
        </w:rPr>
        <w:t>3</w:t>
      </w:r>
      <w:r w:rsidRPr="008030EF">
        <w:rPr>
          <w:i w:val="0"/>
          <w:sz w:val="28"/>
          <w:szCs w:val="28"/>
          <w:lang w:val="ru-RU"/>
        </w:rPr>
        <w:t xml:space="preserve"> + </w:t>
      </w:r>
      <w:r w:rsidR="008F7BCC" w:rsidRPr="008030EF">
        <w:rPr>
          <w:i w:val="0"/>
          <w:sz w:val="28"/>
          <w:szCs w:val="28"/>
          <w:lang w:val="ru-RU"/>
        </w:rPr>
        <w:t>6</w:t>
      </w:r>
      <w:r w:rsidRPr="008030EF">
        <w:rPr>
          <w:i w:val="0"/>
          <w:sz w:val="28"/>
          <w:szCs w:val="28"/>
        </w:rPr>
        <w:t>H</w:t>
      </w:r>
      <w:r w:rsidRPr="008030EF">
        <w:rPr>
          <w:i w:val="0"/>
          <w:sz w:val="28"/>
          <w:szCs w:val="28"/>
          <w:vertAlign w:val="superscript"/>
          <w:lang w:val="ru-RU"/>
        </w:rPr>
        <w:t>+</w:t>
      </w:r>
      <w:r w:rsidRPr="008030EF">
        <w:rPr>
          <w:i w:val="0"/>
          <w:sz w:val="28"/>
          <w:szCs w:val="28"/>
          <w:lang w:val="ru-RU"/>
        </w:rPr>
        <w:t xml:space="preserve">  → [</w:t>
      </w:r>
      <w:r w:rsidRPr="008030EF">
        <w:rPr>
          <w:i w:val="0"/>
          <w:sz w:val="28"/>
          <w:szCs w:val="28"/>
        </w:rPr>
        <w:t>HOPd</w:t>
      </w:r>
      <w:r w:rsidRPr="008030EF">
        <w:rPr>
          <w:i w:val="0"/>
          <w:sz w:val="28"/>
          <w:szCs w:val="28"/>
          <w:lang w:val="ru-RU"/>
        </w:rPr>
        <w:t>(</w:t>
      </w:r>
      <w:r w:rsidRPr="008030EF">
        <w:rPr>
          <w:i w:val="0"/>
          <w:sz w:val="28"/>
          <w:szCs w:val="28"/>
        </w:rPr>
        <w:t>II</w:t>
      </w:r>
      <w:r w:rsidRPr="008030EF">
        <w:rPr>
          <w:i w:val="0"/>
          <w:sz w:val="28"/>
          <w:szCs w:val="28"/>
          <w:lang w:val="ru-RU"/>
        </w:rPr>
        <w:t>)(П</w:t>
      </w:r>
      <w:r w:rsidR="008520AB" w:rsidRPr="008030EF">
        <w:rPr>
          <w:i w:val="0"/>
          <w:sz w:val="28"/>
          <w:szCs w:val="28"/>
          <w:lang w:val="ru-RU"/>
        </w:rPr>
        <w:t>ЭГ</w:t>
      </w:r>
      <w:r w:rsidRPr="008030EF">
        <w:rPr>
          <w:i w:val="0"/>
          <w:sz w:val="28"/>
          <w:szCs w:val="28"/>
          <w:lang w:val="ru-RU"/>
        </w:rPr>
        <w:t>)</w:t>
      </w:r>
      <w:r w:rsidR="008520AB" w:rsidRPr="008030EF">
        <w:rPr>
          <w:i w:val="0"/>
          <w:sz w:val="28"/>
          <w:szCs w:val="28"/>
          <w:vertAlign w:val="subscript"/>
          <w:lang w:val="ru-RU"/>
        </w:rPr>
        <w:t>4</w:t>
      </w:r>
      <w:r w:rsidRPr="008030EF">
        <w:rPr>
          <w:i w:val="0"/>
          <w:sz w:val="28"/>
          <w:szCs w:val="28"/>
          <w:lang w:val="ru-RU"/>
        </w:rPr>
        <w:t>]</w:t>
      </w:r>
      <w:r w:rsidRPr="008030EF">
        <w:rPr>
          <w:i w:val="0"/>
          <w:sz w:val="28"/>
          <w:szCs w:val="28"/>
          <w:vertAlign w:val="superscript"/>
          <w:lang w:val="ru-RU"/>
        </w:rPr>
        <w:t>+</w:t>
      </w:r>
      <w:r w:rsidRPr="008030EF">
        <w:rPr>
          <w:i w:val="0"/>
          <w:sz w:val="28"/>
          <w:szCs w:val="28"/>
          <w:lang w:val="ru-RU"/>
        </w:rPr>
        <w:t xml:space="preserve"> + </w:t>
      </w:r>
      <w:r w:rsidR="006031B7" w:rsidRPr="008030EF">
        <w:rPr>
          <w:i w:val="0"/>
          <w:sz w:val="28"/>
          <w:szCs w:val="28"/>
        </w:rPr>
        <w:t>Na</w:t>
      </w:r>
      <w:r w:rsidR="006031B7" w:rsidRPr="008030EF">
        <w:rPr>
          <w:rFonts w:eastAsia="BatangChe"/>
          <w:i w:val="0"/>
          <w:kern w:val="2"/>
          <w:sz w:val="28"/>
          <w:szCs w:val="28"/>
          <w:lang w:eastAsia="ru-RU"/>
        </w:rPr>
        <w:t>Br</w:t>
      </w:r>
      <w:r w:rsidR="006031B7" w:rsidRPr="008030EF">
        <w:rPr>
          <w:rFonts w:eastAsia="BatangChe"/>
          <w:i w:val="0"/>
          <w:kern w:val="2"/>
          <w:sz w:val="28"/>
          <w:szCs w:val="28"/>
          <w:lang w:val="ru-RU" w:eastAsia="ru-RU"/>
        </w:rPr>
        <w:t xml:space="preserve"> + </w:t>
      </w:r>
      <w:r w:rsidR="00FD3293" w:rsidRPr="008030EF">
        <w:rPr>
          <w:i w:val="0"/>
          <w:sz w:val="28"/>
          <w:szCs w:val="28"/>
          <w:lang w:val="ru-RU"/>
        </w:rPr>
        <w:t>3</w:t>
      </w:r>
      <w:r w:rsidR="00FD3293" w:rsidRPr="008030EF">
        <w:rPr>
          <w:i w:val="0"/>
          <w:sz w:val="28"/>
          <w:szCs w:val="28"/>
        </w:rPr>
        <w:t>H</w:t>
      </w:r>
      <w:r w:rsidR="00FD3293" w:rsidRPr="008030EF">
        <w:rPr>
          <w:i w:val="0"/>
          <w:sz w:val="28"/>
          <w:szCs w:val="28"/>
          <w:vertAlign w:val="superscript"/>
          <w:lang w:val="ru-RU"/>
        </w:rPr>
        <w:t xml:space="preserve">+ </w:t>
      </w:r>
      <w:r w:rsidR="00FD3293" w:rsidRPr="008030EF">
        <w:rPr>
          <w:rFonts w:eastAsia="BatangChe"/>
          <w:i w:val="0"/>
          <w:kern w:val="2"/>
          <w:sz w:val="28"/>
          <w:szCs w:val="28"/>
          <w:lang w:val="ru-RU" w:eastAsia="ru-RU"/>
        </w:rPr>
        <w:t xml:space="preserve">+ </w:t>
      </w:r>
      <w:r w:rsidR="00FD3293" w:rsidRPr="008030EF">
        <w:rPr>
          <w:i w:val="0"/>
          <w:sz w:val="28"/>
          <w:szCs w:val="28"/>
          <w:lang w:val="ru-RU"/>
        </w:rPr>
        <w:t>2</w:t>
      </w:r>
      <w:r w:rsidR="00FD3293" w:rsidRPr="008030EF">
        <w:rPr>
          <w:i w:val="0"/>
          <w:sz w:val="28"/>
          <w:szCs w:val="28"/>
        </w:rPr>
        <w:t>OH</w:t>
      </w:r>
      <w:r w:rsidR="00FD3293" w:rsidRPr="008030EF">
        <w:rPr>
          <w:i w:val="0"/>
          <w:sz w:val="28"/>
          <w:szCs w:val="28"/>
          <w:vertAlign w:val="superscript"/>
          <w:lang w:val="ru-RU"/>
        </w:rPr>
        <w:t>-</w:t>
      </w:r>
      <w:r w:rsidR="00FD3293" w:rsidRPr="008030EF">
        <w:rPr>
          <w:i w:val="0"/>
          <w:sz w:val="28"/>
          <w:szCs w:val="28"/>
          <w:lang w:val="ru-RU"/>
        </w:rPr>
        <w:t xml:space="preserve"> </w:t>
      </w:r>
      <w:r w:rsidRPr="008030EF">
        <w:rPr>
          <w:i w:val="0"/>
          <w:sz w:val="28"/>
          <w:szCs w:val="28"/>
          <w:lang w:val="ru-RU"/>
        </w:rPr>
        <w:t>(3</w:t>
      </w:r>
      <w:r w:rsidR="00F11451" w:rsidRPr="008030EF">
        <w:rPr>
          <w:i w:val="0"/>
          <w:sz w:val="28"/>
          <w:szCs w:val="28"/>
          <w:lang w:val="ru-RU"/>
        </w:rPr>
        <w:t>.</w:t>
      </w:r>
      <w:r w:rsidRPr="008030EF">
        <w:rPr>
          <w:i w:val="0"/>
          <w:sz w:val="28"/>
          <w:szCs w:val="28"/>
          <w:lang w:val="ru-RU"/>
        </w:rPr>
        <w:t>2)</w:t>
      </w:r>
    </w:p>
    <w:p w14:paraId="54502CAB" w14:textId="77777777" w:rsidR="003614FF" w:rsidRPr="008030EF" w:rsidRDefault="003614FF" w:rsidP="003614FF">
      <w:pPr>
        <w:spacing w:after="0" w:line="240" w:lineRule="auto"/>
      </w:pPr>
    </w:p>
    <w:p w14:paraId="22CE8685" w14:textId="77777777" w:rsidR="00835AAB" w:rsidRPr="008030EF" w:rsidRDefault="00835AAB" w:rsidP="003614FF">
      <w:pPr>
        <w:pStyle w:val="headingBcHB"/>
        <w:spacing w:before="0" w:after="0" w:line="240" w:lineRule="auto"/>
        <w:rPr>
          <w:sz w:val="28"/>
          <w:szCs w:val="28"/>
          <w:lang w:val="ru-RU"/>
        </w:rPr>
      </w:pPr>
      <w:r w:rsidRPr="008030EF">
        <w:rPr>
          <w:sz w:val="28"/>
          <w:szCs w:val="28"/>
          <w:lang w:val="ru-RU"/>
        </w:rPr>
        <w:t xml:space="preserve">Диссоциация одного </w:t>
      </w:r>
      <w:r w:rsidR="003614FF" w:rsidRPr="008030EF">
        <w:rPr>
          <w:sz w:val="28"/>
          <w:szCs w:val="28"/>
          <w:lang w:val="ru-RU"/>
        </w:rPr>
        <w:t>ПЭГ</w:t>
      </w:r>
      <w:r w:rsidRPr="008030EF">
        <w:rPr>
          <w:sz w:val="28"/>
          <w:szCs w:val="28"/>
          <w:lang w:val="ru-RU"/>
        </w:rPr>
        <w:t xml:space="preserve"> лиганда</w:t>
      </w:r>
    </w:p>
    <w:p w14:paraId="680B7375" w14:textId="77777777" w:rsidR="00835AAB" w:rsidRPr="008030EF" w:rsidRDefault="00E954C1" w:rsidP="00835AAB">
      <w:pPr>
        <w:pStyle w:val="headingBcHB"/>
        <w:spacing w:before="0" w:after="0" w:line="240" w:lineRule="auto"/>
        <w:rPr>
          <w:sz w:val="28"/>
          <w:szCs w:val="28"/>
          <w:lang w:val="ru-RU"/>
        </w:rPr>
      </w:pPr>
      <w:r w:rsidRPr="008030EF">
        <w:rPr>
          <w:i w:val="0"/>
          <w:sz w:val="28"/>
          <w:szCs w:val="28"/>
          <w:lang w:val="ru-RU"/>
        </w:rPr>
        <w:t>[</w:t>
      </w:r>
      <w:r w:rsidR="00835AAB" w:rsidRPr="008030EF">
        <w:rPr>
          <w:i w:val="0"/>
          <w:sz w:val="28"/>
          <w:szCs w:val="28"/>
        </w:rPr>
        <w:t>HOPd</w:t>
      </w:r>
      <w:r w:rsidR="00835AAB" w:rsidRPr="008030EF">
        <w:rPr>
          <w:i w:val="0"/>
          <w:sz w:val="28"/>
          <w:szCs w:val="28"/>
          <w:lang w:val="ru-RU"/>
        </w:rPr>
        <w:t>(</w:t>
      </w:r>
      <w:r w:rsidR="00835AAB" w:rsidRPr="008030EF">
        <w:rPr>
          <w:i w:val="0"/>
          <w:sz w:val="28"/>
          <w:szCs w:val="28"/>
        </w:rPr>
        <w:t>II</w:t>
      </w:r>
      <w:r w:rsidR="00835AAB" w:rsidRPr="008030EF">
        <w:rPr>
          <w:i w:val="0"/>
          <w:sz w:val="28"/>
          <w:szCs w:val="28"/>
          <w:lang w:val="ru-RU"/>
        </w:rPr>
        <w:t>)(П</w:t>
      </w:r>
      <w:r w:rsidRPr="008030EF">
        <w:rPr>
          <w:i w:val="0"/>
          <w:sz w:val="28"/>
          <w:szCs w:val="28"/>
          <w:lang w:val="ru-RU"/>
        </w:rPr>
        <w:t>ЭГ</w:t>
      </w:r>
      <w:r w:rsidR="00835AAB" w:rsidRPr="008030EF">
        <w:rPr>
          <w:i w:val="0"/>
          <w:sz w:val="28"/>
          <w:szCs w:val="28"/>
          <w:lang w:val="ru-RU"/>
        </w:rPr>
        <w:t>)</w:t>
      </w:r>
      <w:r w:rsidRPr="008030EF">
        <w:rPr>
          <w:i w:val="0"/>
          <w:sz w:val="28"/>
          <w:szCs w:val="28"/>
          <w:vertAlign w:val="subscript"/>
          <w:lang w:val="ru-RU"/>
        </w:rPr>
        <w:t>4</w:t>
      </w:r>
      <w:r w:rsidR="00835AAB" w:rsidRPr="008030EF">
        <w:rPr>
          <w:i w:val="0"/>
          <w:sz w:val="28"/>
          <w:szCs w:val="28"/>
          <w:lang w:val="ru-RU"/>
        </w:rPr>
        <w:t>]</w:t>
      </w:r>
      <w:r w:rsidR="00835AAB" w:rsidRPr="008030EF">
        <w:rPr>
          <w:i w:val="0"/>
          <w:sz w:val="28"/>
          <w:szCs w:val="28"/>
          <w:vertAlign w:val="superscript"/>
          <w:lang w:val="ru-RU"/>
        </w:rPr>
        <w:t>+</w:t>
      </w:r>
      <w:r w:rsidR="00835AAB" w:rsidRPr="008030EF">
        <w:rPr>
          <w:i w:val="0"/>
          <w:sz w:val="28"/>
          <w:szCs w:val="28"/>
          <w:lang w:val="ru-RU"/>
        </w:rPr>
        <w:t xml:space="preserve"> </w:t>
      </w:r>
      <w:r w:rsidR="00835AAB" w:rsidRPr="008030EF">
        <w:rPr>
          <w:rFonts w:hAnsi="Lucida Sans Unicode"/>
          <w:i w:val="0"/>
          <w:sz w:val="28"/>
          <w:szCs w:val="28"/>
          <w:lang w:val="ru-RU"/>
        </w:rPr>
        <w:t>⇌</w:t>
      </w:r>
      <w:r w:rsidR="00835AAB" w:rsidRPr="008030EF">
        <w:rPr>
          <w:i w:val="0"/>
          <w:sz w:val="28"/>
          <w:szCs w:val="28"/>
          <w:lang w:val="ru-RU"/>
        </w:rPr>
        <w:t xml:space="preserve"> [</w:t>
      </w:r>
      <w:r w:rsidR="00835AAB" w:rsidRPr="008030EF">
        <w:rPr>
          <w:i w:val="0"/>
          <w:sz w:val="28"/>
          <w:szCs w:val="28"/>
        </w:rPr>
        <w:t>HOPd</w:t>
      </w:r>
      <w:r w:rsidR="00835AAB" w:rsidRPr="008030EF">
        <w:rPr>
          <w:i w:val="0"/>
          <w:sz w:val="28"/>
          <w:szCs w:val="28"/>
          <w:lang w:val="ru-RU"/>
        </w:rPr>
        <w:t>(</w:t>
      </w:r>
      <w:r w:rsidR="00835AAB" w:rsidRPr="008030EF">
        <w:rPr>
          <w:i w:val="0"/>
          <w:sz w:val="28"/>
          <w:szCs w:val="28"/>
        </w:rPr>
        <w:t>II</w:t>
      </w:r>
      <w:r w:rsidR="00835AAB" w:rsidRPr="008030EF">
        <w:rPr>
          <w:i w:val="0"/>
          <w:sz w:val="28"/>
          <w:szCs w:val="28"/>
          <w:lang w:val="ru-RU"/>
        </w:rPr>
        <w:t>)(П</w:t>
      </w:r>
      <w:r w:rsidRPr="008030EF">
        <w:rPr>
          <w:i w:val="0"/>
          <w:sz w:val="28"/>
          <w:szCs w:val="28"/>
          <w:lang w:val="ru-RU"/>
        </w:rPr>
        <w:t>ЭГ</w:t>
      </w:r>
      <w:r w:rsidR="00835AAB" w:rsidRPr="008030EF">
        <w:rPr>
          <w:i w:val="0"/>
          <w:sz w:val="28"/>
          <w:szCs w:val="28"/>
          <w:lang w:val="ru-RU"/>
        </w:rPr>
        <w:t>)</w:t>
      </w:r>
      <w:r w:rsidRPr="008030EF">
        <w:rPr>
          <w:i w:val="0"/>
          <w:sz w:val="28"/>
          <w:szCs w:val="28"/>
          <w:vertAlign w:val="subscript"/>
          <w:lang w:val="ru-RU"/>
        </w:rPr>
        <w:t>3</w:t>
      </w:r>
      <w:r w:rsidR="00835AAB" w:rsidRPr="008030EF">
        <w:rPr>
          <w:i w:val="0"/>
          <w:sz w:val="28"/>
          <w:szCs w:val="28"/>
          <w:lang w:val="ru-RU"/>
        </w:rPr>
        <w:t>]</w:t>
      </w:r>
      <w:r w:rsidR="00835AAB" w:rsidRPr="008030EF">
        <w:rPr>
          <w:i w:val="0"/>
          <w:sz w:val="28"/>
          <w:szCs w:val="28"/>
          <w:vertAlign w:val="superscript"/>
          <w:lang w:val="ru-RU"/>
        </w:rPr>
        <w:t>+</w:t>
      </w:r>
      <w:r w:rsidR="00835AAB" w:rsidRPr="008030EF">
        <w:rPr>
          <w:i w:val="0"/>
          <w:sz w:val="28"/>
          <w:szCs w:val="28"/>
          <w:lang w:val="ru-RU"/>
        </w:rPr>
        <w:t xml:space="preserve"> + (П</w:t>
      </w:r>
      <w:r w:rsidRPr="008030EF">
        <w:rPr>
          <w:i w:val="0"/>
          <w:sz w:val="28"/>
          <w:szCs w:val="28"/>
          <w:lang w:val="ru-RU"/>
        </w:rPr>
        <w:t>ЭГ</w:t>
      </w:r>
      <w:r w:rsidR="00835AAB" w:rsidRPr="008030EF">
        <w:rPr>
          <w:i w:val="0"/>
          <w:sz w:val="28"/>
          <w:szCs w:val="28"/>
          <w:lang w:val="ru-RU"/>
        </w:rPr>
        <w:t>)</w:t>
      </w:r>
      <w:r w:rsidR="00835AAB" w:rsidRPr="008030EF">
        <w:rPr>
          <w:i w:val="0"/>
          <w:sz w:val="28"/>
          <w:szCs w:val="28"/>
          <w:vertAlign w:val="subscript"/>
          <w:lang w:val="ru-RU"/>
        </w:rPr>
        <w:t xml:space="preserve">несвяз  </w:t>
      </w:r>
      <w:r w:rsidR="00835AAB" w:rsidRPr="008030EF">
        <w:rPr>
          <w:sz w:val="28"/>
          <w:szCs w:val="28"/>
          <w:lang w:val="ru-RU"/>
        </w:rPr>
        <w:t xml:space="preserve">                        </w:t>
      </w:r>
      <w:r w:rsidRPr="008030EF">
        <w:rPr>
          <w:sz w:val="28"/>
          <w:szCs w:val="28"/>
          <w:lang w:val="ru-RU"/>
        </w:rPr>
        <w:t xml:space="preserve"> </w:t>
      </w:r>
      <w:r w:rsidR="00835AAB" w:rsidRPr="008030EF">
        <w:rPr>
          <w:sz w:val="28"/>
          <w:szCs w:val="28"/>
          <w:lang w:val="ru-RU"/>
        </w:rPr>
        <w:t xml:space="preserve">         </w:t>
      </w:r>
      <w:r w:rsidR="00835AAB" w:rsidRPr="008030EF">
        <w:rPr>
          <w:i w:val="0"/>
          <w:sz w:val="28"/>
          <w:szCs w:val="28"/>
          <w:lang w:val="ru-RU"/>
        </w:rPr>
        <w:t>(3</w:t>
      </w:r>
      <w:r w:rsidR="00F11451" w:rsidRPr="008030EF">
        <w:rPr>
          <w:i w:val="0"/>
          <w:sz w:val="28"/>
          <w:szCs w:val="28"/>
          <w:lang w:val="ru-RU"/>
        </w:rPr>
        <w:t>.</w:t>
      </w:r>
      <w:r w:rsidR="00835AAB" w:rsidRPr="008030EF">
        <w:rPr>
          <w:i w:val="0"/>
          <w:sz w:val="28"/>
          <w:szCs w:val="28"/>
          <w:lang w:val="ru-RU"/>
        </w:rPr>
        <w:t>3)</w:t>
      </w:r>
    </w:p>
    <w:p w14:paraId="1A5932DD" w14:textId="77777777" w:rsidR="00835AAB" w:rsidRPr="008030EF" w:rsidRDefault="00835AAB" w:rsidP="00835AAB">
      <w:pPr>
        <w:pStyle w:val="headingBcHB"/>
        <w:spacing w:before="0" w:after="0" w:line="240" w:lineRule="auto"/>
        <w:ind w:firstLine="567"/>
        <w:rPr>
          <w:sz w:val="28"/>
          <w:szCs w:val="28"/>
          <w:lang w:val="ru-RU"/>
        </w:rPr>
      </w:pPr>
    </w:p>
    <w:p w14:paraId="6279D40A" w14:textId="0DAF7724" w:rsidR="00835AAB" w:rsidRPr="001656C4" w:rsidRDefault="00835AAB" w:rsidP="001656C4">
      <w:pPr>
        <w:pStyle w:val="a8"/>
        <w:ind w:firstLine="567"/>
        <w:jc w:val="both"/>
        <w:rPr>
          <w:rFonts w:ascii="Times New Roman" w:hAnsi="Times New Roman"/>
          <w:sz w:val="28"/>
          <w:szCs w:val="28"/>
          <w:shd w:val="clear" w:color="auto" w:fill="FFFFFF"/>
        </w:rPr>
      </w:pPr>
      <w:r w:rsidRPr="008030EF">
        <w:rPr>
          <w:rFonts w:ascii="Times New Roman" w:hAnsi="Times New Roman"/>
          <w:sz w:val="28"/>
          <w:szCs w:val="28"/>
          <w:shd w:val="clear" w:color="auto" w:fill="FFFFFF"/>
        </w:rPr>
        <w:t xml:space="preserve">На первой стадии октен-1 обратимо координируется с катионным фрагментом </w:t>
      </w:r>
      <w:r w:rsidRPr="008030EF">
        <w:rPr>
          <w:rFonts w:ascii="Times New Roman" w:hAnsi="Times New Roman"/>
          <w:sz w:val="28"/>
          <w:szCs w:val="28"/>
        </w:rPr>
        <w:t>[(П</w:t>
      </w:r>
      <w:r w:rsidR="00523BB0" w:rsidRPr="008030EF">
        <w:rPr>
          <w:rFonts w:ascii="Times New Roman" w:hAnsi="Times New Roman"/>
          <w:sz w:val="28"/>
          <w:szCs w:val="28"/>
        </w:rPr>
        <w:t>ЭГ</w:t>
      </w:r>
      <w:r w:rsidRPr="008030EF">
        <w:rPr>
          <w:rFonts w:ascii="Times New Roman" w:hAnsi="Times New Roman"/>
          <w:sz w:val="28"/>
          <w:szCs w:val="28"/>
        </w:rPr>
        <w:t>)</w:t>
      </w:r>
      <w:r w:rsidRPr="008030EF">
        <w:rPr>
          <w:rFonts w:ascii="Times New Roman" w:hAnsi="Times New Roman"/>
          <w:sz w:val="28"/>
          <w:szCs w:val="28"/>
          <w:vertAlign w:val="subscript"/>
        </w:rPr>
        <w:t>2</w:t>
      </w:r>
      <w:r w:rsidRPr="008030EF">
        <w:rPr>
          <w:rFonts w:ascii="Times New Roman" w:hAnsi="Times New Roman"/>
          <w:sz w:val="28"/>
          <w:szCs w:val="28"/>
        </w:rPr>
        <w:t>PdOH]</w:t>
      </w:r>
      <w:r w:rsidRPr="008030EF">
        <w:rPr>
          <w:rFonts w:ascii="Times New Roman" w:hAnsi="Times New Roman"/>
          <w:sz w:val="28"/>
          <w:szCs w:val="28"/>
          <w:vertAlign w:val="superscript"/>
        </w:rPr>
        <w:t>+</w:t>
      </w:r>
      <w:r w:rsidRPr="008030EF">
        <w:rPr>
          <w:rFonts w:ascii="Times New Roman" w:hAnsi="Times New Roman"/>
          <w:color w:val="FF0000"/>
          <w:sz w:val="28"/>
          <w:szCs w:val="28"/>
        </w:rPr>
        <w:t xml:space="preserve"> </w:t>
      </w:r>
      <w:r w:rsidRPr="008030EF">
        <w:rPr>
          <w:rFonts w:ascii="Times New Roman" w:hAnsi="Times New Roman"/>
          <w:sz w:val="28"/>
          <w:szCs w:val="28"/>
          <w:shd w:val="clear" w:color="auto" w:fill="FFFFFF"/>
        </w:rPr>
        <w:t>с образованием циклического переходного соединения, в кот</w:t>
      </w:r>
      <w:r w:rsidR="00884839" w:rsidRPr="008030EF">
        <w:rPr>
          <w:rFonts w:ascii="Times New Roman" w:hAnsi="Times New Roman"/>
          <w:sz w:val="28"/>
          <w:szCs w:val="28"/>
          <w:shd w:val="clear" w:color="auto" w:fill="FFFFFF"/>
        </w:rPr>
        <w:t>о</w:t>
      </w:r>
      <w:r w:rsidRPr="008030EF">
        <w:rPr>
          <w:rFonts w:ascii="Times New Roman" w:hAnsi="Times New Roman"/>
          <w:sz w:val="28"/>
          <w:szCs w:val="28"/>
          <w:shd w:val="clear" w:color="auto" w:fill="FFFFFF"/>
        </w:rPr>
        <w:t xml:space="preserve">ром гидроксолиганд переносится в олефин по 2-положению. </w:t>
      </w:r>
      <w:r w:rsidR="00523BB0" w:rsidRPr="008030EF">
        <w:rPr>
          <w:rFonts w:ascii="Times New Roman" w:hAnsi="Times New Roman"/>
          <w:sz w:val="28"/>
          <w:szCs w:val="28"/>
          <w:shd w:val="clear" w:color="auto" w:fill="FFFFFF"/>
        </w:rPr>
        <w:t xml:space="preserve">Далее </w:t>
      </w:r>
      <w:r w:rsidRPr="008030EF">
        <w:rPr>
          <w:rFonts w:ascii="Times New Roman" w:hAnsi="Times New Roman"/>
          <w:sz w:val="28"/>
          <w:szCs w:val="28"/>
          <w:shd w:val="clear" w:color="auto" w:fill="FFFFFF"/>
        </w:rPr>
        <w:t>2-гидроксиоктильн</w:t>
      </w:r>
      <w:r w:rsidR="00523BB0" w:rsidRPr="008030EF">
        <w:rPr>
          <w:rFonts w:ascii="Times New Roman" w:hAnsi="Times New Roman"/>
          <w:sz w:val="28"/>
          <w:szCs w:val="28"/>
          <w:shd w:val="clear" w:color="auto" w:fill="FFFFFF"/>
        </w:rPr>
        <w:t>ый</w:t>
      </w:r>
      <w:r w:rsidRPr="008030EF">
        <w:rPr>
          <w:rFonts w:ascii="Times New Roman" w:hAnsi="Times New Roman"/>
          <w:sz w:val="28"/>
          <w:szCs w:val="28"/>
          <w:shd w:val="clear" w:color="auto" w:fill="FFFFFF"/>
        </w:rPr>
        <w:t xml:space="preserve"> лиганд приводит к циклическому переходному состоянию с последующим элиминированием </w:t>
      </w:r>
      <w:r w:rsidRPr="008030EF">
        <w:rPr>
          <w:rFonts w:ascii="Times New Roman" w:hAnsi="Times New Roman"/>
          <w:sz w:val="28"/>
          <w:szCs w:val="28"/>
          <w:shd w:val="clear" w:color="auto" w:fill="FFFFFF"/>
        </w:rPr>
        <w:sym w:font="Symbol" w:char="F062"/>
      </w:r>
      <w:r w:rsidRPr="008030EF">
        <w:rPr>
          <w:rFonts w:ascii="Times New Roman" w:hAnsi="Times New Roman"/>
          <w:sz w:val="28"/>
          <w:szCs w:val="28"/>
          <w:shd w:val="clear" w:color="auto" w:fill="FFFFFF"/>
        </w:rPr>
        <w:t xml:space="preserve">-гидрида с образованием двойной связи C=C. </w:t>
      </w:r>
      <w:r w:rsidR="00523BB0" w:rsidRPr="008030EF">
        <w:rPr>
          <w:rFonts w:ascii="Times New Roman" w:hAnsi="Times New Roman"/>
          <w:sz w:val="28"/>
          <w:szCs w:val="28"/>
          <w:shd w:val="clear" w:color="auto" w:fill="FFFFFF"/>
        </w:rPr>
        <w:t>И наконец, образуется в</w:t>
      </w:r>
      <w:r w:rsidRPr="008030EF">
        <w:rPr>
          <w:rFonts w:ascii="Times New Roman" w:hAnsi="Times New Roman"/>
          <w:sz w:val="28"/>
          <w:szCs w:val="28"/>
          <w:shd w:val="clear" w:color="auto" w:fill="FFFFFF"/>
        </w:rPr>
        <w:t xml:space="preserve">иниловый спирт октен-1-ол-2 и перестраивается путем миграции водорода от енола до более стабильного кетона октанона-2. </w:t>
      </w:r>
      <w:r w:rsidR="00523BB0" w:rsidRPr="008030EF">
        <w:rPr>
          <w:rFonts w:ascii="Times New Roman" w:hAnsi="Times New Roman"/>
          <w:sz w:val="28"/>
          <w:szCs w:val="28"/>
          <w:shd w:val="clear" w:color="auto" w:fill="FFFFFF"/>
        </w:rPr>
        <w:t>А</w:t>
      </w:r>
      <w:r w:rsidRPr="008030EF">
        <w:rPr>
          <w:rFonts w:ascii="Times New Roman" w:hAnsi="Times New Roman"/>
          <w:sz w:val="28"/>
          <w:szCs w:val="28"/>
          <w:shd w:val="clear" w:color="auto" w:fill="FFFFFF"/>
        </w:rPr>
        <w:t xml:space="preserve"> катионный фрагмент гидрата палладия(II) </w:t>
      </w:r>
      <w:r w:rsidRPr="008030EF">
        <w:rPr>
          <w:rFonts w:ascii="Times New Roman" w:hAnsi="Times New Roman"/>
          <w:sz w:val="28"/>
          <w:szCs w:val="28"/>
        </w:rPr>
        <w:t>[(П</w:t>
      </w:r>
      <w:r w:rsidR="00523BB0" w:rsidRPr="008030EF">
        <w:rPr>
          <w:rFonts w:ascii="Times New Roman" w:hAnsi="Times New Roman"/>
          <w:sz w:val="28"/>
          <w:szCs w:val="28"/>
        </w:rPr>
        <w:t>ЭГ</w:t>
      </w:r>
      <w:r w:rsidRPr="008030EF">
        <w:rPr>
          <w:rFonts w:ascii="Times New Roman" w:hAnsi="Times New Roman"/>
          <w:sz w:val="28"/>
          <w:szCs w:val="28"/>
        </w:rPr>
        <w:t>)</w:t>
      </w:r>
      <w:r w:rsidRPr="008030EF">
        <w:rPr>
          <w:rFonts w:ascii="Times New Roman" w:hAnsi="Times New Roman"/>
          <w:sz w:val="28"/>
          <w:szCs w:val="28"/>
          <w:vertAlign w:val="subscript"/>
        </w:rPr>
        <w:t>2</w:t>
      </w:r>
      <w:r w:rsidRPr="008030EF">
        <w:rPr>
          <w:rFonts w:ascii="Times New Roman" w:hAnsi="Times New Roman"/>
          <w:sz w:val="28"/>
          <w:szCs w:val="28"/>
        </w:rPr>
        <w:t>PdH]</w:t>
      </w:r>
      <w:r w:rsidRPr="008030EF">
        <w:rPr>
          <w:rFonts w:ascii="Times New Roman" w:hAnsi="Times New Roman"/>
          <w:sz w:val="28"/>
          <w:szCs w:val="28"/>
          <w:vertAlign w:val="superscript"/>
        </w:rPr>
        <w:t>+</w:t>
      </w:r>
      <w:r w:rsidRPr="008030EF">
        <w:rPr>
          <w:rFonts w:ascii="Times New Roman" w:hAnsi="Times New Roman"/>
          <w:sz w:val="28"/>
          <w:szCs w:val="28"/>
        </w:rPr>
        <w:t xml:space="preserve"> </w:t>
      </w:r>
      <w:r w:rsidRPr="008030EF">
        <w:rPr>
          <w:rFonts w:ascii="Times New Roman" w:hAnsi="Times New Roman"/>
          <w:sz w:val="28"/>
          <w:szCs w:val="28"/>
          <w:shd w:val="clear" w:color="auto" w:fill="FFFFFF"/>
        </w:rPr>
        <w:t xml:space="preserve">окисляется </w:t>
      </w:r>
      <w:r w:rsidR="00523BB0" w:rsidRPr="008030EF">
        <w:rPr>
          <w:rFonts w:ascii="Times New Roman" w:hAnsi="Times New Roman"/>
          <w:sz w:val="28"/>
          <w:szCs w:val="28"/>
        </w:rPr>
        <w:t>NaBrO</w:t>
      </w:r>
      <w:r w:rsidR="00523BB0" w:rsidRPr="008030EF">
        <w:rPr>
          <w:rFonts w:ascii="Times New Roman" w:hAnsi="Times New Roman"/>
          <w:sz w:val="28"/>
          <w:szCs w:val="28"/>
          <w:vertAlign w:val="subscript"/>
        </w:rPr>
        <w:t>3</w:t>
      </w:r>
      <w:r w:rsidR="00523BB0" w:rsidRPr="008030EF">
        <w:rPr>
          <w:rFonts w:ascii="Times New Roman" w:hAnsi="Times New Roman"/>
          <w:sz w:val="28"/>
          <w:szCs w:val="28"/>
        </w:rPr>
        <w:t xml:space="preserve"> или </w:t>
      </w:r>
      <w:r w:rsidR="00523BB0" w:rsidRPr="008030EF">
        <w:rPr>
          <w:rFonts w:ascii="Times New Roman" w:hAnsi="Times New Roman"/>
          <w:bCs/>
          <w:sz w:val="28"/>
          <w:szCs w:val="28"/>
        </w:rPr>
        <w:t>K</w:t>
      </w:r>
      <w:r w:rsidR="00523BB0" w:rsidRPr="008030EF">
        <w:rPr>
          <w:rFonts w:ascii="Times New Roman" w:hAnsi="Times New Roman"/>
          <w:bCs/>
          <w:sz w:val="28"/>
          <w:szCs w:val="28"/>
          <w:vertAlign w:val="subscript"/>
        </w:rPr>
        <w:t>2</w:t>
      </w:r>
      <w:r w:rsidR="00523BB0" w:rsidRPr="008030EF">
        <w:rPr>
          <w:rFonts w:ascii="Times New Roman" w:hAnsi="Times New Roman"/>
          <w:bCs/>
          <w:sz w:val="28"/>
          <w:szCs w:val="28"/>
        </w:rPr>
        <w:t>S</w:t>
      </w:r>
      <w:r w:rsidR="00523BB0" w:rsidRPr="008030EF">
        <w:rPr>
          <w:rFonts w:ascii="Times New Roman" w:hAnsi="Times New Roman"/>
          <w:bCs/>
          <w:sz w:val="28"/>
          <w:szCs w:val="28"/>
          <w:vertAlign w:val="subscript"/>
        </w:rPr>
        <w:t>2</w:t>
      </w:r>
      <w:r w:rsidR="00523BB0" w:rsidRPr="008030EF">
        <w:rPr>
          <w:rFonts w:ascii="Times New Roman" w:hAnsi="Times New Roman"/>
          <w:bCs/>
          <w:sz w:val="28"/>
          <w:szCs w:val="28"/>
        </w:rPr>
        <w:t>O</w:t>
      </w:r>
      <w:r w:rsidR="00523BB0" w:rsidRPr="008030EF">
        <w:rPr>
          <w:rFonts w:ascii="Times New Roman" w:hAnsi="Times New Roman"/>
          <w:bCs/>
          <w:sz w:val="28"/>
          <w:szCs w:val="28"/>
          <w:vertAlign w:val="subscript"/>
        </w:rPr>
        <w:t>8</w:t>
      </w:r>
      <w:r w:rsidRPr="008030EF">
        <w:rPr>
          <w:rFonts w:ascii="Times New Roman" w:hAnsi="Times New Roman"/>
          <w:sz w:val="28"/>
          <w:szCs w:val="28"/>
          <w:shd w:val="clear" w:color="auto" w:fill="FFFFFF"/>
        </w:rPr>
        <w:t xml:space="preserve"> до исходного </w:t>
      </w:r>
      <w:r w:rsidRPr="008030EF">
        <w:rPr>
          <w:rFonts w:ascii="Times New Roman" w:hAnsi="Times New Roman"/>
          <w:sz w:val="28"/>
          <w:szCs w:val="28"/>
        </w:rPr>
        <w:t>[(П</w:t>
      </w:r>
      <w:r w:rsidR="00523BB0" w:rsidRPr="008030EF">
        <w:rPr>
          <w:rFonts w:ascii="Times New Roman" w:hAnsi="Times New Roman"/>
          <w:sz w:val="28"/>
          <w:szCs w:val="28"/>
        </w:rPr>
        <w:t>ЭГ</w:t>
      </w:r>
      <w:r w:rsidRPr="008030EF">
        <w:rPr>
          <w:rFonts w:ascii="Times New Roman" w:hAnsi="Times New Roman"/>
          <w:sz w:val="28"/>
          <w:szCs w:val="28"/>
        </w:rPr>
        <w:t>)</w:t>
      </w:r>
      <w:r w:rsidRPr="008030EF">
        <w:rPr>
          <w:rFonts w:ascii="Times New Roman" w:hAnsi="Times New Roman"/>
          <w:sz w:val="28"/>
          <w:szCs w:val="28"/>
          <w:vertAlign w:val="subscript"/>
        </w:rPr>
        <w:t>2</w:t>
      </w:r>
      <w:r w:rsidRPr="008030EF">
        <w:rPr>
          <w:rFonts w:ascii="Times New Roman" w:hAnsi="Times New Roman"/>
          <w:sz w:val="28"/>
          <w:szCs w:val="28"/>
        </w:rPr>
        <w:t>PdOH]</w:t>
      </w:r>
      <w:r w:rsidRPr="008030EF">
        <w:rPr>
          <w:rFonts w:ascii="Times New Roman" w:hAnsi="Times New Roman"/>
          <w:sz w:val="28"/>
          <w:szCs w:val="28"/>
          <w:vertAlign w:val="superscript"/>
        </w:rPr>
        <w:t>+</w:t>
      </w:r>
      <w:r w:rsidRPr="008030EF">
        <w:rPr>
          <w:rFonts w:ascii="Times New Roman" w:hAnsi="Times New Roman"/>
          <w:sz w:val="28"/>
          <w:szCs w:val="28"/>
        </w:rPr>
        <w:t xml:space="preserve"> </w:t>
      </w:r>
      <w:r w:rsidRPr="008030EF">
        <w:rPr>
          <w:rFonts w:ascii="Times New Roman" w:hAnsi="Times New Roman"/>
          <w:sz w:val="28"/>
          <w:szCs w:val="28"/>
          <w:shd w:val="clear" w:color="auto" w:fill="FFFFFF"/>
        </w:rPr>
        <w:t>катиона</w:t>
      </w:r>
      <w:r w:rsidR="00523BB0" w:rsidRPr="008030EF">
        <w:rPr>
          <w:rFonts w:ascii="Times New Roman" w:hAnsi="Times New Roman"/>
          <w:sz w:val="28"/>
          <w:szCs w:val="28"/>
          <w:shd w:val="clear" w:color="auto" w:fill="FFFFFF"/>
        </w:rPr>
        <w:t xml:space="preserve"> [</w:t>
      </w:r>
      <w:r w:rsidR="00D92A67" w:rsidRPr="00B92340">
        <w:rPr>
          <w:rFonts w:ascii="Times New Roman" w:hAnsi="Times New Roman"/>
          <w:sz w:val="28"/>
          <w:szCs w:val="28"/>
          <w:shd w:val="clear" w:color="auto" w:fill="FFFFFF"/>
        </w:rPr>
        <w:t>1</w:t>
      </w:r>
      <w:r w:rsidR="00F5193B">
        <w:rPr>
          <w:rFonts w:ascii="Times New Roman" w:hAnsi="Times New Roman"/>
          <w:sz w:val="28"/>
          <w:szCs w:val="28"/>
          <w:shd w:val="clear" w:color="auto" w:fill="FFFFFF"/>
        </w:rPr>
        <w:t>5</w:t>
      </w:r>
      <w:r w:rsidR="00D92A67" w:rsidRPr="00B92340">
        <w:rPr>
          <w:rFonts w:ascii="Times New Roman" w:hAnsi="Times New Roman"/>
          <w:sz w:val="28"/>
          <w:szCs w:val="28"/>
          <w:shd w:val="clear" w:color="auto" w:fill="FFFFFF"/>
        </w:rPr>
        <w:t>6</w:t>
      </w:r>
      <w:r w:rsidR="00523BB0" w:rsidRPr="008030EF">
        <w:rPr>
          <w:rFonts w:ascii="Times New Roman" w:hAnsi="Times New Roman"/>
          <w:sz w:val="28"/>
          <w:szCs w:val="28"/>
          <w:shd w:val="clear" w:color="auto" w:fill="FFFFFF"/>
        </w:rPr>
        <w:t>]</w:t>
      </w:r>
      <w:r w:rsidRPr="008030EF">
        <w:rPr>
          <w:rFonts w:ascii="Times New Roman" w:hAnsi="Times New Roman"/>
          <w:sz w:val="28"/>
          <w:szCs w:val="28"/>
          <w:shd w:val="clear" w:color="auto" w:fill="FFFFFF"/>
        </w:rPr>
        <w:t xml:space="preserve">. Окисление олефинов палладиевой солью в карбонильных соединениях происходит с высокой скоростью, а выход карбонильного соединения зависит от </w:t>
      </w:r>
      <w:r w:rsidR="004B19EF" w:rsidRPr="008030EF">
        <w:rPr>
          <w:rFonts w:ascii="Times New Roman" w:hAnsi="Times New Roman"/>
          <w:sz w:val="28"/>
          <w:szCs w:val="28"/>
          <w:shd w:val="clear" w:color="auto" w:fill="FFFFFF"/>
        </w:rPr>
        <w:t xml:space="preserve">природы </w:t>
      </w:r>
      <w:r w:rsidRPr="008030EF">
        <w:rPr>
          <w:rFonts w:ascii="Times New Roman" w:hAnsi="Times New Roman"/>
          <w:sz w:val="28"/>
          <w:szCs w:val="28"/>
          <w:shd w:val="clear" w:color="auto" w:fill="FFFFFF"/>
        </w:rPr>
        <w:t xml:space="preserve">олефина. Во время окисления олефинов комплекс палладия </w:t>
      </w:r>
      <w:r w:rsidR="004B19EF" w:rsidRPr="008030EF">
        <w:rPr>
          <w:rFonts w:ascii="Times New Roman" w:hAnsi="Times New Roman"/>
          <w:sz w:val="28"/>
          <w:szCs w:val="28"/>
          <w:shd w:val="clear" w:color="auto" w:fill="FFFFFF"/>
        </w:rPr>
        <w:t xml:space="preserve">как катализатор </w:t>
      </w:r>
      <w:r w:rsidRPr="008030EF">
        <w:rPr>
          <w:rFonts w:ascii="Times New Roman" w:hAnsi="Times New Roman"/>
          <w:sz w:val="28"/>
          <w:szCs w:val="28"/>
          <w:shd w:val="clear" w:color="auto" w:fill="FFFFFF"/>
        </w:rPr>
        <w:t xml:space="preserve">будет </w:t>
      </w:r>
      <w:r w:rsidR="004B19EF" w:rsidRPr="008030EF">
        <w:rPr>
          <w:rFonts w:ascii="Times New Roman" w:hAnsi="Times New Roman"/>
          <w:sz w:val="28"/>
          <w:szCs w:val="28"/>
          <w:shd w:val="clear" w:color="auto" w:fill="FFFFFF"/>
        </w:rPr>
        <w:t xml:space="preserve">непрерывно </w:t>
      </w:r>
      <w:r w:rsidRPr="008030EF">
        <w:rPr>
          <w:rFonts w:ascii="Times New Roman" w:hAnsi="Times New Roman"/>
          <w:sz w:val="28"/>
          <w:szCs w:val="28"/>
          <w:shd w:val="clear" w:color="auto" w:fill="FFFFFF"/>
        </w:rPr>
        <w:t>регенерирова</w:t>
      </w:r>
      <w:r w:rsidR="004B19EF" w:rsidRPr="008030EF">
        <w:rPr>
          <w:rFonts w:ascii="Times New Roman" w:hAnsi="Times New Roman"/>
          <w:sz w:val="28"/>
          <w:szCs w:val="28"/>
          <w:shd w:val="clear" w:color="auto" w:fill="FFFFFF"/>
        </w:rPr>
        <w:t xml:space="preserve">ться </w:t>
      </w:r>
      <w:r w:rsidRPr="008030EF">
        <w:rPr>
          <w:rFonts w:ascii="Times New Roman" w:hAnsi="Times New Roman"/>
          <w:sz w:val="28"/>
          <w:szCs w:val="28"/>
          <w:shd w:val="clear" w:color="auto" w:fill="FFFFFF"/>
        </w:rPr>
        <w:t>окислител</w:t>
      </w:r>
      <w:r w:rsidR="004B19EF" w:rsidRPr="008030EF">
        <w:rPr>
          <w:rFonts w:ascii="Times New Roman" w:hAnsi="Times New Roman"/>
          <w:sz w:val="28"/>
          <w:szCs w:val="28"/>
          <w:shd w:val="clear" w:color="auto" w:fill="FFFFFF"/>
        </w:rPr>
        <w:t>ями</w:t>
      </w:r>
      <w:r w:rsidRPr="008030EF">
        <w:rPr>
          <w:rFonts w:ascii="Times New Roman" w:hAnsi="Times New Roman"/>
          <w:sz w:val="28"/>
          <w:szCs w:val="28"/>
          <w:shd w:val="clear" w:color="auto" w:fill="FFFFFF"/>
        </w:rPr>
        <w:t xml:space="preserve">, </w:t>
      </w:r>
      <w:r w:rsidR="004B19EF" w:rsidRPr="008030EF">
        <w:rPr>
          <w:rFonts w:ascii="Times New Roman" w:hAnsi="Times New Roman"/>
          <w:sz w:val="28"/>
          <w:szCs w:val="28"/>
          <w:shd w:val="clear" w:color="auto" w:fill="FFFFFF"/>
        </w:rPr>
        <w:t>которые</w:t>
      </w:r>
      <w:r w:rsidRPr="008030EF">
        <w:rPr>
          <w:rFonts w:ascii="Times New Roman" w:hAnsi="Times New Roman"/>
          <w:sz w:val="28"/>
          <w:szCs w:val="28"/>
          <w:shd w:val="clear" w:color="auto" w:fill="FFFFFF"/>
        </w:rPr>
        <w:t xml:space="preserve"> способны окислять восстановленную</w:t>
      </w:r>
      <w:r w:rsidR="004B19EF" w:rsidRPr="008030EF">
        <w:rPr>
          <w:rFonts w:ascii="Times New Roman" w:hAnsi="Times New Roman"/>
          <w:sz w:val="28"/>
          <w:szCs w:val="28"/>
          <w:shd w:val="clear" w:color="auto" w:fill="FFFFFF"/>
        </w:rPr>
        <w:t xml:space="preserve"> форму нульвалентного палладия до двухвалентного состояния</w:t>
      </w:r>
      <w:r w:rsidRPr="008030EF">
        <w:rPr>
          <w:rFonts w:ascii="Times New Roman" w:hAnsi="Times New Roman"/>
          <w:sz w:val="28"/>
          <w:szCs w:val="28"/>
          <w:shd w:val="clear" w:color="auto" w:fill="FFFFFF"/>
        </w:rPr>
        <w:t xml:space="preserve">. </w:t>
      </w:r>
    </w:p>
    <w:p w14:paraId="0426298D" w14:textId="71DCC0FA" w:rsidR="00835AAB" w:rsidRDefault="00835AAB" w:rsidP="001656C4">
      <w:pPr>
        <w:spacing w:after="0" w:line="240" w:lineRule="auto"/>
        <w:ind w:firstLine="567"/>
        <w:jc w:val="both"/>
        <w:rPr>
          <w:rFonts w:ascii="Times New Roman" w:hAnsi="Times New Roman"/>
          <w:sz w:val="28"/>
          <w:szCs w:val="28"/>
          <w:lang w:eastAsia="ru-RU"/>
        </w:rPr>
      </w:pPr>
      <w:r w:rsidRPr="008030EF">
        <w:rPr>
          <w:rFonts w:ascii="Times New Roman" w:hAnsi="Times New Roman"/>
          <w:sz w:val="28"/>
          <w:szCs w:val="28"/>
        </w:rPr>
        <w:t>Термодинамическую вероятность протекания окислительно-восстановительных стадий (</w:t>
      </w:r>
      <w:r w:rsidR="00507AF9" w:rsidRPr="008030EF">
        <w:rPr>
          <w:rFonts w:ascii="Times New Roman" w:hAnsi="Times New Roman"/>
          <w:sz w:val="28"/>
          <w:szCs w:val="28"/>
        </w:rPr>
        <w:t xml:space="preserve">уравнения </w:t>
      </w:r>
      <w:r w:rsidR="005F0C97" w:rsidRPr="008030EF">
        <w:rPr>
          <w:rFonts w:ascii="Times New Roman" w:hAnsi="Times New Roman"/>
          <w:sz w:val="28"/>
          <w:szCs w:val="28"/>
        </w:rPr>
        <w:t>3</w:t>
      </w:r>
      <w:r w:rsidR="00F11451" w:rsidRPr="008030EF">
        <w:rPr>
          <w:rFonts w:ascii="Times New Roman" w:hAnsi="Times New Roman"/>
          <w:sz w:val="28"/>
          <w:szCs w:val="28"/>
        </w:rPr>
        <w:t>.</w:t>
      </w:r>
      <w:r w:rsidR="005F0C97" w:rsidRPr="008030EF">
        <w:rPr>
          <w:rFonts w:ascii="Times New Roman" w:hAnsi="Times New Roman"/>
          <w:sz w:val="28"/>
          <w:szCs w:val="28"/>
        </w:rPr>
        <w:t>1</w:t>
      </w:r>
      <w:r w:rsidR="009E5E0C">
        <w:rPr>
          <w:rFonts w:ascii="Times New Roman" w:eastAsia="Times New Roman" w:hAnsi="Times New Roman"/>
          <w:sz w:val="28"/>
          <w:szCs w:val="28"/>
          <w:lang w:eastAsia="ru-RU"/>
        </w:rPr>
        <w:t>–</w:t>
      </w:r>
      <w:r w:rsidRPr="008030EF">
        <w:rPr>
          <w:rFonts w:ascii="Times New Roman" w:hAnsi="Times New Roman"/>
          <w:sz w:val="28"/>
          <w:szCs w:val="28"/>
        </w:rPr>
        <w:t>3</w:t>
      </w:r>
      <w:r w:rsidR="00F11451" w:rsidRPr="008030EF">
        <w:rPr>
          <w:rFonts w:ascii="Times New Roman" w:hAnsi="Times New Roman"/>
          <w:sz w:val="28"/>
          <w:szCs w:val="28"/>
        </w:rPr>
        <w:t>.</w:t>
      </w:r>
      <w:r w:rsidRPr="008030EF">
        <w:rPr>
          <w:rFonts w:ascii="Times New Roman" w:hAnsi="Times New Roman"/>
          <w:sz w:val="28"/>
          <w:szCs w:val="28"/>
        </w:rPr>
        <w:t xml:space="preserve">3) оценивали по значениям стандартных потенциалов окислителей и восстановителей и изменению свободных энергий данных </w:t>
      </w:r>
      <w:r w:rsidRPr="00B92340">
        <w:rPr>
          <w:rFonts w:ascii="Times New Roman" w:hAnsi="Times New Roman"/>
          <w:sz w:val="28"/>
          <w:szCs w:val="28"/>
        </w:rPr>
        <w:t>процессов [</w:t>
      </w:r>
      <w:r w:rsidR="00175D47" w:rsidRPr="00B92340">
        <w:rPr>
          <w:rFonts w:ascii="Times New Roman" w:hAnsi="Times New Roman"/>
          <w:sz w:val="28"/>
          <w:szCs w:val="28"/>
        </w:rPr>
        <w:t>190</w:t>
      </w:r>
      <w:r w:rsidRPr="00B92340">
        <w:rPr>
          <w:rFonts w:ascii="Times New Roman" w:hAnsi="Times New Roman"/>
          <w:sz w:val="28"/>
          <w:szCs w:val="28"/>
        </w:rPr>
        <w:t xml:space="preserve">]. Для редокс реакций, протекающих в каталитическом растворе свободную энергию </w:t>
      </w:r>
      <w:r w:rsidRPr="00B92340">
        <w:rPr>
          <w:rFonts w:ascii="Times New Roman" w:hAnsi="Times New Roman"/>
          <w:sz w:val="28"/>
          <w:szCs w:val="28"/>
          <w:lang w:eastAsia="ru-RU"/>
        </w:rPr>
        <w:t>(</w:t>
      </w:r>
      <w:r w:rsidRPr="00B92340">
        <w:rPr>
          <w:rFonts w:ascii="Times New Roman" w:hAnsi="Times New Roman"/>
          <w:sz w:val="28"/>
          <w:szCs w:val="28"/>
          <w:lang w:eastAsia="ru-RU"/>
        </w:rPr>
        <w:sym w:font="Symbol" w:char="F044"/>
      </w:r>
      <w:r w:rsidRPr="00B92340">
        <w:rPr>
          <w:rFonts w:ascii="Times New Roman" w:hAnsi="Times New Roman"/>
          <w:sz w:val="28"/>
          <w:szCs w:val="28"/>
          <w:lang w:val="en-US" w:eastAsia="ru-RU"/>
        </w:rPr>
        <w:t>G</w:t>
      </w:r>
      <w:r w:rsidRPr="00B92340">
        <w:rPr>
          <w:rFonts w:ascii="Times New Roman" w:hAnsi="Times New Roman"/>
          <w:sz w:val="28"/>
          <w:szCs w:val="28"/>
          <w:vertAlign w:val="superscript"/>
          <w:lang w:eastAsia="ru-RU"/>
        </w:rPr>
        <w:t>о</w:t>
      </w:r>
      <w:r w:rsidRPr="00B92340">
        <w:rPr>
          <w:rFonts w:ascii="Times New Roman" w:hAnsi="Times New Roman"/>
          <w:sz w:val="28"/>
          <w:szCs w:val="28"/>
          <w:lang w:eastAsia="ru-RU"/>
        </w:rPr>
        <w:t>, кДж) рассчитывали по формуле</w:t>
      </w:r>
      <w:r w:rsidR="00F11451" w:rsidRPr="00B92340">
        <w:rPr>
          <w:rFonts w:ascii="Times New Roman" w:hAnsi="Times New Roman"/>
          <w:sz w:val="28"/>
          <w:szCs w:val="28"/>
          <w:lang w:eastAsia="ru-RU"/>
        </w:rPr>
        <w:t xml:space="preserve"> 3.4</w:t>
      </w:r>
      <w:r w:rsidRPr="00B92340">
        <w:rPr>
          <w:rFonts w:ascii="Times New Roman" w:hAnsi="Times New Roman"/>
          <w:color w:val="FF0000"/>
          <w:sz w:val="28"/>
          <w:szCs w:val="28"/>
          <w:lang w:eastAsia="ru-RU"/>
        </w:rPr>
        <w:t xml:space="preserve"> </w:t>
      </w:r>
      <w:r w:rsidRPr="00B92340">
        <w:rPr>
          <w:rFonts w:ascii="Times New Roman" w:hAnsi="Times New Roman"/>
          <w:sz w:val="28"/>
          <w:szCs w:val="28"/>
          <w:lang w:eastAsia="ru-RU"/>
        </w:rPr>
        <w:t>[</w:t>
      </w:r>
      <w:r w:rsidR="00C000E1" w:rsidRPr="00B92340">
        <w:rPr>
          <w:rFonts w:ascii="Times New Roman" w:hAnsi="Times New Roman"/>
          <w:sz w:val="28"/>
          <w:szCs w:val="28"/>
          <w:lang w:eastAsia="ru-RU"/>
        </w:rPr>
        <w:t>191</w:t>
      </w:r>
      <w:r w:rsidRPr="00B92340">
        <w:rPr>
          <w:rFonts w:ascii="Times New Roman" w:hAnsi="Times New Roman"/>
          <w:sz w:val="28"/>
          <w:szCs w:val="28"/>
          <w:lang w:eastAsia="ru-RU"/>
        </w:rPr>
        <w:t>]:</w:t>
      </w:r>
    </w:p>
    <w:p w14:paraId="6BEABEBE" w14:textId="77777777" w:rsidR="001656C4" w:rsidRPr="008030EF" w:rsidRDefault="001656C4" w:rsidP="001656C4">
      <w:pPr>
        <w:spacing w:after="0" w:line="240" w:lineRule="auto"/>
        <w:ind w:firstLine="567"/>
        <w:jc w:val="both"/>
        <w:rPr>
          <w:rFonts w:ascii="Times New Roman" w:hAnsi="Times New Roman"/>
          <w:sz w:val="28"/>
          <w:szCs w:val="28"/>
        </w:rPr>
      </w:pPr>
    </w:p>
    <w:tbl>
      <w:tblPr>
        <w:tblW w:w="0" w:type="auto"/>
        <w:jc w:val="center"/>
        <w:tblLook w:val="04A0" w:firstRow="1" w:lastRow="0" w:firstColumn="1" w:lastColumn="0" w:noHBand="0" w:noVBand="1"/>
      </w:tblPr>
      <w:tblGrid>
        <w:gridCol w:w="2660"/>
        <w:gridCol w:w="3969"/>
        <w:gridCol w:w="2994"/>
      </w:tblGrid>
      <w:tr w:rsidR="00835AAB" w:rsidRPr="008030EF" w14:paraId="73D2E658" w14:textId="77777777" w:rsidTr="00FD15F2">
        <w:trPr>
          <w:jc w:val="center"/>
        </w:trPr>
        <w:tc>
          <w:tcPr>
            <w:tcW w:w="2660" w:type="dxa"/>
          </w:tcPr>
          <w:p w14:paraId="4714A8C4" w14:textId="77777777" w:rsidR="00835AAB" w:rsidRPr="008030EF" w:rsidRDefault="00835AAB" w:rsidP="00FD15F2">
            <w:pPr>
              <w:spacing w:after="0" w:line="240" w:lineRule="auto"/>
              <w:jc w:val="center"/>
              <w:rPr>
                <w:rFonts w:ascii="Times New Roman" w:hAnsi="Times New Roman"/>
                <w:sz w:val="28"/>
                <w:szCs w:val="28"/>
                <w:lang w:eastAsia="ru-RU"/>
              </w:rPr>
            </w:pPr>
          </w:p>
        </w:tc>
        <w:tc>
          <w:tcPr>
            <w:tcW w:w="3969" w:type="dxa"/>
          </w:tcPr>
          <w:p w14:paraId="7E9B36EC" w14:textId="77777777" w:rsidR="00835AAB" w:rsidRPr="008030EF" w:rsidRDefault="00835AAB" w:rsidP="00FD15F2">
            <w:pPr>
              <w:spacing w:after="0" w:line="240" w:lineRule="auto"/>
              <w:ind w:firstLine="567"/>
              <w:jc w:val="center"/>
              <w:rPr>
                <w:rFonts w:ascii="Times New Roman" w:hAnsi="Times New Roman"/>
                <w:sz w:val="28"/>
                <w:szCs w:val="28"/>
              </w:rPr>
            </w:pPr>
            <w:r w:rsidRPr="008030EF">
              <w:rPr>
                <w:rFonts w:ascii="Times New Roman" w:hAnsi="Times New Roman"/>
                <w:sz w:val="28"/>
                <w:szCs w:val="28"/>
              </w:rPr>
              <w:sym w:font="Symbol" w:char="F044"/>
            </w:r>
            <w:r w:rsidRPr="008030EF">
              <w:rPr>
                <w:rFonts w:ascii="Times New Roman" w:hAnsi="Times New Roman"/>
                <w:sz w:val="28"/>
                <w:szCs w:val="28"/>
                <w:lang w:val="en-US"/>
              </w:rPr>
              <w:t>G</w:t>
            </w:r>
            <w:r w:rsidRPr="008030EF">
              <w:rPr>
                <w:rFonts w:ascii="Times New Roman" w:hAnsi="Times New Roman"/>
                <w:sz w:val="28"/>
                <w:szCs w:val="28"/>
                <w:vertAlign w:val="superscript"/>
                <w:lang w:val="en-US"/>
              </w:rPr>
              <w:t>o</w:t>
            </w:r>
            <w:r w:rsidRPr="008030EF">
              <w:rPr>
                <w:rFonts w:ascii="Times New Roman" w:hAnsi="Times New Roman"/>
                <w:sz w:val="28"/>
                <w:szCs w:val="28"/>
              </w:rPr>
              <w:t xml:space="preserve"> = -</w:t>
            </w:r>
            <w:r w:rsidRPr="008030EF">
              <w:rPr>
                <w:rFonts w:ascii="Times New Roman" w:hAnsi="Times New Roman"/>
                <w:sz w:val="28"/>
                <w:szCs w:val="28"/>
                <w:lang w:val="en-US"/>
              </w:rPr>
              <w:t>z</w:t>
            </w:r>
            <w:r w:rsidRPr="008030EF">
              <w:rPr>
                <w:rFonts w:ascii="Times New Roman" w:hAnsi="Times New Roman"/>
                <w:sz w:val="28"/>
                <w:szCs w:val="28"/>
                <w:vertAlign w:val="subscript"/>
                <w:lang w:val="en-US"/>
              </w:rPr>
              <w:t>e</w:t>
            </w:r>
            <w:r w:rsidRPr="008030EF">
              <w:rPr>
                <w:rFonts w:ascii="Times New Roman" w:hAnsi="Times New Roman"/>
                <w:sz w:val="28"/>
                <w:szCs w:val="28"/>
                <w:lang w:val="en-US"/>
              </w:rPr>
              <w:t>F</w:t>
            </w:r>
            <w:r w:rsidRPr="008030EF">
              <w:rPr>
                <w:rFonts w:ascii="Times New Roman" w:hAnsi="Times New Roman"/>
                <w:sz w:val="28"/>
                <w:szCs w:val="28"/>
              </w:rPr>
              <w:t xml:space="preserve"> </w:t>
            </w:r>
            <w:r w:rsidRPr="008030EF">
              <w:rPr>
                <w:rFonts w:ascii="Times New Roman" w:hAnsi="Times New Roman"/>
                <w:sz w:val="28"/>
                <w:szCs w:val="28"/>
              </w:rPr>
              <w:sym w:font="Symbol" w:char="F0D7"/>
            </w:r>
            <w:r w:rsidRPr="008030EF">
              <w:rPr>
                <w:rFonts w:ascii="Times New Roman" w:hAnsi="Times New Roman"/>
                <w:sz w:val="28"/>
                <w:szCs w:val="28"/>
              </w:rPr>
              <w:t>(Е°</w:t>
            </w:r>
            <w:r w:rsidRPr="008030EF">
              <w:rPr>
                <w:rFonts w:ascii="Times New Roman" w:hAnsi="Times New Roman"/>
                <w:sz w:val="28"/>
                <w:szCs w:val="28"/>
                <w:vertAlign w:val="subscript"/>
              </w:rPr>
              <w:t xml:space="preserve">ок </w:t>
            </w:r>
            <w:r w:rsidRPr="008030EF">
              <w:rPr>
                <w:rFonts w:ascii="Times New Roman" w:hAnsi="Times New Roman"/>
                <w:sz w:val="28"/>
                <w:szCs w:val="28"/>
              </w:rPr>
              <w:t>- Е°</w:t>
            </w:r>
            <w:r w:rsidRPr="008030EF">
              <w:rPr>
                <w:rFonts w:ascii="Times New Roman" w:hAnsi="Times New Roman"/>
                <w:sz w:val="28"/>
                <w:szCs w:val="28"/>
                <w:vertAlign w:val="subscript"/>
              </w:rPr>
              <w:t>восс</w:t>
            </w:r>
            <w:r w:rsidRPr="008030EF">
              <w:rPr>
                <w:rFonts w:ascii="Times New Roman" w:hAnsi="Times New Roman"/>
                <w:sz w:val="28"/>
                <w:szCs w:val="28"/>
              </w:rPr>
              <w:t xml:space="preserve">),                                                                               </w:t>
            </w:r>
          </w:p>
        </w:tc>
        <w:tc>
          <w:tcPr>
            <w:tcW w:w="2994" w:type="dxa"/>
          </w:tcPr>
          <w:p w14:paraId="23970621" w14:textId="77777777" w:rsidR="00835AAB" w:rsidRPr="008030EF" w:rsidRDefault="00835AAB" w:rsidP="00FD15F2">
            <w:pPr>
              <w:spacing w:after="0" w:line="240" w:lineRule="auto"/>
              <w:rPr>
                <w:rFonts w:ascii="Times New Roman" w:hAnsi="Times New Roman"/>
                <w:sz w:val="28"/>
                <w:szCs w:val="28"/>
                <w:lang w:eastAsia="ru-RU"/>
              </w:rPr>
            </w:pPr>
            <w:r w:rsidRPr="008030EF">
              <w:rPr>
                <w:rFonts w:ascii="Times New Roman" w:hAnsi="Times New Roman"/>
                <w:sz w:val="28"/>
                <w:szCs w:val="28"/>
                <w:lang w:eastAsia="ru-RU"/>
              </w:rPr>
              <w:t xml:space="preserve">                                (3</w:t>
            </w:r>
            <w:r w:rsidR="00F11451" w:rsidRPr="008030EF">
              <w:rPr>
                <w:rFonts w:ascii="Times New Roman" w:hAnsi="Times New Roman"/>
                <w:sz w:val="28"/>
                <w:szCs w:val="28"/>
                <w:lang w:eastAsia="ru-RU"/>
              </w:rPr>
              <w:t>.4</w:t>
            </w:r>
            <w:r w:rsidRPr="008030EF">
              <w:rPr>
                <w:rFonts w:ascii="Times New Roman" w:hAnsi="Times New Roman"/>
                <w:sz w:val="28"/>
                <w:szCs w:val="28"/>
                <w:lang w:eastAsia="ru-RU"/>
              </w:rPr>
              <w:t>)</w:t>
            </w:r>
          </w:p>
        </w:tc>
      </w:tr>
    </w:tbl>
    <w:p w14:paraId="7CDBAD4F" w14:textId="77777777" w:rsidR="00835AAB" w:rsidRPr="008030EF" w:rsidRDefault="00835AAB" w:rsidP="001656C4">
      <w:pPr>
        <w:spacing w:after="0" w:line="240" w:lineRule="auto"/>
        <w:rPr>
          <w:rFonts w:ascii="Times New Roman" w:hAnsi="Times New Roman"/>
          <w:sz w:val="28"/>
          <w:szCs w:val="28"/>
          <w:lang w:eastAsia="ru-RU"/>
        </w:rPr>
      </w:pPr>
    </w:p>
    <w:p w14:paraId="1294ACE8" w14:textId="520DDFE3" w:rsidR="00835AAB" w:rsidRPr="008030EF" w:rsidRDefault="00835AAB" w:rsidP="00835AAB">
      <w:pPr>
        <w:spacing w:after="0" w:line="240" w:lineRule="auto"/>
        <w:jc w:val="both"/>
        <w:rPr>
          <w:rFonts w:ascii="Times New Roman" w:hAnsi="Times New Roman"/>
          <w:sz w:val="28"/>
          <w:szCs w:val="28"/>
          <w:lang w:eastAsia="ru-RU"/>
        </w:rPr>
      </w:pPr>
      <w:r w:rsidRPr="008030EF">
        <w:rPr>
          <w:rFonts w:ascii="Times New Roman" w:hAnsi="Times New Roman"/>
          <w:sz w:val="28"/>
          <w:szCs w:val="28"/>
          <w:lang w:eastAsia="ru-RU"/>
        </w:rPr>
        <w:t xml:space="preserve">где </w:t>
      </w:r>
      <w:r w:rsidRPr="008030EF">
        <w:rPr>
          <w:rFonts w:ascii="Times New Roman" w:hAnsi="Times New Roman"/>
          <w:sz w:val="28"/>
          <w:szCs w:val="28"/>
          <w:lang w:val="en-US" w:eastAsia="ru-RU"/>
        </w:rPr>
        <w:t>z</w:t>
      </w:r>
      <w:r w:rsidRPr="008030EF">
        <w:rPr>
          <w:rFonts w:ascii="Times New Roman" w:hAnsi="Times New Roman"/>
          <w:sz w:val="28"/>
          <w:szCs w:val="28"/>
          <w:vertAlign w:val="subscript"/>
          <w:lang w:val="en-US" w:eastAsia="ru-RU"/>
        </w:rPr>
        <w:t>e</w:t>
      </w:r>
      <w:r w:rsidRPr="008030EF">
        <w:rPr>
          <w:rFonts w:ascii="Times New Roman" w:hAnsi="Times New Roman"/>
          <w:sz w:val="28"/>
          <w:szCs w:val="28"/>
          <w:lang w:eastAsia="ru-RU"/>
        </w:rPr>
        <w:t xml:space="preserve"> – число электронов, переданных от восстановителя окислителю; </w:t>
      </w:r>
      <w:r w:rsidRPr="008030EF">
        <w:rPr>
          <w:rFonts w:ascii="Times New Roman" w:hAnsi="Times New Roman"/>
          <w:sz w:val="28"/>
          <w:szCs w:val="28"/>
          <w:lang w:val="en-US" w:eastAsia="ru-RU"/>
        </w:rPr>
        <w:t>E</w:t>
      </w:r>
      <w:r w:rsidRPr="008030EF">
        <w:rPr>
          <w:rFonts w:ascii="Times New Roman" w:hAnsi="Times New Roman"/>
          <w:sz w:val="28"/>
          <w:szCs w:val="28"/>
          <w:lang w:eastAsia="ru-RU"/>
        </w:rPr>
        <w:t>°</w:t>
      </w:r>
      <w:r w:rsidRPr="008030EF">
        <w:rPr>
          <w:rFonts w:ascii="Times New Roman" w:hAnsi="Times New Roman"/>
          <w:sz w:val="28"/>
          <w:szCs w:val="28"/>
          <w:vertAlign w:val="subscript"/>
          <w:lang w:eastAsia="ru-RU"/>
        </w:rPr>
        <w:t>ок</w:t>
      </w:r>
      <w:r w:rsidRPr="008030EF">
        <w:rPr>
          <w:rFonts w:ascii="Times New Roman" w:hAnsi="Times New Roman"/>
          <w:sz w:val="28"/>
          <w:szCs w:val="28"/>
          <w:lang w:eastAsia="ru-RU"/>
        </w:rPr>
        <w:t xml:space="preserve"> – стандартный потенциал окислителя, В; Е°</w:t>
      </w:r>
      <w:r w:rsidRPr="008030EF">
        <w:rPr>
          <w:rFonts w:ascii="Times New Roman" w:hAnsi="Times New Roman"/>
          <w:sz w:val="28"/>
          <w:szCs w:val="28"/>
          <w:vertAlign w:val="subscript"/>
          <w:lang w:eastAsia="ru-RU"/>
        </w:rPr>
        <w:t>восс</w:t>
      </w:r>
      <w:r w:rsidRPr="008030EF">
        <w:rPr>
          <w:rFonts w:ascii="Times New Roman" w:hAnsi="Times New Roman"/>
          <w:sz w:val="28"/>
          <w:szCs w:val="28"/>
          <w:lang w:eastAsia="ru-RU"/>
        </w:rPr>
        <w:t xml:space="preserve"> – стандартный потенциал восстановителя, В; </w:t>
      </w:r>
      <w:r w:rsidRPr="008030EF">
        <w:rPr>
          <w:rFonts w:ascii="Times New Roman" w:hAnsi="Times New Roman"/>
          <w:sz w:val="28"/>
          <w:szCs w:val="28"/>
          <w:lang w:val="en-US" w:eastAsia="ru-RU"/>
        </w:rPr>
        <w:t>F</w:t>
      </w:r>
      <w:r w:rsidRPr="008030EF">
        <w:rPr>
          <w:rFonts w:ascii="Times New Roman" w:hAnsi="Times New Roman"/>
          <w:sz w:val="28"/>
          <w:szCs w:val="28"/>
          <w:lang w:eastAsia="ru-RU"/>
        </w:rPr>
        <w:t xml:space="preserve"> – константа Фарадея, равная 96</w:t>
      </w:r>
      <w:r w:rsidR="009E5E0C">
        <w:rPr>
          <w:rFonts w:ascii="Times New Roman" w:hAnsi="Times New Roman"/>
          <w:sz w:val="28"/>
          <w:szCs w:val="28"/>
          <w:lang w:eastAsia="ru-RU"/>
        </w:rPr>
        <w:t> </w:t>
      </w:r>
      <w:r w:rsidRPr="008030EF">
        <w:rPr>
          <w:rFonts w:ascii="Times New Roman" w:hAnsi="Times New Roman"/>
          <w:sz w:val="28"/>
          <w:szCs w:val="28"/>
          <w:lang w:eastAsia="ru-RU"/>
        </w:rPr>
        <w:t>485</w:t>
      </w:r>
      <w:r w:rsidR="009E5E0C">
        <w:rPr>
          <w:rFonts w:ascii="Times New Roman" w:hAnsi="Times New Roman"/>
          <w:sz w:val="28"/>
          <w:szCs w:val="28"/>
          <w:lang w:eastAsia="ru-RU"/>
        </w:rPr>
        <w:t>,332</w:t>
      </w:r>
      <w:r w:rsidRPr="008030EF">
        <w:rPr>
          <w:rFonts w:ascii="Times New Roman" w:hAnsi="Times New Roman"/>
          <w:sz w:val="28"/>
          <w:szCs w:val="28"/>
          <w:lang w:eastAsia="ru-RU"/>
        </w:rPr>
        <w:t xml:space="preserve"> </w:t>
      </w:r>
      <w:r w:rsidR="009E5E0C">
        <w:rPr>
          <w:rFonts w:ascii="Times New Roman" w:hAnsi="Times New Roman"/>
          <w:sz w:val="28"/>
          <w:szCs w:val="28"/>
          <w:lang w:eastAsia="ru-RU"/>
        </w:rPr>
        <w:t>Кл/моль</w:t>
      </w:r>
      <w:r w:rsidRPr="008030EF">
        <w:rPr>
          <w:rFonts w:ascii="Times New Roman" w:hAnsi="Times New Roman"/>
          <w:sz w:val="28"/>
          <w:szCs w:val="28"/>
          <w:lang w:eastAsia="ru-RU"/>
        </w:rPr>
        <w:t>.</w:t>
      </w:r>
    </w:p>
    <w:p w14:paraId="173AFEC4" w14:textId="50924A20" w:rsidR="00FC5A2F" w:rsidRPr="008030EF" w:rsidRDefault="00835AAB" w:rsidP="001656C4">
      <w:pPr>
        <w:pStyle w:val="a8"/>
        <w:ind w:firstLine="567"/>
        <w:jc w:val="both"/>
        <w:rPr>
          <w:rFonts w:ascii="Times New Roman" w:hAnsi="Times New Roman"/>
          <w:sz w:val="28"/>
          <w:szCs w:val="28"/>
          <w:shd w:val="clear" w:color="auto" w:fill="FFFFFF"/>
        </w:rPr>
      </w:pPr>
      <w:r w:rsidRPr="008030EF">
        <w:rPr>
          <w:rFonts w:ascii="Times New Roman" w:hAnsi="Times New Roman"/>
          <w:sz w:val="28"/>
          <w:szCs w:val="28"/>
        </w:rPr>
        <w:lastRenderedPageBreak/>
        <w:t xml:space="preserve">Таким образом, </w:t>
      </w:r>
      <w:r w:rsidR="00FC5A2F" w:rsidRPr="008030EF">
        <w:rPr>
          <w:rFonts w:ascii="Times New Roman" w:hAnsi="Times New Roman"/>
          <w:sz w:val="28"/>
          <w:szCs w:val="28"/>
        </w:rPr>
        <w:t>с</w:t>
      </w:r>
      <w:r w:rsidR="00FC5A2F" w:rsidRPr="008030EF">
        <w:rPr>
          <w:rFonts w:ascii="Times New Roman" w:hAnsi="Times New Roman"/>
          <w:sz w:val="28"/>
          <w:szCs w:val="28"/>
          <w:shd w:val="clear" w:color="auto" w:fill="FFFFFF"/>
        </w:rPr>
        <w:t xml:space="preserve">интезированный комплекс </w:t>
      </w:r>
      <w:r w:rsidR="00BA1186" w:rsidRPr="008030EF">
        <w:rPr>
          <w:rFonts w:ascii="Times New Roman" w:hAnsi="Times New Roman"/>
          <w:sz w:val="28"/>
          <w:szCs w:val="28"/>
          <w:shd w:val="clear" w:color="auto" w:fill="FFFFFF"/>
        </w:rPr>
        <w:t xml:space="preserve">на основе </w:t>
      </w:r>
      <w:r w:rsidR="00FC5A2F" w:rsidRPr="008030EF">
        <w:rPr>
          <w:rFonts w:ascii="Times New Roman" w:hAnsi="Times New Roman"/>
          <w:sz w:val="28"/>
          <w:szCs w:val="28"/>
          <w:shd w:val="clear" w:color="auto" w:fill="FFFFFF"/>
        </w:rPr>
        <w:t xml:space="preserve">палладия и </w:t>
      </w:r>
      <w:r w:rsidR="00355EAE" w:rsidRPr="008030EF">
        <w:rPr>
          <w:rFonts w:ascii="Times New Roman" w:hAnsi="Times New Roman"/>
          <w:sz w:val="28"/>
          <w:szCs w:val="28"/>
          <w:shd w:val="clear" w:color="auto" w:fill="FFFFFF"/>
        </w:rPr>
        <w:t>полиэтиленгликоля</w:t>
      </w:r>
      <w:r w:rsidR="00FC5A2F" w:rsidRPr="008030EF">
        <w:rPr>
          <w:rFonts w:ascii="Times New Roman" w:hAnsi="Times New Roman"/>
          <w:sz w:val="28"/>
          <w:szCs w:val="28"/>
          <w:shd w:val="clear" w:color="auto" w:fill="FFFFFF"/>
        </w:rPr>
        <w:t xml:space="preserve"> был протестирован на каталитическую активность в реакции окисления октена-1 неорганическими окислителями (</w:t>
      </w:r>
      <w:r w:rsidR="00FC5A2F" w:rsidRPr="008030EF">
        <w:rPr>
          <w:rFonts w:ascii="Times New Roman" w:hAnsi="Times New Roman"/>
          <w:iCs/>
          <w:sz w:val="28"/>
          <w:szCs w:val="28"/>
        </w:rPr>
        <w:t>NaBrO</w:t>
      </w:r>
      <w:r w:rsidR="00FC5A2F" w:rsidRPr="008030EF">
        <w:rPr>
          <w:rFonts w:ascii="Times New Roman" w:hAnsi="Times New Roman"/>
          <w:iCs/>
          <w:sz w:val="28"/>
          <w:szCs w:val="28"/>
          <w:vertAlign w:val="subscript"/>
        </w:rPr>
        <w:t>3</w:t>
      </w:r>
      <w:r w:rsidR="00FC5A2F" w:rsidRPr="008030EF">
        <w:rPr>
          <w:rFonts w:ascii="Times New Roman" w:hAnsi="Times New Roman"/>
          <w:iCs/>
          <w:sz w:val="28"/>
          <w:szCs w:val="28"/>
        </w:rPr>
        <w:t>, K</w:t>
      </w:r>
      <w:r w:rsidR="00FC5A2F" w:rsidRPr="008030EF">
        <w:rPr>
          <w:rFonts w:ascii="Times New Roman" w:hAnsi="Times New Roman"/>
          <w:iCs/>
          <w:sz w:val="28"/>
          <w:szCs w:val="28"/>
          <w:vertAlign w:val="subscript"/>
        </w:rPr>
        <w:t>2</w:t>
      </w:r>
      <w:r w:rsidR="00FC5A2F" w:rsidRPr="008030EF">
        <w:rPr>
          <w:rFonts w:ascii="Times New Roman" w:hAnsi="Times New Roman"/>
          <w:iCs/>
          <w:sz w:val="28"/>
          <w:szCs w:val="28"/>
        </w:rPr>
        <w:t>S</w:t>
      </w:r>
      <w:r w:rsidR="00FC5A2F" w:rsidRPr="008030EF">
        <w:rPr>
          <w:rFonts w:ascii="Times New Roman" w:hAnsi="Times New Roman"/>
          <w:iCs/>
          <w:sz w:val="28"/>
          <w:szCs w:val="28"/>
          <w:vertAlign w:val="subscript"/>
        </w:rPr>
        <w:t>2</w:t>
      </w:r>
      <w:r w:rsidR="00FC5A2F" w:rsidRPr="008030EF">
        <w:rPr>
          <w:rFonts w:ascii="Times New Roman" w:hAnsi="Times New Roman"/>
          <w:iCs/>
          <w:sz w:val="28"/>
          <w:szCs w:val="28"/>
        </w:rPr>
        <w:t>O</w:t>
      </w:r>
      <w:r w:rsidR="00FC5A2F" w:rsidRPr="008030EF">
        <w:rPr>
          <w:rFonts w:ascii="Times New Roman" w:hAnsi="Times New Roman"/>
          <w:iCs/>
          <w:sz w:val="28"/>
          <w:szCs w:val="28"/>
          <w:vertAlign w:val="subscript"/>
        </w:rPr>
        <w:t>8</w:t>
      </w:r>
      <w:r w:rsidR="00FC5A2F" w:rsidRPr="008030EF">
        <w:rPr>
          <w:rFonts w:ascii="Times New Roman" w:hAnsi="Times New Roman"/>
          <w:sz w:val="28"/>
          <w:szCs w:val="28"/>
          <w:shd w:val="clear" w:color="auto" w:fill="FFFFFF"/>
        </w:rPr>
        <w:t xml:space="preserve">) </w:t>
      </w:r>
      <w:r w:rsidR="00BA1186" w:rsidRPr="008030EF">
        <w:rPr>
          <w:rFonts w:ascii="Times New Roman" w:hAnsi="Times New Roman"/>
          <w:sz w:val="28"/>
          <w:szCs w:val="28"/>
          <w:shd w:val="clear" w:color="auto" w:fill="FFFFFF"/>
        </w:rPr>
        <w:t xml:space="preserve">в анаэробных условиях </w:t>
      </w:r>
      <w:r w:rsidR="00FC5A2F" w:rsidRPr="008030EF">
        <w:rPr>
          <w:rFonts w:ascii="Times New Roman" w:hAnsi="Times New Roman"/>
          <w:sz w:val="28"/>
          <w:szCs w:val="28"/>
          <w:shd w:val="clear" w:color="auto" w:fill="FFFFFF"/>
        </w:rPr>
        <w:t>в диметилсульфоксиде в мягких условиях. Продукт реакции представляет собой октанон-2, полученный с выходом (</w:t>
      </w:r>
      <w:r w:rsidR="00BA1186" w:rsidRPr="008030EF">
        <w:rPr>
          <w:rFonts w:ascii="Times New Roman" w:hAnsi="Times New Roman"/>
          <w:sz w:val="28"/>
          <w:szCs w:val="28"/>
          <w:shd w:val="clear" w:color="auto" w:fill="FFFFFF"/>
        </w:rPr>
        <w:t>62</w:t>
      </w:r>
      <w:r w:rsidR="005B7DDE">
        <w:rPr>
          <w:rFonts w:ascii="Times New Roman" w:eastAsia="Times New Roman" w:hAnsi="Times New Roman"/>
          <w:sz w:val="28"/>
          <w:szCs w:val="28"/>
          <w:lang w:eastAsia="ru-RU"/>
        </w:rPr>
        <w:t>–</w:t>
      </w:r>
      <w:r w:rsidR="00BA1186" w:rsidRPr="008030EF">
        <w:rPr>
          <w:rFonts w:ascii="Times New Roman" w:hAnsi="Times New Roman"/>
          <w:sz w:val="28"/>
          <w:szCs w:val="28"/>
          <w:shd w:val="clear" w:color="auto" w:fill="FFFFFF"/>
        </w:rPr>
        <w:t>81</w:t>
      </w:r>
      <w:r w:rsidR="00FC5A2F" w:rsidRPr="008030EF">
        <w:rPr>
          <w:rFonts w:ascii="Times New Roman" w:hAnsi="Times New Roman"/>
          <w:sz w:val="28"/>
          <w:szCs w:val="28"/>
          <w:shd w:val="clear" w:color="auto" w:fill="FFFFFF"/>
        </w:rPr>
        <w:t xml:space="preserve">%) и охарактеризован газовой хроматографией и масс-спектрометрией. Катализаторы могут проводить пять последовательных циклов без существенной потери каталитической эффективности. </w:t>
      </w:r>
      <w:r w:rsidR="00BA1186" w:rsidRPr="008030EF">
        <w:rPr>
          <w:rFonts w:ascii="Times New Roman" w:hAnsi="Times New Roman"/>
          <w:sz w:val="28"/>
          <w:szCs w:val="28"/>
          <w:shd w:val="clear" w:color="auto" w:fill="FFFFFF"/>
        </w:rPr>
        <w:t>Процесс окислени</w:t>
      </w:r>
      <w:r w:rsidR="000A6712" w:rsidRPr="008030EF">
        <w:rPr>
          <w:rFonts w:ascii="Times New Roman" w:hAnsi="Times New Roman"/>
          <w:sz w:val="28"/>
          <w:szCs w:val="28"/>
          <w:shd w:val="clear" w:color="auto" w:fill="FFFFFF"/>
        </w:rPr>
        <w:t>я</w:t>
      </w:r>
      <w:r w:rsidR="00BA1186" w:rsidRPr="008030EF">
        <w:rPr>
          <w:rFonts w:ascii="Times New Roman" w:hAnsi="Times New Roman"/>
          <w:sz w:val="28"/>
          <w:szCs w:val="28"/>
          <w:shd w:val="clear" w:color="auto" w:fill="FFFFFF"/>
        </w:rPr>
        <w:t xml:space="preserve"> октена-1 протекает по окислительно-восстановительному механизму и состоит из двух ключевых этапов.</w:t>
      </w:r>
      <w:r w:rsidR="001F1418" w:rsidRPr="008030EF">
        <w:rPr>
          <w:rFonts w:ascii="Times New Roman" w:hAnsi="Times New Roman"/>
          <w:sz w:val="28"/>
          <w:szCs w:val="28"/>
          <w:shd w:val="clear" w:color="auto" w:fill="FFFFFF"/>
        </w:rPr>
        <w:t xml:space="preserve"> </w:t>
      </w:r>
      <w:r w:rsidR="00F97DB1" w:rsidRPr="008030EF">
        <w:rPr>
          <w:rFonts w:ascii="Times New Roman" w:hAnsi="Times New Roman"/>
          <w:sz w:val="28"/>
          <w:szCs w:val="28"/>
          <w:shd w:val="clear" w:color="auto" w:fill="FFFFFF"/>
        </w:rPr>
        <w:t>И</w:t>
      </w:r>
      <w:r w:rsidR="00620909" w:rsidRPr="008030EF">
        <w:rPr>
          <w:rFonts w:ascii="Times New Roman" w:hAnsi="Times New Roman"/>
          <w:sz w:val="28"/>
          <w:szCs w:val="28"/>
          <w:shd w:val="clear" w:color="auto" w:fill="FFFFFF"/>
        </w:rPr>
        <w:t>звестны</w:t>
      </w:r>
      <w:r w:rsidR="00F97DB1" w:rsidRPr="008030EF">
        <w:rPr>
          <w:rFonts w:ascii="Times New Roman" w:hAnsi="Times New Roman"/>
          <w:sz w:val="28"/>
          <w:szCs w:val="28"/>
          <w:shd w:val="clear" w:color="auto" w:fill="FFFFFF"/>
        </w:rPr>
        <w:t>е</w:t>
      </w:r>
      <w:r w:rsidR="00620909" w:rsidRPr="008030EF">
        <w:rPr>
          <w:rFonts w:ascii="Times New Roman" w:hAnsi="Times New Roman"/>
          <w:sz w:val="28"/>
          <w:szCs w:val="28"/>
          <w:shd w:val="clear" w:color="auto" w:fill="FFFFFF"/>
        </w:rPr>
        <w:t xml:space="preserve"> значения окислительно-восстановительных потенциалов </w:t>
      </w:r>
      <w:r w:rsidR="00F97DB1" w:rsidRPr="008030EF">
        <w:rPr>
          <w:rFonts w:ascii="Times New Roman" w:hAnsi="Times New Roman"/>
          <w:sz w:val="28"/>
          <w:szCs w:val="28"/>
          <w:shd w:val="clear" w:color="auto" w:fill="FFFFFF"/>
        </w:rPr>
        <w:t xml:space="preserve">свидетельствуют о том, что </w:t>
      </w:r>
      <w:r w:rsidR="00620909" w:rsidRPr="008030EF">
        <w:rPr>
          <w:rFonts w:ascii="Times New Roman" w:hAnsi="Times New Roman"/>
          <w:sz w:val="28"/>
          <w:szCs w:val="28"/>
          <w:shd w:val="clear" w:color="auto" w:fill="FFFFFF"/>
        </w:rPr>
        <w:t>окислител</w:t>
      </w:r>
      <w:r w:rsidR="00F97DB1" w:rsidRPr="008030EF">
        <w:rPr>
          <w:rFonts w:ascii="Times New Roman" w:hAnsi="Times New Roman"/>
          <w:sz w:val="28"/>
          <w:szCs w:val="28"/>
          <w:shd w:val="clear" w:color="auto" w:fill="FFFFFF"/>
        </w:rPr>
        <w:t>и</w:t>
      </w:r>
      <w:r w:rsidR="00620909" w:rsidRPr="008030EF">
        <w:rPr>
          <w:rFonts w:ascii="Times New Roman" w:hAnsi="Times New Roman"/>
          <w:sz w:val="28"/>
          <w:szCs w:val="28"/>
          <w:shd w:val="clear" w:color="auto" w:fill="FFFFFF"/>
        </w:rPr>
        <w:t xml:space="preserve"> </w:t>
      </w:r>
      <w:r w:rsidR="00620909" w:rsidRPr="008030EF">
        <w:rPr>
          <w:rFonts w:ascii="Times New Roman" w:hAnsi="Times New Roman"/>
          <w:sz w:val="28"/>
          <w:szCs w:val="28"/>
        </w:rPr>
        <w:t>NaBrO</w:t>
      </w:r>
      <w:r w:rsidR="00620909" w:rsidRPr="008030EF">
        <w:rPr>
          <w:rFonts w:ascii="Times New Roman" w:hAnsi="Times New Roman"/>
          <w:sz w:val="28"/>
          <w:szCs w:val="28"/>
          <w:vertAlign w:val="subscript"/>
        </w:rPr>
        <w:t>3</w:t>
      </w:r>
      <w:r w:rsidR="00620909" w:rsidRPr="008030EF">
        <w:rPr>
          <w:rFonts w:ascii="Times New Roman" w:hAnsi="Times New Roman"/>
          <w:sz w:val="28"/>
          <w:szCs w:val="28"/>
        </w:rPr>
        <w:t xml:space="preserve"> и </w:t>
      </w:r>
      <w:r w:rsidR="00620909" w:rsidRPr="008030EF">
        <w:rPr>
          <w:rFonts w:ascii="Times New Roman" w:hAnsi="Times New Roman"/>
          <w:bCs/>
          <w:sz w:val="28"/>
          <w:szCs w:val="28"/>
        </w:rPr>
        <w:t>K</w:t>
      </w:r>
      <w:r w:rsidR="00620909" w:rsidRPr="008030EF">
        <w:rPr>
          <w:rFonts w:ascii="Times New Roman" w:hAnsi="Times New Roman"/>
          <w:bCs/>
          <w:sz w:val="28"/>
          <w:szCs w:val="28"/>
          <w:vertAlign w:val="subscript"/>
        </w:rPr>
        <w:t>2</w:t>
      </w:r>
      <w:r w:rsidR="00620909" w:rsidRPr="008030EF">
        <w:rPr>
          <w:rFonts w:ascii="Times New Roman" w:hAnsi="Times New Roman"/>
          <w:bCs/>
          <w:sz w:val="28"/>
          <w:szCs w:val="28"/>
        </w:rPr>
        <w:t>S</w:t>
      </w:r>
      <w:r w:rsidR="00620909" w:rsidRPr="008030EF">
        <w:rPr>
          <w:rFonts w:ascii="Times New Roman" w:hAnsi="Times New Roman"/>
          <w:bCs/>
          <w:sz w:val="28"/>
          <w:szCs w:val="28"/>
          <w:vertAlign w:val="subscript"/>
        </w:rPr>
        <w:t>2</w:t>
      </w:r>
      <w:r w:rsidR="00620909" w:rsidRPr="008030EF">
        <w:rPr>
          <w:rFonts w:ascii="Times New Roman" w:hAnsi="Times New Roman"/>
          <w:bCs/>
          <w:sz w:val="28"/>
          <w:szCs w:val="28"/>
        </w:rPr>
        <w:t>O</w:t>
      </w:r>
      <w:r w:rsidR="00620909" w:rsidRPr="008030EF">
        <w:rPr>
          <w:rFonts w:ascii="Times New Roman" w:hAnsi="Times New Roman"/>
          <w:bCs/>
          <w:sz w:val="28"/>
          <w:szCs w:val="28"/>
          <w:vertAlign w:val="subscript"/>
        </w:rPr>
        <w:t>8</w:t>
      </w:r>
      <w:r w:rsidR="00F97DB1" w:rsidRPr="008030EF">
        <w:rPr>
          <w:rFonts w:ascii="Times New Roman" w:hAnsi="Times New Roman"/>
          <w:sz w:val="28"/>
          <w:szCs w:val="28"/>
          <w:shd w:val="clear" w:color="auto" w:fill="FFFFFF"/>
        </w:rPr>
        <w:t xml:space="preserve"> </w:t>
      </w:r>
      <w:r w:rsidR="001F1418" w:rsidRPr="008030EF">
        <w:rPr>
          <w:rFonts w:ascii="Times New Roman" w:hAnsi="Times New Roman"/>
          <w:sz w:val="28"/>
          <w:szCs w:val="28"/>
          <w:shd w:val="clear" w:color="auto" w:fill="FFFFFF"/>
        </w:rPr>
        <w:t>являются достаточно высокими редокс-потенциалами.</w:t>
      </w:r>
      <w:r w:rsidR="00F97DB1" w:rsidRPr="008030EF">
        <w:rPr>
          <w:rFonts w:ascii="Times New Roman" w:hAnsi="Times New Roman"/>
          <w:sz w:val="28"/>
          <w:szCs w:val="28"/>
          <w:shd w:val="clear" w:color="auto" w:fill="FFFFFF"/>
        </w:rPr>
        <w:t xml:space="preserve"> </w:t>
      </w:r>
      <w:r w:rsidR="004F146C" w:rsidRPr="008030EF">
        <w:rPr>
          <w:rFonts w:ascii="Times New Roman" w:hAnsi="Times New Roman"/>
          <w:iCs/>
          <w:sz w:val="28"/>
          <w:szCs w:val="28"/>
          <w:lang w:eastAsia="ru-RU"/>
        </w:rPr>
        <w:t>Рассчитанные значения свободной энергии свидетельствуют о том</w:t>
      </w:r>
      <w:r w:rsidR="004F146C" w:rsidRPr="008030EF">
        <w:rPr>
          <w:rFonts w:ascii="Times New Roman" w:hAnsi="Times New Roman"/>
          <w:iCs/>
          <w:sz w:val="28"/>
          <w:szCs w:val="28"/>
        </w:rPr>
        <w:t>, что восстановление Pd(II) октеном-1 разрешено термодинамически.</w:t>
      </w:r>
    </w:p>
    <w:p w14:paraId="37CB887D" w14:textId="77777777" w:rsidR="00CB5016" w:rsidRPr="008030EF" w:rsidRDefault="00CB5016" w:rsidP="008640FB">
      <w:pPr>
        <w:pStyle w:val="a8"/>
        <w:jc w:val="both"/>
        <w:rPr>
          <w:rFonts w:ascii="Times New Roman" w:hAnsi="Times New Roman"/>
          <w:b/>
          <w:sz w:val="28"/>
          <w:szCs w:val="28"/>
        </w:rPr>
      </w:pPr>
    </w:p>
    <w:p w14:paraId="310E4479" w14:textId="7D6E46D8" w:rsidR="00024F0A" w:rsidRPr="001656C4" w:rsidRDefault="00024F0A" w:rsidP="001656C4">
      <w:pPr>
        <w:pStyle w:val="a8"/>
        <w:ind w:firstLine="567"/>
        <w:jc w:val="both"/>
        <w:rPr>
          <w:rFonts w:ascii="Times New Roman" w:hAnsi="Times New Roman"/>
          <w:b/>
          <w:sz w:val="28"/>
        </w:rPr>
      </w:pPr>
      <w:r w:rsidRPr="008030EF">
        <w:rPr>
          <w:rFonts w:ascii="Times New Roman" w:hAnsi="Times New Roman"/>
          <w:b/>
          <w:sz w:val="28"/>
          <w:szCs w:val="28"/>
        </w:rPr>
        <w:t>3.</w:t>
      </w:r>
      <w:r w:rsidR="00CB0A5B" w:rsidRPr="008030EF">
        <w:rPr>
          <w:rFonts w:ascii="Times New Roman" w:hAnsi="Times New Roman"/>
          <w:b/>
          <w:sz w:val="28"/>
          <w:szCs w:val="28"/>
        </w:rPr>
        <w:t>2</w:t>
      </w:r>
      <w:r w:rsidR="00970B3B" w:rsidRPr="008030EF">
        <w:rPr>
          <w:rFonts w:ascii="Times New Roman" w:hAnsi="Times New Roman"/>
          <w:b/>
          <w:sz w:val="28"/>
          <w:szCs w:val="28"/>
        </w:rPr>
        <w:t>.</w:t>
      </w:r>
      <w:r w:rsidR="008640FB" w:rsidRPr="008030EF">
        <w:rPr>
          <w:rFonts w:ascii="Times New Roman" w:hAnsi="Times New Roman"/>
          <w:b/>
          <w:sz w:val="28"/>
          <w:szCs w:val="28"/>
        </w:rPr>
        <w:t>2</w:t>
      </w:r>
      <w:r w:rsidRPr="008030EF">
        <w:rPr>
          <w:rFonts w:ascii="Times New Roman" w:hAnsi="Times New Roman"/>
          <w:b/>
          <w:sz w:val="28"/>
          <w:szCs w:val="28"/>
        </w:rPr>
        <w:t xml:space="preserve"> Окисление октена-1 кислородом в присутствии </w:t>
      </w:r>
      <w:r w:rsidR="001F0B3B" w:rsidRPr="008030EF">
        <w:rPr>
          <w:rFonts w:ascii="Times New Roman" w:hAnsi="Times New Roman"/>
          <w:b/>
          <w:sz w:val="28"/>
          <w:szCs w:val="28"/>
        </w:rPr>
        <w:t xml:space="preserve">смешанного </w:t>
      </w:r>
      <w:r w:rsidRPr="008030EF">
        <w:rPr>
          <w:rFonts w:ascii="Times New Roman" w:hAnsi="Times New Roman"/>
          <w:b/>
          <w:sz w:val="28"/>
          <w:szCs w:val="28"/>
        </w:rPr>
        <w:t xml:space="preserve">катализатора </w:t>
      </w:r>
      <w:r w:rsidRPr="008030EF">
        <w:rPr>
          <w:rFonts w:ascii="Times New Roman" w:hAnsi="Times New Roman"/>
          <w:b/>
          <w:sz w:val="28"/>
          <w:lang w:val="en-US"/>
        </w:rPr>
        <w:t>Pd</w:t>
      </w:r>
      <w:r w:rsidRPr="008030EF">
        <w:rPr>
          <w:rFonts w:ascii="Times New Roman" w:hAnsi="Times New Roman"/>
          <w:b/>
          <w:sz w:val="28"/>
        </w:rPr>
        <w:t>(II)(ПВП)</w:t>
      </w:r>
      <w:r w:rsidR="00420264" w:rsidRPr="00420264">
        <w:rPr>
          <w:rFonts w:ascii="Times New Roman" w:eastAsia="Times New Roman" w:hAnsi="Times New Roman"/>
          <w:b/>
          <w:bCs/>
          <w:sz w:val="28"/>
          <w:szCs w:val="28"/>
          <w:lang w:eastAsia="ru-RU"/>
        </w:rPr>
        <w:t>–</w:t>
      </w:r>
      <w:r w:rsidR="00653121" w:rsidRPr="008030EF">
        <w:rPr>
          <w:rFonts w:ascii="Times New Roman" w:hAnsi="Times New Roman"/>
          <w:b/>
          <w:sz w:val="28"/>
          <w:szCs w:val="28"/>
          <w:lang w:val="en-US"/>
        </w:rPr>
        <w:t>NaNO</w:t>
      </w:r>
      <w:r w:rsidR="00653121" w:rsidRPr="008030EF">
        <w:rPr>
          <w:rFonts w:ascii="Times New Roman" w:hAnsi="Times New Roman"/>
          <w:b/>
          <w:sz w:val="28"/>
          <w:szCs w:val="28"/>
          <w:vertAlign w:val="subscript"/>
        </w:rPr>
        <w:t>2</w:t>
      </w:r>
    </w:p>
    <w:p w14:paraId="0B65A8C2" w14:textId="06FB7897" w:rsidR="00024F0A" w:rsidRPr="008030EF" w:rsidRDefault="00EB2A13" w:rsidP="00024F0A">
      <w:pPr>
        <w:pStyle w:val="a8"/>
        <w:ind w:firstLine="567"/>
        <w:jc w:val="both"/>
        <w:rPr>
          <w:rFonts w:ascii="Times New Roman" w:hAnsi="Times New Roman"/>
          <w:sz w:val="28"/>
          <w:szCs w:val="28"/>
        </w:rPr>
      </w:pPr>
      <w:r w:rsidRPr="008030EF">
        <w:rPr>
          <w:rFonts w:ascii="Times New Roman" w:hAnsi="Times New Roman"/>
          <w:sz w:val="28"/>
          <w:szCs w:val="28"/>
        </w:rPr>
        <w:t xml:space="preserve">В настоящей работе приведены результаты исследования реакции окисления октена-1 кислородом в присутствии смешанного катализатора </w:t>
      </w:r>
      <w:r w:rsidRPr="008030EF">
        <w:rPr>
          <w:rFonts w:ascii="Times New Roman" w:hAnsi="Times New Roman"/>
          <w:sz w:val="28"/>
          <w:lang w:val="en-US"/>
        </w:rPr>
        <w:t>Pd</w:t>
      </w:r>
      <w:r w:rsidRPr="008030EF">
        <w:rPr>
          <w:rFonts w:ascii="Times New Roman" w:hAnsi="Times New Roman"/>
          <w:sz w:val="28"/>
        </w:rPr>
        <w:t>(II)(ПВП)</w:t>
      </w:r>
      <w:r w:rsidR="00420264">
        <w:rPr>
          <w:rFonts w:ascii="Times New Roman" w:eastAsia="Times New Roman" w:hAnsi="Times New Roman"/>
          <w:sz w:val="28"/>
          <w:szCs w:val="28"/>
          <w:lang w:eastAsia="ru-RU"/>
        </w:rPr>
        <w:t>–</w:t>
      </w:r>
      <w:r w:rsidRPr="008030EF">
        <w:rPr>
          <w:rFonts w:ascii="Times New Roman" w:hAnsi="Times New Roman"/>
          <w:sz w:val="28"/>
          <w:lang w:val="en-US"/>
        </w:rPr>
        <w:t>NaNO</w:t>
      </w:r>
      <w:r w:rsidRPr="008030EF">
        <w:rPr>
          <w:rFonts w:ascii="Times New Roman" w:hAnsi="Times New Roman"/>
          <w:sz w:val="28"/>
          <w:vertAlign w:val="subscript"/>
        </w:rPr>
        <w:t>2</w:t>
      </w:r>
      <w:r w:rsidRPr="008030EF">
        <w:rPr>
          <w:rFonts w:ascii="Times New Roman" w:hAnsi="Times New Roman"/>
          <w:sz w:val="28"/>
          <w:szCs w:val="28"/>
        </w:rPr>
        <w:t>. Каталитическая система</w:t>
      </w:r>
      <w:r w:rsidR="00024F0A" w:rsidRPr="008030EF">
        <w:rPr>
          <w:rFonts w:ascii="Times New Roman" w:hAnsi="Times New Roman"/>
          <w:sz w:val="28"/>
          <w:szCs w:val="28"/>
        </w:rPr>
        <w:t xml:space="preserve"> </w:t>
      </w:r>
      <w:r w:rsidRPr="008030EF">
        <w:rPr>
          <w:rFonts w:ascii="Times New Roman" w:hAnsi="Times New Roman"/>
          <w:sz w:val="28"/>
          <w:lang w:val="en-US"/>
        </w:rPr>
        <w:t>Pd</w:t>
      </w:r>
      <w:r w:rsidRPr="008030EF">
        <w:rPr>
          <w:rFonts w:ascii="Times New Roman" w:hAnsi="Times New Roman"/>
          <w:sz w:val="28"/>
        </w:rPr>
        <w:t>(II)(ПВП)</w:t>
      </w:r>
      <w:r w:rsidR="00420264">
        <w:rPr>
          <w:rFonts w:ascii="Times New Roman" w:eastAsia="Times New Roman" w:hAnsi="Times New Roman"/>
          <w:sz w:val="28"/>
          <w:szCs w:val="28"/>
          <w:lang w:eastAsia="ru-RU"/>
        </w:rPr>
        <w:t>–</w:t>
      </w:r>
      <w:r w:rsidRPr="008030EF">
        <w:rPr>
          <w:rFonts w:ascii="Times New Roman" w:hAnsi="Times New Roman"/>
          <w:sz w:val="28"/>
          <w:szCs w:val="28"/>
          <w:lang w:val="en-US"/>
        </w:rPr>
        <w:t>NaNO</w:t>
      </w:r>
      <w:r w:rsidRPr="008030EF">
        <w:rPr>
          <w:rFonts w:ascii="Times New Roman" w:hAnsi="Times New Roman"/>
          <w:sz w:val="28"/>
          <w:szCs w:val="28"/>
          <w:vertAlign w:val="subscript"/>
        </w:rPr>
        <w:t>2</w:t>
      </w:r>
      <w:r w:rsidRPr="008030EF">
        <w:rPr>
          <w:rFonts w:ascii="Times New Roman" w:hAnsi="Times New Roman"/>
          <w:b/>
          <w:sz w:val="28"/>
          <w:szCs w:val="28"/>
          <w:vertAlign w:val="subscript"/>
        </w:rPr>
        <w:t xml:space="preserve"> </w:t>
      </w:r>
      <w:r w:rsidR="00024F0A" w:rsidRPr="008030EF">
        <w:rPr>
          <w:rFonts w:ascii="Times New Roman" w:hAnsi="Times New Roman"/>
          <w:sz w:val="28"/>
          <w:szCs w:val="28"/>
        </w:rPr>
        <w:t>использован</w:t>
      </w:r>
      <w:r w:rsidRPr="008030EF">
        <w:rPr>
          <w:rFonts w:ascii="Times New Roman" w:hAnsi="Times New Roman"/>
          <w:sz w:val="28"/>
          <w:szCs w:val="28"/>
        </w:rPr>
        <w:t>а</w:t>
      </w:r>
      <w:r w:rsidR="00024F0A" w:rsidRPr="008030EF">
        <w:rPr>
          <w:rFonts w:ascii="Times New Roman" w:hAnsi="Times New Roman"/>
          <w:sz w:val="28"/>
          <w:szCs w:val="28"/>
        </w:rPr>
        <w:t xml:space="preserve"> в качестве каталитической смешанной системы в реакции окисления октена-1 кислородом, в которой соль палладия служила в роли катализатора, а </w:t>
      </w:r>
      <w:r w:rsidR="0048799B" w:rsidRPr="008030EF">
        <w:rPr>
          <w:rFonts w:ascii="Times New Roman" w:hAnsi="Times New Roman"/>
          <w:sz w:val="28"/>
          <w:szCs w:val="28"/>
        </w:rPr>
        <w:t>нитрит натрия</w:t>
      </w:r>
      <w:r w:rsidR="00024F0A" w:rsidRPr="008030EF">
        <w:rPr>
          <w:rFonts w:ascii="Times New Roman" w:hAnsi="Times New Roman"/>
          <w:sz w:val="28"/>
          <w:szCs w:val="28"/>
        </w:rPr>
        <w:t xml:space="preserve"> в качестве со-катализатора</w:t>
      </w:r>
      <w:r w:rsidR="00F11451" w:rsidRPr="008030EF">
        <w:rPr>
          <w:rFonts w:ascii="Times New Roman" w:hAnsi="Times New Roman"/>
          <w:sz w:val="28"/>
          <w:szCs w:val="28"/>
        </w:rPr>
        <w:t xml:space="preserve"> (уравнение 3.5)</w:t>
      </w:r>
      <w:r w:rsidR="00024F0A" w:rsidRPr="008030EF">
        <w:rPr>
          <w:rFonts w:ascii="Times New Roman" w:hAnsi="Times New Roman"/>
          <w:sz w:val="28"/>
          <w:szCs w:val="28"/>
        </w:rPr>
        <w:t xml:space="preserve">. </w:t>
      </w:r>
    </w:p>
    <w:p w14:paraId="5607C2F0" w14:textId="77777777" w:rsidR="00024F0A" w:rsidRPr="008030EF" w:rsidRDefault="00024F0A" w:rsidP="00024F0A">
      <w:pPr>
        <w:pStyle w:val="a8"/>
        <w:ind w:firstLine="567"/>
        <w:jc w:val="both"/>
        <w:rPr>
          <w:rFonts w:ascii="Times New Roman" w:hAnsi="Times New Roman"/>
          <w:sz w:val="28"/>
          <w:szCs w:val="28"/>
        </w:rPr>
      </w:pPr>
    </w:p>
    <w:p w14:paraId="02CE4E54" w14:textId="77777777" w:rsidR="00024F0A" w:rsidRPr="008030EF" w:rsidRDefault="00024F0A" w:rsidP="00024F0A">
      <w:pPr>
        <w:pStyle w:val="a8"/>
        <w:jc w:val="both"/>
      </w:pPr>
      <w:r w:rsidRPr="008030EF">
        <w:t xml:space="preserve">                               </w:t>
      </w:r>
      <w:r w:rsidR="00343676" w:rsidRPr="008030EF">
        <w:object w:dxaOrig="6146" w:dyaOrig="1041" w14:anchorId="481A4054">
          <v:shape id="_x0000_i1040" type="#_x0000_t75" style="width:309.1pt;height:50.9pt" o:ole="">
            <v:imagedata r:id="rId57" o:title=""/>
          </v:shape>
          <o:OLEObject Type="Embed" ProgID="ChemDraw.Document.6.0" ShapeID="_x0000_i1040" DrawAspect="Content" ObjectID="_1767684972" r:id="rId58"/>
        </w:object>
      </w:r>
      <w:r w:rsidRPr="008030EF">
        <w:t xml:space="preserve">              </w:t>
      </w:r>
      <w:r w:rsidR="00F11451" w:rsidRPr="008030EF">
        <w:t xml:space="preserve">     </w:t>
      </w:r>
      <w:r w:rsidRPr="008030EF">
        <w:t xml:space="preserve">    </w:t>
      </w:r>
      <w:r w:rsidRPr="008030EF">
        <w:rPr>
          <w:rFonts w:ascii="Times New Roman" w:hAnsi="Times New Roman"/>
          <w:sz w:val="28"/>
          <w:szCs w:val="28"/>
        </w:rPr>
        <w:t>(3.</w:t>
      </w:r>
      <w:r w:rsidR="00F11451" w:rsidRPr="008030EF">
        <w:rPr>
          <w:rFonts w:ascii="Times New Roman" w:hAnsi="Times New Roman"/>
          <w:sz w:val="28"/>
          <w:szCs w:val="28"/>
        </w:rPr>
        <w:t>5</w:t>
      </w:r>
      <w:r w:rsidRPr="008030EF">
        <w:rPr>
          <w:rFonts w:ascii="Times New Roman" w:hAnsi="Times New Roman"/>
          <w:sz w:val="28"/>
          <w:szCs w:val="28"/>
        </w:rPr>
        <w:t>)</w:t>
      </w:r>
    </w:p>
    <w:p w14:paraId="3F9F9786" w14:textId="77777777" w:rsidR="00024F0A" w:rsidRPr="008030EF" w:rsidRDefault="00024F0A" w:rsidP="00024F0A">
      <w:pPr>
        <w:pStyle w:val="a8"/>
        <w:jc w:val="center"/>
        <w:rPr>
          <w:rFonts w:ascii="Times New Roman" w:hAnsi="Times New Roman"/>
          <w:sz w:val="28"/>
          <w:szCs w:val="28"/>
        </w:rPr>
      </w:pPr>
    </w:p>
    <w:p w14:paraId="04101F2A" w14:textId="79884FD1" w:rsidR="001656C4" w:rsidRDefault="001656C4" w:rsidP="007B29D3">
      <w:pPr>
        <w:spacing w:after="0" w:line="240" w:lineRule="auto"/>
        <w:ind w:firstLine="567"/>
        <w:jc w:val="both"/>
        <w:rPr>
          <w:rFonts w:ascii="Times New Roman" w:hAnsi="Times New Roman"/>
          <w:sz w:val="28"/>
          <w:szCs w:val="28"/>
        </w:rPr>
      </w:pPr>
      <w:r w:rsidRPr="008030EF">
        <w:rPr>
          <w:rFonts w:ascii="Times New Roman" w:hAnsi="Times New Roman"/>
          <w:sz w:val="28"/>
          <w:szCs w:val="28"/>
        </w:rPr>
        <w:t xml:space="preserve">Реакции проводили в мягких условиях (70 </w:t>
      </w:r>
      <w:r w:rsidRPr="008030EF">
        <w:rPr>
          <w:rFonts w:ascii="Times New Roman" w:hAnsi="Times New Roman"/>
          <w:sz w:val="28"/>
          <w:szCs w:val="28"/>
          <w:vertAlign w:val="superscript"/>
        </w:rPr>
        <w:t>о</w:t>
      </w:r>
      <w:r w:rsidRPr="008030EF">
        <w:rPr>
          <w:rFonts w:ascii="Times New Roman" w:hAnsi="Times New Roman"/>
          <w:sz w:val="28"/>
          <w:szCs w:val="28"/>
        </w:rPr>
        <w:t>С, Р</w:t>
      </w:r>
      <w:r w:rsidRPr="008030EF">
        <w:rPr>
          <w:rFonts w:ascii="Times New Roman" w:hAnsi="Times New Roman"/>
          <w:sz w:val="28"/>
          <w:szCs w:val="28"/>
          <w:vertAlign w:val="subscript"/>
        </w:rPr>
        <w:t>О2</w:t>
      </w:r>
      <w:r w:rsidRPr="008030EF">
        <w:rPr>
          <w:rFonts w:ascii="Times New Roman" w:hAnsi="Times New Roman"/>
          <w:sz w:val="28"/>
          <w:szCs w:val="28"/>
        </w:rPr>
        <w:t xml:space="preserve"> = 1 атм). Конечным продуктом служил октанон-2.</w:t>
      </w:r>
    </w:p>
    <w:p w14:paraId="6884D38F" w14:textId="081C04D6" w:rsidR="00CB0A5B" w:rsidRPr="008030EF" w:rsidRDefault="00024F0A" w:rsidP="003873F0">
      <w:pPr>
        <w:spacing w:after="0" w:line="240" w:lineRule="auto"/>
        <w:ind w:firstLine="567"/>
        <w:jc w:val="both"/>
        <w:rPr>
          <w:rFonts w:ascii="Times New Roman" w:hAnsi="Times New Roman"/>
          <w:sz w:val="28"/>
          <w:szCs w:val="28"/>
        </w:rPr>
      </w:pPr>
      <w:r w:rsidRPr="008030EF">
        <w:rPr>
          <w:rFonts w:ascii="Times New Roman" w:hAnsi="Times New Roman"/>
          <w:sz w:val="28"/>
          <w:szCs w:val="28"/>
        </w:rPr>
        <w:t xml:space="preserve">Ранее была изучена реакция окисления октанона-2 </w:t>
      </w:r>
      <w:r w:rsidR="008B4FB6" w:rsidRPr="008030EF">
        <w:rPr>
          <w:rFonts w:ascii="Times New Roman" w:hAnsi="Times New Roman"/>
          <w:sz w:val="28"/>
          <w:szCs w:val="28"/>
        </w:rPr>
        <w:t>при каталитическом мольном соотношении реагентов [</w:t>
      </w:r>
      <w:r w:rsidR="008B4FB6" w:rsidRPr="008030EF">
        <w:rPr>
          <w:rFonts w:ascii="Times New Roman" w:hAnsi="Times New Roman"/>
          <w:sz w:val="28"/>
          <w:lang w:val="en-US"/>
        </w:rPr>
        <w:t>Pd</w:t>
      </w:r>
      <w:r w:rsidR="008B4FB6" w:rsidRPr="008030EF">
        <w:rPr>
          <w:rFonts w:ascii="Times New Roman" w:hAnsi="Times New Roman"/>
          <w:sz w:val="28"/>
        </w:rPr>
        <w:t>(II)(ПВП)</w:t>
      </w:r>
      <w:r w:rsidR="008B4FB6" w:rsidRPr="008030EF">
        <w:rPr>
          <w:rFonts w:ascii="Times New Roman" w:hAnsi="Times New Roman"/>
          <w:sz w:val="28"/>
          <w:szCs w:val="28"/>
        </w:rPr>
        <w:t>]:[</w:t>
      </w:r>
      <w:r w:rsidR="008B4FB6" w:rsidRPr="008030EF">
        <w:rPr>
          <w:rFonts w:ascii="Times New Roman" w:hAnsi="Times New Roman"/>
          <w:sz w:val="28"/>
        </w:rPr>
        <w:t>Сокат</w:t>
      </w:r>
      <w:r w:rsidR="008B4FB6" w:rsidRPr="008030EF">
        <w:rPr>
          <w:rFonts w:ascii="Times New Roman" w:hAnsi="Times New Roman"/>
          <w:sz w:val="28"/>
          <w:szCs w:val="28"/>
        </w:rPr>
        <w:t>]:[С</w:t>
      </w:r>
      <w:r w:rsidR="008B4FB6" w:rsidRPr="008030EF">
        <w:rPr>
          <w:rFonts w:ascii="Times New Roman" w:hAnsi="Times New Roman"/>
          <w:sz w:val="28"/>
          <w:szCs w:val="28"/>
          <w:vertAlign w:val="subscript"/>
        </w:rPr>
        <w:t>8</w:t>
      </w:r>
      <w:r w:rsidR="008B4FB6" w:rsidRPr="008030EF">
        <w:rPr>
          <w:rFonts w:ascii="Times New Roman" w:hAnsi="Times New Roman"/>
          <w:sz w:val="28"/>
          <w:szCs w:val="28"/>
        </w:rPr>
        <w:t>Н</w:t>
      </w:r>
      <w:r w:rsidR="008B4FB6" w:rsidRPr="008030EF">
        <w:rPr>
          <w:rFonts w:ascii="Times New Roman" w:hAnsi="Times New Roman"/>
          <w:sz w:val="28"/>
          <w:szCs w:val="28"/>
          <w:vertAlign w:val="subscript"/>
        </w:rPr>
        <w:t>16</w:t>
      </w:r>
      <w:r w:rsidR="008B4FB6" w:rsidRPr="008030EF">
        <w:rPr>
          <w:rFonts w:ascii="Times New Roman" w:hAnsi="Times New Roman"/>
          <w:sz w:val="28"/>
          <w:szCs w:val="28"/>
        </w:rPr>
        <w:t>] = (0,5</w:t>
      </w:r>
      <w:r w:rsidR="00420264">
        <w:rPr>
          <w:rFonts w:ascii="Times New Roman" w:eastAsia="Times New Roman" w:hAnsi="Times New Roman"/>
          <w:sz w:val="28"/>
          <w:szCs w:val="28"/>
          <w:lang w:eastAsia="ru-RU"/>
        </w:rPr>
        <w:t>–</w:t>
      </w:r>
      <w:r w:rsidR="008B4FB6" w:rsidRPr="008030EF">
        <w:rPr>
          <w:rFonts w:ascii="Times New Roman" w:hAnsi="Times New Roman"/>
          <w:sz w:val="28"/>
          <w:szCs w:val="28"/>
        </w:rPr>
        <w:t>1):(2,5</w:t>
      </w:r>
      <w:r w:rsidR="00420264">
        <w:rPr>
          <w:rFonts w:ascii="Times New Roman" w:eastAsia="Times New Roman" w:hAnsi="Times New Roman"/>
          <w:sz w:val="28"/>
          <w:szCs w:val="28"/>
          <w:lang w:eastAsia="ru-RU"/>
        </w:rPr>
        <w:t>–</w:t>
      </w:r>
      <w:r w:rsidR="008B4FB6" w:rsidRPr="008030EF">
        <w:rPr>
          <w:rFonts w:ascii="Times New Roman" w:hAnsi="Times New Roman"/>
          <w:sz w:val="28"/>
          <w:szCs w:val="28"/>
        </w:rPr>
        <w:t>10):(22</w:t>
      </w:r>
      <w:r w:rsidR="00420264">
        <w:rPr>
          <w:rFonts w:ascii="Times New Roman" w:eastAsia="Times New Roman" w:hAnsi="Times New Roman"/>
          <w:sz w:val="28"/>
          <w:szCs w:val="28"/>
          <w:lang w:eastAsia="ru-RU"/>
        </w:rPr>
        <w:t>–</w:t>
      </w:r>
      <w:r w:rsidR="008B4FB6" w:rsidRPr="008030EF">
        <w:rPr>
          <w:rFonts w:ascii="Times New Roman" w:hAnsi="Times New Roman"/>
          <w:sz w:val="28"/>
          <w:szCs w:val="28"/>
        </w:rPr>
        <w:t xml:space="preserve">66) в растворах растворитель </w:t>
      </w:r>
      <w:r w:rsidR="003873F0">
        <w:rPr>
          <w:rFonts w:ascii="Times New Roman" w:hAnsi="Times New Roman"/>
          <w:sz w:val="28"/>
          <w:szCs w:val="28"/>
        </w:rPr>
        <w:t>–</w:t>
      </w:r>
      <w:r w:rsidR="008B4FB6" w:rsidRPr="008030EF">
        <w:rPr>
          <w:rFonts w:ascii="Times New Roman" w:hAnsi="Times New Roman"/>
          <w:sz w:val="28"/>
          <w:szCs w:val="28"/>
        </w:rPr>
        <w:t xml:space="preserve"> вода</w:t>
      </w:r>
      <w:r w:rsidR="008B4FB6" w:rsidRPr="008030EF">
        <w:rPr>
          <w:rFonts w:ascii="Times New Roman" w:hAnsi="Times New Roman"/>
          <w:color w:val="000000"/>
          <w:sz w:val="28"/>
          <w:szCs w:val="28"/>
        </w:rPr>
        <w:t xml:space="preserve"> в диметилсульфоксиде (ДМСО) и диметилформамиде (ДМФА) </w:t>
      </w:r>
      <w:r w:rsidR="008B4FB6" w:rsidRPr="008030EF">
        <w:rPr>
          <w:rFonts w:ascii="Times New Roman" w:hAnsi="Times New Roman"/>
          <w:sz w:val="28"/>
          <w:szCs w:val="28"/>
        </w:rPr>
        <w:t xml:space="preserve">в атмосфере кислорода </w:t>
      </w:r>
      <w:r w:rsidR="008B4FB6" w:rsidRPr="008030EF">
        <w:rPr>
          <w:rFonts w:ascii="Times New Roman" w:hAnsi="Times New Roman"/>
          <w:color w:val="000000"/>
          <w:sz w:val="28"/>
          <w:szCs w:val="28"/>
        </w:rPr>
        <w:t>в мягких условиях (</w:t>
      </w:r>
      <w:r w:rsidR="00694333" w:rsidRPr="008030EF">
        <w:rPr>
          <w:rFonts w:ascii="Times New Roman" w:hAnsi="Times New Roman"/>
          <w:color w:val="000000"/>
          <w:sz w:val="28"/>
          <w:szCs w:val="28"/>
        </w:rPr>
        <w:t>60-8</w:t>
      </w:r>
      <w:r w:rsidR="001656C4">
        <w:rPr>
          <w:rFonts w:ascii="Times New Roman" w:hAnsi="Times New Roman"/>
          <w:color w:val="000000"/>
          <w:sz w:val="28"/>
          <w:szCs w:val="28"/>
        </w:rPr>
        <w:t>0</w:t>
      </w:r>
      <w:r w:rsidR="008B4FB6" w:rsidRPr="008030EF">
        <w:rPr>
          <w:rFonts w:ascii="Times New Roman" w:hAnsi="Times New Roman"/>
          <w:color w:val="000000"/>
          <w:sz w:val="28"/>
          <w:szCs w:val="28"/>
          <w:vertAlign w:val="superscript"/>
        </w:rPr>
        <w:t>о</w:t>
      </w:r>
      <w:r w:rsidR="008B4FB6" w:rsidRPr="008030EF">
        <w:rPr>
          <w:rFonts w:ascii="Times New Roman" w:hAnsi="Times New Roman"/>
          <w:color w:val="000000"/>
          <w:sz w:val="28"/>
          <w:szCs w:val="28"/>
        </w:rPr>
        <w:t>С, Р</w:t>
      </w:r>
      <w:r w:rsidR="008B4FB6" w:rsidRPr="008030EF">
        <w:rPr>
          <w:rFonts w:ascii="Times New Roman" w:hAnsi="Times New Roman"/>
          <w:color w:val="000000"/>
          <w:sz w:val="28"/>
          <w:szCs w:val="28"/>
          <w:vertAlign w:val="subscript"/>
        </w:rPr>
        <w:t>О2</w:t>
      </w:r>
      <w:r w:rsidR="008B4FB6" w:rsidRPr="008030EF">
        <w:rPr>
          <w:rFonts w:ascii="Times New Roman" w:hAnsi="Times New Roman"/>
          <w:color w:val="000000"/>
          <w:sz w:val="28"/>
          <w:szCs w:val="28"/>
        </w:rPr>
        <w:t xml:space="preserve"> = 1 атм)</w:t>
      </w:r>
      <w:r w:rsidR="008B4FB6" w:rsidRPr="008030EF">
        <w:rPr>
          <w:rFonts w:ascii="Times New Roman" w:hAnsi="Times New Roman"/>
          <w:sz w:val="28"/>
          <w:szCs w:val="28"/>
        </w:rPr>
        <w:t xml:space="preserve">. В качестве со-катализаторов были использованы </w:t>
      </w:r>
      <w:r w:rsidR="00694333" w:rsidRPr="008030EF">
        <w:rPr>
          <w:rFonts w:ascii="Times New Roman" w:hAnsi="Times New Roman"/>
          <w:sz w:val="28"/>
          <w:lang w:val="en-US"/>
        </w:rPr>
        <w:t>Cu</w:t>
      </w:r>
      <w:r w:rsidR="00694333" w:rsidRPr="008030EF">
        <w:rPr>
          <w:rFonts w:ascii="Times New Roman" w:hAnsi="Times New Roman"/>
          <w:sz w:val="28"/>
        </w:rPr>
        <w:t>(ПВП)</w:t>
      </w:r>
      <w:r w:rsidR="00694333" w:rsidRPr="008030EF">
        <w:rPr>
          <w:rFonts w:ascii="Times New Roman" w:hAnsi="Times New Roman"/>
          <w:sz w:val="28"/>
          <w:vertAlign w:val="subscript"/>
        </w:rPr>
        <w:t>3</w:t>
      </w:r>
      <w:r w:rsidR="00694333" w:rsidRPr="008030EF">
        <w:rPr>
          <w:rFonts w:ascii="Times New Roman" w:hAnsi="Times New Roman"/>
          <w:sz w:val="28"/>
          <w:lang w:val="en-US"/>
        </w:rPr>
        <w:t>Cl</w:t>
      </w:r>
      <w:r w:rsidR="00694333" w:rsidRPr="008030EF">
        <w:rPr>
          <w:rFonts w:ascii="Times New Roman" w:hAnsi="Times New Roman"/>
          <w:sz w:val="28"/>
          <w:vertAlign w:val="subscript"/>
        </w:rPr>
        <w:t xml:space="preserve">2 </w:t>
      </w:r>
      <w:r w:rsidR="008B4FB6" w:rsidRPr="008030EF">
        <w:rPr>
          <w:rFonts w:ascii="Times New Roman" w:hAnsi="Times New Roman"/>
          <w:sz w:val="28"/>
          <w:szCs w:val="28"/>
        </w:rPr>
        <w:t>и</w:t>
      </w:r>
      <w:r w:rsidR="008B4FB6" w:rsidRPr="008030EF">
        <w:rPr>
          <w:rFonts w:ascii="Times New Roman" w:hAnsi="Times New Roman"/>
          <w:b/>
          <w:sz w:val="28"/>
        </w:rPr>
        <w:t xml:space="preserve"> </w:t>
      </w:r>
      <w:r w:rsidR="008B4FB6" w:rsidRPr="008030EF">
        <w:rPr>
          <w:rFonts w:ascii="Times New Roman" w:hAnsi="Times New Roman"/>
          <w:sz w:val="28"/>
          <w:szCs w:val="28"/>
          <w:lang w:val="en-US"/>
        </w:rPr>
        <w:t>Fe</w:t>
      </w:r>
      <w:r w:rsidR="008B4FB6" w:rsidRPr="008030EF">
        <w:rPr>
          <w:rFonts w:ascii="Times New Roman" w:hAnsi="Times New Roman"/>
          <w:sz w:val="28"/>
          <w:szCs w:val="28"/>
        </w:rPr>
        <w:t>(ПВП)</w:t>
      </w:r>
      <w:r w:rsidR="008B4FB6" w:rsidRPr="008030EF">
        <w:rPr>
          <w:rFonts w:ascii="Times New Roman" w:hAnsi="Times New Roman"/>
          <w:sz w:val="28"/>
          <w:szCs w:val="28"/>
          <w:vertAlign w:val="subscript"/>
        </w:rPr>
        <w:t>4</w:t>
      </w:r>
      <w:r w:rsidR="008B4FB6" w:rsidRPr="008030EF">
        <w:rPr>
          <w:rFonts w:ascii="Times New Roman" w:hAnsi="Times New Roman"/>
          <w:sz w:val="28"/>
          <w:szCs w:val="28"/>
        </w:rPr>
        <w:t>(Н</w:t>
      </w:r>
      <w:r w:rsidR="008B4FB6" w:rsidRPr="008030EF">
        <w:rPr>
          <w:rFonts w:ascii="Times New Roman" w:hAnsi="Times New Roman"/>
          <w:sz w:val="28"/>
          <w:szCs w:val="28"/>
          <w:vertAlign w:val="subscript"/>
        </w:rPr>
        <w:t>2</w:t>
      </w:r>
      <w:r w:rsidR="008B4FB6" w:rsidRPr="008030EF">
        <w:rPr>
          <w:rFonts w:ascii="Times New Roman" w:hAnsi="Times New Roman"/>
          <w:sz w:val="28"/>
          <w:szCs w:val="28"/>
        </w:rPr>
        <w:t>О)</w:t>
      </w:r>
      <w:r w:rsidR="008B4FB6" w:rsidRPr="008030EF">
        <w:rPr>
          <w:rFonts w:ascii="Times New Roman" w:hAnsi="Times New Roman"/>
          <w:sz w:val="28"/>
          <w:szCs w:val="28"/>
          <w:vertAlign w:val="subscript"/>
        </w:rPr>
        <w:t>2</w:t>
      </w:r>
      <w:r w:rsidR="008B4FB6" w:rsidRPr="008030EF">
        <w:rPr>
          <w:rFonts w:ascii="Times New Roman" w:hAnsi="Times New Roman"/>
          <w:sz w:val="28"/>
          <w:szCs w:val="28"/>
          <w:lang w:val="en-US"/>
        </w:rPr>
        <w:t>Cl</w:t>
      </w:r>
      <w:r w:rsidR="008B4FB6" w:rsidRPr="008030EF">
        <w:rPr>
          <w:rFonts w:ascii="Times New Roman" w:hAnsi="Times New Roman"/>
          <w:sz w:val="28"/>
          <w:szCs w:val="28"/>
          <w:vertAlign w:val="subscript"/>
        </w:rPr>
        <w:t>3</w:t>
      </w:r>
      <w:r w:rsidR="00EF0AAF" w:rsidRPr="008030EF">
        <w:rPr>
          <w:rFonts w:ascii="Times New Roman" w:hAnsi="Times New Roman"/>
          <w:sz w:val="28"/>
          <w:szCs w:val="28"/>
        </w:rPr>
        <w:t xml:space="preserve"> </w:t>
      </w:r>
      <w:r w:rsidRPr="008030EF">
        <w:rPr>
          <w:rFonts w:ascii="Times New Roman" w:hAnsi="Times New Roman"/>
          <w:sz w:val="28"/>
          <w:szCs w:val="28"/>
        </w:rPr>
        <w:t>[</w:t>
      </w:r>
      <w:r w:rsidR="00C81362" w:rsidRPr="00C931A1">
        <w:rPr>
          <w:rFonts w:ascii="Times New Roman" w:hAnsi="Times New Roman"/>
          <w:sz w:val="28"/>
          <w:szCs w:val="28"/>
        </w:rPr>
        <w:t>186</w:t>
      </w:r>
      <w:r w:rsidR="00554B71" w:rsidRPr="00C931A1">
        <w:rPr>
          <w:rFonts w:ascii="Times New Roman" w:hAnsi="Times New Roman"/>
          <w:sz w:val="28"/>
          <w:szCs w:val="28"/>
        </w:rPr>
        <w:t>,</w:t>
      </w:r>
      <w:r w:rsidR="00BD5FD3" w:rsidRPr="00C931A1">
        <w:rPr>
          <w:rFonts w:ascii="Times New Roman" w:hAnsi="Times New Roman"/>
          <w:sz w:val="28"/>
          <w:szCs w:val="28"/>
        </w:rPr>
        <w:t xml:space="preserve"> </w:t>
      </w:r>
      <w:r w:rsidR="00967B9F" w:rsidRPr="00C931A1">
        <w:rPr>
          <w:rFonts w:ascii="Times New Roman" w:hAnsi="Times New Roman"/>
          <w:sz w:val="28"/>
          <w:szCs w:val="28"/>
        </w:rPr>
        <w:t>192</w:t>
      </w:r>
      <w:r w:rsidRPr="008030EF">
        <w:rPr>
          <w:rFonts w:ascii="Times New Roman" w:hAnsi="Times New Roman"/>
          <w:sz w:val="28"/>
          <w:szCs w:val="28"/>
        </w:rPr>
        <w:t xml:space="preserve">]. </w:t>
      </w:r>
    </w:p>
    <w:p w14:paraId="4AB50AA9" w14:textId="14D55C61" w:rsidR="00D264A5" w:rsidRPr="001656C4" w:rsidRDefault="00EB2A13" w:rsidP="001656C4">
      <w:pPr>
        <w:spacing w:after="0" w:line="240" w:lineRule="auto"/>
        <w:ind w:firstLine="567"/>
        <w:jc w:val="both"/>
        <w:rPr>
          <w:rFonts w:ascii="Times New Roman" w:hAnsi="Times New Roman"/>
          <w:sz w:val="28"/>
        </w:rPr>
      </w:pPr>
      <w:r w:rsidRPr="008030EF">
        <w:rPr>
          <w:rFonts w:ascii="Times New Roman" w:hAnsi="Times New Roman"/>
          <w:sz w:val="28"/>
          <w:szCs w:val="28"/>
        </w:rPr>
        <w:t>Изучение</w:t>
      </w:r>
      <w:r w:rsidR="00024F0A" w:rsidRPr="008030EF">
        <w:rPr>
          <w:rFonts w:ascii="Times New Roman" w:hAnsi="Times New Roman"/>
          <w:sz w:val="28"/>
          <w:szCs w:val="28"/>
        </w:rPr>
        <w:t xml:space="preserve"> окисления октена-1 с целью получения </w:t>
      </w:r>
      <w:r w:rsidR="00873865" w:rsidRPr="008030EF">
        <w:rPr>
          <w:rFonts w:ascii="Times New Roman" w:hAnsi="Times New Roman"/>
          <w:sz w:val="28"/>
          <w:szCs w:val="28"/>
        </w:rPr>
        <w:t>октанона-1</w:t>
      </w:r>
      <w:r w:rsidR="00024F0A" w:rsidRPr="008030EF">
        <w:rPr>
          <w:rFonts w:ascii="Times New Roman" w:hAnsi="Times New Roman"/>
          <w:sz w:val="28"/>
          <w:szCs w:val="28"/>
        </w:rPr>
        <w:t xml:space="preserve"> в водно-органических бифазных растворах в кислородной среде в присутствии </w:t>
      </w:r>
      <w:r w:rsidR="00873865" w:rsidRPr="008030EF">
        <w:rPr>
          <w:rFonts w:ascii="Times New Roman" w:hAnsi="Times New Roman"/>
          <w:sz w:val="28"/>
          <w:szCs w:val="28"/>
        </w:rPr>
        <w:t xml:space="preserve">смешанного катализатора </w:t>
      </w:r>
      <w:r w:rsidR="00873865" w:rsidRPr="008030EF">
        <w:rPr>
          <w:rFonts w:ascii="Times New Roman" w:hAnsi="Times New Roman"/>
          <w:sz w:val="28"/>
          <w:lang w:val="en-US"/>
        </w:rPr>
        <w:t>Pd</w:t>
      </w:r>
      <w:r w:rsidR="00873865" w:rsidRPr="008030EF">
        <w:rPr>
          <w:rFonts w:ascii="Times New Roman" w:hAnsi="Times New Roman"/>
          <w:sz w:val="28"/>
        </w:rPr>
        <w:t>(II)(ПВП)</w:t>
      </w:r>
      <w:r w:rsidR="00420264">
        <w:rPr>
          <w:rFonts w:ascii="Times New Roman" w:eastAsia="Times New Roman" w:hAnsi="Times New Roman"/>
          <w:sz w:val="28"/>
          <w:szCs w:val="28"/>
          <w:lang w:eastAsia="ru-RU"/>
        </w:rPr>
        <w:t>–</w:t>
      </w:r>
      <w:r w:rsidR="00873865" w:rsidRPr="008030EF">
        <w:rPr>
          <w:rFonts w:ascii="Times New Roman" w:hAnsi="Times New Roman"/>
          <w:sz w:val="28"/>
          <w:lang w:val="en-US"/>
        </w:rPr>
        <w:t>NaNO</w:t>
      </w:r>
      <w:r w:rsidR="00873865" w:rsidRPr="008030EF">
        <w:rPr>
          <w:rFonts w:ascii="Times New Roman" w:hAnsi="Times New Roman"/>
          <w:sz w:val="28"/>
          <w:vertAlign w:val="subscript"/>
        </w:rPr>
        <w:t>2</w:t>
      </w:r>
      <w:r w:rsidR="00024F0A" w:rsidRPr="008030EF">
        <w:rPr>
          <w:rFonts w:ascii="Times New Roman" w:hAnsi="Times New Roman"/>
          <w:sz w:val="28"/>
          <w:szCs w:val="28"/>
        </w:rPr>
        <w:t>, ранее не проводилось. Кинетика, продукты и оптимальные условия реакции изучены методами кинетики, волюмометрии, газовой хроматографии и масс-спектрометрии.</w:t>
      </w:r>
    </w:p>
    <w:p w14:paraId="1E66DCF3" w14:textId="16948398" w:rsidR="00AA0F60" w:rsidRDefault="00024F0A" w:rsidP="0084663D">
      <w:pPr>
        <w:spacing w:after="0" w:line="240" w:lineRule="auto"/>
        <w:ind w:firstLine="567"/>
        <w:jc w:val="both"/>
        <w:rPr>
          <w:rFonts w:ascii="Times New Roman" w:hAnsi="Times New Roman"/>
          <w:sz w:val="28"/>
        </w:rPr>
      </w:pPr>
      <w:r w:rsidRPr="008030EF">
        <w:rPr>
          <w:rFonts w:ascii="Times New Roman" w:hAnsi="Times New Roman"/>
          <w:b/>
          <w:sz w:val="28"/>
        </w:rPr>
        <w:t xml:space="preserve">Система </w:t>
      </w:r>
      <w:r w:rsidRPr="00E22DB4">
        <w:rPr>
          <w:rFonts w:ascii="Times New Roman" w:hAnsi="Times New Roman"/>
          <w:b/>
          <w:sz w:val="28"/>
        </w:rPr>
        <w:t>[</w:t>
      </w:r>
      <w:r w:rsidRPr="00E22DB4">
        <w:rPr>
          <w:rFonts w:ascii="Times New Roman" w:hAnsi="Times New Roman"/>
          <w:b/>
          <w:sz w:val="28"/>
          <w:lang w:val="en-US"/>
        </w:rPr>
        <w:t>Pd</w:t>
      </w:r>
      <w:r w:rsidRPr="00E22DB4">
        <w:rPr>
          <w:rFonts w:ascii="Times New Roman" w:hAnsi="Times New Roman"/>
          <w:b/>
          <w:sz w:val="28"/>
        </w:rPr>
        <w:t>(ПВП)</w:t>
      </w:r>
      <w:r w:rsidRPr="00E22DB4">
        <w:rPr>
          <w:rFonts w:ascii="Times New Roman" w:hAnsi="Times New Roman"/>
          <w:b/>
          <w:sz w:val="28"/>
          <w:vertAlign w:val="subscript"/>
        </w:rPr>
        <w:t>3</w:t>
      </w:r>
      <w:r w:rsidRPr="00E22DB4">
        <w:rPr>
          <w:rFonts w:ascii="Times New Roman" w:hAnsi="Times New Roman"/>
          <w:b/>
          <w:sz w:val="28"/>
          <w:lang w:val="en-US"/>
        </w:rPr>
        <w:t>Cl</w:t>
      </w:r>
      <w:r w:rsidRPr="00E22DB4">
        <w:rPr>
          <w:rFonts w:ascii="Times New Roman" w:hAnsi="Times New Roman"/>
          <w:b/>
          <w:sz w:val="28"/>
          <w:vertAlign w:val="subscript"/>
        </w:rPr>
        <w:t>2</w:t>
      </w:r>
      <w:r w:rsidRPr="00E22DB4">
        <w:rPr>
          <w:rFonts w:ascii="Times New Roman" w:hAnsi="Times New Roman"/>
          <w:b/>
          <w:sz w:val="28"/>
        </w:rPr>
        <w:t>]</w:t>
      </w:r>
      <w:r w:rsidR="00E22DB4" w:rsidRPr="00E22DB4">
        <w:rPr>
          <w:rFonts w:ascii="Times New Roman" w:eastAsia="Times New Roman" w:hAnsi="Times New Roman"/>
          <w:b/>
          <w:sz w:val="28"/>
          <w:szCs w:val="28"/>
          <w:lang w:eastAsia="ru-RU"/>
        </w:rPr>
        <w:t>–</w:t>
      </w:r>
      <w:r w:rsidRPr="00E22DB4">
        <w:rPr>
          <w:rFonts w:ascii="Times New Roman" w:hAnsi="Times New Roman"/>
          <w:b/>
          <w:sz w:val="28"/>
        </w:rPr>
        <w:t>[</w:t>
      </w:r>
      <w:r w:rsidR="006F28AE" w:rsidRPr="00E22DB4">
        <w:rPr>
          <w:rFonts w:ascii="Times New Roman" w:hAnsi="Times New Roman"/>
          <w:b/>
          <w:sz w:val="28"/>
          <w:szCs w:val="28"/>
          <w:lang w:val="en-US"/>
        </w:rPr>
        <w:t>NaNO</w:t>
      </w:r>
      <w:r w:rsidR="006F28AE" w:rsidRPr="00E22DB4">
        <w:rPr>
          <w:rFonts w:ascii="Times New Roman" w:hAnsi="Times New Roman"/>
          <w:b/>
          <w:sz w:val="28"/>
          <w:szCs w:val="28"/>
          <w:vertAlign w:val="subscript"/>
        </w:rPr>
        <w:t>2</w:t>
      </w:r>
      <w:r w:rsidRPr="00E22DB4">
        <w:rPr>
          <w:rFonts w:ascii="Times New Roman" w:hAnsi="Times New Roman"/>
          <w:b/>
          <w:sz w:val="28"/>
        </w:rPr>
        <w:t>]</w:t>
      </w:r>
      <w:r w:rsidR="00E22DB4" w:rsidRPr="00E22DB4">
        <w:rPr>
          <w:rFonts w:ascii="Times New Roman" w:eastAsia="Times New Roman" w:hAnsi="Times New Roman"/>
          <w:b/>
          <w:sz w:val="28"/>
          <w:szCs w:val="28"/>
          <w:lang w:eastAsia="ru-RU"/>
        </w:rPr>
        <w:t>–</w:t>
      </w:r>
      <w:r w:rsidRPr="00E22DB4">
        <w:rPr>
          <w:rFonts w:ascii="Times New Roman" w:hAnsi="Times New Roman"/>
          <w:b/>
          <w:sz w:val="28"/>
          <w:lang w:val="kk-KZ"/>
        </w:rPr>
        <w:t>октен</w:t>
      </w:r>
      <w:r w:rsidR="00E22DB4" w:rsidRPr="00E22DB4">
        <w:rPr>
          <w:rFonts w:ascii="Times New Roman" w:hAnsi="Times New Roman"/>
          <w:b/>
          <w:sz w:val="28"/>
          <w:lang w:val="kk-KZ"/>
        </w:rPr>
        <w:t>-</w:t>
      </w:r>
      <w:r w:rsidRPr="00E22DB4">
        <w:rPr>
          <w:rFonts w:ascii="Times New Roman" w:hAnsi="Times New Roman"/>
          <w:b/>
          <w:sz w:val="28"/>
          <w:lang w:val="kk-KZ"/>
        </w:rPr>
        <w:t>1</w:t>
      </w:r>
      <w:r w:rsidR="00E22DB4" w:rsidRPr="00E22DB4">
        <w:rPr>
          <w:rFonts w:ascii="Times New Roman" w:eastAsia="Times New Roman" w:hAnsi="Times New Roman"/>
          <w:b/>
          <w:sz w:val="28"/>
          <w:szCs w:val="28"/>
          <w:lang w:eastAsia="ru-RU"/>
        </w:rPr>
        <w:t>–</w:t>
      </w:r>
      <w:r w:rsidRPr="00E22DB4">
        <w:rPr>
          <w:rFonts w:ascii="Times New Roman" w:hAnsi="Times New Roman"/>
          <w:b/>
          <w:sz w:val="28"/>
          <w:lang w:val="kk-KZ"/>
        </w:rPr>
        <w:t>О</w:t>
      </w:r>
      <w:r w:rsidRPr="00E22DB4">
        <w:rPr>
          <w:rFonts w:ascii="Times New Roman" w:hAnsi="Times New Roman"/>
          <w:b/>
          <w:sz w:val="28"/>
          <w:vertAlign w:val="subscript"/>
          <w:lang w:val="kk-KZ"/>
        </w:rPr>
        <w:t>2</w:t>
      </w:r>
      <w:r w:rsidRPr="008030EF">
        <w:rPr>
          <w:rFonts w:ascii="Times New Roman" w:hAnsi="Times New Roman"/>
          <w:b/>
          <w:sz w:val="28"/>
        </w:rPr>
        <w:t>.</w:t>
      </w:r>
      <w:r w:rsidRPr="008030EF">
        <w:rPr>
          <w:rFonts w:ascii="Times New Roman" w:hAnsi="Times New Roman"/>
          <w:sz w:val="28"/>
        </w:rPr>
        <w:t xml:space="preserve"> </w:t>
      </w:r>
      <w:r w:rsidR="00AA0F60" w:rsidRPr="008030EF">
        <w:rPr>
          <w:rFonts w:ascii="Times New Roman" w:hAnsi="Times New Roman"/>
          <w:sz w:val="28"/>
        </w:rPr>
        <w:t xml:space="preserve">Было </w:t>
      </w:r>
      <w:r w:rsidR="0084663D" w:rsidRPr="008030EF">
        <w:rPr>
          <w:rFonts w:ascii="Times New Roman" w:hAnsi="Times New Roman"/>
          <w:sz w:val="28"/>
        </w:rPr>
        <w:t>установлено</w:t>
      </w:r>
      <w:r w:rsidR="00AA0F60" w:rsidRPr="008030EF">
        <w:rPr>
          <w:rFonts w:ascii="Times New Roman" w:hAnsi="Times New Roman"/>
          <w:sz w:val="28"/>
        </w:rPr>
        <w:t xml:space="preserve">, что конверсия октена-1 и выход октанона </w:t>
      </w:r>
      <w:r w:rsidR="007A6B32" w:rsidRPr="008030EF">
        <w:rPr>
          <w:rFonts w:ascii="Times New Roman" w:hAnsi="Times New Roman"/>
          <w:sz w:val="28"/>
        </w:rPr>
        <w:t xml:space="preserve">в ДМСО </w:t>
      </w:r>
      <w:r w:rsidR="00AA0F60" w:rsidRPr="008030EF">
        <w:rPr>
          <w:rFonts w:ascii="Times New Roman" w:hAnsi="Times New Roman"/>
          <w:sz w:val="28"/>
        </w:rPr>
        <w:t xml:space="preserve">в смешанных системах </w:t>
      </w:r>
      <w:r w:rsidR="00C67720" w:rsidRPr="008030EF">
        <w:rPr>
          <w:rFonts w:ascii="Times New Roman" w:hAnsi="Times New Roman"/>
          <w:sz w:val="28"/>
          <w:szCs w:val="28"/>
        </w:rPr>
        <w:lastRenderedPageBreak/>
        <w:t>[</w:t>
      </w:r>
      <w:r w:rsidR="00C67720" w:rsidRPr="008030EF">
        <w:rPr>
          <w:rFonts w:ascii="Times New Roman" w:hAnsi="Times New Roman"/>
          <w:sz w:val="28"/>
          <w:lang w:val="en-US"/>
        </w:rPr>
        <w:t>Pd</w:t>
      </w:r>
      <w:r w:rsidR="00C67720" w:rsidRPr="008030EF">
        <w:rPr>
          <w:rFonts w:ascii="Times New Roman" w:hAnsi="Times New Roman"/>
          <w:sz w:val="28"/>
        </w:rPr>
        <w:t>(II)(ПВП)</w:t>
      </w:r>
      <w:r w:rsidR="00C67720" w:rsidRPr="008030EF">
        <w:rPr>
          <w:rFonts w:ascii="Times New Roman" w:hAnsi="Times New Roman"/>
          <w:sz w:val="28"/>
          <w:szCs w:val="28"/>
        </w:rPr>
        <w:t>]</w:t>
      </w:r>
      <w:r w:rsidR="00E22DB4">
        <w:rPr>
          <w:rFonts w:ascii="Times New Roman" w:eastAsia="Times New Roman" w:hAnsi="Times New Roman"/>
          <w:sz w:val="28"/>
          <w:szCs w:val="28"/>
          <w:lang w:eastAsia="ru-RU"/>
        </w:rPr>
        <w:t>–</w:t>
      </w:r>
      <w:r w:rsidR="00C67720" w:rsidRPr="008030EF">
        <w:rPr>
          <w:rFonts w:ascii="Times New Roman" w:hAnsi="Times New Roman"/>
          <w:sz w:val="28"/>
          <w:szCs w:val="28"/>
        </w:rPr>
        <w:t xml:space="preserve">Сокат </w:t>
      </w:r>
      <w:r w:rsidR="00AA0F60" w:rsidRPr="008030EF">
        <w:rPr>
          <w:rFonts w:ascii="Times New Roman" w:hAnsi="Times New Roman"/>
          <w:sz w:val="28"/>
        </w:rPr>
        <w:t xml:space="preserve">были ненамного выше, чем в системах </w:t>
      </w:r>
      <w:r w:rsidR="00C67720" w:rsidRPr="008030EF">
        <w:rPr>
          <w:rFonts w:ascii="Times New Roman" w:hAnsi="Times New Roman"/>
          <w:sz w:val="28"/>
          <w:szCs w:val="28"/>
        </w:rPr>
        <w:t>[</w:t>
      </w:r>
      <w:r w:rsidR="00C67720" w:rsidRPr="008030EF">
        <w:rPr>
          <w:rFonts w:ascii="Times New Roman" w:hAnsi="Times New Roman"/>
          <w:sz w:val="28"/>
          <w:lang w:val="en-US"/>
        </w:rPr>
        <w:t>Pd</w:t>
      </w:r>
      <w:r w:rsidR="00C67720" w:rsidRPr="008030EF">
        <w:rPr>
          <w:rFonts w:ascii="Times New Roman" w:hAnsi="Times New Roman"/>
          <w:sz w:val="28"/>
        </w:rPr>
        <w:t>(II)(П</w:t>
      </w:r>
      <w:r w:rsidR="0084663D" w:rsidRPr="008030EF">
        <w:rPr>
          <w:rFonts w:ascii="Times New Roman" w:hAnsi="Times New Roman"/>
          <w:sz w:val="28"/>
        </w:rPr>
        <w:t>ЭГ</w:t>
      </w:r>
      <w:r w:rsidR="00C67720" w:rsidRPr="008030EF">
        <w:rPr>
          <w:rFonts w:ascii="Times New Roman" w:hAnsi="Times New Roman"/>
          <w:sz w:val="28"/>
        </w:rPr>
        <w:t>)</w:t>
      </w:r>
      <w:r w:rsidR="00C67720" w:rsidRPr="008030EF">
        <w:rPr>
          <w:rFonts w:ascii="Times New Roman" w:hAnsi="Times New Roman"/>
          <w:sz w:val="28"/>
          <w:szCs w:val="28"/>
        </w:rPr>
        <w:t>]</w:t>
      </w:r>
      <w:r w:rsidR="00E22DB4">
        <w:rPr>
          <w:rFonts w:ascii="Times New Roman" w:eastAsia="Times New Roman" w:hAnsi="Times New Roman"/>
          <w:sz w:val="28"/>
          <w:szCs w:val="28"/>
          <w:lang w:eastAsia="ru-RU"/>
        </w:rPr>
        <w:t>–</w:t>
      </w:r>
      <w:r w:rsidR="00C67720" w:rsidRPr="008030EF">
        <w:rPr>
          <w:rFonts w:ascii="Times New Roman" w:hAnsi="Times New Roman"/>
          <w:sz w:val="28"/>
        </w:rPr>
        <w:t xml:space="preserve">Сокат </w:t>
      </w:r>
      <w:r w:rsidR="00AA0F60" w:rsidRPr="008030EF">
        <w:rPr>
          <w:rFonts w:ascii="Times New Roman" w:hAnsi="Times New Roman"/>
          <w:sz w:val="28"/>
        </w:rPr>
        <w:t xml:space="preserve">(таблица </w:t>
      </w:r>
      <w:r w:rsidR="007A6B32" w:rsidRPr="008030EF">
        <w:rPr>
          <w:rFonts w:ascii="Times New Roman" w:hAnsi="Times New Roman"/>
          <w:sz w:val="28"/>
        </w:rPr>
        <w:t>6</w:t>
      </w:r>
      <w:r w:rsidR="00AA0F60" w:rsidRPr="008030EF">
        <w:rPr>
          <w:rFonts w:ascii="Times New Roman" w:hAnsi="Times New Roman"/>
          <w:sz w:val="28"/>
        </w:rPr>
        <w:t>).</w:t>
      </w:r>
    </w:p>
    <w:p w14:paraId="3C06042F" w14:textId="77777777" w:rsidR="00235E7F" w:rsidRDefault="00235E7F" w:rsidP="0084663D">
      <w:pPr>
        <w:spacing w:after="0" w:line="240" w:lineRule="auto"/>
        <w:ind w:firstLine="567"/>
        <w:jc w:val="both"/>
        <w:rPr>
          <w:rFonts w:ascii="Times New Roman" w:hAnsi="Times New Roman"/>
          <w:sz w:val="28"/>
        </w:rPr>
      </w:pPr>
    </w:p>
    <w:p w14:paraId="70EF6EB1" w14:textId="7E1A22C1" w:rsidR="001656C4" w:rsidRDefault="001656C4" w:rsidP="001656C4">
      <w:pPr>
        <w:autoSpaceDE w:val="0"/>
        <w:autoSpaceDN w:val="0"/>
        <w:adjustRightInd w:val="0"/>
        <w:spacing w:after="0" w:line="240" w:lineRule="auto"/>
        <w:jc w:val="both"/>
        <w:rPr>
          <w:rFonts w:ascii="Times New Roman" w:hAnsi="Times New Roman"/>
          <w:sz w:val="28"/>
          <w:szCs w:val="28"/>
        </w:rPr>
      </w:pPr>
      <w:r w:rsidRPr="008030EF">
        <w:rPr>
          <w:rFonts w:ascii="Times New Roman" w:hAnsi="Times New Roman"/>
          <w:sz w:val="28"/>
          <w:szCs w:val="28"/>
        </w:rPr>
        <w:t xml:space="preserve">Таблица 6 – Окисление октена-1 </w:t>
      </w:r>
      <w:r w:rsidRPr="008030EF">
        <w:rPr>
          <w:rFonts w:ascii="Times New Roman" w:hAnsi="Times New Roman"/>
          <w:bCs/>
          <w:sz w:val="28"/>
          <w:szCs w:val="28"/>
        </w:rPr>
        <w:t>в присутствии смешанных биметаллических каталитических систем</w:t>
      </w:r>
      <w:r w:rsidRPr="008030EF">
        <w:rPr>
          <w:rFonts w:ascii="Times New Roman" w:hAnsi="Times New Roman"/>
          <w:bCs/>
          <w:color w:val="FF0000"/>
          <w:sz w:val="28"/>
          <w:szCs w:val="28"/>
        </w:rPr>
        <w:t xml:space="preserve"> </w:t>
      </w:r>
      <w:r w:rsidRPr="008030EF">
        <w:rPr>
          <w:rFonts w:ascii="Times New Roman" w:hAnsi="Times New Roman"/>
          <w:sz w:val="28"/>
          <w:szCs w:val="28"/>
        </w:rPr>
        <w:t>в бифазном растворе ДМСО</w:t>
      </w:r>
      <w:r w:rsidR="00E22DB4">
        <w:rPr>
          <w:rFonts w:ascii="Times New Roman" w:eastAsia="Times New Roman" w:hAnsi="Times New Roman"/>
          <w:sz w:val="28"/>
          <w:szCs w:val="28"/>
          <w:lang w:eastAsia="ru-RU"/>
        </w:rPr>
        <w:t>–</w:t>
      </w:r>
      <w:r w:rsidRPr="008030EF">
        <w:rPr>
          <w:rFonts w:ascii="Times New Roman" w:hAnsi="Times New Roman"/>
          <w:sz w:val="28"/>
          <w:szCs w:val="28"/>
        </w:rPr>
        <w:t xml:space="preserve">вода </w:t>
      </w:r>
      <w:r w:rsidRPr="008030EF">
        <w:rPr>
          <w:rFonts w:ascii="Times New Roman" w:hAnsi="Times New Roman"/>
          <w:bCs/>
          <w:sz w:val="28"/>
          <w:szCs w:val="28"/>
        </w:rPr>
        <w:t xml:space="preserve">при </w:t>
      </w:r>
      <w:r w:rsidRPr="008030EF">
        <w:rPr>
          <w:rFonts w:ascii="Times New Roman" w:hAnsi="Times New Roman"/>
          <w:sz w:val="28"/>
          <w:szCs w:val="28"/>
          <w:lang w:val="en-US"/>
        </w:rPr>
        <w:t>C</w:t>
      </w:r>
      <w:r w:rsidRPr="008030EF">
        <w:rPr>
          <w:rFonts w:ascii="Times New Roman" w:hAnsi="Times New Roman"/>
          <w:sz w:val="28"/>
          <w:szCs w:val="28"/>
          <w:vertAlign w:val="subscript"/>
          <w:lang w:val="en-US"/>
        </w:rPr>
        <w:t>O</w:t>
      </w:r>
      <w:r w:rsidRPr="008030EF">
        <w:rPr>
          <w:rFonts w:ascii="Times New Roman" w:hAnsi="Times New Roman"/>
          <w:sz w:val="28"/>
          <w:szCs w:val="28"/>
          <w:vertAlign w:val="subscript"/>
        </w:rPr>
        <w:t>2</w:t>
      </w:r>
      <w:r w:rsidRPr="008030EF">
        <w:rPr>
          <w:rFonts w:ascii="Times New Roman" w:hAnsi="Times New Roman"/>
          <w:sz w:val="28"/>
          <w:szCs w:val="28"/>
        </w:rPr>
        <w:t xml:space="preserve"> = 100 %, времы опыта 40</w:t>
      </w:r>
      <w:r w:rsidR="00C75FB9" w:rsidRPr="008030EF">
        <w:rPr>
          <w:rStyle w:val="y2iqfc"/>
          <w:szCs w:val="28"/>
        </w:rPr>
        <w:t>–</w:t>
      </w:r>
      <w:r w:rsidRPr="008030EF">
        <w:rPr>
          <w:rFonts w:ascii="Times New Roman" w:hAnsi="Times New Roman"/>
          <w:sz w:val="28"/>
          <w:szCs w:val="28"/>
        </w:rPr>
        <w:t>100 мин</w:t>
      </w:r>
    </w:p>
    <w:p w14:paraId="7359278E" w14:textId="77777777" w:rsidR="001656C4" w:rsidRPr="008030EF" w:rsidRDefault="001656C4" w:rsidP="001656C4">
      <w:pPr>
        <w:autoSpaceDE w:val="0"/>
        <w:autoSpaceDN w:val="0"/>
        <w:adjustRightInd w:val="0"/>
        <w:spacing w:after="0" w:line="240" w:lineRule="auto"/>
        <w:jc w:val="both"/>
        <w:rPr>
          <w:rFonts w:ascii="Times New Roman" w:hAnsi="Times New Roman"/>
          <w:color w:val="FF0000"/>
          <w:sz w:val="28"/>
          <w:szCs w:val="28"/>
        </w:rPr>
      </w:pP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
        <w:gridCol w:w="1385"/>
        <w:gridCol w:w="2242"/>
        <w:gridCol w:w="1686"/>
        <w:gridCol w:w="1404"/>
        <w:gridCol w:w="1685"/>
      </w:tblGrid>
      <w:tr w:rsidR="001656C4" w:rsidRPr="008030EF" w14:paraId="3049ECF1" w14:textId="77777777" w:rsidTr="00D50A25">
        <w:trPr>
          <w:trHeight w:val="351"/>
        </w:trPr>
        <w:tc>
          <w:tcPr>
            <w:tcW w:w="993" w:type="dxa"/>
            <w:vMerge w:val="restart"/>
            <w:tcBorders>
              <w:top w:val="single" w:sz="4" w:space="0" w:color="auto"/>
              <w:left w:val="single" w:sz="4" w:space="0" w:color="auto"/>
            </w:tcBorders>
            <w:vAlign w:val="center"/>
          </w:tcPr>
          <w:p w14:paraId="611766FC"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w:t>
            </w:r>
          </w:p>
          <w:p w14:paraId="59D6BA72"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оп</w:t>
            </w:r>
          </w:p>
          <w:p w14:paraId="1DBB8CA5" w14:textId="77777777" w:rsidR="001656C4" w:rsidRPr="008030EF" w:rsidRDefault="001656C4" w:rsidP="00D50A25">
            <w:pPr>
              <w:spacing w:after="0" w:line="240" w:lineRule="auto"/>
              <w:jc w:val="center"/>
              <w:rPr>
                <w:rFonts w:ascii="Times New Roman" w:hAnsi="Times New Roman"/>
                <w:sz w:val="24"/>
                <w:szCs w:val="24"/>
              </w:rPr>
            </w:pPr>
          </w:p>
        </w:tc>
        <w:tc>
          <w:tcPr>
            <w:tcW w:w="5440" w:type="dxa"/>
            <w:gridSpan w:val="3"/>
            <w:tcBorders>
              <w:top w:val="single" w:sz="4" w:space="0" w:color="auto"/>
            </w:tcBorders>
            <w:vAlign w:val="center"/>
          </w:tcPr>
          <w:p w14:paraId="3F0F58A1"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Состав раствора, моль/л</w:t>
            </w:r>
          </w:p>
        </w:tc>
        <w:tc>
          <w:tcPr>
            <w:tcW w:w="1436" w:type="dxa"/>
            <w:vMerge w:val="restart"/>
            <w:tcBorders>
              <w:top w:val="single" w:sz="4" w:space="0" w:color="auto"/>
              <w:right w:val="single" w:sz="4" w:space="0" w:color="auto"/>
            </w:tcBorders>
          </w:tcPr>
          <w:p w14:paraId="4AC7E54A"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Конверсия</w:t>
            </w:r>
          </w:p>
          <w:p w14:paraId="71B428B0"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октена-1, %</w:t>
            </w:r>
          </w:p>
        </w:tc>
        <w:tc>
          <w:tcPr>
            <w:tcW w:w="1725" w:type="dxa"/>
            <w:vMerge w:val="restart"/>
            <w:tcBorders>
              <w:top w:val="single" w:sz="4" w:space="0" w:color="auto"/>
              <w:left w:val="single" w:sz="4" w:space="0" w:color="auto"/>
              <w:right w:val="single" w:sz="4" w:space="0" w:color="auto"/>
            </w:tcBorders>
            <w:vAlign w:val="center"/>
          </w:tcPr>
          <w:p w14:paraId="2789DBDA"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Выход</w:t>
            </w:r>
          </w:p>
          <w:p w14:paraId="6EC41408"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октанона-2</w:t>
            </w:r>
          </w:p>
          <w:p w14:paraId="73416EF0"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lang w:val="en-US"/>
              </w:rPr>
              <w:t>C</w:t>
            </w:r>
            <w:r w:rsidRPr="008030EF">
              <w:rPr>
                <w:rFonts w:ascii="Times New Roman" w:hAnsi="Times New Roman"/>
                <w:sz w:val="24"/>
                <w:szCs w:val="24"/>
                <w:vertAlign w:val="subscript"/>
                <w:lang w:val="en-US"/>
              </w:rPr>
              <w:t>8</w:t>
            </w:r>
            <w:r w:rsidRPr="008030EF">
              <w:rPr>
                <w:rFonts w:ascii="Times New Roman" w:hAnsi="Times New Roman"/>
                <w:sz w:val="24"/>
                <w:szCs w:val="24"/>
                <w:lang w:val="en-US"/>
              </w:rPr>
              <w:t>H</w:t>
            </w:r>
            <w:r w:rsidRPr="008030EF">
              <w:rPr>
                <w:rFonts w:ascii="Times New Roman" w:hAnsi="Times New Roman"/>
                <w:sz w:val="24"/>
                <w:szCs w:val="24"/>
                <w:vertAlign w:val="subscript"/>
                <w:lang w:val="en-US"/>
              </w:rPr>
              <w:t>16</w:t>
            </w:r>
            <w:r w:rsidRPr="008030EF">
              <w:rPr>
                <w:rFonts w:ascii="Times New Roman" w:hAnsi="Times New Roman"/>
                <w:sz w:val="24"/>
                <w:szCs w:val="24"/>
              </w:rPr>
              <w:t>О, %</w:t>
            </w:r>
          </w:p>
        </w:tc>
      </w:tr>
      <w:tr w:rsidR="001656C4" w:rsidRPr="008030EF" w14:paraId="0EF9353A" w14:textId="77777777" w:rsidTr="00D50A25">
        <w:trPr>
          <w:trHeight w:val="136"/>
        </w:trPr>
        <w:tc>
          <w:tcPr>
            <w:tcW w:w="993" w:type="dxa"/>
            <w:vMerge/>
            <w:tcBorders>
              <w:left w:val="single" w:sz="4" w:space="0" w:color="auto"/>
            </w:tcBorders>
          </w:tcPr>
          <w:p w14:paraId="1F13A7DA" w14:textId="77777777" w:rsidR="001656C4" w:rsidRPr="008030EF" w:rsidRDefault="001656C4" w:rsidP="00D50A25">
            <w:pPr>
              <w:spacing w:after="0" w:line="240" w:lineRule="auto"/>
              <w:jc w:val="center"/>
              <w:rPr>
                <w:rFonts w:ascii="Times New Roman" w:hAnsi="Times New Roman"/>
                <w:color w:val="FF0000"/>
                <w:sz w:val="28"/>
                <w:szCs w:val="28"/>
              </w:rPr>
            </w:pPr>
          </w:p>
        </w:tc>
        <w:tc>
          <w:tcPr>
            <w:tcW w:w="1417" w:type="dxa"/>
            <w:vAlign w:val="center"/>
          </w:tcPr>
          <w:p w14:paraId="501B28EA"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[Кат]</w:t>
            </w:r>
            <w:r w:rsidRPr="008030EF">
              <w:rPr>
                <w:rFonts w:ascii="Times New Roman" w:hAnsi="Times New Roman"/>
                <w:sz w:val="24"/>
                <w:szCs w:val="24"/>
              </w:rPr>
              <w:sym w:font="Symbol" w:char="F0D7"/>
            </w:r>
            <w:r w:rsidRPr="008030EF">
              <w:rPr>
                <w:rFonts w:ascii="Times New Roman" w:hAnsi="Times New Roman"/>
                <w:sz w:val="24"/>
                <w:szCs w:val="24"/>
              </w:rPr>
              <w:t>10</w:t>
            </w:r>
            <w:r w:rsidRPr="008030EF">
              <w:rPr>
                <w:rFonts w:ascii="Times New Roman" w:hAnsi="Times New Roman"/>
                <w:sz w:val="24"/>
                <w:szCs w:val="24"/>
                <w:vertAlign w:val="superscript"/>
              </w:rPr>
              <w:t>3</w:t>
            </w:r>
          </w:p>
        </w:tc>
        <w:tc>
          <w:tcPr>
            <w:tcW w:w="2297" w:type="dxa"/>
            <w:vAlign w:val="center"/>
          </w:tcPr>
          <w:p w14:paraId="3CFD873A"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lang w:val="en-US"/>
              </w:rPr>
              <w:t>[</w:t>
            </w:r>
            <w:r w:rsidRPr="008030EF">
              <w:rPr>
                <w:rFonts w:ascii="Times New Roman" w:hAnsi="Times New Roman"/>
                <w:sz w:val="24"/>
                <w:szCs w:val="24"/>
              </w:rPr>
              <w:t>Сокат</w:t>
            </w:r>
            <w:r w:rsidRPr="008030EF">
              <w:rPr>
                <w:rFonts w:ascii="Times New Roman" w:hAnsi="Times New Roman"/>
                <w:sz w:val="24"/>
                <w:szCs w:val="24"/>
                <w:lang w:val="en-US"/>
              </w:rPr>
              <w:t>]</w:t>
            </w:r>
            <w:r w:rsidRPr="008030EF">
              <w:rPr>
                <w:rFonts w:ascii="Times New Roman" w:hAnsi="Times New Roman"/>
                <w:sz w:val="24"/>
                <w:szCs w:val="24"/>
              </w:rPr>
              <w:sym w:font="Symbol" w:char="F0D7"/>
            </w:r>
            <w:r w:rsidRPr="008030EF">
              <w:rPr>
                <w:rFonts w:ascii="Times New Roman" w:hAnsi="Times New Roman"/>
                <w:sz w:val="24"/>
                <w:szCs w:val="24"/>
              </w:rPr>
              <w:t>10</w:t>
            </w:r>
            <w:r w:rsidRPr="008030EF">
              <w:rPr>
                <w:rFonts w:ascii="Times New Roman" w:hAnsi="Times New Roman"/>
                <w:sz w:val="24"/>
                <w:szCs w:val="24"/>
                <w:vertAlign w:val="superscript"/>
              </w:rPr>
              <w:t>2</w:t>
            </w:r>
          </w:p>
        </w:tc>
        <w:tc>
          <w:tcPr>
            <w:tcW w:w="1726" w:type="dxa"/>
            <w:vAlign w:val="center"/>
          </w:tcPr>
          <w:p w14:paraId="65399D53" w14:textId="77777777" w:rsidR="001656C4" w:rsidRPr="008030EF" w:rsidRDefault="001656C4" w:rsidP="00D50A25">
            <w:pPr>
              <w:spacing w:after="0" w:line="240" w:lineRule="auto"/>
              <w:jc w:val="center"/>
              <w:rPr>
                <w:rFonts w:ascii="Times New Roman" w:hAnsi="Times New Roman"/>
                <w:sz w:val="24"/>
                <w:szCs w:val="24"/>
                <w:lang w:val="en-US"/>
              </w:rPr>
            </w:pPr>
            <w:r w:rsidRPr="008030EF">
              <w:rPr>
                <w:rFonts w:ascii="Times New Roman" w:hAnsi="Times New Roman"/>
                <w:sz w:val="24"/>
                <w:szCs w:val="24"/>
                <w:lang w:val="en-US"/>
              </w:rPr>
              <w:t>[C</w:t>
            </w:r>
            <w:r w:rsidRPr="008030EF">
              <w:rPr>
                <w:rFonts w:ascii="Times New Roman" w:hAnsi="Times New Roman"/>
                <w:sz w:val="24"/>
                <w:szCs w:val="24"/>
                <w:vertAlign w:val="subscript"/>
                <w:lang w:val="en-US"/>
              </w:rPr>
              <w:t>8</w:t>
            </w:r>
            <w:r w:rsidRPr="008030EF">
              <w:rPr>
                <w:rFonts w:ascii="Times New Roman" w:hAnsi="Times New Roman"/>
                <w:sz w:val="24"/>
                <w:szCs w:val="24"/>
                <w:lang w:val="en-US"/>
              </w:rPr>
              <w:t>H</w:t>
            </w:r>
            <w:r w:rsidRPr="008030EF">
              <w:rPr>
                <w:rFonts w:ascii="Times New Roman" w:hAnsi="Times New Roman"/>
                <w:sz w:val="24"/>
                <w:szCs w:val="24"/>
                <w:vertAlign w:val="subscript"/>
                <w:lang w:val="en-US"/>
              </w:rPr>
              <w:t>16</w:t>
            </w:r>
            <w:r w:rsidRPr="008030EF">
              <w:rPr>
                <w:rFonts w:ascii="Times New Roman" w:hAnsi="Times New Roman"/>
                <w:sz w:val="24"/>
                <w:szCs w:val="24"/>
                <w:lang w:val="en-US"/>
              </w:rPr>
              <w:t>]</w:t>
            </w:r>
            <w:r w:rsidRPr="008030EF">
              <w:rPr>
                <w:rFonts w:ascii="Times New Roman" w:hAnsi="Times New Roman"/>
                <w:sz w:val="24"/>
                <w:szCs w:val="24"/>
              </w:rPr>
              <w:sym w:font="Symbol" w:char="F0D7"/>
            </w:r>
            <w:r w:rsidRPr="008030EF">
              <w:rPr>
                <w:rFonts w:ascii="Times New Roman" w:hAnsi="Times New Roman"/>
                <w:sz w:val="24"/>
                <w:szCs w:val="24"/>
              </w:rPr>
              <w:t>10</w:t>
            </w:r>
            <w:r w:rsidRPr="008030EF">
              <w:rPr>
                <w:rFonts w:ascii="Times New Roman" w:hAnsi="Times New Roman"/>
                <w:sz w:val="24"/>
                <w:szCs w:val="24"/>
                <w:vertAlign w:val="superscript"/>
              </w:rPr>
              <w:t>2</w:t>
            </w:r>
          </w:p>
        </w:tc>
        <w:tc>
          <w:tcPr>
            <w:tcW w:w="1436" w:type="dxa"/>
            <w:vMerge/>
            <w:tcBorders>
              <w:right w:val="single" w:sz="4" w:space="0" w:color="auto"/>
            </w:tcBorders>
          </w:tcPr>
          <w:p w14:paraId="6E557083" w14:textId="77777777" w:rsidR="001656C4" w:rsidRPr="008030EF" w:rsidRDefault="001656C4" w:rsidP="00D50A25">
            <w:pPr>
              <w:spacing w:after="0" w:line="240" w:lineRule="auto"/>
              <w:jc w:val="center"/>
              <w:rPr>
                <w:rFonts w:ascii="Times New Roman" w:hAnsi="Times New Roman"/>
                <w:color w:val="FF0000"/>
                <w:sz w:val="28"/>
                <w:szCs w:val="28"/>
                <w:lang w:val="en-US"/>
              </w:rPr>
            </w:pPr>
          </w:p>
        </w:tc>
        <w:tc>
          <w:tcPr>
            <w:tcW w:w="1725" w:type="dxa"/>
            <w:vMerge/>
            <w:tcBorders>
              <w:left w:val="single" w:sz="4" w:space="0" w:color="auto"/>
              <w:right w:val="single" w:sz="4" w:space="0" w:color="auto"/>
            </w:tcBorders>
            <w:vAlign w:val="center"/>
          </w:tcPr>
          <w:p w14:paraId="5ECA38FD" w14:textId="77777777" w:rsidR="001656C4" w:rsidRPr="008030EF" w:rsidRDefault="001656C4" w:rsidP="00D50A25">
            <w:pPr>
              <w:spacing w:after="0" w:line="240" w:lineRule="auto"/>
              <w:jc w:val="center"/>
              <w:rPr>
                <w:rFonts w:ascii="Times New Roman" w:hAnsi="Times New Roman"/>
                <w:color w:val="FF0000"/>
                <w:sz w:val="28"/>
                <w:szCs w:val="28"/>
                <w:lang w:val="en-US"/>
              </w:rPr>
            </w:pPr>
          </w:p>
        </w:tc>
      </w:tr>
      <w:tr w:rsidR="001656C4" w:rsidRPr="008030EF" w14:paraId="6AACB972" w14:textId="77777777" w:rsidTr="00D50A25">
        <w:trPr>
          <w:trHeight w:val="136"/>
        </w:trPr>
        <w:tc>
          <w:tcPr>
            <w:tcW w:w="9594" w:type="dxa"/>
            <w:gridSpan w:val="6"/>
            <w:tcBorders>
              <w:left w:val="single" w:sz="4" w:space="0" w:color="auto"/>
              <w:right w:val="single" w:sz="4" w:space="0" w:color="auto"/>
            </w:tcBorders>
          </w:tcPr>
          <w:p w14:paraId="097BBA74" w14:textId="6DFE816C" w:rsidR="001656C4" w:rsidRPr="00235E7F" w:rsidRDefault="001656C4" w:rsidP="00235E7F">
            <w:pPr>
              <w:spacing w:after="0" w:line="240" w:lineRule="auto"/>
              <w:jc w:val="center"/>
              <w:rPr>
                <w:rFonts w:ascii="Times New Roman" w:hAnsi="Times New Roman"/>
                <w:sz w:val="24"/>
                <w:szCs w:val="24"/>
              </w:rPr>
            </w:pPr>
            <w:r w:rsidRPr="008030EF">
              <w:rPr>
                <w:rFonts w:ascii="Times New Roman" w:hAnsi="Times New Roman"/>
                <w:sz w:val="24"/>
                <w:szCs w:val="24"/>
              </w:rPr>
              <w:t xml:space="preserve">Кат </w:t>
            </w:r>
            <w:r w:rsidR="00235E7F">
              <w:rPr>
                <w:rFonts w:ascii="Times New Roman" w:hAnsi="Times New Roman"/>
                <w:sz w:val="24"/>
                <w:szCs w:val="24"/>
              </w:rPr>
              <w:t>–</w:t>
            </w:r>
            <w:r w:rsidRPr="008030EF">
              <w:rPr>
                <w:rFonts w:ascii="Times New Roman" w:hAnsi="Times New Roman"/>
                <w:sz w:val="24"/>
                <w:szCs w:val="24"/>
              </w:rPr>
              <w:t xml:space="preserve"> </w:t>
            </w:r>
            <w:r w:rsidRPr="008030EF">
              <w:rPr>
                <w:rFonts w:ascii="Times New Roman" w:hAnsi="Times New Roman"/>
                <w:sz w:val="24"/>
                <w:szCs w:val="24"/>
                <w:lang w:val="en-US"/>
              </w:rPr>
              <w:t>Pd</w:t>
            </w:r>
            <w:r w:rsidRPr="008030EF">
              <w:rPr>
                <w:rFonts w:ascii="Times New Roman" w:hAnsi="Times New Roman"/>
                <w:sz w:val="24"/>
                <w:szCs w:val="24"/>
              </w:rPr>
              <w:t>(ПЭГ)</w:t>
            </w:r>
            <w:r w:rsidRPr="008030EF">
              <w:rPr>
                <w:rFonts w:ascii="Times New Roman" w:hAnsi="Times New Roman"/>
                <w:sz w:val="24"/>
                <w:szCs w:val="24"/>
                <w:vertAlign w:val="subscript"/>
              </w:rPr>
              <w:t>4</w:t>
            </w:r>
            <w:r w:rsidRPr="008030EF">
              <w:rPr>
                <w:rFonts w:ascii="Times New Roman" w:hAnsi="Times New Roman"/>
                <w:sz w:val="24"/>
                <w:szCs w:val="24"/>
                <w:lang w:val="en-US"/>
              </w:rPr>
              <w:t>Cl</w:t>
            </w:r>
            <w:r w:rsidRPr="008030EF">
              <w:rPr>
                <w:rFonts w:ascii="Times New Roman" w:hAnsi="Times New Roman"/>
                <w:sz w:val="24"/>
                <w:szCs w:val="24"/>
                <w:vertAlign w:val="subscript"/>
              </w:rPr>
              <w:t>2</w:t>
            </w:r>
            <w:r w:rsidRPr="008030EF">
              <w:rPr>
                <w:rFonts w:ascii="Times New Roman" w:hAnsi="Times New Roman"/>
                <w:sz w:val="24"/>
                <w:szCs w:val="24"/>
              </w:rPr>
              <w:t>, растворитель/Н</w:t>
            </w:r>
            <w:r w:rsidRPr="008030EF">
              <w:rPr>
                <w:rFonts w:ascii="Times New Roman" w:hAnsi="Times New Roman"/>
                <w:sz w:val="24"/>
                <w:szCs w:val="24"/>
                <w:vertAlign w:val="subscript"/>
              </w:rPr>
              <w:t>2</w:t>
            </w:r>
            <w:r w:rsidRPr="008030EF">
              <w:rPr>
                <w:rFonts w:ascii="Times New Roman" w:hAnsi="Times New Roman"/>
                <w:sz w:val="24"/>
                <w:szCs w:val="24"/>
              </w:rPr>
              <w:t xml:space="preserve">О = 4:1, 70 </w:t>
            </w:r>
            <w:r w:rsidRPr="008030EF">
              <w:rPr>
                <w:rFonts w:ascii="Times New Roman" w:hAnsi="Times New Roman"/>
                <w:sz w:val="24"/>
                <w:szCs w:val="24"/>
                <w:vertAlign w:val="superscript"/>
              </w:rPr>
              <w:t>о</w:t>
            </w:r>
            <w:r w:rsidRPr="008030EF">
              <w:rPr>
                <w:rFonts w:ascii="Times New Roman" w:hAnsi="Times New Roman"/>
                <w:sz w:val="24"/>
                <w:szCs w:val="24"/>
              </w:rPr>
              <w:t>С</w:t>
            </w:r>
          </w:p>
        </w:tc>
      </w:tr>
      <w:tr w:rsidR="001656C4" w:rsidRPr="008030EF" w14:paraId="7705CF78" w14:textId="77777777" w:rsidTr="00D50A25">
        <w:trPr>
          <w:trHeight w:val="136"/>
        </w:trPr>
        <w:tc>
          <w:tcPr>
            <w:tcW w:w="993" w:type="dxa"/>
            <w:tcBorders>
              <w:left w:val="single" w:sz="4" w:space="0" w:color="auto"/>
            </w:tcBorders>
          </w:tcPr>
          <w:p w14:paraId="7F534B4A"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1</w:t>
            </w:r>
          </w:p>
        </w:tc>
        <w:tc>
          <w:tcPr>
            <w:tcW w:w="1417" w:type="dxa"/>
            <w:vAlign w:val="center"/>
          </w:tcPr>
          <w:p w14:paraId="397C3FE8"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2,86</w:t>
            </w:r>
          </w:p>
        </w:tc>
        <w:tc>
          <w:tcPr>
            <w:tcW w:w="2297" w:type="dxa"/>
            <w:vAlign w:val="center"/>
          </w:tcPr>
          <w:p w14:paraId="6EAC8204" w14:textId="77777777" w:rsidR="001656C4" w:rsidRPr="008030EF" w:rsidRDefault="001656C4" w:rsidP="00D50A25">
            <w:pPr>
              <w:spacing w:after="0" w:line="240" w:lineRule="auto"/>
              <w:jc w:val="center"/>
              <w:rPr>
                <w:rFonts w:ascii="Times New Roman" w:hAnsi="Times New Roman"/>
                <w:sz w:val="24"/>
                <w:szCs w:val="24"/>
                <w:lang w:val="en-US"/>
              </w:rPr>
            </w:pPr>
            <w:r w:rsidRPr="008030EF">
              <w:rPr>
                <w:rFonts w:ascii="Times New Roman" w:hAnsi="Times New Roman"/>
                <w:sz w:val="24"/>
                <w:szCs w:val="24"/>
                <w:lang w:val="en-US"/>
              </w:rPr>
              <w:t>NaNO</w:t>
            </w:r>
            <w:r w:rsidRPr="008030EF">
              <w:rPr>
                <w:rFonts w:ascii="Times New Roman" w:hAnsi="Times New Roman"/>
                <w:sz w:val="24"/>
                <w:szCs w:val="24"/>
                <w:vertAlign w:val="subscript"/>
                <w:lang w:val="en-US"/>
              </w:rPr>
              <w:t>2</w:t>
            </w:r>
          </w:p>
          <w:p w14:paraId="6B04D261"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1</w:t>
            </w:r>
            <w:r w:rsidRPr="008030EF">
              <w:rPr>
                <w:rFonts w:ascii="Times New Roman" w:hAnsi="Times New Roman"/>
                <w:sz w:val="24"/>
                <w:szCs w:val="24"/>
                <w:lang w:val="en-US"/>
              </w:rPr>
              <w:t>.</w:t>
            </w:r>
            <w:r w:rsidRPr="008030EF">
              <w:rPr>
                <w:rFonts w:ascii="Times New Roman" w:hAnsi="Times New Roman"/>
                <w:sz w:val="24"/>
                <w:szCs w:val="24"/>
              </w:rPr>
              <w:t>43</w:t>
            </w:r>
          </w:p>
        </w:tc>
        <w:tc>
          <w:tcPr>
            <w:tcW w:w="1726" w:type="dxa"/>
            <w:vAlign w:val="center"/>
          </w:tcPr>
          <w:p w14:paraId="3307C7E7"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6</w:t>
            </w:r>
            <w:r w:rsidRPr="008030EF">
              <w:rPr>
                <w:rFonts w:ascii="Times New Roman" w:hAnsi="Times New Roman"/>
                <w:sz w:val="24"/>
                <w:szCs w:val="24"/>
                <w:lang w:val="en-US"/>
              </w:rPr>
              <w:t>.</w:t>
            </w:r>
            <w:r w:rsidRPr="008030EF">
              <w:rPr>
                <w:rFonts w:ascii="Times New Roman" w:hAnsi="Times New Roman"/>
                <w:sz w:val="24"/>
                <w:szCs w:val="24"/>
              </w:rPr>
              <w:t>37</w:t>
            </w:r>
          </w:p>
        </w:tc>
        <w:tc>
          <w:tcPr>
            <w:tcW w:w="1436" w:type="dxa"/>
            <w:tcBorders>
              <w:right w:val="single" w:sz="4" w:space="0" w:color="auto"/>
            </w:tcBorders>
            <w:vAlign w:val="center"/>
          </w:tcPr>
          <w:p w14:paraId="4C8CBBB7"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26</w:t>
            </w:r>
          </w:p>
        </w:tc>
        <w:tc>
          <w:tcPr>
            <w:tcW w:w="1725" w:type="dxa"/>
            <w:tcBorders>
              <w:left w:val="single" w:sz="4" w:space="0" w:color="auto"/>
              <w:right w:val="single" w:sz="4" w:space="0" w:color="auto"/>
            </w:tcBorders>
            <w:vAlign w:val="center"/>
          </w:tcPr>
          <w:p w14:paraId="4E0A2A4E"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26</w:t>
            </w:r>
          </w:p>
        </w:tc>
      </w:tr>
      <w:tr w:rsidR="001656C4" w:rsidRPr="008030EF" w14:paraId="4B9583B3" w14:textId="77777777" w:rsidTr="00D50A25">
        <w:trPr>
          <w:trHeight w:val="136"/>
        </w:trPr>
        <w:tc>
          <w:tcPr>
            <w:tcW w:w="993" w:type="dxa"/>
            <w:tcBorders>
              <w:left w:val="single" w:sz="4" w:space="0" w:color="auto"/>
            </w:tcBorders>
          </w:tcPr>
          <w:p w14:paraId="34F52655"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2</w:t>
            </w:r>
          </w:p>
        </w:tc>
        <w:tc>
          <w:tcPr>
            <w:tcW w:w="1417" w:type="dxa"/>
            <w:vAlign w:val="center"/>
          </w:tcPr>
          <w:p w14:paraId="3BCC4865"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2,86</w:t>
            </w:r>
          </w:p>
        </w:tc>
        <w:tc>
          <w:tcPr>
            <w:tcW w:w="2297" w:type="dxa"/>
            <w:vAlign w:val="center"/>
          </w:tcPr>
          <w:p w14:paraId="27022967"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lang w:val="en-US"/>
              </w:rPr>
              <w:t>Cu</w:t>
            </w:r>
            <w:r w:rsidRPr="008030EF">
              <w:rPr>
                <w:rFonts w:ascii="Times New Roman" w:hAnsi="Times New Roman"/>
                <w:sz w:val="24"/>
                <w:szCs w:val="24"/>
              </w:rPr>
              <w:t>(ПЭГ)</w:t>
            </w:r>
            <w:r w:rsidRPr="008030EF">
              <w:rPr>
                <w:rFonts w:ascii="Times New Roman" w:hAnsi="Times New Roman"/>
                <w:sz w:val="24"/>
                <w:szCs w:val="24"/>
                <w:vertAlign w:val="subscript"/>
              </w:rPr>
              <w:t>2</w:t>
            </w:r>
            <w:r w:rsidRPr="008030EF">
              <w:rPr>
                <w:rFonts w:ascii="Times New Roman" w:hAnsi="Times New Roman"/>
                <w:sz w:val="24"/>
                <w:szCs w:val="24"/>
                <w:lang w:val="en-US"/>
              </w:rPr>
              <w:t>Cl</w:t>
            </w:r>
            <w:r w:rsidRPr="008030EF">
              <w:rPr>
                <w:rFonts w:ascii="Times New Roman" w:hAnsi="Times New Roman"/>
                <w:sz w:val="24"/>
                <w:szCs w:val="24"/>
                <w:vertAlign w:val="subscript"/>
              </w:rPr>
              <w:t>2</w:t>
            </w:r>
            <w:r w:rsidRPr="008030EF">
              <w:rPr>
                <w:rFonts w:ascii="Times New Roman" w:hAnsi="Times New Roman"/>
                <w:sz w:val="24"/>
                <w:szCs w:val="24"/>
              </w:rPr>
              <w:t xml:space="preserve"> </w:t>
            </w:r>
          </w:p>
          <w:p w14:paraId="18FB1EAD"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1</w:t>
            </w:r>
            <w:r w:rsidRPr="008030EF">
              <w:rPr>
                <w:rFonts w:ascii="Times New Roman" w:hAnsi="Times New Roman"/>
                <w:sz w:val="24"/>
                <w:szCs w:val="24"/>
                <w:lang w:val="en-US"/>
              </w:rPr>
              <w:t>.</w:t>
            </w:r>
            <w:r w:rsidRPr="008030EF">
              <w:rPr>
                <w:rFonts w:ascii="Times New Roman" w:hAnsi="Times New Roman"/>
                <w:sz w:val="24"/>
                <w:szCs w:val="24"/>
              </w:rPr>
              <w:t>43</w:t>
            </w:r>
          </w:p>
        </w:tc>
        <w:tc>
          <w:tcPr>
            <w:tcW w:w="1726" w:type="dxa"/>
            <w:vAlign w:val="center"/>
          </w:tcPr>
          <w:p w14:paraId="74D4868C"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6</w:t>
            </w:r>
            <w:r w:rsidRPr="008030EF">
              <w:rPr>
                <w:rFonts w:ascii="Times New Roman" w:hAnsi="Times New Roman"/>
                <w:sz w:val="24"/>
                <w:szCs w:val="24"/>
                <w:lang w:val="en-US"/>
              </w:rPr>
              <w:t>.</w:t>
            </w:r>
            <w:r w:rsidRPr="008030EF">
              <w:rPr>
                <w:rFonts w:ascii="Times New Roman" w:hAnsi="Times New Roman"/>
                <w:sz w:val="24"/>
                <w:szCs w:val="24"/>
              </w:rPr>
              <w:t>37</w:t>
            </w:r>
          </w:p>
        </w:tc>
        <w:tc>
          <w:tcPr>
            <w:tcW w:w="1436" w:type="dxa"/>
            <w:tcBorders>
              <w:right w:val="single" w:sz="4" w:space="0" w:color="auto"/>
            </w:tcBorders>
            <w:vAlign w:val="center"/>
          </w:tcPr>
          <w:p w14:paraId="183A8F70"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20</w:t>
            </w:r>
          </w:p>
        </w:tc>
        <w:tc>
          <w:tcPr>
            <w:tcW w:w="1725" w:type="dxa"/>
            <w:tcBorders>
              <w:left w:val="single" w:sz="4" w:space="0" w:color="auto"/>
              <w:right w:val="single" w:sz="4" w:space="0" w:color="auto"/>
            </w:tcBorders>
            <w:vAlign w:val="center"/>
          </w:tcPr>
          <w:p w14:paraId="199D88CB"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20</w:t>
            </w:r>
          </w:p>
        </w:tc>
      </w:tr>
      <w:tr w:rsidR="001656C4" w:rsidRPr="008030EF" w14:paraId="11EFB6C7" w14:textId="77777777" w:rsidTr="00D50A25">
        <w:trPr>
          <w:trHeight w:val="136"/>
        </w:trPr>
        <w:tc>
          <w:tcPr>
            <w:tcW w:w="993" w:type="dxa"/>
            <w:tcBorders>
              <w:left w:val="single" w:sz="4" w:space="0" w:color="auto"/>
            </w:tcBorders>
          </w:tcPr>
          <w:p w14:paraId="41EA4D75"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3</w:t>
            </w:r>
          </w:p>
        </w:tc>
        <w:tc>
          <w:tcPr>
            <w:tcW w:w="1417" w:type="dxa"/>
            <w:vAlign w:val="center"/>
          </w:tcPr>
          <w:p w14:paraId="54AA5CC4"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2,86</w:t>
            </w:r>
          </w:p>
        </w:tc>
        <w:tc>
          <w:tcPr>
            <w:tcW w:w="2297" w:type="dxa"/>
            <w:vAlign w:val="center"/>
          </w:tcPr>
          <w:p w14:paraId="26B5AE2F"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lang w:val="en-US"/>
              </w:rPr>
              <w:t>Fe</w:t>
            </w:r>
            <w:r w:rsidRPr="008030EF">
              <w:rPr>
                <w:rFonts w:ascii="Times New Roman" w:hAnsi="Times New Roman"/>
                <w:sz w:val="24"/>
                <w:szCs w:val="24"/>
              </w:rPr>
              <w:t>(ПЭГ)</w:t>
            </w:r>
            <w:r w:rsidRPr="008030EF">
              <w:rPr>
                <w:rFonts w:ascii="Times New Roman" w:hAnsi="Times New Roman"/>
                <w:sz w:val="24"/>
                <w:szCs w:val="24"/>
                <w:vertAlign w:val="subscript"/>
              </w:rPr>
              <w:t>4</w:t>
            </w:r>
            <w:r w:rsidRPr="008030EF">
              <w:rPr>
                <w:rFonts w:ascii="Times New Roman" w:hAnsi="Times New Roman"/>
                <w:sz w:val="24"/>
                <w:szCs w:val="24"/>
                <w:lang w:val="en-US"/>
              </w:rPr>
              <w:t>Cl</w:t>
            </w:r>
            <w:r w:rsidRPr="008030EF">
              <w:rPr>
                <w:rFonts w:ascii="Times New Roman" w:hAnsi="Times New Roman"/>
                <w:sz w:val="24"/>
                <w:szCs w:val="24"/>
                <w:vertAlign w:val="subscript"/>
              </w:rPr>
              <w:t>2</w:t>
            </w:r>
            <w:r w:rsidRPr="008030EF">
              <w:rPr>
                <w:rFonts w:ascii="Times New Roman" w:hAnsi="Times New Roman"/>
                <w:sz w:val="24"/>
                <w:szCs w:val="24"/>
              </w:rPr>
              <w:t xml:space="preserve"> </w:t>
            </w:r>
          </w:p>
          <w:p w14:paraId="22E818E4"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1</w:t>
            </w:r>
            <w:r w:rsidRPr="008030EF">
              <w:rPr>
                <w:rFonts w:ascii="Times New Roman" w:hAnsi="Times New Roman"/>
                <w:sz w:val="24"/>
                <w:szCs w:val="24"/>
                <w:lang w:val="en-US"/>
              </w:rPr>
              <w:t>.</w:t>
            </w:r>
            <w:r w:rsidRPr="008030EF">
              <w:rPr>
                <w:rFonts w:ascii="Times New Roman" w:hAnsi="Times New Roman"/>
                <w:sz w:val="24"/>
                <w:szCs w:val="24"/>
              </w:rPr>
              <w:t>43</w:t>
            </w:r>
          </w:p>
        </w:tc>
        <w:tc>
          <w:tcPr>
            <w:tcW w:w="1726" w:type="dxa"/>
            <w:vAlign w:val="center"/>
          </w:tcPr>
          <w:p w14:paraId="3D0FB82C"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6</w:t>
            </w:r>
            <w:r w:rsidRPr="008030EF">
              <w:rPr>
                <w:rFonts w:ascii="Times New Roman" w:hAnsi="Times New Roman"/>
                <w:sz w:val="24"/>
                <w:szCs w:val="24"/>
                <w:lang w:val="en-US"/>
              </w:rPr>
              <w:t>.</w:t>
            </w:r>
            <w:r w:rsidRPr="008030EF">
              <w:rPr>
                <w:rFonts w:ascii="Times New Roman" w:hAnsi="Times New Roman"/>
                <w:sz w:val="24"/>
                <w:szCs w:val="24"/>
              </w:rPr>
              <w:t>37</w:t>
            </w:r>
          </w:p>
        </w:tc>
        <w:tc>
          <w:tcPr>
            <w:tcW w:w="1436" w:type="dxa"/>
            <w:tcBorders>
              <w:right w:val="single" w:sz="4" w:space="0" w:color="auto"/>
            </w:tcBorders>
            <w:vAlign w:val="center"/>
          </w:tcPr>
          <w:p w14:paraId="1F19458E"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27</w:t>
            </w:r>
          </w:p>
        </w:tc>
        <w:tc>
          <w:tcPr>
            <w:tcW w:w="1725" w:type="dxa"/>
            <w:tcBorders>
              <w:left w:val="single" w:sz="4" w:space="0" w:color="auto"/>
              <w:right w:val="single" w:sz="4" w:space="0" w:color="auto"/>
            </w:tcBorders>
            <w:vAlign w:val="center"/>
          </w:tcPr>
          <w:p w14:paraId="278E1CB3"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27</w:t>
            </w:r>
          </w:p>
        </w:tc>
      </w:tr>
      <w:tr w:rsidR="001656C4" w:rsidRPr="008030EF" w14:paraId="22BD84EE" w14:textId="77777777" w:rsidTr="00D50A25">
        <w:trPr>
          <w:trHeight w:val="136"/>
        </w:trPr>
        <w:tc>
          <w:tcPr>
            <w:tcW w:w="9594" w:type="dxa"/>
            <w:gridSpan w:val="6"/>
            <w:tcBorders>
              <w:left w:val="single" w:sz="4" w:space="0" w:color="auto"/>
              <w:right w:val="single" w:sz="4" w:space="0" w:color="auto"/>
            </w:tcBorders>
          </w:tcPr>
          <w:p w14:paraId="3443A92A" w14:textId="7C2E1EA2" w:rsidR="001656C4" w:rsidRPr="00235E7F" w:rsidRDefault="001656C4" w:rsidP="00235E7F">
            <w:pPr>
              <w:spacing w:after="0" w:line="240" w:lineRule="auto"/>
              <w:jc w:val="center"/>
              <w:rPr>
                <w:rFonts w:ascii="Times New Roman" w:hAnsi="Times New Roman"/>
                <w:sz w:val="24"/>
                <w:szCs w:val="24"/>
              </w:rPr>
            </w:pPr>
            <w:r w:rsidRPr="008030EF">
              <w:rPr>
                <w:rFonts w:ascii="Times New Roman" w:hAnsi="Times New Roman"/>
                <w:sz w:val="24"/>
                <w:szCs w:val="24"/>
              </w:rPr>
              <w:t xml:space="preserve">Кат </w:t>
            </w:r>
            <w:r w:rsidR="00235E7F">
              <w:rPr>
                <w:rFonts w:ascii="Times New Roman" w:hAnsi="Times New Roman"/>
                <w:sz w:val="24"/>
                <w:szCs w:val="24"/>
              </w:rPr>
              <w:t>–</w:t>
            </w:r>
            <w:r w:rsidRPr="008030EF">
              <w:rPr>
                <w:rFonts w:ascii="Times New Roman" w:hAnsi="Times New Roman"/>
                <w:sz w:val="24"/>
                <w:szCs w:val="24"/>
              </w:rPr>
              <w:t xml:space="preserve"> </w:t>
            </w:r>
            <w:r w:rsidRPr="008030EF">
              <w:rPr>
                <w:rFonts w:ascii="Times New Roman" w:hAnsi="Times New Roman"/>
                <w:sz w:val="24"/>
                <w:szCs w:val="24"/>
                <w:lang w:val="en-US"/>
              </w:rPr>
              <w:t>Pd</w:t>
            </w:r>
            <w:r w:rsidRPr="008030EF">
              <w:rPr>
                <w:rFonts w:ascii="Times New Roman" w:hAnsi="Times New Roman"/>
                <w:sz w:val="24"/>
                <w:szCs w:val="24"/>
              </w:rPr>
              <w:t>(ПВП)</w:t>
            </w:r>
            <w:r w:rsidRPr="008030EF">
              <w:rPr>
                <w:rFonts w:ascii="Times New Roman" w:hAnsi="Times New Roman"/>
                <w:sz w:val="24"/>
                <w:szCs w:val="24"/>
                <w:vertAlign w:val="subscript"/>
              </w:rPr>
              <w:t>3</w:t>
            </w:r>
            <w:r w:rsidRPr="008030EF">
              <w:rPr>
                <w:rFonts w:ascii="Times New Roman" w:hAnsi="Times New Roman"/>
                <w:sz w:val="24"/>
                <w:szCs w:val="24"/>
                <w:lang w:val="en-US"/>
              </w:rPr>
              <w:t>Cl</w:t>
            </w:r>
            <w:r w:rsidRPr="008030EF">
              <w:rPr>
                <w:rFonts w:ascii="Times New Roman" w:hAnsi="Times New Roman"/>
                <w:sz w:val="24"/>
                <w:szCs w:val="24"/>
                <w:vertAlign w:val="subscript"/>
              </w:rPr>
              <w:t>2</w:t>
            </w:r>
            <w:r w:rsidRPr="008030EF">
              <w:rPr>
                <w:rFonts w:ascii="Times New Roman" w:hAnsi="Times New Roman"/>
                <w:sz w:val="24"/>
                <w:szCs w:val="24"/>
              </w:rPr>
              <w:t>, растворитель/Н</w:t>
            </w:r>
            <w:r w:rsidRPr="008030EF">
              <w:rPr>
                <w:rFonts w:ascii="Times New Roman" w:hAnsi="Times New Roman"/>
                <w:sz w:val="24"/>
                <w:szCs w:val="24"/>
                <w:vertAlign w:val="subscript"/>
              </w:rPr>
              <w:t>2</w:t>
            </w:r>
            <w:r w:rsidRPr="008030EF">
              <w:rPr>
                <w:rFonts w:ascii="Times New Roman" w:hAnsi="Times New Roman"/>
                <w:sz w:val="24"/>
                <w:szCs w:val="24"/>
              </w:rPr>
              <w:t xml:space="preserve">О = 7:1, 60 </w:t>
            </w:r>
            <w:r w:rsidRPr="008030EF">
              <w:rPr>
                <w:rFonts w:ascii="Times New Roman" w:hAnsi="Times New Roman"/>
                <w:sz w:val="24"/>
                <w:szCs w:val="24"/>
                <w:vertAlign w:val="superscript"/>
              </w:rPr>
              <w:t>о</w:t>
            </w:r>
            <w:r w:rsidRPr="008030EF">
              <w:rPr>
                <w:rFonts w:ascii="Times New Roman" w:hAnsi="Times New Roman"/>
                <w:sz w:val="24"/>
                <w:szCs w:val="24"/>
              </w:rPr>
              <w:t>С</w:t>
            </w:r>
          </w:p>
        </w:tc>
      </w:tr>
      <w:tr w:rsidR="001656C4" w:rsidRPr="008030EF" w14:paraId="2C6AC619" w14:textId="77777777" w:rsidTr="00D50A25">
        <w:trPr>
          <w:trHeight w:val="136"/>
        </w:trPr>
        <w:tc>
          <w:tcPr>
            <w:tcW w:w="993" w:type="dxa"/>
            <w:tcBorders>
              <w:left w:val="single" w:sz="4" w:space="0" w:color="auto"/>
            </w:tcBorders>
          </w:tcPr>
          <w:p w14:paraId="5BA15BAD" w14:textId="77777777" w:rsidR="001656C4" w:rsidRPr="008030EF" w:rsidRDefault="001656C4" w:rsidP="00D50A25">
            <w:pPr>
              <w:spacing w:after="0" w:line="240" w:lineRule="auto"/>
              <w:jc w:val="center"/>
              <w:rPr>
                <w:rFonts w:ascii="Times New Roman" w:hAnsi="Times New Roman"/>
                <w:sz w:val="24"/>
                <w:szCs w:val="24"/>
                <w:lang w:val="en-US"/>
              </w:rPr>
            </w:pPr>
            <w:r w:rsidRPr="008030EF">
              <w:rPr>
                <w:rFonts w:ascii="Times New Roman" w:hAnsi="Times New Roman"/>
                <w:sz w:val="24"/>
                <w:szCs w:val="24"/>
              </w:rPr>
              <w:t>4</w:t>
            </w:r>
            <w:r w:rsidRPr="008030EF">
              <w:rPr>
                <w:rFonts w:ascii="Times New Roman" w:hAnsi="Times New Roman"/>
                <w:sz w:val="24"/>
                <w:szCs w:val="24"/>
                <w:lang w:val="en-US"/>
              </w:rPr>
              <w:t xml:space="preserve"> </w:t>
            </w:r>
            <w:r w:rsidRPr="008030EF">
              <w:rPr>
                <w:rFonts w:ascii="Times New Roman" w:hAnsi="Times New Roman"/>
                <w:sz w:val="24"/>
                <w:szCs w:val="24"/>
                <w:vertAlign w:val="superscript"/>
                <w:lang w:val="en-US"/>
              </w:rPr>
              <w:t>[</w:t>
            </w:r>
            <w:r w:rsidRPr="008030EF">
              <w:rPr>
                <w:rFonts w:ascii="Times New Roman" w:hAnsi="Times New Roman"/>
                <w:sz w:val="24"/>
                <w:szCs w:val="24"/>
                <w:vertAlign w:val="superscript"/>
              </w:rPr>
              <w:t>а</w:t>
            </w:r>
            <w:r w:rsidRPr="008030EF">
              <w:rPr>
                <w:rFonts w:ascii="Times New Roman" w:hAnsi="Times New Roman"/>
                <w:sz w:val="24"/>
                <w:szCs w:val="24"/>
                <w:vertAlign w:val="superscript"/>
                <w:lang w:val="en-US"/>
              </w:rPr>
              <w:t>]</w:t>
            </w:r>
          </w:p>
        </w:tc>
        <w:tc>
          <w:tcPr>
            <w:tcW w:w="1417" w:type="dxa"/>
            <w:vAlign w:val="center"/>
          </w:tcPr>
          <w:p w14:paraId="5846E50C"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2,86</w:t>
            </w:r>
          </w:p>
        </w:tc>
        <w:tc>
          <w:tcPr>
            <w:tcW w:w="2297" w:type="dxa"/>
            <w:vAlign w:val="center"/>
          </w:tcPr>
          <w:p w14:paraId="32CDD819" w14:textId="77777777" w:rsidR="001656C4" w:rsidRPr="008030EF" w:rsidRDefault="001656C4" w:rsidP="00D50A25">
            <w:pPr>
              <w:spacing w:after="0" w:line="240" w:lineRule="auto"/>
              <w:jc w:val="center"/>
              <w:rPr>
                <w:rFonts w:ascii="Times New Roman" w:hAnsi="Times New Roman"/>
                <w:sz w:val="24"/>
                <w:szCs w:val="24"/>
                <w:lang w:val="en-US"/>
              </w:rPr>
            </w:pPr>
            <w:r w:rsidRPr="008030EF">
              <w:rPr>
                <w:rFonts w:ascii="Times New Roman" w:hAnsi="Times New Roman"/>
                <w:sz w:val="24"/>
                <w:szCs w:val="24"/>
                <w:lang w:val="en-US"/>
              </w:rPr>
              <w:t>NaNO</w:t>
            </w:r>
            <w:r w:rsidRPr="008030EF">
              <w:rPr>
                <w:rFonts w:ascii="Times New Roman" w:hAnsi="Times New Roman"/>
                <w:sz w:val="24"/>
                <w:szCs w:val="24"/>
                <w:vertAlign w:val="subscript"/>
                <w:lang w:val="en-US"/>
              </w:rPr>
              <w:t>2</w:t>
            </w:r>
          </w:p>
          <w:p w14:paraId="1DE80FA6"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1</w:t>
            </w:r>
            <w:r w:rsidRPr="008030EF">
              <w:rPr>
                <w:rFonts w:ascii="Times New Roman" w:hAnsi="Times New Roman"/>
                <w:sz w:val="24"/>
                <w:szCs w:val="24"/>
                <w:lang w:val="en-US"/>
              </w:rPr>
              <w:t>.</w:t>
            </w:r>
            <w:r w:rsidRPr="008030EF">
              <w:rPr>
                <w:rFonts w:ascii="Times New Roman" w:hAnsi="Times New Roman"/>
                <w:sz w:val="24"/>
                <w:szCs w:val="24"/>
              </w:rPr>
              <w:t>43</w:t>
            </w:r>
          </w:p>
        </w:tc>
        <w:tc>
          <w:tcPr>
            <w:tcW w:w="1726" w:type="dxa"/>
            <w:vAlign w:val="center"/>
          </w:tcPr>
          <w:p w14:paraId="6AAD219A"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6</w:t>
            </w:r>
            <w:r w:rsidRPr="008030EF">
              <w:rPr>
                <w:rFonts w:ascii="Times New Roman" w:hAnsi="Times New Roman"/>
                <w:sz w:val="24"/>
                <w:szCs w:val="24"/>
                <w:lang w:val="en-US"/>
              </w:rPr>
              <w:t>.</w:t>
            </w:r>
            <w:r w:rsidRPr="008030EF">
              <w:rPr>
                <w:rFonts w:ascii="Times New Roman" w:hAnsi="Times New Roman"/>
                <w:sz w:val="24"/>
                <w:szCs w:val="24"/>
              </w:rPr>
              <w:t>37</w:t>
            </w:r>
          </w:p>
        </w:tc>
        <w:tc>
          <w:tcPr>
            <w:tcW w:w="1436" w:type="dxa"/>
            <w:tcBorders>
              <w:right w:val="single" w:sz="4" w:space="0" w:color="auto"/>
            </w:tcBorders>
            <w:vAlign w:val="center"/>
          </w:tcPr>
          <w:p w14:paraId="0EEF0A08"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23</w:t>
            </w:r>
          </w:p>
        </w:tc>
        <w:tc>
          <w:tcPr>
            <w:tcW w:w="1725" w:type="dxa"/>
            <w:tcBorders>
              <w:left w:val="single" w:sz="4" w:space="0" w:color="auto"/>
              <w:right w:val="single" w:sz="4" w:space="0" w:color="auto"/>
            </w:tcBorders>
            <w:vAlign w:val="center"/>
          </w:tcPr>
          <w:p w14:paraId="03609CC4"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24</w:t>
            </w:r>
          </w:p>
        </w:tc>
      </w:tr>
      <w:tr w:rsidR="001656C4" w:rsidRPr="008030EF" w14:paraId="367A5DD7" w14:textId="77777777" w:rsidTr="00D50A25">
        <w:trPr>
          <w:trHeight w:val="136"/>
        </w:trPr>
        <w:tc>
          <w:tcPr>
            <w:tcW w:w="993" w:type="dxa"/>
            <w:tcBorders>
              <w:left w:val="single" w:sz="4" w:space="0" w:color="auto"/>
            </w:tcBorders>
          </w:tcPr>
          <w:p w14:paraId="173E7E15" w14:textId="77777777" w:rsidR="001656C4" w:rsidRPr="008030EF" w:rsidRDefault="001656C4" w:rsidP="00D50A25">
            <w:pPr>
              <w:spacing w:after="0" w:line="240" w:lineRule="auto"/>
              <w:jc w:val="center"/>
              <w:rPr>
                <w:rFonts w:ascii="Times New Roman" w:hAnsi="Times New Roman"/>
                <w:sz w:val="24"/>
                <w:szCs w:val="24"/>
                <w:vertAlign w:val="superscript"/>
                <w:lang w:val="en-US"/>
              </w:rPr>
            </w:pPr>
            <w:r w:rsidRPr="008030EF">
              <w:rPr>
                <w:rFonts w:ascii="Times New Roman" w:hAnsi="Times New Roman"/>
                <w:sz w:val="24"/>
                <w:szCs w:val="24"/>
              </w:rPr>
              <w:t>5</w:t>
            </w:r>
            <w:r w:rsidRPr="008030EF">
              <w:rPr>
                <w:rFonts w:ascii="Times New Roman" w:hAnsi="Times New Roman"/>
                <w:sz w:val="24"/>
                <w:szCs w:val="24"/>
                <w:lang w:val="en-US"/>
              </w:rPr>
              <w:t xml:space="preserve"> </w:t>
            </w:r>
            <w:r w:rsidRPr="008030EF">
              <w:rPr>
                <w:rFonts w:ascii="Times New Roman" w:hAnsi="Times New Roman"/>
                <w:sz w:val="24"/>
                <w:szCs w:val="24"/>
                <w:vertAlign w:val="superscript"/>
                <w:lang w:val="en-US"/>
              </w:rPr>
              <w:t>[</w:t>
            </w:r>
            <w:r w:rsidRPr="008030EF">
              <w:rPr>
                <w:rFonts w:ascii="Times New Roman" w:hAnsi="Times New Roman"/>
                <w:sz w:val="24"/>
                <w:szCs w:val="24"/>
                <w:vertAlign w:val="superscript"/>
              </w:rPr>
              <w:t>б</w:t>
            </w:r>
            <w:r w:rsidRPr="008030EF">
              <w:rPr>
                <w:rFonts w:ascii="Times New Roman" w:hAnsi="Times New Roman"/>
                <w:sz w:val="24"/>
                <w:szCs w:val="24"/>
                <w:vertAlign w:val="superscript"/>
                <w:lang w:val="en-US"/>
              </w:rPr>
              <w:t>]</w:t>
            </w:r>
          </w:p>
        </w:tc>
        <w:tc>
          <w:tcPr>
            <w:tcW w:w="1417" w:type="dxa"/>
            <w:vAlign w:val="center"/>
          </w:tcPr>
          <w:p w14:paraId="5377ACAA"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2,86</w:t>
            </w:r>
          </w:p>
        </w:tc>
        <w:tc>
          <w:tcPr>
            <w:tcW w:w="2297" w:type="dxa"/>
            <w:vAlign w:val="center"/>
          </w:tcPr>
          <w:p w14:paraId="3127E913"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lang w:val="en-US"/>
              </w:rPr>
              <w:t>Cu</w:t>
            </w:r>
            <w:r w:rsidRPr="008030EF">
              <w:rPr>
                <w:rFonts w:ascii="Times New Roman" w:hAnsi="Times New Roman"/>
                <w:sz w:val="24"/>
                <w:szCs w:val="24"/>
              </w:rPr>
              <w:t>(ПВП)</w:t>
            </w:r>
            <w:r w:rsidRPr="008030EF">
              <w:rPr>
                <w:rFonts w:ascii="Times New Roman" w:hAnsi="Times New Roman"/>
                <w:sz w:val="24"/>
                <w:szCs w:val="24"/>
                <w:vertAlign w:val="subscript"/>
              </w:rPr>
              <w:t>3</w:t>
            </w:r>
            <w:r w:rsidRPr="008030EF">
              <w:rPr>
                <w:rFonts w:ascii="Times New Roman" w:hAnsi="Times New Roman"/>
                <w:sz w:val="24"/>
                <w:szCs w:val="24"/>
                <w:lang w:val="en-US"/>
              </w:rPr>
              <w:t>Cl</w:t>
            </w:r>
            <w:r w:rsidRPr="008030EF">
              <w:rPr>
                <w:rFonts w:ascii="Times New Roman" w:hAnsi="Times New Roman"/>
                <w:sz w:val="24"/>
                <w:szCs w:val="24"/>
                <w:vertAlign w:val="subscript"/>
              </w:rPr>
              <w:t>2</w:t>
            </w:r>
            <w:r w:rsidRPr="008030EF">
              <w:rPr>
                <w:rFonts w:ascii="Times New Roman" w:hAnsi="Times New Roman"/>
                <w:sz w:val="24"/>
                <w:szCs w:val="24"/>
              </w:rPr>
              <w:t xml:space="preserve"> </w:t>
            </w:r>
          </w:p>
          <w:p w14:paraId="63254648" w14:textId="77777777" w:rsidR="001656C4" w:rsidRPr="008030EF" w:rsidRDefault="001656C4" w:rsidP="00D50A25">
            <w:pPr>
              <w:spacing w:after="0" w:line="240" w:lineRule="auto"/>
              <w:jc w:val="center"/>
              <w:rPr>
                <w:rFonts w:ascii="Times New Roman" w:hAnsi="Times New Roman"/>
                <w:sz w:val="24"/>
                <w:szCs w:val="24"/>
                <w:lang w:val="en-US"/>
              </w:rPr>
            </w:pPr>
            <w:r w:rsidRPr="008030EF">
              <w:rPr>
                <w:rFonts w:ascii="Times New Roman" w:hAnsi="Times New Roman"/>
                <w:sz w:val="24"/>
                <w:szCs w:val="24"/>
              </w:rPr>
              <w:t>1</w:t>
            </w:r>
            <w:r w:rsidRPr="008030EF">
              <w:rPr>
                <w:rFonts w:ascii="Times New Roman" w:hAnsi="Times New Roman"/>
                <w:sz w:val="24"/>
                <w:szCs w:val="24"/>
                <w:lang w:val="en-US"/>
              </w:rPr>
              <w:t>.</w:t>
            </w:r>
            <w:r w:rsidRPr="008030EF">
              <w:rPr>
                <w:rFonts w:ascii="Times New Roman" w:hAnsi="Times New Roman"/>
                <w:sz w:val="24"/>
                <w:szCs w:val="24"/>
              </w:rPr>
              <w:t>43</w:t>
            </w:r>
          </w:p>
        </w:tc>
        <w:tc>
          <w:tcPr>
            <w:tcW w:w="1726" w:type="dxa"/>
            <w:vAlign w:val="center"/>
          </w:tcPr>
          <w:p w14:paraId="280623D4"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6</w:t>
            </w:r>
            <w:r w:rsidRPr="008030EF">
              <w:rPr>
                <w:rFonts w:ascii="Times New Roman" w:hAnsi="Times New Roman"/>
                <w:sz w:val="24"/>
                <w:szCs w:val="24"/>
                <w:lang w:val="en-US"/>
              </w:rPr>
              <w:t>.</w:t>
            </w:r>
            <w:r w:rsidRPr="008030EF">
              <w:rPr>
                <w:rFonts w:ascii="Times New Roman" w:hAnsi="Times New Roman"/>
                <w:sz w:val="24"/>
                <w:szCs w:val="24"/>
              </w:rPr>
              <w:t>37</w:t>
            </w:r>
          </w:p>
        </w:tc>
        <w:tc>
          <w:tcPr>
            <w:tcW w:w="1436" w:type="dxa"/>
            <w:tcBorders>
              <w:right w:val="single" w:sz="4" w:space="0" w:color="auto"/>
            </w:tcBorders>
            <w:vAlign w:val="center"/>
          </w:tcPr>
          <w:p w14:paraId="0E995688"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37</w:t>
            </w:r>
          </w:p>
        </w:tc>
        <w:tc>
          <w:tcPr>
            <w:tcW w:w="1725" w:type="dxa"/>
            <w:tcBorders>
              <w:left w:val="single" w:sz="4" w:space="0" w:color="auto"/>
              <w:right w:val="single" w:sz="4" w:space="0" w:color="auto"/>
            </w:tcBorders>
            <w:vAlign w:val="center"/>
          </w:tcPr>
          <w:p w14:paraId="2B996311"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37</w:t>
            </w:r>
          </w:p>
        </w:tc>
      </w:tr>
      <w:tr w:rsidR="001656C4" w:rsidRPr="008030EF" w14:paraId="4DDC9AB8" w14:textId="77777777" w:rsidTr="00D50A25">
        <w:trPr>
          <w:trHeight w:val="136"/>
        </w:trPr>
        <w:tc>
          <w:tcPr>
            <w:tcW w:w="993" w:type="dxa"/>
            <w:tcBorders>
              <w:left w:val="single" w:sz="4" w:space="0" w:color="auto"/>
            </w:tcBorders>
          </w:tcPr>
          <w:p w14:paraId="0F6ED2B5" w14:textId="77777777" w:rsidR="001656C4" w:rsidRPr="008030EF" w:rsidRDefault="001656C4" w:rsidP="00D50A25">
            <w:pPr>
              <w:spacing w:after="0" w:line="240" w:lineRule="auto"/>
              <w:jc w:val="center"/>
              <w:rPr>
                <w:rFonts w:ascii="Times New Roman" w:hAnsi="Times New Roman"/>
                <w:sz w:val="24"/>
                <w:szCs w:val="24"/>
                <w:vertAlign w:val="superscript"/>
                <w:lang w:val="en-US"/>
              </w:rPr>
            </w:pPr>
            <w:r w:rsidRPr="008030EF">
              <w:rPr>
                <w:rFonts w:ascii="Times New Roman" w:hAnsi="Times New Roman"/>
                <w:sz w:val="24"/>
                <w:szCs w:val="24"/>
              </w:rPr>
              <w:t>6</w:t>
            </w:r>
            <w:r w:rsidRPr="008030EF">
              <w:rPr>
                <w:rFonts w:ascii="Times New Roman" w:hAnsi="Times New Roman"/>
                <w:sz w:val="24"/>
                <w:szCs w:val="24"/>
                <w:lang w:val="en-US"/>
              </w:rPr>
              <w:t xml:space="preserve"> </w:t>
            </w:r>
            <w:r w:rsidRPr="008030EF">
              <w:rPr>
                <w:rFonts w:ascii="Times New Roman" w:hAnsi="Times New Roman"/>
                <w:sz w:val="24"/>
                <w:szCs w:val="24"/>
                <w:vertAlign w:val="superscript"/>
                <w:lang w:val="en-US"/>
              </w:rPr>
              <w:t>[</w:t>
            </w:r>
            <w:r w:rsidRPr="008030EF">
              <w:rPr>
                <w:rFonts w:ascii="Times New Roman" w:hAnsi="Times New Roman"/>
                <w:sz w:val="24"/>
                <w:szCs w:val="24"/>
                <w:vertAlign w:val="superscript"/>
              </w:rPr>
              <w:t>б</w:t>
            </w:r>
            <w:r w:rsidRPr="008030EF">
              <w:rPr>
                <w:rFonts w:ascii="Times New Roman" w:hAnsi="Times New Roman"/>
                <w:sz w:val="24"/>
                <w:szCs w:val="24"/>
                <w:vertAlign w:val="superscript"/>
                <w:lang w:val="en-US"/>
              </w:rPr>
              <w:t>]</w:t>
            </w:r>
          </w:p>
        </w:tc>
        <w:tc>
          <w:tcPr>
            <w:tcW w:w="1417" w:type="dxa"/>
            <w:vAlign w:val="center"/>
          </w:tcPr>
          <w:p w14:paraId="299615D0"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2,86</w:t>
            </w:r>
          </w:p>
        </w:tc>
        <w:tc>
          <w:tcPr>
            <w:tcW w:w="2297" w:type="dxa"/>
            <w:vAlign w:val="center"/>
          </w:tcPr>
          <w:p w14:paraId="7DCF9EE8" w14:textId="77777777" w:rsidR="001656C4" w:rsidRPr="008030EF" w:rsidRDefault="001656C4" w:rsidP="00D50A25">
            <w:pPr>
              <w:spacing w:after="0" w:line="240" w:lineRule="auto"/>
              <w:jc w:val="center"/>
              <w:rPr>
                <w:rFonts w:ascii="Times New Roman" w:hAnsi="Times New Roman"/>
                <w:sz w:val="24"/>
                <w:szCs w:val="24"/>
                <w:vertAlign w:val="subscript"/>
              </w:rPr>
            </w:pPr>
            <w:r w:rsidRPr="008030EF">
              <w:rPr>
                <w:rFonts w:ascii="Times New Roman" w:hAnsi="Times New Roman"/>
                <w:sz w:val="24"/>
                <w:szCs w:val="24"/>
                <w:lang w:val="en-US"/>
              </w:rPr>
              <w:t>Fe</w:t>
            </w:r>
            <w:r w:rsidRPr="008030EF">
              <w:rPr>
                <w:rFonts w:ascii="Times New Roman" w:hAnsi="Times New Roman"/>
                <w:sz w:val="24"/>
                <w:szCs w:val="24"/>
              </w:rPr>
              <w:t>(ПВП)</w:t>
            </w:r>
            <w:r w:rsidRPr="008030EF">
              <w:rPr>
                <w:rFonts w:ascii="Times New Roman" w:hAnsi="Times New Roman"/>
                <w:sz w:val="24"/>
                <w:szCs w:val="24"/>
                <w:vertAlign w:val="subscript"/>
              </w:rPr>
              <w:t>4</w:t>
            </w:r>
            <w:r w:rsidRPr="008030EF">
              <w:rPr>
                <w:rFonts w:ascii="Times New Roman" w:hAnsi="Times New Roman"/>
                <w:sz w:val="24"/>
                <w:szCs w:val="24"/>
              </w:rPr>
              <w:t>(Н</w:t>
            </w:r>
            <w:r w:rsidRPr="008030EF">
              <w:rPr>
                <w:rFonts w:ascii="Times New Roman" w:hAnsi="Times New Roman"/>
                <w:sz w:val="24"/>
                <w:szCs w:val="24"/>
                <w:vertAlign w:val="subscript"/>
              </w:rPr>
              <w:t>2</w:t>
            </w:r>
            <w:r w:rsidRPr="008030EF">
              <w:rPr>
                <w:rFonts w:ascii="Times New Roman" w:hAnsi="Times New Roman"/>
                <w:sz w:val="24"/>
                <w:szCs w:val="24"/>
              </w:rPr>
              <w:t>О)</w:t>
            </w:r>
            <w:r w:rsidRPr="008030EF">
              <w:rPr>
                <w:rFonts w:ascii="Times New Roman" w:hAnsi="Times New Roman"/>
                <w:sz w:val="24"/>
                <w:szCs w:val="24"/>
                <w:vertAlign w:val="subscript"/>
              </w:rPr>
              <w:t>2</w:t>
            </w:r>
            <w:r w:rsidRPr="008030EF">
              <w:rPr>
                <w:rFonts w:ascii="Times New Roman" w:hAnsi="Times New Roman"/>
                <w:sz w:val="24"/>
                <w:szCs w:val="24"/>
                <w:lang w:val="en-US"/>
              </w:rPr>
              <w:t>Cl</w:t>
            </w:r>
            <w:r w:rsidRPr="008030EF">
              <w:rPr>
                <w:rFonts w:ascii="Times New Roman" w:hAnsi="Times New Roman"/>
                <w:sz w:val="24"/>
                <w:szCs w:val="24"/>
                <w:vertAlign w:val="subscript"/>
              </w:rPr>
              <w:t>3</w:t>
            </w:r>
          </w:p>
          <w:p w14:paraId="21101C06" w14:textId="77777777" w:rsidR="001656C4" w:rsidRPr="008030EF" w:rsidRDefault="001656C4" w:rsidP="00D50A25">
            <w:pPr>
              <w:spacing w:after="0" w:line="240" w:lineRule="auto"/>
              <w:jc w:val="center"/>
              <w:rPr>
                <w:rFonts w:ascii="Times New Roman" w:hAnsi="Times New Roman"/>
                <w:sz w:val="24"/>
                <w:szCs w:val="24"/>
                <w:lang w:val="en-US"/>
              </w:rPr>
            </w:pPr>
            <w:r w:rsidRPr="008030EF">
              <w:rPr>
                <w:rFonts w:ascii="Times New Roman" w:hAnsi="Times New Roman"/>
                <w:sz w:val="24"/>
                <w:szCs w:val="24"/>
              </w:rPr>
              <w:t>1</w:t>
            </w:r>
            <w:r w:rsidRPr="008030EF">
              <w:rPr>
                <w:rFonts w:ascii="Times New Roman" w:hAnsi="Times New Roman"/>
                <w:sz w:val="24"/>
                <w:szCs w:val="24"/>
                <w:lang w:val="en-US"/>
              </w:rPr>
              <w:t>.</w:t>
            </w:r>
            <w:r w:rsidRPr="008030EF">
              <w:rPr>
                <w:rFonts w:ascii="Times New Roman" w:hAnsi="Times New Roman"/>
                <w:sz w:val="24"/>
                <w:szCs w:val="24"/>
              </w:rPr>
              <w:t>43</w:t>
            </w:r>
          </w:p>
        </w:tc>
        <w:tc>
          <w:tcPr>
            <w:tcW w:w="1726" w:type="dxa"/>
            <w:vAlign w:val="center"/>
          </w:tcPr>
          <w:p w14:paraId="020FE1AF"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6</w:t>
            </w:r>
            <w:r w:rsidRPr="008030EF">
              <w:rPr>
                <w:rFonts w:ascii="Times New Roman" w:hAnsi="Times New Roman"/>
                <w:sz w:val="24"/>
                <w:szCs w:val="24"/>
                <w:lang w:val="en-US"/>
              </w:rPr>
              <w:t>.</w:t>
            </w:r>
            <w:r w:rsidRPr="008030EF">
              <w:rPr>
                <w:rFonts w:ascii="Times New Roman" w:hAnsi="Times New Roman"/>
                <w:sz w:val="24"/>
                <w:szCs w:val="24"/>
              </w:rPr>
              <w:t>37</w:t>
            </w:r>
          </w:p>
        </w:tc>
        <w:tc>
          <w:tcPr>
            <w:tcW w:w="1436" w:type="dxa"/>
            <w:tcBorders>
              <w:right w:val="single" w:sz="4" w:space="0" w:color="auto"/>
            </w:tcBorders>
            <w:vAlign w:val="center"/>
          </w:tcPr>
          <w:p w14:paraId="36519F56"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35</w:t>
            </w:r>
          </w:p>
        </w:tc>
        <w:tc>
          <w:tcPr>
            <w:tcW w:w="1725" w:type="dxa"/>
            <w:tcBorders>
              <w:left w:val="single" w:sz="4" w:space="0" w:color="auto"/>
              <w:right w:val="single" w:sz="4" w:space="0" w:color="auto"/>
            </w:tcBorders>
            <w:vAlign w:val="center"/>
          </w:tcPr>
          <w:p w14:paraId="745A78E3" w14:textId="77777777" w:rsidR="001656C4" w:rsidRPr="008030EF" w:rsidRDefault="001656C4" w:rsidP="00D50A25">
            <w:pPr>
              <w:spacing w:after="0" w:line="240" w:lineRule="auto"/>
              <w:jc w:val="center"/>
              <w:rPr>
                <w:rFonts w:ascii="Times New Roman" w:hAnsi="Times New Roman"/>
                <w:sz w:val="24"/>
                <w:szCs w:val="24"/>
              </w:rPr>
            </w:pPr>
            <w:r w:rsidRPr="008030EF">
              <w:rPr>
                <w:rFonts w:ascii="Times New Roman" w:hAnsi="Times New Roman"/>
                <w:sz w:val="24"/>
                <w:szCs w:val="24"/>
              </w:rPr>
              <w:t>35</w:t>
            </w:r>
          </w:p>
        </w:tc>
      </w:tr>
      <w:tr w:rsidR="001656C4" w:rsidRPr="008030EF" w14:paraId="5F26ECD9" w14:textId="77777777" w:rsidTr="00D50A25">
        <w:trPr>
          <w:trHeight w:val="136"/>
        </w:trPr>
        <w:tc>
          <w:tcPr>
            <w:tcW w:w="9594" w:type="dxa"/>
            <w:gridSpan w:val="6"/>
            <w:tcBorders>
              <w:left w:val="single" w:sz="4" w:space="0" w:color="auto"/>
              <w:right w:val="single" w:sz="4" w:space="0" w:color="auto"/>
            </w:tcBorders>
          </w:tcPr>
          <w:p w14:paraId="2328613B" w14:textId="77777777" w:rsidR="001656C4" w:rsidRPr="008030EF" w:rsidRDefault="001656C4" w:rsidP="00D50A25">
            <w:pPr>
              <w:spacing w:after="0" w:line="240" w:lineRule="auto"/>
              <w:jc w:val="both"/>
              <w:rPr>
                <w:rFonts w:ascii="Times New Roman" w:hAnsi="Times New Roman"/>
                <w:color w:val="FF0000"/>
                <w:sz w:val="24"/>
                <w:szCs w:val="24"/>
              </w:rPr>
            </w:pPr>
            <w:r w:rsidRPr="008030EF">
              <w:rPr>
                <w:rFonts w:ascii="Times New Roman" w:hAnsi="Times New Roman"/>
                <w:sz w:val="24"/>
                <w:szCs w:val="24"/>
              </w:rPr>
              <w:t xml:space="preserve">Примечание. </w:t>
            </w:r>
            <w:r w:rsidRPr="008030EF">
              <w:rPr>
                <w:rFonts w:ascii="Times New Roman" w:hAnsi="Times New Roman"/>
                <w:sz w:val="24"/>
                <w:szCs w:val="24"/>
                <w:vertAlign w:val="superscript"/>
              </w:rPr>
              <w:t xml:space="preserve">[а] </w:t>
            </w:r>
            <w:r w:rsidRPr="008030EF">
              <w:rPr>
                <w:rFonts w:ascii="Times New Roman" w:hAnsi="Times New Roman"/>
                <w:sz w:val="24"/>
                <w:szCs w:val="24"/>
              </w:rPr>
              <w:t xml:space="preserve">70 </w:t>
            </w:r>
            <w:r w:rsidRPr="008030EF">
              <w:rPr>
                <w:rFonts w:ascii="Times New Roman" w:hAnsi="Times New Roman"/>
                <w:sz w:val="24"/>
                <w:szCs w:val="24"/>
                <w:vertAlign w:val="superscript"/>
              </w:rPr>
              <w:t>о</w:t>
            </w:r>
            <w:r w:rsidRPr="008030EF">
              <w:rPr>
                <w:rFonts w:ascii="Times New Roman" w:hAnsi="Times New Roman"/>
                <w:sz w:val="24"/>
                <w:szCs w:val="24"/>
              </w:rPr>
              <w:t xml:space="preserve">С. </w:t>
            </w:r>
            <w:r w:rsidRPr="008030EF">
              <w:rPr>
                <w:rFonts w:ascii="Times New Roman" w:hAnsi="Times New Roman"/>
                <w:sz w:val="24"/>
                <w:szCs w:val="24"/>
                <w:vertAlign w:val="superscript"/>
              </w:rPr>
              <w:t>[б]</w:t>
            </w:r>
            <w:r w:rsidRPr="008030EF">
              <w:rPr>
                <w:rFonts w:ascii="Times New Roman" w:hAnsi="Times New Roman"/>
                <w:sz w:val="24"/>
                <w:szCs w:val="24"/>
              </w:rPr>
              <w:t xml:space="preserve"> Данные взяты из [181].</w:t>
            </w:r>
          </w:p>
        </w:tc>
      </w:tr>
    </w:tbl>
    <w:p w14:paraId="78288A95" w14:textId="77777777" w:rsidR="001656C4" w:rsidRPr="008030EF" w:rsidRDefault="001656C4" w:rsidP="001656C4">
      <w:pPr>
        <w:spacing w:after="0" w:line="240" w:lineRule="auto"/>
        <w:jc w:val="both"/>
        <w:rPr>
          <w:rFonts w:ascii="Times New Roman" w:hAnsi="Times New Roman"/>
          <w:sz w:val="28"/>
        </w:rPr>
      </w:pPr>
    </w:p>
    <w:p w14:paraId="49A8F6A4" w14:textId="6626990C" w:rsidR="00F57ADC" w:rsidRPr="00543ADC" w:rsidRDefault="00F57ADC" w:rsidP="00D264A5">
      <w:pPr>
        <w:spacing w:after="0" w:line="240" w:lineRule="auto"/>
        <w:ind w:firstLine="567"/>
        <w:jc w:val="both"/>
        <w:rPr>
          <w:rFonts w:ascii="Times New Roman" w:hAnsi="Times New Roman"/>
          <w:sz w:val="28"/>
          <w:szCs w:val="28"/>
        </w:rPr>
      </w:pPr>
      <w:r w:rsidRPr="00543ADC">
        <w:rPr>
          <w:rFonts w:ascii="Times New Roman" w:hAnsi="Times New Roman"/>
          <w:sz w:val="28"/>
        </w:rPr>
        <w:t>В химической реакции, где к раствору комплексов [</w:t>
      </w:r>
      <w:r w:rsidRPr="00543ADC">
        <w:rPr>
          <w:rFonts w:ascii="Times New Roman" w:hAnsi="Times New Roman"/>
          <w:sz w:val="28"/>
          <w:lang w:val="en-US"/>
        </w:rPr>
        <w:t>Pd</w:t>
      </w:r>
      <w:r w:rsidRPr="00543ADC">
        <w:rPr>
          <w:rFonts w:ascii="Times New Roman" w:hAnsi="Times New Roman"/>
          <w:sz w:val="28"/>
        </w:rPr>
        <w:t>(ПВП)</w:t>
      </w:r>
      <w:r w:rsidRPr="00543ADC">
        <w:rPr>
          <w:rFonts w:ascii="Times New Roman" w:hAnsi="Times New Roman"/>
          <w:sz w:val="28"/>
          <w:vertAlign w:val="subscript"/>
        </w:rPr>
        <w:t>3</w:t>
      </w:r>
      <w:r w:rsidRPr="00543ADC">
        <w:rPr>
          <w:rFonts w:ascii="Times New Roman" w:hAnsi="Times New Roman"/>
          <w:sz w:val="28"/>
          <w:lang w:val="en-US"/>
        </w:rPr>
        <w:t>Cl</w:t>
      </w:r>
      <w:r w:rsidRPr="00543ADC">
        <w:rPr>
          <w:rFonts w:ascii="Times New Roman" w:hAnsi="Times New Roman"/>
          <w:sz w:val="28"/>
          <w:vertAlign w:val="subscript"/>
        </w:rPr>
        <w:t>2</w:t>
      </w:r>
      <w:r w:rsidRPr="00543ADC">
        <w:rPr>
          <w:rFonts w:ascii="Times New Roman" w:hAnsi="Times New Roman"/>
          <w:sz w:val="28"/>
        </w:rPr>
        <w:t xml:space="preserve">] и </w:t>
      </w:r>
      <w:r w:rsidRPr="00543ADC">
        <w:rPr>
          <w:rFonts w:ascii="Times New Roman" w:hAnsi="Times New Roman"/>
          <w:sz w:val="28"/>
          <w:szCs w:val="28"/>
          <w:lang w:val="en-US"/>
        </w:rPr>
        <w:t>NaNO</w:t>
      </w:r>
      <w:r w:rsidRPr="00543ADC">
        <w:rPr>
          <w:rFonts w:ascii="Times New Roman" w:hAnsi="Times New Roman"/>
          <w:sz w:val="28"/>
          <w:szCs w:val="28"/>
          <w:vertAlign w:val="subscript"/>
        </w:rPr>
        <w:t xml:space="preserve">2 </w:t>
      </w:r>
      <w:r w:rsidRPr="00543ADC">
        <w:rPr>
          <w:rFonts w:ascii="Times New Roman" w:hAnsi="Times New Roman"/>
          <w:sz w:val="28"/>
        </w:rPr>
        <w:t xml:space="preserve">в ДМСО смешивают с октеном-1 получается октанон-2 с конверсией 3-26 %. Растворителями в данной реакции являлись </w:t>
      </w:r>
      <w:r w:rsidRPr="00543ADC">
        <w:rPr>
          <w:rFonts w:ascii="Times New Roman" w:hAnsi="Times New Roman"/>
          <w:sz w:val="28"/>
          <w:szCs w:val="28"/>
        </w:rPr>
        <w:t>ДМСО, ацетонитрил, ДМФА. В основном эксперимент длился 40-100 минут. Реакция окисления реагентов, взятых в мольном соотношении [</w:t>
      </w:r>
      <w:r w:rsidRPr="00543ADC">
        <w:rPr>
          <w:rFonts w:ascii="Times New Roman" w:hAnsi="Times New Roman"/>
          <w:sz w:val="28"/>
          <w:lang w:val="en-US"/>
        </w:rPr>
        <w:t>Pd</w:t>
      </w:r>
      <w:r w:rsidRPr="00543ADC">
        <w:rPr>
          <w:rFonts w:ascii="Times New Roman" w:hAnsi="Times New Roman"/>
          <w:sz w:val="28"/>
        </w:rPr>
        <w:t>(II)(ПВП)</w:t>
      </w:r>
      <w:r w:rsidRPr="00543ADC">
        <w:rPr>
          <w:rFonts w:ascii="Times New Roman" w:hAnsi="Times New Roman"/>
          <w:sz w:val="28"/>
          <w:szCs w:val="28"/>
        </w:rPr>
        <w:t>]:[</w:t>
      </w:r>
      <w:r w:rsidRPr="00543ADC">
        <w:rPr>
          <w:rFonts w:ascii="Times New Roman" w:hAnsi="Times New Roman"/>
          <w:sz w:val="28"/>
          <w:szCs w:val="28"/>
          <w:lang w:val="en-US"/>
        </w:rPr>
        <w:t>NaNO</w:t>
      </w:r>
      <w:r w:rsidRPr="00543ADC">
        <w:rPr>
          <w:rFonts w:ascii="Times New Roman" w:hAnsi="Times New Roman"/>
          <w:sz w:val="28"/>
          <w:szCs w:val="28"/>
          <w:vertAlign w:val="subscript"/>
        </w:rPr>
        <w:t>2</w:t>
      </w:r>
      <w:r w:rsidRPr="00543ADC">
        <w:rPr>
          <w:rFonts w:ascii="Times New Roman" w:hAnsi="Times New Roman"/>
          <w:sz w:val="28"/>
          <w:szCs w:val="28"/>
        </w:rPr>
        <w:t>]:[С</w:t>
      </w:r>
      <w:r w:rsidRPr="00543ADC">
        <w:rPr>
          <w:rFonts w:ascii="Times New Roman" w:hAnsi="Times New Roman"/>
          <w:sz w:val="28"/>
          <w:szCs w:val="28"/>
          <w:vertAlign w:val="subscript"/>
        </w:rPr>
        <w:t>8</w:t>
      </w:r>
      <w:r w:rsidRPr="00543ADC">
        <w:rPr>
          <w:rFonts w:ascii="Times New Roman" w:hAnsi="Times New Roman"/>
          <w:sz w:val="28"/>
          <w:szCs w:val="28"/>
        </w:rPr>
        <w:t>Н</w:t>
      </w:r>
      <w:r w:rsidRPr="00543ADC">
        <w:rPr>
          <w:rFonts w:ascii="Times New Roman" w:hAnsi="Times New Roman"/>
          <w:sz w:val="28"/>
          <w:szCs w:val="28"/>
          <w:vertAlign w:val="subscript"/>
        </w:rPr>
        <w:t>16</w:t>
      </w:r>
      <w:r w:rsidRPr="00543ADC">
        <w:rPr>
          <w:rFonts w:ascii="Times New Roman" w:hAnsi="Times New Roman"/>
          <w:sz w:val="28"/>
          <w:szCs w:val="28"/>
        </w:rPr>
        <w:t>] = 1:(5</w:t>
      </w:r>
      <w:r w:rsidRPr="00543ADC">
        <w:rPr>
          <w:rFonts w:ascii="Times New Roman" w:eastAsia="Times New Roman" w:hAnsi="Times New Roman"/>
          <w:sz w:val="28"/>
          <w:szCs w:val="28"/>
          <w:lang w:eastAsia="ru-RU"/>
        </w:rPr>
        <w:t>–</w:t>
      </w:r>
      <w:r w:rsidRPr="00543ADC">
        <w:rPr>
          <w:rFonts w:ascii="Times New Roman" w:hAnsi="Times New Roman"/>
          <w:sz w:val="28"/>
          <w:szCs w:val="28"/>
        </w:rPr>
        <w:t>10):(22,3</w:t>
      </w:r>
      <w:r w:rsidRPr="00543ADC">
        <w:rPr>
          <w:rFonts w:ascii="Times New Roman" w:eastAsia="Times New Roman" w:hAnsi="Times New Roman"/>
          <w:sz w:val="28"/>
          <w:szCs w:val="28"/>
          <w:lang w:eastAsia="ru-RU"/>
        </w:rPr>
        <w:t>–</w:t>
      </w:r>
      <w:r w:rsidRPr="00543ADC">
        <w:rPr>
          <w:rFonts w:ascii="Times New Roman" w:hAnsi="Times New Roman"/>
          <w:sz w:val="28"/>
          <w:szCs w:val="28"/>
        </w:rPr>
        <w:t xml:space="preserve">44,5), протекала при температуре </w:t>
      </w:r>
      <w:r w:rsidRPr="00543ADC">
        <w:rPr>
          <w:rFonts w:ascii="Times New Roman" w:hAnsi="Times New Roman"/>
          <w:sz w:val="28"/>
        </w:rPr>
        <w:t xml:space="preserve">70 </w:t>
      </w:r>
      <w:r w:rsidRPr="00543ADC">
        <w:rPr>
          <w:rFonts w:ascii="Times New Roman" w:hAnsi="Times New Roman"/>
          <w:sz w:val="28"/>
        </w:rPr>
        <w:sym w:font="Symbol" w:char="F0B0"/>
      </w:r>
      <w:r w:rsidRPr="00543ADC">
        <w:rPr>
          <w:rFonts w:ascii="Times New Roman" w:hAnsi="Times New Roman"/>
          <w:sz w:val="28"/>
        </w:rPr>
        <w:t>С в системе растворитель-вода.</w:t>
      </w:r>
      <w:r w:rsidRPr="00543ADC">
        <w:rPr>
          <w:rFonts w:ascii="Times New Roman" w:hAnsi="Times New Roman"/>
          <w:sz w:val="28"/>
          <w:szCs w:val="28"/>
        </w:rPr>
        <w:t xml:space="preserve"> </w:t>
      </w:r>
      <w:r w:rsidR="00C9681B" w:rsidRPr="00543ADC">
        <w:rPr>
          <w:rFonts w:ascii="Times New Roman" w:hAnsi="Times New Roman"/>
          <w:sz w:val="28"/>
          <w:szCs w:val="28"/>
        </w:rPr>
        <w:t>Со-катализатор использовался в качестве окислителя</w:t>
      </w:r>
      <w:r w:rsidRPr="00543ADC">
        <w:rPr>
          <w:rFonts w:ascii="Times New Roman" w:hAnsi="Times New Roman"/>
          <w:sz w:val="28"/>
          <w:szCs w:val="28"/>
        </w:rPr>
        <w:t xml:space="preserve"> металлического палладия, а его восстановленные формы окислялись бы кислородом.</w:t>
      </w:r>
      <w:r w:rsidR="00C9681B" w:rsidRPr="00543ADC">
        <w:rPr>
          <w:rFonts w:ascii="Times New Roman" w:hAnsi="Times New Roman"/>
          <w:sz w:val="28"/>
          <w:szCs w:val="28"/>
        </w:rPr>
        <w:t xml:space="preserve"> Объёмное соотношение в каталитических системах растворитель/H</w:t>
      </w:r>
      <w:r w:rsidR="00C9681B" w:rsidRPr="00543ADC">
        <w:rPr>
          <w:rFonts w:ascii="Times New Roman" w:hAnsi="Times New Roman"/>
          <w:sz w:val="28"/>
          <w:szCs w:val="28"/>
          <w:vertAlign w:val="subscript"/>
        </w:rPr>
        <w:t>2</w:t>
      </w:r>
      <w:r w:rsidR="00C9681B" w:rsidRPr="00543ADC">
        <w:rPr>
          <w:rFonts w:ascii="Times New Roman" w:hAnsi="Times New Roman"/>
          <w:sz w:val="28"/>
          <w:szCs w:val="28"/>
        </w:rPr>
        <w:t>O является 7:1 [132].</w:t>
      </w:r>
    </w:p>
    <w:p w14:paraId="5E57FAFB" w14:textId="65E882AC" w:rsidR="00C9681B" w:rsidRPr="00543ADC" w:rsidRDefault="00C9681B" w:rsidP="00D264A5">
      <w:pPr>
        <w:spacing w:after="0" w:line="240" w:lineRule="auto"/>
        <w:ind w:firstLine="567"/>
        <w:jc w:val="both"/>
        <w:rPr>
          <w:rFonts w:ascii="Times New Roman" w:hAnsi="Times New Roman"/>
          <w:sz w:val="28"/>
          <w:szCs w:val="28"/>
        </w:rPr>
      </w:pPr>
      <w:r w:rsidRPr="00543ADC">
        <w:rPr>
          <w:rFonts w:ascii="Times New Roman" w:hAnsi="Times New Roman"/>
          <w:sz w:val="28"/>
          <w:szCs w:val="28"/>
        </w:rPr>
        <w:t>В изучении стабильности каталитической системы варьировались следующие условия реакции, а именно: природа растворителя ((</w:t>
      </w:r>
      <w:r w:rsidRPr="00543ADC">
        <w:rPr>
          <w:rFonts w:ascii="Times New Roman" w:hAnsi="Times New Roman"/>
          <w:sz w:val="28"/>
          <w:szCs w:val="28"/>
          <w:lang w:val="en-US"/>
        </w:rPr>
        <w:t>CH</w:t>
      </w:r>
      <w:r w:rsidRPr="00543ADC">
        <w:rPr>
          <w:rFonts w:ascii="Times New Roman" w:hAnsi="Times New Roman"/>
          <w:sz w:val="28"/>
          <w:szCs w:val="28"/>
          <w:vertAlign w:val="subscript"/>
        </w:rPr>
        <w:t>3</w:t>
      </w:r>
      <w:r w:rsidRPr="00543ADC">
        <w:rPr>
          <w:rFonts w:ascii="Times New Roman" w:hAnsi="Times New Roman"/>
          <w:sz w:val="28"/>
          <w:szCs w:val="28"/>
        </w:rPr>
        <w:t>)</w:t>
      </w:r>
      <w:r w:rsidRPr="00543ADC">
        <w:rPr>
          <w:rFonts w:ascii="Times New Roman" w:hAnsi="Times New Roman"/>
          <w:sz w:val="28"/>
          <w:szCs w:val="28"/>
          <w:vertAlign w:val="subscript"/>
        </w:rPr>
        <w:t>2</w:t>
      </w:r>
      <w:r w:rsidRPr="00543ADC">
        <w:rPr>
          <w:rFonts w:ascii="Times New Roman" w:hAnsi="Times New Roman"/>
          <w:sz w:val="28"/>
          <w:szCs w:val="28"/>
          <w:lang w:val="en-US"/>
        </w:rPr>
        <w:t>SO</w:t>
      </w:r>
      <w:r w:rsidRPr="00543ADC">
        <w:rPr>
          <w:rFonts w:ascii="Times New Roman" w:hAnsi="Times New Roman"/>
          <w:sz w:val="28"/>
          <w:szCs w:val="28"/>
        </w:rPr>
        <w:t xml:space="preserve">, </w:t>
      </w:r>
      <w:r w:rsidRPr="00543ADC">
        <w:rPr>
          <w:rFonts w:ascii="Times New Roman" w:hAnsi="Times New Roman"/>
          <w:sz w:val="28"/>
          <w:szCs w:val="28"/>
          <w:lang w:val="en-US"/>
        </w:rPr>
        <w:t>CH</w:t>
      </w:r>
      <w:r w:rsidRPr="00543ADC">
        <w:rPr>
          <w:rFonts w:ascii="Times New Roman" w:hAnsi="Times New Roman"/>
          <w:sz w:val="28"/>
          <w:szCs w:val="28"/>
          <w:vertAlign w:val="subscript"/>
        </w:rPr>
        <w:t>3</w:t>
      </w:r>
      <w:r w:rsidRPr="00543ADC">
        <w:rPr>
          <w:rFonts w:ascii="Times New Roman" w:hAnsi="Times New Roman"/>
          <w:sz w:val="28"/>
          <w:szCs w:val="28"/>
          <w:lang w:val="en-US"/>
        </w:rPr>
        <w:t>CN</w:t>
      </w:r>
      <w:r w:rsidRPr="00543ADC">
        <w:rPr>
          <w:rFonts w:ascii="Times New Roman" w:hAnsi="Times New Roman"/>
          <w:sz w:val="28"/>
          <w:szCs w:val="28"/>
        </w:rPr>
        <w:t xml:space="preserve">, </w:t>
      </w:r>
      <w:r w:rsidRPr="00543ADC">
        <w:rPr>
          <w:rFonts w:ascii="Times New Roman" w:hAnsi="Times New Roman"/>
          <w:sz w:val="28"/>
          <w:szCs w:val="28"/>
          <w:lang w:val="en-US"/>
        </w:rPr>
        <w:t>HCON</w:t>
      </w:r>
      <w:r w:rsidRPr="00543ADC">
        <w:rPr>
          <w:rFonts w:ascii="Times New Roman" w:hAnsi="Times New Roman"/>
          <w:sz w:val="28"/>
          <w:szCs w:val="28"/>
        </w:rPr>
        <w:t>(</w:t>
      </w:r>
      <w:r w:rsidRPr="00543ADC">
        <w:rPr>
          <w:rFonts w:ascii="Times New Roman" w:hAnsi="Times New Roman"/>
          <w:sz w:val="28"/>
          <w:szCs w:val="28"/>
          <w:lang w:val="en-US"/>
        </w:rPr>
        <w:t>CH</w:t>
      </w:r>
      <w:r w:rsidRPr="00543ADC">
        <w:rPr>
          <w:rFonts w:ascii="Times New Roman" w:hAnsi="Times New Roman"/>
          <w:sz w:val="28"/>
          <w:szCs w:val="28"/>
          <w:vertAlign w:val="subscript"/>
        </w:rPr>
        <w:t>3</w:t>
      </w:r>
      <w:r w:rsidRPr="00543ADC">
        <w:rPr>
          <w:rFonts w:ascii="Times New Roman" w:hAnsi="Times New Roman"/>
          <w:sz w:val="28"/>
          <w:szCs w:val="28"/>
        </w:rPr>
        <w:t>)</w:t>
      </w:r>
      <w:r w:rsidRPr="00543ADC">
        <w:rPr>
          <w:rFonts w:ascii="Times New Roman" w:hAnsi="Times New Roman"/>
          <w:sz w:val="28"/>
          <w:szCs w:val="28"/>
          <w:vertAlign w:val="subscript"/>
        </w:rPr>
        <w:t>2</w:t>
      </w:r>
      <w:r w:rsidRPr="00543ADC">
        <w:rPr>
          <w:rFonts w:ascii="Times New Roman" w:hAnsi="Times New Roman"/>
          <w:sz w:val="28"/>
          <w:szCs w:val="28"/>
        </w:rPr>
        <w:t>), природа катализатора (</w:t>
      </w:r>
      <w:r w:rsidRPr="00543ADC">
        <w:rPr>
          <w:rFonts w:ascii="Times New Roman" w:hAnsi="Times New Roman"/>
          <w:sz w:val="28"/>
          <w:szCs w:val="28"/>
          <w:lang w:val="en-US"/>
        </w:rPr>
        <w:t>PdCl</w:t>
      </w:r>
      <w:r w:rsidRPr="00543ADC">
        <w:rPr>
          <w:rFonts w:ascii="Times New Roman" w:hAnsi="Times New Roman"/>
          <w:sz w:val="28"/>
          <w:szCs w:val="28"/>
          <w:vertAlign w:val="subscript"/>
        </w:rPr>
        <w:t>2</w:t>
      </w:r>
      <w:r w:rsidRPr="00543ADC">
        <w:rPr>
          <w:rFonts w:ascii="Times New Roman" w:hAnsi="Times New Roman"/>
          <w:sz w:val="28"/>
          <w:szCs w:val="28"/>
        </w:rPr>
        <w:t xml:space="preserve">, </w:t>
      </w:r>
      <w:r w:rsidRPr="00543ADC">
        <w:rPr>
          <w:rFonts w:ascii="Times New Roman" w:hAnsi="Times New Roman"/>
          <w:sz w:val="28"/>
          <w:szCs w:val="28"/>
          <w:lang w:val="en-US"/>
        </w:rPr>
        <w:t>Pd</w:t>
      </w:r>
      <w:r w:rsidRPr="00543ADC">
        <w:rPr>
          <w:rFonts w:ascii="Times New Roman" w:hAnsi="Times New Roman"/>
          <w:sz w:val="28"/>
          <w:szCs w:val="28"/>
        </w:rPr>
        <w:t>(ПВП)</w:t>
      </w:r>
      <w:r w:rsidRPr="00543ADC">
        <w:rPr>
          <w:rFonts w:ascii="Times New Roman" w:hAnsi="Times New Roman"/>
          <w:sz w:val="28"/>
          <w:szCs w:val="28"/>
          <w:vertAlign w:val="subscript"/>
        </w:rPr>
        <w:t>3</w:t>
      </w:r>
      <w:r w:rsidRPr="00543ADC">
        <w:rPr>
          <w:rFonts w:ascii="Times New Roman" w:hAnsi="Times New Roman"/>
          <w:sz w:val="28"/>
          <w:szCs w:val="28"/>
          <w:lang w:val="en-US"/>
        </w:rPr>
        <w:t>Cl</w:t>
      </w:r>
      <w:r w:rsidRPr="00543ADC">
        <w:rPr>
          <w:rFonts w:ascii="Times New Roman" w:hAnsi="Times New Roman"/>
          <w:sz w:val="28"/>
          <w:szCs w:val="28"/>
          <w:vertAlign w:val="subscript"/>
        </w:rPr>
        <w:t>2</w:t>
      </w:r>
      <w:r w:rsidRPr="00543ADC">
        <w:rPr>
          <w:rFonts w:ascii="Times New Roman" w:hAnsi="Times New Roman"/>
          <w:sz w:val="28"/>
          <w:szCs w:val="28"/>
        </w:rPr>
        <w:t xml:space="preserve">) и последовательные навески октена-1 и кислорода, а также измерялась скорость процесса температуры. Согласно реакции (3.1) происходит поглощение кислорода в реакции, таким образом, следует, что расход кислорода требуется только на окисление октена-1 [156]. </w:t>
      </w:r>
    </w:p>
    <w:p w14:paraId="71CA58DE" w14:textId="2DF41030" w:rsidR="00C9681B" w:rsidRPr="00F57ADC" w:rsidRDefault="00C9681B" w:rsidP="00D264A5">
      <w:pPr>
        <w:spacing w:after="0" w:line="240" w:lineRule="auto"/>
        <w:ind w:firstLine="567"/>
        <w:jc w:val="both"/>
        <w:rPr>
          <w:rFonts w:ascii="Times New Roman" w:hAnsi="Times New Roman"/>
          <w:sz w:val="28"/>
        </w:rPr>
      </w:pPr>
      <w:r w:rsidRPr="00543ADC">
        <w:rPr>
          <w:rFonts w:ascii="Times New Roman" w:hAnsi="Times New Roman"/>
          <w:sz w:val="28"/>
          <w:szCs w:val="28"/>
        </w:rPr>
        <w:t xml:space="preserve">В работе изучалось влияние природы растворителя </w:t>
      </w:r>
      <w:r w:rsidR="00ED4EC2" w:rsidRPr="00543ADC">
        <w:rPr>
          <w:rFonts w:ascii="Times New Roman" w:hAnsi="Times New Roman"/>
          <w:sz w:val="28"/>
          <w:szCs w:val="28"/>
        </w:rPr>
        <w:t xml:space="preserve">и стабильность каталитической системы, чтобы рассчитать кинетику процесса, ключевые стадии и оптимальные условия реакции. Условия реакции и выходы продуктов окисления октена-1 кислородом в водно-органических растворах смешанного катализатора </w:t>
      </w:r>
      <w:r w:rsidR="00ED4EC2" w:rsidRPr="00543ADC">
        <w:rPr>
          <w:rFonts w:ascii="Times New Roman" w:hAnsi="Times New Roman"/>
          <w:sz w:val="28"/>
          <w:lang w:val="en-US"/>
        </w:rPr>
        <w:t>P</w:t>
      </w:r>
      <w:r w:rsidR="00ED4EC2" w:rsidRPr="00543ADC">
        <w:rPr>
          <w:rFonts w:ascii="Times New Roman" w:hAnsi="Times New Roman"/>
          <w:sz w:val="28"/>
        </w:rPr>
        <w:t xml:space="preserve"> (II)(ПВП)</w:t>
      </w:r>
      <w:r w:rsidR="00ED4EC2" w:rsidRPr="00543ADC">
        <w:rPr>
          <w:rFonts w:ascii="Times New Roman" w:eastAsia="Times New Roman" w:hAnsi="Times New Roman"/>
          <w:sz w:val="28"/>
          <w:szCs w:val="28"/>
          <w:lang w:eastAsia="ru-RU"/>
        </w:rPr>
        <w:t>–</w:t>
      </w:r>
      <w:r w:rsidR="00ED4EC2" w:rsidRPr="00543ADC">
        <w:rPr>
          <w:rFonts w:ascii="Times New Roman" w:hAnsi="Times New Roman"/>
          <w:sz w:val="28"/>
          <w:lang w:val="en-US"/>
        </w:rPr>
        <w:t>NaNO</w:t>
      </w:r>
      <w:r w:rsidR="00ED4EC2" w:rsidRPr="00543ADC">
        <w:rPr>
          <w:rFonts w:ascii="Times New Roman" w:hAnsi="Times New Roman"/>
          <w:sz w:val="28"/>
          <w:vertAlign w:val="subscript"/>
        </w:rPr>
        <w:t>2</w:t>
      </w:r>
      <w:r w:rsidR="00ED4EC2" w:rsidRPr="00543ADC">
        <w:rPr>
          <w:rFonts w:ascii="Times New Roman" w:hAnsi="Times New Roman"/>
          <w:sz w:val="28"/>
        </w:rPr>
        <w:t xml:space="preserve"> </w:t>
      </w:r>
      <w:r w:rsidR="00ED4EC2" w:rsidRPr="00543ADC">
        <w:rPr>
          <w:rFonts w:ascii="Times New Roman" w:hAnsi="Times New Roman"/>
          <w:sz w:val="28"/>
          <w:szCs w:val="28"/>
        </w:rPr>
        <w:t>показаны в таблице 7.</w:t>
      </w:r>
    </w:p>
    <w:p w14:paraId="53FABF6F" w14:textId="0DE86F8C" w:rsidR="001656C4" w:rsidRDefault="001656C4" w:rsidP="00897CAA">
      <w:pPr>
        <w:autoSpaceDE w:val="0"/>
        <w:autoSpaceDN w:val="0"/>
        <w:adjustRightInd w:val="0"/>
        <w:spacing w:after="0" w:line="240" w:lineRule="auto"/>
        <w:jc w:val="both"/>
        <w:rPr>
          <w:rFonts w:ascii="Times New Roman" w:hAnsi="Times New Roman"/>
          <w:sz w:val="28"/>
          <w:szCs w:val="28"/>
        </w:rPr>
      </w:pPr>
      <w:r w:rsidRPr="008030EF">
        <w:rPr>
          <w:rFonts w:ascii="Times New Roman" w:hAnsi="Times New Roman"/>
          <w:sz w:val="28"/>
          <w:szCs w:val="28"/>
        </w:rPr>
        <w:lastRenderedPageBreak/>
        <w:t xml:space="preserve">Таблица 7 – Окисление октена-1 </w:t>
      </w:r>
      <w:r w:rsidRPr="008030EF">
        <w:rPr>
          <w:rFonts w:ascii="Times New Roman" w:hAnsi="Times New Roman"/>
          <w:bCs/>
          <w:sz w:val="28"/>
          <w:szCs w:val="28"/>
        </w:rPr>
        <w:t xml:space="preserve">в присутствии смешанного катализатора </w:t>
      </w:r>
      <w:r w:rsidRPr="008030EF">
        <w:rPr>
          <w:rFonts w:ascii="Times New Roman" w:hAnsi="Times New Roman"/>
          <w:sz w:val="28"/>
          <w:szCs w:val="28"/>
        </w:rPr>
        <w:t>[</w:t>
      </w:r>
      <w:r w:rsidRPr="008030EF">
        <w:rPr>
          <w:rFonts w:ascii="Times New Roman" w:hAnsi="Times New Roman"/>
          <w:sz w:val="28"/>
          <w:szCs w:val="28"/>
          <w:lang w:val="en-US"/>
        </w:rPr>
        <w:t>Pd</w:t>
      </w:r>
      <w:r w:rsidRPr="008030EF">
        <w:rPr>
          <w:rFonts w:ascii="Times New Roman" w:hAnsi="Times New Roman"/>
          <w:sz w:val="28"/>
          <w:szCs w:val="28"/>
        </w:rPr>
        <w:t>(ПВП)</w:t>
      </w:r>
      <w:r w:rsidRPr="008030EF">
        <w:rPr>
          <w:rFonts w:ascii="Times New Roman" w:hAnsi="Times New Roman"/>
          <w:sz w:val="28"/>
          <w:szCs w:val="28"/>
          <w:vertAlign w:val="subscript"/>
        </w:rPr>
        <w:t>3</w:t>
      </w:r>
      <w:r w:rsidRPr="008030EF">
        <w:rPr>
          <w:rFonts w:ascii="Times New Roman" w:hAnsi="Times New Roman"/>
          <w:sz w:val="28"/>
          <w:szCs w:val="28"/>
          <w:lang w:val="en-US"/>
        </w:rPr>
        <w:t>Cl</w:t>
      </w:r>
      <w:r w:rsidRPr="008030EF">
        <w:rPr>
          <w:rFonts w:ascii="Times New Roman" w:hAnsi="Times New Roman"/>
          <w:sz w:val="28"/>
          <w:szCs w:val="28"/>
          <w:vertAlign w:val="subscript"/>
        </w:rPr>
        <w:t>2</w:t>
      </w:r>
      <w:r w:rsidRPr="008030EF">
        <w:rPr>
          <w:rFonts w:ascii="Times New Roman" w:hAnsi="Times New Roman"/>
          <w:sz w:val="28"/>
          <w:szCs w:val="28"/>
        </w:rPr>
        <w:t>]</w:t>
      </w:r>
      <w:r w:rsidR="002075CC">
        <w:rPr>
          <w:rFonts w:ascii="Times New Roman" w:eastAsia="Times New Roman" w:hAnsi="Times New Roman"/>
          <w:sz w:val="28"/>
          <w:szCs w:val="28"/>
          <w:lang w:eastAsia="ru-RU"/>
        </w:rPr>
        <w:t>–</w:t>
      </w:r>
      <w:r w:rsidRPr="008030EF">
        <w:rPr>
          <w:rFonts w:ascii="Times New Roman" w:hAnsi="Times New Roman"/>
          <w:sz w:val="28"/>
          <w:szCs w:val="28"/>
        </w:rPr>
        <w:t>[</w:t>
      </w:r>
      <w:r w:rsidRPr="008030EF">
        <w:rPr>
          <w:rFonts w:ascii="Times New Roman" w:hAnsi="Times New Roman"/>
          <w:sz w:val="28"/>
          <w:szCs w:val="28"/>
          <w:lang w:val="en-US"/>
        </w:rPr>
        <w:t>NaNO</w:t>
      </w:r>
      <w:r w:rsidRPr="008030EF">
        <w:rPr>
          <w:rFonts w:ascii="Times New Roman" w:hAnsi="Times New Roman"/>
          <w:sz w:val="28"/>
          <w:szCs w:val="28"/>
          <w:vertAlign w:val="subscript"/>
        </w:rPr>
        <w:t>2</w:t>
      </w:r>
      <w:r w:rsidRPr="008030EF">
        <w:rPr>
          <w:rFonts w:ascii="Times New Roman" w:hAnsi="Times New Roman"/>
          <w:sz w:val="28"/>
          <w:szCs w:val="28"/>
        </w:rPr>
        <w:t xml:space="preserve">] в бифазном растворе органический растворитель-вода </w:t>
      </w:r>
      <w:r w:rsidRPr="008030EF">
        <w:rPr>
          <w:rFonts w:ascii="Times New Roman" w:hAnsi="Times New Roman"/>
          <w:bCs/>
          <w:sz w:val="28"/>
          <w:szCs w:val="28"/>
        </w:rPr>
        <w:t xml:space="preserve">при 70 </w:t>
      </w:r>
      <w:r w:rsidRPr="008030EF">
        <w:rPr>
          <w:rFonts w:ascii="Times New Roman" w:hAnsi="Times New Roman"/>
          <w:bCs/>
          <w:sz w:val="28"/>
          <w:szCs w:val="28"/>
          <w:vertAlign w:val="superscript"/>
        </w:rPr>
        <w:t>о</w:t>
      </w:r>
      <w:r w:rsidRPr="008030EF">
        <w:rPr>
          <w:rFonts w:ascii="Times New Roman" w:hAnsi="Times New Roman"/>
          <w:bCs/>
          <w:sz w:val="28"/>
          <w:szCs w:val="28"/>
        </w:rPr>
        <w:t xml:space="preserve">С и </w:t>
      </w:r>
      <w:r w:rsidRPr="008030EF">
        <w:rPr>
          <w:rFonts w:ascii="Times New Roman" w:hAnsi="Times New Roman"/>
          <w:sz w:val="28"/>
          <w:szCs w:val="28"/>
          <w:lang w:val="en-US"/>
        </w:rPr>
        <w:t>C</w:t>
      </w:r>
      <w:r w:rsidRPr="008030EF">
        <w:rPr>
          <w:rFonts w:ascii="Times New Roman" w:hAnsi="Times New Roman"/>
          <w:sz w:val="28"/>
          <w:szCs w:val="28"/>
          <w:vertAlign w:val="subscript"/>
          <w:lang w:val="en-US"/>
        </w:rPr>
        <w:t>O</w:t>
      </w:r>
      <w:r w:rsidRPr="008030EF">
        <w:rPr>
          <w:rFonts w:ascii="Times New Roman" w:hAnsi="Times New Roman"/>
          <w:sz w:val="28"/>
          <w:szCs w:val="28"/>
          <w:vertAlign w:val="subscript"/>
        </w:rPr>
        <w:t>2</w:t>
      </w:r>
      <w:r w:rsidRPr="008030EF">
        <w:rPr>
          <w:rFonts w:ascii="Times New Roman" w:hAnsi="Times New Roman"/>
          <w:sz w:val="28"/>
          <w:szCs w:val="28"/>
        </w:rPr>
        <w:t xml:space="preserve"> = 100 %, растворитель/Н</w:t>
      </w:r>
      <w:r w:rsidRPr="008030EF">
        <w:rPr>
          <w:rFonts w:ascii="Times New Roman" w:hAnsi="Times New Roman"/>
          <w:sz w:val="28"/>
          <w:szCs w:val="28"/>
          <w:vertAlign w:val="subscript"/>
        </w:rPr>
        <w:t>2</w:t>
      </w:r>
      <w:r w:rsidRPr="008030EF">
        <w:rPr>
          <w:rFonts w:ascii="Times New Roman" w:hAnsi="Times New Roman"/>
          <w:sz w:val="28"/>
          <w:szCs w:val="28"/>
        </w:rPr>
        <w:t xml:space="preserve">О = 7:1) </w:t>
      </w:r>
    </w:p>
    <w:p w14:paraId="31736CD6" w14:textId="77777777" w:rsidR="001656C4" w:rsidRPr="008030EF" w:rsidRDefault="001656C4" w:rsidP="001656C4">
      <w:pPr>
        <w:spacing w:after="0" w:line="240" w:lineRule="auto"/>
        <w:jc w:val="both"/>
        <w:rPr>
          <w:rFonts w:ascii="Times New Roman" w:hAnsi="Times New Roman"/>
          <w:sz w:val="28"/>
          <w:szCs w:val="28"/>
        </w:rPr>
      </w:pPr>
    </w:p>
    <w:tbl>
      <w:tblPr>
        <w:tblW w:w="491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2352"/>
        <w:gridCol w:w="1652"/>
        <w:gridCol w:w="1671"/>
        <w:gridCol w:w="1390"/>
        <w:gridCol w:w="1694"/>
      </w:tblGrid>
      <w:tr w:rsidR="001656C4" w:rsidRPr="008030EF" w14:paraId="0F6829DD" w14:textId="77777777" w:rsidTr="00D50A25">
        <w:trPr>
          <w:trHeight w:val="351"/>
        </w:trPr>
        <w:tc>
          <w:tcPr>
            <w:tcW w:w="709" w:type="dxa"/>
            <w:vMerge w:val="restart"/>
            <w:tcBorders>
              <w:top w:val="single" w:sz="4" w:space="0" w:color="auto"/>
              <w:left w:val="single" w:sz="4" w:space="0" w:color="auto"/>
            </w:tcBorders>
            <w:vAlign w:val="center"/>
          </w:tcPr>
          <w:p w14:paraId="7ABA9524"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w:t>
            </w:r>
          </w:p>
          <w:p w14:paraId="62F8829B"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оп</w:t>
            </w:r>
          </w:p>
          <w:p w14:paraId="72B7702A" w14:textId="77777777" w:rsidR="001656C4" w:rsidRPr="008030EF" w:rsidRDefault="001656C4" w:rsidP="00D50A25">
            <w:pPr>
              <w:spacing w:after="0" w:line="240" w:lineRule="auto"/>
              <w:jc w:val="center"/>
              <w:rPr>
                <w:rFonts w:ascii="Times New Roman" w:hAnsi="Times New Roman"/>
                <w:sz w:val="28"/>
                <w:szCs w:val="28"/>
              </w:rPr>
            </w:pPr>
          </w:p>
        </w:tc>
        <w:tc>
          <w:tcPr>
            <w:tcW w:w="5812" w:type="dxa"/>
            <w:gridSpan w:val="3"/>
            <w:tcBorders>
              <w:top w:val="single" w:sz="4" w:space="0" w:color="auto"/>
            </w:tcBorders>
            <w:vAlign w:val="center"/>
          </w:tcPr>
          <w:p w14:paraId="0256DEC4"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Состав раствора, моль/л</w:t>
            </w:r>
          </w:p>
        </w:tc>
        <w:tc>
          <w:tcPr>
            <w:tcW w:w="1422" w:type="dxa"/>
            <w:vMerge w:val="restart"/>
            <w:tcBorders>
              <w:top w:val="single" w:sz="4" w:space="0" w:color="auto"/>
              <w:right w:val="single" w:sz="4" w:space="0" w:color="auto"/>
            </w:tcBorders>
            <w:vAlign w:val="center"/>
          </w:tcPr>
          <w:p w14:paraId="59ACC112"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Конверсия</w:t>
            </w:r>
          </w:p>
          <w:p w14:paraId="5377AE66"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октена-1, %</w:t>
            </w:r>
          </w:p>
        </w:tc>
        <w:tc>
          <w:tcPr>
            <w:tcW w:w="1734" w:type="dxa"/>
            <w:vMerge w:val="restart"/>
            <w:tcBorders>
              <w:top w:val="single" w:sz="4" w:space="0" w:color="auto"/>
              <w:left w:val="single" w:sz="4" w:space="0" w:color="auto"/>
              <w:right w:val="single" w:sz="4" w:space="0" w:color="auto"/>
            </w:tcBorders>
            <w:vAlign w:val="center"/>
          </w:tcPr>
          <w:p w14:paraId="316A6E40"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Выход</w:t>
            </w:r>
          </w:p>
          <w:p w14:paraId="5B145601"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октанона-2</w:t>
            </w:r>
          </w:p>
          <w:p w14:paraId="36344C84"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lang w:val="en-US"/>
              </w:rPr>
              <w:t>C</w:t>
            </w:r>
            <w:r w:rsidRPr="008030EF">
              <w:rPr>
                <w:rFonts w:ascii="Times New Roman" w:hAnsi="Times New Roman"/>
                <w:sz w:val="28"/>
                <w:szCs w:val="28"/>
                <w:vertAlign w:val="subscript"/>
                <w:lang w:val="en-US"/>
              </w:rPr>
              <w:t>8</w:t>
            </w:r>
            <w:r w:rsidRPr="008030EF">
              <w:rPr>
                <w:rFonts w:ascii="Times New Roman" w:hAnsi="Times New Roman"/>
                <w:sz w:val="28"/>
                <w:szCs w:val="28"/>
                <w:lang w:val="en-US"/>
              </w:rPr>
              <w:t>H</w:t>
            </w:r>
            <w:r w:rsidRPr="008030EF">
              <w:rPr>
                <w:rFonts w:ascii="Times New Roman" w:hAnsi="Times New Roman"/>
                <w:sz w:val="28"/>
                <w:szCs w:val="28"/>
                <w:vertAlign w:val="subscript"/>
                <w:lang w:val="en-US"/>
              </w:rPr>
              <w:t>16</w:t>
            </w:r>
            <w:r w:rsidRPr="008030EF">
              <w:rPr>
                <w:rFonts w:ascii="Times New Roman" w:hAnsi="Times New Roman"/>
                <w:sz w:val="28"/>
                <w:szCs w:val="28"/>
              </w:rPr>
              <w:t>О, %</w:t>
            </w:r>
          </w:p>
        </w:tc>
      </w:tr>
      <w:tr w:rsidR="001656C4" w:rsidRPr="008030EF" w14:paraId="32C53697" w14:textId="77777777" w:rsidTr="00D50A25">
        <w:trPr>
          <w:trHeight w:val="136"/>
        </w:trPr>
        <w:tc>
          <w:tcPr>
            <w:tcW w:w="709" w:type="dxa"/>
            <w:vMerge/>
            <w:tcBorders>
              <w:left w:val="single" w:sz="4" w:space="0" w:color="auto"/>
            </w:tcBorders>
          </w:tcPr>
          <w:p w14:paraId="2A1AC8D2" w14:textId="77777777" w:rsidR="001656C4" w:rsidRPr="008030EF" w:rsidRDefault="001656C4" w:rsidP="00D50A25">
            <w:pPr>
              <w:spacing w:after="0" w:line="240" w:lineRule="auto"/>
              <w:jc w:val="center"/>
              <w:rPr>
                <w:rFonts w:ascii="Times New Roman" w:hAnsi="Times New Roman"/>
                <w:sz w:val="28"/>
                <w:szCs w:val="28"/>
              </w:rPr>
            </w:pPr>
          </w:p>
        </w:tc>
        <w:tc>
          <w:tcPr>
            <w:tcW w:w="2410" w:type="dxa"/>
            <w:vAlign w:val="center"/>
          </w:tcPr>
          <w:p w14:paraId="6096E958"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w:t>
            </w:r>
            <w:r w:rsidRPr="008030EF">
              <w:rPr>
                <w:rFonts w:ascii="Times New Roman" w:hAnsi="Times New Roman"/>
                <w:sz w:val="28"/>
                <w:szCs w:val="28"/>
                <w:lang w:val="en-US"/>
              </w:rPr>
              <w:t>Pd</w:t>
            </w:r>
            <w:r w:rsidRPr="008030EF">
              <w:rPr>
                <w:rFonts w:ascii="Times New Roman" w:hAnsi="Times New Roman"/>
                <w:sz w:val="28"/>
                <w:szCs w:val="28"/>
              </w:rPr>
              <w:t>(ПВП)</w:t>
            </w:r>
            <w:r w:rsidRPr="008030EF">
              <w:rPr>
                <w:rFonts w:ascii="Times New Roman" w:hAnsi="Times New Roman"/>
                <w:sz w:val="28"/>
                <w:szCs w:val="28"/>
                <w:vertAlign w:val="subscript"/>
              </w:rPr>
              <w:t>3</w:t>
            </w:r>
            <w:r w:rsidRPr="008030EF">
              <w:rPr>
                <w:rFonts w:ascii="Times New Roman" w:hAnsi="Times New Roman"/>
                <w:sz w:val="28"/>
                <w:szCs w:val="28"/>
                <w:lang w:val="en-US"/>
              </w:rPr>
              <w:t>Cl</w:t>
            </w:r>
            <w:r w:rsidRPr="008030EF">
              <w:rPr>
                <w:rFonts w:ascii="Times New Roman" w:hAnsi="Times New Roman"/>
                <w:sz w:val="28"/>
                <w:szCs w:val="28"/>
                <w:vertAlign w:val="subscript"/>
              </w:rPr>
              <w:t>2</w:t>
            </w:r>
            <w:r w:rsidRPr="008030EF">
              <w:rPr>
                <w:rFonts w:ascii="Times New Roman" w:hAnsi="Times New Roman"/>
                <w:sz w:val="28"/>
                <w:szCs w:val="28"/>
              </w:rPr>
              <w:t>]</w:t>
            </w:r>
            <w:r w:rsidRPr="008030EF">
              <w:rPr>
                <w:rFonts w:ascii="Times New Roman" w:hAnsi="Times New Roman"/>
                <w:sz w:val="28"/>
                <w:szCs w:val="28"/>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rPr>
              <w:t>3</w:t>
            </w:r>
          </w:p>
        </w:tc>
        <w:tc>
          <w:tcPr>
            <w:tcW w:w="1691" w:type="dxa"/>
            <w:vAlign w:val="center"/>
          </w:tcPr>
          <w:p w14:paraId="1882B2A2"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lang w:val="en-US"/>
              </w:rPr>
              <w:t>[NaNO</w:t>
            </w:r>
            <w:r w:rsidRPr="008030EF">
              <w:rPr>
                <w:rFonts w:ascii="Times New Roman" w:hAnsi="Times New Roman"/>
                <w:sz w:val="28"/>
                <w:szCs w:val="28"/>
                <w:vertAlign w:val="subscript"/>
                <w:lang w:val="en-US"/>
              </w:rPr>
              <w:t>2</w:t>
            </w:r>
            <w:r w:rsidRPr="008030EF">
              <w:rPr>
                <w:rFonts w:ascii="Times New Roman" w:hAnsi="Times New Roman"/>
                <w:sz w:val="28"/>
                <w:szCs w:val="28"/>
                <w:lang w:val="en-US"/>
              </w:rPr>
              <w:t>]</w:t>
            </w:r>
            <w:r w:rsidRPr="008030EF">
              <w:rPr>
                <w:rFonts w:ascii="Times New Roman" w:hAnsi="Times New Roman"/>
                <w:sz w:val="28"/>
                <w:szCs w:val="28"/>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rPr>
              <w:t>2</w:t>
            </w:r>
          </w:p>
        </w:tc>
        <w:tc>
          <w:tcPr>
            <w:tcW w:w="1711" w:type="dxa"/>
            <w:vAlign w:val="center"/>
          </w:tcPr>
          <w:p w14:paraId="690BA646" w14:textId="77777777" w:rsidR="001656C4" w:rsidRPr="008030EF" w:rsidRDefault="001656C4" w:rsidP="00D50A25">
            <w:pPr>
              <w:spacing w:after="0" w:line="240" w:lineRule="auto"/>
              <w:jc w:val="center"/>
              <w:rPr>
                <w:rFonts w:ascii="Times New Roman" w:hAnsi="Times New Roman"/>
                <w:sz w:val="28"/>
                <w:szCs w:val="28"/>
                <w:lang w:val="en-US"/>
              </w:rPr>
            </w:pPr>
            <w:r w:rsidRPr="008030EF">
              <w:rPr>
                <w:rFonts w:ascii="Times New Roman" w:hAnsi="Times New Roman"/>
                <w:sz w:val="28"/>
                <w:szCs w:val="28"/>
                <w:lang w:val="en-US"/>
              </w:rPr>
              <w:t>[C</w:t>
            </w:r>
            <w:r w:rsidRPr="008030EF">
              <w:rPr>
                <w:rFonts w:ascii="Times New Roman" w:hAnsi="Times New Roman"/>
                <w:sz w:val="28"/>
                <w:szCs w:val="28"/>
                <w:vertAlign w:val="subscript"/>
                <w:lang w:val="en-US"/>
              </w:rPr>
              <w:t>8</w:t>
            </w:r>
            <w:r w:rsidRPr="008030EF">
              <w:rPr>
                <w:rFonts w:ascii="Times New Roman" w:hAnsi="Times New Roman"/>
                <w:sz w:val="28"/>
                <w:szCs w:val="28"/>
                <w:lang w:val="en-US"/>
              </w:rPr>
              <w:t>H</w:t>
            </w:r>
            <w:r w:rsidRPr="008030EF">
              <w:rPr>
                <w:rFonts w:ascii="Times New Roman" w:hAnsi="Times New Roman"/>
                <w:sz w:val="28"/>
                <w:szCs w:val="28"/>
                <w:vertAlign w:val="subscript"/>
                <w:lang w:val="en-US"/>
              </w:rPr>
              <w:t>16</w:t>
            </w:r>
            <w:r w:rsidRPr="008030EF">
              <w:rPr>
                <w:rFonts w:ascii="Times New Roman" w:hAnsi="Times New Roman"/>
                <w:sz w:val="28"/>
                <w:szCs w:val="28"/>
                <w:lang w:val="en-US"/>
              </w:rPr>
              <w:t>]</w:t>
            </w:r>
            <w:r w:rsidRPr="008030EF">
              <w:rPr>
                <w:rFonts w:ascii="Times New Roman" w:hAnsi="Times New Roman"/>
                <w:sz w:val="28"/>
                <w:szCs w:val="28"/>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rPr>
              <w:t>2</w:t>
            </w:r>
          </w:p>
        </w:tc>
        <w:tc>
          <w:tcPr>
            <w:tcW w:w="1422" w:type="dxa"/>
            <w:vMerge/>
            <w:tcBorders>
              <w:right w:val="single" w:sz="4" w:space="0" w:color="auto"/>
            </w:tcBorders>
          </w:tcPr>
          <w:p w14:paraId="7EF6B8D2" w14:textId="77777777" w:rsidR="001656C4" w:rsidRPr="008030EF" w:rsidRDefault="001656C4" w:rsidP="00D50A25">
            <w:pPr>
              <w:spacing w:after="0" w:line="240" w:lineRule="auto"/>
              <w:jc w:val="center"/>
              <w:rPr>
                <w:rFonts w:ascii="Times New Roman" w:hAnsi="Times New Roman"/>
                <w:sz w:val="28"/>
                <w:szCs w:val="28"/>
                <w:vertAlign w:val="subscript"/>
                <w:lang w:val="en-US"/>
              </w:rPr>
            </w:pPr>
          </w:p>
        </w:tc>
        <w:tc>
          <w:tcPr>
            <w:tcW w:w="1734" w:type="dxa"/>
            <w:vMerge/>
            <w:tcBorders>
              <w:left w:val="single" w:sz="4" w:space="0" w:color="auto"/>
              <w:right w:val="single" w:sz="4" w:space="0" w:color="auto"/>
            </w:tcBorders>
            <w:vAlign w:val="center"/>
          </w:tcPr>
          <w:p w14:paraId="5A1D57FC" w14:textId="77777777" w:rsidR="001656C4" w:rsidRPr="008030EF" w:rsidRDefault="001656C4" w:rsidP="00D50A25">
            <w:pPr>
              <w:spacing w:after="0" w:line="240" w:lineRule="auto"/>
              <w:jc w:val="center"/>
              <w:rPr>
                <w:rFonts w:ascii="Times New Roman" w:hAnsi="Times New Roman"/>
                <w:sz w:val="28"/>
                <w:szCs w:val="28"/>
                <w:lang w:val="en-US"/>
              </w:rPr>
            </w:pPr>
          </w:p>
        </w:tc>
      </w:tr>
      <w:tr w:rsidR="001656C4" w:rsidRPr="008030EF" w14:paraId="7791FC3A" w14:textId="77777777" w:rsidTr="00D50A25">
        <w:trPr>
          <w:trHeight w:val="136"/>
        </w:trPr>
        <w:tc>
          <w:tcPr>
            <w:tcW w:w="9677" w:type="dxa"/>
            <w:gridSpan w:val="6"/>
            <w:tcBorders>
              <w:left w:val="single" w:sz="4" w:space="0" w:color="auto"/>
              <w:right w:val="single" w:sz="4" w:space="0" w:color="auto"/>
            </w:tcBorders>
          </w:tcPr>
          <w:p w14:paraId="52CC02BD"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ДМСО</w:t>
            </w:r>
          </w:p>
        </w:tc>
      </w:tr>
      <w:tr w:rsidR="001656C4" w:rsidRPr="008030EF" w14:paraId="76CB799A" w14:textId="77777777" w:rsidTr="00D50A25">
        <w:trPr>
          <w:trHeight w:val="136"/>
        </w:trPr>
        <w:tc>
          <w:tcPr>
            <w:tcW w:w="709" w:type="dxa"/>
            <w:tcBorders>
              <w:left w:val="single" w:sz="4" w:space="0" w:color="auto"/>
            </w:tcBorders>
          </w:tcPr>
          <w:p w14:paraId="368628AB"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1</w:t>
            </w:r>
          </w:p>
        </w:tc>
        <w:tc>
          <w:tcPr>
            <w:tcW w:w="2410" w:type="dxa"/>
            <w:vAlign w:val="center"/>
          </w:tcPr>
          <w:p w14:paraId="53D2FBAA"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w:t>
            </w:r>
            <w:r w:rsidRPr="008030EF">
              <w:rPr>
                <w:rFonts w:ascii="Times New Roman" w:hAnsi="Times New Roman"/>
                <w:sz w:val="28"/>
                <w:szCs w:val="28"/>
                <w:lang w:val="en-US"/>
              </w:rPr>
              <w:t>.</w:t>
            </w:r>
            <w:r w:rsidRPr="008030EF">
              <w:rPr>
                <w:rFonts w:ascii="Times New Roman" w:hAnsi="Times New Roman"/>
                <w:sz w:val="28"/>
                <w:szCs w:val="28"/>
              </w:rPr>
              <w:t>86</w:t>
            </w:r>
          </w:p>
        </w:tc>
        <w:tc>
          <w:tcPr>
            <w:tcW w:w="1691" w:type="dxa"/>
            <w:vAlign w:val="center"/>
          </w:tcPr>
          <w:p w14:paraId="600D96E7"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1</w:t>
            </w:r>
            <w:r w:rsidRPr="008030EF">
              <w:rPr>
                <w:rFonts w:ascii="Times New Roman" w:hAnsi="Times New Roman"/>
                <w:sz w:val="28"/>
                <w:szCs w:val="28"/>
                <w:lang w:val="en-US"/>
              </w:rPr>
              <w:t>.</w:t>
            </w:r>
            <w:r w:rsidRPr="008030EF">
              <w:rPr>
                <w:rFonts w:ascii="Times New Roman" w:hAnsi="Times New Roman"/>
                <w:sz w:val="28"/>
                <w:szCs w:val="28"/>
              </w:rPr>
              <w:t>43</w:t>
            </w:r>
          </w:p>
        </w:tc>
        <w:tc>
          <w:tcPr>
            <w:tcW w:w="1711" w:type="dxa"/>
            <w:vAlign w:val="center"/>
          </w:tcPr>
          <w:p w14:paraId="0462F636"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6</w:t>
            </w:r>
            <w:r w:rsidRPr="008030EF">
              <w:rPr>
                <w:rFonts w:ascii="Times New Roman" w:hAnsi="Times New Roman"/>
                <w:sz w:val="28"/>
                <w:szCs w:val="28"/>
                <w:lang w:val="en-US"/>
              </w:rPr>
              <w:t>.</w:t>
            </w:r>
            <w:r w:rsidRPr="008030EF">
              <w:rPr>
                <w:rFonts w:ascii="Times New Roman" w:hAnsi="Times New Roman"/>
                <w:sz w:val="28"/>
                <w:szCs w:val="28"/>
              </w:rPr>
              <w:t>37</w:t>
            </w:r>
          </w:p>
        </w:tc>
        <w:tc>
          <w:tcPr>
            <w:tcW w:w="1422" w:type="dxa"/>
            <w:tcBorders>
              <w:right w:val="single" w:sz="4" w:space="0" w:color="auto"/>
            </w:tcBorders>
          </w:tcPr>
          <w:p w14:paraId="638C245F"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23</w:t>
            </w:r>
          </w:p>
        </w:tc>
        <w:tc>
          <w:tcPr>
            <w:tcW w:w="1734" w:type="dxa"/>
            <w:tcBorders>
              <w:left w:val="single" w:sz="4" w:space="0" w:color="auto"/>
              <w:right w:val="single" w:sz="4" w:space="0" w:color="auto"/>
            </w:tcBorders>
            <w:vAlign w:val="center"/>
          </w:tcPr>
          <w:p w14:paraId="125C378B"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24</w:t>
            </w:r>
          </w:p>
        </w:tc>
      </w:tr>
      <w:tr w:rsidR="001656C4" w:rsidRPr="008030EF" w14:paraId="6BEC6DB7" w14:textId="77777777" w:rsidTr="00D50A25">
        <w:trPr>
          <w:trHeight w:val="136"/>
        </w:trPr>
        <w:tc>
          <w:tcPr>
            <w:tcW w:w="709" w:type="dxa"/>
            <w:tcBorders>
              <w:left w:val="single" w:sz="4" w:space="0" w:color="auto"/>
            </w:tcBorders>
          </w:tcPr>
          <w:p w14:paraId="77050C4B" w14:textId="77777777" w:rsidR="001656C4" w:rsidRPr="008030EF" w:rsidRDefault="001656C4" w:rsidP="00D50A25">
            <w:pPr>
              <w:spacing w:after="0" w:line="240" w:lineRule="auto"/>
              <w:jc w:val="center"/>
              <w:rPr>
                <w:rFonts w:ascii="Times New Roman" w:hAnsi="Times New Roman"/>
                <w:sz w:val="28"/>
                <w:szCs w:val="28"/>
              </w:rPr>
            </w:pPr>
          </w:p>
        </w:tc>
        <w:tc>
          <w:tcPr>
            <w:tcW w:w="2410" w:type="dxa"/>
            <w:vAlign w:val="center"/>
          </w:tcPr>
          <w:p w14:paraId="17B5831F" w14:textId="77777777" w:rsidR="001656C4" w:rsidRPr="008030EF" w:rsidRDefault="001656C4" w:rsidP="00D50A25">
            <w:pPr>
              <w:spacing w:after="0" w:line="240" w:lineRule="auto"/>
              <w:jc w:val="center"/>
              <w:rPr>
                <w:rFonts w:ascii="Times New Roman" w:hAnsi="Times New Roman"/>
                <w:sz w:val="28"/>
                <w:szCs w:val="28"/>
              </w:rPr>
            </w:pPr>
          </w:p>
        </w:tc>
        <w:tc>
          <w:tcPr>
            <w:tcW w:w="1691" w:type="dxa"/>
            <w:vAlign w:val="center"/>
          </w:tcPr>
          <w:p w14:paraId="29740911" w14:textId="77777777" w:rsidR="001656C4" w:rsidRPr="008030EF" w:rsidRDefault="001656C4" w:rsidP="00D50A25">
            <w:pPr>
              <w:spacing w:after="0" w:line="240" w:lineRule="auto"/>
              <w:jc w:val="center"/>
              <w:rPr>
                <w:rFonts w:ascii="Times New Roman" w:hAnsi="Times New Roman"/>
                <w:sz w:val="28"/>
                <w:szCs w:val="28"/>
              </w:rPr>
            </w:pPr>
          </w:p>
        </w:tc>
        <w:tc>
          <w:tcPr>
            <w:tcW w:w="1711" w:type="dxa"/>
            <w:vAlign w:val="center"/>
          </w:tcPr>
          <w:p w14:paraId="638C8B9E"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6</w:t>
            </w:r>
            <w:r w:rsidRPr="008030EF">
              <w:rPr>
                <w:rFonts w:ascii="Times New Roman" w:hAnsi="Times New Roman"/>
                <w:sz w:val="28"/>
                <w:szCs w:val="28"/>
                <w:lang w:val="en-US"/>
              </w:rPr>
              <w:t>.</w:t>
            </w:r>
            <w:r w:rsidRPr="008030EF">
              <w:rPr>
                <w:rFonts w:ascii="Times New Roman" w:hAnsi="Times New Roman"/>
                <w:sz w:val="28"/>
                <w:szCs w:val="28"/>
              </w:rPr>
              <w:t>37</w:t>
            </w:r>
          </w:p>
        </w:tc>
        <w:tc>
          <w:tcPr>
            <w:tcW w:w="1422" w:type="dxa"/>
            <w:tcBorders>
              <w:right w:val="single" w:sz="4" w:space="0" w:color="auto"/>
            </w:tcBorders>
          </w:tcPr>
          <w:p w14:paraId="21D52051"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26</w:t>
            </w:r>
          </w:p>
        </w:tc>
        <w:tc>
          <w:tcPr>
            <w:tcW w:w="1734" w:type="dxa"/>
            <w:tcBorders>
              <w:left w:val="single" w:sz="4" w:space="0" w:color="auto"/>
              <w:right w:val="single" w:sz="4" w:space="0" w:color="auto"/>
            </w:tcBorders>
            <w:vAlign w:val="center"/>
          </w:tcPr>
          <w:p w14:paraId="084576D5" w14:textId="77777777" w:rsidR="001656C4" w:rsidRPr="008030EF" w:rsidRDefault="001656C4" w:rsidP="00D50A25">
            <w:pPr>
              <w:spacing w:after="0" w:line="240" w:lineRule="auto"/>
              <w:jc w:val="center"/>
              <w:rPr>
                <w:rFonts w:ascii="Times New Roman" w:hAnsi="Times New Roman"/>
                <w:sz w:val="28"/>
                <w:szCs w:val="28"/>
                <w:lang w:val="en-US"/>
              </w:rPr>
            </w:pPr>
            <w:r w:rsidRPr="008030EF">
              <w:rPr>
                <w:rFonts w:ascii="Times New Roman" w:hAnsi="Times New Roman"/>
                <w:sz w:val="28"/>
                <w:szCs w:val="28"/>
              </w:rPr>
              <w:t>26</w:t>
            </w:r>
          </w:p>
        </w:tc>
      </w:tr>
      <w:tr w:rsidR="001656C4" w:rsidRPr="008030EF" w14:paraId="74FF8DE7" w14:textId="77777777" w:rsidTr="00D50A25">
        <w:trPr>
          <w:trHeight w:val="136"/>
        </w:trPr>
        <w:tc>
          <w:tcPr>
            <w:tcW w:w="709" w:type="dxa"/>
            <w:tcBorders>
              <w:left w:val="single" w:sz="4" w:space="0" w:color="auto"/>
            </w:tcBorders>
          </w:tcPr>
          <w:p w14:paraId="683A095A" w14:textId="77777777" w:rsidR="001656C4" w:rsidRPr="008030EF" w:rsidRDefault="001656C4" w:rsidP="00D50A25">
            <w:pPr>
              <w:spacing w:after="0" w:line="240" w:lineRule="auto"/>
              <w:jc w:val="center"/>
              <w:rPr>
                <w:rFonts w:ascii="Times New Roman" w:hAnsi="Times New Roman"/>
                <w:sz w:val="28"/>
                <w:szCs w:val="28"/>
              </w:rPr>
            </w:pPr>
          </w:p>
        </w:tc>
        <w:tc>
          <w:tcPr>
            <w:tcW w:w="2410" w:type="dxa"/>
            <w:vAlign w:val="center"/>
          </w:tcPr>
          <w:p w14:paraId="1585B5E9" w14:textId="77777777" w:rsidR="001656C4" w:rsidRPr="008030EF" w:rsidRDefault="001656C4" w:rsidP="00D50A25">
            <w:pPr>
              <w:spacing w:after="0" w:line="240" w:lineRule="auto"/>
              <w:jc w:val="center"/>
              <w:rPr>
                <w:rFonts w:ascii="Times New Roman" w:hAnsi="Times New Roman"/>
                <w:sz w:val="28"/>
                <w:szCs w:val="28"/>
              </w:rPr>
            </w:pPr>
          </w:p>
        </w:tc>
        <w:tc>
          <w:tcPr>
            <w:tcW w:w="1691" w:type="dxa"/>
            <w:vAlign w:val="center"/>
          </w:tcPr>
          <w:p w14:paraId="45A07AEB" w14:textId="77777777" w:rsidR="001656C4" w:rsidRPr="008030EF" w:rsidRDefault="001656C4" w:rsidP="00D50A25">
            <w:pPr>
              <w:spacing w:after="0" w:line="240" w:lineRule="auto"/>
              <w:jc w:val="center"/>
              <w:rPr>
                <w:rFonts w:ascii="Times New Roman" w:hAnsi="Times New Roman"/>
                <w:sz w:val="28"/>
                <w:szCs w:val="28"/>
              </w:rPr>
            </w:pPr>
          </w:p>
        </w:tc>
        <w:tc>
          <w:tcPr>
            <w:tcW w:w="1711" w:type="dxa"/>
            <w:vAlign w:val="center"/>
          </w:tcPr>
          <w:p w14:paraId="389869F4"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6</w:t>
            </w:r>
            <w:r w:rsidRPr="008030EF">
              <w:rPr>
                <w:rFonts w:ascii="Times New Roman" w:hAnsi="Times New Roman"/>
                <w:sz w:val="28"/>
                <w:szCs w:val="28"/>
                <w:lang w:val="en-US"/>
              </w:rPr>
              <w:t>.</w:t>
            </w:r>
            <w:r w:rsidRPr="008030EF">
              <w:rPr>
                <w:rFonts w:ascii="Times New Roman" w:hAnsi="Times New Roman"/>
                <w:sz w:val="28"/>
                <w:szCs w:val="28"/>
              </w:rPr>
              <w:t>37</w:t>
            </w:r>
          </w:p>
        </w:tc>
        <w:tc>
          <w:tcPr>
            <w:tcW w:w="1422" w:type="dxa"/>
            <w:tcBorders>
              <w:right w:val="single" w:sz="4" w:space="0" w:color="auto"/>
            </w:tcBorders>
          </w:tcPr>
          <w:p w14:paraId="4A2594A6"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26</w:t>
            </w:r>
          </w:p>
        </w:tc>
        <w:tc>
          <w:tcPr>
            <w:tcW w:w="1734" w:type="dxa"/>
            <w:tcBorders>
              <w:left w:val="single" w:sz="4" w:space="0" w:color="auto"/>
              <w:right w:val="single" w:sz="4" w:space="0" w:color="auto"/>
            </w:tcBorders>
            <w:vAlign w:val="center"/>
          </w:tcPr>
          <w:p w14:paraId="1EC48A6F" w14:textId="77777777" w:rsidR="001656C4" w:rsidRPr="008030EF" w:rsidRDefault="001656C4" w:rsidP="00D50A25">
            <w:pPr>
              <w:spacing w:after="0" w:line="240" w:lineRule="auto"/>
              <w:jc w:val="center"/>
              <w:rPr>
                <w:rFonts w:ascii="Times New Roman" w:hAnsi="Times New Roman"/>
                <w:sz w:val="28"/>
                <w:szCs w:val="28"/>
                <w:lang w:val="en-US"/>
              </w:rPr>
            </w:pPr>
            <w:r w:rsidRPr="008030EF">
              <w:rPr>
                <w:rFonts w:ascii="Times New Roman" w:hAnsi="Times New Roman"/>
                <w:sz w:val="28"/>
                <w:szCs w:val="28"/>
              </w:rPr>
              <w:t>26</w:t>
            </w:r>
          </w:p>
        </w:tc>
      </w:tr>
      <w:tr w:rsidR="001656C4" w:rsidRPr="008030EF" w14:paraId="4BD3CB72" w14:textId="77777777" w:rsidTr="00D50A25">
        <w:trPr>
          <w:trHeight w:val="136"/>
        </w:trPr>
        <w:tc>
          <w:tcPr>
            <w:tcW w:w="709" w:type="dxa"/>
            <w:tcBorders>
              <w:left w:val="single" w:sz="4" w:space="0" w:color="auto"/>
            </w:tcBorders>
          </w:tcPr>
          <w:p w14:paraId="0AF3BEFF"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w:t>
            </w:r>
          </w:p>
        </w:tc>
        <w:tc>
          <w:tcPr>
            <w:tcW w:w="2410" w:type="dxa"/>
            <w:vAlign w:val="center"/>
          </w:tcPr>
          <w:p w14:paraId="43F2FBA7"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w:t>
            </w:r>
            <w:r w:rsidRPr="008030EF">
              <w:rPr>
                <w:rFonts w:ascii="Times New Roman" w:hAnsi="Times New Roman"/>
                <w:sz w:val="28"/>
                <w:szCs w:val="28"/>
                <w:lang w:val="en-US"/>
              </w:rPr>
              <w:t>.</w:t>
            </w:r>
            <w:r w:rsidRPr="008030EF">
              <w:rPr>
                <w:rFonts w:ascii="Times New Roman" w:hAnsi="Times New Roman"/>
                <w:sz w:val="28"/>
                <w:szCs w:val="28"/>
              </w:rPr>
              <w:t>86</w:t>
            </w:r>
          </w:p>
        </w:tc>
        <w:tc>
          <w:tcPr>
            <w:tcW w:w="1691" w:type="dxa"/>
            <w:vAlign w:val="center"/>
          </w:tcPr>
          <w:p w14:paraId="5BAD064A" w14:textId="77777777" w:rsidR="001656C4" w:rsidRPr="008030EF" w:rsidRDefault="001656C4" w:rsidP="00D50A25">
            <w:pPr>
              <w:spacing w:after="0" w:line="240" w:lineRule="auto"/>
              <w:jc w:val="center"/>
              <w:rPr>
                <w:rFonts w:ascii="Times New Roman" w:hAnsi="Times New Roman"/>
                <w:sz w:val="28"/>
                <w:szCs w:val="28"/>
                <w:lang w:val="en-US"/>
              </w:rPr>
            </w:pPr>
            <w:r w:rsidRPr="008030EF">
              <w:rPr>
                <w:rFonts w:ascii="Times New Roman" w:hAnsi="Times New Roman"/>
                <w:sz w:val="28"/>
                <w:szCs w:val="28"/>
                <w:lang w:val="en-US"/>
              </w:rPr>
              <w:t>2.86</w:t>
            </w:r>
          </w:p>
        </w:tc>
        <w:tc>
          <w:tcPr>
            <w:tcW w:w="1711" w:type="dxa"/>
            <w:vAlign w:val="center"/>
          </w:tcPr>
          <w:p w14:paraId="17D72FCF"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6</w:t>
            </w:r>
            <w:r w:rsidRPr="008030EF">
              <w:rPr>
                <w:rFonts w:ascii="Times New Roman" w:hAnsi="Times New Roman"/>
                <w:sz w:val="28"/>
                <w:szCs w:val="28"/>
                <w:lang w:val="en-US"/>
              </w:rPr>
              <w:t>.</w:t>
            </w:r>
            <w:r w:rsidRPr="008030EF">
              <w:rPr>
                <w:rFonts w:ascii="Times New Roman" w:hAnsi="Times New Roman"/>
                <w:sz w:val="28"/>
                <w:szCs w:val="28"/>
              </w:rPr>
              <w:t>37</w:t>
            </w:r>
          </w:p>
        </w:tc>
        <w:tc>
          <w:tcPr>
            <w:tcW w:w="1422" w:type="dxa"/>
            <w:tcBorders>
              <w:right w:val="single" w:sz="4" w:space="0" w:color="auto"/>
            </w:tcBorders>
          </w:tcPr>
          <w:p w14:paraId="3551D365"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25</w:t>
            </w:r>
          </w:p>
        </w:tc>
        <w:tc>
          <w:tcPr>
            <w:tcW w:w="1734" w:type="dxa"/>
            <w:tcBorders>
              <w:left w:val="single" w:sz="4" w:space="0" w:color="auto"/>
              <w:right w:val="single" w:sz="4" w:space="0" w:color="auto"/>
            </w:tcBorders>
            <w:vAlign w:val="center"/>
          </w:tcPr>
          <w:p w14:paraId="1F279034"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25</w:t>
            </w:r>
          </w:p>
        </w:tc>
      </w:tr>
      <w:tr w:rsidR="001656C4" w:rsidRPr="008030EF" w14:paraId="3C9BC51E" w14:textId="77777777" w:rsidTr="00D50A25">
        <w:trPr>
          <w:trHeight w:val="136"/>
        </w:trPr>
        <w:tc>
          <w:tcPr>
            <w:tcW w:w="709" w:type="dxa"/>
            <w:tcBorders>
              <w:left w:val="single" w:sz="4" w:space="0" w:color="auto"/>
            </w:tcBorders>
          </w:tcPr>
          <w:p w14:paraId="1730A2DE" w14:textId="77777777" w:rsidR="001656C4" w:rsidRPr="008030EF" w:rsidRDefault="001656C4" w:rsidP="00D50A25">
            <w:pPr>
              <w:spacing w:after="0" w:line="240" w:lineRule="auto"/>
              <w:jc w:val="center"/>
              <w:rPr>
                <w:rFonts w:ascii="Times New Roman" w:hAnsi="Times New Roman"/>
                <w:sz w:val="28"/>
                <w:szCs w:val="28"/>
              </w:rPr>
            </w:pPr>
          </w:p>
        </w:tc>
        <w:tc>
          <w:tcPr>
            <w:tcW w:w="2410" w:type="dxa"/>
            <w:vAlign w:val="center"/>
          </w:tcPr>
          <w:p w14:paraId="3FE4D8F1" w14:textId="77777777" w:rsidR="001656C4" w:rsidRPr="008030EF" w:rsidRDefault="001656C4" w:rsidP="00D50A25">
            <w:pPr>
              <w:spacing w:after="0" w:line="240" w:lineRule="auto"/>
              <w:jc w:val="center"/>
              <w:rPr>
                <w:rFonts w:ascii="Times New Roman" w:hAnsi="Times New Roman"/>
                <w:sz w:val="28"/>
                <w:szCs w:val="28"/>
              </w:rPr>
            </w:pPr>
          </w:p>
        </w:tc>
        <w:tc>
          <w:tcPr>
            <w:tcW w:w="1691" w:type="dxa"/>
            <w:vAlign w:val="center"/>
          </w:tcPr>
          <w:p w14:paraId="49637B87" w14:textId="77777777" w:rsidR="001656C4" w:rsidRPr="008030EF" w:rsidRDefault="001656C4" w:rsidP="00D50A25">
            <w:pPr>
              <w:spacing w:after="0" w:line="240" w:lineRule="auto"/>
              <w:jc w:val="center"/>
              <w:rPr>
                <w:rFonts w:ascii="Times New Roman" w:hAnsi="Times New Roman"/>
                <w:sz w:val="28"/>
                <w:szCs w:val="28"/>
              </w:rPr>
            </w:pPr>
          </w:p>
        </w:tc>
        <w:tc>
          <w:tcPr>
            <w:tcW w:w="1711" w:type="dxa"/>
            <w:vAlign w:val="center"/>
          </w:tcPr>
          <w:p w14:paraId="0886CC0E"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6</w:t>
            </w:r>
            <w:r w:rsidRPr="008030EF">
              <w:rPr>
                <w:rFonts w:ascii="Times New Roman" w:hAnsi="Times New Roman"/>
                <w:sz w:val="28"/>
                <w:szCs w:val="28"/>
                <w:lang w:val="en-US"/>
              </w:rPr>
              <w:t>.</w:t>
            </w:r>
            <w:r w:rsidRPr="008030EF">
              <w:rPr>
                <w:rFonts w:ascii="Times New Roman" w:hAnsi="Times New Roman"/>
                <w:sz w:val="28"/>
                <w:szCs w:val="28"/>
              </w:rPr>
              <w:t>37</w:t>
            </w:r>
          </w:p>
        </w:tc>
        <w:tc>
          <w:tcPr>
            <w:tcW w:w="1422" w:type="dxa"/>
            <w:tcBorders>
              <w:right w:val="single" w:sz="4" w:space="0" w:color="auto"/>
            </w:tcBorders>
          </w:tcPr>
          <w:p w14:paraId="364ED8AE"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24</w:t>
            </w:r>
          </w:p>
        </w:tc>
        <w:tc>
          <w:tcPr>
            <w:tcW w:w="1734" w:type="dxa"/>
            <w:tcBorders>
              <w:left w:val="single" w:sz="4" w:space="0" w:color="auto"/>
              <w:right w:val="single" w:sz="4" w:space="0" w:color="auto"/>
            </w:tcBorders>
            <w:vAlign w:val="center"/>
          </w:tcPr>
          <w:p w14:paraId="09DB4968"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24</w:t>
            </w:r>
          </w:p>
        </w:tc>
      </w:tr>
      <w:tr w:rsidR="001656C4" w:rsidRPr="008030EF" w14:paraId="54E60E33" w14:textId="77777777" w:rsidTr="00D50A25">
        <w:trPr>
          <w:trHeight w:val="136"/>
        </w:trPr>
        <w:tc>
          <w:tcPr>
            <w:tcW w:w="709" w:type="dxa"/>
            <w:tcBorders>
              <w:left w:val="single" w:sz="4" w:space="0" w:color="auto"/>
            </w:tcBorders>
          </w:tcPr>
          <w:p w14:paraId="3EE5DB6D" w14:textId="77777777" w:rsidR="001656C4" w:rsidRPr="008030EF" w:rsidRDefault="001656C4" w:rsidP="00D50A25">
            <w:pPr>
              <w:spacing w:after="0" w:line="240" w:lineRule="auto"/>
              <w:jc w:val="center"/>
              <w:rPr>
                <w:rFonts w:ascii="Times New Roman" w:hAnsi="Times New Roman"/>
                <w:sz w:val="28"/>
                <w:szCs w:val="28"/>
              </w:rPr>
            </w:pPr>
          </w:p>
        </w:tc>
        <w:tc>
          <w:tcPr>
            <w:tcW w:w="2410" w:type="dxa"/>
            <w:vAlign w:val="center"/>
          </w:tcPr>
          <w:p w14:paraId="131FC209" w14:textId="77777777" w:rsidR="001656C4" w:rsidRPr="008030EF" w:rsidRDefault="001656C4" w:rsidP="00D50A25">
            <w:pPr>
              <w:spacing w:after="0" w:line="240" w:lineRule="auto"/>
              <w:jc w:val="center"/>
              <w:rPr>
                <w:rFonts w:ascii="Times New Roman" w:hAnsi="Times New Roman"/>
                <w:sz w:val="28"/>
                <w:szCs w:val="28"/>
              </w:rPr>
            </w:pPr>
          </w:p>
        </w:tc>
        <w:tc>
          <w:tcPr>
            <w:tcW w:w="1691" w:type="dxa"/>
            <w:vAlign w:val="center"/>
          </w:tcPr>
          <w:p w14:paraId="44639A27" w14:textId="77777777" w:rsidR="001656C4" w:rsidRPr="008030EF" w:rsidRDefault="001656C4" w:rsidP="00D50A25">
            <w:pPr>
              <w:spacing w:after="0" w:line="240" w:lineRule="auto"/>
              <w:jc w:val="center"/>
              <w:rPr>
                <w:rFonts w:ascii="Times New Roman" w:hAnsi="Times New Roman"/>
                <w:sz w:val="28"/>
                <w:szCs w:val="28"/>
              </w:rPr>
            </w:pPr>
          </w:p>
        </w:tc>
        <w:tc>
          <w:tcPr>
            <w:tcW w:w="1711" w:type="dxa"/>
            <w:vAlign w:val="center"/>
          </w:tcPr>
          <w:p w14:paraId="3C1D9D90"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6</w:t>
            </w:r>
            <w:r w:rsidRPr="008030EF">
              <w:rPr>
                <w:rFonts w:ascii="Times New Roman" w:hAnsi="Times New Roman"/>
                <w:sz w:val="28"/>
                <w:szCs w:val="28"/>
                <w:lang w:val="en-US"/>
              </w:rPr>
              <w:t>.</w:t>
            </w:r>
            <w:r w:rsidRPr="008030EF">
              <w:rPr>
                <w:rFonts w:ascii="Times New Roman" w:hAnsi="Times New Roman"/>
                <w:sz w:val="28"/>
                <w:szCs w:val="28"/>
              </w:rPr>
              <w:t>37</w:t>
            </w:r>
          </w:p>
        </w:tc>
        <w:tc>
          <w:tcPr>
            <w:tcW w:w="1422" w:type="dxa"/>
            <w:tcBorders>
              <w:right w:val="single" w:sz="4" w:space="0" w:color="auto"/>
            </w:tcBorders>
          </w:tcPr>
          <w:p w14:paraId="57327D85"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24</w:t>
            </w:r>
          </w:p>
        </w:tc>
        <w:tc>
          <w:tcPr>
            <w:tcW w:w="1734" w:type="dxa"/>
            <w:tcBorders>
              <w:left w:val="single" w:sz="4" w:space="0" w:color="auto"/>
              <w:right w:val="single" w:sz="4" w:space="0" w:color="auto"/>
            </w:tcBorders>
            <w:vAlign w:val="center"/>
          </w:tcPr>
          <w:p w14:paraId="470639D9"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24</w:t>
            </w:r>
          </w:p>
        </w:tc>
      </w:tr>
      <w:tr w:rsidR="001656C4" w:rsidRPr="008030EF" w14:paraId="723FC8E6" w14:textId="77777777" w:rsidTr="00D50A25">
        <w:trPr>
          <w:trHeight w:val="136"/>
        </w:trPr>
        <w:tc>
          <w:tcPr>
            <w:tcW w:w="9677" w:type="dxa"/>
            <w:gridSpan w:val="6"/>
            <w:tcBorders>
              <w:left w:val="single" w:sz="4" w:space="0" w:color="auto"/>
              <w:right w:val="single" w:sz="4" w:space="0" w:color="auto"/>
            </w:tcBorders>
          </w:tcPr>
          <w:p w14:paraId="18BBA89A"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Ацетонитрил</w:t>
            </w:r>
          </w:p>
        </w:tc>
      </w:tr>
      <w:tr w:rsidR="001656C4" w:rsidRPr="008030EF" w14:paraId="324103DD" w14:textId="77777777" w:rsidTr="00D50A25">
        <w:trPr>
          <w:trHeight w:val="136"/>
        </w:trPr>
        <w:tc>
          <w:tcPr>
            <w:tcW w:w="709" w:type="dxa"/>
            <w:tcBorders>
              <w:left w:val="single" w:sz="4" w:space="0" w:color="auto"/>
            </w:tcBorders>
          </w:tcPr>
          <w:p w14:paraId="140B1F29"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3</w:t>
            </w:r>
          </w:p>
        </w:tc>
        <w:tc>
          <w:tcPr>
            <w:tcW w:w="2410" w:type="dxa"/>
            <w:vAlign w:val="center"/>
          </w:tcPr>
          <w:p w14:paraId="09B72843"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w:t>
            </w:r>
            <w:r w:rsidRPr="008030EF">
              <w:rPr>
                <w:rFonts w:ascii="Times New Roman" w:hAnsi="Times New Roman"/>
                <w:sz w:val="28"/>
                <w:szCs w:val="28"/>
                <w:lang w:val="en-US"/>
              </w:rPr>
              <w:t>.</w:t>
            </w:r>
            <w:r w:rsidRPr="008030EF">
              <w:rPr>
                <w:rFonts w:ascii="Times New Roman" w:hAnsi="Times New Roman"/>
                <w:sz w:val="28"/>
                <w:szCs w:val="28"/>
              </w:rPr>
              <w:t>86</w:t>
            </w:r>
          </w:p>
        </w:tc>
        <w:tc>
          <w:tcPr>
            <w:tcW w:w="1691" w:type="dxa"/>
            <w:vAlign w:val="center"/>
          </w:tcPr>
          <w:p w14:paraId="529046F0"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1</w:t>
            </w:r>
            <w:r w:rsidRPr="008030EF">
              <w:rPr>
                <w:rFonts w:ascii="Times New Roman" w:hAnsi="Times New Roman"/>
                <w:sz w:val="28"/>
                <w:szCs w:val="28"/>
                <w:lang w:val="en-US"/>
              </w:rPr>
              <w:t>.</w:t>
            </w:r>
            <w:r w:rsidRPr="008030EF">
              <w:rPr>
                <w:rFonts w:ascii="Times New Roman" w:hAnsi="Times New Roman"/>
                <w:sz w:val="28"/>
                <w:szCs w:val="28"/>
              </w:rPr>
              <w:t>43</w:t>
            </w:r>
          </w:p>
        </w:tc>
        <w:tc>
          <w:tcPr>
            <w:tcW w:w="1711" w:type="dxa"/>
            <w:vAlign w:val="center"/>
          </w:tcPr>
          <w:p w14:paraId="03FE52A9"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6</w:t>
            </w:r>
            <w:r w:rsidRPr="008030EF">
              <w:rPr>
                <w:rFonts w:ascii="Times New Roman" w:hAnsi="Times New Roman"/>
                <w:sz w:val="28"/>
                <w:szCs w:val="28"/>
                <w:lang w:val="en-US"/>
              </w:rPr>
              <w:t>.</w:t>
            </w:r>
            <w:r w:rsidRPr="008030EF">
              <w:rPr>
                <w:rFonts w:ascii="Times New Roman" w:hAnsi="Times New Roman"/>
                <w:sz w:val="28"/>
                <w:szCs w:val="28"/>
              </w:rPr>
              <w:t>37</w:t>
            </w:r>
          </w:p>
        </w:tc>
        <w:tc>
          <w:tcPr>
            <w:tcW w:w="1422" w:type="dxa"/>
            <w:tcBorders>
              <w:right w:val="single" w:sz="4" w:space="0" w:color="auto"/>
            </w:tcBorders>
          </w:tcPr>
          <w:p w14:paraId="4EB5DF55"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3</w:t>
            </w:r>
          </w:p>
        </w:tc>
        <w:tc>
          <w:tcPr>
            <w:tcW w:w="1734" w:type="dxa"/>
            <w:tcBorders>
              <w:left w:val="single" w:sz="4" w:space="0" w:color="auto"/>
              <w:right w:val="single" w:sz="4" w:space="0" w:color="auto"/>
            </w:tcBorders>
          </w:tcPr>
          <w:p w14:paraId="324593BA"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3</w:t>
            </w:r>
          </w:p>
        </w:tc>
      </w:tr>
      <w:tr w:rsidR="001656C4" w:rsidRPr="008030EF" w14:paraId="443E7975" w14:textId="77777777" w:rsidTr="00D50A25">
        <w:trPr>
          <w:trHeight w:val="136"/>
        </w:trPr>
        <w:tc>
          <w:tcPr>
            <w:tcW w:w="709" w:type="dxa"/>
            <w:tcBorders>
              <w:left w:val="single" w:sz="4" w:space="0" w:color="auto"/>
            </w:tcBorders>
          </w:tcPr>
          <w:p w14:paraId="033DFF18" w14:textId="77777777" w:rsidR="001656C4" w:rsidRPr="008030EF" w:rsidRDefault="001656C4" w:rsidP="00D50A25">
            <w:pPr>
              <w:spacing w:after="0" w:line="240" w:lineRule="auto"/>
              <w:jc w:val="center"/>
              <w:rPr>
                <w:rFonts w:ascii="Times New Roman" w:hAnsi="Times New Roman"/>
                <w:sz w:val="28"/>
                <w:szCs w:val="28"/>
              </w:rPr>
            </w:pPr>
          </w:p>
        </w:tc>
        <w:tc>
          <w:tcPr>
            <w:tcW w:w="2410" w:type="dxa"/>
            <w:vAlign w:val="center"/>
          </w:tcPr>
          <w:p w14:paraId="7C6FEBF8" w14:textId="77777777" w:rsidR="001656C4" w:rsidRPr="008030EF" w:rsidRDefault="001656C4" w:rsidP="00D50A25">
            <w:pPr>
              <w:spacing w:after="0" w:line="240" w:lineRule="auto"/>
              <w:jc w:val="center"/>
              <w:rPr>
                <w:rFonts w:ascii="Times New Roman" w:hAnsi="Times New Roman"/>
                <w:sz w:val="28"/>
                <w:szCs w:val="28"/>
              </w:rPr>
            </w:pPr>
          </w:p>
        </w:tc>
        <w:tc>
          <w:tcPr>
            <w:tcW w:w="1691" w:type="dxa"/>
            <w:vAlign w:val="center"/>
          </w:tcPr>
          <w:p w14:paraId="6CBC8866" w14:textId="77777777" w:rsidR="001656C4" w:rsidRPr="008030EF" w:rsidRDefault="001656C4" w:rsidP="00D50A25">
            <w:pPr>
              <w:spacing w:after="0" w:line="240" w:lineRule="auto"/>
              <w:jc w:val="center"/>
              <w:rPr>
                <w:rFonts w:ascii="Times New Roman" w:hAnsi="Times New Roman"/>
                <w:sz w:val="28"/>
                <w:szCs w:val="28"/>
              </w:rPr>
            </w:pPr>
          </w:p>
        </w:tc>
        <w:tc>
          <w:tcPr>
            <w:tcW w:w="1711" w:type="dxa"/>
            <w:vAlign w:val="center"/>
          </w:tcPr>
          <w:p w14:paraId="17C992D7"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6</w:t>
            </w:r>
            <w:r w:rsidRPr="008030EF">
              <w:rPr>
                <w:rFonts w:ascii="Times New Roman" w:hAnsi="Times New Roman"/>
                <w:sz w:val="28"/>
                <w:szCs w:val="28"/>
                <w:lang w:val="en-US"/>
              </w:rPr>
              <w:t>.</w:t>
            </w:r>
            <w:r w:rsidRPr="008030EF">
              <w:rPr>
                <w:rFonts w:ascii="Times New Roman" w:hAnsi="Times New Roman"/>
                <w:sz w:val="28"/>
                <w:szCs w:val="28"/>
              </w:rPr>
              <w:t>37</w:t>
            </w:r>
          </w:p>
        </w:tc>
        <w:tc>
          <w:tcPr>
            <w:tcW w:w="1422" w:type="dxa"/>
            <w:tcBorders>
              <w:right w:val="single" w:sz="4" w:space="0" w:color="auto"/>
            </w:tcBorders>
          </w:tcPr>
          <w:p w14:paraId="2B12F73B"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4</w:t>
            </w:r>
          </w:p>
        </w:tc>
        <w:tc>
          <w:tcPr>
            <w:tcW w:w="1734" w:type="dxa"/>
            <w:tcBorders>
              <w:left w:val="single" w:sz="4" w:space="0" w:color="auto"/>
              <w:right w:val="single" w:sz="4" w:space="0" w:color="auto"/>
            </w:tcBorders>
          </w:tcPr>
          <w:p w14:paraId="11A363F5"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4</w:t>
            </w:r>
          </w:p>
        </w:tc>
      </w:tr>
      <w:tr w:rsidR="001656C4" w:rsidRPr="008030EF" w14:paraId="773B48E3" w14:textId="77777777" w:rsidTr="00D50A25">
        <w:trPr>
          <w:trHeight w:val="136"/>
        </w:trPr>
        <w:tc>
          <w:tcPr>
            <w:tcW w:w="709" w:type="dxa"/>
            <w:tcBorders>
              <w:left w:val="single" w:sz="4" w:space="0" w:color="auto"/>
            </w:tcBorders>
          </w:tcPr>
          <w:p w14:paraId="2BC653F9" w14:textId="77777777" w:rsidR="001656C4" w:rsidRPr="008030EF" w:rsidRDefault="001656C4" w:rsidP="00D50A25">
            <w:pPr>
              <w:spacing w:after="0" w:line="240" w:lineRule="auto"/>
              <w:jc w:val="center"/>
              <w:rPr>
                <w:rFonts w:ascii="Times New Roman" w:hAnsi="Times New Roman"/>
                <w:sz w:val="28"/>
                <w:szCs w:val="28"/>
              </w:rPr>
            </w:pPr>
          </w:p>
        </w:tc>
        <w:tc>
          <w:tcPr>
            <w:tcW w:w="2410" w:type="dxa"/>
            <w:vAlign w:val="center"/>
          </w:tcPr>
          <w:p w14:paraId="72904275" w14:textId="77777777" w:rsidR="001656C4" w:rsidRPr="008030EF" w:rsidRDefault="001656C4" w:rsidP="00D50A25">
            <w:pPr>
              <w:spacing w:after="0" w:line="240" w:lineRule="auto"/>
              <w:jc w:val="center"/>
              <w:rPr>
                <w:rFonts w:ascii="Times New Roman" w:hAnsi="Times New Roman"/>
                <w:sz w:val="28"/>
                <w:szCs w:val="28"/>
              </w:rPr>
            </w:pPr>
          </w:p>
        </w:tc>
        <w:tc>
          <w:tcPr>
            <w:tcW w:w="1691" w:type="dxa"/>
            <w:vAlign w:val="center"/>
          </w:tcPr>
          <w:p w14:paraId="23527BE4" w14:textId="77777777" w:rsidR="001656C4" w:rsidRPr="008030EF" w:rsidRDefault="001656C4" w:rsidP="00D50A25">
            <w:pPr>
              <w:spacing w:after="0" w:line="240" w:lineRule="auto"/>
              <w:jc w:val="center"/>
              <w:rPr>
                <w:rFonts w:ascii="Times New Roman" w:hAnsi="Times New Roman"/>
                <w:sz w:val="28"/>
                <w:szCs w:val="28"/>
              </w:rPr>
            </w:pPr>
          </w:p>
        </w:tc>
        <w:tc>
          <w:tcPr>
            <w:tcW w:w="1711" w:type="dxa"/>
            <w:vAlign w:val="center"/>
          </w:tcPr>
          <w:p w14:paraId="2E679732"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6</w:t>
            </w:r>
            <w:r w:rsidRPr="008030EF">
              <w:rPr>
                <w:rFonts w:ascii="Times New Roman" w:hAnsi="Times New Roman"/>
                <w:sz w:val="28"/>
                <w:szCs w:val="28"/>
                <w:lang w:val="en-US"/>
              </w:rPr>
              <w:t>.</w:t>
            </w:r>
            <w:r w:rsidRPr="008030EF">
              <w:rPr>
                <w:rFonts w:ascii="Times New Roman" w:hAnsi="Times New Roman"/>
                <w:sz w:val="28"/>
                <w:szCs w:val="28"/>
              </w:rPr>
              <w:t>37</w:t>
            </w:r>
          </w:p>
        </w:tc>
        <w:tc>
          <w:tcPr>
            <w:tcW w:w="1422" w:type="dxa"/>
            <w:tcBorders>
              <w:right w:val="single" w:sz="4" w:space="0" w:color="auto"/>
            </w:tcBorders>
          </w:tcPr>
          <w:p w14:paraId="572029F0"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4</w:t>
            </w:r>
          </w:p>
        </w:tc>
        <w:tc>
          <w:tcPr>
            <w:tcW w:w="1734" w:type="dxa"/>
            <w:tcBorders>
              <w:left w:val="single" w:sz="4" w:space="0" w:color="auto"/>
              <w:right w:val="single" w:sz="4" w:space="0" w:color="auto"/>
            </w:tcBorders>
          </w:tcPr>
          <w:p w14:paraId="07F5AEB0"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4</w:t>
            </w:r>
          </w:p>
        </w:tc>
      </w:tr>
      <w:tr w:rsidR="001656C4" w:rsidRPr="008030EF" w14:paraId="576D718B" w14:textId="77777777" w:rsidTr="00D50A25">
        <w:trPr>
          <w:trHeight w:val="136"/>
        </w:trPr>
        <w:tc>
          <w:tcPr>
            <w:tcW w:w="709" w:type="dxa"/>
            <w:tcBorders>
              <w:left w:val="single" w:sz="4" w:space="0" w:color="auto"/>
            </w:tcBorders>
          </w:tcPr>
          <w:p w14:paraId="38681A16"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4</w:t>
            </w:r>
          </w:p>
        </w:tc>
        <w:tc>
          <w:tcPr>
            <w:tcW w:w="2410" w:type="dxa"/>
            <w:vAlign w:val="center"/>
          </w:tcPr>
          <w:p w14:paraId="0CBD8DF2"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w:t>
            </w:r>
            <w:r w:rsidRPr="008030EF">
              <w:rPr>
                <w:rFonts w:ascii="Times New Roman" w:hAnsi="Times New Roman"/>
                <w:sz w:val="28"/>
                <w:szCs w:val="28"/>
                <w:lang w:val="en-US"/>
              </w:rPr>
              <w:t>.</w:t>
            </w:r>
            <w:r w:rsidRPr="008030EF">
              <w:rPr>
                <w:rFonts w:ascii="Times New Roman" w:hAnsi="Times New Roman"/>
                <w:sz w:val="28"/>
                <w:szCs w:val="28"/>
              </w:rPr>
              <w:t>86</w:t>
            </w:r>
          </w:p>
        </w:tc>
        <w:tc>
          <w:tcPr>
            <w:tcW w:w="1691" w:type="dxa"/>
            <w:vAlign w:val="center"/>
          </w:tcPr>
          <w:p w14:paraId="5EFB291F"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lang w:val="en-US"/>
              </w:rPr>
              <w:t>2.86</w:t>
            </w:r>
          </w:p>
        </w:tc>
        <w:tc>
          <w:tcPr>
            <w:tcW w:w="1711" w:type="dxa"/>
            <w:vAlign w:val="center"/>
          </w:tcPr>
          <w:p w14:paraId="64656A8B"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6</w:t>
            </w:r>
            <w:r w:rsidRPr="008030EF">
              <w:rPr>
                <w:rFonts w:ascii="Times New Roman" w:hAnsi="Times New Roman"/>
                <w:sz w:val="28"/>
                <w:szCs w:val="28"/>
                <w:lang w:val="en-US"/>
              </w:rPr>
              <w:t>.</w:t>
            </w:r>
            <w:r w:rsidRPr="008030EF">
              <w:rPr>
                <w:rFonts w:ascii="Times New Roman" w:hAnsi="Times New Roman"/>
                <w:sz w:val="28"/>
                <w:szCs w:val="28"/>
              </w:rPr>
              <w:t>37</w:t>
            </w:r>
          </w:p>
        </w:tc>
        <w:tc>
          <w:tcPr>
            <w:tcW w:w="1422" w:type="dxa"/>
            <w:tcBorders>
              <w:right w:val="single" w:sz="4" w:space="0" w:color="auto"/>
            </w:tcBorders>
          </w:tcPr>
          <w:p w14:paraId="21B53FFF"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3</w:t>
            </w:r>
          </w:p>
        </w:tc>
        <w:tc>
          <w:tcPr>
            <w:tcW w:w="1734" w:type="dxa"/>
            <w:tcBorders>
              <w:left w:val="single" w:sz="4" w:space="0" w:color="auto"/>
              <w:right w:val="single" w:sz="4" w:space="0" w:color="auto"/>
            </w:tcBorders>
          </w:tcPr>
          <w:p w14:paraId="4164E9E3"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4</w:t>
            </w:r>
          </w:p>
        </w:tc>
      </w:tr>
      <w:tr w:rsidR="001656C4" w:rsidRPr="008030EF" w14:paraId="78EDEE07" w14:textId="77777777" w:rsidTr="00D50A25">
        <w:trPr>
          <w:trHeight w:val="136"/>
        </w:trPr>
        <w:tc>
          <w:tcPr>
            <w:tcW w:w="709" w:type="dxa"/>
            <w:tcBorders>
              <w:left w:val="single" w:sz="4" w:space="0" w:color="auto"/>
            </w:tcBorders>
          </w:tcPr>
          <w:p w14:paraId="1CA9D7A9" w14:textId="77777777" w:rsidR="001656C4" w:rsidRPr="008030EF" w:rsidRDefault="001656C4" w:rsidP="00D50A25">
            <w:pPr>
              <w:spacing w:after="0" w:line="240" w:lineRule="auto"/>
              <w:jc w:val="center"/>
              <w:rPr>
                <w:rFonts w:ascii="Times New Roman" w:hAnsi="Times New Roman"/>
                <w:sz w:val="28"/>
                <w:szCs w:val="28"/>
              </w:rPr>
            </w:pPr>
          </w:p>
        </w:tc>
        <w:tc>
          <w:tcPr>
            <w:tcW w:w="2410" w:type="dxa"/>
            <w:vAlign w:val="center"/>
          </w:tcPr>
          <w:p w14:paraId="3AC33308" w14:textId="77777777" w:rsidR="001656C4" w:rsidRPr="008030EF" w:rsidRDefault="001656C4" w:rsidP="00D50A25">
            <w:pPr>
              <w:spacing w:after="0" w:line="240" w:lineRule="auto"/>
              <w:jc w:val="center"/>
              <w:rPr>
                <w:rFonts w:ascii="Times New Roman" w:hAnsi="Times New Roman"/>
                <w:sz w:val="28"/>
                <w:szCs w:val="28"/>
              </w:rPr>
            </w:pPr>
          </w:p>
        </w:tc>
        <w:tc>
          <w:tcPr>
            <w:tcW w:w="1691" w:type="dxa"/>
            <w:vAlign w:val="center"/>
          </w:tcPr>
          <w:p w14:paraId="6D897C11" w14:textId="77777777" w:rsidR="001656C4" w:rsidRPr="008030EF" w:rsidRDefault="001656C4" w:rsidP="00D50A25">
            <w:pPr>
              <w:spacing w:after="0" w:line="240" w:lineRule="auto"/>
              <w:jc w:val="center"/>
              <w:rPr>
                <w:rFonts w:ascii="Times New Roman" w:hAnsi="Times New Roman"/>
                <w:sz w:val="28"/>
                <w:szCs w:val="28"/>
              </w:rPr>
            </w:pPr>
          </w:p>
        </w:tc>
        <w:tc>
          <w:tcPr>
            <w:tcW w:w="1711" w:type="dxa"/>
            <w:vAlign w:val="center"/>
          </w:tcPr>
          <w:p w14:paraId="4E6980ED"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6</w:t>
            </w:r>
            <w:r w:rsidRPr="008030EF">
              <w:rPr>
                <w:rFonts w:ascii="Times New Roman" w:hAnsi="Times New Roman"/>
                <w:sz w:val="28"/>
                <w:szCs w:val="28"/>
                <w:lang w:val="en-US"/>
              </w:rPr>
              <w:t>.</w:t>
            </w:r>
            <w:r w:rsidRPr="008030EF">
              <w:rPr>
                <w:rFonts w:ascii="Times New Roman" w:hAnsi="Times New Roman"/>
                <w:sz w:val="28"/>
                <w:szCs w:val="28"/>
              </w:rPr>
              <w:t>37</w:t>
            </w:r>
          </w:p>
        </w:tc>
        <w:tc>
          <w:tcPr>
            <w:tcW w:w="1422" w:type="dxa"/>
            <w:tcBorders>
              <w:right w:val="single" w:sz="4" w:space="0" w:color="auto"/>
            </w:tcBorders>
          </w:tcPr>
          <w:p w14:paraId="4083DB64"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w:t>
            </w:r>
          </w:p>
        </w:tc>
        <w:tc>
          <w:tcPr>
            <w:tcW w:w="1734" w:type="dxa"/>
            <w:tcBorders>
              <w:left w:val="single" w:sz="4" w:space="0" w:color="auto"/>
              <w:right w:val="single" w:sz="4" w:space="0" w:color="auto"/>
            </w:tcBorders>
          </w:tcPr>
          <w:p w14:paraId="1D845642"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w:t>
            </w:r>
          </w:p>
        </w:tc>
      </w:tr>
      <w:tr w:rsidR="001656C4" w:rsidRPr="008030EF" w14:paraId="24670AB4" w14:textId="77777777" w:rsidTr="00D50A25">
        <w:trPr>
          <w:trHeight w:val="136"/>
        </w:trPr>
        <w:tc>
          <w:tcPr>
            <w:tcW w:w="709" w:type="dxa"/>
            <w:tcBorders>
              <w:left w:val="single" w:sz="4" w:space="0" w:color="auto"/>
            </w:tcBorders>
          </w:tcPr>
          <w:p w14:paraId="5AD16A64" w14:textId="77777777" w:rsidR="001656C4" w:rsidRPr="008030EF" w:rsidRDefault="001656C4" w:rsidP="00D50A25">
            <w:pPr>
              <w:spacing w:after="0" w:line="240" w:lineRule="auto"/>
              <w:jc w:val="center"/>
              <w:rPr>
                <w:rFonts w:ascii="Times New Roman" w:hAnsi="Times New Roman"/>
                <w:sz w:val="28"/>
                <w:szCs w:val="28"/>
              </w:rPr>
            </w:pPr>
          </w:p>
        </w:tc>
        <w:tc>
          <w:tcPr>
            <w:tcW w:w="2410" w:type="dxa"/>
            <w:vAlign w:val="center"/>
          </w:tcPr>
          <w:p w14:paraId="2EEB7517" w14:textId="77777777" w:rsidR="001656C4" w:rsidRPr="008030EF" w:rsidRDefault="001656C4" w:rsidP="00D50A25">
            <w:pPr>
              <w:spacing w:after="0" w:line="240" w:lineRule="auto"/>
              <w:jc w:val="center"/>
              <w:rPr>
                <w:rFonts w:ascii="Times New Roman" w:hAnsi="Times New Roman"/>
                <w:sz w:val="28"/>
                <w:szCs w:val="28"/>
              </w:rPr>
            </w:pPr>
          </w:p>
        </w:tc>
        <w:tc>
          <w:tcPr>
            <w:tcW w:w="1691" w:type="dxa"/>
            <w:vAlign w:val="center"/>
          </w:tcPr>
          <w:p w14:paraId="19F7C960" w14:textId="77777777" w:rsidR="001656C4" w:rsidRPr="008030EF" w:rsidRDefault="001656C4" w:rsidP="00D50A25">
            <w:pPr>
              <w:spacing w:after="0" w:line="240" w:lineRule="auto"/>
              <w:jc w:val="center"/>
              <w:rPr>
                <w:rFonts w:ascii="Times New Roman" w:hAnsi="Times New Roman"/>
                <w:sz w:val="28"/>
                <w:szCs w:val="28"/>
              </w:rPr>
            </w:pPr>
          </w:p>
        </w:tc>
        <w:tc>
          <w:tcPr>
            <w:tcW w:w="1711" w:type="dxa"/>
            <w:vAlign w:val="center"/>
          </w:tcPr>
          <w:p w14:paraId="51F52F6E"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6</w:t>
            </w:r>
            <w:r w:rsidRPr="008030EF">
              <w:rPr>
                <w:rFonts w:ascii="Times New Roman" w:hAnsi="Times New Roman"/>
                <w:sz w:val="28"/>
                <w:szCs w:val="28"/>
                <w:lang w:val="en-US"/>
              </w:rPr>
              <w:t>.</w:t>
            </w:r>
            <w:r w:rsidRPr="008030EF">
              <w:rPr>
                <w:rFonts w:ascii="Times New Roman" w:hAnsi="Times New Roman"/>
                <w:sz w:val="28"/>
                <w:szCs w:val="28"/>
              </w:rPr>
              <w:t>37</w:t>
            </w:r>
          </w:p>
        </w:tc>
        <w:tc>
          <w:tcPr>
            <w:tcW w:w="1422" w:type="dxa"/>
            <w:tcBorders>
              <w:right w:val="single" w:sz="4" w:space="0" w:color="auto"/>
            </w:tcBorders>
          </w:tcPr>
          <w:p w14:paraId="46297AB5"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w:t>
            </w:r>
          </w:p>
        </w:tc>
        <w:tc>
          <w:tcPr>
            <w:tcW w:w="1734" w:type="dxa"/>
            <w:tcBorders>
              <w:left w:val="single" w:sz="4" w:space="0" w:color="auto"/>
              <w:right w:val="single" w:sz="4" w:space="0" w:color="auto"/>
            </w:tcBorders>
          </w:tcPr>
          <w:p w14:paraId="4055533C"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w:t>
            </w:r>
          </w:p>
        </w:tc>
      </w:tr>
      <w:tr w:rsidR="001656C4" w:rsidRPr="008030EF" w14:paraId="79966A3F" w14:textId="77777777" w:rsidTr="00D50A25">
        <w:trPr>
          <w:trHeight w:val="136"/>
        </w:trPr>
        <w:tc>
          <w:tcPr>
            <w:tcW w:w="9677" w:type="dxa"/>
            <w:gridSpan w:val="6"/>
            <w:tcBorders>
              <w:left w:val="single" w:sz="4" w:space="0" w:color="auto"/>
              <w:right w:val="single" w:sz="4" w:space="0" w:color="auto"/>
            </w:tcBorders>
          </w:tcPr>
          <w:p w14:paraId="20125011"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ДМФА</w:t>
            </w:r>
          </w:p>
        </w:tc>
      </w:tr>
      <w:tr w:rsidR="001656C4" w:rsidRPr="008030EF" w14:paraId="277C4DB7" w14:textId="77777777" w:rsidTr="00D50A25">
        <w:trPr>
          <w:trHeight w:val="136"/>
        </w:trPr>
        <w:tc>
          <w:tcPr>
            <w:tcW w:w="709" w:type="dxa"/>
            <w:tcBorders>
              <w:left w:val="single" w:sz="4" w:space="0" w:color="auto"/>
            </w:tcBorders>
          </w:tcPr>
          <w:p w14:paraId="1A76FD6F"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5</w:t>
            </w:r>
          </w:p>
        </w:tc>
        <w:tc>
          <w:tcPr>
            <w:tcW w:w="2410" w:type="dxa"/>
            <w:vAlign w:val="center"/>
          </w:tcPr>
          <w:p w14:paraId="61E53941"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w:t>
            </w:r>
            <w:r w:rsidRPr="008030EF">
              <w:rPr>
                <w:rFonts w:ascii="Times New Roman" w:hAnsi="Times New Roman"/>
                <w:sz w:val="28"/>
                <w:szCs w:val="28"/>
                <w:lang w:val="en-US"/>
              </w:rPr>
              <w:t>.</w:t>
            </w:r>
            <w:r w:rsidRPr="008030EF">
              <w:rPr>
                <w:rFonts w:ascii="Times New Roman" w:hAnsi="Times New Roman"/>
                <w:sz w:val="28"/>
                <w:szCs w:val="28"/>
              </w:rPr>
              <w:t>86</w:t>
            </w:r>
          </w:p>
        </w:tc>
        <w:tc>
          <w:tcPr>
            <w:tcW w:w="1691" w:type="dxa"/>
            <w:vAlign w:val="center"/>
          </w:tcPr>
          <w:p w14:paraId="31D259B7"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1</w:t>
            </w:r>
            <w:r w:rsidRPr="008030EF">
              <w:rPr>
                <w:rFonts w:ascii="Times New Roman" w:hAnsi="Times New Roman"/>
                <w:sz w:val="28"/>
                <w:szCs w:val="28"/>
                <w:lang w:val="en-US"/>
              </w:rPr>
              <w:t>.</w:t>
            </w:r>
            <w:r w:rsidRPr="008030EF">
              <w:rPr>
                <w:rFonts w:ascii="Times New Roman" w:hAnsi="Times New Roman"/>
                <w:sz w:val="28"/>
                <w:szCs w:val="28"/>
              </w:rPr>
              <w:t>43</w:t>
            </w:r>
          </w:p>
        </w:tc>
        <w:tc>
          <w:tcPr>
            <w:tcW w:w="1711" w:type="dxa"/>
            <w:vAlign w:val="center"/>
          </w:tcPr>
          <w:p w14:paraId="6DC898EB"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6</w:t>
            </w:r>
            <w:r w:rsidRPr="008030EF">
              <w:rPr>
                <w:rFonts w:ascii="Times New Roman" w:hAnsi="Times New Roman"/>
                <w:sz w:val="28"/>
                <w:szCs w:val="28"/>
                <w:lang w:val="en-US"/>
              </w:rPr>
              <w:t>.</w:t>
            </w:r>
            <w:r w:rsidRPr="008030EF">
              <w:rPr>
                <w:rFonts w:ascii="Times New Roman" w:hAnsi="Times New Roman"/>
                <w:sz w:val="28"/>
                <w:szCs w:val="28"/>
              </w:rPr>
              <w:t>37</w:t>
            </w:r>
          </w:p>
        </w:tc>
        <w:tc>
          <w:tcPr>
            <w:tcW w:w="1422" w:type="dxa"/>
            <w:tcBorders>
              <w:right w:val="single" w:sz="4" w:space="0" w:color="auto"/>
            </w:tcBorders>
          </w:tcPr>
          <w:p w14:paraId="439F6E99"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9</w:t>
            </w:r>
          </w:p>
        </w:tc>
        <w:tc>
          <w:tcPr>
            <w:tcW w:w="1734" w:type="dxa"/>
            <w:tcBorders>
              <w:left w:val="single" w:sz="4" w:space="0" w:color="auto"/>
              <w:right w:val="single" w:sz="4" w:space="0" w:color="auto"/>
            </w:tcBorders>
          </w:tcPr>
          <w:p w14:paraId="5662CDC1"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9</w:t>
            </w:r>
          </w:p>
        </w:tc>
      </w:tr>
      <w:tr w:rsidR="001656C4" w:rsidRPr="008030EF" w14:paraId="3F9EB546" w14:textId="77777777" w:rsidTr="00D50A25">
        <w:trPr>
          <w:trHeight w:val="136"/>
        </w:trPr>
        <w:tc>
          <w:tcPr>
            <w:tcW w:w="709" w:type="dxa"/>
            <w:tcBorders>
              <w:left w:val="single" w:sz="4" w:space="0" w:color="auto"/>
            </w:tcBorders>
          </w:tcPr>
          <w:p w14:paraId="66BE2ED5" w14:textId="77777777" w:rsidR="001656C4" w:rsidRPr="008030EF" w:rsidRDefault="001656C4" w:rsidP="00D50A25">
            <w:pPr>
              <w:spacing w:after="0" w:line="240" w:lineRule="auto"/>
              <w:jc w:val="center"/>
              <w:rPr>
                <w:rFonts w:ascii="Times New Roman" w:hAnsi="Times New Roman"/>
                <w:sz w:val="28"/>
                <w:szCs w:val="28"/>
              </w:rPr>
            </w:pPr>
          </w:p>
        </w:tc>
        <w:tc>
          <w:tcPr>
            <w:tcW w:w="2410" w:type="dxa"/>
            <w:vAlign w:val="center"/>
          </w:tcPr>
          <w:p w14:paraId="29179AEA" w14:textId="77777777" w:rsidR="001656C4" w:rsidRPr="008030EF" w:rsidRDefault="001656C4" w:rsidP="00D50A25">
            <w:pPr>
              <w:spacing w:after="0" w:line="240" w:lineRule="auto"/>
              <w:jc w:val="center"/>
              <w:rPr>
                <w:rFonts w:ascii="Times New Roman" w:hAnsi="Times New Roman"/>
                <w:sz w:val="28"/>
                <w:szCs w:val="28"/>
              </w:rPr>
            </w:pPr>
          </w:p>
        </w:tc>
        <w:tc>
          <w:tcPr>
            <w:tcW w:w="1691" w:type="dxa"/>
            <w:vAlign w:val="center"/>
          </w:tcPr>
          <w:p w14:paraId="099ECE50" w14:textId="77777777" w:rsidR="001656C4" w:rsidRPr="008030EF" w:rsidRDefault="001656C4" w:rsidP="00D50A25">
            <w:pPr>
              <w:spacing w:after="0" w:line="240" w:lineRule="auto"/>
              <w:jc w:val="center"/>
              <w:rPr>
                <w:rFonts w:ascii="Times New Roman" w:hAnsi="Times New Roman"/>
                <w:sz w:val="28"/>
                <w:szCs w:val="28"/>
              </w:rPr>
            </w:pPr>
          </w:p>
        </w:tc>
        <w:tc>
          <w:tcPr>
            <w:tcW w:w="1711" w:type="dxa"/>
            <w:vAlign w:val="center"/>
          </w:tcPr>
          <w:p w14:paraId="2C5D9B98"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6</w:t>
            </w:r>
            <w:r w:rsidRPr="008030EF">
              <w:rPr>
                <w:rFonts w:ascii="Times New Roman" w:hAnsi="Times New Roman"/>
                <w:sz w:val="28"/>
                <w:szCs w:val="28"/>
                <w:lang w:val="en-US"/>
              </w:rPr>
              <w:t>.</w:t>
            </w:r>
            <w:r w:rsidRPr="008030EF">
              <w:rPr>
                <w:rFonts w:ascii="Times New Roman" w:hAnsi="Times New Roman"/>
                <w:sz w:val="28"/>
                <w:szCs w:val="28"/>
              </w:rPr>
              <w:t>37</w:t>
            </w:r>
          </w:p>
        </w:tc>
        <w:tc>
          <w:tcPr>
            <w:tcW w:w="1422" w:type="dxa"/>
            <w:tcBorders>
              <w:right w:val="single" w:sz="4" w:space="0" w:color="auto"/>
            </w:tcBorders>
          </w:tcPr>
          <w:p w14:paraId="1E26E977"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10</w:t>
            </w:r>
          </w:p>
        </w:tc>
        <w:tc>
          <w:tcPr>
            <w:tcW w:w="1734" w:type="dxa"/>
            <w:tcBorders>
              <w:left w:val="single" w:sz="4" w:space="0" w:color="auto"/>
              <w:right w:val="single" w:sz="4" w:space="0" w:color="auto"/>
            </w:tcBorders>
          </w:tcPr>
          <w:p w14:paraId="55D74C80"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10</w:t>
            </w:r>
          </w:p>
        </w:tc>
      </w:tr>
      <w:tr w:rsidR="001656C4" w:rsidRPr="008030EF" w14:paraId="5347940E" w14:textId="77777777" w:rsidTr="00D50A25">
        <w:trPr>
          <w:trHeight w:val="136"/>
        </w:trPr>
        <w:tc>
          <w:tcPr>
            <w:tcW w:w="709" w:type="dxa"/>
            <w:tcBorders>
              <w:left w:val="single" w:sz="4" w:space="0" w:color="auto"/>
            </w:tcBorders>
          </w:tcPr>
          <w:p w14:paraId="469D120D" w14:textId="77777777" w:rsidR="001656C4" w:rsidRPr="008030EF" w:rsidRDefault="001656C4" w:rsidP="00D50A25">
            <w:pPr>
              <w:spacing w:after="0" w:line="240" w:lineRule="auto"/>
              <w:jc w:val="center"/>
              <w:rPr>
                <w:rFonts w:ascii="Times New Roman" w:hAnsi="Times New Roman"/>
                <w:sz w:val="28"/>
                <w:szCs w:val="28"/>
              </w:rPr>
            </w:pPr>
          </w:p>
        </w:tc>
        <w:tc>
          <w:tcPr>
            <w:tcW w:w="2410" w:type="dxa"/>
            <w:vAlign w:val="center"/>
          </w:tcPr>
          <w:p w14:paraId="12CA4B7A" w14:textId="77777777" w:rsidR="001656C4" w:rsidRPr="008030EF" w:rsidRDefault="001656C4" w:rsidP="00D50A25">
            <w:pPr>
              <w:spacing w:after="0" w:line="240" w:lineRule="auto"/>
              <w:jc w:val="center"/>
              <w:rPr>
                <w:rFonts w:ascii="Times New Roman" w:hAnsi="Times New Roman"/>
                <w:sz w:val="28"/>
                <w:szCs w:val="28"/>
              </w:rPr>
            </w:pPr>
          </w:p>
        </w:tc>
        <w:tc>
          <w:tcPr>
            <w:tcW w:w="1691" w:type="dxa"/>
            <w:vAlign w:val="center"/>
          </w:tcPr>
          <w:p w14:paraId="75BE371F" w14:textId="77777777" w:rsidR="001656C4" w:rsidRPr="008030EF" w:rsidRDefault="001656C4" w:rsidP="00D50A25">
            <w:pPr>
              <w:spacing w:after="0" w:line="240" w:lineRule="auto"/>
              <w:jc w:val="center"/>
              <w:rPr>
                <w:rFonts w:ascii="Times New Roman" w:hAnsi="Times New Roman"/>
                <w:sz w:val="28"/>
                <w:szCs w:val="28"/>
              </w:rPr>
            </w:pPr>
          </w:p>
        </w:tc>
        <w:tc>
          <w:tcPr>
            <w:tcW w:w="1711" w:type="dxa"/>
            <w:vAlign w:val="center"/>
          </w:tcPr>
          <w:p w14:paraId="1D559C1F"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6</w:t>
            </w:r>
            <w:r w:rsidRPr="008030EF">
              <w:rPr>
                <w:rFonts w:ascii="Times New Roman" w:hAnsi="Times New Roman"/>
                <w:sz w:val="28"/>
                <w:szCs w:val="28"/>
                <w:lang w:val="en-US"/>
              </w:rPr>
              <w:t>.</w:t>
            </w:r>
            <w:r w:rsidRPr="008030EF">
              <w:rPr>
                <w:rFonts w:ascii="Times New Roman" w:hAnsi="Times New Roman"/>
                <w:sz w:val="28"/>
                <w:szCs w:val="28"/>
              </w:rPr>
              <w:t>37</w:t>
            </w:r>
          </w:p>
        </w:tc>
        <w:tc>
          <w:tcPr>
            <w:tcW w:w="1422" w:type="dxa"/>
            <w:tcBorders>
              <w:right w:val="single" w:sz="4" w:space="0" w:color="auto"/>
            </w:tcBorders>
          </w:tcPr>
          <w:p w14:paraId="78530E7A"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10</w:t>
            </w:r>
          </w:p>
        </w:tc>
        <w:tc>
          <w:tcPr>
            <w:tcW w:w="1734" w:type="dxa"/>
            <w:tcBorders>
              <w:left w:val="single" w:sz="4" w:space="0" w:color="auto"/>
              <w:right w:val="single" w:sz="4" w:space="0" w:color="auto"/>
            </w:tcBorders>
          </w:tcPr>
          <w:p w14:paraId="255F4786"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10</w:t>
            </w:r>
          </w:p>
        </w:tc>
      </w:tr>
      <w:tr w:rsidR="001656C4" w:rsidRPr="008030EF" w14:paraId="4C986A01" w14:textId="77777777" w:rsidTr="00D50A25">
        <w:trPr>
          <w:trHeight w:val="136"/>
        </w:trPr>
        <w:tc>
          <w:tcPr>
            <w:tcW w:w="709" w:type="dxa"/>
            <w:tcBorders>
              <w:left w:val="single" w:sz="4" w:space="0" w:color="auto"/>
            </w:tcBorders>
          </w:tcPr>
          <w:p w14:paraId="7C07B5A6"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6</w:t>
            </w:r>
          </w:p>
        </w:tc>
        <w:tc>
          <w:tcPr>
            <w:tcW w:w="2410" w:type="dxa"/>
            <w:vAlign w:val="center"/>
          </w:tcPr>
          <w:p w14:paraId="4ED095F8"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w:t>
            </w:r>
            <w:r w:rsidRPr="008030EF">
              <w:rPr>
                <w:rFonts w:ascii="Times New Roman" w:hAnsi="Times New Roman"/>
                <w:sz w:val="28"/>
                <w:szCs w:val="28"/>
                <w:lang w:val="en-US"/>
              </w:rPr>
              <w:t>.</w:t>
            </w:r>
            <w:r w:rsidRPr="008030EF">
              <w:rPr>
                <w:rFonts w:ascii="Times New Roman" w:hAnsi="Times New Roman"/>
                <w:sz w:val="28"/>
                <w:szCs w:val="28"/>
              </w:rPr>
              <w:t>86</w:t>
            </w:r>
          </w:p>
        </w:tc>
        <w:tc>
          <w:tcPr>
            <w:tcW w:w="1691" w:type="dxa"/>
            <w:vAlign w:val="center"/>
          </w:tcPr>
          <w:p w14:paraId="33161DE4"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lang w:val="en-US"/>
              </w:rPr>
              <w:t>2.86</w:t>
            </w:r>
          </w:p>
        </w:tc>
        <w:tc>
          <w:tcPr>
            <w:tcW w:w="1711" w:type="dxa"/>
            <w:vAlign w:val="center"/>
          </w:tcPr>
          <w:p w14:paraId="728582A6"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6</w:t>
            </w:r>
            <w:r w:rsidRPr="008030EF">
              <w:rPr>
                <w:rFonts w:ascii="Times New Roman" w:hAnsi="Times New Roman"/>
                <w:sz w:val="28"/>
                <w:szCs w:val="28"/>
                <w:lang w:val="en-US"/>
              </w:rPr>
              <w:t>.</w:t>
            </w:r>
            <w:r w:rsidRPr="008030EF">
              <w:rPr>
                <w:rFonts w:ascii="Times New Roman" w:hAnsi="Times New Roman"/>
                <w:sz w:val="28"/>
                <w:szCs w:val="28"/>
              </w:rPr>
              <w:t>37</w:t>
            </w:r>
          </w:p>
        </w:tc>
        <w:tc>
          <w:tcPr>
            <w:tcW w:w="1422" w:type="dxa"/>
            <w:tcBorders>
              <w:right w:val="single" w:sz="4" w:space="0" w:color="auto"/>
            </w:tcBorders>
          </w:tcPr>
          <w:p w14:paraId="06F21DCF"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20</w:t>
            </w:r>
          </w:p>
        </w:tc>
        <w:tc>
          <w:tcPr>
            <w:tcW w:w="1734" w:type="dxa"/>
            <w:tcBorders>
              <w:left w:val="single" w:sz="4" w:space="0" w:color="auto"/>
              <w:right w:val="single" w:sz="4" w:space="0" w:color="auto"/>
            </w:tcBorders>
          </w:tcPr>
          <w:p w14:paraId="116E3949"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21</w:t>
            </w:r>
          </w:p>
        </w:tc>
      </w:tr>
      <w:tr w:rsidR="001656C4" w:rsidRPr="008030EF" w14:paraId="0B4C80DF" w14:textId="77777777" w:rsidTr="00D50A25">
        <w:trPr>
          <w:trHeight w:val="136"/>
        </w:trPr>
        <w:tc>
          <w:tcPr>
            <w:tcW w:w="709" w:type="dxa"/>
            <w:tcBorders>
              <w:left w:val="single" w:sz="4" w:space="0" w:color="auto"/>
            </w:tcBorders>
          </w:tcPr>
          <w:p w14:paraId="0E2782F4" w14:textId="77777777" w:rsidR="001656C4" w:rsidRPr="008030EF" w:rsidRDefault="001656C4" w:rsidP="00D50A25">
            <w:pPr>
              <w:spacing w:after="0" w:line="240" w:lineRule="auto"/>
              <w:jc w:val="center"/>
              <w:rPr>
                <w:rFonts w:ascii="Times New Roman" w:hAnsi="Times New Roman"/>
                <w:sz w:val="28"/>
                <w:szCs w:val="28"/>
              </w:rPr>
            </w:pPr>
          </w:p>
        </w:tc>
        <w:tc>
          <w:tcPr>
            <w:tcW w:w="2410" w:type="dxa"/>
            <w:vAlign w:val="center"/>
          </w:tcPr>
          <w:p w14:paraId="1CD79546" w14:textId="77777777" w:rsidR="001656C4" w:rsidRPr="008030EF" w:rsidRDefault="001656C4" w:rsidP="00D50A25">
            <w:pPr>
              <w:spacing w:after="0" w:line="240" w:lineRule="auto"/>
              <w:jc w:val="center"/>
              <w:rPr>
                <w:rFonts w:ascii="Times New Roman" w:hAnsi="Times New Roman"/>
                <w:sz w:val="28"/>
                <w:szCs w:val="28"/>
              </w:rPr>
            </w:pPr>
          </w:p>
        </w:tc>
        <w:tc>
          <w:tcPr>
            <w:tcW w:w="1691" w:type="dxa"/>
            <w:vAlign w:val="center"/>
          </w:tcPr>
          <w:p w14:paraId="15864E9D" w14:textId="77777777" w:rsidR="001656C4" w:rsidRPr="008030EF" w:rsidRDefault="001656C4" w:rsidP="00D50A25">
            <w:pPr>
              <w:spacing w:after="0" w:line="240" w:lineRule="auto"/>
              <w:jc w:val="center"/>
              <w:rPr>
                <w:rFonts w:ascii="Times New Roman" w:hAnsi="Times New Roman"/>
                <w:sz w:val="28"/>
                <w:szCs w:val="28"/>
              </w:rPr>
            </w:pPr>
          </w:p>
        </w:tc>
        <w:tc>
          <w:tcPr>
            <w:tcW w:w="1711" w:type="dxa"/>
            <w:vAlign w:val="center"/>
          </w:tcPr>
          <w:p w14:paraId="5C8288A4"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6</w:t>
            </w:r>
            <w:r w:rsidRPr="008030EF">
              <w:rPr>
                <w:rFonts w:ascii="Times New Roman" w:hAnsi="Times New Roman"/>
                <w:sz w:val="28"/>
                <w:szCs w:val="28"/>
                <w:lang w:val="en-US"/>
              </w:rPr>
              <w:t>.</w:t>
            </w:r>
            <w:r w:rsidRPr="008030EF">
              <w:rPr>
                <w:rFonts w:ascii="Times New Roman" w:hAnsi="Times New Roman"/>
                <w:sz w:val="28"/>
                <w:szCs w:val="28"/>
              </w:rPr>
              <w:t>37</w:t>
            </w:r>
          </w:p>
        </w:tc>
        <w:tc>
          <w:tcPr>
            <w:tcW w:w="1422" w:type="dxa"/>
            <w:tcBorders>
              <w:right w:val="single" w:sz="4" w:space="0" w:color="auto"/>
            </w:tcBorders>
          </w:tcPr>
          <w:p w14:paraId="16C0F0D8"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23</w:t>
            </w:r>
          </w:p>
        </w:tc>
        <w:tc>
          <w:tcPr>
            <w:tcW w:w="1734" w:type="dxa"/>
            <w:tcBorders>
              <w:left w:val="single" w:sz="4" w:space="0" w:color="auto"/>
              <w:right w:val="single" w:sz="4" w:space="0" w:color="auto"/>
            </w:tcBorders>
          </w:tcPr>
          <w:p w14:paraId="02E44C37"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23</w:t>
            </w:r>
          </w:p>
        </w:tc>
      </w:tr>
      <w:tr w:rsidR="001656C4" w:rsidRPr="008030EF" w14:paraId="5DA22BB3" w14:textId="77777777" w:rsidTr="00D50A25">
        <w:trPr>
          <w:trHeight w:val="136"/>
        </w:trPr>
        <w:tc>
          <w:tcPr>
            <w:tcW w:w="709" w:type="dxa"/>
            <w:tcBorders>
              <w:left w:val="single" w:sz="4" w:space="0" w:color="auto"/>
            </w:tcBorders>
          </w:tcPr>
          <w:p w14:paraId="10F8A8E8" w14:textId="77777777" w:rsidR="001656C4" w:rsidRPr="008030EF" w:rsidRDefault="001656C4" w:rsidP="00D50A25">
            <w:pPr>
              <w:spacing w:after="0" w:line="240" w:lineRule="auto"/>
              <w:jc w:val="center"/>
              <w:rPr>
                <w:rFonts w:ascii="Times New Roman" w:hAnsi="Times New Roman"/>
                <w:sz w:val="28"/>
                <w:szCs w:val="28"/>
              </w:rPr>
            </w:pPr>
          </w:p>
        </w:tc>
        <w:tc>
          <w:tcPr>
            <w:tcW w:w="2410" w:type="dxa"/>
            <w:vAlign w:val="center"/>
          </w:tcPr>
          <w:p w14:paraId="2E74981A" w14:textId="77777777" w:rsidR="001656C4" w:rsidRPr="008030EF" w:rsidRDefault="001656C4" w:rsidP="00D50A25">
            <w:pPr>
              <w:spacing w:after="0" w:line="240" w:lineRule="auto"/>
              <w:jc w:val="center"/>
              <w:rPr>
                <w:rFonts w:ascii="Times New Roman" w:hAnsi="Times New Roman"/>
                <w:sz w:val="28"/>
                <w:szCs w:val="28"/>
              </w:rPr>
            </w:pPr>
          </w:p>
        </w:tc>
        <w:tc>
          <w:tcPr>
            <w:tcW w:w="1691" w:type="dxa"/>
            <w:vAlign w:val="center"/>
          </w:tcPr>
          <w:p w14:paraId="49FBE125" w14:textId="77777777" w:rsidR="001656C4" w:rsidRPr="008030EF" w:rsidRDefault="001656C4" w:rsidP="00D50A25">
            <w:pPr>
              <w:spacing w:after="0" w:line="240" w:lineRule="auto"/>
              <w:jc w:val="center"/>
              <w:rPr>
                <w:rFonts w:ascii="Times New Roman" w:hAnsi="Times New Roman"/>
                <w:sz w:val="28"/>
                <w:szCs w:val="28"/>
              </w:rPr>
            </w:pPr>
          </w:p>
        </w:tc>
        <w:tc>
          <w:tcPr>
            <w:tcW w:w="1711" w:type="dxa"/>
            <w:vAlign w:val="center"/>
          </w:tcPr>
          <w:p w14:paraId="5EF91368"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6</w:t>
            </w:r>
            <w:r w:rsidRPr="008030EF">
              <w:rPr>
                <w:rFonts w:ascii="Times New Roman" w:hAnsi="Times New Roman"/>
                <w:sz w:val="28"/>
                <w:szCs w:val="28"/>
                <w:lang w:val="en-US"/>
              </w:rPr>
              <w:t>.</w:t>
            </w:r>
            <w:r w:rsidRPr="008030EF">
              <w:rPr>
                <w:rFonts w:ascii="Times New Roman" w:hAnsi="Times New Roman"/>
                <w:sz w:val="28"/>
                <w:szCs w:val="28"/>
              </w:rPr>
              <w:t>37</w:t>
            </w:r>
          </w:p>
        </w:tc>
        <w:tc>
          <w:tcPr>
            <w:tcW w:w="1422" w:type="dxa"/>
            <w:tcBorders>
              <w:right w:val="single" w:sz="4" w:space="0" w:color="auto"/>
            </w:tcBorders>
          </w:tcPr>
          <w:p w14:paraId="146A5F8A"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23</w:t>
            </w:r>
          </w:p>
        </w:tc>
        <w:tc>
          <w:tcPr>
            <w:tcW w:w="1734" w:type="dxa"/>
            <w:tcBorders>
              <w:left w:val="single" w:sz="4" w:space="0" w:color="auto"/>
              <w:right w:val="single" w:sz="4" w:space="0" w:color="auto"/>
            </w:tcBorders>
          </w:tcPr>
          <w:p w14:paraId="4FDFF40B" w14:textId="77777777" w:rsidR="001656C4" w:rsidRPr="008030EF" w:rsidRDefault="001656C4" w:rsidP="00D50A25">
            <w:pPr>
              <w:spacing w:after="0" w:line="240" w:lineRule="auto"/>
              <w:jc w:val="center"/>
              <w:rPr>
                <w:rFonts w:ascii="Times New Roman" w:hAnsi="Times New Roman"/>
                <w:sz w:val="28"/>
                <w:szCs w:val="28"/>
              </w:rPr>
            </w:pPr>
            <w:r w:rsidRPr="008030EF">
              <w:rPr>
                <w:rFonts w:ascii="Times New Roman" w:hAnsi="Times New Roman"/>
                <w:sz w:val="28"/>
                <w:szCs w:val="28"/>
              </w:rPr>
              <w:t>23</w:t>
            </w:r>
          </w:p>
        </w:tc>
      </w:tr>
    </w:tbl>
    <w:p w14:paraId="065A27D2" w14:textId="77777777" w:rsidR="001656C4" w:rsidRDefault="001656C4" w:rsidP="001656C4">
      <w:pPr>
        <w:autoSpaceDE w:val="0"/>
        <w:autoSpaceDN w:val="0"/>
        <w:adjustRightInd w:val="0"/>
        <w:spacing w:after="0" w:line="240" w:lineRule="auto"/>
        <w:jc w:val="both"/>
        <w:rPr>
          <w:rFonts w:ascii="Times New Roman" w:hAnsi="Times New Roman"/>
          <w:sz w:val="28"/>
          <w:szCs w:val="28"/>
        </w:rPr>
      </w:pPr>
    </w:p>
    <w:p w14:paraId="3A177CE1" w14:textId="0D152C74" w:rsidR="00024F0A" w:rsidRDefault="00024F0A" w:rsidP="008509BA">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543ADC">
        <w:rPr>
          <w:rFonts w:ascii="Times New Roman" w:hAnsi="Times New Roman"/>
          <w:sz w:val="28"/>
          <w:szCs w:val="28"/>
        </w:rPr>
        <w:t xml:space="preserve">На рисунках </w:t>
      </w:r>
      <w:r w:rsidR="00A25D21" w:rsidRPr="00543ADC">
        <w:rPr>
          <w:rFonts w:ascii="Times New Roman" w:hAnsi="Times New Roman"/>
          <w:sz w:val="28"/>
          <w:szCs w:val="28"/>
        </w:rPr>
        <w:t>20</w:t>
      </w:r>
      <w:r w:rsidR="002075CC" w:rsidRPr="00543ADC">
        <w:rPr>
          <w:rFonts w:ascii="Times New Roman" w:eastAsia="Times New Roman" w:hAnsi="Times New Roman"/>
          <w:sz w:val="28"/>
          <w:szCs w:val="28"/>
          <w:lang w:eastAsia="ru-RU"/>
        </w:rPr>
        <w:t>–</w:t>
      </w:r>
      <w:r w:rsidR="00A25D21" w:rsidRPr="00543ADC">
        <w:rPr>
          <w:rFonts w:ascii="Times New Roman" w:hAnsi="Times New Roman"/>
          <w:sz w:val="28"/>
          <w:szCs w:val="28"/>
        </w:rPr>
        <w:t>25</w:t>
      </w:r>
      <w:r w:rsidR="00ED4EC2" w:rsidRPr="00543ADC">
        <w:rPr>
          <w:rFonts w:ascii="Times New Roman" w:hAnsi="Times New Roman"/>
          <w:sz w:val="28"/>
          <w:szCs w:val="28"/>
        </w:rPr>
        <w:t xml:space="preserve"> показаны кривые согласно кинетике и конверсии процесса </w:t>
      </w:r>
      <w:r w:rsidRPr="00543ADC">
        <w:rPr>
          <w:rFonts w:ascii="Times New Roman" w:hAnsi="Times New Roman"/>
          <w:sz w:val="28"/>
          <w:szCs w:val="28"/>
        </w:rPr>
        <w:t>окисления</w:t>
      </w:r>
      <w:r w:rsidR="00ED4EC2" w:rsidRPr="00543ADC">
        <w:rPr>
          <w:rFonts w:ascii="Times New Roman" w:hAnsi="Times New Roman"/>
          <w:sz w:val="28"/>
          <w:szCs w:val="28"/>
        </w:rPr>
        <w:t xml:space="preserve"> октена-1 кислородом в системе растворитель - </w:t>
      </w:r>
      <w:r w:rsidRPr="00543ADC">
        <w:rPr>
          <w:rFonts w:ascii="Times New Roman" w:hAnsi="Times New Roman"/>
          <w:sz w:val="28"/>
          <w:szCs w:val="28"/>
        </w:rPr>
        <w:t xml:space="preserve">вода в присутствии смешанных катализаторов </w:t>
      </w:r>
      <w:r w:rsidRPr="00543ADC">
        <w:rPr>
          <w:rFonts w:ascii="Times New Roman" w:hAnsi="Times New Roman"/>
          <w:sz w:val="28"/>
          <w:lang w:val="en-US"/>
        </w:rPr>
        <w:t>Pd</w:t>
      </w:r>
      <w:r w:rsidR="001656C4" w:rsidRPr="00543ADC">
        <w:rPr>
          <w:rFonts w:ascii="Times New Roman" w:hAnsi="Times New Roman"/>
          <w:sz w:val="28"/>
        </w:rPr>
        <w:t>(II)</w:t>
      </w:r>
      <w:r w:rsidRPr="00543ADC">
        <w:rPr>
          <w:rFonts w:ascii="Times New Roman" w:hAnsi="Times New Roman"/>
          <w:sz w:val="28"/>
        </w:rPr>
        <w:t>(ПВП)</w:t>
      </w:r>
      <w:r w:rsidR="002075CC" w:rsidRPr="00543ADC">
        <w:rPr>
          <w:rFonts w:ascii="Times New Roman" w:eastAsia="Times New Roman" w:hAnsi="Times New Roman"/>
          <w:sz w:val="28"/>
          <w:szCs w:val="28"/>
          <w:lang w:eastAsia="ru-RU"/>
        </w:rPr>
        <w:t>–</w:t>
      </w:r>
      <w:r w:rsidRPr="00543ADC">
        <w:rPr>
          <w:rFonts w:ascii="Times New Roman" w:hAnsi="Times New Roman"/>
          <w:sz w:val="28"/>
        </w:rPr>
        <w:t>Сокат</w:t>
      </w:r>
      <w:r w:rsidRPr="00543ADC">
        <w:rPr>
          <w:rFonts w:ascii="Times New Roman" w:hAnsi="Times New Roman"/>
          <w:color w:val="000000"/>
          <w:sz w:val="28"/>
          <w:szCs w:val="28"/>
          <w:lang w:eastAsia="ru-RU"/>
        </w:rPr>
        <w:t>.</w:t>
      </w:r>
      <w:r w:rsidRPr="008030EF">
        <w:rPr>
          <w:rFonts w:ascii="Times New Roman" w:hAnsi="Times New Roman"/>
          <w:color w:val="000000"/>
          <w:sz w:val="28"/>
          <w:szCs w:val="28"/>
          <w:lang w:eastAsia="ru-RU"/>
        </w:rPr>
        <w:t xml:space="preserve"> </w:t>
      </w:r>
    </w:p>
    <w:p w14:paraId="51DC0A7C" w14:textId="77777777" w:rsidR="00281E7E" w:rsidRDefault="00281E7E" w:rsidP="008509BA">
      <w:pPr>
        <w:autoSpaceDE w:val="0"/>
        <w:autoSpaceDN w:val="0"/>
        <w:adjustRightInd w:val="0"/>
        <w:spacing w:after="0" w:line="240" w:lineRule="auto"/>
        <w:ind w:firstLine="567"/>
        <w:jc w:val="both"/>
        <w:rPr>
          <w:rFonts w:ascii="Times New Roman" w:hAnsi="Times New Roman"/>
          <w:color w:val="000000"/>
          <w:sz w:val="28"/>
          <w:szCs w:val="28"/>
          <w:lang w:eastAsia="ru-RU"/>
        </w:rPr>
      </w:pPr>
    </w:p>
    <w:p w14:paraId="018B2B1D" w14:textId="77777777" w:rsidR="00281E7E" w:rsidRDefault="00281E7E" w:rsidP="008509BA">
      <w:pPr>
        <w:autoSpaceDE w:val="0"/>
        <w:autoSpaceDN w:val="0"/>
        <w:adjustRightInd w:val="0"/>
        <w:spacing w:after="0" w:line="240" w:lineRule="auto"/>
        <w:ind w:firstLine="567"/>
        <w:jc w:val="both"/>
        <w:rPr>
          <w:rFonts w:ascii="Times New Roman" w:hAnsi="Times New Roman"/>
          <w:color w:val="000000"/>
          <w:sz w:val="28"/>
          <w:szCs w:val="28"/>
          <w:lang w:eastAsia="ru-RU"/>
        </w:rPr>
      </w:pPr>
    </w:p>
    <w:p w14:paraId="42060412" w14:textId="7A560A74" w:rsidR="001656C4" w:rsidRDefault="00281E7E" w:rsidP="008509BA">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8030EF">
        <w:object w:dxaOrig="7968" w:dyaOrig="5598" w14:anchorId="608145AC">
          <v:shape id="_x0000_i1041" type="#_x0000_t75" style="width:223.45pt;height:158.9pt" o:ole="">
            <v:imagedata r:id="rId59" o:title=""/>
          </v:shape>
          <o:OLEObject Type="Embed" ProgID="Origin50.Graph" ShapeID="_x0000_i1041" DrawAspect="Content" ObjectID="_1767684973" r:id="rId60"/>
        </w:object>
      </w:r>
      <w:r w:rsidRPr="008030EF">
        <w:object w:dxaOrig="8090" w:dyaOrig="5669" w14:anchorId="22794ADE">
          <v:shape id="_x0000_i1042" type="#_x0000_t75" style="width:3in;height:151.45pt" o:ole="">
            <v:imagedata r:id="rId61" o:title=""/>
          </v:shape>
          <o:OLEObject Type="Embed" ProgID="Origin50.Graph" ShapeID="_x0000_i1042" DrawAspect="Content" ObjectID="_1767684974" r:id="rId62"/>
        </w:object>
      </w:r>
    </w:p>
    <w:p w14:paraId="07B1DDE6" w14:textId="77777777" w:rsidR="001656C4" w:rsidRPr="008030EF" w:rsidRDefault="001656C4" w:rsidP="001656C4">
      <w:pPr>
        <w:pStyle w:val="a8"/>
        <w:ind w:firstLine="567"/>
        <w:jc w:val="both"/>
        <w:rPr>
          <w:rFonts w:ascii="Times New Roman" w:hAnsi="Times New Roman"/>
          <w:sz w:val="28"/>
          <w:szCs w:val="28"/>
        </w:rPr>
      </w:pPr>
      <w:r w:rsidRPr="008030EF">
        <w:rPr>
          <w:rFonts w:ascii="Times New Roman" w:hAnsi="Times New Roman"/>
          <w:sz w:val="28"/>
          <w:szCs w:val="28"/>
          <w:lang w:val="kk-KZ"/>
        </w:rPr>
        <w:t>Условия реакции, моль/л: [</w:t>
      </w:r>
      <w:r w:rsidRPr="008030EF">
        <w:rPr>
          <w:rFonts w:ascii="Times New Roman" w:hAnsi="Times New Roman"/>
          <w:sz w:val="28"/>
          <w:szCs w:val="28"/>
          <w:lang w:val="en-US"/>
        </w:rPr>
        <w:t>Pd</w:t>
      </w:r>
      <w:r w:rsidRPr="008030EF">
        <w:rPr>
          <w:rFonts w:ascii="Times New Roman" w:hAnsi="Times New Roman"/>
          <w:sz w:val="28"/>
          <w:szCs w:val="28"/>
        </w:rPr>
        <w:t>(ПВП)</w:t>
      </w:r>
      <w:r w:rsidRPr="008030EF">
        <w:rPr>
          <w:rFonts w:ascii="Times New Roman" w:hAnsi="Times New Roman"/>
          <w:sz w:val="28"/>
          <w:szCs w:val="28"/>
          <w:vertAlign w:val="subscript"/>
        </w:rPr>
        <w:t>3</w:t>
      </w:r>
      <w:r w:rsidRPr="008030EF">
        <w:rPr>
          <w:rFonts w:ascii="Times New Roman" w:hAnsi="Times New Roman"/>
          <w:sz w:val="28"/>
          <w:szCs w:val="28"/>
          <w:lang w:val="en-US"/>
        </w:rPr>
        <w:t>Cl</w:t>
      </w:r>
      <w:r w:rsidRPr="008030EF">
        <w:rPr>
          <w:rFonts w:ascii="Times New Roman" w:hAnsi="Times New Roman"/>
          <w:sz w:val="28"/>
          <w:szCs w:val="28"/>
          <w:vertAlign w:val="subscript"/>
        </w:rPr>
        <w:t>2</w:t>
      </w:r>
      <w:r w:rsidRPr="008030EF">
        <w:rPr>
          <w:rFonts w:ascii="Times New Roman" w:hAnsi="Times New Roman"/>
          <w:sz w:val="28"/>
          <w:szCs w:val="28"/>
          <w:lang w:val="kk-KZ"/>
        </w:rPr>
        <w:t xml:space="preserve">] </w:t>
      </w:r>
      <w:r w:rsidRPr="008030EF">
        <w:rPr>
          <w:rFonts w:ascii="Times New Roman" w:hAnsi="Times New Roman"/>
          <w:sz w:val="28"/>
          <w:szCs w:val="28"/>
        </w:rPr>
        <w:t>2,86</w:t>
      </w:r>
      <w:r w:rsidRPr="008030EF">
        <w:rPr>
          <w:rFonts w:ascii="Times New Roman" w:hAnsi="Times New Roman"/>
          <w:sz w:val="28"/>
          <w:szCs w:val="28"/>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rPr>
        <w:t>-3</w:t>
      </w:r>
      <w:r w:rsidRPr="008030EF">
        <w:rPr>
          <w:rFonts w:ascii="Times New Roman" w:hAnsi="Times New Roman"/>
          <w:sz w:val="28"/>
          <w:szCs w:val="28"/>
          <w:lang w:val="kk-KZ"/>
        </w:rPr>
        <w:t>; [</w:t>
      </w:r>
      <w:r w:rsidRPr="008030EF">
        <w:rPr>
          <w:rFonts w:ascii="Times New Roman" w:hAnsi="Times New Roman"/>
          <w:sz w:val="28"/>
          <w:szCs w:val="28"/>
          <w:lang w:val="en-US"/>
        </w:rPr>
        <w:t>NaNO</w:t>
      </w:r>
      <w:r w:rsidRPr="008030EF">
        <w:rPr>
          <w:rFonts w:ascii="Times New Roman" w:hAnsi="Times New Roman"/>
          <w:sz w:val="28"/>
          <w:szCs w:val="28"/>
          <w:vertAlign w:val="subscript"/>
        </w:rPr>
        <w:t>2</w:t>
      </w:r>
      <w:r w:rsidRPr="008030EF">
        <w:rPr>
          <w:rFonts w:ascii="Times New Roman" w:hAnsi="Times New Roman"/>
          <w:sz w:val="28"/>
          <w:szCs w:val="28"/>
          <w:lang w:val="kk-KZ"/>
        </w:rPr>
        <w:t xml:space="preserve">] </w:t>
      </w:r>
      <w:r w:rsidRPr="008030EF">
        <w:rPr>
          <w:rFonts w:ascii="Times New Roman" w:hAnsi="Times New Roman"/>
          <w:sz w:val="28"/>
          <w:szCs w:val="28"/>
        </w:rPr>
        <w:t>1,43</w:t>
      </w:r>
      <w:r w:rsidRPr="008030EF">
        <w:rPr>
          <w:rFonts w:ascii="Times New Roman" w:hAnsi="Times New Roman"/>
          <w:sz w:val="28"/>
          <w:szCs w:val="28"/>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rPr>
        <w:t>-2</w:t>
      </w:r>
      <w:r w:rsidRPr="008030EF">
        <w:rPr>
          <w:rFonts w:ascii="Times New Roman" w:hAnsi="Times New Roman"/>
          <w:sz w:val="28"/>
          <w:szCs w:val="28"/>
          <w:lang w:val="kk-KZ"/>
        </w:rPr>
        <w:t>; [</w:t>
      </w:r>
      <w:r w:rsidRPr="008030EF">
        <w:rPr>
          <w:rFonts w:ascii="Times New Roman" w:hAnsi="Times New Roman"/>
          <w:sz w:val="28"/>
          <w:szCs w:val="28"/>
        </w:rPr>
        <w:t>С</w:t>
      </w:r>
      <w:r w:rsidRPr="008030EF">
        <w:rPr>
          <w:rFonts w:ascii="Times New Roman" w:hAnsi="Times New Roman"/>
          <w:sz w:val="28"/>
          <w:szCs w:val="28"/>
          <w:vertAlign w:val="subscript"/>
        </w:rPr>
        <w:t>8</w:t>
      </w:r>
      <w:r w:rsidRPr="008030EF">
        <w:rPr>
          <w:rFonts w:ascii="Times New Roman" w:hAnsi="Times New Roman"/>
          <w:sz w:val="28"/>
          <w:szCs w:val="28"/>
        </w:rPr>
        <w:t>Н</w:t>
      </w:r>
      <w:r w:rsidRPr="008030EF">
        <w:rPr>
          <w:rFonts w:ascii="Times New Roman" w:hAnsi="Times New Roman"/>
          <w:sz w:val="28"/>
          <w:szCs w:val="28"/>
          <w:vertAlign w:val="subscript"/>
        </w:rPr>
        <w:t>16</w:t>
      </w:r>
      <w:r w:rsidRPr="008030EF">
        <w:rPr>
          <w:rFonts w:ascii="Times New Roman" w:hAnsi="Times New Roman"/>
          <w:sz w:val="28"/>
          <w:szCs w:val="28"/>
          <w:lang w:val="kk-KZ"/>
        </w:rPr>
        <w:t xml:space="preserve">] </w:t>
      </w:r>
      <w:r w:rsidRPr="008030EF">
        <w:rPr>
          <w:rFonts w:ascii="Times New Roman" w:hAnsi="Times New Roman"/>
          <w:sz w:val="28"/>
          <w:szCs w:val="28"/>
        </w:rPr>
        <w:t>6,37</w:t>
      </w:r>
      <w:r w:rsidRPr="008030EF">
        <w:rPr>
          <w:rFonts w:ascii="Times New Roman" w:hAnsi="Times New Roman"/>
          <w:sz w:val="28"/>
          <w:szCs w:val="28"/>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rPr>
        <w:t>-2</w:t>
      </w:r>
      <w:r w:rsidRPr="008030EF">
        <w:rPr>
          <w:rFonts w:ascii="Times New Roman" w:hAnsi="Times New Roman"/>
          <w:sz w:val="28"/>
          <w:szCs w:val="28"/>
          <w:lang w:val="kk-KZ"/>
        </w:rPr>
        <w:t>; [</w:t>
      </w:r>
      <w:r w:rsidRPr="008030EF">
        <w:rPr>
          <w:rFonts w:ascii="Times New Roman" w:hAnsi="Times New Roman"/>
          <w:sz w:val="28"/>
          <w:szCs w:val="28"/>
        </w:rPr>
        <w:t>Н</w:t>
      </w:r>
      <w:r w:rsidRPr="008030EF">
        <w:rPr>
          <w:rFonts w:ascii="Times New Roman" w:hAnsi="Times New Roman"/>
          <w:sz w:val="28"/>
          <w:szCs w:val="28"/>
          <w:vertAlign w:val="subscript"/>
        </w:rPr>
        <w:t>2</w:t>
      </w:r>
      <w:r w:rsidRPr="008030EF">
        <w:rPr>
          <w:rFonts w:ascii="Times New Roman" w:hAnsi="Times New Roman"/>
          <w:sz w:val="28"/>
          <w:szCs w:val="28"/>
        </w:rPr>
        <w:t>О</w:t>
      </w:r>
      <w:r w:rsidRPr="008030EF">
        <w:rPr>
          <w:rFonts w:ascii="Times New Roman" w:hAnsi="Times New Roman"/>
          <w:sz w:val="28"/>
          <w:szCs w:val="28"/>
          <w:lang w:val="kk-KZ"/>
        </w:rPr>
        <w:t xml:space="preserve">] </w:t>
      </w:r>
      <w:r w:rsidRPr="008030EF">
        <w:rPr>
          <w:rFonts w:ascii="Times New Roman" w:hAnsi="Times New Roman"/>
          <w:sz w:val="28"/>
          <w:szCs w:val="28"/>
        </w:rPr>
        <w:t>7</w:t>
      </w:r>
      <w:r w:rsidRPr="008030EF">
        <w:rPr>
          <w:rFonts w:ascii="Times New Roman" w:hAnsi="Times New Roman"/>
          <w:sz w:val="28"/>
          <w:szCs w:val="28"/>
          <w:lang w:val="kk-KZ"/>
        </w:rPr>
        <w:t xml:space="preserve">; </w:t>
      </w:r>
      <w:r w:rsidRPr="008030EF">
        <w:rPr>
          <w:rFonts w:ascii="Times New Roman" w:hAnsi="Times New Roman"/>
          <w:sz w:val="28"/>
          <w:szCs w:val="28"/>
        </w:rPr>
        <w:t xml:space="preserve">[ДМСО] 12,3; </w:t>
      </w:r>
      <w:r w:rsidRPr="008030EF">
        <w:rPr>
          <w:rFonts w:ascii="Times New Roman" w:hAnsi="Times New Roman"/>
          <w:sz w:val="28"/>
          <w:szCs w:val="28"/>
          <w:lang w:val="kk-KZ"/>
        </w:rPr>
        <w:t xml:space="preserve">70 </w:t>
      </w:r>
      <w:r w:rsidRPr="008030EF">
        <w:rPr>
          <w:rFonts w:ascii="Times New Roman" w:hAnsi="Times New Roman"/>
          <w:sz w:val="28"/>
          <w:szCs w:val="28"/>
          <w:vertAlign w:val="superscript"/>
          <w:lang w:val="kk-KZ"/>
        </w:rPr>
        <w:t>о</w:t>
      </w:r>
      <w:r w:rsidRPr="008030EF">
        <w:rPr>
          <w:rFonts w:ascii="Times New Roman" w:hAnsi="Times New Roman"/>
          <w:sz w:val="28"/>
          <w:szCs w:val="28"/>
          <w:lang w:val="kk-KZ"/>
        </w:rPr>
        <w:t xml:space="preserve">C; добавки </w:t>
      </w:r>
      <w:r w:rsidRPr="008030EF">
        <w:rPr>
          <w:rFonts w:ascii="Times New Roman" w:hAnsi="Times New Roman"/>
          <w:sz w:val="28"/>
          <w:szCs w:val="28"/>
        </w:rPr>
        <w:t>С</w:t>
      </w:r>
      <w:r w:rsidRPr="008030EF">
        <w:rPr>
          <w:rFonts w:ascii="Times New Roman" w:hAnsi="Times New Roman"/>
          <w:sz w:val="28"/>
          <w:szCs w:val="28"/>
          <w:vertAlign w:val="subscript"/>
        </w:rPr>
        <w:t>8</w:t>
      </w:r>
      <w:r w:rsidRPr="008030EF">
        <w:rPr>
          <w:rFonts w:ascii="Times New Roman" w:hAnsi="Times New Roman"/>
          <w:sz w:val="28"/>
          <w:szCs w:val="28"/>
        </w:rPr>
        <w:t>Н</w:t>
      </w:r>
      <w:r w:rsidRPr="008030EF">
        <w:rPr>
          <w:rFonts w:ascii="Times New Roman" w:hAnsi="Times New Roman"/>
          <w:sz w:val="28"/>
          <w:szCs w:val="28"/>
          <w:vertAlign w:val="subscript"/>
        </w:rPr>
        <w:t>16</w:t>
      </w:r>
      <w:r w:rsidRPr="008030EF">
        <w:rPr>
          <w:rFonts w:ascii="Times New Roman" w:hAnsi="Times New Roman"/>
          <w:sz w:val="28"/>
          <w:szCs w:val="28"/>
          <w:lang w:val="kk-KZ"/>
        </w:rPr>
        <w:t>: 1 –</w:t>
      </w:r>
      <w:r w:rsidRPr="008030EF">
        <w:rPr>
          <w:rFonts w:ascii="Times New Roman" w:hAnsi="Times New Roman"/>
          <w:sz w:val="28"/>
          <w:szCs w:val="28"/>
        </w:rPr>
        <w:t xml:space="preserve"> 1 цикл</w:t>
      </w:r>
      <w:r w:rsidRPr="008030EF">
        <w:rPr>
          <w:rFonts w:ascii="Times New Roman" w:hAnsi="Times New Roman"/>
          <w:sz w:val="28"/>
          <w:szCs w:val="28"/>
          <w:lang w:val="kk-KZ"/>
        </w:rPr>
        <w:t>; 2 –</w:t>
      </w:r>
      <w:r w:rsidRPr="008030EF">
        <w:rPr>
          <w:rFonts w:ascii="Times New Roman" w:hAnsi="Times New Roman"/>
          <w:sz w:val="28"/>
          <w:szCs w:val="28"/>
        </w:rPr>
        <w:t xml:space="preserve"> 2 цикл</w:t>
      </w:r>
      <w:r w:rsidRPr="008030EF">
        <w:rPr>
          <w:rFonts w:ascii="Times New Roman" w:hAnsi="Times New Roman"/>
          <w:sz w:val="28"/>
          <w:szCs w:val="28"/>
          <w:lang w:val="kk-KZ"/>
        </w:rPr>
        <w:t>; 3 –</w:t>
      </w:r>
      <w:r w:rsidRPr="008030EF">
        <w:rPr>
          <w:rFonts w:ascii="Times New Roman" w:hAnsi="Times New Roman"/>
          <w:sz w:val="28"/>
          <w:szCs w:val="28"/>
        </w:rPr>
        <w:t xml:space="preserve"> 3 цикл.</w:t>
      </w:r>
    </w:p>
    <w:p w14:paraId="022DBB4D" w14:textId="2149EF06" w:rsidR="001656C4" w:rsidRPr="00281E7E" w:rsidRDefault="001656C4" w:rsidP="00281E7E">
      <w:pPr>
        <w:pStyle w:val="a8"/>
        <w:jc w:val="center"/>
        <w:rPr>
          <w:rFonts w:ascii="Times New Roman" w:hAnsi="Times New Roman"/>
          <w:sz w:val="28"/>
          <w:szCs w:val="28"/>
        </w:rPr>
      </w:pPr>
      <w:r w:rsidRPr="008030EF">
        <w:rPr>
          <w:rFonts w:ascii="Times New Roman" w:hAnsi="Times New Roman"/>
          <w:sz w:val="28"/>
          <w:szCs w:val="28"/>
        </w:rPr>
        <w:t xml:space="preserve">Рисунок 20 – Кинетические (а) и конверсионные (б) кривые окисления октена-1 </w:t>
      </w:r>
      <w:r w:rsidRPr="008030EF">
        <w:rPr>
          <w:rFonts w:ascii="Times New Roman" w:hAnsi="Times New Roman"/>
          <w:sz w:val="28"/>
          <w:szCs w:val="28"/>
          <w:lang w:val="kk-KZ"/>
        </w:rPr>
        <w:t>кислородом в растворе ДМСО</w:t>
      </w:r>
      <w:r w:rsidR="002075CC">
        <w:rPr>
          <w:rFonts w:ascii="Times New Roman" w:eastAsia="Times New Roman" w:hAnsi="Times New Roman"/>
          <w:sz w:val="28"/>
          <w:szCs w:val="28"/>
          <w:lang w:eastAsia="ru-RU"/>
        </w:rPr>
        <w:t>–</w:t>
      </w:r>
      <w:r w:rsidRPr="008030EF">
        <w:rPr>
          <w:rFonts w:ascii="Times New Roman" w:hAnsi="Times New Roman"/>
          <w:sz w:val="28"/>
          <w:szCs w:val="28"/>
          <w:lang w:val="kk-KZ"/>
        </w:rPr>
        <w:t>Н</w:t>
      </w:r>
      <w:r w:rsidRPr="008030EF">
        <w:rPr>
          <w:rFonts w:ascii="Times New Roman" w:hAnsi="Times New Roman"/>
          <w:sz w:val="28"/>
          <w:szCs w:val="28"/>
          <w:vertAlign w:val="subscript"/>
          <w:lang w:val="kk-KZ"/>
        </w:rPr>
        <w:t>2</w:t>
      </w:r>
      <w:r w:rsidRPr="008030EF">
        <w:rPr>
          <w:rFonts w:ascii="Times New Roman" w:hAnsi="Times New Roman"/>
          <w:sz w:val="28"/>
          <w:szCs w:val="28"/>
          <w:lang w:val="kk-KZ"/>
        </w:rPr>
        <w:t xml:space="preserve">О в присутствии </w:t>
      </w:r>
      <w:r w:rsidRPr="008030EF">
        <w:rPr>
          <w:rFonts w:ascii="Times New Roman" w:hAnsi="Times New Roman"/>
          <w:sz w:val="28"/>
          <w:szCs w:val="28"/>
          <w:lang w:val="en-US"/>
        </w:rPr>
        <w:t>Pd</w:t>
      </w:r>
      <w:r w:rsidRPr="008030EF">
        <w:rPr>
          <w:rFonts w:ascii="Times New Roman" w:hAnsi="Times New Roman"/>
          <w:sz w:val="28"/>
          <w:szCs w:val="28"/>
        </w:rPr>
        <w:t>(ПВП)</w:t>
      </w:r>
      <w:r w:rsidRPr="008030EF">
        <w:rPr>
          <w:rFonts w:ascii="Times New Roman" w:hAnsi="Times New Roman"/>
          <w:sz w:val="28"/>
          <w:szCs w:val="28"/>
          <w:vertAlign w:val="subscript"/>
        </w:rPr>
        <w:t>3</w:t>
      </w:r>
      <w:r w:rsidRPr="008030EF">
        <w:rPr>
          <w:rFonts w:ascii="Times New Roman" w:hAnsi="Times New Roman"/>
          <w:sz w:val="28"/>
          <w:szCs w:val="28"/>
          <w:lang w:val="en-US"/>
        </w:rPr>
        <w:t>Cl</w:t>
      </w:r>
      <w:r w:rsidRPr="008030EF">
        <w:rPr>
          <w:rFonts w:ascii="Times New Roman" w:hAnsi="Times New Roman"/>
          <w:sz w:val="28"/>
          <w:szCs w:val="28"/>
          <w:vertAlign w:val="subscript"/>
        </w:rPr>
        <w:t>2</w:t>
      </w:r>
      <w:r w:rsidR="002075CC">
        <w:rPr>
          <w:rFonts w:ascii="Times New Roman" w:eastAsia="Times New Roman" w:hAnsi="Times New Roman"/>
          <w:sz w:val="28"/>
          <w:szCs w:val="28"/>
          <w:lang w:eastAsia="ru-RU"/>
        </w:rPr>
        <w:t>–</w:t>
      </w:r>
      <w:r w:rsidRPr="008030EF">
        <w:rPr>
          <w:rFonts w:ascii="Times New Roman" w:hAnsi="Times New Roman"/>
          <w:sz w:val="28"/>
          <w:szCs w:val="28"/>
          <w:lang w:val="en-US"/>
        </w:rPr>
        <w:t>NaNO</w:t>
      </w:r>
      <w:r w:rsidRPr="008030EF">
        <w:rPr>
          <w:rFonts w:ascii="Times New Roman" w:hAnsi="Times New Roman"/>
          <w:sz w:val="28"/>
          <w:szCs w:val="28"/>
          <w:vertAlign w:val="subscript"/>
        </w:rPr>
        <w:t>2</w:t>
      </w:r>
    </w:p>
    <w:p w14:paraId="6CE8BEEE" w14:textId="6B7664D8" w:rsidR="00281E7E" w:rsidRDefault="00281E7E" w:rsidP="008509BA">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8030EF">
        <w:object w:dxaOrig="7943" w:dyaOrig="5505" w14:anchorId="410A64E3">
          <v:shape id="_x0000_i1043" type="#_x0000_t75" style="width:3in;height:151.45pt" o:ole="">
            <v:imagedata r:id="rId63" o:title=""/>
          </v:shape>
          <o:OLEObject Type="Embed" ProgID="Origin50.Graph" ShapeID="_x0000_i1043" DrawAspect="Content" ObjectID="_1767684975" r:id="rId64"/>
        </w:object>
      </w:r>
      <w:r w:rsidRPr="008030EF">
        <w:object w:dxaOrig="8090" w:dyaOrig="5669" w14:anchorId="3D5B1D0E">
          <v:shape id="_x0000_i1044" type="#_x0000_t75" style="width:3in;height:151.45pt" o:ole="">
            <v:imagedata r:id="rId65" o:title=""/>
          </v:shape>
          <o:OLEObject Type="Embed" ProgID="Origin50.Graph" ShapeID="_x0000_i1044" DrawAspect="Content" ObjectID="_1767684976" r:id="rId66"/>
        </w:object>
      </w:r>
    </w:p>
    <w:p w14:paraId="3A88B889" w14:textId="77777777" w:rsidR="00281E7E" w:rsidRPr="008030EF" w:rsidRDefault="00281E7E" w:rsidP="00281E7E">
      <w:pPr>
        <w:pStyle w:val="a8"/>
        <w:ind w:firstLine="567"/>
        <w:jc w:val="both"/>
        <w:rPr>
          <w:rFonts w:ascii="Times New Roman" w:hAnsi="Times New Roman"/>
          <w:sz w:val="28"/>
          <w:szCs w:val="28"/>
        </w:rPr>
      </w:pPr>
      <w:r w:rsidRPr="008030EF">
        <w:rPr>
          <w:rFonts w:ascii="Times New Roman" w:hAnsi="Times New Roman"/>
          <w:sz w:val="28"/>
          <w:szCs w:val="28"/>
          <w:lang w:val="kk-KZ"/>
        </w:rPr>
        <w:t>Условия реакции, моль/л: [</w:t>
      </w:r>
      <w:r w:rsidRPr="008030EF">
        <w:rPr>
          <w:rFonts w:ascii="Times New Roman" w:hAnsi="Times New Roman"/>
          <w:sz w:val="28"/>
          <w:szCs w:val="28"/>
          <w:lang w:val="en-US"/>
        </w:rPr>
        <w:t>Pd</w:t>
      </w:r>
      <w:r w:rsidRPr="008030EF">
        <w:rPr>
          <w:rFonts w:ascii="Times New Roman" w:hAnsi="Times New Roman"/>
          <w:sz w:val="28"/>
          <w:szCs w:val="28"/>
        </w:rPr>
        <w:t>(ПВП)</w:t>
      </w:r>
      <w:r w:rsidRPr="008030EF">
        <w:rPr>
          <w:rFonts w:ascii="Times New Roman" w:hAnsi="Times New Roman"/>
          <w:sz w:val="28"/>
          <w:szCs w:val="28"/>
          <w:vertAlign w:val="subscript"/>
        </w:rPr>
        <w:t>3</w:t>
      </w:r>
      <w:r w:rsidRPr="008030EF">
        <w:rPr>
          <w:rFonts w:ascii="Times New Roman" w:hAnsi="Times New Roman"/>
          <w:sz w:val="28"/>
          <w:szCs w:val="28"/>
          <w:lang w:val="en-US"/>
        </w:rPr>
        <w:t>Cl</w:t>
      </w:r>
      <w:r w:rsidRPr="008030EF">
        <w:rPr>
          <w:rFonts w:ascii="Times New Roman" w:hAnsi="Times New Roman"/>
          <w:sz w:val="28"/>
          <w:szCs w:val="28"/>
          <w:vertAlign w:val="subscript"/>
        </w:rPr>
        <w:t>2</w:t>
      </w:r>
      <w:r w:rsidRPr="008030EF">
        <w:rPr>
          <w:rFonts w:ascii="Times New Roman" w:hAnsi="Times New Roman"/>
          <w:sz w:val="28"/>
          <w:szCs w:val="28"/>
          <w:lang w:val="kk-KZ"/>
        </w:rPr>
        <w:t xml:space="preserve">] </w:t>
      </w:r>
      <w:r w:rsidRPr="008030EF">
        <w:rPr>
          <w:rFonts w:ascii="Times New Roman" w:hAnsi="Times New Roman"/>
          <w:sz w:val="28"/>
          <w:szCs w:val="28"/>
        </w:rPr>
        <w:t>2,86</w:t>
      </w:r>
      <w:r w:rsidRPr="008030EF">
        <w:rPr>
          <w:rFonts w:ascii="Times New Roman" w:hAnsi="Times New Roman"/>
          <w:sz w:val="28"/>
          <w:szCs w:val="28"/>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rPr>
        <w:t>-3</w:t>
      </w:r>
      <w:r w:rsidRPr="008030EF">
        <w:rPr>
          <w:rFonts w:ascii="Times New Roman" w:hAnsi="Times New Roman"/>
          <w:sz w:val="28"/>
          <w:szCs w:val="28"/>
          <w:lang w:val="kk-KZ"/>
        </w:rPr>
        <w:t>; [</w:t>
      </w:r>
      <w:r w:rsidRPr="008030EF">
        <w:rPr>
          <w:rFonts w:ascii="Times New Roman" w:hAnsi="Times New Roman"/>
          <w:sz w:val="28"/>
          <w:szCs w:val="28"/>
          <w:lang w:val="en-US"/>
        </w:rPr>
        <w:t>NaNO</w:t>
      </w:r>
      <w:r w:rsidRPr="008030EF">
        <w:rPr>
          <w:rFonts w:ascii="Times New Roman" w:hAnsi="Times New Roman"/>
          <w:sz w:val="28"/>
          <w:szCs w:val="28"/>
          <w:vertAlign w:val="subscript"/>
        </w:rPr>
        <w:t>2</w:t>
      </w:r>
      <w:r w:rsidRPr="008030EF">
        <w:rPr>
          <w:rFonts w:ascii="Times New Roman" w:hAnsi="Times New Roman"/>
          <w:sz w:val="28"/>
          <w:szCs w:val="28"/>
          <w:lang w:val="kk-KZ"/>
        </w:rPr>
        <w:t xml:space="preserve">] </w:t>
      </w:r>
      <w:r w:rsidRPr="008030EF">
        <w:rPr>
          <w:rFonts w:ascii="Times New Roman" w:hAnsi="Times New Roman"/>
          <w:sz w:val="28"/>
          <w:szCs w:val="28"/>
        </w:rPr>
        <w:t>2,86</w:t>
      </w:r>
      <w:r w:rsidRPr="008030EF">
        <w:rPr>
          <w:rFonts w:ascii="Times New Roman" w:hAnsi="Times New Roman"/>
          <w:sz w:val="28"/>
          <w:szCs w:val="28"/>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rPr>
        <w:t>-2</w:t>
      </w:r>
      <w:r w:rsidRPr="008030EF">
        <w:rPr>
          <w:rFonts w:ascii="Times New Roman" w:hAnsi="Times New Roman"/>
          <w:sz w:val="28"/>
          <w:szCs w:val="28"/>
          <w:lang w:val="kk-KZ"/>
        </w:rPr>
        <w:t>; [</w:t>
      </w:r>
      <w:r w:rsidRPr="008030EF">
        <w:rPr>
          <w:rFonts w:ascii="Times New Roman" w:hAnsi="Times New Roman"/>
          <w:sz w:val="28"/>
          <w:szCs w:val="28"/>
        </w:rPr>
        <w:t>С</w:t>
      </w:r>
      <w:r w:rsidRPr="008030EF">
        <w:rPr>
          <w:rFonts w:ascii="Times New Roman" w:hAnsi="Times New Roman"/>
          <w:sz w:val="28"/>
          <w:szCs w:val="28"/>
          <w:vertAlign w:val="subscript"/>
        </w:rPr>
        <w:t>8</w:t>
      </w:r>
      <w:r w:rsidRPr="008030EF">
        <w:rPr>
          <w:rFonts w:ascii="Times New Roman" w:hAnsi="Times New Roman"/>
          <w:sz w:val="28"/>
          <w:szCs w:val="28"/>
        </w:rPr>
        <w:t>Н</w:t>
      </w:r>
      <w:r w:rsidRPr="008030EF">
        <w:rPr>
          <w:rFonts w:ascii="Times New Roman" w:hAnsi="Times New Roman"/>
          <w:sz w:val="28"/>
          <w:szCs w:val="28"/>
          <w:vertAlign w:val="subscript"/>
        </w:rPr>
        <w:t>16</w:t>
      </w:r>
      <w:r w:rsidRPr="008030EF">
        <w:rPr>
          <w:rFonts w:ascii="Times New Roman" w:hAnsi="Times New Roman"/>
          <w:sz w:val="28"/>
          <w:szCs w:val="28"/>
          <w:lang w:val="kk-KZ"/>
        </w:rPr>
        <w:t xml:space="preserve">] </w:t>
      </w:r>
      <w:r w:rsidRPr="008030EF">
        <w:rPr>
          <w:rFonts w:ascii="Times New Roman" w:hAnsi="Times New Roman"/>
          <w:sz w:val="28"/>
          <w:szCs w:val="28"/>
        </w:rPr>
        <w:t>6,37</w:t>
      </w:r>
      <w:r w:rsidRPr="008030EF">
        <w:rPr>
          <w:rFonts w:ascii="Times New Roman" w:hAnsi="Times New Roman"/>
          <w:sz w:val="28"/>
          <w:szCs w:val="28"/>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rPr>
        <w:t>-2</w:t>
      </w:r>
      <w:r w:rsidRPr="008030EF">
        <w:rPr>
          <w:rFonts w:ascii="Times New Roman" w:hAnsi="Times New Roman"/>
          <w:sz w:val="28"/>
          <w:szCs w:val="28"/>
          <w:lang w:val="kk-KZ"/>
        </w:rPr>
        <w:t>; [</w:t>
      </w:r>
      <w:r w:rsidRPr="008030EF">
        <w:rPr>
          <w:rFonts w:ascii="Times New Roman" w:hAnsi="Times New Roman"/>
          <w:sz w:val="28"/>
          <w:szCs w:val="28"/>
        </w:rPr>
        <w:t>Н</w:t>
      </w:r>
      <w:r w:rsidRPr="008030EF">
        <w:rPr>
          <w:rFonts w:ascii="Times New Roman" w:hAnsi="Times New Roman"/>
          <w:sz w:val="28"/>
          <w:szCs w:val="28"/>
          <w:vertAlign w:val="subscript"/>
        </w:rPr>
        <w:t>2</w:t>
      </w:r>
      <w:r w:rsidRPr="008030EF">
        <w:rPr>
          <w:rFonts w:ascii="Times New Roman" w:hAnsi="Times New Roman"/>
          <w:sz w:val="28"/>
          <w:szCs w:val="28"/>
        </w:rPr>
        <w:t>О</w:t>
      </w:r>
      <w:r w:rsidRPr="008030EF">
        <w:rPr>
          <w:rFonts w:ascii="Times New Roman" w:hAnsi="Times New Roman"/>
          <w:sz w:val="28"/>
          <w:szCs w:val="28"/>
          <w:lang w:val="kk-KZ"/>
        </w:rPr>
        <w:t xml:space="preserve">] </w:t>
      </w:r>
      <w:r w:rsidRPr="008030EF">
        <w:rPr>
          <w:rFonts w:ascii="Times New Roman" w:hAnsi="Times New Roman"/>
          <w:sz w:val="28"/>
          <w:szCs w:val="28"/>
        </w:rPr>
        <w:t>7</w:t>
      </w:r>
      <w:r w:rsidRPr="008030EF">
        <w:rPr>
          <w:rFonts w:ascii="Times New Roman" w:hAnsi="Times New Roman"/>
          <w:sz w:val="28"/>
          <w:szCs w:val="28"/>
          <w:lang w:val="kk-KZ"/>
        </w:rPr>
        <w:t xml:space="preserve">; </w:t>
      </w:r>
      <w:r w:rsidRPr="008030EF">
        <w:rPr>
          <w:rFonts w:ascii="Times New Roman" w:hAnsi="Times New Roman"/>
          <w:sz w:val="28"/>
          <w:szCs w:val="28"/>
        </w:rPr>
        <w:t xml:space="preserve">[ДМСО] 12,3; </w:t>
      </w:r>
      <w:r w:rsidRPr="008030EF">
        <w:rPr>
          <w:rFonts w:ascii="Times New Roman" w:hAnsi="Times New Roman"/>
          <w:sz w:val="28"/>
          <w:szCs w:val="28"/>
          <w:lang w:val="kk-KZ"/>
        </w:rPr>
        <w:t xml:space="preserve">70 </w:t>
      </w:r>
      <w:r w:rsidRPr="008030EF">
        <w:rPr>
          <w:rFonts w:ascii="Times New Roman" w:hAnsi="Times New Roman"/>
          <w:sz w:val="28"/>
          <w:szCs w:val="28"/>
          <w:vertAlign w:val="superscript"/>
          <w:lang w:val="kk-KZ"/>
        </w:rPr>
        <w:t>о</w:t>
      </w:r>
      <w:r w:rsidRPr="008030EF">
        <w:rPr>
          <w:rFonts w:ascii="Times New Roman" w:hAnsi="Times New Roman"/>
          <w:sz w:val="28"/>
          <w:szCs w:val="28"/>
          <w:lang w:val="kk-KZ"/>
        </w:rPr>
        <w:t xml:space="preserve">C; добавки </w:t>
      </w:r>
      <w:r w:rsidRPr="008030EF">
        <w:rPr>
          <w:rFonts w:ascii="Times New Roman" w:hAnsi="Times New Roman"/>
          <w:sz w:val="28"/>
          <w:szCs w:val="28"/>
        </w:rPr>
        <w:t>С</w:t>
      </w:r>
      <w:r w:rsidRPr="008030EF">
        <w:rPr>
          <w:rFonts w:ascii="Times New Roman" w:hAnsi="Times New Roman"/>
          <w:sz w:val="28"/>
          <w:szCs w:val="28"/>
          <w:vertAlign w:val="subscript"/>
        </w:rPr>
        <w:t>8</w:t>
      </w:r>
      <w:r w:rsidRPr="008030EF">
        <w:rPr>
          <w:rFonts w:ascii="Times New Roman" w:hAnsi="Times New Roman"/>
          <w:sz w:val="28"/>
          <w:szCs w:val="28"/>
        </w:rPr>
        <w:t>Н</w:t>
      </w:r>
      <w:r w:rsidRPr="008030EF">
        <w:rPr>
          <w:rFonts w:ascii="Times New Roman" w:hAnsi="Times New Roman"/>
          <w:sz w:val="28"/>
          <w:szCs w:val="28"/>
          <w:vertAlign w:val="subscript"/>
        </w:rPr>
        <w:t>16</w:t>
      </w:r>
      <w:r w:rsidRPr="008030EF">
        <w:rPr>
          <w:rFonts w:ascii="Times New Roman" w:hAnsi="Times New Roman"/>
          <w:sz w:val="28"/>
          <w:szCs w:val="28"/>
          <w:lang w:val="kk-KZ"/>
        </w:rPr>
        <w:t>: 1 –</w:t>
      </w:r>
      <w:r w:rsidRPr="008030EF">
        <w:rPr>
          <w:rFonts w:ascii="Times New Roman" w:hAnsi="Times New Roman"/>
          <w:sz w:val="28"/>
          <w:szCs w:val="28"/>
        </w:rPr>
        <w:t xml:space="preserve"> 1 цикл</w:t>
      </w:r>
      <w:r w:rsidRPr="008030EF">
        <w:rPr>
          <w:rFonts w:ascii="Times New Roman" w:hAnsi="Times New Roman"/>
          <w:sz w:val="28"/>
          <w:szCs w:val="28"/>
          <w:lang w:val="kk-KZ"/>
        </w:rPr>
        <w:t>; 2 –</w:t>
      </w:r>
      <w:r w:rsidRPr="008030EF">
        <w:rPr>
          <w:rFonts w:ascii="Times New Roman" w:hAnsi="Times New Roman"/>
          <w:sz w:val="28"/>
          <w:szCs w:val="28"/>
        </w:rPr>
        <w:t xml:space="preserve"> 2 цикл</w:t>
      </w:r>
      <w:r w:rsidRPr="008030EF">
        <w:rPr>
          <w:rFonts w:ascii="Times New Roman" w:hAnsi="Times New Roman"/>
          <w:sz w:val="28"/>
          <w:szCs w:val="28"/>
          <w:lang w:val="kk-KZ"/>
        </w:rPr>
        <w:t>; 3 –</w:t>
      </w:r>
      <w:r w:rsidRPr="008030EF">
        <w:rPr>
          <w:rFonts w:ascii="Times New Roman" w:hAnsi="Times New Roman"/>
          <w:sz w:val="28"/>
          <w:szCs w:val="28"/>
        </w:rPr>
        <w:t xml:space="preserve"> 3 цикл. </w:t>
      </w:r>
    </w:p>
    <w:p w14:paraId="2A1C3C3C" w14:textId="10CFA72F" w:rsidR="00281E7E" w:rsidRPr="008030EF" w:rsidRDefault="00281E7E" w:rsidP="00281E7E">
      <w:pPr>
        <w:pStyle w:val="a8"/>
        <w:jc w:val="center"/>
        <w:rPr>
          <w:rFonts w:ascii="Times New Roman" w:hAnsi="Times New Roman"/>
          <w:sz w:val="28"/>
          <w:szCs w:val="28"/>
        </w:rPr>
      </w:pPr>
      <w:r w:rsidRPr="008030EF">
        <w:rPr>
          <w:rFonts w:ascii="Times New Roman" w:hAnsi="Times New Roman"/>
          <w:sz w:val="28"/>
          <w:szCs w:val="28"/>
        </w:rPr>
        <w:t xml:space="preserve">Рисунок 21 – Кинетические (а) и конверсионные (б) кривые окисления октена-1 </w:t>
      </w:r>
      <w:r w:rsidRPr="008030EF">
        <w:rPr>
          <w:rFonts w:ascii="Times New Roman" w:hAnsi="Times New Roman"/>
          <w:sz w:val="28"/>
          <w:szCs w:val="28"/>
          <w:lang w:val="kk-KZ"/>
        </w:rPr>
        <w:t>кислородом в растворе ДМСО</w:t>
      </w:r>
      <w:r w:rsidR="002075CC">
        <w:rPr>
          <w:rFonts w:ascii="Times New Roman" w:eastAsia="Times New Roman" w:hAnsi="Times New Roman"/>
          <w:sz w:val="28"/>
          <w:szCs w:val="28"/>
          <w:lang w:eastAsia="ru-RU"/>
        </w:rPr>
        <w:t>–</w:t>
      </w:r>
      <w:r w:rsidRPr="008030EF">
        <w:rPr>
          <w:rFonts w:ascii="Times New Roman" w:hAnsi="Times New Roman"/>
          <w:sz w:val="28"/>
          <w:szCs w:val="28"/>
          <w:lang w:val="kk-KZ"/>
        </w:rPr>
        <w:t>Н</w:t>
      </w:r>
      <w:r w:rsidRPr="008030EF">
        <w:rPr>
          <w:rFonts w:ascii="Times New Roman" w:hAnsi="Times New Roman"/>
          <w:sz w:val="28"/>
          <w:szCs w:val="28"/>
          <w:vertAlign w:val="subscript"/>
          <w:lang w:val="kk-KZ"/>
        </w:rPr>
        <w:t>2</w:t>
      </w:r>
      <w:r w:rsidRPr="008030EF">
        <w:rPr>
          <w:rFonts w:ascii="Times New Roman" w:hAnsi="Times New Roman"/>
          <w:sz w:val="28"/>
          <w:szCs w:val="28"/>
          <w:lang w:val="kk-KZ"/>
        </w:rPr>
        <w:t xml:space="preserve">О в присутствии </w:t>
      </w:r>
      <w:r w:rsidRPr="008030EF">
        <w:rPr>
          <w:rFonts w:ascii="Times New Roman" w:hAnsi="Times New Roman"/>
          <w:sz w:val="28"/>
          <w:szCs w:val="28"/>
          <w:lang w:val="en-US"/>
        </w:rPr>
        <w:t>Pd</w:t>
      </w:r>
      <w:r w:rsidRPr="008030EF">
        <w:rPr>
          <w:rFonts w:ascii="Times New Roman" w:hAnsi="Times New Roman"/>
          <w:sz w:val="28"/>
          <w:szCs w:val="28"/>
        </w:rPr>
        <w:t>(ПВП)</w:t>
      </w:r>
      <w:r w:rsidRPr="008030EF">
        <w:rPr>
          <w:rFonts w:ascii="Times New Roman" w:hAnsi="Times New Roman"/>
          <w:sz w:val="28"/>
          <w:szCs w:val="28"/>
          <w:vertAlign w:val="subscript"/>
        </w:rPr>
        <w:t>3</w:t>
      </w:r>
      <w:r w:rsidRPr="008030EF">
        <w:rPr>
          <w:rFonts w:ascii="Times New Roman" w:hAnsi="Times New Roman"/>
          <w:sz w:val="28"/>
          <w:szCs w:val="28"/>
          <w:lang w:val="en-US"/>
        </w:rPr>
        <w:t>Cl</w:t>
      </w:r>
      <w:r w:rsidRPr="008030EF">
        <w:rPr>
          <w:rFonts w:ascii="Times New Roman" w:hAnsi="Times New Roman"/>
          <w:sz w:val="28"/>
          <w:szCs w:val="28"/>
          <w:vertAlign w:val="subscript"/>
        </w:rPr>
        <w:t>2</w:t>
      </w:r>
      <w:r w:rsidR="002075CC">
        <w:rPr>
          <w:rFonts w:ascii="Times New Roman" w:eastAsia="Times New Roman" w:hAnsi="Times New Roman"/>
          <w:sz w:val="28"/>
          <w:szCs w:val="28"/>
          <w:lang w:eastAsia="ru-RU"/>
        </w:rPr>
        <w:t>–</w:t>
      </w:r>
      <w:r w:rsidRPr="008030EF">
        <w:rPr>
          <w:rFonts w:ascii="Times New Roman" w:hAnsi="Times New Roman"/>
          <w:sz w:val="28"/>
          <w:szCs w:val="28"/>
          <w:lang w:val="en-US"/>
        </w:rPr>
        <w:t>NaNO</w:t>
      </w:r>
      <w:r w:rsidRPr="008030EF">
        <w:rPr>
          <w:rFonts w:ascii="Times New Roman" w:hAnsi="Times New Roman"/>
          <w:sz w:val="28"/>
          <w:szCs w:val="28"/>
          <w:vertAlign w:val="subscript"/>
        </w:rPr>
        <w:t>2</w:t>
      </w:r>
    </w:p>
    <w:p w14:paraId="37F1A81F" w14:textId="363B5360" w:rsidR="00281E7E" w:rsidRDefault="00281E7E" w:rsidP="008509BA">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8030EF">
        <w:object w:dxaOrig="8201" w:dyaOrig="5340" w14:anchorId="0E000FEB">
          <v:shape id="_x0000_i1045" type="#_x0000_t75" style="width:3in;height:2in" o:ole="">
            <v:imagedata r:id="rId67" o:title=""/>
          </v:shape>
          <o:OLEObject Type="Embed" ProgID="Origin50.Graph" ShapeID="_x0000_i1045" DrawAspect="Content" ObjectID="_1767684977" r:id="rId68"/>
        </w:object>
      </w:r>
      <w:r w:rsidRPr="008030EF">
        <w:object w:dxaOrig="8022" w:dyaOrig="5533" w14:anchorId="520F7654">
          <v:shape id="_x0000_i1046" type="#_x0000_t75" style="width:3in;height:2in" o:ole="">
            <v:imagedata r:id="rId69" o:title=""/>
          </v:shape>
          <o:OLEObject Type="Embed" ProgID="Origin50.Graph" ShapeID="_x0000_i1046" DrawAspect="Content" ObjectID="_1767684978" r:id="rId70"/>
        </w:object>
      </w:r>
    </w:p>
    <w:p w14:paraId="7086D8F6" w14:textId="77777777" w:rsidR="00281E7E" w:rsidRPr="008030EF" w:rsidRDefault="00281E7E" w:rsidP="00281E7E">
      <w:pPr>
        <w:pStyle w:val="a8"/>
        <w:ind w:firstLine="567"/>
        <w:jc w:val="both"/>
        <w:rPr>
          <w:rFonts w:ascii="Times New Roman" w:hAnsi="Times New Roman"/>
          <w:sz w:val="28"/>
          <w:szCs w:val="28"/>
        </w:rPr>
      </w:pPr>
      <w:r w:rsidRPr="008030EF">
        <w:rPr>
          <w:rFonts w:ascii="Times New Roman" w:hAnsi="Times New Roman"/>
          <w:sz w:val="28"/>
          <w:szCs w:val="28"/>
          <w:lang w:val="kk-KZ"/>
        </w:rPr>
        <w:t>Условия реакции, моль/л: [</w:t>
      </w:r>
      <w:r w:rsidRPr="008030EF">
        <w:rPr>
          <w:rFonts w:ascii="Times New Roman" w:hAnsi="Times New Roman"/>
          <w:sz w:val="28"/>
          <w:szCs w:val="28"/>
          <w:lang w:val="en-US"/>
        </w:rPr>
        <w:t>Pd</w:t>
      </w:r>
      <w:r w:rsidRPr="008030EF">
        <w:rPr>
          <w:rFonts w:ascii="Times New Roman" w:hAnsi="Times New Roman"/>
          <w:sz w:val="28"/>
          <w:szCs w:val="28"/>
        </w:rPr>
        <w:t>(ПВП)</w:t>
      </w:r>
      <w:r w:rsidRPr="008030EF">
        <w:rPr>
          <w:rFonts w:ascii="Times New Roman" w:hAnsi="Times New Roman"/>
          <w:sz w:val="28"/>
          <w:szCs w:val="28"/>
          <w:vertAlign w:val="subscript"/>
        </w:rPr>
        <w:t>3</w:t>
      </w:r>
      <w:r w:rsidRPr="008030EF">
        <w:rPr>
          <w:rFonts w:ascii="Times New Roman" w:hAnsi="Times New Roman"/>
          <w:sz w:val="28"/>
          <w:szCs w:val="28"/>
          <w:lang w:val="en-US"/>
        </w:rPr>
        <w:t>Cl</w:t>
      </w:r>
      <w:r w:rsidRPr="008030EF">
        <w:rPr>
          <w:rFonts w:ascii="Times New Roman" w:hAnsi="Times New Roman"/>
          <w:sz w:val="28"/>
          <w:szCs w:val="28"/>
          <w:vertAlign w:val="subscript"/>
        </w:rPr>
        <w:t>2</w:t>
      </w:r>
      <w:r w:rsidRPr="008030EF">
        <w:rPr>
          <w:rFonts w:ascii="Times New Roman" w:hAnsi="Times New Roman"/>
          <w:sz w:val="28"/>
          <w:szCs w:val="28"/>
          <w:lang w:val="kk-KZ"/>
        </w:rPr>
        <w:t xml:space="preserve">] </w:t>
      </w:r>
      <w:r w:rsidRPr="008030EF">
        <w:rPr>
          <w:rFonts w:ascii="Times New Roman" w:hAnsi="Times New Roman"/>
          <w:sz w:val="28"/>
          <w:szCs w:val="28"/>
        </w:rPr>
        <w:t>2,86</w:t>
      </w:r>
      <w:r w:rsidRPr="008030EF">
        <w:rPr>
          <w:rFonts w:ascii="Times New Roman" w:hAnsi="Times New Roman"/>
          <w:sz w:val="28"/>
          <w:szCs w:val="28"/>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rPr>
        <w:t>-3</w:t>
      </w:r>
      <w:r w:rsidRPr="008030EF">
        <w:rPr>
          <w:rFonts w:ascii="Times New Roman" w:hAnsi="Times New Roman"/>
          <w:sz w:val="28"/>
          <w:szCs w:val="28"/>
          <w:lang w:val="kk-KZ"/>
        </w:rPr>
        <w:t>; [</w:t>
      </w:r>
      <w:r w:rsidRPr="008030EF">
        <w:rPr>
          <w:rFonts w:ascii="Times New Roman" w:hAnsi="Times New Roman"/>
          <w:sz w:val="28"/>
          <w:szCs w:val="28"/>
          <w:lang w:val="en-US"/>
        </w:rPr>
        <w:t>NaNO</w:t>
      </w:r>
      <w:r w:rsidRPr="008030EF">
        <w:rPr>
          <w:rFonts w:ascii="Times New Roman" w:hAnsi="Times New Roman"/>
          <w:sz w:val="28"/>
          <w:szCs w:val="28"/>
          <w:vertAlign w:val="subscript"/>
        </w:rPr>
        <w:t>2</w:t>
      </w:r>
      <w:r w:rsidRPr="008030EF">
        <w:rPr>
          <w:rFonts w:ascii="Times New Roman" w:hAnsi="Times New Roman"/>
          <w:sz w:val="28"/>
          <w:szCs w:val="28"/>
          <w:lang w:val="kk-KZ"/>
        </w:rPr>
        <w:t xml:space="preserve">] </w:t>
      </w:r>
      <w:r w:rsidRPr="008030EF">
        <w:rPr>
          <w:rFonts w:ascii="Times New Roman" w:hAnsi="Times New Roman"/>
          <w:sz w:val="28"/>
          <w:szCs w:val="28"/>
        </w:rPr>
        <w:t>1,43</w:t>
      </w:r>
      <w:r w:rsidRPr="008030EF">
        <w:rPr>
          <w:rFonts w:ascii="Times New Roman" w:hAnsi="Times New Roman"/>
          <w:sz w:val="28"/>
          <w:szCs w:val="28"/>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rPr>
        <w:t>-2</w:t>
      </w:r>
      <w:r w:rsidRPr="008030EF">
        <w:rPr>
          <w:rFonts w:ascii="Times New Roman" w:hAnsi="Times New Roman"/>
          <w:sz w:val="28"/>
          <w:szCs w:val="28"/>
          <w:lang w:val="kk-KZ"/>
        </w:rPr>
        <w:t>; [</w:t>
      </w:r>
      <w:r w:rsidRPr="008030EF">
        <w:rPr>
          <w:rFonts w:ascii="Times New Roman" w:hAnsi="Times New Roman"/>
          <w:sz w:val="28"/>
          <w:szCs w:val="28"/>
        </w:rPr>
        <w:t>С</w:t>
      </w:r>
      <w:r w:rsidRPr="008030EF">
        <w:rPr>
          <w:rFonts w:ascii="Times New Roman" w:hAnsi="Times New Roman"/>
          <w:sz w:val="28"/>
          <w:szCs w:val="28"/>
          <w:vertAlign w:val="subscript"/>
        </w:rPr>
        <w:t>8</w:t>
      </w:r>
      <w:r w:rsidRPr="008030EF">
        <w:rPr>
          <w:rFonts w:ascii="Times New Roman" w:hAnsi="Times New Roman"/>
          <w:sz w:val="28"/>
          <w:szCs w:val="28"/>
        </w:rPr>
        <w:t>Н</w:t>
      </w:r>
      <w:r w:rsidRPr="008030EF">
        <w:rPr>
          <w:rFonts w:ascii="Times New Roman" w:hAnsi="Times New Roman"/>
          <w:sz w:val="28"/>
          <w:szCs w:val="28"/>
          <w:vertAlign w:val="subscript"/>
        </w:rPr>
        <w:t>16</w:t>
      </w:r>
      <w:r w:rsidRPr="008030EF">
        <w:rPr>
          <w:rFonts w:ascii="Times New Roman" w:hAnsi="Times New Roman"/>
          <w:sz w:val="28"/>
          <w:szCs w:val="28"/>
          <w:lang w:val="kk-KZ"/>
        </w:rPr>
        <w:t xml:space="preserve">] </w:t>
      </w:r>
      <w:r w:rsidRPr="008030EF">
        <w:rPr>
          <w:rFonts w:ascii="Times New Roman" w:hAnsi="Times New Roman"/>
          <w:sz w:val="28"/>
          <w:szCs w:val="28"/>
        </w:rPr>
        <w:t>6,37</w:t>
      </w:r>
      <w:r w:rsidRPr="008030EF">
        <w:rPr>
          <w:rFonts w:ascii="Times New Roman" w:hAnsi="Times New Roman"/>
          <w:sz w:val="28"/>
          <w:szCs w:val="28"/>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rPr>
        <w:t>-2</w:t>
      </w:r>
      <w:r w:rsidRPr="008030EF">
        <w:rPr>
          <w:rFonts w:ascii="Times New Roman" w:hAnsi="Times New Roman"/>
          <w:sz w:val="28"/>
          <w:szCs w:val="28"/>
          <w:lang w:val="kk-KZ"/>
        </w:rPr>
        <w:t>; [</w:t>
      </w:r>
      <w:r w:rsidRPr="008030EF">
        <w:rPr>
          <w:rFonts w:ascii="Times New Roman" w:hAnsi="Times New Roman"/>
          <w:sz w:val="28"/>
          <w:szCs w:val="28"/>
        </w:rPr>
        <w:t>Н</w:t>
      </w:r>
      <w:r w:rsidRPr="008030EF">
        <w:rPr>
          <w:rFonts w:ascii="Times New Roman" w:hAnsi="Times New Roman"/>
          <w:sz w:val="28"/>
          <w:szCs w:val="28"/>
          <w:vertAlign w:val="subscript"/>
        </w:rPr>
        <w:t>2</w:t>
      </w:r>
      <w:r w:rsidRPr="008030EF">
        <w:rPr>
          <w:rFonts w:ascii="Times New Roman" w:hAnsi="Times New Roman"/>
          <w:sz w:val="28"/>
          <w:szCs w:val="28"/>
        </w:rPr>
        <w:t>О</w:t>
      </w:r>
      <w:r w:rsidRPr="008030EF">
        <w:rPr>
          <w:rFonts w:ascii="Times New Roman" w:hAnsi="Times New Roman"/>
          <w:sz w:val="28"/>
          <w:szCs w:val="28"/>
          <w:lang w:val="kk-KZ"/>
        </w:rPr>
        <w:t xml:space="preserve">] </w:t>
      </w:r>
      <w:r w:rsidRPr="008030EF">
        <w:rPr>
          <w:rFonts w:ascii="Times New Roman" w:hAnsi="Times New Roman"/>
          <w:sz w:val="28"/>
          <w:szCs w:val="28"/>
        </w:rPr>
        <w:t>7</w:t>
      </w:r>
      <w:r w:rsidRPr="008030EF">
        <w:rPr>
          <w:rFonts w:ascii="Times New Roman" w:hAnsi="Times New Roman"/>
          <w:sz w:val="28"/>
          <w:szCs w:val="28"/>
          <w:lang w:val="kk-KZ"/>
        </w:rPr>
        <w:t xml:space="preserve">; </w:t>
      </w:r>
      <w:r w:rsidRPr="008030EF">
        <w:rPr>
          <w:rFonts w:ascii="Times New Roman" w:hAnsi="Times New Roman"/>
          <w:sz w:val="28"/>
          <w:szCs w:val="28"/>
        </w:rPr>
        <w:t>[</w:t>
      </w:r>
      <w:r w:rsidRPr="008030EF">
        <w:rPr>
          <w:rFonts w:ascii="Times New Roman" w:hAnsi="Times New Roman"/>
          <w:sz w:val="28"/>
          <w:szCs w:val="28"/>
          <w:lang w:val="en-US"/>
        </w:rPr>
        <w:t>CH</w:t>
      </w:r>
      <w:r w:rsidRPr="008030EF">
        <w:rPr>
          <w:rFonts w:ascii="Times New Roman" w:hAnsi="Times New Roman"/>
          <w:sz w:val="28"/>
          <w:szCs w:val="28"/>
          <w:vertAlign w:val="subscript"/>
        </w:rPr>
        <w:t>3</w:t>
      </w:r>
      <w:r w:rsidRPr="008030EF">
        <w:rPr>
          <w:rFonts w:ascii="Times New Roman" w:hAnsi="Times New Roman"/>
          <w:sz w:val="28"/>
          <w:szCs w:val="28"/>
          <w:lang w:val="en-US"/>
        </w:rPr>
        <w:t>CN</w:t>
      </w:r>
      <w:r w:rsidRPr="008030EF">
        <w:rPr>
          <w:rFonts w:ascii="Times New Roman" w:hAnsi="Times New Roman"/>
          <w:sz w:val="28"/>
          <w:szCs w:val="28"/>
        </w:rPr>
        <w:t xml:space="preserve">] 16,8; </w:t>
      </w:r>
      <w:r w:rsidRPr="008030EF">
        <w:rPr>
          <w:rFonts w:ascii="Times New Roman" w:hAnsi="Times New Roman"/>
          <w:sz w:val="28"/>
          <w:szCs w:val="28"/>
          <w:lang w:val="kk-KZ"/>
        </w:rPr>
        <w:t xml:space="preserve">70 </w:t>
      </w:r>
      <w:r w:rsidRPr="008030EF">
        <w:rPr>
          <w:rFonts w:ascii="Times New Roman" w:hAnsi="Times New Roman"/>
          <w:sz w:val="28"/>
          <w:szCs w:val="28"/>
          <w:vertAlign w:val="superscript"/>
          <w:lang w:val="kk-KZ"/>
        </w:rPr>
        <w:t>о</w:t>
      </w:r>
      <w:r w:rsidRPr="008030EF">
        <w:rPr>
          <w:rFonts w:ascii="Times New Roman" w:hAnsi="Times New Roman"/>
          <w:sz w:val="28"/>
          <w:szCs w:val="28"/>
          <w:lang w:val="kk-KZ"/>
        </w:rPr>
        <w:t xml:space="preserve">C; добавки </w:t>
      </w:r>
      <w:r w:rsidRPr="008030EF">
        <w:rPr>
          <w:rFonts w:ascii="Times New Roman" w:hAnsi="Times New Roman"/>
          <w:sz w:val="28"/>
          <w:szCs w:val="28"/>
        </w:rPr>
        <w:t>С</w:t>
      </w:r>
      <w:r w:rsidRPr="008030EF">
        <w:rPr>
          <w:rFonts w:ascii="Times New Roman" w:hAnsi="Times New Roman"/>
          <w:sz w:val="28"/>
          <w:szCs w:val="28"/>
          <w:vertAlign w:val="subscript"/>
        </w:rPr>
        <w:t>8</w:t>
      </w:r>
      <w:r w:rsidRPr="008030EF">
        <w:rPr>
          <w:rFonts w:ascii="Times New Roman" w:hAnsi="Times New Roman"/>
          <w:sz w:val="28"/>
          <w:szCs w:val="28"/>
        </w:rPr>
        <w:t>Н</w:t>
      </w:r>
      <w:r w:rsidRPr="008030EF">
        <w:rPr>
          <w:rFonts w:ascii="Times New Roman" w:hAnsi="Times New Roman"/>
          <w:sz w:val="28"/>
          <w:szCs w:val="28"/>
          <w:vertAlign w:val="subscript"/>
        </w:rPr>
        <w:t>16</w:t>
      </w:r>
      <w:r w:rsidRPr="008030EF">
        <w:rPr>
          <w:rFonts w:ascii="Times New Roman" w:hAnsi="Times New Roman"/>
          <w:sz w:val="28"/>
          <w:szCs w:val="28"/>
          <w:lang w:val="kk-KZ"/>
        </w:rPr>
        <w:t>: 1 –</w:t>
      </w:r>
      <w:r w:rsidRPr="008030EF">
        <w:rPr>
          <w:rFonts w:ascii="Times New Roman" w:hAnsi="Times New Roman"/>
          <w:sz w:val="28"/>
          <w:szCs w:val="28"/>
        </w:rPr>
        <w:t xml:space="preserve"> 1 цикл</w:t>
      </w:r>
      <w:r w:rsidRPr="008030EF">
        <w:rPr>
          <w:rFonts w:ascii="Times New Roman" w:hAnsi="Times New Roman"/>
          <w:sz w:val="28"/>
          <w:szCs w:val="28"/>
          <w:lang w:val="kk-KZ"/>
        </w:rPr>
        <w:t>; 2 –</w:t>
      </w:r>
      <w:r w:rsidRPr="008030EF">
        <w:rPr>
          <w:rFonts w:ascii="Times New Roman" w:hAnsi="Times New Roman"/>
          <w:sz w:val="28"/>
          <w:szCs w:val="28"/>
        </w:rPr>
        <w:t xml:space="preserve"> 2 цикл</w:t>
      </w:r>
      <w:r w:rsidRPr="008030EF">
        <w:rPr>
          <w:rFonts w:ascii="Times New Roman" w:hAnsi="Times New Roman"/>
          <w:sz w:val="28"/>
          <w:szCs w:val="28"/>
          <w:lang w:val="kk-KZ"/>
        </w:rPr>
        <w:t>; 3 –</w:t>
      </w:r>
      <w:r w:rsidRPr="008030EF">
        <w:rPr>
          <w:rFonts w:ascii="Times New Roman" w:hAnsi="Times New Roman"/>
          <w:sz w:val="28"/>
          <w:szCs w:val="28"/>
        </w:rPr>
        <w:t xml:space="preserve"> 3 цикл.</w:t>
      </w:r>
    </w:p>
    <w:p w14:paraId="37837CB0" w14:textId="63B7C862" w:rsidR="00281E7E" w:rsidRPr="00281E7E" w:rsidRDefault="00281E7E" w:rsidP="00281E7E">
      <w:pPr>
        <w:pStyle w:val="a8"/>
        <w:jc w:val="center"/>
        <w:rPr>
          <w:rFonts w:ascii="Times New Roman" w:hAnsi="Times New Roman"/>
          <w:sz w:val="28"/>
          <w:szCs w:val="28"/>
        </w:rPr>
      </w:pPr>
      <w:r w:rsidRPr="008030EF">
        <w:rPr>
          <w:rFonts w:ascii="Times New Roman" w:hAnsi="Times New Roman"/>
          <w:sz w:val="28"/>
          <w:szCs w:val="28"/>
        </w:rPr>
        <w:t xml:space="preserve">Рисунок 22 – Кинетические (а) и конверсионные (б) кривые окисления октена-1 </w:t>
      </w:r>
      <w:r w:rsidRPr="008030EF">
        <w:rPr>
          <w:rFonts w:ascii="Times New Roman" w:hAnsi="Times New Roman"/>
          <w:sz w:val="28"/>
          <w:szCs w:val="28"/>
          <w:lang w:val="kk-KZ"/>
        </w:rPr>
        <w:t xml:space="preserve">кислородом в растворе </w:t>
      </w:r>
      <w:r w:rsidRPr="008030EF">
        <w:rPr>
          <w:rFonts w:ascii="Times New Roman" w:hAnsi="Times New Roman"/>
          <w:sz w:val="28"/>
          <w:szCs w:val="28"/>
          <w:lang w:val="en-US"/>
        </w:rPr>
        <w:t>CH</w:t>
      </w:r>
      <w:r w:rsidRPr="008030EF">
        <w:rPr>
          <w:rFonts w:ascii="Times New Roman" w:hAnsi="Times New Roman"/>
          <w:sz w:val="28"/>
          <w:szCs w:val="28"/>
          <w:vertAlign w:val="subscript"/>
        </w:rPr>
        <w:t>3</w:t>
      </w:r>
      <w:r w:rsidRPr="008030EF">
        <w:rPr>
          <w:rFonts w:ascii="Times New Roman" w:hAnsi="Times New Roman"/>
          <w:sz w:val="28"/>
          <w:szCs w:val="28"/>
          <w:lang w:val="en-US"/>
        </w:rPr>
        <w:t>CN</w:t>
      </w:r>
      <w:r w:rsidR="002075CC">
        <w:rPr>
          <w:rFonts w:ascii="Times New Roman" w:eastAsia="Times New Roman" w:hAnsi="Times New Roman"/>
          <w:sz w:val="28"/>
          <w:szCs w:val="28"/>
          <w:lang w:eastAsia="ru-RU"/>
        </w:rPr>
        <w:t>–</w:t>
      </w:r>
      <w:r w:rsidRPr="008030EF">
        <w:rPr>
          <w:rFonts w:ascii="Times New Roman" w:hAnsi="Times New Roman"/>
          <w:sz w:val="28"/>
          <w:szCs w:val="28"/>
          <w:lang w:val="kk-KZ"/>
        </w:rPr>
        <w:t>Н</w:t>
      </w:r>
      <w:r w:rsidRPr="008030EF">
        <w:rPr>
          <w:rFonts w:ascii="Times New Roman" w:hAnsi="Times New Roman"/>
          <w:sz w:val="28"/>
          <w:szCs w:val="28"/>
          <w:vertAlign w:val="subscript"/>
          <w:lang w:val="kk-KZ"/>
        </w:rPr>
        <w:t>2</w:t>
      </w:r>
      <w:r w:rsidRPr="008030EF">
        <w:rPr>
          <w:rFonts w:ascii="Times New Roman" w:hAnsi="Times New Roman"/>
          <w:sz w:val="28"/>
          <w:szCs w:val="28"/>
          <w:lang w:val="kk-KZ"/>
        </w:rPr>
        <w:t xml:space="preserve">О в присутствии </w:t>
      </w:r>
      <w:r w:rsidRPr="008030EF">
        <w:rPr>
          <w:rFonts w:ascii="Times New Roman" w:hAnsi="Times New Roman"/>
          <w:sz w:val="28"/>
          <w:szCs w:val="28"/>
          <w:lang w:val="en-US"/>
        </w:rPr>
        <w:t>Pd</w:t>
      </w:r>
      <w:r w:rsidRPr="008030EF">
        <w:rPr>
          <w:rFonts w:ascii="Times New Roman" w:hAnsi="Times New Roman"/>
          <w:sz w:val="28"/>
          <w:szCs w:val="28"/>
        </w:rPr>
        <w:t>(ПВП)</w:t>
      </w:r>
      <w:r w:rsidRPr="008030EF">
        <w:rPr>
          <w:rFonts w:ascii="Times New Roman" w:hAnsi="Times New Roman"/>
          <w:sz w:val="28"/>
          <w:szCs w:val="28"/>
          <w:vertAlign w:val="subscript"/>
        </w:rPr>
        <w:t>3</w:t>
      </w:r>
      <w:r w:rsidRPr="008030EF">
        <w:rPr>
          <w:rFonts w:ascii="Times New Roman" w:hAnsi="Times New Roman"/>
          <w:sz w:val="28"/>
          <w:szCs w:val="28"/>
          <w:lang w:val="en-US"/>
        </w:rPr>
        <w:t>Cl</w:t>
      </w:r>
      <w:r w:rsidRPr="008030EF">
        <w:rPr>
          <w:rFonts w:ascii="Times New Roman" w:hAnsi="Times New Roman"/>
          <w:sz w:val="28"/>
          <w:szCs w:val="28"/>
          <w:vertAlign w:val="subscript"/>
        </w:rPr>
        <w:t>2</w:t>
      </w:r>
      <w:r w:rsidR="002075CC">
        <w:rPr>
          <w:rFonts w:ascii="Times New Roman" w:eastAsia="Times New Roman" w:hAnsi="Times New Roman"/>
          <w:sz w:val="28"/>
          <w:szCs w:val="28"/>
          <w:lang w:eastAsia="ru-RU"/>
        </w:rPr>
        <w:t>–</w:t>
      </w:r>
      <w:r w:rsidRPr="008030EF">
        <w:rPr>
          <w:rFonts w:ascii="Times New Roman" w:hAnsi="Times New Roman"/>
          <w:sz w:val="28"/>
          <w:szCs w:val="28"/>
          <w:lang w:val="en-US"/>
        </w:rPr>
        <w:t>NaNO</w:t>
      </w:r>
      <w:r w:rsidRPr="008030EF">
        <w:rPr>
          <w:rFonts w:ascii="Times New Roman" w:hAnsi="Times New Roman"/>
          <w:sz w:val="28"/>
          <w:szCs w:val="28"/>
          <w:vertAlign w:val="subscript"/>
        </w:rPr>
        <w:t>2</w:t>
      </w:r>
    </w:p>
    <w:p w14:paraId="041E2BD7" w14:textId="198D02AB" w:rsidR="00281E7E" w:rsidRDefault="00281E7E" w:rsidP="00281E7E">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8030EF">
        <w:object w:dxaOrig="8022" w:dyaOrig="5604" w14:anchorId="33BF807A">
          <v:shape id="_x0000_i1047" type="#_x0000_t75" style="width:3in;height:151.45pt" o:ole="">
            <v:imagedata r:id="rId71" o:title=""/>
          </v:shape>
          <o:OLEObject Type="Embed" ProgID="Origin50.Graph" ShapeID="_x0000_i1047" DrawAspect="Content" ObjectID="_1767684979" r:id="rId72"/>
        </w:object>
      </w:r>
      <w:r w:rsidRPr="008030EF">
        <w:object w:dxaOrig="7994" w:dyaOrig="5669" w14:anchorId="7267ADA3">
          <v:shape id="_x0000_i1048" type="#_x0000_t75" style="width:3in;height:151.45pt" o:ole="">
            <v:imagedata r:id="rId73" o:title=""/>
          </v:shape>
          <o:OLEObject Type="Embed" ProgID="Origin50.Graph" ShapeID="_x0000_i1048" DrawAspect="Content" ObjectID="_1767684980" r:id="rId74"/>
        </w:object>
      </w:r>
    </w:p>
    <w:p w14:paraId="26D6ED39" w14:textId="77777777" w:rsidR="00281E7E" w:rsidRPr="008030EF" w:rsidRDefault="00281E7E" w:rsidP="00281E7E">
      <w:pPr>
        <w:pStyle w:val="a8"/>
        <w:ind w:firstLine="567"/>
        <w:jc w:val="both"/>
        <w:rPr>
          <w:rFonts w:ascii="Times New Roman" w:hAnsi="Times New Roman"/>
          <w:sz w:val="28"/>
          <w:szCs w:val="28"/>
        </w:rPr>
      </w:pPr>
      <w:r w:rsidRPr="008030EF">
        <w:rPr>
          <w:rFonts w:ascii="Times New Roman" w:hAnsi="Times New Roman"/>
          <w:sz w:val="28"/>
          <w:szCs w:val="28"/>
          <w:lang w:val="kk-KZ"/>
        </w:rPr>
        <w:t>Условия реакции, моль/л: [</w:t>
      </w:r>
      <w:r w:rsidRPr="008030EF">
        <w:rPr>
          <w:rFonts w:ascii="Times New Roman" w:hAnsi="Times New Roman"/>
          <w:sz w:val="28"/>
          <w:szCs w:val="28"/>
          <w:lang w:val="en-US"/>
        </w:rPr>
        <w:t>Pd</w:t>
      </w:r>
      <w:r w:rsidRPr="008030EF">
        <w:rPr>
          <w:rFonts w:ascii="Times New Roman" w:hAnsi="Times New Roman"/>
          <w:sz w:val="28"/>
          <w:szCs w:val="28"/>
        </w:rPr>
        <w:t>(ПВП)</w:t>
      </w:r>
      <w:r w:rsidRPr="008030EF">
        <w:rPr>
          <w:rFonts w:ascii="Times New Roman" w:hAnsi="Times New Roman"/>
          <w:sz w:val="28"/>
          <w:szCs w:val="28"/>
          <w:vertAlign w:val="subscript"/>
        </w:rPr>
        <w:t>3</w:t>
      </w:r>
      <w:r w:rsidRPr="008030EF">
        <w:rPr>
          <w:rFonts w:ascii="Times New Roman" w:hAnsi="Times New Roman"/>
          <w:sz w:val="28"/>
          <w:szCs w:val="28"/>
          <w:lang w:val="en-US"/>
        </w:rPr>
        <w:t>Cl</w:t>
      </w:r>
      <w:r w:rsidRPr="008030EF">
        <w:rPr>
          <w:rFonts w:ascii="Times New Roman" w:hAnsi="Times New Roman"/>
          <w:sz w:val="28"/>
          <w:szCs w:val="28"/>
          <w:vertAlign w:val="subscript"/>
        </w:rPr>
        <w:t>2</w:t>
      </w:r>
      <w:r w:rsidRPr="008030EF">
        <w:rPr>
          <w:rFonts w:ascii="Times New Roman" w:hAnsi="Times New Roman"/>
          <w:sz w:val="28"/>
          <w:szCs w:val="28"/>
          <w:lang w:val="kk-KZ"/>
        </w:rPr>
        <w:t xml:space="preserve">] </w:t>
      </w:r>
      <w:r w:rsidRPr="008030EF">
        <w:rPr>
          <w:rFonts w:ascii="Times New Roman" w:hAnsi="Times New Roman"/>
          <w:sz w:val="28"/>
          <w:szCs w:val="28"/>
        </w:rPr>
        <w:t>2,86</w:t>
      </w:r>
      <w:r w:rsidRPr="008030EF">
        <w:rPr>
          <w:rFonts w:ascii="Times New Roman" w:hAnsi="Times New Roman"/>
          <w:sz w:val="28"/>
          <w:szCs w:val="28"/>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rPr>
        <w:t>-3</w:t>
      </w:r>
      <w:r w:rsidRPr="008030EF">
        <w:rPr>
          <w:rFonts w:ascii="Times New Roman" w:hAnsi="Times New Roman"/>
          <w:sz w:val="28"/>
          <w:szCs w:val="28"/>
          <w:lang w:val="kk-KZ"/>
        </w:rPr>
        <w:t>; [</w:t>
      </w:r>
      <w:r w:rsidRPr="008030EF">
        <w:rPr>
          <w:rFonts w:ascii="Times New Roman" w:hAnsi="Times New Roman"/>
          <w:sz w:val="28"/>
          <w:szCs w:val="28"/>
          <w:lang w:val="en-US"/>
        </w:rPr>
        <w:t>NaNO</w:t>
      </w:r>
      <w:r w:rsidRPr="008030EF">
        <w:rPr>
          <w:rFonts w:ascii="Times New Roman" w:hAnsi="Times New Roman"/>
          <w:sz w:val="28"/>
          <w:szCs w:val="28"/>
          <w:vertAlign w:val="subscript"/>
        </w:rPr>
        <w:t>2</w:t>
      </w:r>
      <w:r w:rsidRPr="008030EF">
        <w:rPr>
          <w:rFonts w:ascii="Times New Roman" w:hAnsi="Times New Roman"/>
          <w:sz w:val="28"/>
          <w:szCs w:val="28"/>
          <w:lang w:val="kk-KZ"/>
        </w:rPr>
        <w:t xml:space="preserve">] </w:t>
      </w:r>
      <w:r w:rsidRPr="008030EF">
        <w:rPr>
          <w:rFonts w:ascii="Times New Roman" w:hAnsi="Times New Roman"/>
          <w:sz w:val="28"/>
          <w:szCs w:val="28"/>
        </w:rPr>
        <w:t>2,86</w:t>
      </w:r>
      <w:r w:rsidRPr="008030EF">
        <w:rPr>
          <w:rFonts w:ascii="Times New Roman" w:hAnsi="Times New Roman"/>
          <w:sz w:val="28"/>
          <w:szCs w:val="28"/>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rPr>
        <w:t>-2</w:t>
      </w:r>
      <w:r w:rsidRPr="008030EF">
        <w:rPr>
          <w:rFonts w:ascii="Times New Roman" w:hAnsi="Times New Roman"/>
          <w:sz w:val="28"/>
          <w:szCs w:val="28"/>
          <w:lang w:val="kk-KZ"/>
        </w:rPr>
        <w:t>; [</w:t>
      </w:r>
      <w:r w:rsidRPr="008030EF">
        <w:rPr>
          <w:rFonts w:ascii="Times New Roman" w:hAnsi="Times New Roman"/>
          <w:sz w:val="28"/>
          <w:szCs w:val="28"/>
        </w:rPr>
        <w:t>С</w:t>
      </w:r>
      <w:r w:rsidRPr="008030EF">
        <w:rPr>
          <w:rFonts w:ascii="Times New Roman" w:hAnsi="Times New Roman"/>
          <w:sz w:val="28"/>
          <w:szCs w:val="28"/>
          <w:vertAlign w:val="subscript"/>
        </w:rPr>
        <w:t>8</w:t>
      </w:r>
      <w:r w:rsidRPr="008030EF">
        <w:rPr>
          <w:rFonts w:ascii="Times New Roman" w:hAnsi="Times New Roman"/>
          <w:sz w:val="28"/>
          <w:szCs w:val="28"/>
        </w:rPr>
        <w:t>Н</w:t>
      </w:r>
      <w:r w:rsidRPr="008030EF">
        <w:rPr>
          <w:rFonts w:ascii="Times New Roman" w:hAnsi="Times New Roman"/>
          <w:sz w:val="28"/>
          <w:szCs w:val="28"/>
          <w:vertAlign w:val="subscript"/>
        </w:rPr>
        <w:t>16</w:t>
      </w:r>
      <w:r w:rsidRPr="008030EF">
        <w:rPr>
          <w:rFonts w:ascii="Times New Roman" w:hAnsi="Times New Roman"/>
          <w:sz w:val="28"/>
          <w:szCs w:val="28"/>
          <w:lang w:val="kk-KZ"/>
        </w:rPr>
        <w:t xml:space="preserve">] </w:t>
      </w:r>
      <w:r w:rsidRPr="008030EF">
        <w:rPr>
          <w:rFonts w:ascii="Times New Roman" w:hAnsi="Times New Roman"/>
          <w:sz w:val="28"/>
          <w:szCs w:val="28"/>
        </w:rPr>
        <w:t>6,37</w:t>
      </w:r>
      <w:r w:rsidRPr="008030EF">
        <w:rPr>
          <w:rFonts w:ascii="Times New Roman" w:hAnsi="Times New Roman"/>
          <w:sz w:val="28"/>
          <w:szCs w:val="28"/>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rPr>
        <w:t>-2</w:t>
      </w:r>
      <w:r w:rsidRPr="008030EF">
        <w:rPr>
          <w:rFonts w:ascii="Times New Roman" w:hAnsi="Times New Roman"/>
          <w:sz w:val="28"/>
          <w:szCs w:val="28"/>
          <w:lang w:val="kk-KZ"/>
        </w:rPr>
        <w:t>; [</w:t>
      </w:r>
      <w:r w:rsidRPr="008030EF">
        <w:rPr>
          <w:rFonts w:ascii="Times New Roman" w:hAnsi="Times New Roman"/>
          <w:sz w:val="28"/>
          <w:szCs w:val="28"/>
        </w:rPr>
        <w:t>Н</w:t>
      </w:r>
      <w:r w:rsidRPr="008030EF">
        <w:rPr>
          <w:rFonts w:ascii="Times New Roman" w:hAnsi="Times New Roman"/>
          <w:sz w:val="28"/>
          <w:szCs w:val="28"/>
          <w:vertAlign w:val="subscript"/>
        </w:rPr>
        <w:t>2</w:t>
      </w:r>
      <w:r w:rsidRPr="008030EF">
        <w:rPr>
          <w:rFonts w:ascii="Times New Roman" w:hAnsi="Times New Roman"/>
          <w:sz w:val="28"/>
          <w:szCs w:val="28"/>
        </w:rPr>
        <w:t>О</w:t>
      </w:r>
      <w:r w:rsidRPr="008030EF">
        <w:rPr>
          <w:rFonts w:ascii="Times New Roman" w:hAnsi="Times New Roman"/>
          <w:sz w:val="28"/>
          <w:szCs w:val="28"/>
          <w:lang w:val="kk-KZ"/>
        </w:rPr>
        <w:t xml:space="preserve">] </w:t>
      </w:r>
      <w:r w:rsidRPr="008030EF">
        <w:rPr>
          <w:rFonts w:ascii="Times New Roman" w:hAnsi="Times New Roman"/>
          <w:sz w:val="28"/>
          <w:szCs w:val="28"/>
        </w:rPr>
        <w:t>7</w:t>
      </w:r>
      <w:r w:rsidRPr="008030EF">
        <w:rPr>
          <w:rFonts w:ascii="Times New Roman" w:hAnsi="Times New Roman"/>
          <w:sz w:val="28"/>
          <w:szCs w:val="28"/>
          <w:lang w:val="kk-KZ"/>
        </w:rPr>
        <w:t xml:space="preserve">; </w:t>
      </w:r>
      <w:r w:rsidRPr="008030EF">
        <w:rPr>
          <w:rFonts w:ascii="Times New Roman" w:hAnsi="Times New Roman"/>
          <w:sz w:val="28"/>
          <w:szCs w:val="28"/>
        </w:rPr>
        <w:t>[</w:t>
      </w:r>
      <w:r w:rsidRPr="008030EF">
        <w:rPr>
          <w:rFonts w:ascii="Times New Roman" w:hAnsi="Times New Roman"/>
          <w:sz w:val="28"/>
          <w:szCs w:val="28"/>
          <w:lang w:val="en-US"/>
        </w:rPr>
        <w:t>CH</w:t>
      </w:r>
      <w:r w:rsidRPr="008030EF">
        <w:rPr>
          <w:rFonts w:ascii="Times New Roman" w:hAnsi="Times New Roman"/>
          <w:sz w:val="28"/>
          <w:szCs w:val="28"/>
          <w:vertAlign w:val="subscript"/>
        </w:rPr>
        <w:t>3</w:t>
      </w:r>
      <w:r w:rsidRPr="008030EF">
        <w:rPr>
          <w:rFonts w:ascii="Times New Roman" w:hAnsi="Times New Roman"/>
          <w:sz w:val="28"/>
          <w:szCs w:val="28"/>
          <w:lang w:val="en-US"/>
        </w:rPr>
        <w:t>CN</w:t>
      </w:r>
      <w:r w:rsidRPr="008030EF">
        <w:rPr>
          <w:rFonts w:ascii="Times New Roman" w:hAnsi="Times New Roman"/>
          <w:sz w:val="28"/>
          <w:szCs w:val="28"/>
        </w:rPr>
        <w:t xml:space="preserve">] 16,8; </w:t>
      </w:r>
      <w:r w:rsidRPr="008030EF">
        <w:rPr>
          <w:rFonts w:ascii="Times New Roman" w:hAnsi="Times New Roman"/>
          <w:sz w:val="28"/>
          <w:szCs w:val="28"/>
          <w:lang w:val="kk-KZ"/>
        </w:rPr>
        <w:t xml:space="preserve">70 </w:t>
      </w:r>
      <w:r w:rsidRPr="008030EF">
        <w:rPr>
          <w:rFonts w:ascii="Times New Roman" w:hAnsi="Times New Roman"/>
          <w:sz w:val="28"/>
          <w:szCs w:val="28"/>
          <w:vertAlign w:val="superscript"/>
          <w:lang w:val="kk-KZ"/>
        </w:rPr>
        <w:t>о</w:t>
      </w:r>
      <w:r w:rsidRPr="008030EF">
        <w:rPr>
          <w:rFonts w:ascii="Times New Roman" w:hAnsi="Times New Roman"/>
          <w:sz w:val="28"/>
          <w:szCs w:val="28"/>
          <w:lang w:val="kk-KZ"/>
        </w:rPr>
        <w:t xml:space="preserve">C; добавки </w:t>
      </w:r>
      <w:r w:rsidRPr="008030EF">
        <w:rPr>
          <w:rFonts w:ascii="Times New Roman" w:hAnsi="Times New Roman"/>
          <w:sz w:val="28"/>
          <w:szCs w:val="28"/>
        </w:rPr>
        <w:t>С</w:t>
      </w:r>
      <w:r w:rsidRPr="008030EF">
        <w:rPr>
          <w:rFonts w:ascii="Times New Roman" w:hAnsi="Times New Roman"/>
          <w:sz w:val="28"/>
          <w:szCs w:val="28"/>
          <w:vertAlign w:val="subscript"/>
        </w:rPr>
        <w:t>8</w:t>
      </w:r>
      <w:r w:rsidRPr="008030EF">
        <w:rPr>
          <w:rFonts w:ascii="Times New Roman" w:hAnsi="Times New Roman"/>
          <w:sz w:val="28"/>
          <w:szCs w:val="28"/>
        </w:rPr>
        <w:t>Н</w:t>
      </w:r>
      <w:r w:rsidRPr="008030EF">
        <w:rPr>
          <w:rFonts w:ascii="Times New Roman" w:hAnsi="Times New Roman"/>
          <w:sz w:val="28"/>
          <w:szCs w:val="28"/>
          <w:vertAlign w:val="subscript"/>
        </w:rPr>
        <w:t>16</w:t>
      </w:r>
      <w:r w:rsidRPr="008030EF">
        <w:rPr>
          <w:rFonts w:ascii="Times New Roman" w:hAnsi="Times New Roman"/>
          <w:sz w:val="28"/>
          <w:szCs w:val="28"/>
          <w:lang w:val="kk-KZ"/>
        </w:rPr>
        <w:t>: 1 –</w:t>
      </w:r>
      <w:r w:rsidRPr="008030EF">
        <w:rPr>
          <w:rFonts w:ascii="Times New Roman" w:hAnsi="Times New Roman"/>
          <w:sz w:val="28"/>
          <w:szCs w:val="28"/>
        </w:rPr>
        <w:t xml:space="preserve"> 1 цикл</w:t>
      </w:r>
      <w:r w:rsidRPr="008030EF">
        <w:rPr>
          <w:rFonts w:ascii="Times New Roman" w:hAnsi="Times New Roman"/>
          <w:sz w:val="28"/>
          <w:szCs w:val="28"/>
          <w:lang w:val="kk-KZ"/>
        </w:rPr>
        <w:t>; 2 –</w:t>
      </w:r>
      <w:r w:rsidRPr="008030EF">
        <w:rPr>
          <w:rFonts w:ascii="Times New Roman" w:hAnsi="Times New Roman"/>
          <w:sz w:val="28"/>
          <w:szCs w:val="28"/>
        </w:rPr>
        <w:t xml:space="preserve"> 2 цикл</w:t>
      </w:r>
      <w:r w:rsidRPr="008030EF">
        <w:rPr>
          <w:rFonts w:ascii="Times New Roman" w:hAnsi="Times New Roman"/>
          <w:sz w:val="28"/>
          <w:szCs w:val="28"/>
          <w:lang w:val="kk-KZ"/>
        </w:rPr>
        <w:t>; 3 –</w:t>
      </w:r>
      <w:r w:rsidRPr="008030EF">
        <w:rPr>
          <w:rFonts w:ascii="Times New Roman" w:hAnsi="Times New Roman"/>
          <w:sz w:val="28"/>
          <w:szCs w:val="28"/>
        </w:rPr>
        <w:t xml:space="preserve"> 3 цикл. </w:t>
      </w:r>
    </w:p>
    <w:p w14:paraId="14849A78" w14:textId="454CCB79" w:rsidR="00281E7E" w:rsidRPr="00281E7E" w:rsidRDefault="00281E7E" w:rsidP="00281E7E">
      <w:pPr>
        <w:pStyle w:val="a8"/>
        <w:jc w:val="center"/>
        <w:rPr>
          <w:rFonts w:ascii="Times New Roman" w:hAnsi="Times New Roman"/>
          <w:sz w:val="28"/>
          <w:szCs w:val="28"/>
        </w:rPr>
      </w:pPr>
      <w:r w:rsidRPr="008030EF">
        <w:rPr>
          <w:rFonts w:ascii="Times New Roman" w:hAnsi="Times New Roman"/>
          <w:sz w:val="28"/>
          <w:szCs w:val="28"/>
        </w:rPr>
        <w:t xml:space="preserve">Рисунок 23 – Кинетические (а) и конверсионные (б) кривые окисления октена-1 </w:t>
      </w:r>
      <w:r w:rsidRPr="008030EF">
        <w:rPr>
          <w:rFonts w:ascii="Times New Roman" w:hAnsi="Times New Roman"/>
          <w:sz w:val="28"/>
          <w:szCs w:val="28"/>
          <w:lang w:val="kk-KZ"/>
        </w:rPr>
        <w:t xml:space="preserve">кислородом в растворе </w:t>
      </w:r>
      <w:r w:rsidRPr="008030EF">
        <w:rPr>
          <w:rFonts w:ascii="Times New Roman" w:hAnsi="Times New Roman"/>
          <w:sz w:val="28"/>
          <w:szCs w:val="28"/>
          <w:lang w:val="en-US"/>
        </w:rPr>
        <w:t>CH</w:t>
      </w:r>
      <w:r w:rsidRPr="008030EF">
        <w:rPr>
          <w:rFonts w:ascii="Times New Roman" w:hAnsi="Times New Roman"/>
          <w:sz w:val="28"/>
          <w:szCs w:val="28"/>
          <w:vertAlign w:val="subscript"/>
        </w:rPr>
        <w:t>3</w:t>
      </w:r>
      <w:r w:rsidRPr="008030EF">
        <w:rPr>
          <w:rFonts w:ascii="Times New Roman" w:hAnsi="Times New Roman"/>
          <w:sz w:val="28"/>
          <w:szCs w:val="28"/>
          <w:lang w:val="en-US"/>
        </w:rPr>
        <w:t>CN</w:t>
      </w:r>
      <w:r w:rsidR="002075CC">
        <w:rPr>
          <w:rFonts w:ascii="Times New Roman" w:eastAsia="Times New Roman" w:hAnsi="Times New Roman"/>
          <w:sz w:val="28"/>
          <w:szCs w:val="28"/>
          <w:lang w:eastAsia="ru-RU"/>
        </w:rPr>
        <w:t>–</w:t>
      </w:r>
      <w:r w:rsidRPr="008030EF">
        <w:rPr>
          <w:rFonts w:ascii="Times New Roman" w:hAnsi="Times New Roman"/>
          <w:sz w:val="28"/>
          <w:szCs w:val="28"/>
          <w:lang w:val="kk-KZ"/>
        </w:rPr>
        <w:t>Н</w:t>
      </w:r>
      <w:r w:rsidRPr="008030EF">
        <w:rPr>
          <w:rFonts w:ascii="Times New Roman" w:hAnsi="Times New Roman"/>
          <w:sz w:val="28"/>
          <w:szCs w:val="28"/>
          <w:vertAlign w:val="subscript"/>
          <w:lang w:val="kk-KZ"/>
        </w:rPr>
        <w:t>2</w:t>
      </w:r>
      <w:r w:rsidRPr="008030EF">
        <w:rPr>
          <w:rFonts w:ascii="Times New Roman" w:hAnsi="Times New Roman"/>
          <w:sz w:val="28"/>
          <w:szCs w:val="28"/>
          <w:lang w:val="kk-KZ"/>
        </w:rPr>
        <w:t xml:space="preserve">О в присутствии </w:t>
      </w:r>
      <w:r w:rsidRPr="008030EF">
        <w:rPr>
          <w:rFonts w:ascii="Times New Roman" w:hAnsi="Times New Roman"/>
          <w:sz w:val="28"/>
          <w:szCs w:val="28"/>
          <w:lang w:val="en-US"/>
        </w:rPr>
        <w:t>Pd</w:t>
      </w:r>
      <w:r w:rsidRPr="008030EF">
        <w:rPr>
          <w:rFonts w:ascii="Times New Roman" w:hAnsi="Times New Roman"/>
          <w:sz w:val="28"/>
          <w:szCs w:val="28"/>
        </w:rPr>
        <w:t>(ПВП)</w:t>
      </w:r>
      <w:r w:rsidRPr="008030EF">
        <w:rPr>
          <w:rFonts w:ascii="Times New Roman" w:hAnsi="Times New Roman"/>
          <w:sz w:val="28"/>
          <w:szCs w:val="28"/>
          <w:vertAlign w:val="subscript"/>
        </w:rPr>
        <w:t>3</w:t>
      </w:r>
      <w:r w:rsidRPr="008030EF">
        <w:rPr>
          <w:rFonts w:ascii="Times New Roman" w:hAnsi="Times New Roman"/>
          <w:sz w:val="28"/>
          <w:szCs w:val="28"/>
          <w:lang w:val="en-US"/>
        </w:rPr>
        <w:t>Cl</w:t>
      </w:r>
      <w:r w:rsidRPr="008030EF">
        <w:rPr>
          <w:rFonts w:ascii="Times New Roman" w:hAnsi="Times New Roman"/>
          <w:sz w:val="28"/>
          <w:szCs w:val="28"/>
          <w:vertAlign w:val="subscript"/>
        </w:rPr>
        <w:t>2</w:t>
      </w:r>
      <w:r w:rsidR="002075CC">
        <w:rPr>
          <w:rFonts w:ascii="Times New Roman" w:eastAsia="Times New Roman" w:hAnsi="Times New Roman"/>
          <w:sz w:val="28"/>
          <w:szCs w:val="28"/>
          <w:lang w:eastAsia="ru-RU"/>
        </w:rPr>
        <w:t>–</w:t>
      </w:r>
      <w:r w:rsidRPr="008030EF">
        <w:rPr>
          <w:rFonts w:ascii="Times New Roman" w:hAnsi="Times New Roman"/>
          <w:sz w:val="28"/>
          <w:szCs w:val="28"/>
          <w:lang w:val="en-US"/>
        </w:rPr>
        <w:t>NaNO</w:t>
      </w:r>
      <w:r w:rsidRPr="008030EF">
        <w:rPr>
          <w:rFonts w:ascii="Times New Roman" w:hAnsi="Times New Roman"/>
          <w:sz w:val="28"/>
          <w:szCs w:val="28"/>
          <w:vertAlign w:val="subscript"/>
        </w:rPr>
        <w:t>2</w:t>
      </w:r>
    </w:p>
    <w:p w14:paraId="51AC1FF4" w14:textId="48B0A594" w:rsidR="00281E7E" w:rsidRDefault="00281E7E" w:rsidP="008509BA">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8030EF">
        <w:object w:dxaOrig="7968" w:dyaOrig="5638" w14:anchorId="24616471">
          <v:shape id="_x0000_i1049" type="#_x0000_t75" style="width:229.65pt;height:158.9pt" o:ole="">
            <v:imagedata r:id="rId75" o:title=""/>
          </v:shape>
          <o:OLEObject Type="Embed" ProgID="Origin50.Graph" ShapeID="_x0000_i1049" DrawAspect="Content" ObjectID="_1767684981" r:id="rId76"/>
        </w:object>
      </w:r>
      <w:r w:rsidRPr="008030EF">
        <w:object w:dxaOrig="7994" w:dyaOrig="5669" w14:anchorId="24CC3241">
          <v:shape id="_x0000_i1050" type="#_x0000_t75" style="width:223.45pt;height:158.9pt" o:ole="">
            <v:imagedata r:id="rId77" o:title=""/>
          </v:shape>
          <o:OLEObject Type="Embed" ProgID="Origin50.Graph" ShapeID="_x0000_i1050" DrawAspect="Content" ObjectID="_1767684982" r:id="rId78"/>
        </w:object>
      </w:r>
    </w:p>
    <w:p w14:paraId="3D3EF523" w14:textId="77777777" w:rsidR="00281E7E" w:rsidRPr="008030EF" w:rsidRDefault="00281E7E" w:rsidP="00281E7E">
      <w:pPr>
        <w:pStyle w:val="a8"/>
        <w:ind w:firstLine="567"/>
        <w:jc w:val="both"/>
        <w:rPr>
          <w:rFonts w:ascii="Times New Roman" w:hAnsi="Times New Roman"/>
          <w:sz w:val="28"/>
          <w:szCs w:val="28"/>
        </w:rPr>
      </w:pPr>
      <w:r w:rsidRPr="008030EF">
        <w:rPr>
          <w:rFonts w:ascii="Times New Roman" w:hAnsi="Times New Roman"/>
          <w:sz w:val="28"/>
          <w:szCs w:val="28"/>
          <w:lang w:val="kk-KZ"/>
        </w:rPr>
        <w:t>Условия реакции, моль/л: [</w:t>
      </w:r>
      <w:r w:rsidRPr="008030EF">
        <w:rPr>
          <w:rFonts w:ascii="Times New Roman" w:hAnsi="Times New Roman"/>
          <w:sz w:val="28"/>
          <w:szCs w:val="28"/>
          <w:lang w:val="en-US"/>
        </w:rPr>
        <w:t>Pd</w:t>
      </w:r>
      <w:r w:rsidRPr="008030EF">
        <w:rPr>
          <w:rFonts w:ascii="Times New Roman" w:hAnsi="Times New Roman"/>
          <w:sz w:val="28"/>
          <w:szCs w:val="28"/>
        </w:rPr>
        <w:t>(ПВП)</w:t>
      </w:r>
      <w:r w:rsidRPr="008030EF">
        <w:rPr>
          <w:rFonts w:ascii="Times New Roman" w:hAnsi="Times New Roman"/>
          <w:sz w:val="28"/>
          <w:szCs w:val="28"/>
          <w:vertAlign w:val="subscript"/>
        </w:rPr>
        <w:t>3</w:t>
      </w:r>
      <w:r w:rsidRPr="008030EF">
        <w:rPr>
          <w:rFonts w:ascii="Times New Roman" w:hAnsi="Times New Roman"/>
          <w:sz w:val="28"/>
          <w:szCs w:val="28"/>
          <w:lang w:val="en-US"/>
        </w:rPr>
        <w:t>Cl</w:t>
      </w:r>
      <w:r w:rsidRPr="008030EF">
        <w:rPr>
          <w:rFonts w:ascii="Times New Roman" w:hAnsi="Times New Roman"/>
          <w:sz w:val="28"/>
          <w:szCs w:val="28"/>
          <w:vertAlign w:val="subscript"/>
        </w:rPr>
        <w:t>2</w:t>
      </w:r>
      <w:r w:rsidRPr="008030EF">
        <w:rPr>
          <w:rFonts w:ascii="Times New Roman" w:hAnsi="Times New Roman"/>
          <w:sz w:val="28"/>
          <w:szCs w:val="28"/>
          <w:lang w:val="kk-KZ"/>
        </w:rPr>
        <w:t xml:space="preserve">] </w:t>
      </w:r>
      <w:r w:rsidRPr="008030EF">
        <w:rPr>
          <w:rFonts w:ascii="Times New Roman" w:hAnsi="Times New Roman"/>
          <w:sz w:val="28"/>
          <w:szCs w:val="28"/>
        </w:rPr>
        <w:t>2,86</w:t>
      </w:r>
      <w:r w:rsidRPr="008030EF">
        <w:rPr>
          <w:rFonts w:ascii="Times New Roman" w:hAnsi="Times New Roman"/>
          <w:sz w:val="28"/>
          <w:szCs w:val="28"/>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rPr>
        <w:t>-3</w:t>
      </w:r>
      <w:r w:rsidRPr="008030EF">
        <w:rPr>
          <w:rFonts w:ascii="Times New Roman" w:hAnsi="Times New Roman"/>
          <w:sz w:val="28"/>
          <w:szCs w:val="28"/>
          <w:lang w:val="kk-KZ"/>
        </w:rPr>
        <w:t>; [</w:t>
      </w:r>
      <w:r w:rsidRPr="008030EF">
        <w:rPr>
          <w:rFonts w:ascii="Times New Roman" w:hAnsi="Times New Roman"/>
          <w:sz w:val="28"/>
          <w:szCs w:val="28"/>
          <w:lang w:val="en-US"/>
        </w:rPr>
        <w:t>NaNO</w:t>
      </w:r>
      <w:r w:rsidRPr="008030EF">
        <w:rPr>
          <w:rFonts w:ascii="Times New Roman" w:hAnsi="Times New Roman"/>
          <w:sz w:val="28"/>
          <w:szCs w:val="28"/>
          <w:vertAlign w:val="subscript"/>
        </w:rPr>
        <w:t>2</w:t>
      </w:r>
      <w:r w:rsidRPr="008030EF">
        <w:rPr>
          <w:rFonts w:ascii="Times New Roman" w:hAnsi="Times New Roman"/>
          <w:sz w:val="28"/>
          <w:szCs w:val="28"/>
          <w:lang w:val="kk-KZ"/>
        </w:rPr>
        <w:t xml:space="preserve">] </w:t>
      </w:r>
      <w:r w:rsidRPr="008030EF">
        <w:rPr>
          <w:rFonts w:ascii="Times New Roman" w:hAnsi="Times New Roman"/>
          <w:sz w:val="28"/>
          <w:szCs w:val="28"/>
        </w:rPr>
        <w:t>1,43</w:t>
      </w:r>
      <w:r w:rsidRPr="008030EF">
        <w:rPr>
          <w:rFonts w:ascii="Times New Roman" w:hAnsi="Times New Roman"/>
          <w:sz w:val="28"/>
          <w:szCs w:val="28"/>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rPr>
        <w:t>-2</w:t>
      </w:r>
      <w:r w:rsidRPr="008030EF">
        <w:rPr>
          <w:rFonts w:ascii="Times New Roman" w:hAnsi="Times New Roman"/>
          <w:sz w:val="28"/>
          <w:szCs w:val="28"/>
          <w:lang w:val="kk-KZ"/>
        </w:rPr>
        <w:t>; [</w:t>
      </w:r>
      <w:r w:rsidRPr="008030EF">
        <w:rPr>
          <w:rFonts w:ascii="Times New Roman" w:hAnsi="Times New Roman"/>
          <w:sz w:val="28"/>
          <w:szCs w:val="28"/>
        </w:rPr>
        <w:t>С</w:t>
      </w:r>
      <w:r w:rsidRPr="008030EF">
        <w:rPr>
          <w:rFonts w:ascii="Times New Roman" w:hAnsi="Times New Roman"/>
          <w:sz w:val="28"/>
          <w:szCs w:val="28"/>
          <w:vertAlign w:val="subscript"/>
        </w:rPr>
        <w:t>8</w:t>
      </w:r>
      <w:r w:rsidRPr="008030EF">
        <w:rPr>
          <w:rFonts w:ascii="Times New Roman" w:hAnsi="Times New Roman"/>
          <w:sz w:val="28"/>
          <w:szCs w:val="28"/>
        </w:rPr>
        <w:t>Н</w:t>
      </w:r>
      <w:r w:rsidRPr="008030EF">
        <w:rPr>
          <w:rFonts w:ascii="Times New Roman" w:hAnsi="Times New Roman"/>
          <w:sz w:val="28"/>
          <w:szCs w:val="28"/>
          <w:vertAlign w:val="subscript"/>
        </w:rPr>
        <w:t>16</w:t>
      </w:r>
      <w:r w:rsidRPr="008030EF">
        <w:rPr>
          <w:rFonts w:ascii="Times New Roman" w:hAnsi="Times New Roman"/>
          <w:sz w:val="28"/>
          <w:szCs w:val="28"/>
          <w:lang w:val="kk-KZ"/>
        </w:rPr>
        <w:t xml:space="preserve">] </w:t>
      </w:r>
      <w:r w:rsidRPr="008030EF">
        <w:rPr>
          <w:rFonts w:ascii="Times New Roman" w:hAnsi="Times New Roman"/>
          <w:sz w:val="28"/>
          <w:szCs w:val="28"/>
        </w:rPr>
        <w:t>6,37</w:t>
      </w:r>
      <w:r w:rsidRPr="008030EF">
        <w:rPr>
          <w:rFonts w:ascii="Times New Roman" w:hAnsi="Times New Roman"/>
          <w:sz w:val="28"/>
          <w:szCs w:val="28"/>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rPr>
        <w:t>-2</w:t>
      </w:r>
      <w:r w:rsidRPr="008030EF">
        <w:rPr>
          <w:rFonts w:ascii="Times New Roman" w:hAnsi="Times New Roman"/>
          <w:sz w:val="28"/>
          <w:szCs w:val="28"/>
          <w:lang w:val="kk-KZ"/>
        </w:rPr>
        <w:t>; [</w:t>
      </w:r>
      <w:r w:rsidRPr="008030EF">
        <w:rPr>
          <w:rFonts w:ascii="Times New Roman" w:hAnsi="Times New Roman"/>
          <w:sz w:val="28"/>
          <w:szCs w:val="28"/>
        </w:rPr>
        <w:t>Н</w:t>
      </w:r>
      <w:r w:rsidRPr="008030EF">
        <w:rPr>
          <w:rFonts w:ascii="Times New Roman" w:hAnsi="Times New Roman"/>
          <w:sz w:val="28"/>
          <w:szCs w:val="28"/>
          <w:vertAlign w:val="subscript"/>
        </w:rPr>
        <w:t>2</w:t>
      </w:r>
      <w:r w:rsidRPr="008030EF">
        <w:rPr>
          <w:rFonts w:ascii="Times New Roman" w:hAnsi="Times New Roman"/>
          <w:sz w:val="28"/>
          <w:szCs w:val="28"/>
        </w:rPr>
        <w:t>О</w:t>
      </w:r>
      <w:r w:rsidRPr="008030EF">
        <w:rPr>
          <w:rFonts w:ascii="Times New Roman" w:hAnsi="Times New Roman"/>
          <w:sz w:val="28"/>
          <w:szCs w:val="28"/>
          <w:lang w:val="kk-KZ"/>
        </w:rPr>
        <w:t xml:space="preserve">] </w:t>
      </w:r>
      <w:r w:rsidRPr="008030EF">
        <w:rPr>
          <w:rFonts w:ascii="Times New Roman" w:hAnsi="Times New Roman"/>
          <w:sz w:val="28"/>
          <w:szCs w:val="28"/>
        </w:rPr>
        <w:t>7</w:t>
      </w:r>
      <w:r w:rsidRPr="008030EF">
        <w:rPr>
          <w:rFonts w:ascii="Times New Roman" w:hAnsi="Times New Roman"/>
          <w:sz w:val="28"/>
          <w:szCs w:val="28"/>
          <w:lang w:val="kk-KZ"/>
        </w:rPr>
        <w:t xml:space="preserve">; </w:t>
      </w:r>
      <w:r w:rsidRPr="008030EF">
        <w:rPr>
          <w:rFonts w:ascii="Times New Roman" w:hAnsi="Times New Roman"/>
          <w:sz w:val="28"/>
          <w:szCs w:val="28"/>
        </w:rPr>
        <w:t xml:space="preserve">[ДМФА] 11,4; </w:t>
      </w:r>
      <w:r w:rsidRPr="008030EF">
        <w:rPr>
          <w:rFonts w:ascii="Times New Roman" w:hAnsi="Times New Roman"/>
          <w:sz w:val="28"/>
          <w:szCs w:val="28"/>
          <w:lang w:val="kk-KZ"/>
        </w:rPr>
        <w:t xml:space="preserve">70 </w:t>
      </w:r>
      <w:r w:rsidRPr="008030EF">
        <w:rPr>
          <w:rFonts w:ascii="Times New Roman" w:hAnsi="Times New Roman"/>
          <w:sz w:val="28"/>
          <w:szCs w:val="28"/>
          <w:vertAlign w:val="superscript"/>
          <w:lang w:val="kk-KZ"/>
        </w:rPr>
        <w:t>о</w:t>
      </w:r>
      <w:r w:rsidRPr="008030EF">
        <w:rPr>
          <w:rFonts w:ascii="Times New Roman" w:hAnsi="Times New Roman"/>
          <w:sz w:val="28"/>
          <w:szCs w:val="28"/>
          <w:lang w:val="kk-KZ"/>
        </w:rPr>
        <w:t xml:space="preserve">C; добавки </w:t>
      </w:r>
      <w:r w:rsidRPr="008030EF">
        <w:rPr>
          <w:rFonts w:ascii="Times New Roman" w:hAnsi="Times New Roman"/>
          <w:sz w:val="28"/>
          <w:szCs w:val="28"/>
        </w:rPr>
        <w:t>С</w:t>
      </w:r>
      <w:r w:rsidRPr="008030EF">
        <w:rPr>
          <w:rFonts w:ascii="Times New Roman" w:hAnsi="Times New Roman"/>
          <w:sz w:val="28"/>
          <w:szCs w:val="28"/>
          <w:vertAlign w:val="subscript"/>
        </w:rPr>
        <w:t>8</w:t>
      </w:r>
      <w:r w:rsidRPr="008030EF">
        <w:rPr>
          <w:rFonts w:ascii="Times New Roman" w:hAnsi="Times New Roman"/>
          <w:sz w:val="28"/>
          <w:szCs w:val="28"/>
        </w:rPr>
        <w:t>Н</w:t>
      </w:r>
      <w:r w:rsidRPr="008030EF">
        <w:rPr>
          <w:rFonts w:ascii="Times New Roman" w:hAnsi="Times New Roman"/>
          <w:sz w:val="28"/>
          <w:szCs w:val="28"/>
          <w:vertAlign w:val="subscript"/>
        </w:rPr>
        <w:t>16</w:t>
      </w:r>
      <w:r w:rsidRPr="008030EF">
        <w:rPr>
          <w:rFonts w:ascii="Times New Roman" w:hAnsi="Times New Roman"/>
          <w:sz w:val="28"/>
          <w:szCs w:val="28"/>
          <w:lang w:val="kk-KZ"/>
        </w:rPr>
        <w:t>: 1 –</w:t>
      </w:r>
      <w:r w:rsidRPr="008030EF">
        <w:rPr>
          <w:rFonts w:ascii="Times New Roman" w:hAnsi="Times New Roman"/>
          <w:sz w:val="28"/>
          <w:szCs w:val="28"/>
        </w:rPr>
        <w:t xml:space="preserve"> 1 цикл</w:t>
      </w:r>
      <w:r w:rsidRPr="008030EF">
        <w:rPr>
          <w:rFonts w:ascii="Times New Roman" w:hAnsi="Times New Roman"/>
          <w:sz w:val="28"/>
          <w:szCs w:val="28"/>
          <w:lang w:val="kk-KZ"/>
        </w:rPr>
        <w:t>; 2 –</w:t>
      </w:r>
      <w:r w:rsidRPr="008030EF">
        <w:rPr>
          <w:rFonts w:ascii="Times New Roman" w:hAnsi="Times New Roman"/>
          <w:sz w:val="28"/>
          <w:szCs w:val="28"/>
        </w:rPr>
        <w:t xml:space="preserve"> 2 цикл</w:t>
      </w:r>
      <w:r w:rsidRPr="008030EF">
        <w:rPr>
          <w:rFonts w:ascii="Times New Roman" w:hAnsi="Times New Roman"/>
          <w:sz w:val="28"/>
          <w:szCs w:val="28"/>
          <w:lang w:val="kk-KZ"/>
        </w:rPr>
        <w:t>; 3 –</w:t>
      </w:r>
      <w:r w:rsidRPr="008030EF">
        <w:rPr>
          <w:rFonts w:ascii="Times New Roman" w:hAnsi="Times New Roman"/>
          <w:sz w:val="28"/>
          <w:szCs w:val="28"/>
        </w:rPr>
        <w:t xml:space="preserve"> 3 цикл.</w:t>
      </w:r>
    </w:p>
    <w:p w14:paraId="334F0446" w14:textId="223C142B" w:rsidR="00281E7E" w:rsidRPr="008030EF" w:rsidRDefault="00281E7E" w:rsidP="00281E7E">
      <w:pPr>
        <w:pStyle w:val="a8"/>
        <w:jc w:val="center"/>
        <w:rPr>
          <w:rFonts w:ascii="Times New Roman" w:hAnsi="Times New Roman"/>
          <w:sz w:val="28"/>
          <w:szCs w:val="28"/>
        </w:rPr>
      </w:pPr>
      <w:r w:rsidRPr="008030EF">
        <w:rPr>
          <w:rFonts w:ascii="Times New Roman" w:hAnsi="Times New Roman"/>
          <w:sz w:val="28"/>
          <w:szCs w:val="28"/>
        </w:rPr>
        <w:t xml:space="preserve">Рисунок 24 – Кинетические (а) и конверсионные (б) кривые окисления октена-1 </w:t>
      </w:r>
      <w:r w:rsidRPr="008030EF">
        <w:rPr>
          <w:rFonts w:ascii="Times New Roman" w:hAnsi="Times New Roman"/>
          <w:sz w:val="28"/>
          <w:szCs w:val="28"/>
          <w:lang w:val="kk-KZ"/>
        </w:rPr>
        <w:t xml:space="preserve">кислородом в растворе </w:t>
      </w:r>
      <w:r w:rsidRPr="008030EF">
        <w:rPr>
          <w:rFonts w:ascii="Times New Roman" w:hAnsi="Times New Roman"/>
          <w:sz w:val="28"/>
          <w:szCs w:val="28"/>
        </w:rPr>
        <w:t>ДМФА</w:t>
      </w:r>
      <w:r w:rsidR="002075CC">
        <w:rPr>
          <w:rFonts w:ascii="Times New Roman" w:eastAsia="Times New Roman" w:hAnsi="Times New Roman"/>
          <w:sz w:val="28"/>
          <w:szCs w:val="28"/>
          <w:lang w:eastAsia="ru-RU"/>
        </w:rPr>
        <w:t>–</w:t>
      </w:r>
      <w:r w:rsidRPr="008030EF">
        <w:rPr>
          <w:rFonts w:ascii="Times New Roman" w:hAnsi="Times New Roman"/>
          <w:sz w:val="28"/>
          <w:szCs w:val="28"/>
          <w:lang w:val="kk-KZ"/>
        </w:rPr>
        <w:t>Н</w:t>
      </w:r>
      <w:r w:rsidRPr="008030EF">
        <w:rPr>
          <w:rFonts w:ascii="Times New Roman" w:hAnsi="Times New Roman"/>
          <w:sz w:val="28"/>
          <w:szCs w:val="28"/>
          <w:vertAlign w:val="subscript"/>
          <w:lang w:val="kk-KZ"/>
        </w:rPr>
        <w:t>2</w:t>
      </w:r>
      <w:r w:rsidRPr="008030EF">
        <w:rPr>
          <w:rFonts w:ascii="Times New Roman" w:hAnsi="Times New Roman"/>
          <w:sz w:val="28"/>
          <w:szCs w:val="28"/>
          <w:lang w:val="kk-KZ"/>
        </w:rPr>
        <w:t xml:space="preserve">О в присутствии </w:t>
      </w:r>
      <w:r w:rsidRPr="008030EF">
        <w:rPr>
          <w:rFonts w:ascii="Times New Roman" w:hAnsi="Times New Roman"/>
          <w:sz w:val="28"/>
          <w:szCs w:val="28"/>
          <w:lang w:val="en-US"/>
        </w:rPr>
        <w:t>Pd</w:t>
      </w:r>
      <w:r w:rsidRPr="008030EF">
        <w:rPr>
          <w:rFonts w:ascii="Times New Roman" w:hAnsi="Times New Roman"/>
          <w:sz w:val="28"/>
          <w:szCs w:val="28"/>
        </w:rPr>
        <w:t>(ПВП)</w:t>
      </w:r>
      <w:r w:rsidRPr="008030EF">
        <w:rPr>
          <w:rFonts w:ascii="Times New Roman" w:hAnsi="Times New Roman"/>
          <w:sz w:val="28"/>
          <w:szCs w:val="28"/>
          <w:vertAlign w:val="subscript"/>
        </w:rPr>
        <w:t>3</w:t>
      </w:r>
      <w:r w:rsidRPr="008030EF">
        <w:rPr>
          <w:rFonts w:ascii="Times New Roman" w:hAnsi="Times New Roman"/>
          <w:sz w:val="28"/>
          <w:szCs w:val="28"/>
          <w:lang w:val="en-US"/>
        </w:rPr>
        <w:t>Cl</w:t>
      </w:r>
      <w:r w:rsidRPr="008030EF">
        <w:rPr>
          <w:rFonts w:ascii="Times New Roman" w:hAnsi="Times New Roman"/>
          <w:sz w:val="28"/>
          <w:szCs w:val="28"/>
          <w:vertAlign w:val="subscript"/>
        </w:rPr>
        <w:t>2</w:t>
      </w:r>
      <w:r w:rsidR="002075CC">
        <w:rPr>
          <w:rFonts w:ascii="Times New Roman" w:eastAsia="Times New Roman" w:hAnsi="Times New Roman"/>
          <w:sz w:val="28"/>
          <w:szCs w:val="28"/>
          <w:lang w:eastAsia="ru-RU"/>
        </w:rPr>
        <w:t>–</w:t>
      </w:r>
      <w:r w:rsidRPr="008030EF">
        <w:rPr>
          <w:rFonts w:ascii="Times New Roman" w:hAnsi="Times New Roman"/>
          <w:sz w:val="28"/>
          <w:szCs w:val="28"/>
          <w:lang w:val="en-US"/>
        </w:rPr>
        <w:t>NaNO</w:t>
      </w:r>
      <w:r w:rsidRPr="008030EF">
        <w:rPr>
          <w:rFonts w:ascii="Times New Roman" w:hAnsi="Times New Roman"/>
          <w:sz w:val="28"/>
          <w:szCs w:val="28"/>
          <w:vertAlign w:val="subscript"/>
        </w:rPr>
        <w:t>2</w:t>
      </w:r>
    </w:p>
    <w:p w14:paraId="5352B891" w14:textId="4F0206E3" w:rsidR="00281E7E" w:rsidRDefault="00281E7E" w:rsidP="008509BA">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8030EF">
        <w:object w:dxaOrig="7994" w:dyaOrig="5383" w14:anchorId="65B88AED">
          <v:shape id="_x0000_i1051" type="#_x0000_t75" style="width:229.65pt;height:151.45pt" o:ole="">
            <v:imagedata r:id="rId79" o:title=""/>
          </v:shape>
          <o:OLEObject Type="Embed" ProgID="Origin50.Graph" ShapeID="_x0000_i1051" DrawAspect="Content" ObjectID="_1767684983" r:id="rId80"/>
        </w:object>
      </w:r>
      <w:r w:rsidRPr="008030EF">
        <w:object w:dxaOrig="8090" w:dyaOrig="5454" w14:anchorId="40992A8C">
          <v:shape id="_x0000_i1052" type="#_x0000_t75" style="width:223.45pt;height:151.45pt" o:ole="">
            <v:imagedata r:id="rId81" o:title=""/>
          </v:shape>
          <o:OLEObject Type="Embed" ProgID="Origin50.Graph" ShapeID="_x0000_i1052" DrawAspect="Content" ObjectID="_1767684984" r:id="rId82"/>
        </w:object>
      </w:r>
    </w:p>
    <w:p w14:paraId="3F5A2755" w14:textId="64CC8306" w:rsidR="00281E7E" w:rsidRPr="008030EF" w:rsidRDefault="00281E7E" w:rsidP="00281E7E">
      <w:pPr>
        <w:pStyle w:val="a8"/>
        <w:ind w:firstLine="567"/>
        <w:jc w:val="both"/>
        <w:rPr>
          <w:rFonts w:ascii="Times New Roman" w:hAnsi="Times New Roman"/>
          <w:sz w:val="28"/>
          <w:szCs w:val="28"/>
        </w:rPr>
      </w:pPr>
      <w:r w:rsidRPr="008030EF">
        <w:rPr>
          <w:rFonts w:ascii="Times New Roman" w:hAnsi="Times New Roman"/>
          <w:sz w:val="28"/>
          <w:szCs w:val="28"/>
          <w:lang w:val="kk-KZ"/>
        </w:rPr>
        <w:t>Условия реакции, моль/л: [</w:t>
      </w:r>
      <w:r w:rsidRPr="008030EF">
        <w:rPr>
          <w:rFonts w:ascii="Times New Roman" w:hAnsi="Times New Roman"/>
          <w:sz w:val="28"/>
          <w:szCs w:val="28"/>
          <w:lang w:val="en-US"/>
        </w:rPr>
        <w:t>Pd</w:t>
      </w:r>
      <w:r w:rsidRPr="008030EF">
        <w:rPr>
          <w:rFonts w:ascii="Times New Roman" w:hAnsi="Times New Roman"/>
          <w:sz w:val="28"/>
          <w:szCs w:val="28"/>
        </w:rPr>
        <w:t>(ПВП)</w:t>
      </w:r>
      <w:r w:rsidRPr="008030EF">
        <w:rPr>
          <w:rFonts w:ascii="Times New Roman" w:hAnsi="Times New Roman"/>
          <w:sz w:val="28"/>
          <w:szCs w:val="28"/>
          <w:vertAlign w:val="subscript"/>
        </w:rPr>
        <w:t>3</w:t>
      </w:r>
      <w:r w:rsidRPr="008030EF">
        <w:rPr>
          <w:rFonts w:ascii="Times New Roman" w:hAnsi="Times New Roman"/>
          <w:sz w:val="28"/>
          <w:szCs w:val="28"/>
          <w:lang w:val="en-US"/>
        </w:rPr>
        <w:t>Cl</w:t>
      </w:r>
      <w:r w:rsidRPr="008030EF">
        <w:rPr>
          <w:rFonts w:ascii="Times New Roman" w:hAnsi="Times New Roman"/>
          <w:sz w:val="28"/>
          <w:szCs w:val="28"/>
          <w:vertAlign w:val="subscript"/>
        </w:rPr>
        <w:t>2</w:t>
      </w:r>
      <w:r w:rsidRPr="008030EF">
        <w:rPr>
          <w:rFonts w:ascii="Times New Roman" w:hAnsi="Times New Roman"/>
          <w:sz w:val="28"/>
          <w:szCs w:val="28"/>
          <w:lang w:val="kk-KZ"/>
        </w:rPr>
        <w:t xml:space="preserve">] </w:t>
      </w:r>
      <w:r w:rsidRPr="008030EF">
        <w:rPr>
          <w:rFonts w:ascii="Times New Roman" w:hAnsi="Times New Roman"/>
          <w:sz w:val="28"/>
          <w:szCs w:val="28"/>
        </w:rPr>
        <w:t>2,86</w:t>
      </w:r>
      <w:r w:rsidRPr="008030EF">
        <w:rPr>
          <w:rFonts w:ascii="Times New Roman" w:hAnsi="Times New Roman"/>
          <w:sz w:val="28"/>
          <w:szCs w:val="28"/>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rPr>
        <w:t>-3</w:t>
      </w:r>
      <w:r w:rsidRPr="008030EF">
        <w:rPr>
          <w:rFonts w:ascii="Times New Roman" w:hAnsi="Times New Roman"/>
          <w:sz w:val="28"/>
          <w:szCs w:val="28"/>
          <w:lang w:val="kk-KZ"/>
        </w:rPr>
        <w:t>; [</w:t>
      </w:r>
      <w:r w:rsidRPr="008030EF">
        <w:rPr>
          <w:rFonts w:ascii="Times New Roman" w:hAnsi="Times New Roman"/>
          <w:sz w:val="28"/>
          <w:szCs w:val="28"/>
          <w:lang w:val="en-US"/>
        </w:rPr>
        <w:t>NaNO</w:t>
      </w:r>
      <w:r w:rsidRPr="008030EF">
        <w:rPr>
          <w:rFonts w:ascii="Times New Roman" w:hAnsi="Times New Roman"/>
          <w:sz w:val="28"/>
          <w:szCs w:val="28"/>
          <w:vertAlign w:val="subscript"/>
        </w:rPr>
        <w:t>2</w:t>
      </w:r>
      <w:r w:rsidRPr="008030EF">
        <w:rPr>
          <w:rFonts w:ascii="Times New Roman" w:hAnsi="Times New Roman"/>
          <w:sz w:val="28"/>
          <w:szCs w:val="28"/>
          <w:lang w:val="kk-KZ"/>
        </w:rPr>
        <w:t xml:space="preserve">] </w:t>
      </w:r>
      <w:r w:rsidRPr="008030EF">
        <w:rPr>
          <w:rFonts w:ascii="Times New Roman" w:hAnsi="Times New Roman"/>
          <w:sz w:val="28"/>
          <w:szCs w:val="28"/>
        </w:rPr>
        <w:t>2,86</w:t>
      </w:r>
      <w:r w:rsidRPr="008030EF">
        <w:rPr>
          <w:rFonts w:ascii="Times New Roman" w:hAnsi="Times New Roman"/>
          <w:sz w:val="28"/>
          <w:szCs w:val="28"/>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rPr>
        <w:t>-2</w:t>
      </w:r>
      <w:r w:rsidRPr="008030EF">
        <w:rPr>
          <w:rFonts w:ascii="Times New Roman" w:hAnsi="Times New Roman"/>
          <w:sz w:val="28"/>
          <w:szCs w:val="28"/>
          <w:lang w:val="kk-KZ"/>
        </w:rPr>
        <w:t>; [</w:t>
      </w:r>
      <w:r w:rsidRPr="008030EF">
        <w:rPr>
          <w:rFonts w:ascii="Times New Roman" w:hAnsi="Times New Roman"/>
          <w:sz w:val="28"/>
          <w:szCs w:val="28"/>
        </w:rPr>
        <w:t>С</w:t>
      </w:r>
      <w:r w:rsidRPr="008030EF">
        <w:rPr>
          <w:rFonts w:ascii="Times New Roman" w:hAnsi="Times New Roman"/>
          <w:sz w:val="28"/>
          <w:szCs w:val="28"/>
          <w:vertAlign w:val="subscript"/>
        </w:rPr>
        <w:t>8</w:t>
      </w:r>
      <w:r w:rsidRPr="008030EF">
        <w:rPr>
          <w:rFonts w:ascii="Times New Roman" w:hAnsi="Times New Roman"/>
          <w:sz w:val="28"/>
          <w:szCs w:val="28"/>
        </w:rPr>
        <w:t>Н</w:t>
      </w:r>
      <w:r w:rsidRPr="008030EF">
        <w:rPr>
          <w:rFonts w:ascii="Times New Roman" w:hAnsi="Times New Roman"/>
          <w:sz w:val="28"/>
          <w:szCs w:val="28"/>
          <w:vertAlign w:val="subscript"/>
        </w:rPr>
        <w:t>16</w:t>
      </w:r>
      <w:r w:rsidRPr="008030EF">
        <w:rPr>
          <w:rFonts w:ascii="Times New Roman" w:hAnsi="Times New Roman"/>
          <w:sz w:val="28"/>
          <w:szCs w:val="28"/>
          <w:lang w:val="kk-KZ"/>
        </w:rPr>
        <w:t xml:space="preserve">] </w:t>
      </w:r>
      <w:r w:rsidRPr="008030EF">
        <w:rPr>
          <w:rFonts w:ascii="Times New Roman" w:hAnsi="Times New Roman"/>
          <w:sz w:val="28"/>
          <w:szCs w:val="28"/>
        </w:rPr>
        <w:t>6,37</w:t>
      </w:r>
      <w:r w:rsidRPr="008030EF">
        <w:rPr>
          <w:rFonts w:ascii="Times New Roman" w:hAnsi="Times New Roman"/>
          <w:sz w:val="28"/>
          <w:szCs w:val="28"/>
        </w:rPr>
        <w:sym w:font="Symbol" w:char="F0D7"/>
      </w:r>
      <w:r w:rsidRPr="008030EF">
        <w:rPr>
          <w:rFonts w:ascii="Times New Roman" w:hAnsi="Times New Roman"/>
          <w:sz w:val="28"/>
          <w:szCs w:val="28"/>
        </w:rPr>
        <w:t>10</w:t>
      </w:r>
      <w:r w:rsidRPr="008030EF">
        <w:rPr>
          <w:rFonts w:ascii="Times New Roman" w:hAnsi="Times New Roman"/>
          <w:sz w:val="28"/>
          <w:szCs w:val="28"/>
          <w:vertAlign w:val="superscript"/>
        </w:rPr>
        <w:t>-2</w:t>
      </w:r>
      <w:r w:rsidRPr="008030EF">
        <w:rPr>
          <w:rFonts w:ascii="Times New Roman" w:hAnsi="Times New Roman"/>
          <w:sz w:val="28"/>
          <w:szCs w:val="28"/>
          <w:lang w:val="kk-KZ"/>
        </w:rPr>
        <w:t>; [</w:t>
      </w:r>
      <w:r w:rsidRPr="008030EF">
        <w:rPr>
          <w:rFonts w:ascii="Times New Roman" w:hAnsi="Times New Roman"/>
          <w:sz w:val="28"/>
          <w:szCs w:val="28"/>
        </w:rPr>
        <w:t>Н</w:t>
      </w:r>
      <w:r w:rsidRPr="008030EF">
        <w:rPr>
          <w:rFonts w:ascii="Times New Roman" w:hAnsi="Times New Roman"/>
          <w:sz w:val="28"/>
          <w:szCs w:val="28"/>
          <w:vertAlign w:val="subscript"/>
        </w:rPr>
        <w:t>2</w:t>
      </w:r>
      <w:r w:rsidRPr="008030EF">
        <w:rPr>
          <w:rFonts w:ascii="Times New Roman" w:hAnsi="Times New Roman"/>
          <w:sz w:val="28"/>
          <w:szCs w:val="28"/>
        </w:rPr>
        <w:t>О</w:t>
      </w:r>
      <w:r w:rsidRPr="008030EF">
        <w:rPr>
          <w:rFonts w:ascii="Times New Roman" w:hAnsi="Times New Roman"/>
          <w:sz w:val="28"/>
          <w:szCs w:val="28"/>
          <w:lang w:val="kk-KZ"/>
        </w:rPr>
        <w:t xml:space="preserve">] </w:t>
      </w:r>
      <w:r w:rsidRPr="008030EF">
        <w:rPr>
          <w:rFonts w:ascii="Times New Roman" w:hAnsi="Times New Roman"/>
          <w:sz w:val="28"/>
          <w:szCs w:val="28"/>
        </w:rPr>
        <w:t>7</w:t>
      </w:r>
      <w:r w:rsidRPr="008030EF">
        <w:rPr>
          <w:rFonts w:ascii="Times New Roman" w:hAnsi="Times New Roman"/>
          <w:sz w:val="28"/>
          <w:szCs w:val="28"/>
          <w:lang w:val="kk-KZ"/>
        </w:rPr>
        <w:t xml:space="preserve">; </w:t>
      </w:r>
      <w:r w:rsidRPr="008030EF">
        <w:rPr>
          <w:rFonts w:ascii="Times New Roman" w:hAnsi="Times New Roman"/>
          <w:sz w:val="28"/>
          <w:szCs w:val="28"/>
        </w:rPr>
        <w:t xml:space="preserve">[ДМФА] 11,4; </w:t>
      </w:r>
      <w:r w:rsidRPr="008030EF">
        <w:rPr>
          <w:rFonts w:ascii="Times New Roman" w:hAnsi="Times New Roman"/>
          <w:sz w:val="28"/>
          <w:szCs w:val="28"/>
          <w:lang w:val="kk-KZ"/>
        </w:rPr>
        <w:t xml:space="preserve">70 </w:t>
      </w:r>
      <w:r w:rsidRPr="008030EF">
        <w:rPr>
          <w:rFonts w:ascii="Times New Roman" w:hAnsi="Times New Roman"/>
          <w:sz w:val="28"/>
          <w:szCs w:val="28"/>
          <w:vertAlign w:val="superscript"/>
          <w:lang w:val="kk-KZ"/>
        </w:rPr>
        <w:t>о</w:t>
      </w:r>
      <w:r w:rsidRPr="008030EF">
        <w:rPr>
          <w:rFonts w:ascii="Times New Roman" w:hAnsi="Times New Roman"/>
          <w:sz w:val="28"/>
          <w:szCs w:val="28"/>
          <w:lang w:val="kk-KZ"/>
        </w:rPr>
        <w:t xml:space="preserve">C; добавки </w:t>
      </w:r>
      <w:r w:rsidRPr="008030EF">
        <w:rPr>
          <w:rFonts w:ascii="Times New Roman" w:hAnsi="Times New Roman"/>
          <w:sz w:val="28"/>
          <w:szCs w:val="28"/>
        </w:rPr>
        <w:t>С</w:t>
      </w:r>
      <w:r w:rsidRPr="008030EF">
        <w:rPr>
          <w:rFonts w:ascii="Times New Roman" w:hAnsi="Times New Roman"/>
          <w:sz w:val="28"/>
          <w:szCs w:val="28"/>
          <w:vertAlign w:val="subscript"/>
        </w:rPr>
        <w:t>8</w:t>
      </w:r>
      <w:r w:rsidRPr="008030EF">
        <w:rPr>
          <w:rFonts w:ascii="Times New Roman" w:hAnsi="Times New Roman"/>
          <w:sz w:val="28"/>
          <w:szCs w:val="28"/>
        </w:rPr>
        <w:t>Н</w:t>
      </w:r>
      <w:r w:rsidRPr="008030EF">
        <w:rPr>
          <w:rFonts w:ascii="Times New Roman" w:hAnsi="Times New Roman"/>
          <w:sz w:val="28"/>
          <w:szCs w:val="28"/>
          <w:vertAlign w:val="subscript"/>
        </w:rPr>
        <w:t>16</w:t>
      </w:r>
      <w:r w:rsidRPr="008030EF">
        <w:rPr>
          <w:rFonts w:ascii="Times New Roman" w:hAnsi="Times New Roman"/>
          <w:sz w:val="28"/>
          <w:szCs w:val="28"/>
          <w:lang w:val="kk-KZ"/>
        </w:rPr>
        <w:t>: 1 –</w:t>
      </w:r>
      <w:r w:rsidRPr="008030EF">
        <w:rPr>
          <w:rFonts w:ascii="Times New Roman" w:hAnsi="Times New Roman"/>
          <w:sz w:val="28"/>
          <w:szCs w:val="28"/>
        </w:rPr>
        <w:t xml:space="preserve"> 1 цикл</w:t>
      </w:r>
      <w:r w:rsidRPr="008030EF">
        <w:rPr>
          <w:rFonts w:ascii="Times New Roman" w:hAnsi="Times New Roman"/>
          <w:sz w:val="28"/>
          <w:szCs w:val="28"/>
          <w:lang w:val="kk-KZ"/>
        </w:rPr>
        <w:t>; 2 –</w:t>
      </w:r>
      <w:r w:rsidRPr="008030EF">
        <w:rPr>
          <w:rFonts w:ascii="Times New Roman" w:hAnsi="Times New Roman"/>
          <w:sz w:val="28"/>
          <w:szCs w:val="28"/>
        </w:rPr>
        <w:t xml:space="preserve"> 2 цикл</w:t>
      </w:r>
      <w:r w:rsidRPr="008030EF">
        <w:rPr>
          <w:rFonts w:ascii="Times New Roman" w:hAnsi="Times New Roman"/>
          <w:sz w:val="28"/>
          <w:szCs w:val="28"/>
          <w:lang w:val="kk-KZ"/>
        </w:rPr>
        <w:t>; 3 –</w:t>
      </w:r>
      <w:r>
        <w:rPr>
          <w:rFonts w:ascii="Times New Roman" w:hAnsi="Times New Roman"/>
          <w:sz w:val="28"/>
          <w:szCs w:val="28"/>
        </w:rPr>
        <w:t xml:space="preserve"> 3 цикл. </w:t>
      </w:r>
    </w:p>
    <w:p w14:paraId="00A3B908" w14:textId="7B10E52E" w:rsidR="00281E7E" w:rsidRPr="008030EF" w:rsidRDefault="00281E7E" w:rsidP="00281E7E">
      <w:pPr>
        <w:pStyle w:val="a8"/>
        <w:jc w:val="center"/>
        <w:rPr>
          <w:rFonts w:ascii="Times New Roman" w:hAnsi="Times New Roman"/>
          <w:sz w:val="28"/>
          <w:szCs w:val="28"/>
        </w:rPr>
      </w:pPr>
      <w:r w:rsidRPr="008030EF">
        <w:rPr>
          <w:rFonts w:ascii="Times New Roman" w:hAnsi="Times New Roman"/>
          <w:sz w:val="28"/>
          <w:szCs w:val="28"/>
        </w:rPr>
        <w:t xml:space="preserve">Рисунок 25 – Кинетические (а) и конверсионные (б) кривые окисления октена-1 </w:t>
      </w:r>
      <w:r w:rsidRPr="008030EF">
        <w:rPr>
          <w:rFonts w:ascii="Times New Roman" w:hAnsi="Times New Roman"/>
          <w:sz w:val="28"/>
          <w:szCs w:val="28"/>
          <w:lang w:val="kk-KZ"/>
        </w:rPr>
        <w:t xml:space="preserve">кислородом в растворе </w:t>
      </w:r>
      <w:r w:rsidRPr="008030EF">
        <w:rPr>
          <w:rFonts w:ascii="Times New Roman" w:hAnsi="Times New Roman"/>
          <w:sz w:val="28"/>
          <w:szCs w:val="28"/>
        </w:rPr>
        <w:t>ДМФА</w:t>
      </w:r>
      <w:r w:rsidR="002075CC">
        <w:rPr>
          <w:rFonts w:ascii="Times New Roman" w:eastAsia="Times New Roman" w:hAnsi="Times New Roman"/>
          <w:sz w:val="28"/>
          <w:szCs w:val="28"/>
          <w:lang w:eastAsia="ru-RU"/>
        </w:rPr>
        <w:t>–</w:t>
      </w:r>
      <w:r w:rsidRPr="008030EF">
        <w:rPr>
          <w:rFonts w:ascii="Times New Roman" w:hAnsi="Times New Roman"/>
          <w:sz w:val="28"/>
          <w:szCs w:val="28"/>
          <w:lang w:val="kk-KZ"/>
        </w:rPr>
        <w:t>Н</w:t>
      </w:r>
      <w:r w:rsidRPr="008030EF">
        <w:rPr>
          <w:rFonts w:ascii="Times New Roman" w:hAnsi="Times New Roman"/>
          <w:sz w:val="28"/>
          <w:szCs w:val="28"/>
          <w:vertAlign w:val="subscript"/>
          <w:lang w:val="kk-KZ"/>
        </w:rPr>
        <w:t>2</w:t>
      </w:r>
      <w:r w:rsidRPr="008030EF">
        <w:rPr>
          <w:rFonts w:ascii="Times New Roman" w:hAnsi="Times New Roman"/>
          <w:sz w:val="28"/>
          <w:szCs w:val="28"/>
          <w:lang w:val="kk-KZ"/>
        </w:rPr>
        <w:t xml:space="preserve">О в присутствии </w:t>
      </w:r>
      <w:r w:rsidRPr="008030EF">
        <w:rPr>
          <w:rFonts w:ascii="Times New Roman" w:hAnsi="Times New Roman"/>
          <w:sz w:val="28"/>
          <w:szCs w:val="28"/>
          <w:lang w:val="en-US"/>
        </w:rPr>
        <w:t>Pd</w:t>
      </w:r>
      <w:r w:rsidRPr="008030EF">
        <w:rPr>
          <w:rFonts w:ascii="Times New Roman" w:hAnsi="Times New Roman"/>
          <w:sz w:val="28"/>
          <w:szCs w:val="28"/>
        </w:rPr>
        <w:t>(ПВП)</w:t>
      </w:r>
      <w:r w:rsidRPr="008030EF">
        <w:rPr>
          <w:rFonts w:ascii="Times New Roman" w:hAnsi="Times New Roman"/>
          <w:sz w:val="28"/>
          <w:szCs w:val="28"/>
          <w:vertAlign w:val="subscript"/>
        </w:rPr>
        <w:t>3</w:t>
      </w:r>
      <w:r w:rsidRPr="008030EF">
        <w:rPr>
          <w:rFonts w:ascii="Times New Roman" w:hAnsi="Times New Roman"/>
          <w:sz w:val="28"/>
          <w:szCs w:val="28"/>
          <w:lang w:val="en-US"/>
        </w:rPr>
        <w:t>Cl</w:t>
      </w:r>
      <w:r w:rsidRPr="008030EF">
        <w:rPr>
          <w:rFonts w:ascii="Times New Roman" w:hAnsi="Times New Roman"/>
          <w:sz w:val="28"/>
          <w:szCs w:val="28"/>
          <w:vertAlign w:val="subscript"/>
        </w:rPr>
        <w:t>2</w:t>
      </w:r>
      <w:r w:rsidR="002075CC">
        <w:rPr>
          <w:rFonts w:ascii="Times New Roman" w:eastAsia="Times New Roman" w:hAnsi="Times New Roman"/>
          <w:sz w:val="28"/>
          <w:szCs w:val="28"/>
          <w:lang w:eastAsia="ru-RU"/>
        </w:rPr>
        <w:t>–</w:t>
      </w:r>
      <w:r w:rsidRPr="008030EF">
        <w:rPr>
          <w:rFonts w:ascii="Times New Roman" w:hAnsi="Times New Roman"/>
          <w:sz w:val="28"/>
          <w:szCs w:val="28"/>
          <w:lang w:val="en-US"/>
        </w:rPr>
        <w:t>NaNO</w:t>
      </w:r>
      <w:r w:rsidRPr="008030EF">
        <w:rPr>
          <w:rFonts w:ascii="Times New Roman" w:hAnsi="Times New Roman"/>
          <w:sz w:val="28"/>
          <w:szCs w:val="28"/>
          <w:vertAlign w:val="subscript"/>
        </w:rPr>
        <w:t>2</w:t>
      </w:r>
    </w:p>
    <w:p w14:paraId="3B9FA541" w14:textId="3C738231" w:rsidR="00ED4EC2" w:rsidRDefault="00024F0A" w:rsidP="00281E7E">
      <w:pPr>
        <w:autoSpaceDE w:val="0"/>
        <w:autoSpaceDN w:val="0"/>
        <w:adjustRightInd w:val="0"/>
        <w:spacing w:after="0" w:line="240" w:lineRule="auto"/>
        <w:ind w:firstLine="567"/>
        <w:jc w:val="both"/>
        <w:rPr>
          <w:rFonts w:ascii="Times New Roman" w:hAnsi="Times New Roman"/>
          <w:sz w:val="28"/>
        </w:rPr>
      </w:pPr>
      <w:r w:rsidRPr="00543ADC">
        <w:rPr>
          <w:rFonts w:ascii="Times New Roman" w:hAnsi="Times New Roman"/>
          <w:sz w:val="28"/>
          <w:szCs w:val="28"/>
        </w:rPr>
        <w:lastRenderedPageBreak/>
        <w:t xml:space="preserve">Кривые </w:t>
      </w:r>
      <w:r w:rsidRPr="00543ADC">
        <w:rPr>
          <w:rFonts w:ascii="Times New Roman" w:hAnsi="Times New Roman"/>
          <w:sz w:val="28"/>
          <w:szCs w:val="28"/>
          <w:lang w:val="en-US"/>
        </w:rPr>
        <w:t>W</w:t>
      </w:r>
      <w:r w:rsidR="002075CC" w:rsidRPr="00543ADC">
        <w:rPr>
          <w:rFonts w:ascii="Times New Roman" w:eastAsia="Times New Roman" w:hAnsi="Times New Roman"/>
          <w:sz w:val="28"/>
          <w:szCs w:val="28"/>
          <w:lang w:eastAsia="ru-RU"/>
        </w:rPr>
        <w:t>–</w:t>
      </w:r>
      <w:r w:rsidRPr="00543ADC">
        <w:rPr>
          <w:rFonts w:ascii="Times New Roman" w:hAnsi="Times New Roman"/>
          <w:color w:val="000000"/>
          <w:sz w:val="28"/>
          <w:szCs w:val="28"/>
          <w:lang w:val="en-US" w:eastAsia="ru-RU"/>
        </w:rPr>
        <w:t>Q</w:t>
      </w:r>
      <w:r w:rsidRPr="00543ADC">
        <w:rPr>
          <w:rFonts w:ascii="Times New Roman" w:hAnsi="Times New Roman"/>
          <w:color w:val="000000"/>
          <w:sz w:val="28"/>
          <w:szCs w:val="28"/>
          <w:lang w:eastAsia="ru-RU"/>
        </w:rPr>
        <w:t xml:space="preserve"> и </w:t>
      </w:r>
      <w:r w:rsidRPr="00543ADC">
        <w:rPr>
          <w:rFonts w:ascii="Times New Roman" w:hAnsi="Times New Roman"/>
          <w:color w:val="000000"/>
          <w:sz w:val="28"/>
          <w:szCs w:val="28"/>
          <w:lang w:val="en-US" w:eastAsia="ru-RU"/>
        </w:rPr>
        <w:t>W</w:t>
      </w:r>
      <w:r w:rsidR="002075CC" w:rsidRPr="00543ADC">
        <w:rPr>
          <w:rFonts w:ascii="Times New Roman" w:eastAsia="Times New Roman" w:hAnsi="Times New Roman"/>
          <w:sz w:val="28"/>
          <w:szCs w:val="28"/>
          <w:lang w:eastAsia="ru-RU"/>
        </w:rPr>
        <w:t>–</w:t>
      </w:r>
      <w:r w:rsidRPr="00543ADC">
        <w:rPr>
          <w:rFonts w:ascii="Times New Roman" w:hAnsi="Times New Roman"/>
          <w:color w:val="000000"/>
          <w:sz w:val="28"/>
          <w:szCs w:val="28"/>
          <w:lang w:val="en-US" w:eastAsia="ru-RU"/>
        </w:rPr>
        <w:sym w:font="Symbol" w:char="F074"/>
      </w:r>
      <w:r w:rsidRPr="00543ADC">
        <w:rPr>
          <w:rFonts w:ascii="Times New Roman" w:hAnsi="Times New Roman"/>
          <w:color w:val="000000"/>
          <w:sz w:val="28"/>
          <w:szCs w:val="28"/>
          <w:lang w:eastAsia="ru-RU"/>
        </w:rPr>
        <w:t xml:space="preserve"> в большинстве имеют ниспадающий вид. Это означает, что скорость окисления восстановленных форм палладия </w:t>
      </w:r>
      <w:r w:rsidRPr="00543ADC">
        <w:rPr>
          <w:rFonts w:ascii="Times New Roman" w:hAnsi="Times New Roman"/>
          <w:color w:val="000000"/>
          <w:sz w:val="28"/>
          <w:szCs w:val="28"/>
          <w:lang w:val="en-US" w:eastAsia="ru-RU"/>
        </w:rPr>
        <w:t>Pd</w:t>
      </w:r>
      <w:r w:rsidRPr="00543ADC">
        <w:rPr>
          <w:rFonts w:ascii="Times New Roman" w:hAnsi="Times New Roman"/>
          <w:color w:val="000000"/>
          <w:sz w:val="28"/>
          <w:szCs w:val="28"/>
          <w:lang w:eastAsia="ru-RU"/>
        </w:rPr>
        <w:t xml:space="preserve">(0) нитритом натрия </w:t>
      </w:r>
      <w:r w:rsidRPr="00543ADC">
        <w:rPr>
          <w:rFonts w:ascii="Times New Roman" w:hAnsi="Times New Roman"/>
          <w:color w:val="000000"/>
          <w:sz w:val="28"/>
          <w:szCs w:val="28"/>
          <w:lang w:val="en-US" w:eastAsia="ru-RU"/>
        </w:rPr>
        <w:t>NaNO</w:t>
      </w:r>
      <w:r w:rsidRPr="00543ADC">
        <w:rPr>
          <w:rFonts w:ascii="Times New Roman" w:hAnsi="Times New Roman"/>
          <w:color w:val="000000"/>
          <w:sz w:val="28"/>
          <w:szCs w:val="28"/>
          <w:vertAlign w:val="subscript"/>
          <w:lang w:eastAsia="ru-RU"/>
        </w:rPr>
        <w:t>2</w:t>
      </w:r>
      <w:r w:rsidRPr="00543ADC">
        <w:rPr>
          <w:rFonts w:ascii="Times New Roman" w:hAnsi="Times New Roman"/>
          <w:color w:val="000000"/>
          <w:sz w:val="28"/>
          <w:szCs w:val="28"/>
          <w:lang w:eastAsia="ru-RU"/>
        </w:rPr>
        <w:t xml:space="preserve"> или комплексом медь(</w:t>
      </w:r>
      <w:r w:rsidRPr="00543ADC">
        <w:rPr>
          <w:rFonts w:ascii="Times New Roman" w:hAnsi="Times New Roman"/>
          <w:color w:val="000000"/>
          <w:sz w:val="28"/>
          <w:szCs w:val="28"/>
          <w:lang w:val="en-US" w:eastAsia="ru-RU"/>
        </w:rPr>
        <w:t>II</w:t>
      </w:r>
      <w:r w:rsidRPr="00543ADC">
        <w:rPr>
          <w:rFonts w:ascii="Times New Roman" w:hAnsi="Times New Roman"/>
          <w:color w:val="000000"/>
          <w:sz w:val="28"/>
          <w:szCs w:val="28"/>
          <w:lang w:eastAsia="ru-RU"/>
        </w:rPr>
        <w:t>)</w:t>
      </w:r>
      <w:r w:rsidR="002075CC" w:rsidRPr="00543ADC">
        <w:rPr>
          <w:rFonts w:ascii="Times New Roman" w:eastAsia="Times New Roman" w:hAnsi="Times New Roman"/>
          <w:sz w:val="28"/>
          <w:szCs w:val="28"/>
          <w:lang w:eastAsia="ru-RU"/>
        </w:rPr>
        <w:t>–</w:t>
      </w:r>
      <w:r w:rsidRPr="00543ADC">
        <w:rPr>
          <w:rFonts w:ascii="Times New Roman" w:hAnsi="Times New Roman"/>
          <w:color w:val="000000"/>
          <w:sz w:val="28"/>
          <w:szCs w:val="28"/>
          <w:lang w:eastAsia="ru-RU"/>
        </w:rPr>
        <w:t>ПВП, выше скорости восстановления палладия(</w:t>
      </w:r>
      <w:r w:rsidRPr="00543ADC">
        <w:rPr>
          <w:rFonts w:ascii="Times New Roman" w:hAnsi="Times New Roman"/>
          <w:color w:val="000000"/>
          <w:sz w:val="28"/>
          <w:szCs w:val="28"/>
          <w:lang w:val="en-US" w:eastAsia="ru-RU"/>
        </w:rPr>
        <w:t>II</w:t>
      </w:r>
      <w:r w:rsidRPr="00543ADC">
        <w:rPr>
          <w:rFonts w:ascii="Times New Roman" w:hAnsi="Times New Roman"/>
          <w:color w:val="000000"/>
          <w:sz w:val="28"/>
          <w:szCs w:val="28"/>
          <w:lang w:eastAsia="ru-RU"/>
        </w:rPr>
        <w:t>) октеном-1</w:t>
      </w:r>
      <w:r w:rsidR="00ED4EC2" w:rsidRPr="00543ADC">
        <w:rPr>
          <w:rFonts w:ascii="Times New Roman" w:hAnsi="Times New Roman"/>
          <w:color w:val="000000"/>
          <w:sz w:val="28"/>
          <w:szCs w:val="28"/>
          <w:lang w:eastAsia="ru-RU"/>
        </w:rPr>
        <w:t xml:space="preserve"> </w:t>
      </w:r>
      <w:r w:rsidR="00ED4EC2" w:rsidRPr="00543ADC">
        <w:rPr>
          <w:rFonts w:ascii="Times New Roman" w:hAnsi="Times New Roman"/>
          <w:color w:val="000000"/>
          <w:sz w:val="28"/>
        </w:rPr>
        <w:t>[156]</w:t>
      </w:r>
      <w:r w:rsidRPr="00543ADC">
        <w:rPr>
          <w:rFonts w:ascii="Times New Roman" w:hAnsi="Times New Roman"/>
          <w:color w:val="000000"/>
          <w:sz w:val="28"/>
          <w:szCs w:val="28"/>
          <w:lang w:eastAsia="ru-RU"/>
        </w:rPr>
        <w:t>.</w:t>
      </w:r>
      <w:r w:rsidR="007B2E09" w:rsidRPr="00543ADC">
        <w:rPr>
          <w:rFonts w:ascii="Times New Roman" w:hAnsi="Times New Roman"/>
          <w:color w:val="000000"/>
          <w:sz w:val="28"/>
          <w:szCs w:val="28"/>
          <w:lang w:eastAsia="ru-RU"/>
        </w:rPr>
        <w:t xml:space="preserve"> </w:t>
      </w:r>
      <w:r w:rsidRPr="00543ADC">
        <w:rPr>
          <w:rFonts w:ascii="Times New Roman" w:hAnsi="Times New Roman"/>
          <w:color w:val="000000"/>
          <w:sz w:val="28"/>
          <w:szCs w:val="28"/>
        </w:rPr>
        <w:t>Замена</w:t>
      </w:r>
      <w:r w:rsidRPr="008030EF">
        <w:rPr>
          <w:rFonts w:ascii="Times New Roman" w:hAnsi="Times New Roman"/>
          <w:color w:val="000000"/>
          <w:sz w:val="28"/>
          <w:szCs w:val="28"/>
        </w:rPr>
        <w:t xml:space="preserve"> </w:t>
      </w:r>
      <w:r w:rsidRPr="008030EF">
        <w:rPr>
          <w:rFonts w:ascii="Times New Roman" w:hAnsi="Times New Roman"/>
          <w:sz w:val="28"/>
          <w:szCs w:val="28"/>
          <w:lang w:val="en-US"/>
        </w:rPr>
        <w:t>Cu</w:t>
      </w:r>
      <w:r w:rsidRPr="008030EF">
        <w:rPr>
          <w:rFonts w:ascii="Times New Roman" w:hAnsi="Times New Roman"/>
          <w:sz w:val="28"/>
          <w:szCs w:val="28"/>
        </w:rPr>
        <w:t>(ПВП)</w:t>
      </w:r>
      <w:r w:rsidRPr="008030EF">
        <w:rPr>
          <w:rFonts w:ascii="Times New Roman" w:hAnsi="Times New Roman"/>
          <w:sz w:val="28"/>
          <w:szCs w:val="28"/>
          <w:vertAlign w:val="subscript"/>
        </w:rPr>
        <w:t>3</w:t>
      </w:r>
      <w:r w:rsidRPr="008030EF">
        <w:rPr>
          <w:rFonts w:ascii="Times New Roman" w:hAnsi="Times New Roman"/>
          <w:sz w:val="28"/>
          <w:szCs w:val="28"/>
          <w:lang w:val="en-US"/>
        </w:rPr>
        <w:t>Cl</w:t>
      </w:r>
      <w:r w:rsidRPr="008030EF">
        <w:rPr>
          <w:rFonts w:ascii="Times New Roman" w:hAnsi="Times New Roman"/>
          <w:sz w:val="28"/>
          <w:szCs w:val="28"/>
          <w:vertAlign w:val="subscript"/>
        </w:rPr>
        <w:t>2</w:t>
      </w:r>
      <w:r w:rsidRPr="008030EF">
        <w:rPr>
          <w:rFonts w:ascii="Times New Roman" w:hAnsi="Times New Roman"/>
          <w:color w:val="000000"/>
          <w:sz w:val="28"/>
          <w:szCs w:val="28"/>
        </w:rPr>
        <w:t xml:space="preserve"> </w:t>
      </w:r>
      <w:r w:rsidR="000361C3" w:rsidRPr="008030EF">
        <w:rPr>
          <w:rFonts w:ascii="Times New Roman" w:hAnsi="Times New Roman"/>
          <w:color w:val="000000"/>
          <w:sz w:val="28"/>
          <w:szCs w:val="28"/>
        </w:rPr>
        <w:t xml:space="preserve">и </w:t>
      </w:r>
      <w:r w:rsidR="000361C3" w:rsidRPr="008030EF">
        <w:rPr>
          <w:rFonts w:ascii="Times New Roman" w:hAnsi="Times New Roman"/>
          <w:sz w:val="28"/>
          <w:szCs w:val="28"/>
          <w:lang w:val="en-US"/>
        </w:rPr>
        <w:t>Fe</w:t>
      </w:r>
      <w:r w:rsidR="000361C3" w:rsidRPr="008030EF">
        <w:rPr>
          <w:rFonts w:ascii="Times New Roman" w:hAnsi="Times New Roman"/>
          <w:sz w:val="28"/>
          <w:szCs w:val="28"/>
        </w:rPr>
        <w:t>(ПВП)</w:t>
      </w:r>
      <w:r w:rsidR="000361C3" w:rsidRPr="008030EF">
        <w:rPr>
          <w:rFonts w:ascii="Times New Roman" w:hAnsi="Times New Roman"/>
          <w:sz w:val="28"/>
          <w:szCs w:val="28"/>
          <w:vertAlign w:val="subscript"/>
        </w:rPr>
        <w:t>4</w:t>
      </w:r>
      <w:r w:rsidR="000361C3" w:rsidRPr="008030EF">
        <w:rPr>
          <w:rFonts w:ascii="Times New Roman" w:hAnsi="Times New Roman"/>
          <w:sz w:val="28"/>
          <w:szCs w:val="28"/>
        </w:rPr>
        <w:t>(Н</w:t>
      </w:r>
      <w:r w:rsidR="000361C3" w:rsidRPr="008030EF">
        <w:rPr>
          <w:rFonts w:ascii="Times New Roman" w:hAnsi="Times New Roman"/>
          <w:sz w:val="28"/>
          <w:szCs w:val="28"/>
          <w:vertAlign w:val="subscript"/>
        </w:rPr>
        <w:t>2</w:t>
      </w:r>
      <w:r w:rsidR="000361C3" w:rsidRPr="008030EF">
        <w:rPr>
          <w:rFonts w:ascii="Times New Roman" w:hAnsi="Times New Roman"/>
          <w:sz w:val="28"/>
          <w:szCs w:val="28"/>
        </w:rPr>
        <w:t>О)</w:t>
      </w:r>
      <w:r w:rsidR="000361C3" w:rsidRPr="008030EF">
        <w:rPr>
          <w:rFonts w:ascii="Times New Roman" w:hAnsi="Times New Roman"/>
          <w:sz w:val="28"/>
          <w:szCs w:val="28"/>
          <w:vertAlign w:val="subscript"/>
        </w:rPr>
        <w:t>2</w:t>
      </w:r>
      <w:r w:rsidR="000361C3" w:rsidRPr="008030EF">
        <w:rPr>
          <w:rFonts w:ascii="Times New Roman" w:hAnsi="Times New Roman"/>
          <w:sz w:val="28"/>
          <w:szCs w:val="28"/>
          <w:lang w:val="en-US"/>
        </w:rPr>
        <w:t>Cl</w:t>
      </w:r>
      <w:r w:rsidR="000361C3" w:rsidRPr="008030EF">
        <w:rPr>
          <w:rFonts w:ascii="Times New Roman" w:hAnsi="Times New Roman"/>
          <w:sz w:val="28"/>
          <w:szCs w:val="28"/>
          <w:vertAlign w:val="subscript"/>
        </w:rPr>
        <w:t>3</w:t>
      </w:r>
      <w:r w:rsidR="000361C3" w:rsidRPr="008030EF">
        <w:rPr>
          <w:rFonts w:ascii="Times New Roman" w:hAnsi="Times New Roman"/>
          <w:color w:val="000000"/>
          <w:sz w:val="28"/>
          <w:szCs w:val="28"/>
        </w:rPr>
        <w:t xml:space="preserve"> </w:t>
      </w:r>
      <w:r w:rsidRPr="008030EF">
        <w:rPr>
          <w:rFonts w:ascii="Times New Roman" w:hAnsi="Times New Roman"/>
          <w:color w:val="000000"/>
          <w:sz w:val="28"/>
          <w:szCs w:val="28"/>
        </w:rPr>
        <w:t>на неорганическую соль</w:t>
      </w:r>
      <w:r w:rsidRPr="008030EF">
        <w:rPr>
          <w:rFonts w:ascii="Times New Roman" w:hAnsi="Times New Roman"/>
          <w:color w:val="000000"/>
          <w:sz w:val="28"/>
        </w:rPr>
        <w:t xml:space="preserve"> </w:t>
      </w:r>
      <w:r w:rsidRPr="008030EF">
        <w:rPr>
          <w:rFonts w:ascii="Times New Roman" w:hAnsi="Times New Roman"/>
          <w:color w:val="000000"/>
          <w:sz w:val="28"/>
          <w:lang w:val="en-US"/>
        </w:rPr>
        <w:t>NaNO</w:t>
      </w:r>
      <w:r w:rsidRPr="008030EF">
        <w:rPr>
          <w:rFonts w:ascii="Times New Roman" w:hAnsi="Times New Roman"/>
          <w:color w:val="000000"/>
          <w:sz w:val="28"/>
          <w:vertAlign w:val="subscript"/>
        </w:rPr>
        <w:t>2</w:t>
      </w:r>
      <w:r w:rsidRPr="008030EF">
        <w:rPr>
          <w:rFonts w:ascii="Times New Roman" w:hAnsi="Times New Roman"/>
          <w:color w:val="000000"/>
          <w:sz w:val="28"/>
        </w:rPr>
        <w:t xml:space="preserve"> в качестве со-катализатора в ДМСО</w:t>
      </w:r>
      <w:r w:rsidR="000361C3" w:rsidRPr="008030EF">
        <w:rPr>
          <w:rFonts w:ascii="Times New Roman" w:hAnsi="Times New Roman"/>
          <w:color w:val="000000"/>
          <w:sz w:val="28"/>
        </w:rPr>
        <w:t xml:space="preserve"> </w:t>
      </w:r>
      <w:r w:rsidR="00591B80" w:rsidRPr="008030EF">
        <w:rPr>
          <w:rFonts w:ascii="Times New Roman" w:hAnsi="Times New Roman"/>
          <w:color w:val="000000"/>
          <w:sz w:val="28"/>
        </w:rPr>
        <w:t>к</w:t>
      </w:r>
      <w:r w:rsidRPr="008030EF">
        <w:rPr>
          <w:rFonts w:ascii="Times New Roman" w:hAnsi="Times New Roman"/>
          <w:color w:val="000000"/>
          <w:sz w:val="28"/>
        </w:rPr>
        <w:t xml:space="preserve"> снижени</w:t>
      </w:r>
      <w:r w:rsidR="00591B80" w:rsidRPr="008030EF">
        <w:rPr>
          <w:rFonts w:ascii="Times New Roman" w:hAnsi="Times New Roman"/>
          <w:color w:val="000000"/>
          <w:sz w:val="28"/>
        </w:rPr>
        <w:t>ю</w:t>
      </w:r>
      <w:r w:rsidRPr="008030EF">
        <w:rPr>
          <w:rFonts w:ascii="Times New Roman" w:hAnsi="Times New Roman"/>
          <w:color w:val="000000"/>
          <w:sz w:val="28"/>
        </w:rPr>
        <w:t xml:space="preserve"> конверсии октена-1 в ацетонитриле сильнее, чем в ДМСО и ДМФА (таблица </w:t>
      </w:r>
      <w:r w:rsidR="00EF6BC5" w:rsidRPr="008030EF">
        <w:rPr>
          <w:rFonts w:ascii="Times New Roman" w:hAnsi="Times New Roman"/>
          <w:color w:val="000000"/>
          <w:sz w:val="28"/>
        </w:rPr>
        <w:t>7</w:t>
      </w:r>
      <w:r w:rsidRPr="008030EF">
        <w:rPr>
          <w:rFonts w:ascii="Times New Roman" w:hAnsi="Times New Roman"/>
          <w:color w:val="000000"/>
          <w:sz w:val="28"/>
        </w:rPr>
        <w:t xml:space="preserve">, рисунки </w:t>
      </w:r>
      <w:r w:rsidR="00A25D21" w:rsidRPr="008030EF">
        <w:rPr>
          <w:rFonts w:ascii="Times New Roman" w:hAnsi="Times New Roman"/>
          <w:color w:val="000000"/>
          <w:sz w:val="28"/>
        </w:rPr>
        <w:t>20-25</w:t>
      </w:r>
      <w:r w:rsidRPr="008030EF">
        <w:rPr>
          <w:rFonts w:ascii="Times New Roman" w:hAnsi="Times New Roman"/>
          <w:color w:val="000000"/>
          <w:sz w:val="28"/>
        </w:rPr>
        <w:t>)</w:t>
      </w:r>
      <w:r w:rsidR="002A3445" w:rsidRPr="008030EF">
        <w:rPr>
          <w:rFonts w:ascii="Times New Roman" w:hAnsi="Times New Roman"/>
          <w:color w:val="000000"/>
          <w:sz w:val="28"/>
        </w:rPr>
        <w:t xml:space="preserve"> [</w:t>
      </w:r>
      <w:r w:rsidR="005048DB" w:rsidRPr="00C931A1">
        <w:rPr>
          <w:rFonts w:ascii="Times New Roman" w:hAnsi="Times New Roman"/>
          <w:color w:val="000000"/>
          <w:sz w:val="28"/>
        </w:rPr>
        <w:t>186</w:t>
      </w:r>
      <w:r w:rsidR="002A3445" w:rsidRPr="008030EF">
        <w:rPr>
          <w:rFonts w:ascii="Times New Roman" w:hAnsi="Times New Roman"/>
          <w:color w:val="000000"/>
          <w:sz w:val="28"/>
        </w:rPr>
        <w:t>]</w:t>
      </w:r>
      <w:r w:rsidRPr="008030EF">
        <w:rPr>
          <w:rFonts w:ascii="Times New Roman" w:hAnsi="Times New Roman"/>
          <w:color w:val="000000"/>
          <w:sz w:val="28"/>
        </w:rPr>
        <w:t>.</w:t>
      </w:r>
      <w:r w:rsidR="00A25D21" w:rsidRPr="008030EF">
        <w:rPr>
          <w:rFonts w:ascii="Times New Roman" w:hAnsi="Times New Roman"/>
          <w:color w:val="000000"/>
          <w:sz w:val="28"/>
        </w:rPr>
        <w:t xml:space="preserve"> </w:t>
      </w:r>
      <w:r w:rsidRPr="008030EF">
        <w:rPr>
          <w:rFonts w:ascii="Times New Roman" w:hAnsi="Times New Roman"/>
          <w:color w:val="000000"/>
          <w:sz w:val="28"/>
        </w:rPr>
        <w:t xml:space="preserve">Максимальная скорость поглощения кислорода и стабильность каталитической системы </w:t>
      </w:r>
      <w:r w:rsidRPr="008030EF">
        <w:rPr>
          <w:rFonts w:ascii="Times New Roman" w:hAnsi="Times New Roman"/>
          <w:sz w:val="28"/>
          <w:szCs w:val="28"/>
          <w:lang w:val="en-US"/>
        </w:rPr>
        <w:t>Pd</w:t>
      </w:r>
      <w:r w:rsidRPr="008030EF">
        <w:rPr>
          <w:rFonts w:ascii="Times New Roman" w:hAnsi="Times New Roman"/>
          <w:sz w:val="28"/>
          <w:szCs w:val="28"/>
        </w:rPr>
        <w:t>(ПВП)</w:t>
      </w:r>
      <w:r w:rsidRPr="008030EF">
        <w:rPr>
          <w:rFonts w:ascii="Times New Roman" w:hAnsi="Times New Roman"/>
          <w:sz w:val="28"/>
          <w:szCs w:val="28"/>
          <w:vertAlign w:val="subscript"/>
        </w:rPr>
        <w:t>3</w:t>
      </w:r>
      <w:r w:rsidRPr="008030EF">
        <w:rPr>
          <w:rFonts w:ascii="Times New Roman" w:hAnsi="Times New Roman"/>
          <w:sz w:val="28"/>
          <w:szCs w:val="28"/>
          <w:lang w:val="en-US"/>
        </w:rPr>
        <w:t>Cl</w:t>
      </w:r>
      <w:r w:rsidRPr="008030EF">
        <w:rPr>
          <w:rFonts w:ascii="Times New Roman" w:hAnsi="Times New Roman"/>
          <w:sz w:val="28"/>
          <w:szCs w:val="28"/>
          <w:vertAlign w:val="subscript"/>
        </w:rPr>
        <w:t>2</w:t>
      </w:r>
      <w:r w:rsidR="002075CC">
        <w:rPr>
          <w:rFonts w:ascii="Times New Roman" w:eastAsia="Times New Roman" w:hAnsi="Times New Roman"/>
          <w:sz w:val="28"/>
          <w:szCs w:val="28"/>
          <w:lang w:eastAsia="ru-RU"/>
        </w:rPr>
        <w:t>–</w:t>
      </w:r>
      <w:r w:rsidRPr="008030EF">
        <w:rPr>
          <w:rFonts w:ascii="Times New Roman" w:hAnsi="Times New Roman"/>
          <w:color w:val="000000"/>
          <w:sz w:val="28"/>
          <w:lang w:val="en-US"/>
        </w:rPr>
        <w:t>NaNO</w:t>
      </w:r>
      <w:r w:rsidRPr="008030EF">
        <w:rPr>
          <w:rFonts w:ascii="Times New Roman" w:hAnsi="Times New Roman"/>
          <w:color w:val="000000"/>
          <w:sz w:val="28"/>
          <w:vertAlign w:val="subscript"/>
        </w:rPr>
        <w:t>2</w:t>
      </w:r>
      <w:r w:rsidRPr="008030EF">
        <w:rPr>
          <w:rFonts w:ascii="Times New Roman" w:hAnsi="Times New Roman"/>
          <w:color w:val="000000"/>
          <w:sz w:val="28"/>
        </w:rPr>
        <w:t xml:space="preserve"> наблюда</w:t>
      </w:r>
      <w:r w:rsidR="00591B80" w:rsidRPr="008030EF">
        <w:rPr>
          <w:rFonts w:ascii="Times New Roman" w:hAnsi="Times New Roman"/>
          <w:color w:val="000000"/>
          <w:sz w:val="28"/>
        </w:rPr>
        <w:t>лись</w:t>
      </w:r>
      <w:r w:rsidRPr="008030EF">
        <w:rPr>
          <w:rFonts w:ascii="Times New Roman" w:hAnsi="Times New Roman"/>
          <w:color w:val="000000"/>
          <w:sz w:val="28"/>
        </w:rPr>
        <w:t xml:space="preserve"> в ДМСО при 70 </w:t>
      </w:r>
      <w:r w:rsidRPr="008030EF">
        <w:rPr>
          <w:rFonts w:ascii="Times New Roman" w:hAnsi="Times New Roman"/>
          <w:color w:val="000000"/>
          <w:sz w:val="28"/>
          <w:vertAlign w:val="superscript"/>
        </w:rPr>
        <w:t>о</w:t>
      </w:r>
      <w:r w:rsidRPr="008030EF">
        <w:rPr>
          <w:rFonts w:ascii="Times New Roman" w:hAnsi="Times New Roman"/>
          <w:color w:val="000000"/>
          <w:sz w:val="28"/>
        </w:rPr>
        <w:t>С.</w:t>
      </w:r>
      <w:r w:rsidR="007B2E09" w:rsidRPr="008030EF">
        <w:rPr>
          <w:rFonts w:ascii="Times New Roman" w:hAnsi="Times New Roman"/>
          <w:color w:val="000000"/>
          <w:sz w:val="28"/>
          <w:szCs w:val="28"/>
          <w:lang w:eastAsia="ru-RU"/>
        </w:rPr>
        <w:t xml:space="preserve"> </w:t>
      </w:r>
      <w:r w:rsidR="00284640" w:rsidRPr="008030EF">
        <w:rPr>
          <w:rFonts w:ascii="Times New Roman" w:hAnsi="Times New Roman"/>
          <w:sz w:val="28"/>
          <w:szCs w:val="28"/>
        </w:rPr>
        <w:t xml:space="preserve">Стабильность каталитической системы </w:t>
      </w:r>
      <w:r w:rsidR="00284640" w:rsidRPr="008030EF">
        <w:rPr>
          <w:rFonts w:ascii="Times New Roman" w:hAnsi="Times New Roman"/>
          <w:sz w:val="28"/>
          <w:lang w:val="en-US"/>
        </w:rPr>
        <w:t>Pd</w:t>
      </w:r>
      <w:r w:rsidR="00284640" w:rsidRPr="008030EF">
        <w:rPr>
          <w:rFonts w:ascii="Times New Roman" w:hAnsi="Times New Roman"/>
          <w:sz w:val="28"/>
        </w:rPr>
        <w:t>(II)(ПВП)</w:t>
      </w:r>
      <w:r w:rsidR="009C52A3" w:rsidRPr="008030EF">
        <w:rPr>
          <w:rStyle w:val="y2iqfc"/>
          <w:szCs w:val="28"/>
        </w:rPr>
        <w:t>–</w:t>
      </w:r>
      <w:r w:rsidR="00487582" w:rsidRPr="008030EF">
        <w:rPr>
          <w:rFonts w:ascii="Times New Roman" w:hAnsi="Times New Roman"/>
          <w:sz w:val="28"/>
          <w:lang w:val="en-US"/>
        </w:rPr>
        <w:t>NaNO</w:t>
      </w:r>
      <w:r w:rsidR="00487582" w:rsidRPr="008030EF">
        <w:rPr>
          <w:rFonts w:ascii="Times New Roman" w:hAnsi="Times New Roman"/>
          <w:sz w:val="28"/>
          <w:vertAlign w:val="subscript"/>
        </w:rPr>
        <w:t>2</w:t>
      </w:r>
      <w:r w:rsidR="00284640" w:rsidRPr="008030EF">
        <w:rPr>
          <w:rFonts w:ascii="Times New Roman" w:hAnsi="Times New Roman"/>
          <w:sz w:val="28"/>
        </w:rPr>
        <w:t xml:space="preserve"> в </w:t>
      </w:r>
      <w:r w:rsidR="00284640" w:rsidRPr="00543ADC">
        <w:rPr>
          <w:rFonts w:ascii="Times New Roman" w:hAnsi="Times New Roman"/>
          <w:sz w:val="28"/>
        </w:rPr>
        <w:t>среде изучали путём повторного введения трёх порций октена-1 в реактор.</w:t>
      </w:r>
      <w:r w:rsidR="00ED4EC2" w:rsidRPr="00543ADC">
        <w:rPr>
          <w:rFonts w:ascii="Times New Roman" w:hAnsi="Times New Roman"/>
          <w:sz w:val="28"/>
        </w:rPr>
        <w:t xml:space="preserve"> Доказано, что каталитическая система стабильна и окисляет 2-3 последовательные навески октена-1 при 70 </w:t>
      </w:r>
      <w:r w:rsidR="00ED4EC2" w:rsidRPr="00543ADC">
        <w:rPr>
          <w:rFonts w:ascii="Times New Roman" w:hAnsi="Times New Roman"/>
          <w:sz w:val="28"/>
          <w:vertAlign w:val="superscript"/>
        </w:rPr>
        <w:t>о</w:t>
      </w:r>
      <w:r w:rsidR="00ED4EC2" w:rsidRPr="00543ADC">
        <w:rPr>
          <w:rFonts w:ascii="Times New Roman" w:hAnsi="Times New Roman"/>
          <w:sz w:val="28"/>
        </w:rPr>
        <w:t>С</w:t>
      </w:r>
      <w:r w:rsidR="00284640" w:rsidRPr="00543ADC">
        <w:rPr>
          <w:rFonts w:ascii="Times New Roman" w:hAnsi="Times New Roman"/>
          <w:sz w:val="28"/>
        </w:rPr>
        <w:t xml:space="preserve"> </w:t>
      </w:r>
      <w:r w:rsidR="00A61DC9" w:rsidRPr="00543ADC">
        <w:rPr>
          <w:rFonts w:ascii="Times New Roman" w:hAnsi="Times New Roman"/>
          <w:sz w:val="28"/>
        </w:rPr>
        <w:t>с одина</w:t>
      </w:r>
      <w:r w:rsidR="00ED4EC2" w:rsidRPr="00543ADC">
        <w:rPr>
          <w:rFonts w:ascii="Times New Roman" w:hAnsi="Times New Roman"/>
          <w:sz w:val="28"/>
        </w:rPr>
        <w:t>ковой скоростью.</w:t>
      </w:r>
    </w:p>
    <w:p w14:paraId="6CBCF40B" w14:textId="09053191" w:rsidR="00AE0192" w:rsidRPr="008030EF" w:rsidRDefault="008509BA" w:rsidP="0024588F">
      <w:pPr>
        <w:spacing w:after="0" w:line="240" w:lineRule="auto"/>
        <w:ind w:firstLine="567"/>
        <w:jc w:val="both"/>
        <w:rPr>
          <w:rFonts w:ascii="Times New Roman" w:hAnsi="Times New Roman"/>
          <w:sz w:val="28"/>
          <w:szCs w:val="28"/>
        </w:rPr>
      </w:pPr>
      <w:r w:rsidRPr="008030EF">
        <w:rPr>
          <w:rFonts w:ascii="Times New Roman" w:hAnsi="Times New Roman"/>
          <w:sz w:val="28"/>
          <w:szCs w:val="28"/>
        </w:rPr>
        <w:t>Для</w:t>
      </w:r>
      <w:r w:rsidR="00A21471" w:rsidRPr="008030EF">
        <w:rPr>
          <w:rFonts w:ascii="Times New Roman" w:hAnsi="Times New Roman"/>
          <w:sz w:val="28"/>
          <w:szCs w:val="28"/>
        </w:rPr>
        <w:t xml:space="preserve"> осуществ</w:t>
      </w:r>
      <w:r w:rsidRPr="008030EF">
        <w:rPr>
          <w:rFonts w:ascii="Times New Roman" w:hAnsi="Times New Roman"/>
          <w:sz w:val="28"/>
          <w:szCs w:val="28"/>
        </w:rPr>
        <w:t>ления</w:t>
      </w:r>
      <w:r w:rsidR="00A21471" w:rsidRPr="008030EF">
        <w:rPr>
          <w:rFonts w:ascii="Times New Roman" w:hAnsi="Times New Roman"/>
          <w:sz w:val="28"/>
          <w:szCs w:val="28"/>
        </w:rPr>
        <w:t xml:space="preserve"> непрерывн</w:t>
      </w:r>
      <w:r w:rsidRPr="008030EF">
        <w:rPr>
          <w:rFonts w:ascii="Times New Roman" w:hAnsi="Times New Roman"/>
          <w:sz w:val="28"/>
          <w:szCs w:val="28"/>
        </w:rPr>
        <w:t>ого</w:t>
      </w:r>
      <w:r w:rsidR="00A21471" w:rsidRPr="008030EF">
        <w:rPr>
          <w:rFonts w:ascii="Times New Roman" w:hAnsi="Times New Roman"/>
          <w:sz w:val="28"/>
          <w:szCs w:val="28"/>
        </w:rPr>
        <w:t xml:space="preserve"> процесс</w:t>
      </w:r>
      <w:r w:rsidRPr="008030EF">
        <w:rPr>
          <w:rFonts w:ascii="Times New Roman" w:hAnsi="Times New Roman"/>
          <w:sz w:val="28"/>
          <w:szCs w:val="28"/>
        </w:rPr>
        <w:t>а</w:t>
      </w:r>
      <w:r w:rsidR="00A21471" w:rsidRPr="008030EF">
        <w:rPr>
          <w:rFonts w:ascii="Times New Roman" w:hAnsi="Times New Roman"/>
          <w:sz w:val="28"/>
          <w:szCs w:val="28"/>
        </w:rPr>
        <w:t xml:space="preserve"> окисления олефинов, в котором соль палладия будет постоянно </w:t>
      </w:r>
      <w:r w:rsidR="005622B7" w:rsidRPr="008030EF">
        <w:rPr>
          <w:rFonts w:ascii="Times New Roman" w:hAnsi="Times New Roman"/>
          <w:sz w:val="28"/>
          <w:szCs w:val="28"/>
        </w:rPr>
        <w:t>регенерироваться,</w:t>
      </w:r>
      <w:r w:rsidR="00A21471" w:rsidRPr="008030EF">
        <w:rPr>
          <w:rFonts w:ascii="Times New Roman" w:hAnsi="Times New Roman"/>
          <w:sz w:val="28"/>
          <w:szCs w:val="28"/>
        </w:rPr>
        <w:t xml:space="preserve"> и играть роль катализатора, </w:t>
      </w:r>
      <w:r w:rsidR="0024588F" w:rsidRPr="008030EF">
        <w:rPr>
          <w:rFonts w:ascii="Times New Roman" w:hAnsi="Times New Roman"/>
          <w:sz w:val="28"/>
          <w:szCs w:val="28"/>
        </w:rPr>
        <w:t>нужны</w:t>
      </w:r>
      <w:r w:rsidR="00A21471" w:rsidRPr="008030EF">
        <w:rPr>
          <w:rFonts w:ascii="Times New Roman" w:hAnsi="Times New Roman"/>
          <w:sz w:val="28"/>
          <w:szCs w:val="28"/>
        </w:rPr>
        <w:t xml:space="preserve"> окислители, способные быстро окислять восстановленную форму палладия до двухвалентного. </w:t>
      </w:r>
      <w:r w:rsidR="00AE0192" w:rsidRPr="008030EF">
        <w:rPr>
          <w:rFonts w:ascii="Times New Roman" w:hAnsi="Times New Roman"/>
          <w:sz w:val="28"/>
          <w:szCs w:val="28"/>
        </w:rPr>
        <w:t xml:space="preserve">При отсутствии других веществ кислород весьма медленно окисляет палладий при обычных температурах. </w:t>
      </w:r>
    </w:p>
    <w:p w14:paraId="27EB3824" w14:textId="60CA5BC7" w:rsidR="00AE0192" w:rsidRPr="008030EF" w:rsidRDefault="00A21471" w:rsidP="00281E7E">
      <w:pPr>
        <w:spacing w:after="0" w:line="240" w:lineRule="auto"/>
        <w:ind w:firstLine="567"/>
        <w:jc w:val="both"/>
        <w:rPr>
          <w:rFonts w:ascii="Times New Roman" w:hAnsi="Times New Roman"/>
          <w:sz w:val="28"/>
          <w:szCs w:val="28"/>
        </w:rPr>
      </w:pPr>
      <w:r w:rsidRPr="008030EF">
        <w:rPr>
          <w:rFonts w:ascii="Times New Roman" w:hAnsi="Times New Roman"/>
          <w:sz w:val="28"/>
          <w:szCs w:val="28"/>
        </w:rPr>
        <w:t xml:space="preserve">Исходя из данных по окислительно-восстановительным потенциалам, в качестве </w:t>
      </w:r>
      <w:r w:rsidR="0024588F" w:rsidRPr="008030EF">
        <w:rPr>
          <w:rFonts w:ascii="Times New Roman" w:hAnsi="Times New Roman"/>
          <w:sz w:val="28"/>
          <w:szCs w:val="28"/>
        </w:rPr>
        <w:t>со-</w:t>
      </w:r>
      <w:r w:rsidRPr="008030EF">
        <w:rPr>
          <w:rFonts w:ascii="Times New Roman" w:hAnsi="Times New Roman"/>
          <w:sz w:val="28"/>
          <w:szCs w:val="28"/>
        </w:rPr>
        <w:t>окислител</w:t>
      </w:r>
      <w:r w:rsidR="0024588F" w:rsidRPr="008030EF">
        <w:rPr>
          <w:rFonts w:ascii="Times New Roman" w:hAnsi="Times New Roman"/>
          <w:sz w:val="28"/>
          <w:szCs w:val="28"/>
        </w:rPr>
        <w:t>я</w:t>
      </w:r>
      <w:r w:rsidRPr="008030EF">
        <w:rPr>
          <w:rFonts w:ascii="Times New Roman" w:hAnsi="Times New Roman"/>
          <w:sz w:val="28"/>
          <w:szCs w:val="28"/>
        </w:rPr>
        <w:t xml:space="preserve"> был выбран нитрит натрия</w:t>
      </w:r>
      <w:r w:rsidRPr="008030EF">
        <w:rPr>
          <w:rFonts w:ascii="Times New Roman" w:hAnsi="Times New Roman"/>
          <w:bCs/>
          <w:sz w:val="28"/>
          <w:szCs w:val="28"/>
        </w:rPr>
        <w:t>.</w:t>
      </w:r>
      <w:r w:rsidR="0024588F" w:rsidRPr="008030EF">
        <w:rPr>
          <w:rFonts w:ascii="Times New Roman" w:hAnsi="Times New Roman"/>
          <w:sz w:val="28"/>
          <w:szCs w:val="28"/>
        </w:rPr>
        <w:t xml:space="preserve"> В</w:t>
      </w:r>
      <w:r w:rsidR="00AE0192" w:rsidRPr="008030EF">
        <w:rPr>
          <w:rFonts w:ascii="Times New Roman" w:hAnsi="Times New Roman"/>
          <w:sz w:val="28"/>
          <w:szCs w:val="28"/>
        </w:rPr>
        <w:t>ведение в систему тако</w:t>
      </w:r>
      <w:r w:rsidR="0024588F" w:rsidRPr="008030EF">
        <w:rPr>
          <w:rFonts w:ascii="Times New Roman" w:hAnsi="Times New Roman"/>
          <w:sz w:val="28"/>
          <w:szCs w:val="28"/>
        </w:rPr>
        <w:t>го</w:t>
      </w:r>
      <w:r w:rsidR="00AE0192" w:rsidRPr="008030EF">
        <w:rPr>
          <w:rFonts w:ascii="Times New Roman" w:hAnsi="Times New Roman"/>
          <w:sz w:val="28"/>
          <w:szCs w:val="28"/>
        </w:rPr>
        <w:t xml:space="preserve"> </w:t>
      </w:r>
      <w:r w:rsidR="0024588F" w:rsidRPr="008030EF">
        <w:rPr>
          <w:rFonts w:ascii="Times New Roman" w:hAnsi="Times New Roman"/>
          <w:sz w:val="28"/>
          <w:szCs w:val="28"/>
        </w:rPr>
        <w:t>со-</w:t>
      </w:r>
      <w:r w:rsidR="00AE0192" w:rsidRPr="008030EF">
        <w:rPr>
          <w:rFonts w:ascii="Times New Roman" w:hAnsi="Times New Roman"/>
          <w:sz w:val="28"/>
          <w:szCs w:val="28"/>
        </w:rPr>
        <w:t>окислителя</w:t>
      </w:r>
      <w:r w:rsidR="0024588F" w:rsidRPr="008030EF">
        <w:rPr>
          <w:rFonts w:ascii="Times New Roman" w:hAnsi="Times New Roman"/>
          <w:sz w:val="28"/>
          <w:szCs w:val="28"/>
        </w:rPr>
        <w:t xml:space="preserve"> приводит к </w:t>
      </w:r>
      <w:r w:rsidR="00AE0192" w:rsidRPr="008030EF">
        <w:rPr>
          <w:rFonts w:ascii="Times New Roman" w:hAnsi="Times New Roman"/>
          <w:sz w:val="28"/>
          <w:szCs w:val="28"/>
        </w:rPr>
        <w:t>быстро</w:t>
      </w:r>
      <w:r w:rsidR="0024588F" w:rsidRPr="008030EF">
        <w:rPr>
          <w:rFonts w:ascii="Times New Roman" w:hAnsi="Times New Roman"/>
          <w:sz w:val="28"/>
          <w:szCs w:val="28"/>
        </w:rPr>
        <w:t>му</w:t>
      </w:r>
      <w:r w:rsidR="00AE0192" w:rsidRPr="008030EF">
        <w:rPr>
          <w:rFonts w:ascii="Times New Roman" w:hAnsi="Times New Roman"/>
          <w:sz w:val="28"/>
          <w:szCs w:val="28"/>
        </w:rPr>
        <w:t xml:space="preserve"> окисл</w:t>
      </w:r>
      <w:r w:rsidR="0024588F" w:rsidRPr="008030EF">
        <w:rPr>
          <w:rFonts w:ascii="Times New Roman" w:hAnsi="Times New Roman"/>
          <w:sz w:val="28"/>
          <w:szCs w:val="28"/>
        </w:rPr>
        <w:t>ению</w:t>
      </w:r>
      <w:r w:rsidR="00AE0192" w:rsidRPr="008030EF">
        <w:rPr>
          <w:rFonts w:ascii="Times New Roman" w:hAnsi="Times New Roman"/>
          <w:sz w:val="28"/>
          <w:szCs w:val="28"/>
        </w:rPr>
        <w:t xml:space="preserve"> металлическ</w:t>
      </w:r>
      <w:r w:rsidR="0024588F" w:rsidRPr="008030EF">
        <w:rPr>
          <w:rFonts w:ascii="Times New Roman" w:hAnsi="Times New Roman"/>
          <w:sz w:val="28"/>
          <w:szCs w:val="28"/>
        </w:rPr>
        <w:t>ого</w:t>
      </w:r>
      <w:r w:rsidR="00AE0192" w:rsidRPr="008030EF">
        <w:rPr>
          <w:rFonts w:ascii="Times New Roman" w:hAnsi="Times New Roman"/>
          <w:sz w:val="28"/>
          <w:szCs w:val="28"/>
        </w:rPr>
        <w:t xml:space="preserve"> паллади</w:t>
      </w:r>
      <w:r w:rsidR="0024588F" w:rsidRPr="008030EF">
        <w:rPr>
          <w:rFonts w:ascii="Times New Roman" w:hAnsi="Times New Roman"/>
          <w:sz w:val="28"/>
          <w:szCs w:val="28"/>
        </w:rPr>
        <w:t>я</w:t>
      </w:r>
      <w:r w:rsidR="00AE0192" w:rsidRPr="008030EF">
        <w:rPr>
          <w:rFonts w:ascii="Times New Roman" w:hAnsi="Times New Roman"/>
          <w:sz w:val="28"/>
          <w:szCs w:val="28"/>
        </w:rPr>
        <w:t xml:space="preserve">, а его восстановленная форма окислялась кислородом. В растворах галогенидов потенциал системы </w:t>
      </w:r>
      <w:r w:rsidR="00AE0192" w:rsidRPr="008030EF">
        <w:rPr>
          <w:rFonts w:ascii="Times New Roman" w:hAnsi="Times New Roman"/>
          <w:sz w:val="28"/>
          <w:szCs w:val="28"/>
          <w:lang w:val="en-US"/>
        </w:rPr>
        <w:t>Pd</w:t>
      </w:r>
      <w:r w:rsidR="00AE0192" w:rsidRPr="008030EF">
        <w:rPr>
          <w:rFonts w:ascii="Times New Roman" w:hAnsi="Times New Roman"/>
          <w:sz w:val="28"/>
          <w:szCs w:val="28"/>
        </w:rPr>
        <w:t>(0)</w:t>
      </w:r>
      <w:r w:rsidR="008D2CE8" w:rsidRPr="001813A5">
        <w:rPr>
          <w:rFonts w:ascii="Times New Roman" w:hAnsi="Times New Roman"/>
          <w:i/>
          <w:iCs/>
          <w:sz w:val="28"/>
          <w:szCs w:val="28"/>
        </w:rPr>
        <w:t>–</w:t>
      </w:r>
      <w:r w:rsidR="00AE0192" w:rsidRPr="008030EF">
        <w:rPr>
          <w:rFonts w:ascii="Times New Roman" w:hAnsi="Times New Roman"/>
          <w:sz w:val="28"/>
          <w:szCs w:val="28"/>
          <w:lang w:val="en-US"/>
        </w:rPr>
        <w:t>Pd</w:t>
      </w:r>
      <w:r w:rsidR="00AE0192" w:rsidRPr="008030EF">
        <w:rPr>
          <w:rFonts w:ascii="Times New Roman" w:hAnsi="Times New Roman"/>
          <w:sz w:val="28"/>
          <w:szCs w:val="28"/>
        </w:rPr>
        <w:t>(</w:t>
      </w:r>
      <w:r w:rsidR="00AE0192" w:rsidRPr="008030EF">
        <w:rPr>
          <w:rFonts w:ascii="Times New Roman" w:hAnsi="Times New Roman"/>
          <w:sz w:val="28"/>
          <w:szCs w:val="28"/>
          <w:lang w:val="en-US"/>
        </w:rPr>
        <w:t>II</w:t>
      </w:r>
      <w:r w:rsidR="00AE0192" w:rsidRPr="008030EF">
        <w:rPr>
          <w:rFonts w:ascii="Times New Roman" w:hAnsi="Times New Roman"/>
          <w:sz w:val="28"/>
          <w:szCs w:val="28"/>
        </w:rPr>
        <w:t xml:space="preserve">) становится менее отрицательным. </w:t>
      </w:r>
    </w:p>
    <w:p w14:paraId="3F0B704B" w14:textId="77777777" w:rsidR="00281E7E" w:rsidRDefault="00C92280" w:rsidP="001610A5">
      <w:pPr>
        <w:spacing w:after="0" w:line="240" w:lineRule="auto"/>
        <w:ind w:firstLine="567"/>
        <w:jc w:val="both"/>
        <w:rPr>
          <w:rFonts w:ascii="Times New Roman" w:hAnsi="Times New Roman"/>
          <w:sz w:val="28"/>
        </w:rPr>
      </w:pPr>
      <w:r w:rsidRPr="008030EF">
        <w:rPr>
          <w:rFonts w:ascii="Times New Roman" w:hAnsi="Times New Roman"/>
          <w:sz w:val="28"/>
        </w:rPr>
        <w:t xml:space="preserve">На диаграмме </w:t>
      </w:r>
      <w:r w:rsidR="001610A5" w:rsidRPr="008030EF">
        <w:rPr>
          <w:rFonts w:ascii="Times New Roman" w:hAnsi="Times New Roman"/>
          <w:sz w:val="28"/>
        </w:rPr>
        <w:t>2</w:t>
      </w:r>
      <w:r w:rsidR="007B2E09" w:rsidRPr="008030EF">
        <w:rPr>
          <w:rFonts w:ascii="Times New Roman" w:hAnsi="Times New Roman"/>
          <w:sz w:val="28"/>
        </w:rPr>
        <w:t>6</w:t>
      </w:r>
      <w:r w:rsidRPr="008030EF">
        <w:rPr>
          <w:rFonts w:ascii="Times New Roman" w:hAnsi="Times New Roman"/>
          <w:sz w:val="28"/>
        </w:rPr>
        <w:t xml:space="preserve"> показано, что соединения азота склонны к одноэлектронному восстановлению. </w:t>
      </w:r>
    </w:p>
    <w:p w14:paraId="5CCA40B9" w14:textId="77777777" w:rsidR="00281E7E" w:rsidRDefault="00281E7E" w:rsidP="001610A5">
      <w:pPr>
        <w:spacing w:after="0" w:line="240" w:lineRule="auto"/>
        <w:ind w:firstLine="567"/>
        <w:jc w:val="both"/>
        <w:rPr>
          <w:rFonts w:ascii="Times New Roman" w:hAnsi="Times New Roman"/>
          <w:sz w:val="28"/>
        </w:rPr>
      </w:pPr>
    </w:p>
    <w:p w14:paraId="06027E65" w14:textId="5126E920" w:rsidR="00281E7E" w:rsidRDefault="00281E7E" w:rsidP="001610A5">
      <w:pPr>
        <w:spacing w:after="0" w:line="240" w:lineRule="auto"/>
        <w:ind w:firstLine="567"/>
        <w:jc w:val="both"/>
        <w:rPr>
          <w:rFonts w:ascii="Times New Roman" w:hAnsi="Times New Roman"/>
          <w:sz w:val="28"/>
        </w:rPr>
      </w:pPr>
      <w:r w:rsidRPr="008030EF">
        <w:object w:dxaOrig="7613" w:dyaOrig="3233" w14:anchorId="7DDAE242">
          <v:shape id="_x0000_i1053" type="#_x0000_t75" style="width:396pt;height:172.55pt" o:ole="">
            <v:imagedata r:id="rId83" o:title=""/>
          </v:shape>
          <o:OLEObject Type="Embed" ProgID="ChemDraw.Document.6.0" ShapeID="_x0000_i1053" DrawAspect="Content" ObjectID="_1767684985" r:id="rId84"/>
        </w:object>
      </w:r>
    </w:p>
    <w:p w14:paraId="5621D9B7" w14:textId="77777777" w:rsidR="00281E7E" w:rsidRDefault="00281E7E" w:rsidP="001610A5">
      <w:pPr>
        <w:spacing w:after="0" w:line="240" w:lineRule="auto"/>
        <w:ind w:firstLine="567"/>
        <w:jc w:val="both"/>
        <w:rPr>
          <w:rFonts w:ascii="Times New Roman" w:hAnsi="Times New Roman"/>
          <w:sz w:val="28"/>
        </w:rPr>
      </w:pPr>
    </w:p>
    <w:p w14:paraId="1A239CE2" w14:textId="77777777" w:rsidR="00281E7E" w:rsidRPr="008030EF" w:rsidRDefault="00281E7E" w:rsidP="00281E7E">
      <w:pPr>
        <w:pStyle w:val="340"/>
        <w:jc w:val="center"/>
        <w:rPr>
          <w:lang w:val="ru-RU"/>
        </w:rPr>
      </w:pPr>
      <w:r w:rsidRPr="008030EF">
        <w:rPr>
          <w:lang w:val="ru-RU"/>
        </w:rPr>
        <w:t xml:space="preserve">Рисунок 26 – Диаграммы Латимера для стандартных потенциалов (В) полуреакций восстановления </w:t>
      </w:r>
      <w:r w:rsidRPr="008030EF">
        <w:t>Pd</w:t>
      </w:r>
      <w:r w:rsidRPr="008030EF">
        <w:rPr>
          <w:vertAlign w:val="superscript"/>
          <w:lang w:val="ru-RU"/>
        </w:rPr>
        <w:t>2+</w:t>
      </w:r>
      <w:r w:rsidRPr="008030EF">
        <w:rPr>
          <w:lang w:val="ru-RU"/>
        </w:rPr>
        <w:t xml:space="preserve">, </w:t>
      </w:r>
      <w:r w:rsidRPr="008030EF">
        <w:t>N</w:t>
      </w:r>
      <w:r w:rsidRPr="008030EF">
        <w:rPr>
          <w:vertAlign w:val="superscript"/>
          <w:lang w:val="ru-RU"/>
        </w:rPr>
        <w:t>+5</w:t>
      </w:r>
      <w:r w:rsidRPr="008030EF">
        <w:rPr>
          <w:lang w:val="ru-RU"/>
        </w:rPr>
        <w:t xml:space="preserve">, </w:t>
      </w:r>
      <w:r w:rsidRPr="008030EF">
        <w:t>O</w:t>
      </w:r>
      <w:r w:rsidRPr="008030EF">
        <w:rPr>
          <w:vertAlign w:val="subscript"/>
          <w:lang w:val="ru-RU"/>
        </w:rPr>
        <w:t>2</w:t>
      </w:r>
    </w:p>
    <w:p w14:paraId="6BAA1985" w14:textId="77777777" w:rsidR="00281E7E" w:rsidRDefault="00281E7E" w:rsidP="001610A5">
      <w:pPr>
        <w:spacing w:after="0" w:line="240" w:lineRule="auto"/>
        <w:ind w:firstLine="567"/>
        <w:jc w:val="both"/>
        <w:rPr>
          <w:rFonts w:ascii="Times New Roman" w:hAnsi="Times New Roman"/>
          <w:sz w:val="28"/>
        </w:rPr>
      </w:pPr>
    </w:p>
    <w:p w14:paraId="0F1FC1B5" w14:textId="5DB19BA2" w:rsidR="001D5A5F" w:rsidRPr="00543ADC" w:rsidRDefault="00C92280" w:rsidP="00281E7E">
      <w:pPr>
        <w:spacing w:after="0" w:line="240" w:lineRule="auto"/>
        <w:ind w:firstLine="567"/>
        <w:jc w:val="both"/>
        <w:rPr>
          <w:rFonts w:ascii="Times New Roman" w:hAnsi="Times New Roman"/>
          <w:sz w:val="28"/>
        </w:rPr>
      </w:pPr>
      <w:r w:rsidRPr="008030EF">
        <w:rPr>
          <w:rFonts w:ascii="Times New Roman" w:hAnsi="Times New Roman"/>
          <w:sz w:val="28"/>
        </w:rPr>
        <w:t xml:space="preserve">В частности, нитрит-ион является сильным одноэлектронным окислителем с редокс-потенциалом </w:t>
      </w:r>
      <w:r w:rsidRPr="005622B7">
        <w:rPr>
          <w:rFonts w:ascii="Times New Roman" w:hAnsi="Times New Roman"/>
          <w:sz w:val="28"/>
        </w:rPr>
        <w:t>Е</w:t>
      </w:r>
      <w:r w:rsidRPr="005622B7">
        <w:rPr>
          <w:rFonts w:ascii="Times New Roman" w:hAnsi="Times New Roman"/>
          <w:sz w:val="28"/>
        </w:rPr>
        <w:sym w:font="Symbol" w:char="F0B0"/>
      </w:r>
      <w:r w:rsidRPr="005622B7">
        <w:rPr>
          <w:rFonts w:ascii="Times New Roman" w:hAnsi="Times New Roman"/>
          <w:sz w:val="28"/>
          <w:vertAlign w:val="subscript"/>
          <w:lang w:val="en-US"/>
        </w:rPr>
        <w:t>N</w:t>
      </w:r>
      <w:r w:rsidRPr="005622B7">
        <w:rPr>
          <w:rFonts w:ascii="Times New Roman" w:hAnsi="Times New Roman"/>
          <w:sz w:val="28"/>
          <w:vertAlign w:val="subscript"/>
        </w:rPr>
        <w:t>(III)/</w:t>
      </w:r>
      <w:r w:rsidRPr="005622B7">
        <w:rPr>
          <w:rFonts w:ascii="Times New Roman" w:hAnsi="Times New Roman"/>
          <w:sz w:val="28"/>
          <w:vertAlign w:val="subscript"/>
          <w:lang w:val="en-US"/>
        </w:rPr>
        <w:t>N</w:t>
      </w:r>
      <w:r w:rsidRPr="005622B7">
        <w:rPr>
          <w:rFonts w:ascii="Times New Roman" w:hAnsi="Times New Roman"/>
          <w:sz w:val="28"/>
          <w:vertAlign w:val="subscript"/>
        </w:rPr>
        <w:t>(</w:t>
      </w:r>
      <w:r w:rsidRPr="005622B7">
        <w:rPr>
          <w:rFonts w:ascii="Times New Roman" w:hAnsi="Times New Roman"/>
          <w:sz w:val="28"/>
          <w:vertAlign w:val="subscript"/>
          <w:lang w:val="en-US"/>
        </w:rPr>
        <w:t>I</w:t>
      </w:r>
      <w:r w:rsidRPr="005622B7">
        <w:rPr>
          <w:rFonts w:ascii="Times New Roman" w:hAnsi="Times New Roman"/>
          <w:sz w:val="28"/>
          <w:vertAlign w:val="subscript"/>
        </w:rPr>
        <w:t>I)</w:t>
      </w:r>
      <w:r w:rsidRPr="005622B7">
        <w:rPr>
          <w:rFonts w:ascii="Times New Roman" w:hAnsi="Times New Roman"/>
          <w:sz w:val="28"/>
        </w:rPr>
        <w:t xml:space="preserve">, </w:t>
      </w:r>
      <w:r w:rsidRPr="008030EF">
        <w:rPr>
          <w:rFonts w:ascii="Times New Roman" w:hAnsi="Times New Roman"/>
          <w:sz w:val="28"/>
        </w:rPr>
        <w:t>равным 1,000 В.</w:t>
      </w:r>
      <w:r w:rsidRPr="008030EF">
        <w:rPr>
          <w:rFonts w:ascii="Times New Roman" w:hAnsi="Times New Roman"/>
          <w:color w:val="FF0000"/>
          <w:sz w:val="28"/>
          <w:szCs w:val="28"/>
          <w:lang w:eastAsia="ru-RU"/>
        </w:rPr>
        <w:t xml:space="preserve"> </w:t>
      </w:r>
      <w:r w:rsidRPr="008030EF">
        <w:rPr>
          <w:rFonts w:ascii="Times New Roman" w:hAnsi="Times New Roman"/>
          <w:sz w:val="28"/>
        </w:rPr>
        <w:t>Из значений стандартных потенциалов реакций восстановления О</w:t>
      </w:r>
      <w:r w:rsidRPr="008030EF">
        <w:rPr>
          <w:rFonts w:ascii="Times New Roman" w:hAnsi="Times New Roman"/>
          <w:sz w:val="28"/>
          <w:vertAlign w:val="subscript"/>
        </w:rPr>
        <w:t>2</w:t>
      </w:r>
      <w:r w:rsidRPr="008030EF">
        <w:rPr>
          <w:rFonts w:ascii="Times New Roman" w:hAnsi="Times New Roman"/>
          <w:sz w:val="28"/>
        </w:rPr>
        <w:t xml:space="preserve"> (рисунок</w:t>
      </w:r>
      <w:r w:rsidR="007B2E09" w:rsidRPr="008030EF">
        <w:rPr>
          <w:rFonts w:ascii="Times New Roman" w:hAnsi="Times New Roman"/>
          <w:sz w:val="28"/>
        </w:rPr>
        <w:t xml:space="preserve"> 26</w:t>
      </w:r>
      <w:r w:rsidRPr="008030EF">
        <w:rPr>
          <w:rFonts w:ascii="Times New Roman" w:hAnsi="Times New Roman"/>
          <w:sz w:val="28"/>
        </w:rPr>
        <w:t xml:space="preserve">, диаграмма </w:t>
      </w:r>
      <w:r w:rsidR="00AE0192" w:rsidRPr="008030EF">
        <w:rPr>
          <w:rFonts w:ascii="Times New Roman" w:hAnsi="Times New Roman"/>
          <w:sz w:val="28"/>
        </w:rPr>
        <w:t>3</w:t>
      </w:r>
      <w:r w:rsidRPr="008030EF">
        <w:rPr>
          <w:rFonts w:ascii="Times New Roman" w:hAnsi="Times New Roman"/>
          <w:sz w:val="28"/>
        </w:rPr>
        <w:t>) видно, что особенности О</w:t>
      </w:r>
      <w:r w:rsidRPr="008030EF">
        <w:rPr>
          <w:rFonts w:ascii="Times New Roman" w:hAnsi="Times New Roman"/>
          <w:sz w:val="28"/>
          <w:vertAlign w:val="subscript"/>
        </w:rPr>
        <w:t>2</w:t>
      </w:r>
      <w:r w:rsidRPr="008030EF">
        <w:rPr>
          <w:rFonts w:ascii="Times New Roman" w:hAnsi="Times New Roman"/>
          <w:sz w:val="28"/>
        </w:rPr>
        <w:t xml:space="preserve"> как окислителя определяются большим запасом свободной энергии, освобождающейся при восстановлении по реакции </w:t>
      </w:r>
      <w:r w:rsidRPr="008030EF">
        <w:rPr>
          <w:rFonts w:ascii="Times New Roman" w:hAnsi="Times New Roman"/>
          <w:sz w:val="28"/>
          <w:lang w:val="en-US"/>
        </w:rPr>
        <w:t>O</w:t>
      </w:r>
      <w:r w:rsidRPr="008030EF">
        <w:rPr>
          <w:rFonts w:ascii="Times New Roman" w:hAnsi="Times New Roman"/>
          <w:sz w:val="28"/>
          <w:vertAlign w:val="subscript"/>
        </w:rPr>
        <w:t>2</w:t>
      </w:r>
      <w:r w:rsidRPr="008030EF">
        <w:rPr>
          <w:rFonts w:ascii="Times New Roman" w:hAnsi="Times New Roman"/>
          <w:sz w:val="28"/>
        </w:rPr>
        <w:t xml:space="preserve"> + 4</w:t>
      </w:r>
      <w:r w:rsidRPr="008030EF">
        <w:rPr>
          <w:rFonts w:ascii="Times New Roman" w:hAnsi="Times New Roman"/>
          <w:sz w:val="28"/>
          <w:lang w:val="en-US"/>
        </w:rPr>
        <w:t>H</w:t>
      </w:r>
      <w:r w:rsidRPr="008030EF">
        <w:rPr>
          <w:rFonts w:ascii="Times New Roman" w:hAnsi="Times New Roman"/>
          <w:sz w:val="28"/>
          <w:vertAlign w:val="superscript"/>
        </w:rPr>
        <w:t>+</w:t>
      </w:r>
      <w:r w:rsidRPr="008030EF">
        <w:rPr>
          <w:rFonts w:ascii="Times New Roman" w:hAnsi="Times New Roman"/>
          <w:sz w:val="28"/>
        </w:rPr>
        <w:t xml:space="preserve"> + 4</w:t>
      </w:r>
      <w:r w:rsidRPr="008030EF">
        <w:rPr>
          <w:rFonts w:ascii="Times New Roman" w:hAnsi="Times New Roman"/>
          <w:sz w:val="28"/>
          <w:lang w:val="en-US"/>
        </w:rPr>
        <w:t>e</w:t>
      </w:r>
      <w:r w:rsidRPr="008030EF">
        <w:rPr>
          <w:rFonts w:ascii="Times New Roman" w:hAnsi="Times New Roman"/>
          <w:sz w:val="28"/>
        </w:rPr>
        <w:t xml:space="preserve"> </w:t>
      </w:r>
      <w:r w:rsidRPr="008030EF">
        <w:rPr>
          <w:rFonts w:ascii="Times New Roman" w:hAnsi="Times New Roman"/>
          <w:sz w:val="28"/>
          <w:lang w:val="en-US"/>
        </w:rPr>
        <w:sym w:font="Symbol" w:char="F0AE"/>
      </w:r>
      <w:r w:rsidRPr="008030EF">
        <w:rPr>
          <w:rFonts w:ascii="Times New Roman" w:hAnsi="Times New Roman"/>
          <w:sz w:val="28"/>
        </w:rPr>
        <w:t xml:space="preserve"> </w:t>
      </w:r>
      <w:r w:rsidRPr="008030EF">
        <w:rPr>
          <w:rFonts w:ascii="Times New Roman" w:hAnsi="Times New Roman"/>
          <w:sz w:val="28"/>
        </w:rPr>
        <w:lastRenderedPageBreak/>
        <w:t>2</w:t>
      </w:r>
      <w:r w:rsidRPr="008030EF">
        <w:rPr>
          <w:rFonts w:ascii="Times New Roman" w:hAnsi="Times New Roman"/>
          <w:sz w:val="28"/>
          <w:lang w:val="en-US"/>
        </w:rPr>
        <w:t>H</w:t>
      </w:r>
      <w:r w:rsidRPr="008030EF">
        <w:rPr>
          <w:rFonts w:ascii="Times New Roman" w:hAnsi="Times New Roman"/>
          <w:sz w:val="28"/>
          <w:vertAlign w:val="subscript"/>
        </w:rPr>
        <w:t>2</w:t>
      </w:r>
      <w:r w:rsidRPr="008030EF">
        <w:rPr>
          <w:rFonts w:ascii="Times New Roman" w:hAnsi="Times New Roman"/>
          <w:sz w:val="28"/>
          <w:lang w:val="en-US"/>
        </w:rPr>
        <w:t>O</w:t>
      </w:r>
      <w:r w:rsidRPr="008030EF">
        <w:rPr>
          <w:rFonts w:ascii="Times New Roman" w:hAnsi="Times New Roman"/>
          <w:sz w:val="28"/>
        </w:rPr>
        <w:t>, кинетической инертностью вследствие бирадикального состояния молекулы кислорода и эндотермичностью реакции присоединения первого электрона, ограничивающих возможности вовлечения О</w:t>
      </w:r>
      <w:r w:rsidRPr="008030EF">
        <w:rPr>
          <w:rFonts w:ascii="Times New Roman" w:hAnsi="Times New Roman"/>
          <w:sz w:val="28"/>
          <w:vertAlign w:val="subscript"/>
        </w:rPr>
        <w:t>2</w:t>
      </w:r>
      <w:r w:rsidRPr="008030EF">
        <w:rPr>
          <w:rFonts w:ascii="Times New Roman" w:hAnsi="Times New Roman"/>
          <w:sz w:val="28"/>
        </w:rPr>
        <w:t xml:space="preserve"> в химические процессы без предварительной активации.</w:t>
      </w:r>
      <w:r w:rsidR="007B29D3" w:rsidRPr="008030EF">
        <w:rPr>
          <w:rFonts w:ascii="Times New Roman" w:hAnsi="Times New Roman"/>
          <w:sz w:val="28"/>
        </w:rPr>
        <w:t xml:space="preserve"> </w:t>
      </w:r>
      <w:r w:rsidRPr="008030EF">
        <w:rPr>
          <w:rFonts w:ascii="Times New Roman" w:hAnsi="Times New Roman"/>
          <w:sz w:val="28"/>
          <w:szCs w:val="28"/>
        </w:rPr>
        <w:t>Стандартный потенциал электродного процесса 2H</w:t>
      </w:r>
      <w:r w:rsidRPr="008030EF">
        <w:rPr>
          <w:rFonts w:ascii="Times New Roman" w:hAnsi="Times New Roman"/>
          <w:sz w:val="28"/>
          <w:szCs w:val="28"/>
          <w:vertAlign w:val="subscript"/>
        </w:rPr>
        <w:t>2</w:t>
      </w:r>
      <w:r w:rsidRPr="008030EF">
        <w:rPr>
          <w:rFonts w:ascii="Times New Roman" w:hAnsi="Times New Roman"/>
          <w:sz w:val="28"/>
          <w:szCs w:val="28"/>
        </w:rPr>
        <w:t xml:space="preserve">O </w:t>
      </w:r>
      <w:r w:rsidRPr="008030EF">
        <w:rPr>
          <w:rFonts w:ascii="Times New Roman" w:hAnsi="Times New Roman"/>
          <w:sz w:val="28"/>
          <w:szCs w:val="28"/>
        </w:rPr>
        <w:sym w:font="Symbol" w:char="F0AE"/>
      </w:r>
      <w:r w:rsidRPr="008030EF">
        <w:rPr>
          <w:rFonts w:ascii="Times New Roman" w:hAnsi="Times New Roman"/>
          <w:sz w:val="28"/>
          <w:szCs w:val="28"/>
        </w:rPr>
        <w:t xml:space="preserve"> O</w:t>
      </w:r>
      <w:r w:rsidRPr="008030EF">
        <w:rPr>
          <w:rFonts w:ascii="Times New Roman" w:hAnsi="Times New Roman"/>
          <w:sz w:val="28"/>
          <w:szCs w:val="28"/>
          <w:vertAlign w:val="subscript"/>
        </w:rPr>
        <w:t xml:space="preserve">2 </w:t>
      </w:r>
      <w:r w:rsidRPr="008030EF">
        <w:rPr>
          <w:rFonts w:ascii="Times New Roman" w:hAnsi="Times New Roman"/>
          <w:sz w:val="28"/>
          <w:szCs w:val="28"/>
        </w:rPr>
        <w:t>+ 4H</w:t>
      </w:r>
      <w:r w:rsidRPr="008030EF">
        <w:rPr>
          <w:rFonts w:ascii="Times New Roman" w:hAnsi="Times New Roman"/>
          <w:sz w:val="28"/>
          <w:szCs w:val="28"/>
          <w:vertAlign w:val="superscript"/>
        </w:rPr>
        <w:t xml:space="preserve">+ </w:t>
      </w:r>
      <w:r w:rsidRPr="008030EF">
        <w:rPr>
          <w:rFonts w:ascii="Times New Roman" w:hAnsi="Times New Roman"/>
          <w:sz w:val="28"/>
          <w:szCs w:val="28"/>
        </w:rPr>
        <w:t>+ 4e равен 1,229 В и термодинамическое окисление металлического палладия в двухвалентный возможно в присутствии любых анионов [</w:t>
      </w:r>
      <w:r w:rsidR="00EA13C6">
        <w:rPr>
          <w:rFonts w:ascii="Times New Roman" w:hAnsi="Times New Roman"/>
          <w:sz w:val="28"/>
          <w:szCs w:val="28"/>
        </w:rPr>
        <w:t>189</w:t>
      </w:r>
      <w:r w:rsidRPr="008030EF">
        <w:rPr>
          <w:rFonts w:ascii="Times New Roman" w:hAnsi="Times New Roman"/>
          <w:sz w:val="28"/>
          <w:szCs w:val="28"/>
        </w:rPr>
        <w:t>].</w:t>
      </w:r>
      <w:r w:rsidR="001610A5" w:rsidRPr="008030EF">
        <w:rPr>
          <w:rFonts w:ascii="Times New Roman" w:hAnsi="Times New Roman"/>
          <w:sz w:val="28"/>
          <w:szCs w:val="28"/>
        </w:rPr>
        <w:t xml:space="preserve"> </w:t>
      </w:r>
      <w:r w:rsidRPr="008030EF">
        <w:rPr>
          <w:rFonts w:ascii="Times New Roman" w:hAnsi="Times New Roman"/>
          <w:sz w:val="28"/>
        </w:rPr>
        <w:t>По термодинамическим причинам в активации О</w:t>
      </w:r>
      <w:r w:rsidRPr="008030EF">
        <w:rPr>
          <w:rFonts w:ascii="Times New Roman" w:hAnsi="Times New Roman"/>
          <w:sz w:val="28"/>
          <w:vertAlign w:val="subscript"/>
        </w:rPr>
        <w:t>2</w:t>
      </w:r>
      <w:r w:rsidRPr="008030EF">
        <w:rPr>
          <w:rFonts w:ascii="Times New Roman" w:hAnsi="Times New Roman"/>
          <w:sz w:val="28"/>
        </w:rPr>
        <w:t xml:space="preserve"> часто участвуют два катиона переходного </w:t>
      </w:r>
      <w:r w:rsidRPr="00C931A1">
        <w:rPr>
          <w:rFonts w:ascii="Times New Roman" w:hAnsi="Times New Roman"/>
          <w:sz w:val="28"/>
        </w:rPr>
        <w:t>металла [</w:t>
      </w:r>
      <w:r w:rsidR="00967B9F" w:rsidRPr="00C931A1">
        <w:rPr>
          <w:rFonts w:ascii="Times New Roman" w:hAnsi="Times New Roman"/>
          <w:sz w:val="28"/>
        </w:rPr>
        <w:t>193</w:t>
      </w:r>
      <w:r w:rsidRPr="00C931A1">
        <w:rPr>
          <w:rFonts w:ascii="Times New Roman" w:hAnsi="Times New Roman"/>
          <w:sz w:val="28"/>
        </w:rPr>
        <w:t>]. Триплетная молекула О</w:t>
      </w:r>
      <w:r w:rsidRPr="00C931A1">
        <w:rPr>
          <w:rFonts w:ascii="Times New Roman" w:hAnsi="Times New Roman"/>
          <w:sz w:val="28"/>
          <w:vertAlign w:val="subscript"/>
        </w:rPr>
        <w:t>2</w:t>
      </w:r>
      <w:r w:rsidRPr="00C931A1">
        <w:rPr>
          <w:rFonts w:ascii="Times New Roman" w:hAnsi="Times New Roman"/>
          <w:sz w:val="28"/>
        </w:rPr>
        <w:t xml:space="preserve"> при координации на ионах </w:t>
      </w:r>
      <w:r w:rsidRPr="00C931A1">
        <w:rPr>
          <w:rFonts w:ascii="Times New Roman" w:hAnsi="Times New Roman"/>
          <w:sz w:val="28"/>
          <w:lang w:val="en-US"/>
        </w:rPr>
        <w:t>Pd</w:t>
      </w:r>
      <w:r w:rsidRPr="00C931A1">
        <w:rPr>
          <w:rFonts w:ascii="Times New Roman" w:hAnsi="Times New Roman"/>
          <w:sz w:val="28"/>
        </w:rPr>
        <w:t>(</w:t>
      </w:r>
      <w:r w:rsidRPr="00C931A1">
        <w:rPr>
          <w:rFonts w:ascii="Times New Roman" w:hAnsi="Times New Roman"/>
          <w:sz w:val="28"/>
          <w:lang w:val="en-US"/>
        </w:rPr>
        <w:t>II</w:t>
      </w:r>
      <w:r w:rsidRPr="00C931A1">
        <w:rPr>
          <w:rFonts w:ascii="Times New Roman" w:hAnsi="Times New Roman"/>
          <w:sz w:val="28"/>
        </w:rPr>
        <w:t xml:space="preserve">) становится синглетной, что приводит к быстрому окислению </w:t>
      </w:r>
      <w:r w:rsidRPr="00C931A1">
        <w:rPr>
          <w:rFonts w:ascii="Times New Roman" w:hAnsi="Times New Roman"/>
          <w:sz w:val="28"/>
          <w:lang w:val="en-US"/>
        </w:rPr>
        <w:t>Pd</w:t>
      </w:r>
      <w:r w:rsidRPr="00C931A1">
        <w:rPr>
          <w:rFonts w:ascii="Times New Roman" w:hAnsi="Times New Roman"/>
          <w:sz w:val="28"/>
        </w:rPr>
        <w:t xml:space="preserve">(0) до </w:t>
      </w:r>
      <w:r w:rsidRPr="00C931A1">
        <w:rPr>
          <w:rFonts w:ascii="Times New Roman" w:hAnsi="Times New Roman"/>
          <w:sz w:val="28"/>
          <w:lang w:val="en-US"/>
        </w:rPr>
        <w:t>Pd</w:t>
      </w:r>
      <w:r w:rsidRPr="00C931A1">
        <w:rPr>
          <w:rFonts w:ascii="Times New Roman" w:hAnsi="Times New Roman"/>
          <w:sz w:val="28"/>
        </w:rPr>
        <w:t>(</w:t>
      </w:r>
      <w:r w:rsidRPr="00C931A1">
        <w:rPr>
          <w:rFonts w:ascii="Times New Roman" w:hAnsi="Times New Roman"/>
          <w:sz w:val="28"/>
          <w:lang w:val="en-US"/>
        </w:rPr>
        <w:t>II</w:t>
      </w:r>
      <w:r w:rsidRPr="00C931A1">
        <w:rPr>
          <w:rFonts w:ascii="Times New Roman" w:hAnsi="Times New Roman"/>
          <w:sz w:val="28"/>
        </w:rPr>
        <w:t xml:space="preserve">). Молекула </w:t>
      </w:r>
      <w:r w:rsidRPr="00C931A1">
        <w:rPr>
          <w:rFonts w:ascii="Times New Roman" w:hAnsi="Times New Roman"/>
          <w:sz w:val="28"/>
          <w:lang w:val="en-US"/>
        </w:rPr>
        <w:t>NO</w:t>
      </w:r>
      <w:r w:rsidRPr="00C931A1">
        <w:rPr>
          <w:rFonts w:ascii="Times New Roman" w:hAnsi="Times New Roman"/>
          <w:sz w:val="28"/>
        </w:rPr>
        <w:t xml:space="preserve"> имеет неспаренный электрон и поэтому легко окисляется бирадикальной молекулой кислорода. </w:t>
      </w:r>
      <w:r w:rsidR="001D5A5F" w:rsidRPr="00C931A1">
        <w:rPr>
          <w:rFonts w:ascii="Times New Roman" w:hAnsi="Times New Roman"/>
          <w:sz w:val="28"/>
        </w:rPr>
        <w:t xml:space="preserve">Некоторые значения </w:t>
      </w:r>
      <w:r w:rsidR="001D5A5F" w:rsidRPr="00C931A1">
        <w:rPr>
          <w:rFonts w:ascii="Times New Roman" w:hAnsi="Times New Roman"/>
          <w:sz w:val="28"/>
          <w:lang w:val="en-US"/>
        </w:rPr>
        <w:t>E</w:t>
      </w:r>
      <w:r w:rsidR="001D5A5F" w:rsidRPr="00C931A1">
        <w:rPr>
          <w:rFonts w:ascii="Times New Roman" w:hAnsi="Times New Roman"/>
          <w:sz w:val="28"/>
          <w:lang w:val="en-US"/>
        </w:rPr>
        <w:sym w:font="Symbol" w:char="F0B0"/>
      </w:r>
      <w:r w:rsidR="001D5A5F" w:rsidRPr="00C931A1">
        <w:rPr>
          <w:rFonts w:ascii="Times New Roman" w:hAnsi="Times New Roman"/>
          <w:sz w:val="28"/>
        </w:rPr>
        <w:t>, отсутствующие в справочниках, были вычислены по правилу Лютера [</w:t>
      </w:r>
      <w:r w:rsidR="00EA13C6" w:rsidRPr="00C931A1">
        <w:rPr>
          <w:rFonts w:ascii="Times New Roman" w:hAnsi="Times New Roman"/>
          <w:sz w:val="28"/>
        </w:rPr>
        <w:t>190,</w:t>
      </w:r>
      <w:r w:rsidR="00967B9F" w:rsidRPr="00C931A1">
        <w:rPr>
          <w:rFonts w:ascii="Times New Roman" w:hAnsi="Times New Roman"/>
          <w:sz w:val="28"/>
        </w:rPr>
        <w:t xml:space="preserve"> 194</w:t>
      </w:r>
      <w:r w:rsidR="001D5A5F" w:rsidRPr="00C931A1">
        <w:rPr>
          <w:rFonts w:ascii="Times New Roman" w:hAnsi="Times New Roman"/>
          <w:sz w:val="28"/>
        </w:rPr>
        <w:t>]</w:t>
      </w:r>
      <w:r w:rsidR="001D5A5F" w:rsidRPr="008030EF">
        <w:rPr>
          <w:rFonts w:ascii="Times New Roman" w:hAnsi="Times New Roman"/>
          <w:sz w:val="28"/>
        </w:rPr>
        <w:t xml:space="preserve"> и </w:t>
      </w:r>
      <w:r w:rsidR="001D5A5F" w:rsidRPr="00543ADC">
        <w:rPr>
          <w:rFonts w:ascii="Times New Roman" w:hAnsi="Times New Roman"/>
          <w:sz w:val="28"/>
        </w:rPr>
        <w:t>помечены на диаграмм</w:t>
      </w:r>
      <w:r w:rsidR="00DD1B18" w:rsidRPr="00543ADC">
        <w:rPr>
          <w:rFonts w:ascii="Times New Roman" w:hAnsi="Times New Roman"/>
          <w:sz w:val="28"/>
          <w:lang w:val="kk-KZ"/>
        </w:rPr>
        <w:t>е</w:t>
      </w:r>
      <w:r w:rsidR="001D5A5F" w:rsidRPr="00543ADC">
        <w:rPr>
          <w:rFonts w:ascii="Times New Roman" w:hAnsi="Times New Roman"/>
          <w:sz w:val="28"/>
        </w:rPr>
        <w:t xml:space="preserve"> значком (*): Е</w:t>
      </w:r>
      <w:r w:rsidR="001D5A5F" w:rsidRPr="00543ADC">
        <w:rPr>
          <w:rFonts w:ascii="Times New Roman" w:hAnsi="Times New Roman"/>
          <w:sz w:val="28"/>
        </w:rPr>
        <w:sym w:font="Symbol" w:char="F0B0"/>
      </w:r>
      <w:r w:rsidR="001D5A5F" w:rsidRPr="00543ADC">
        <w:rPr>
          <w:rFonts w:ascii="Times New Roman" w:hAnsi="Times New Roman"/>
          <w:sz w:val="28"/>
          <w:vertAlign w:val="subscript"/>
          <w:lang w:val="en-US"/>
        </w:rPr>
        <w:t>N</w:t>
      </w:r>
      <w:r w:rsidR="001D5A5F" w:rsidRPr="00543ADC">
        <w:rPr>
          <w:rFonts w:ascii="Times New Roman" w:hAnsi="Times New Roman"/>
          <w:sz w:val="28"/>
          <w:vertAlign w:val="subscript"/>
        </w:rPr>
        <w:t>(</w:t>
      </w:r>
      <w:r w:rsidR="001D5A5F" w:rsidRPr="00543ADC">
        <w:rPr>
          <w:rFonts w:ascii="Times New Roman" w:hAnsi="Times New Roman"/>
          <w:sz w:val="28"/>
          <w:vertAlign w:val="subscript"/>
          <w:lang w:val="en-US"/>
        </w:rPr>
        <w:t>V</w:t>
      </w:r>
      <w:r w:rsidR="001D5A5F" w:rsidRPr="00543ADC">
        <w:rPr>
          <w:rFonts w:ascii="Times New Roman" w:hAnsi="Times New Roman"/>
          <w:sz w:val="28"/>
          <w:vertAlign w:val="subscript"/>
        </w:rPr>
        <w:t>)/</w:t>
      </w:r>
      <w:r w:rsidR="001D5A5F" w:rsidRPr="00543ADC">
        <w:rPr>
          <w:rFonts w:ascii="Times New Roman" w:hAnsi="Times New Roman"/>
          <w:sz w:val="28"/>
          <w:vertAlign w:val="subscript"/>
          <w:lang w:val="en-US"/>
        </w:rPr>
        <w:t>N</w:t>
      </w:r>
      <w:r w:rsidR="001D5A5F" w:rsidRPr="00543ADC">
        <w:rPr>
          <w:rFonts w:ascii="Times New Roman" w:hAnsi="Times New Roman"/>
          <w:sz w:val="28"/>
          <w:vertAlign w:val="subscript"/>
        </w:rPr>
        <w:t>(</w:t>
      </w:r>
      <w:r w:rsidR="001D5A5F" w:rsidRPr="00543ADC">
        <w:rPr>
          <w:rFonts w:ascii="Times New Roman" w:hAnsi="Times New Roman"/>
          <w:sz w:val="28"/>
          <w:vertAlign w:val="subscript"/>
          <w:lang w:val="en-US"/>
        </w:rPr>
        <w:t>III</w:t>
      </w:r>
      <w:r w:rsidR="001D5A5F" w:rsidRPr="00543ADC">
        <w:rPr>
          <w:rFonts w:ascii="Times New Roman" w:hAnsi="Times New Roman"/>
          <w:sz w:val="28"/>
          <w:vertAlign w:val="subscript"/>
        </w:rPr>
        <w:t>)</w:t>
      </w:r>
      <w:r w:rsidR="00281E7E" w:rsidRPr="00543ADC">
        <w:rPr>
          <w:rFonts w:ascii="Times New Roman" w:hAnsi="Times New Roman"/>
          <w:sz w:val="28"/>
        </w:rPr>
        <w:t xml:space="preserve"> = 0,937 В. </w:t>
      </w:r>
    </w:p>
    <w:p w14:paraId="30F3BF13" w14:textId="65A48605" w:rsidR="00ED4EC2" w:rsidRPr="00281E7E" w:rsidRDefault="00EC5DAE" w:rsidP="00281E7E">
      <w:pPr>
        <w:spacing w:after="0" w:line="240" w:lineRule="auto"/>
        <w:ind w:firstLine="567"/>
        <w:jc w:val="both"/>
        <w:rPr>
          <w:rFonts w:ascii="Times New Roman" w:hAnsi="Times New Roman"/>
          <w:sz w:val="28"/>
        </w:rPr>
      </w:pPr>
      <w:r w:rsidRPr="00543ADC">
        <w:rPr>
          <w:rFonts w:ascii="Times New Roman" w:hAnsi="Times New Roman"/>
          <w:sz w:val="28"/>
        </w:rPr>
        <w:t xml:space="preserve">Таким образом, процесс окисления октена-1 проводился в мягких условиях в водно-органичесих растворах, используя </w:t>
      </w:r>
      <w:r w:rsidRPr="00543ADC">
        <w:rPr>
          <w:rFonts w:ascii="Times New Roman" w:hAnsi="Times New Roman"/>
          <w:sz w:val="28"/>
          <w:szCs w:val="28"/>
        </w:rPr>
        <w:t xml:space="preserve">каталитическую систему </w:t>
      </w:r>
      <w:r w:rsidRPr="00543ADC">
        <w:rPr>
          <w:rFonts w:ascii="Times New Roman" w:hAnsi="Times New Roman"/>
          <w:sz w:val="28"/>
          <w:lang w:val="en-US"/>
        </w:rPr>
        <w:t>Pd</w:t>
      </w:r>
      <w:r w:rsidRPr="00543ADC">
        <w:rPr>
          <w:rFonts w:ascii="Times New Roman" w:hAnsi="Times New Roman"/>
          <w:sz w:val="28"/>
        </w:rPr>
        <w:t>(II)(ПВП)</w:t>
      </w:r>
      <w:r w:rsidRPr="00543ADC">
        <w:rPr>
          <w:rFonts w:ascii="Times New Roman" w:eastAsia="Times New Roman" w:hAnsi="Times New Roman"/>
          <w:sz w:val="28"/>
          <w:szCs w:val="28"/>
          <w:lang w:eastAsia="ru-RU"/>
        </w:rPr>
        <w:t>–</w:t>
      </w:r>
      <w:r w:rsidRPr="00543ADC">
        <w:rPr>
          <w:rFonts w:ascii="Times New Roman" w:hAnsi="Times New Roman"/>
          <w:sz w:val="28"/>
          <w:szCs w:val="28"/>
          <w:lang w:val="en-US"/>
        </w:rPr>
        <w:t>NaNO</w:t>
      </w:r>
      <w:r w:rsidRPr="00543ADC">
        <w:rPr>
          <w:rFonts w:ascii="Times New Roman" w:hAnsi="Times New Roman"/>
          <w:sz w:val="28"/>
          <w:szCs w:val="28"/>
          <w:vertAlign w:val="subscript"/>
        </w:rPr>
        <w:t xml:space="preserve">2 </w:t>
      </w:r>
      <w:r w:rsidRPr="00543ADC">
        <w:rPr>
          <w:rFonts w:ascii="Times New Roman" w:hAnsi="Times New Roman"/>
          <w:sz w:val="28"/>
        </w:rPr>
        <w:t xml:space="preserve">при 70 </w:t>
      </w:r>
      <w:r w:rsidRPr="00543ADC">
        <w:rPr>
          <w:rFonts w:ascii="Times New Roman" w:hAnsi="Times New Roman"/>
          <w:sz w:val="28"/>
          <w:vertAlign w:val="superscript"/>
        </w:rPr>
        <w:t>о</w:t>
      </w:r>
      <w:r w:rsidRPr="00543ADC">
        <w:rPr>
          <w:rFonts w:ascii="Times New Roman" w:hAnsi="Times New Roman"/>
          <w:sz w:val="28"/>
        </w:rPr>
        <w:t>С</w:t>
      </w:r>
      <w:r w:rsidRPr="00543ADC">
        <w:rPr>
          <w:rFonts w:ascii="Times New Roman" w:hAnsi="Times New Roman"/>
          <w:sz w:val="28"/>
          <w:szCs w:val="28"/>
          <w:lang w:val="kk-KZ"/>
        </w:rPr>
        <w:t xml:space="preserve">. Выход октанона-2, согласно данным ГХ анализа, составил 3-26 %. </w:t>
      </w:r>
      <w:r w:rsidRPr="00543ADC">
        <w:rPr>
          <w:rFonts w:ascii="Times New Roman" w:hAnsi="Times New Roman"/>
          <w:sz w:val="28"/>
          <w:szCs w:val="28"/>
        </w:rPr>
        <w:t>В изучении стабильности каталитической системы варьировались следующие условия реакции, а именно: природа растворителя ((</w:t>
      </w:r>
      <w:r w:rsidRPr="00543ADC">
        <w:rPr>
          <w:rFonts w:ascii="Times New Roman" w:hAnsi="Times New Roman"/>
          <w:sz w:val="28"/>
          <w:szCs w:val="28"/>
          <w:lang w:val="en-US"/>
        </w:rPr>
        <w:t>CH</w:t>
      </w:r>
      <w:r w:rsidRPr="00543ADC">
        <w:rPr>
          <w:rFonts w:ascii="Times New Roman" w:hAnsi="Times New Roman"/>
          <w:sz w:val="28"/>
          <w:szCs w:val="28"/>
          <w:vertAlign w:val="subscript"/>
        </w:rPr>
        <w:t>3</w:t>
      </w:r>
      <w:r w:rsidRPr="00543ADC">
        <w:rPr>
          <w:rFonts w:ascii="Times New Roman" w:hAnsi="Times New Roman"/>
          <w:sz w:val="28"/>
          <w:szCs w:val="28"/>
        </w:rPr>
        <w:t>)</w:t>
      </w:r>
      <w:r w:rsidRPr="00543ADC">
        <w:rPr>
          <w:rFonts w:ascii="Times New Roman" w:hAnsi="Times New Roman"/>
          <w:sz w:val="28"/>
          <w:szCs w:val="28"/>
          <w:vertAlign w:val="subscript"/>
        </w:rPr>
        <w:t>2</w:t>
      </w:r>
      <w:r w:rsidRPr="00543ADC">
        <w:rPr>
          <w:rFonts w:ascii="Times New Roman" w:hAnsi="Times New Roman"/>
          <w:sz w:val="28"/>
          <w:szCs w:val="28"/>
          <w:lang w:val="en-US"/>
        </w:rPr>
        <w:t>SO</w:t>
      </w:r>
      <w:r w:rsidRPr="00543ADC">
        <w:rPr>
          <w:rFonts w:ascii="Times New Roman" w:hAnsi="Times New Roman"/>
          <w:sz w:val="28"/>
          <w:szCs w:val="28"/>
        </w:rPr>
        <w:t xml:space="preserve">, </w:t>
      </w:r>
      <w:r w:rsidRPr="00543ADC">
        <w:rPr>
          <w:rFonts w:ascii="Times New Roman" w:hAnsi="Times New Roman"/>
          <w:sz w:val="28"/>
          <w:szCs w:val="28"/>
          <w:lang w:val="en-US"/>
        </w:rPr>
        <w:t>CH</w:t>
      </w:r>
      <w:r w:rsidRPr="00543ADC">
        <w:rPr>
          <w:rFonts w:ascii="Times New Roman" w:hAnsi="Times New Roman"/>
          <w:sz w:val="28"/>
          <w:szCs w:val="28"/>
          <w:vertAlign w:val="subscript"/>
        </w:rPr>
        <w:t>3</w:t>
      </w:r>
      <w:r w:rsidRPr="00543ADC">
        <w:rPr>
          <w:rFonts w:ascii="Times New Roman" w:hAnsi="Times New Roman"/>
          <w:sz w:val="28"/>
          <w:szCs w:val="28"/>
          <w:lang w:val="en-US"/>
        </w:rPr>
        <w:t>CN</w:t>
      </w:r>
      <w:r w:rsidRPr="00543ADC">
        <w:rPr>
          <w:rFonts w:ascii="Times New Roman" w:hAnsi="Times New Roman"/>
          <w:sz w:val="28"/>
          <w:szCs w:val="28"/>
        </w:rPr>
        <w:t xml:space="preserve">, </w:t>
      </w:r>
      <w:r w:rsidRPr="00543ADC">
        <w:rPr>
          <w:rFonts w:ascii="Times New Roman" w:hAnsi="Times New Roman"/>
          <w:sz w:val="28"/>
          <w:szCs w:val="28"/>
          <w:lang w:val="en-US"/>
        </w:rPr>
        <w:t>HCON</w:t>
      </w:r>
      <w:r w:rsidRPr="00543ADC">
        <w:rPr>
          <w:rFonts w:ascii="Times New Roman" w:hAnsi="Times New Roman"/>
          <w:sz w:val="28"/>
          <w:szCs w:val="28"/>
        </w:rPr>
        <w:t>(</w:t>
      </w:r>
      <w:r w:rsidRPr="00543ADC">
        <w:rPr>
          <w:rFonts w:ascii="Times New Roman" w:hAnsi="Times New Roman"/>
          <w:sz w:val="28"/>
          <w:szCs w:val="28"/>
          <w:lang w:val="en-US"/>
        </w:rPr>
        <w:t>CH</w:t>
      </w:r>
      <w:r w:rsidRPr="00543ADC">
        <w:rPr>
          <w:rFonts w:ascii="Times New Roman" w:hAnsi="Times New Roman"/>
          <w:sz w:val="28"/>
          <w:szCs w:val="28"/>
          <w:vertAlign w:val="subscript"/>
        </w:rPr>
        <w:t>3</w:t>
      </w:r>
      <w:r w:rsidRPr="00543ADC">
        <w:rPr>
          <w:rFonts w:ascii="Times New Roman" w:hAnsi="Times New Roman"/>
          <w:sz w:val="28"/>
          <w:szCs w:val="28"/>
        </w:rPr>
        <w:t>)</w:t>
      </w:r>
      <w:r w:rsidRPr="00543ADC">
        <w:rPr>
          <w:rFonts w:ascii="Times New Roman" w:hAnsi="Times New Roman"/>
          <w:sz w:val="28"/>
          <w:szCs w:val="28"/>
          <w:vertAlign w:val="subscript"/>
        </w:rPr>
        <w:t>2</w:t>
      </w:r>
      <w:r w:rsidRPr="00543ADC">
        <w:rPr>
          <w:rFonts w:ascii="Times New Roman" w:hAnsi="Times New Roman"/>
          <w:sz w:val="28"/>
          <w:szCs w:val="28"/>
        </w:rPr>
        <w:t>), природа катализатора (</w:t>
      </w:r>
      <w:r w:rsidRPr="00543ADC">
        <w:rPr>
          <w:rFonts w:ascii="Times New Roman" w:hAnsi="Times New Roman"/>
          <w:sz w:val="28"/>
          <w:szCs w:val="28"/>
          <w:lang w:val="en-US"/>
        </w:rPr>
        <w:t>PdCl</w:t>
      </w:r>
      <w:r w:rsidRPr="00543ADC">
        <w:rPr>
          <w:rFonts w:ascii="Times New Roman" w:hAnsi="Times New Roman"/>
          <w:sz w:val="28"/>
          <w:szCs w:val="28"/>
          <w:vertAlign w:val="subscript"/>
        </w:rPr>
        <w:t>2</w:t>
      </w:r>
      <w:r w:rsidRPr="00543ADC">
        <w:rPr>
          <w:rFonts w:ascii="Times New Roman" w:hAnsi="Times New Roman"/>
          <w:sz w:val="28"/>
          <w:szCs w:val="28"/>
        </w:rPr>
        <w:t xml:space="preserve">, </w:t>
      </w:r>
      <w:r w:rsidRPr="00543ADC">
        <w:rPr>
          <w:rFonts w:ascii="Times New Roman" w:hAnsi="Times New Roman"/>
          <w:sz w:val="28"/>
          <w:szCs w:val="28"/>
          <w:lang w:val="en-US"/>
        </w:rPr>
        <w:t>Pd</w:t>
      </w:r>
      <w:r w:rsidRPr="00543ADC">
        <w:rPr>
          <w:rFonts w:ascii="Times New Roman" w:hAnsi="Times New Roman"/>
          <w:sz w:val="28"/>
          <w:szCs w:val="28"/>
        </w:rPr>
        <w:t>(ПВП)</w:t>
      </w:r>
      <w:r w:rsidRPr="00543ADC">
        <w:rPr>
          <w:rFonts w:ascii="Times New Roman" w:hAnsi="Times New Roman"/>
          <w:sz w:val="28"/>
          <w:szCs w:val="28"/>
          <w:vertAlign w:val="subscript"/>
        </w:rPr>
        <w:t>3</w:t>
      </w:r>
      <w:r w:rsidRPr="00543ADC">
        <w:rPr>
          <w:rFonts w:ascii="Times New Roman" w:hAnsi="Times New Roman"/>
          <w:sz w:val="28"/>
          <w:szCs w:val="28"/>
          <w:lang w:val="en-US"/>
        </w:rPr>
        <w:t>Cl</w:t>
      </w:r>
      <w:r w:rsidRPr="00543ADC">
        <w:rPr>
          <w:rFonts w:ascii="Times New Roman" w:hAnsi="Times New Roman"/>
          <w:sz w:val="28"/>
          <w:szCs w:val="28"/>
          <w:vertAlign w:val="subscript"/>
        </w:rPr>
        <w:t>2</w:t>
      </w:r>
      <w:r w:rsidRPr="00543ADC">
        <w:rPr>
          <w:rFonts w:ascii="Times New Roman" w:hAnsi="Times New Roman"/>
          <w:sz w:val="28"/>
          <w:szCs w:val="28"/>
        </w:rPr>
        <w:t xml:space="preserve">) и последовательные навески октена-1 и кислорода, а также измерялась скорость процесса температуры. Оптимальным растворителем для процесса окисления октена-1 оказался растворитель ДМСО. </w:t>
      </w:r>
      <w:r w:rsidRPr="00543ADC">
        <w:rPr>
          <w:rFonts w:ascii="Times New Roman" w:hAnsi="Times New Roman"/>
          <w:sz w:val="28"/>
        </w:rPr>
        <w:t xml:space="preserve">Доказано, что каталитическая система стабильна и окисляет 2-3 последовательные навески октена-1 при 70 </w:t>
      </w:r>
      <w:r w:rsidRPr="00543ADC">
        <w:rPr>
          <w:rFonts w:ascii="Times New Roman" w:hAnsi="Times New Roman"/>
          <w:sz w:val="28"/>
          <w:vertAlign w:val="superscript"/>
        </w:rPr>
        <w:t>о</w:t>
      </w:r>
      <w:r w:rsidRPr="00543ADC">
        <w:rPr>
          <w:rFonts w:ascii="Times New Roman" w:hAnsi="Times New Roman"/>
          <w:sz w:val="28"/>
        </w:rPr>
        <w:t>С с одиниковой скоростью.</w:t>
      </w:r>
    </w:p>
    <w:p w14:paraId="296A5889" w14:textId="77777777" w:rsidR="005E4144" w:rsidRPr="008030EF" w:rsidRDefault="005E4144" w:rsidP="000C3915">
      <w:pPr>
        <w:spacing w:after="0" w:line="240" w:lineRule="auto"/>
        <w:ind w:firstLine="567"/>
        <w:jc w:val="both"/>
        <w:rPr>
          <w:rFonts w:ascii="Times New Roman" w:hAnsi="Times New Roman"/>
          <w:color w:val="000000"/>
          <w:sz w:val="28"/>
          <w:szCs w:val="28"/>
          <w:lang w:eastAsia="ru-RU"/>
        </w:rPr>
      </w:pPr>
    </w:p>
    <w:p w14:paraId="48B56782" w14:textId="68969FBF" w:rsidR="004D6A9B" w:rsidRPr="00281E7E" w:rsidRDefault="00CD641E" w:rsidP="00281E7E">
      <w:pPr>
        <w:autoSpaceDE w:val="0"/>
        <w:autoSpaceDN w:val="0"/>
        <w:adjustRightInd w:val="0"/>
        <w:spacing w:after="0" w:line="240" w:lineRule="auto"/>
        <w:ind w:firstLine="567"/>
        <w:jc w:val="both"/>
        <w:rPr>
          <w:rFonts w:ascii="Times New Roman" w:hAnsi="Times New Roman"/>
          <w:b/>
          <w:sz w:val="28"/>
          <w:szCs w:val="28"/>
        </w:rPr>
      </w:pPr>
      <w:r w:rsidRPr="008030EF">
        <w:rPr>
          <w:rStyle w:val="y2iqfc"/>
          <w:rFonts w:ascii="Times New Roman" w:hAnsi="Times New Roman"/>
          <w:b/>
          <w:sz w:val="28"/>
          <w:szCs w:val="28"/>
        </w:rPr>
        <w:t>3.</w:t>
      </w:r>
      <w:r w:rsidR="00B07D28" w:rsidRPr="008030EF">
        <w:rPr>
          <w:rStyle w:val="y2iqfc"/>
          <w:rFonts w:ascii="Times New Roman" w:hAnsi="Times New Roman"/>
          <w:b/>
          <w:sz w:val="28"/>
          <w:szCs w:val="28"/>
        </w:rPr>
        <w:t>3</w:t>
      </w:r>
      <w:r w:rsidRPr="008030EF">
        <w:rPr>
          <w:rStyle w:val="y2iqfc"/>
          <w:rFonts w:ascii="Times New Roman" w:hAnsi="Times New Roman"/>
          <w:b/>
          <w:sz w:val="28"/>
          <w:szCs w:val="28"/>
        </w:rPr>
        <w:t xml:space="preserve"> </w:t>
      </w:r>
      <w:r w:rsidR="0080180F" w:rsidRPr="008030EF">
        <w:rPr>
          <w:rStyle w:val="y2iqfc"/>
          <w:rFonts w:ascii="Times New Roman" w:hAnsi="Times New Roman"/>
          <w:b/>
          <w:sz w:val="28"/>
          <w:szCs w:val="28"/>
        </w:rPr>
        <w:t xml:space="preserve">Исследование </w:t>
      </w:r>
      <w:r w:rsidRPr="008030EF">
        <w:rPr>
          <w:rStyle w:val="y2iqfc"/>
          <w:rFonts w:ascii="Times New Roman" w:hAnsi="Times New Roman"/>
          <w:b/>
          <w:sz w:val="28"/>
          <w:szCs w:val="28"/>
        </w:rPr>
        <w:t>окислени</w:t>
      </w:r>
      <w:r w:rsidR="0080180F" w:rsidRPr="008030EF">
        <w:rPr>
          <w:rStyle w:val="y2iqfc"/>
          <w:rFonts w:ascii="Times New Roman" w:hAnsi="Times New Roman"/>
          <w:b/>
          <w:sz w:val="28"/>
          <w:szCs w:val="28"/>
        </w:rPr>
        <w:t>я</w:t>
      </w:r>
      <w:r w:rsidRPr="008030EF">
        <w:rPr>
          <w:rStyle w:val="y2iqfc"/>
          <w:rFonts w:ascii="Times New Roman" w:hAnsi="Times New Roman"/>
          <w:b/>
          <w:sz w:val="28"/>
          <w:szCs w:val="28"/>
        </w:rPr>
        <w:t xml:space="preserve"> </w:t>
      </w:r>
      <w:r w:rsidR="001F0B3B" w:rsidRPr="008030EF">
        <w:rPr>
          <w:rStyle w:val="y2iqfc"/>
          <w:rFonts w:ascii="Times New Roman" w:hAnsi="Times New Roman"/>
          <w:b/>
          <w:sz w:val="28"/>
          <w:szCs w:val="28"/>
        </w:rPr>
        <w:t>алифатических спиртов</w:t>
      </w:r>
      <w:r w:rsidRPr="008030EF">
        <w:rPr>
          <w:rStyle w:val="y2iqfc"/>
          <w:rFonts w:ascii="Times New Roman" w:hAnsi="Times New Roman"/>
          <w:b/>
          <w:sz w:val="28"/>
          <w:szCs w:val="28"/>
        </w:rPr>
        <w:t xml:space="preserve"> </w:t>
      </w:r>
      <w:r w:rsidR="0001216E" w:rsidRPr="008030EF">
        <w:rPr>
          <w:rStyle w:val="y2iqfc"/>
          <w:rFonts w:ascii="Times New Roman" w:hAnsi="Times New Roman"/>
          <w:b/>
          <w:sz w:val="28"/>
          <w:szCs w:val="28"/>
        </w:rPr>
        <w:t xml:space="preserve">в проточном реакторе </w:t>
      </w:r>
      <w:r w:rsidRPr="008030EF">
        <w:rPr>
          <w:rStyle w:val="y2iqfc"/>
          <w:rFonts w:ascii="Times New Roman" w:hAnsi="Times New Roman"/>
          <w:b/>
          <w:sz w:val="28"/>
          <w:szCs w:val="28"/>
        </w:rPr>
        <w:t>с использованием каталазы, инкапсулированной в монолитный криогель p(</w:t>
      </w:r>
      <w:r w:rsidR="00A37A81" w:rsidRPr="008030EF">
        <w:rPr>
          <w:rFonts w:ascii="Times New Roman" w:hAnsi="Times New Roman"/>
          <w:b/>
          <w:sz w:val="28"/>
          <w:szCs w:val="28"/>
        </w:rPr>
        <w:t>АПТАХ</w:t>
      </w:r>
      <w:r w:rsidR="00A37A81" w:rsidRPr="008030EF">
        <w:rPr>
          <w:rStyle w:val="y2iqfc"/>
          <w:rFonts w:ascii="Times New Roman" w:hAnsi="Times New Roman"/>
          <w:b/>
          <w:sz w:val="28"/>
          <w:szCs w:val="28"/>
        </w:rPr>
        <w:t>-</w:t>
      </w:r>
      <w:r w:rsidR="00A37A81" w:rsidRPr="008030EF">
        <w:rPr>
          <w:rStyle w:val="y2iqfc"/>
          <w:rFonts w:ascii="Times New Roman" w:hAnsi="Times New Roman"/>
          <w:b/>
          <w:i/>
          <w:sz w:val="28"/>
          <w:szCs w:val="28"/>
        </w:rPr>
        <w:t>co</w:t>
      </w:r>
      <w:r w:rsidR="00A37A81" w:rsidRPr="008030EF">
        <w:rPr>
          <w:rStyle w:val="y2iqfc"/>
          <w:rFonts w:ascii="Times New Roman" w:hAnsi="Times New Roman"/>
          <w:b/>
          <w:sz w:val="28"/>
          <w:szCs w:val="28"/>
        </w:rPr>
        <w:t>-</w:t>
      </w:r>
      <w:r w:rsidR="00A37A81" w:rsidRPr="008030EF">
        <w:rPr>
          <w:rFonts w:ascii="Times New Roman" w:hAnsi="Times New Roman"/>
          <w:b/>
          <w:bCs/>
          <w:sz w:val="28"/>
          <w:szCs w:val="28"/>
        </w:rPr>
        <w:t>АМПС</w:t>
      </w:r>
      <w:r w:rsidR="00281E7E">
        <w:rPr>
          <w:rStyle w:val="y2iqfc"/>
          <w:rFonts w:ascii="Times New Roman" w:hAnsi="Times New Roman"/>
          <w:b/>
          <w:sz w:val="28"/>
          <w:szCs w:val="28"/>
        </w:rPr>
        <w:t>)</w:t>
      </w:r>
    </w:p>
    <w:p w14:paraId="4F6C7F70" w14:textId="08B2E766" w:rsidR="005E5880" w:rsidRPr="008F766B" w:rsidRDefault="004176E6" w:rsidP="00B8595F">
      <w:pPr>
        <w:autoSpaceDE w:val="0"/>
        <w:autoSpaceDN w:val="0"/>
        <w:adjustRightInd w:val="0"/>
        <w:spacing w:after="0" w:line="240" w:lineRule="auto"/>
        <w:ind w:firstLine="567"/>
        <w:jc w:val="both"/>
        <w:rPr>
          <w:rStyle w:val="y2iqfc"/>
          <w:rFonts w:ascii="Times New Roman" w:hAnsi="Times New Roman"/>
          <w:sz w:val="28"/>
          <w:szCs w:val="28"/>
        </w:rPr>
      </w:pPr>
      <w:r w:rsidRPr="008030EF">
        <w:rPr>
          <w:rStyle w:val="y2iqfc"/>
          <w:rFonts w:ascii="Times New Roman" w:hAnsi="Times New Roman"/>
          <w:sz w:val="28"/>
          <w:szCs w:val="28"/>
        </w:rPr>
        <w:t>В работе представлены результаты исследований по ферментативной активности каталазы, инкапсулированной внутри монолитной макропористой криогелевой матрицы p(</w:t>
      </w:r>
      <w:r w:rsidRPr="008030EF">
        <w:rPr>
          <w:rFonts w:ascii="Times New Roman" w:hAnsi="Times New Roman"/>
          <w:sz w:val="28"/>
          <w:szCs w:val="28"/>
        </w:rPr>
        <w:t>АПТАХ</w:t>
      </w:r>
      <w:r w:rsidRPr="008030EF">
        <w:rPr>
          <w:rStyle w:val="y2iqfc"/>
          <w:rFonts w:ascii="Times New Roman" w:hAnsi="Times New Roman"/>
          <w:sz w:val="28"/>
          <w:szCs w:val="28"/>
        </w:rPr>
        <w:t>-</w:t>
      </w:r>
      <w:r w:rsidRPr="008030EF">
        <w:rPr>
          <w:rStyle w:val="y2iqfc"/>
          <w:rFonts w:ascii="Times New Roman" w:hAnsi="Times New Roman"/>
          <w:i/>
          <w:sz w:val="28"/>
          <w:szCs w:val="28"/>
        </w:rPr>
        <w:t>co</w:t>
      </w:r>
      <w:r w:rsidRPr="008030EF">
        <w:rPr>
          <w:rStyle w:val="y2iqfc"/>
          <w:rFonts w:ascii="Times New Roman" w:hAnsi="Times New Roman"/>
          <w:sz w:val="28"/>
          <w:szCs w:val="28"/>
        </w:rPr>
        <w:t>-</w:t>
      </w:r>
      <w:r w:rsidRPr="008030EF">
        <w:rPr>
          <w:rFonts w:ascii="Times New Roman" w:hAnsi="Times New Roman"/>
          <w:bCs/>
          <w:sz w:val="28"/>
          <w:szCs w:val="28"/>
        </w:rPr>
        <w:t>АМПС</w:t>
      </w:r>
      <w:r w:rsidRPr="008030EF">
        <w:rPr>
          <w:rStyle w:val="y2iqfc"/>
          <w:rFonts w:ascii="Times New Roman" w:hAnsi="Times New Roman"/>
          <w:sz w:val="28"/>
          <w:szCs w:val="28"/>
        </w:rPr>
        <w:t>) для окисления алифатических спиртов (этанола, изо</w:t>
      </w:r>
      <w:r w:rsidR="001C5145" w:rsidRPr="008030EF">
        <w:rPr>
          <w:rStyle w:val="y2iqfc"/>
          <w:rFonts w:ascii="Times New Roman" w:hAnsi="Times New Roman"/>
          <w:sz w:val="28"/>
          <w:szCs w:val="28"/>
        </w:rPr>
        <w:t>-</w:t>
      </w:r>
      <w:r w:rsidRPr="008030EF">
        <w:rPr>
          <w:rStyle w:val="y2iqfc"/>
          <w:rFonts w:ascii="Times New Roman" w:hAnsi="Times New Roman"/>
          <w:sz w:val="28"/>
          <w:szCs w:val="28"/>
        </w:rPr>
        <w:t xml:space="preserve">пропанола и н-бутанола) при комнатной температуре, атмосферном давлении и физиологическом pH. Полученные результаты были опубликованы в </w:t>
      </w:r>
      <w:r w:rsidRPr="008F766B">
        <w:rPr>
          <w:rStyle w:val="y2iqfc"/>
          <w:rFonts w:ascii="Times New Roman" w:hAnsi="Times New Roman"/>
          <w:sz w:val="28"/>
          <w:szCs w:val="28"/>
        </w:rPr>
        <w:t>работах [</w:t>
      </w:r>
      <w:r w:rsidR="00967B9F" w:rsidRPr="008F766B">
        <w:rPr>
          <w:rStyle w:val="y2iqfc"/>
          <w:rFonts w:ascii="Times New Roman" w:hAnsi="Times New Roman"/>
          <w:sz w:val="28"/>
          <w:szCs w:val="28"/>
        </w:rPr>
        <w:t>195–199</w:t>
      </w:r>
      <w:r w:rsidRPr="008F766B">
        <w:rPr>
          <w:rStyle w:val="y2iqfc"/>
          <w:rFonts w:ascii="Times New Roman" w:hAnsi="Times New Roman"/>
          <w:sz w:val="28"/>
          <w:szCs w:val="28"/>
        </w:rPr>
        <w:t>].</w:t>
      </w:r>
      <w:r w:rsidR="004164EF" w:rsidRPr="008F766B">
        <w:rPr>
          <w:rFonts w:ascii="Times New Roman" w:hAnsi="Times New Roman"/>
          <w:sz w:val="28"/>
          <w:szCs w:val="28"/>
        </w:rPr>
        <w:t xml:space="preserve"> </w:t>
      </w:r>
    </w:p>
    <w:p w14:paraId="7D287315" w14:textId="1D507FDE" w:rsidR="005F01C6" w:rsidRPr="008F766B" w:rsidRDefault="007B01A7" w:rsidP="00014C66">
      <w:pPr>
        <w:autoSpaceDE w:val="0"/>
        <w:autoSpaceDN w:val="0"/>
        <w:adjustRightInd w:val="0"/>
        <w:spacing w:after="0" w:line="240" w:lineRule="auto"/>
        <w:ind w:firstLine="567"/>
        <w:jc w:val="both"/>
        <w:rPr>
          <w:rFonts w:ascii="Times New Roman" w:hAnsi="Times New Roman"/>
          <w:sz w:val="28"/>
          <w:szCs w:val="28"/>
        </w:rPr>
      </w:pPr>
      <w:r w:rsidRPr="008F766B">
        <w:rPr>
          <w:rStyle w:val="y2iqfc"/>
          <w:rFonts w:ascii="Times New Roman" w:hAnsi="Times New Roman"/>
          <w:sz w:val="28"/>
          <w:szCs w:val="28"/>
        </w:rPr>
        <w:t xml:space="preserve">Проточный каталитический реактор, содержащий монолитный криогель, имеет общий объём равный 25 мл и представляет собой стеклянную трубку с внутренним диаметром 10 мм и высотой 40 мм. Для поддержания постоянной температуры реактор снабжён рубашкой. </w:t>
      </w:r>
      <w:r w:rsidR="007E4E83" w:rsidRPr="008F766B">
        <w:rPr>
          <w:rStyle w:val="y2iqfc"/>
          <w:rFonts w:ascii="Times New Roman" w:hAnsi="Times New Roman"/>
          <w:sz w:val="28"/>
          <w:szCs w:val="28"/>
        </w:rPr>
        <w:t>Режим течения жидкости, характеризуется низким</w:t>
      </w:r>
      <w:r w:rsidRPr="008F766B">
        <w:rPr>
          <w:rStyle w:val="y2iqfc"/>
          <w:rFonts w:ascii="Times New Roman" w:hAnsi="Times New Roman"/>
          <w:sz w:val="28"/>
          <w:szCs w:val="28"/>
        </w:rPr>
        <w:t xml:space="preserve"> критери</w:t>
      </w:r>
      <w:r w:rsidR="007E4E83" w:rsidRPr="008F766B">
        <w:rPr>
          <w:rStyle w:val="y2iqfc"/>
          <w:rFonts w:ascii="Times New Roman" w:hAnsi="Times New Roman"/>
          <w:sz w:val="28"/>
          <w:szCs w:val="28"/>
        </w:rPr>
        <w:t>ем</w:t>
      </w:r>
      <w:r w:rsidRPr="008F766B">
        <w:rPr>
          <w:rStyle w:val="y2iqfc"/>
          <w:rFonts w:ascii="Times New Roman" w:hAnsi="Times New Roman"/>
          <w:sz w:val="28"/>
          <w:szCs w:val="28"/>
        </w:rPr>
        <w:t xml:space="preserve"> Рейнольдса</w:t>
      </w:r>
      <w:r w:rsidR="005F01C6" w:rsidRPr="008F766B">
        <w:rPr>
          <w:rFonts w:ascii="Times New Roman" w:hAnsi="Times New Roman"/>
          <w:sz w:val="28"/>
          <w:szCs w:val="28"/>
        </w:rPr>
        <w:t xml:space="preserve"> (0</w:t>
      </w:r>
      <w:r w:rsidR="0093580D" w:rsidRPr="008F766B">
        <w:rPr>
          <w:rFonts w:ascii="Times New Roman" w:hAnsi="Times New Roman"/>
          <w:sz w:val="28"/>
          <w:szCs w:val="28"/>
        </w:rPr>
        <w:t>,</w:t>
      </w:r>
      <w:r w:rsidR="005F01C6" w:rsidRPr="008F766B">
        <w:rPr>
          <w:rFonts w:ascii="Times New Roman" w:hAnsi="Times New Roman"/>
          <w:sz w:val="28"/>
          <w:szCs w:val="28"/>
        </w:rPr>
        <w:t xml:space="preserve">021), </w:t>
      </w:r>
      <w:r w:rsidRPr="008F766B">
        <w:rPr>
          <w:rFonts w:ascii="Times New Roman" w:hAnsi="Times New Roman"/>
          <w:sz w:val="28"/>
          <w:szCs w:val="28"/>
        </w:rPr>
        <w:t>характер</w:t>
      </w:r>
      <w:r w:rsidR="006800A6" w:rsidRPr="008F766B">
        <w:rPr>
          <w:rFonts w:ascii="Times New Roman" w:hAnsi="Times New Roman"/>
          <w:sz w:val="28"/>
          <w:szCs w:val="28"/>
        </w:rPr>
        <w:t>ным для</w:t>
      </w:r>
      <w:r w:rsidRPr="008F766B">
        <w:rPr>
          <w:rFonts w:ascii="Times New Roman" w:hAnsi="Times New Roman"/>
          <w:sz w:val="28"/>
          <w:szCs w:val="28"/>
        </w:rPr>
        <w:t xml:space="preserve"> ламинарно</w:t>
      </w:r>
      <w:r w:rsidR="006800A6" w:rsidRPr="008F766B">
        <w:rPr>
          <w:rFonts w:ascii="Times New Roman" w:hAnsi="Times New Roman"/>
          <w:sz w:val="28"/>
          <w:szCs w:val="28"/>
        </w:rPr>
        <w:t>го</w:t>
      </w:r>
      <w:r w:rsidRPr="008F766B">
        <w:rPr>
          <w:rFonts w:ascii="Times New Roman" w:hAnsi="Times New Roman"/>
          <w:sz w:val="28"/>
          <w:szCs w:val="28"/>
        </w:rPr>
        <w:t xml:space="preserve"> движени</w:t>
      </w:r>
      <w:r w:rsidR="006800A6" w:rsidRPr="008F766B">
        <w:rPr>
          <w:rFonts w:ascii="Times New Roman" w:hAnsi="Times New Roman"/>
          <w:sz w:val="28"/>
          <w:szCs w:val="28"/>
        </w:rPr>
        <w:t>я</w:t>
      </w:r>
      <w:r w:rsidR="005F01C6" w:rsidRPr="008F766B">
        <w:rPr>
          <w:rFonts w:ascii="Times New Roman" w:hAnsi="Times New Roman"/>
          <w:sz w:val="28"/>
          <w:szCs w:val="28"/>
        </w:rPr>
        <w:t>.</w:t>
      </w:r>
      <w:r w:rsidR="005F01C6" w:rsidRPr="008F766B">
        <w:rPr>
          <w:rFonts w:ascii="Times New Roman" w:hAnsi="Times New Roman"/>
          <w:color w:val="FF0000"/>
          <w:sz w:val="28"/>
          <w:szCs w:val="28"/>
        </w:rPr>
        <w:t xml:space="preserve"> </w:t>
      </w:r>
      <w:r w:rsidR="00993F88" w:rsidRPr="008F766B">
        <w:rPr>
          <w:rFonts w:ascii="Times New Roman" w:hAnsi="Times New Roman"/>
          <w:sz w:val="28"/>
          <w:szCs w:val="28"/>
        </w:rPr>
        <w:t xml:space="preserve">Наличие </w:t>
      </w:r>
      <w:r w:rsidR="0071254D" w:rsidRPr="008F766B">
        <w:rPr>
          <w:rFonts w:ascii="Times New Roman" w:hAnsi="Times New Roman"/>
          <w:sz w:val="28"/>
          <w:szCs w:val="28"/>
        </w:rPr>
        <w:t>большого количества пустотных</w:t>
      </w:r>
      <w:r w:rsidR="00993F88" w:rsidRPr="008F766B">
        <w:rPr>
          <w:rFonts w:ascii="Times New Roman" w:hAnsi="Times New Roman"/>
          <w:sz w:val="28"/>
          <w:szCs w:val="28"/>
        </w:rPr>
        <w:t xml:space="preserve"> фракций минимизирует перепад давления </w:t>
      </w:r>
      <w:r w:rsidR="005F01C6" w:rsidRPr="008F766B">
        <w:rPr>
          <w:rFonts w:ascii="Times New Roman" w:hAnsi="Times New Roman"/>
          <w:sz w:val="28"/>
          <w:szCs w:val="28"/>
        </w:rPr>
        <w:t>(</w:t>
      </w:r>
      <w:r w:rsidR="005F01C6" w:rsidRPr="008F766B">
        <w:rPr>
          <w:rFonts w:ascii="Times New Roman" w:hAnsi="Times New Roman"/>
          <w:sz w:val="28"/>
          <w:szCs w:val="28"/>
        </w:rPr>
        <w:sym w:font="Symbol" w:char="F044"/>
      </w:r>
      <w:r w:rsidR="005F01C6" w:rsidRPr="008F766B">
        <w:rPr>
          <w:rFonts w:ascii="Times New Roman" w:hAnsi="Times New Roman"/>
          <w:sz w:val="28"/>
          <w:szCs w:val="28"/>
        </w:rPr>
        <w:t>Р = 21</w:t>
      </w:r>
      <w:r w:rsidR="0071254D" w:rsidRPr="008F766B">
        <w:rPr>
          <w:rFonts w:ascii="Times New Roman" w:hAnsi="Times New Roman"/>
          <w:sz w:val="28"/>
          <w:szCs w:val="28"/>
          <w:lang w:val="en-US"/>
        </w:rPr>
        <w:sym w:font="Symbol" w:char="F0D7"/>
      </w:r>
      <w:r w:rsidR="005F01C6" w:rsidRPr="008F766B">
        <w:rPr>
          <w:rFonts w:ascii="Times New Roman" w:hAnsi="Times New Roman"/>
          <w:sz w:val="28"/>
          <w:szCs w:val="28"/>
        </w:rPr>
        <w:t>10</w:t>
      </w:r>
      <w:r w:rsidR="005F01C6" w:rsidRPr="008F766B">
        <w:rPr>
          <w:rFonts w:ascii="Times New Roman" w:hAnsi="Times New Roman"/>
          <w:sz w:val="28"/>
          <w:szCs w:val="28"/>
          <w:vertAlign w:val="superscript"/>
        </w:rPr>
        <w:t>-3</w:t>
      </w:r>
      <w:r w:rsidR="005F01C6" w:rsidRPr="008F766B">
        <w:rPr>
          <w:rFonts w:ascii="Times New Roman" w:hAnsi="Times New Roman"/>
          <w:sz w:val="28"/>
          <w:szCs w:val="28"/>
        </w:rPr>
        <w:t xml:space="preserve"> </w:t>
      </w:r>
      <w:r w:rsidR="0071254D" w:rsidRPr="008F766B">
        <w:rPr>
          <w:rFonts w:ascii="Times New Roman" w:hAnsi="Times New Roman"/>
          <w:sz w:val="28"/>
          <w:szCs w:val="28"/>
        </w:rPr>
        <w:t>Па</w:t>
      </w:r>
      <w:r w:rsidR="005F01C6" w:rsidRPr="008F766B">
        <w:rPr>
          <w:rFonts w:ascii="Times New Roman" w:hAnsi="Times New Roman"/>
          <w:sz w:val="28"/>
          <w:szCs w:val="28"/>
        </w:rPr>
        <w:t>) [</w:t>
      </w:r>
      <w:r w:rsidR="007B2473" w:rsidRPr="008F766B">
        <w:rPr>
          <w:rFonts w:ascii="Times New Roman" w:hAnsi="Times New Roman"/>
          <w:sz w:val="28"/>
          <w:szCs w:val="28"/>
        </w:rPr>
        <w:t>200</w:t>
      </w:r>
      <w:r w:rsidR="005F01C6" w:rsidRPr="008F766B">
        <w:rPr>
          <w:rFonts w:ascii="Times New Roman" w:hAnsi="Times New Roman"/>
          <w:sz w:val="28"/>
          <w:szCs w:val="28"/>
        </w:rPr>
        <w:t xml:space="preserve">]. </w:t>
      </w:r>
      <w:r w:rsidR="00A64058" w:rsidRPr="008F766B">
        <w:rPr>
          <w:rFonts w:ascii="Times New Roman" w:hAnsi="Times New Roman"/>
          <w:sz w:val="28"/>
          <w:szCs w:val="28"/>
        </w:rPr>
        <w:t xml:space="preserve">Используя критериальное уравнение Нуссельта (Шервуда) </w:t>
      </w:r>
      <w:r w:rsidR="005F01C6" w:rsidRPr="008F766B">
        <w:rPr>
          <w:rFonts w:ascii="Times New Roman" w:hAnsi="Times New Roman"/>
          <w:sz w:val="28"/>
          <w:szCs w:val="28"/>
        </w:rPr>
        <w:t>(</w:t>
      </w:r>
      <w:r w:rsidR="0021243B" w:rsidRPr="008F766B">
        <w:rPr>
          <w:rFonts w:ascii="Times New Roman" w:hAnsi="Times New Roman"/>
          <w:sz w:val="28"/>
          <w:szCs w:val="28"/>
          <w:lang w:val="en-US"/>
        </w:rPr>
        <w:t>Nu</w:t>
      </w:r>
      <w:r w:rsidR="0021243B" w:rsidRPr="008F766B">
        <w:rPr>
          <w:rFonts w:ascii="Times New Roman" w:hAnsi="Times New Roman"/>
          <w:sz w:val="28"/>
          <w:szCs w:val="28"/>
        </w:rPr>
        <w:t>(</w:t>
      </w:r>
      <w:r w:rsidR="005F01C6" w:rsidRPr="008F766B">
        <w:rPr>
          <w:rFonts w:ascii="Times New Roman" w:hAnsi="Times New Roman"/>
          <w:sz w:val="28"/>
          <w:szCs w:val="28"/>
          <w:lang w:val="en-US"/>
        </w:rPr>
        <w:t>Sh</w:t>
      </w:r>
      <w:r w:rsidR="0021243B" w:rsidRPr="008F766B">
        <w:rPr>
          <w:rFonts w:ascii="Times New Roman" w:hAnsi="Times New Roman"/>
          <w:sz w:val="28"/>
          <w:szCs w:val="28"/>
        </w:rPr>
        <w:t>)</w:t>
      </w:r>
      <w:r w:rsidR="005F01C6" w:rsidRPr="008F766B">
        <w:rPr>
          <w:rFonts w:ascii="Times New Roman" w:hAnsi="Times New Roman"/>
          <w:sz w:val="28"/>
          <w:szCs w:val="28"/>
        </w:rPr>
        <w:t xml:space="preserve"> = </w:t>
      </w:r>
      <m:oMath>
        <m:f>
          <m:fPr>
            <m:ctrlPr>
              <w:rPr>
                <w:rFonts w:ascii="Cambria Math" w:eastAsiaTheme="minorEastAsia" w:hAnsi="Cambria Math"/>
                <w:sz w:val="28"/>
                <w:szCs w:val="28"/>
                <w:lang w:eastAsia="ru-RU"/>
              </w:rPr>
            </m:ctrlPr>
          </m:fPr>
          <m:num>
            <m:r>
              <m:rPr>
                <m:sty m:val="p"/>
              </m:rPr>
              <w:rPr>
                <w:rFonts w:ascii="Cambria Math" w:eastAsiaTheme="minorEastAsia" w:hAnsi="Cambria Math"/>
                <w:sz w:val="28"/>
                <w:szCs w:val="28"/>
                <w:lang w:val="en-US" w:eastAsia="ru-RU"/>
              </w:rPr>
              <m:t>kd</m:t>
            </m:r>
          </m:num>
          <m:den>
            <m:sSub>
              <m:sSubPr>
                <m:ctrlPr>
                  <w:rPr>
                    <w:rFonts w:ascii="Cambria Math" w:eastAsiaTheme="minorEastAsia" w:hAnsi="Cambria Math"/>
                    <w:sz w:val="28"/>
                    <w:szCs w:val="28"/>
                    <w:lang w:eastAsia="ru-RU"/>
                  </w:rPr>
                </m:ctrlPr>
              </m:sSubPr>
              <m:e>
                <m:r>
                  <m:rPr>
                    <m:sty m:val="p"/>
                  </m:rPr>
                  <w:rPr>
                    <w:rFonts w:ascii="Cambria Math" w:eastAsiaTheme="minorEastAsia" w:hAnsi="Cambria Math"/>
                    <w:sz w:val="28"/>
                    <w:szCs w:val="28"/>
                    <w:lang w:val="en-US" w:eastAsia="ru-RU"/>
                  </w:rPr>
                  <m:t>D</m:t>
                </m:r>
              </m:e>
              <m:sub>
                <m:r>
                  <m:rPr>
                    <m:sty m:val="p"/>
                  </m:rPr>
                  <w:rPr>
                    <w:rFonts w:ascii="Cambria Math" w:eastAsiaTheme="minorEastAsia" w:hAnsi="Cambria Math"/>
                    <w:sz w:val="28"/>
                    <w:szCs w:val="28"/>
                    <w:lang w:val="en-US" w:eastAsia="ru-RU"/>
                  </w:rPr>
                  <m:t>e</m:t>
                </m:r>
              </m:sub>
            </m:sSub>
          </m:den>
        </m:f>
      </m:oMath>
      <w:r w:rsidR="005F01C6" w:rsidRPr="008F766B">
        <w:rPr>
          <w:rFonts w:ascii="Times New Roman" w:hAnsi="Times New Roman"/>
          <w:sz w:val="28"/>
          <w:szCs w:val="28"/>
        </w:rPr>
        <w:t xml:space="preserve">) </w:t>
      </w:r>
      <w:r w:rsidR="0021243B" w:rsidRPr="008F766B">
        <w:rPr>
          <w:rFonts w:ascii="Times New Roman" w:hAnsi="Times New Roman"/>
          <w:sz w:val="28"/>
          <w:szCs w:val="28"/>
        </w:rPr>
        <w:t xml:space="preserve">и приняв величину </w:t>
      </w:r>
      <w:r w:rsidR="001C5AA8" w:rsidRPr="008F766B">
        <w:rPr>
          <w:rFonts w:ascii="Times New Roman" w:hAnsi="Times New Roman"/>
          <w:sz w:val="28"/>
          <w:szCs w:val="28"/>
        </w:rPr>
        <w:t>критерия</w:t>
      </w:r>
      <w:r w:rsidR="005F01C6" w:rsidRPr="008F766B">
        <w:rPr>
          <w:rFonts w:ascii="Times New Roman" w:hAnsi="Times New Roman"/>
          <w:sz w:val="28"/>
          <w:szCs w:val="28"/>
        </w:rPr>
        <w:t xml:space="preserve"> </w:t>
      </w:r>
      <w:r w:rsidR="0021243B" w:rsidRPr="008F766B">
        <w:rPr>
          <w:rFonts w:ascii="Times New Roman" w:hAnsi="Times New Roman"/>
          <w:sz w:val="28"/>
          <w:szCs w:val="28"/>
          <w:lang w:val="en-US"/>
        </w:rPr>
        <w:t>Nu</w:t>
      </w:r>
      <w:r w:rsidR="0021243B" w:rsidRPr="008F766B">
        <w:rPr>
          <w:rFonts w:ascii="Times New Roman" w:hAnsi="Times New Roman"/>
          <w:sz w:val="28"/>
          <w:szCs w:val="28"/>
        </w:rPr>
        <w:t>(</w:t>
      </w:r>
      <w:r w:rsidR="0021243B" w:rsidRPr="008F766B">
        <w:rPr>
          <w:rFonts w:ascii="Times New Roman" w:hAnsi="Times New Roman"/>
          <w:sz w:val="28"/>
          <w:szCs w:val="28"/>
          <w:lang w:val="en-US"/>
        </w:rPr>
        <w:t>Sh</w:t>
      </w:r>
      <w:r w:rsidR="0021243B" w:rsidRPr="008F766B">
        <w:rPr>
          <w:rFonts w:ascii="Times New Roman" w:hAnsi="Times New Roman"/>
          <w:sz w:val="28"/>
          <w:szCs w:val="28"/>
        </w:rPr>
        <w:t xml:space="preserve">), равную </w:t>
      </w:r>
      <w:r w:rsidR="005F01C6" w:rsidRPr="008F766B">
        <w:rPr>
          <w:rFonts w:ascii="Times New Roman" w:hAnsi="Times New Roman"/>
          <w:sz w:val="28"/>
          <w:szCs w:val="28"/>
        </w:rPr>
        <w:t>2</w:t>
      </w:r>
      <w:r w:rsidR="0021243B" w:rsidRPr="008F766B">
        <w:rPr>
          <w:rFonts w:ascii="Times New Roman" w:hAnsi="Times New Roman"/>
          <w:sz w:val="28"/>
          <w:szCs w:val="28"/>
        </w:rPr>
        <w:t>,</w:t>
      </w:r>
      <w:r w:rsidR="005F01C6" w:rsidRPr="008F766B">
        <w:rPr>
          <w:rFonts w:ascii="Times New Roman" w:hAnsi="Times New Roman"/>
          <w:sz w:val="28"/>
          <w:szCs w:val="28"/>
        </w:rPr>
        <w:t xml:space="preserve"> </w:t>
      </w:r>
      <w:r w:rsidR="00A64058" w:rsidRPr="008F766B">
        <w:rPr>
          <w:rFonts w:ascii="Times New Roman" w:hAnsi="Times New Roman"/>
          <w:sz w:val="28"/>
          <w:szCs w:val="28"/>
        </w:rPr>
        <w:t>для зайстойного раствора</w:t>
      </w:r>
      <w:r w:rsidR="005F01C6" w:rsidRPr="008F766B">
        <w:rPr>
          <w:rFonts w:ascii="Times New Roman" w:hAnsi="Times New Roman"/>
          <w:color w:val="FF0000"/>
          <w:sz w:val="28"/>
          <w:szCs w:val="28"/>
        </w:rPr>
        <w:t xml:space="preserve"> </w:t>
      </w:r>
      <w:r w:rsidR="005F01C6" w:rsidRPr="008F766B">
        <w:rPr>
          <w:rFonts w:ascii="Times New Roman" w:hAnsi="Times New Roman"/>
          <w:sz w:val="28"/>
          <w:szCs w:val="28"/>
        </w:rPr>
        <w:t>[</w:t>
      </w:r>
      <w:r w:rsidR="007B2473" w:rsidRPr="008F766B">
        <w:rPr>
          <w:rFonts w:ascii="Times New Roman" w:hAnsi="Times New Roman"/>
          <w:sz w:val="28"/>
          <w:szCs w:val="28"/>
        </w:rPr>
        <w:t>201</w:t>
      </w:r>
      <w:r w:rsidR="005F01C6" w:rsidRPr="008F766B">
        <w:rPr>
          <w:rFonts w:ascii="Times New Roman" w:hAnsi="Times New Roman"/>
          <w:sz w:val="28"/>
          <w:szCs w:val="28"/>
        </w:rPr>
        <w:t>]</w:t>
      </w:r>
      <w:r w:rsidR="005F01C6" w:rsidRPr="008F766B">
        <w:rPr>
          <w:rFonts w:ascii="Times New Roman" w:hAnsi="Times New Roman"/>
          <w:color w:val="FF0000"/>
          <w:sz w:val="28"/>
          <w:szCs w:val="28"/>
        </w:rPr>
        <w:t xml:space="preserve"> </w:t>
      </w:r>
      <w:r w:rsidR="000E3D6D" w:rsidRPr="008F766B">
        <w:rPr>
          <w:rFonts w:ascii="Times New Roman" w:hAnsi="Times New Roman"/>
          <w:sz w:val="28"/>
          <w:szCs w:val="28"/>
        </w:rPr>
        <w:t xml:space="preserve">и величину коэффициента диффузии </w:t>
      </w:r>
      <w:r w:rsidR="005F01C6" w:rsidRPr="008F766B">
        <w:rPr>
          <w:rFonts w:ascii="Times New Roman" w:eastAsia="MTMI" w:hAnsi="Times New Roman"/>
          <w:sz w:val="28"/>
          <w:szCs w:val="28"/>
        </w:rPr>
        <w:t>D</w:t>
      </w:r>
      <w:r w:rsidR="005F01C6" w:rsidRPr="008F766B">
        <w:rPr>
          <w:rFonts w:ascii="Times New Roman" w:hAnsi="Times New Roman"/>
          <w:sz w:val="28"/>
          <w:szCs w:val="28"/>
          <w:vertAlign w:val="subscript"/>
        </w:rPr>
        <w:t>e</w:t>
      </w:r>
      <w:r w:rsidR="000E3D6D" w:rsidRPr="008F766B">
        <w:rPr>
          <w:rFonts w:ascii="Times New Roman" w:hAnsi="Times New Roman"/>
          <w:sz w:val="28"/>
          <w:szCs w:val="28"/>
        </w:rPr>
        <w:t>, найденн</w:t>
      </w:r>
      <w:r w:rsidR="0021243B" w:rsidRPr="008F766B">
        <w:rPr>
          <w:rFonts w:ascii="Times New Roman" w:hAnsi="Times New Roman"/>
          <w:sz w:val="28"/>
          <w:szCs w:val="28"/>
        </w:rPr>
        <w:t>ую</w:t>
      </w:r>
      <w:r w:rsidR="000E3D6D" w:rsidRPr="008F766B">
        <w:rPr>
          <w:rFonts w:ascii="Times New Roman" w:hAnsi="Times New Roman"/>
          <w:sz w:val="28"/>
          <w:szCs w:val="28"/>
        </w:rPr>
        <w:t xml:space="preserve"> для</w:t>
      </w:r>
      <w:r w:rsidR="005F01C6" w:rsidRPr="008F766B">
        <w:rPr>
          <w:rFonts w:ascii="Times New Roman" w:hAnsi="Times New Roman"/>
          <w:sz w:val="28"/>
          <w:szCs w:val="28"/>
        </w:rPr>
        <w:t xml:space="preserve"> </w:t>
      </w:r>
      <w:r w:rsidR="00CC7FD4" w:rsidRPr="008F766B">
        <w:rPr>
          <w:rFonts w:ascii="Times New Roman" w:hAnsi="Times New Roman"/>
          <w:sz w:val="28"/>
          <w:szCs w:val="28"/>
        </w:rPr>
        <w:t>бинарной системы</w:t>
      </w:r>
      <w:r w:rsidR="005F01C6" w:rsidRPr="008F766B">
        <w:rPr>
          <w:rFonts w:ascii="Times New Roman" w:hAnsi="Times New Roman"/>
          <w:sz w:val="28"/>
          <w:szCs w:val="28"/>
        </w:rPr>
        <w:t xml:space="preserve"> </w:t>
      </w:r>
      <w:r w:rsidR="00CC7FD4" w:rsidRPr="008F766B">
        <w:rPr>
          <w:rFonts w:ascii="Times New Roman" w:hAnsi="Times New Roman"/>
          <w:sz w:val="28"/>
          <w:szCs w:val="28"/>
        </w:rPr>
        <w:t>этано</w:t>
      </w:r>
      <w:r w:rsidR="00A64058" w:rsidRPr="008F766B">
        <w:rPr>
          <w:rFonts w:ascii="Times New Roman" w:hAnsi="Times New Roman"/>
          <w:sz w:val="28"/>
          <w:szCs w:val="28"/>
        </w:rPr>
        <w:t>л</w:t>
      </w:r>
      <w:r w:rsidR="00CC7FD4" w:rsidRPr="008F766B">
        <w:rPr>
          <w:rFonts w:ascii="Times New Roman" w:hAnsi="Times New Roman"/>
          <w:sz w:val="28"/>
          <w:szCs w:val="28"/>
        </w:rPr>
        <w:t xml:space="preserve">-вода, </w:t>
      </w:r>
      <w:r w:rsidR="00CC7FD4" w:rsidRPr="008F766B">
        <w:rPr>
          <w:rFonts w:ascii="Times New Roman" w:hAnsi="Times New Roman"/>
          <w:sz w:val="28"/>
          <w:szCs w:val="28"/>
        </w:rPr>
        <w:lastRenderedPageBreak/>
        <w:t>состав</w:t>
      </w:r>
      <w:r w:rsidR="004F5C57" w:rsidRPr="008F766B">
        <w:rPr>
          <w:rFonts w:ascii="Times New Roman" w:hAnsi="Times New Roman"/>
          <w:sz w:val="28"/>
          <w:szCs w:val="28"/>
        </w:rPr>
        <w:t>ив</w:t>
      </w:r>
      <w:r w:rsidR="00CC7FD4" w:rsidRPr="008F766B">
        <w:rPr>
          <w:rFonts w:ascii="Times New Roman" w:hAnsi="Times New Roman"/>
          <w:sz w:val="28"/>
          <w:szCs w:val="28"/>
        </w:rPr>
        <w:t>шую</w:t>
      </w:r>
      <w:r w:rsidR="005F01C6" w:rsidRPr="008F766B">
        <w:rPr>
          <w:rFonts w:ascii="Times New Roman" w:hAnsi="Times New Roman"/>
          <w:sz w:val="28"/>
          <w:szCs w:val="28"/>
        </w:rPr>
        <w:t xml:space="preserve"> 0</w:t>
      </w:r>
      <w:r w:rsidR="00F57D2F" w:rsidRPr="008F766B">
        <w:rPr>
          <w:rFonts w:ascii="Times New Roman" w:eastAsia="MTMI" w:hAnsi="Times New Roman"/>
          <w:sz w:val="28"/>
          <w:szCs w:val="28"/>
        </w:rPr>
        <w:t>,</w:t>
      </w:r>
      <w:r w:rsidR="005F01C6" w:rsidRPr="008F766B">
        <w:rPr>
          <w:rFonts w:ascii="Times New Roman" w:hAnsi="Times New Roman"/>
          <w:sz w:val="28"/>
          <w:szCs w:val="28"/>
        </w:rPr>
        <w:t>5</w:t>
      </w:r>
      <w:r w:rsidR="00F57D2F" w:rsidRPr="008F766B">
        <w:rPr>
          <w:rFonts w:ascii="Times New Roman" w:hAnsi="Times New Roman"/>
          <w:sz w:val="28"/>
          <w:szCs w:val="28"/>
          <w:lang w:val="en-US"/>
        </w:rPr>
        <w:sym w:font="Symbol" w:char="F0D7"/>
      </w:r>
      <w:r w:rsidR="005F01C6" w:rsidRPr="008F766B">
        <w:rPr>
          <w:rFonts w:ascii="Times New Roman" w:hAnsi="Times New Roman"/>
          <w:sz w:val="28"/>
          <w:szCs w:val="28"/>
        </w:rPr>
        <w:t>10</w:t>
      </w:r>
      <w:r w:rsidR="005F01C6" w:rsidRPr="008F766B">
        <w:rPr>
          <w:rFonts w:ascii="Times New Roman" w:eastAsia="MTSYN" w:hAnsi="Times New Roman"/>
          <w:sz w:val="28"/>
          <w:szCs w:val="28"/>
          <w:vertAlign w:val="superscript"/>
        </w:rPr>
        <w:t>−</w:t>
      </w:r>
      <w:r w:rsidR="005F01C6" w:rsidRPr="008F766B">
        <w:rPr>
          <w:rFonts w:ascii="Times New Roman" w:hAnsi="Times New Roman"/>
          <w:sz w:val="28"/>
          <w:szCs w:val="28"/>
          <w:vertAlign w:val="superscript"/>
        </w:rPr>
        <w:t>9</w:t>
      </w:r>
      <w:r w:rsidR="005F01C6" w:rsidRPr="008F766B">
        <w:rPr>
          <w:rFonts w:ascii="Times New Roman" w:hAnsi="Times New Roman"/>
          <w:sz w:val="28"/>
          <w:szCs w:val="28"/>
        </w:rPr>
        <w:t xml:space="preserve"> </w:t>
      </w:r>
      <w:r w:rsidR="00CC7FD4" w:rsidRPr="008F766B">
        <w:rPr>
          <w:rFonts w:ascii="Times New Roman" w:hAnsi="Times New Roman"/>
          <w:sz w:val="28"/>
          <w:szCs w:val="28"/>
        </w:rPr>
        <w:t>м</w:t>
      </w:r>
      <w:r w:rsidR="005F01C6" w:rsidRPr="008F766B">
        <w:rPr>
          <w:rFonts w:ascii="Times New Roman" w:hAnsi="Times New Roman"/>
          <w:sz w:val="28"/>
          <w:szCs w:val="28"/>
          <w:vertAlign w:val="superscript"/>
        </w:rPr>
        <w:t>2</w:t>
      </w:r>
      <w:r w:rsidR="00CC7FD4" w:rsidRPr="008F766B">
        <w:rPr>
          <w:rFonts w:ascii="Times New Roman" w:hAnsi="Times New Roman"/>
          <w:sz w:val="28"/>
          <w:szCs w:val="28"/>
        </w:rPr>
        <w:t>/с</w:t>
      </w:r>
      <w:r w:rsidR="005F01C6" w:rsidRPr="008F766B">
        <w:rPr>
          <w:rFonts w:ascii="Times New Roman" w:hAnsi="Times New Roman"/>
          <w:sz w:val="28"/>
          <w:szCs w:val="28"/>
        </w:rPr>
        <w:t xml:space="preserve"> [</w:t>
      </w:r>
      <w:r w:rsidR="007B2473" w:rsidRPr="008F766B">
        <w:rPr>
          <w:rFonts w:ascii="Times New Roman" w:hAnsi="Times New Roman"/>
          <w:sz w:val="28"/>
          <w:szCs w:val="28"/>
        </w:rPr>
        <w:t>202</w:t>
      </w:r>
      <w:r w:rsidR="005F01C6" w:rsidRPr="008F766B">
        <w:rPr>
          <w:rFonts w:ascii="Times New Roman" w:hAnsi="Times New Roman"/>
          <w:sz w:val="28"/>
          <w:szCs w:val="28"/>
        </w:rPr>
        <w:t xml:space="preserve">], </w:t>
      </w:r>
      <w:r w:rsidR="0021243B" w:rsidRPr="008F766B">
        <w:rPr>
          <w:rFonts w:ascii="Times New Roman" w:hAnsi="Times New Roman"/>
          <w:sz w:val="28"/>
          <w:szCs w:val="28"/>
        </w:rPr>
        <w:t xml:space="preserve">то </w:t>
      </w:r>
      <w:r w:rsidR="00F57D2F" w:rsidRPr="008F766B">
        <w:rPr>
          <w:rFonts w:ascii="Times New Roman" w:hAnsi="Times New Roman"/>
          <w:sz w:val="28"/>
          <w:szCs w:val="28"/>
        </w:rPr>
        <w:t>коэффициент массопереноса</w:t>
      </w:r>
      <w:r w:rsidR="005F01C6" w:rsidRPr="008F766B">
        <w:rPr>
          <w:rFonts w:ascii="Times New Roman" w:hAnsi="Times New Roman"/>
          <w:sz w:val="28"/>
          <w:szCs w:val="28"/>
        </w:rPr>
        <w:t xml:space="preserve"> (</w:t>
      </w:r>
      <w:r w:rsidR="005F01C6" w:rsidRPr="008F766B">
        <w:rPr>
          <w:rFonts w:ascii="Times New Roman" w:hAnsi="Times New Roman"/>
          <w:sz w:val="28"/>
          <w:szCs w:val="28"/>
          <w:lang w:val="en-US"/>
        </w:rPr>
        <w:t>k</w:t>
      </w:r>
      <w:r w:rsidR="005F01C6" w:rsidRPr="008F766B">
        <w:rPr>
          <w:rFonts w:ascii="Times New Roman" w:hAnsi="Times New Roman"/>
          <w:sz w:val="28"/>
          <w:szCs w:val="28"/>
        </w:rPr>
        <w:t xml:space="preserve"> = 2</w:t>
      </w:r>
      <w:r w:rsidR="00F57D2F" w:rsidRPr="008F766B">
        <w:rPr>
          <w:rFonts w:ascii="Times New Roman" w:hAnsi="Times New Roman"/>
          <w:sz w:val="28"/>
          <w:szCs w:val="28"/>
        </w:rPr>
        <w:t>,</w:t>
      </w:r>
      <w:r w:rsidR="005F01C6" w:rsidRPr="008F766B">
        <w:rPr>
          <w:rFonts w:ascii="Times New Roman" w:hAnsi="Times New Roman"/>
          <w:sz w:val="28"/>
          <w:szCs w:val="28"/>
        </w:rPr>
        <w:t>86</w:t>
      </w:r>
      <w:r w:rsidR="00F57D2F" w:rsidRPr="008F766B">
        <w:rPr>
          <w:rFonts w:ascii="Times New Roman" w:hAnsi="Times New Roman"/>
          <w:sz w:val="28"/>
          <w:szCs w:val="28"/>
          <w:lang w:val="en-US"/>
        </w:rPr>
        <w:sym w:font="Symbol" w:char="F0D7"/>
      </w:r>
      <w:r w:rsidR="005F01C6" w:rsidRPr="008F766B">
        <w:rPr>
          <w:rFonts w:ascii="Times New Roman" w:hAnsi="Times New Roman"/>
          <w:sz w:val="28"/>
          <w:szCs w:val="28"/>
        </w:rPr>
        <w:t>10</w:t>
      </w:r>
      <w:r w:rsidR="005F01C6" w:rsidRPr="008F766B">
        <w:rPr>
          <w:rFonts w:ascii="Times New Roman" w:eastAsia="MTSYN" w:hAnsi="Times New Roman"/>
          <w:sz w:val="28"/>
          <w:szCs w:val="28"/>
          <w:vertAlign w:val="superscript"/>
        </w:rPr>
        <w:t>−</w:t>
      </w:r>
      <w:r w:rsidR="005F01C6" w:rsidRPr="008F766B">
        <w:rPr>
          <w:rFonts w:ascii="Times New Roman" w:hAnsi="Times New Roman"/>
          <w:sz w:val="28"/>
          <w:szCs w:val="28"/>
          <w:vertAlign w:val="superscript"/>
        </w:rPr>
        <w:t xml:space="preserve">5 </w:t>
      </w:r>
      <w:r w:rsidR="00F57D2F" w:rsidRPr="008F766B">
        <w:rPr>
          <w:rFonts w:ascii="Times New Roman" w:hAnsi="Times New Roman"/>
          <w:sz w:val="28"/>
          <w:szCs w:val="28"/>
        </w:rPr>
        <w:t>кг/</w:t>
      </w:r>
      <w:r w:rsidR="00CB69E6" w:rsidRPr="008F766B">
        <w:rPr>
          <w:rFonts w:ascii="Times New Roman" w:hAnsi="Times New Roman"/>
          <w:sz w:val="28"/>
          <w:szCs w:val="28"/>
        </w:rPr>
        <w:t>(</w:t>
      </w:r>
      <w:r w:rsidR="00F57D2F" w:rsidRPr="008F766B">
        <w:rPr>
          <w:rFonts w:ascii="Times New Roman" w:hAnsi="Times New Roman"/>
          <w:sz w:val="28"/>
          <w:szCs w:val="28"/>
        </w:rPr>
        <w:t>(м</w:t>
      </w:r>
      <w:r w:rsidR="005F01C6" w:rsidRPr="008F766B">
        <w:rPr>
          <w:rFonts w:ascii="Times New Roman" w:hAnsi="Times New Roman"/>
          <w:sz w:val="28"/>
          <w:szCs w:val="28"/>
          <w:vertAlign w:val="superscript"/>
        </w:rPr>
        <w:t>2</w:t>
      </w:r>
      <w:r w:rsidR="00F57D2F" w:rsidRPr="008F766B">
        <w:rPr>
          <w:rFonts w:ascii="Times New Roman" w:hAnsi="Times New Roman"/>
          <w:sz w:val="28"/>
          <w:szCs w:val="28"/>
          <w:lang w:val="en-US"/>
        </w:rPr>
        <w:sym w:font="Symbol" w:char="F0D7"/>
      </w:r>
      <w:r w:rsidR="004F5C57" w:rsidRPr="008F766B">
        <w:rPr>
          <w:rFonts w:ascii="Times New Roman" w:hAnsi="Times New Roman"/>
          <w:sz w:val="28"/>
          <w:szCs w:val="28"/>
        </w:rPr>
        <w:t>с</w:t>
      </w:r>
      <w:r w:rsidR="00F57D2F" w:rsidRPr="008F766B">
        <w:rPr>
          <w:rFonts w:ascii="Times New Roman" w:hAnsi="Times New Roman"/>
          <w:sz w:val="28"/>
          <w:szCs w:val="28"/>
        </w:rPr>
        <w:t>)</w:t>
      </w:r>
      <w:r w:rsidR="005F01C6" w:rsidRPr="008F766B">
        <w:rPr>
          <w:rFonts w:ascii="Times New Roman" w:hAnsi="Times New Roman"/>
          <w:sz w:val="28"/>
          <w:szCs w:val="28"/>
        </w:rPr>
        <w:t>(</w:t>
      </w:r>
      <w:r w:rsidR="004F5C57" w:rsidRPr="008F766B">
        <w:rPr>
          <w:rFonts w:ascii="Times New Roman" w:hAnsi="Times New Roman"/>
          <w:sz w:val="28"/>
          <w:szCs w:val="28"/>
        </w:rPr>
        <w:t>кг</w:t>
      </w:r>
      <w:r w:rsidR="00CB69E6" w:rsidRPr="008F766B">
        <w:rPr>
          <w:rFonts w:ascii="Times New Roman" w:hAnsi="Times New Roman"/>
          <w:sz w:val="28"/>
          <w:szCs w:val="28"/>
        </w:rPr>
        <w:t>/</w:t>
      </w:r>
      <w:r w:rsidR="004F5C57" w:rsidRPr="008F766B">
        <w:rPr>
          <w:rFonts w:ascii="Times New Roman" w:hAnsi="Times New Roman"/>
          <w:sz w:val="28"/>
          <w:szCs w:val="28"/>
        </w:rPr>
        <w:t>м</w:t>
      </w:r>
      <w:r w:rsidR="005F01C6" w:rsidRPr="008F766B">
        <w:rPr>
          <w:rFonts w:ascii="Times New Roman" w:hAnsi="Times New Roman"/>
          <w:sz w:val="28"/>
          <w:szCs w:val="28"/>
          <w:vertAlign w:val="superscript"/>
        </w:rPr>
        <w:t>3</w:t>
      </w:r>
      <w:r w:rsidR="005F01C6" w:rsidRPr="008F766B">
        <w:rPr>
          <w:rFonts w:ascii="Times New Roman" w:hAnsi="Times New Roman"/>
          <w:sz w:val="28"/>
          <w:szCs w:val="28"/>
        </w:rPr>
        <w:t>)</w:t>
      </w:r>
      <w:r w:rsidR="00CB69E6" w:rsidRPr="008F766B">
        <w:rPr>
          <w:rFonts w:ascii="Times New Roman" w:hAnsi="Times New Roman"/>
          <w:sz w:val="28"/>
          <w:szCs w:val="28"/>
        </w:rPr>
        <w:t>)</w:t>
      </w:r>
      <w:r w:rsidR="005F01C6" w:rsidRPr="008F766B">
        <w:rPr>
          <w:rFonts w:ascii="Times New Roman" w:hAnsi="Times New Roman"/>
          <w:sz w:val="28"/>
          <w:szCs w:val="28"/>
        </w:rPr>
        <w:t xml:space="preserve"> </w:t>
      </w:r>
      <w:r w:rsidR="00F57D2F" w:rsidRPr="008F766B">
        <w:rPr>
          <w:rFonts w:ascii="Times New Roman" w:hAnsi="Times New Roman"/>
          <w:sz w:val="28"/>
          <w:szCs w:val="28"/>
        </w:rPr>
        <w:t>рассчитывался как функция</w:t>
      </w:r>
      <w:r w:rsidR="005F01C6" w:rsidRPr="008F766B">
        <w:rPr>
          <w:rFonts w:ascii="Times New Roman" w:hAnsi="Times New Roman"/>
          <w:sz w:val="28"/>
          <w:szCs w:val="28"/>
        </w:rPr>
        <w:t xml:space="preserve"> </w:t>
      </w:r>
      <w:r w:rsidR="008C4618" w:rsidRPr="008F766B">
        <w:rPr>
          <w:rFonts w:ascii="Times New Roman" w:hAnsi="Times New Roman"/>
          <w:sz w:val="28"/>
          <w:szCs w:val="28"/>
        </w:rPr>
        <w:t>от диаметра частиц</w:t>
      </w:r>
      <w:r w:rsidR="005F01C6" w:rsidRPr="008F766B">
        <w:rPr>
          <w:rFonts w:ascii="Times New Roman" w:hAnsi="Times New Roman"/>
          <w:sz w:val="28"/>
          <w:szCs w:val="28"/>
        </w:rPr>
        <w:t>.</w:t>
      </w:r>
    </w:p>
    <w:p w14:paraId="0E85A7E0" w14:textId="77777777" w:rsidR="00281E7E" w:rsidRDefault="008C4618" w:rsidP="002F05F4">
      <w:pPr>
        <w:pStyle w:val="MDPI31text"/>
        <w:spacing w:line="240" w:lineRule="auto"/>
        <w:ind w:firstLine="567"/>
        <w:rPr>
          <w:rStyle w:val="y2iqfc"/>
          <w:rFonts w:ascii="Times New Roman" w:hAnsi="Times New Roman"/>
          <w:color w:val="auto"/>
          <w:sz w:val="28"/>
          <w:szCs w:val="28"/>
          <w:lang w:val="ru-RU"/>
        </w:rPr>
      </w:pPr>
      <w:r w:rsidRPr="008F766B">
        <w:rPr>
          <w:rStyle w:val="y2iqfc"/>
          <w:rFonts w:ascii="Times New Roman" w:hAnsi="Times New Roman"/>
          <w:color w:val="auto"/>
          <w:sz w:val="28"/>
          <w:szCs w:val="28"/>
          <w:lang w:val="ru-RU"/>
        </w:rPr>
        <w:t xml:space="preserve">Было установлено, что избыток этанола или пероксида водорода дает низкий выход ацетальдегида. </w:t>
      </w:r>
      <w:r w:rsidR="00CD641E" w:rsidRPr="008F766B">
        <w:rPr>
          <w:rStyle w:val="y2iqfc"/>
          <w:rFonts w:ascii="Times New Roman" w:hAnsi="Times New Roman"/>
          <w:color w:val="auto"/>
          <w:sz w:val="28"/>
          <w:szCs w:val="28"/>
          <w:lang w:val="ru-RU"/>
        </w:rPr>
        <w:t>На рис</w:t>
      </w:r>
      <w:r w:rsidR="00087491" w:rsidRPr="008F766B">
        <w:rPr>
          <w:rStyle w:val="y2iqfc"/>
          <w:rFonts w:ascii="Times New Roman" w:hAnsi="Times New Roman"/>
          <w:color w:val="auto"/>
          <w:sz w:val="28"/>
          <w:szCs w:val="28"/>
          <w:lang w:val="ru-RU"/>
        </w:rPr>
        <w:t>унке</w:t>
      </w:r>
      <w:r w:rsidR="00CD641E" w:rsidRPr="008F766B">
        <w:rPr>
          <w:rStyle w:val="y2iqfc"/>
          <w:rFonts w:ascii="Times New Roman" w:hAnsi="Times New Roman"/>
          <w:color w:val="auto"/>
          <w:sz w:val="28"/>
          <w:szCs w:val="28"/>
          <w:lang w:val="ru-RU"/>
        </w:rPr>
        <w:t xml:space="preserve"> </w:t>
      </w:r>
      <w:r w:rsidR="001610A5" w:rsidRPr="008F766B">
        <w:rPr>
          <w:rStyle w:val="y2iqfc"/>
          <w:rFonts w:ascii="Times New Roman" w:hAnsi="Times New Roman"/>
          <w:color w:val="auto"/>
          <w:sz w:val="28"/>
          <w:szCs w:val="28"/>
          <w:lang w:val="ru-RU"/>
        </w:rPr>
        <w:t>2</w:t>
      </w:r>
      <w:r w:rsidR="000C3915" w:rsidRPr="008F766B">
        <w:rPr>
          <w:rStyle w:val="y2iqfc"/>
          <w:rFonts w:ascii="Times New Roman" w:hAnsi="Times New Roman"/>
          <w:color w:val="auto"/>
          <w:sz w:val="28"/>
          <w:szCs w:val="28"/>
          <w:lang w:val="ru-RU"/>
        </w:rPr>
        <w:t>7</w:t>
      </w:r>
      <w:r w:rsidR="00CD641E" w:rsidRPr="008F766B">
        <w:rPr>
          <w:rStyle w:val="y2iqfc"/>
          <w:rFonts w:ascii="Times New Roman" w:hAnsi="Times New Roman"/>
          <w:color w:val="auto"/>
          <w:sz w:val="28"/>
          <w:szCs w:val="28"/>
          <w:lang w:val="ru-RU"/>
        </w:rPr>
        <w:t xml:space="preserve"> представлены результаты хроматографического анализа про</w:t>
      </w:r>
      <w:r w:rsidR="00843467" w:rsidRPr="008F766B">
        <w:rPr>
          <w:rStyle w:val="y2iqfc"/>
          <w:rFonts w:ascii="Times New Roman" w:hAnsi="Times New Roman"/>
          <w:color w:val="auto"/>
          <w:sz w:val="28"/>
          <w:szCs w:val="28"/>
          <w:lang w:val="ru-RU"/>
        </w:rPr>
        <w:t>дуктов после первого пропускания</w:t>
      </w:r>
      <w:r w:rsidR="00CD641E" w:rsidRPr="008F766B">
        <w:rPr>
          <w:rStyle w:val="y2iqfc"/>
          <w:rFonts w:ascii="Times New Roman" w:hAnsi="Times New Roman"/>
          <w:color w:val="auto"/>
          <w:sz w:val="28"/>
          <w:szCs w:val="28"/>
          <w:lang w:val="ru-RU"/>
        </w:rPr>
        <w:t xml:space="preserve"> смеси спиртов и пероксида водорода </w:t>
      </w:r>
      <w:r w:rsidR="006E5CAF" w:rsidRPr="008F766B">
        <w:rPr>
          <w:rStyle w:val="y2iqfc"/>
          <w:rFonts w:ascii="Times New Roman" w:hAnsi="Times New Roman"/>
          <w:color w:val="auto"/>
          <w:sz w:val="28"/>
          <w:szCs w:val="28"/>
          <w:lang w:val="ru-RU"/>
        </w:rPr>
        <w:t xml:space="preserve">в соотношении 50:50 об. % </w:t>
      </w:r>
      <w:r w:rsidR="00CD641E" w:rsidRPr="008F766B">
        <w:rPr>
          <w:rStyle w:val="y2iqfc"/>
          <w:rFonts w:ascii="Times New Roman" w:hAnsi="Times New Roman"/>
          <w:color w:val="auto"/>
          <w:sz w:val="28"/>
          <w:szCs w:val="28"/>
          <w:lang w:val="ru-RU"/>
        </w:rPr>
        <w:t>через</w:t>
      </w:r>
      <w:r w:rsidR="00CD641E" w:rsidRPr="008030EF">
        <w:rPr>
          <w:rStyle w:val="y2iqfc"/>
          <w:rFonts w:ascii="Times New Roman" w:hAnsi="Times New Roman"/>
          <w:color w:val="auto"/>
          <w:sz w:val="28"/>
          <w:szCs w:val="28"/>
          <w:lang w:val="ru-RU"/>
        </w:rPr>
        <w:t xml:space="preserve"> </w:t>
      </w:r>
      <w:r w:rsidR="006E5CAF" w:rsidRPr="008030EF">
        <w:rPr>
          <w:rStyle w:val="y2iqfc"/>
          <w:rFonts w:ascii="Times New Roman" w:hAnsi="Times New Roman"/>
          <w:color w:val="auto"/>
          <w:sz w:val="28"/>
          <w:szCs w:val="28"/>
          <w:lang w:val="ru-RU"/>
        </w:rPr>
        <w:t xml:space="preserve">проточный </w:t>
      </w:r>
      <w:r w:rsidR="00CD641E" w:rsidRPr="008030EF">
        <w:rPr>
          <w:rStyle w:val="y2iqfc"/>
          <w:rFonts w:ascii="Times New Roman" w:hAnsi="Times New Roman"/>
          <w:color w:val="auto"/>
          <w:sz w:val="28"/>
          <w:szCs w:val="28"/>
          <w:lang w:val="ru-RU"/>
        </w:rPr>
        <w:t xml:space="preserve">каталитический реактор при 20 </w:t>
      </w:r>
      <w:r w:rsidR="00082BAC" w:rsidRPr="008030EF">
        <w:rPr>
          <w:rStyle w:val="y2iqfc"/>
          <w:rFonts w:ascii="Times New Roman" w:hAnsi="Times New Roman"/>
          <w:color w:val="auto"/>
          <w:sz w:val="28"/>
          <w:szCs w:val="28"/>
          <w:vertAlign w:val="superscript"/>
          <w:lang w:val="ru-RU"/>
        </w:rPr>
        <w:t>о</w:t>
      </w:r>
      <w:r w:rsidR="00CD641E" w:rsidRPr="008030EF">
        <w:rPr>
          <w:rStyle w:val="y2iqfc"/>
          <w:rFonts w:ascii="Times New Roman" w:hAnsi="Times New Roman"/>
          <w:color w:val="auto"/>
          <w:sz w:val="28"/>
          <w:szCs w:val="28"/>
          <w:lang w:val="ru-RU"/>
        </w:rPr>
        <w:t xml:space="preserve">С. </w:t>
      </w:r>
    </w:p>
    <w:p w14:paraId="06B3BFD6" w14:textId="77777777" w:rsidR="00281E7E" w:rsidRDefault="00281E7E" w:rsidP="002F05F4">
      <w:pPr>
        <w:pStyle w:val="MDPI31text"/>
        <w:spacing w:line="240" w:lineRule="auto"/>
        <w:ind w:firstLine="567"/>
        <w:rPr>
          <w:rStyle w:val="y2iqfc"/>
          <w:rFonts w:ascii="Times New Roman" w:hAnsi="Times New Roman"/>
          <w:color w:val="auto"/>
          <w:sz w:val="28"/>
          <w:szCs w:val="28"/>
          <w:lang w:val="ru-RU"/>
        </w:rPr>
      </w:pPr>
    </w:p>
    <w:p w14:paraId="38D31B7B" w14:textId="361F97B9" w:rsidR="00281E7E" w:rsidRDefault="00B334D9" w:rsidP="002F05F4">
      <w:pPr>
        <w:pStyle w:val="MDPI31text"/>
        <w:spacing w:line="240" w:lineRule="auto"/>
        <w:ind w:firstLine="567"/>
        <w:rPr>
          <w:rStyle w:val="y2iqfc"/>
          <w:rFonts w:ascii="Times New Roman" w:hAnsi="Times New Roman"/>
          <w:color w:val="auto"/>
          <w:sz w:val="28"/>
          <w:szCs w:val="28"/>
          <w:lang w:val="ru-RU"/>
        </w:rPr>
      </w:pPr>
      <w:r w:rsidRPr="008030EF">
        <w:rPr>
          <w:rFonts w:ascii="Times New Roman" w:hAnsi="Times New Roman"/>
          <w:noProof/>
          <w:color w:val="auto"/>
          <w:sz w:val="28"/>
          <w:szCs w:val="28"/>
          <w:lang w:val="ru-RU" w:eastAsia="ru-RU" w:bidi="ar-SA"/>
        </w:rPr>
        <w:drawing>
          <wp:inline distT="0" distB="0" distL="0" distR="0" wp14:anchorId="3979E642" wp14:editId="3FC2586C">
            <wp:extent cx="1839433" cy="1644423"/>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48172" cy="1652236"/>
                    </a:xfrm>
                    <a:prstGeom prst="rect">
                      <a:avLst/>
                    </a:prstGeom>
                    <a:noFill/>
                    <a:ln>
                      <a:noFill/>
                    </a:ln>
                  </pic:spPr>
                </pic:pic>
              </a:graphicData>
            </a:graphic>
          </wp:inline>
        </w:drawing>
      </w:r>
      <w:r w:rsidRPr="008030EF">
        <w:rPr>
          <w:rFonts w:ascii="Times New Roman" w:hAnsi="Times New Roman"/>
          <w:noProof/>
          <w:szCs w:val="24"/>
          <w:lang w:val="ru-RU" w:eastAsia="ru-RU" w:bidi="ar-SA"/>
        </w:rPr>
        <w:drawing>
          <wp:inline distT="0" distB="0" distL="0" distR="0" wp14:anchorId="7775908D" wp14:editId="48906661">
            <wp:extent cx="1933280" cy="1614289"/>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42180" cy="1621721"/>
                    </a:xfrm>
                    <a:prstGeom prst="rect">
                      <a:avLst/>
                    </a:prstGeom>
                    <a:noFill/>
                    <a:ln>
                      <a:noFill/>
                    </a:ln>
                  </pic:spPr>
                </pic:pic>
              </a:graphicData>
            </a:graphic>
          </wp:inline>
        </w:drawing>
      </w:r>
      <w:r w:rsidRPr="008030EF">
        <w:rPr>
          <w:rFonts w:ascii="Times New Roman" w:hAnsi="Times New Roman"/>
          <w:noProof/>
          <w:szCs w:val="24"/>
          <w:lang w:val="ru-RU" w:eastAsia="ru-RU" w:bidi="ar-SA"/>
        </w:rPr>
        <w:drawing>
          <wp:inline distT="0" distB="0" distL="0" distR="0" wp14:anchorId="750C6C18" wp14:editId="41426CDD">
            <wp:extent cx="1925174" cy="1615743"/>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42356" cy="1630163"/>
                    </a:xfrm>
                    <a:prstGeom prst="rect">
                      <a:avLst/>
                    </a:prstGeom>
                    <a:noFill/>
                    <a:ln>
                      <a:noFill/>
                    </a:ln>
                  </pic:spPr>
                </pic:pic>
              </a:graphicData>
            </a:graphic>
          </wp:inline>
        </w:drawing>
      </w:r>
    </w:p>
    <w:p w14:paraId="568C36D5" w14:textId="70CD50FB" w:rsidR="00281E7E" w:rsidRDefault="00B334D9" w:rsidP="00B334D9">
      <w:pPr>
        <w:pStyle w:val="MDPI31text"/>
        <w:ind w:firstLine="0"/>
        <w:jc w:val="center"/>
        <w:rPr>
          <w:rStyle w:val="y2iqfc"/>
          <w:rFonts w:ascii="Times New Roman" w:hAnsi="Times New Roman"/>
          <w:sz w:val="28"/>
          <w:szCs w:val="28"/>
          <w:lang w:val="ru-RU"/>
        </w:rPr>
      </w:pPr>
      <w:r w:rsidRPr="008030EF">
        <w:rPr>
          <w:rFonts w:ascii="Times New Roman" w:hAnsi="Times New Roman"/>
          <w:sz w:val="28"/>
          <w:szCs w:val="28"/>
          <w:lang w:val="ru-RU"/>
        </w:rPr>
        <w:t>Рисунок 27 – Хроматограммы окисленных этанола (</w:t>
      </w:r>
      <w:r w:rsidRPr="008030EF">
        <w:rPr>
          <w:rFonts w:ascii="Times New Roman" w:hAnsi="Times New Roman"/>
          <w:sz w:val="28"/>
          <w:szCs w:val="28"/>
        </w:rPr>
        <w:t>A</w:t>
      </w:r>
      <w:r w:rsidRPr="008030EF">
        <w:rPr>
          <w:rFonts w:ascii="Times New Roman" w:hAnsi="Times New Roman"/>
          <w:sz w:val="28"/>
          <w:szCs w:val="28"/>
          <w:lang w:val="ru-RU"/>
        </w:rPr>
        <w:t xml:space="preserve">), изо-пропанола (Б) </w:t>
      </w:r>
      <w:r w:rsidRPr="008030EF">
        <w:rPr>
          <w:rStyle w:val="y2iqfc"/>
          <w:rFonts w:ascii="Times New Roman" w:hAnsi="Times New Roman"/>
          <w:color w:val="auto"/>
          <w:sz w:val="28"/>
          <w:szCs w:val="28"/>
          <w:lang w:val="ru-RU"/>
        </w:rPr>
        <w:t>и н-бутанола (</w:t>
      </w:r>
      <w:r w:rsidRPr="008030EF">
        <w:rPr>
          <w:rStyle w:val="y2iqfc"/>
          <w:rFonts w:ascii="Times New Roman" w:hAnsi="Times New Roman"/>
          <w:color w:val="auto"/>
          <w:sz w:val="28"/>
          <w:szCs w:val="28"/>
        </w:rPr>
        <w:t>B</w:t>
      </w:r>
      <w:r w:rsidRPr="008030EF">
        <w:rPr>
          <w:rStyle w:val="y2iqfc"/>
          <w:rFonts w:ascii="Times New Roman" w:hAnsi="Times New Roman"/>
          <w:color w:val="auto"/>
          <w:sz w:val="28"/>
          <w:szCs w:val="28"/>
          <w:lang w:val="ru-RU"/>
        </w:rPr>
        <w:t xml:space="preserve">). </w:t>
      </w:r>
      <w:r w:rsidRPr="008030EF">
        <w:rPr>
          <w:rFonts w:ascii="Times New Roman" w:hAnsi="Times New Roman"/>
          <w:sz w:val="28"/>
          <w:szCs w:val="28"/>
          <w:lang w:val="ru-RU"/>
        </w:rPr>
        <w:t>Пики 1,1’,1” относятся к ацетальдегиду, ацетону и бутиральдегиду, пики 2,2’,2” относятся к этанолу, изо-пропанол</w:t>
      </w:r>
      <w:r w:rsidR="00B17AA9">
        <w:rPr>
          <w:rFonts w:ascii="Times New Roman" w:hAnsi="Times New Roman"/>
          <w:sz w:val="28"/>
          <w:szCs w:val="28"/>
          <w:lang w:val="ru-RU"/>
        </w:rPr>
        <w:t>у</w:t>
      </w:r>
      <w:r w:rsidRPr="008030EF">
        <w:rPr>
          <w:rFonts w:ascii="Times New Roman" w:hAnsi="Times New Roman"/>
          <w:sz w:val="28"/>
          <w:szCs w:val="28"/>
          <w:lang w:val="ru-RU"/>
        </w:rPr>
        <w:t xml:space="preserve"> и н-бутанолу. </w:t>
      </w:r>
      <w:r w:rsidRPr="008030EF">
        <w:rPr>
          <w:rStyle w:val="y2iqfc"/>
          <w:rFonts w:ascii="Times New Roman" w:hAnsi="Times New Roman"/>
          <w:color w:val="auto"/>
          <w:sz w:val="28"/>
          <w:szCs w:val="28"/>
          <w:lang w:val="ru-RU"/>
        </w:rPr>
        <w:t>Пик 3 соответствует растворителю этилацетату</w:t>
      </w:r>
    </w:p>
    <w:p w14:paraId="790B436D" w14:textId="77777777" w:rsidR="00B334D9" w:rsidRPr="00B334D9" w:rsidRDefault="00B334D9" w:rsidP="00B334D9">
      <w:pPr>
        <w:pStyle w:val="MDPI31text"/>
        <w:ind w:firstLine="0"/>
        <w:jc w:val="center"/>
        <w:rPr>
          <w:rStyle w:val="y2iqfc"/>
          <w:rFonts w:ascii="Times New Roman" w:hAnsi="Times New Roman"/>
          <w:sz w:val="28"/>
          <w:szCs w:val="28"/>
          <w:lang w:val="ru-RU"/>
        </w:rPr>
      </w:pPr>
    </w:p>
    <w:p w14:paraId="47E039C5" w14:textId="48A966EA" w:rsidR="00B27BB9" w:rsidRPr="00B334D9" w:rsidRDefault="00CD641E" w:rsidP="00146DA7">
      <w:pPr>
        <w:pStyle w:val="MDPI31text"/>
        <w:spacing w:line="240" w:lineRule="auto"/>
        <w:ind w:firstLine="567"/>
        <w:rPr>
          <w:rStyle w:val="y2iqfc"/>
          <w:rFonts w:ascii="Times New Roman" w:hAnsi="Times New Roman"/>
          <w:sz w:val="28"/>
          <w:szCs w:val="28"/>
          <w:lang w:val="ru-RU"/>
        </w:rPr>
      </w:pPr>
      <w:r w:rsidRPr="008030EF">
        <w:rPr>
          <w:rStyle w:val="y2iqfc"/>
          <w:rFonts w:ascii="Times New Roman" w:hAnsi="Times New Roman"/>
          <w:color w:val="auto"/>
          <w:sz w:val="28"/>
          <w:szCs w:val="28"/>
          <w:lang w:val="ru-RU"/>
        </w:rPr>
        <w:t>Оптимальная смесь спирта и перекиси водорода, прошедшая через образцы монолитного криогел</w:t>
      </w:r>
      <w:r w:rsidR="00843467" w:rsidRPr="008030EF">
        <w:rPr>
          <w:rStyle w:val="y2iqfc"/>
          <w:rFonts w:ascii="Times New Roman" w:hAnsi="Times New Roman"/>
          <w:color w:val="auto"/>
          <w:sz w:val="28"/>
          <w:szCs w:val="28"/>
          <w:lang w:val="ru-RU"/>
        </w:rPr>
        <w:t>я, оказалась 1:</w:t>
      </w:r>
      <w:r w:rsidRPr="008030EF">
        <w:rPr>
          <w:rStyle w:val="y2iqfc"/>
          <w:rFonts w:ascii="Times New Roman" w:hAnsi="Times New Roman"/>
          <w:color w:val="auto"/>
          <w:sz w:val="28"/>
          <w:szCs w:val="28"/>
          <w:lang w:val="ru-RU"/>
        </w:rPr>
        <w:t>1 по объему, поскольку избыток спирта или перекиси водорода дает низкие выходы желаемых продуктов. По этой причине все дальнейшие эксперименты проводились при объемном соотно</w:t>
      </w:r>
      <w:r w:rsidR="00843467" w:rsidRPr="008030EF">
        <w:rPr>
          <w:rStyle w:val="y2iqfc"/>
          <w:rFonts w:ascii="Times New Roman" w:hAnsi="Times New Roman"/>
          <w:color w:val="auto"/>
          <w:sz w:val="28"/>
          <w:szCs w:val="28"/>
          <w:lang w:val="ru-RU"/>
        </w:rPr>
        <w:t>шении субстрата и окислителя 1:</w:t>
      </w:r>
      <w:r w:rsidRPr="008030EF">
        <w:rPr>
          <w:rStyle w:val="y2iqfc"/>
          <w:rFonts w:ascii="Times New Roman" w:hAnsi="Times New Roman"/>
          <w:color w:val="auto"/>
          <w:sz w:val="28"/>
          <w:szCs w:val="28"/>
          <w:lang w:val="ru-RU"/>
        </w:rPr>
        <w:t>1.</w:t>
      </w:r>
      <w:r w:rsidR="007642FF" w:rsidRPr="008030EF">
        <w:rPr>
          <w:rStyle w:val="y2iqfc"/>
          <w:rFonts w:ascii="Times New Roman" w:hAnsi="Times New Roman"/>
          <w:color w:val="auto"/>
          <w:sz w:val="28"/>
          <w:szCs w:val="28"/>
          <w:lang w:val="ru-RU"/>
        </w:rPr>
        <w:t xml:space="preserve"> </w:t>
      </w:r>
      <w:r w:rsidR="00812FDA" w:rsidRPr="008030EF">
        <w:rPr>
          <w:rStyle w:val="y2iqfc"/>
          <w:rFonts w:ascii="Times New Roman" w:hAnsi="Times New Roman"/>
          <w:sz w:val="28"/>
          <w:szCs w:val="28"/>
          <w:lang w:val="ru-RU"/>
        </w:rPr>
        <w:t>Хроматографические пики</w:t>
      </w:r>
      <w:r w:rsidR="007642FF" w:rsidRPr="008030EF">
        <w:rPr>
          <w:rStyle w:val="y2iqfc"/>
          <w:rFonts w:ascii="Times New Roman" w:hAnsi="Times New Roman"/>
          <w:sz w:val="28"/>
          <w:szCs w:val="28"/>
          <w:lang w:val="ru-RU"/>
        </w:rPr>
        <w:t xml:space="preserve"> при </w:t>
      </w:r>
      <w:r w:rsidR="00812FDA" w:rsidRPr="008030EF">
        <w:rPr>
          <w:rStyle w:val="y2iqfc"/>
          <w:rFonts w:ascii="Times New Roman" w:hAnsi="Times New Roman"/>
          <w:sz w:val="28"/>
          <w:szCs w:val="28"/>
          <w:lang w:val="ru-RU"/>
        </w:rPr>
        <w:t>3</w:t>
      </w:r>
      <w:r w:rsidR="00DB4687" w:rsidRPr="008030EF">
        <w:rPr>
          <w:rStyle w:val="y2iqfc"/>
          <w:rFonts w:ascii="Times New Roman" w:hAnsi="Times New Roman"/>
          <w:sz w:val="28"/>
          <w:szCs w:val="28"/>
          <w:lang w:val="ru-RU"/>
        </w:rPr>
        <w:t>,</w:t>
      </w:r>
      <w:r w:rsidR="00812FDA" w:rsidRPr="008030EF">
        <w:rPr>
          <w:rStyle w:val="y2iqfc"/>
          <w:rFonts w:ascii="Times New Roman" w:hAnsi="Times New Roman"/>
          <w:sz w:val="28"/>
          <w:szCs w:val="28"/>
          <w:lang w:val="ru-RU"/>
        </w:rPr>
        <w:t>3</w:t>
      </w:r>
      <w:r w:rsidRPr="008030EF">
        <w:rPr>
          <w:rStyle w:val="y2iqfc"/>
          <w:rFonts w:ascii="Times New Roman" w:hAnsi="Times New Roman"/>
          <w:sz w:val="28"/>
          <w:szCs w:val="28"/>
          <w:lang w:val="ru-RU"/>
        </w:rPr>
        <w:t>’</w:t>
      </w:r>
      <w:r w:rsidR="00DB4687" w:rsidRPr="008030EF">
        <w:rPr>
          <w:rStyle w:val="y2iqfc"/>
          <w:rFonts w:ascii="Times New Roman" w:hAnsi="Times New Roman"/>
          <w:sz w:val="28"/>
          <w:szCs w:val="28"/>
          <w:lang w:val="ru-RU"/>
        </w:rPr>
        <w:t xml:space="preserve">,3” </w:t>
      </w:r>
      <w:r w:rsidRPr="008030EF">
        <w:rPr>
          <w:rStyle w:val="y2iqfc"/>
          <w:rFonts w:ascii="Times New Roman" w:hAnsi="Times New Roman"/>
          <w:sz w:val="28"/>
          <w:szCs w:val="28"/>
          <w:lang w:val="ru-RU"/>
        </w:rPr>
        <w:t xml:space="preserve">на хроматограммах, которые появляются при </w:t>
      </w:r>
      <w:r w:rsidRPr="008030EF">
        <w:rPr>
          <w:rStyle w:val="y2iqfc"/>
          <w:rFonts w:ascii="Times New Roman" w:hAnsi="Times New Roman"/>
          <w:sz w:val="28"/>
          <w:szCs w:val="28"/>
        </w:rPr>
        <w:t>t</w:t>
      </w:r>
      <w:r w:rsidRPr="008030EF">
        <w:rPr>
          <w:rStyle w:val="y2iqfc"/>
          <w:rFonts w:ascii="Times New Roman" w:hAnsi="Times New Roman"/>
          <w:sz w:val="28"/>
          <w:szCs w:val="28"/>
          <w:lang w:val="ru-RU"/>
        </w:rPr>
        <w:t xml:space="preserve"> = 3,5 мин, соответствуют этилацетату, используемому для экстракции продуктов из водного раствора. </w:t>
      </w:r>
      <w:r w:rsidR="00735CDA" w:rsidRPr="008030EF">
        <w:rPr>
          <w:rStyle w:val="y2iqfc"/>
          <w:rFonts w:ascii="Times New Roman" w:hAnsi="Times New Roman"/>
          <w:sz w:val="28"/>
          <w:szCs w:val="28"/>
          <w:lang w:val="ru-RU"/>
        </w:rPr>
        <w:t xml:space="preserve">Пик 1 при </w:t>
      </w:r>
      <w:r w:rsidR="00735CDA" w:rsidRPr="008030EF">
        <w:rPr>
          <w:rStyle w:val="y2iqfc"/>
          <w:rFonts w:ascii="Times New Roman" w:hAnsi="Times New Roman"/>
          <w:sz w:val="28"/>
          <w:szCs w:val="28"/>
        </w:rPr>
        <w:t>t</w:t>
      </w:r>
      <w:r w:rsidR="00735CDA" w:rsidRPr="008030EF">
        <w:rPr>
          <w:rStyle w:val="y2iqfc"/>
          <w:rFonts w:ascii="Times New Roman" w:hAnsi="Times New Roman"/>
          <w:sz w:val="28"/>
          <w:szCs w:val="28"/>
          <w:lang w:val="ru-RU"/>
        </w:rPr>
        <w:t xml:space="preserve"> = </w:t>
      </w:r>
      <w:r w:rsidR="00194C3B" w:rsidRPr="008030EF">
        <w:rPr>
          <w:rStyle w:val="y2iqfc"/>
          <w:rFonts w:ascii="Times New Roman" w:hAnsi="Times New Roman"/>
          <w:sz w:val="28"/>
          <w:szCs w:val="28"/>
          <w:lang w:val="ru-RU"/>
        </w:rPr>
        <w:t>1,99</w:t>
      </w:r>
      <w:r w:rsidR="00735CDA" w:rsidRPr="008030EF">
        <w:rPr>
          <w:rStyle w:val="y2iqfc"/>
          <w:rFonts w:ascii="Times New Roman" w:hAnsi="Times New Roman"/>
          <w:sz w:val="28"/>
          <w:szCs w:val="28"/>
          <w:lang w:val="ru-RU"/>
        </w:rPr>
        <w:t xml:space="preserve"> мин соответствует ацетальдегиду, тогда как пик 2 при </w:t>
      </w:r>
      <w:r w:rsidR="00735CDA" w:rsidRPr="008030EF">
        <w:rPr>
          <w:rStyle w:val="y2iqfc"/>
          <w:rFonts w:ascii="Times New Roman" w:hAnsi="Times New Roman"/>
          <w:sz w:val="28"/>
          <w:szCs w:val="28"/>
        </w:rPr>
        <w:t>t</w:t>
      </w:r>
      <w:r w:rsidR="00735CDA" w:rsidRPr="008030EF">
        <w:rPr>
          <w:rStyle w:val="y2iqfc"/>
          <w:rFonts w:ascii="Times New Roman" w:hAnsi="Times New Roman"/>
          <w:sz w:val="28"/>
          <w:szCs w:val="28"/>
          <w:lang w:val="ru-RU"/>
        </w:rPr>
        <w:t xml:space="preserve"> = </w:t>
      </w:r>
      <w:r w:rsidR="00194C3B" w:rsidRPr="008030EF">
        <w:rPr>
          <w:rStyle w:val="y2iqfc"/>
          <w:rFonts w:ascii="Times New Roman" w:hAnsi="Times New Roman"/>
          <w:sz w:val="28"/>
          <w:szCs w:val="28"/>
          <w:lang w:val="ru-RU"/>
        </w:rPr>
        <w:t>3,0</w:t>
      </w:r>
      <w:r w:rsidR="00735CDA" w:rsidRPr="008030EF">
        <w:rPr>
          <w:rStyle w:val="y2iqfc"/>
          <w:rFonts w:ascii="Times New Roman" w:hAnsi="Times New Roman"/>
          <w:sz w:val="28"/>
          <w:szCs w:val="28"/>
          <w:lang w:val="ru-RU"/>
        </w:rPr>
        <w:t xml:space="preserve"> мин соответствует этанолу (рисунок 27 (</w:t>
      </w:r>
      <w:r w:rsidR="00C02D6E" w:rsidRPr="008030EF">
        <w:rPr>
          <w:rStyle w:val="y2iqfc"/>
          <w:rFonts w:ascii="Times New Roman" w:hAnsi="Times New Roman"/>
          <w:sz w:val="28"/>
          <w:szCs w:val="28"/>
          <w:lang w:val="ru-RU"/>
        </w:rPr>
        <w:t>А</w:t>
      </w:r>
      <w:r w:rsidR="00735CDA" w:rsidRPr="008030EF">
        <w:rPr>
          <w:rStyle w:val="y2iqfc"/>
          <w:rFonts w:ascii="Times New Roman" w:hAnsi="Times New Roman"/>
          <w:sz w:val="28"/>
          <w:szCs w:val="28"/>
          <w:lang w:val="ru-RU"/>
        </w:rPr>
        <w:t xml:space="preserve">)). </w:t>
      </w:r>
      <w:r w:rsidRPr="008030EF">
        <w:rPr>
          <w:rStyle w:val="y2iqfc"/>
          <w:rFonts w:ascii="Times New Roman" w:hAnsi="Times New Roman"/>
          <w:sz w:val="28"/>
          <w:szCs w:val="28"/>
          <w:lang w:val="ru-RU"/>
        </w:rPr>
        <w:t>Пик 1</w:t>
      </w:r>
      <w:r w:rsidR="00DB4687" w:rsidRPr="008030EF">
        <w:rPr>
          <w:rStyle w:val="y2iqfc"/>
          <w:rFonts w:ascii="Times New Roman" w:hAnsi="Times New Roman"/>
          <w:sz w:val="28"/>
          <w:szCs w:val="28"/>
          <w:lang w:val="ru-RU"/>
        </w:rPr>
        <w:t>’</w:t>
      </w:r>
      <w:r w:rsidRPr="008030EF">
        <w:rPr>
          <w:rStyle w:val="y2iqfc"/>
          <w:rFonts w:ascii="Times New Roman" w:hAnsi="Times New Roman"/>
          <w:sz w:val="28"/>
          <w:szCs w:val="28"/>
          <w:lang w:val="ru-RU"/>
        </w:rPr>
        <w:t xml:space="preserve"> при </w:t>
      </w:r>
      <w:r w:rsidRPr="008030EF">
        <w:rPr>
          <w:rStyle w:val="y2iqfc"/>
          <w:rFonts w:ascii="Times New Roman" w:hAnsi="Times New Roman"/>
          <w:sz w:val="28"/>
          <w:szCs w:val="28"/>
        </w:rPr>
        <w:t>t</w:t>
      </w:r>
      <w:r w:rsidRPr="008030EF">
        <w:rPr>
          <w:rStyle w:val="y2iqfc"/>
          <w:rFonts w:ascii="Times New Roman" w:hAnsi="Times New Roman"/>
          <w:sz w:val="28"/>
          <w:szCs w:val="28"/>
          <w:lang w:val="ru-RU"/>
        </w:rPr>
        <w:t xml:space="preserve"> = 2,3 мин соответствует ацетону, тогда как пик 2</w:t>
      </w:r>
      <w:r w:rsidR="00DB4687" w:rsidRPr="008030EF">
        <w:rPr>
          <w:rStyle w:val="y2iqfc"/>
          <w:rFonts w:ascii="Times New Roman" w:hAnsi="Times New Roman"/>
          <w:sz w:val="28"/>
          <w:szCs w:val="28"/>
          <w:lang w:val="ru-RU"/>
        </w:rPr>
        <w:t>’</w:t>
      </w:r>
      <w:r w:rsidRPr="008030EF">
        <w:rPr>
          <w:rStyle w:val="y2iqfc"/>
          <w:rFonts w:ascii="Times New Roman" w:hAnsi="Times New Roman"/>
          <w:sz w:val="28"/>
          <w:szCs w:val="28"/>
          <w:lang w:val="ru-RU"/>
        </w:rPr>
        <w:t xml:space="preserve"> при </w:t>
      </w:r>
      <w:r w:rsidRPr="008030EF">
        <w:rPr>
          <w:rStyle w:val="y2iqfc"/>
          <w:rFonts w:ascii="Times New Roman" w:hAnsi="Times New Roman"/>
          <w:sz w:val="28"/>
          <w:szCs w:val="28"/>
        </w:rPr>
        <w:t>t</w:t>
      </w:r>
      <w:r w:rsidRPr="008030EF">
        <w:rPr>
          <w:rStyle w:val="y2iqfc"/>
          <w:rFonts w:ascii="Times New Roman" w:hAnsi="Times New Roman"/>
          <w:sz w:val="28"/>
          <w:szCs w:val="28"/>
          <w:lang w:val="ru-RU"/>
        </w:rPr>
        <w:t xml:space="preserve"> = 2,7 мин соответ</w:t>
      </w:r>
      <w:r w:rsidR="004D6A9B" w:rsidRPr="008030EF">
        <w:rPr>
          <w:rStyle w:val="y2iqfc"/>
          <w:rFonts w:ascii="Times New Roman" w:hAnsi="Times New Roman"/>
          <w:sz w:val="28"/>
          <w:szCs w:val="28"/>
          <w:lang w:val="ru-RU"/>
        </w:rPr>
        <w:t>ствует самому изо</w:t>
      </w:r>
      <w:r w:rsidR="001C5145" w:rsidRPr="008030EF">
        <w:rPr>
          <w:rStyle w:val="y2iqfc"/>
          <w:rFonts w:ascii="Times New Roman" w:hAnsi="Times New Roman"/>
          <w:sz w:val="28"/>
          <w:szCs w:val="28"/>
          <w:lang w:val="ru-RU"/>
        </w:rPr>
        <w:t>-</w:t>
      </w:r>
      <w:r w:rsidR="004D6A9B" w:rsidRPr="008030EF">
        <w:rPr>
          <w:rStyle w:val="y2iqfc"/>
          <w:rFonts w:ascii="Times New Roman" w:hAnsi="Times New Roman"/>
          <w:sz w:val="28"/>
          <w:szCs w:val="28"/>
          <w:lang w:val="ru-RU"/>
        </w:rPr>
        <w:t>пропанолу (рисунок</w:t>
      </w:r>
      <w:r w:rsidRPr="008030EF">
        <w:rPr>
          <w:rStyle w:val="y2iqfc"/>
          <w:rFonts w:ascii="Times New Roman" w:hAnsi="Times New Roman"/>
          <w:sz w:val="28"/>
          <w:szCs w:val="28"/>
          <w:lang w:val="ru-RU"/>
        </w:rPr>
        <w:t xml:space="preserve"> </w:t>
      </w:r>
      <w:r w:rsidR="001610A5" w:rsidRPr="008030EF">
        <w:rPr>
          <w:rStyle w:val="y2iqfc"/>
          <w:rFonts w:ascii="Times New Roman" w:hAnsi="Times New Roman"/>
          <w:sz w:val="28"/>
          <w:szCs w:val="28"/>
          <w:lang w:val="ru-RU"/>
        </w:rPr>
        <w:t>2</w:t>
      </w:r>
      <w:r w:rsidR="001C5145" w:rsidRPr="008030EF">
        <w:rPr>
          <w:rStyle w:val="y2iqfc"/>
          <w:rFonts w:ascii="Times New Roman" w:hAnsi="Times New Roman"/>
          <w:sz w:val="28"/>
          <w:szCs w:val="28"/>
          <w:lang w:val="ru-RU"/>
        </w:rPr>
        <w:t>7</w:t>
      </w:r>
      <w:r w:rsidR="001610A5" w:rsidRPr="008030EF">
        <w:rPr>
          <w:rStyle w:val="y2iqfc"/>
          <w:rFonts w:ascii="Times New Roman" w:hAnsi="Times New Roman"/>
          <w:sz w:val="28"/>
          <w:szCs w:val="28"/>
          <w:lang w:val="ru-RU"/>
        </w:rPr>
        <w:t xml:space="preserve"> </w:t>
      </w:r>
      <w:r w:rsidRPr="008030EF">
        <w:rPr>
          <w:rStyle w:val="y2iqfc"/>
          <w:rFonts w:ascii="Times New Roman" w:hAnsi="Times New Roman"/>
          <w:sz w:val="28"/>
          <w:szCs w:val="28"/>
          <w:lang w:val="ru-RU"/>
        </w:rPr>
        <w:t>(</w:t>
      </w:r>
      <w:r w:rsidR="00DB4687" w:rsidRPr="008030EF">
        <w:rPr>
          <w:rStyle w:val="y2iqfc"/>
          <w:rFonts w:ascii="Times New Roman" w:hAnsi="Times New Roman"/>
          <w:sz w:val="28"/>
          <w:szCs w:val="28"/>
          <w:lang w:val="ru-RU"/>
        </w:rPr>
        <w:t>Б</w:t>
      </w:r>
      <w:r w:rsidRPr="008030EF">
        <w:rPr>
          <w:rStyle w:val="y2iqfc"/>
          <w:rFonts w:ascii="Times New Roman" w:hAnsi="Times New Roman"/>
          <w:sz w:val="28"/>
          <w:szCs w:val="28"/>
          <w:lang w:val="ru-RU"/>
        </w:rPr>
        <w:t>)</w:t>
      </w:r>
      <w:r w:rsidR="00812FDA" w:rsidRPr="008030EF">
        <w:rPr>
          <w:rStyle w:val="y2iqfc"/>
          <w:rFonts w:ascii="Times New Roman" w:hAnsi="Times New Roman"/>
          <w:sz w:val="28"/>
          <w:szCs w:val="28"/>
          <w:lang w:val="ru-RU"/>
        </w:rPr>
        <w:t>). Пик 1</w:t>
      </w:r>
      <w:r w:rsidR="00DB4687" w:rsidRPr="008030EF">
        <w:rPr>
          <w:rStyle w:val="y2iqfc"/>
          <w:rFonts w:ascii="Times New Roman" w:hAnsi="Times New Roman"/>
          <w:sz w:val="28"/>
          <w:szCs w:val="28"/>
          <w:lang w:val="ru-RU"/>
        </w:rPr>
        <w:t>”</w:t>
      </w:r>
      <w:r w:rsidR="00812FDA" w:rsidRPr="008030EF">
        <w:rPr>
          <w:rStyle w:val="y2iqfc"/>
          <w:rFonts w:ascii="Times New Roman" w:hAnsi="Times New Roman"/>
          <w:sz w:val="28"/>
          <w:szCs w:val="28"/>
          <w:lang w:val="ru-RU"/>
        </w:rPr>
        <w:t xml:space="preserve"> </w:t>
      </w:r>
      <w:r w:rsidRPr="008030EF">
        <w:rPr>
          <w:rStyle w:val="y2iqfc"/>
          <w:rFonts w:ascii="Times New Roman" w:hAnsi="Times New Roman"/>
          <w:sz w:val="28"/>
          <w:szCs w:val="28"/>
          <w:lang w:val="ru-RU"/>
        </w:rPr>
        <w:t xml:space="preserve">при </w:t>
      </w:r>
      <w:r w:rsidRPr="008030EF">
        <w:rPr>
          <w:rStyle w:val="y2iqfc"/>
          <w:rFonts w:ascii="Times New Roman" w:hAnsi="Times New Roman"/>
          <w:sz w:val="28"/>
          <w:szCs w:val="28"/>
        </w:rPr>
        <w:t>t</w:t>
      </w:r>
      <w:r w:rsidRPr="008030EF">
        <w:rPr>
          <w:rStyle w:val="y2iqfc"/>
          <w:rFonts w:ascii="Times New Roman" w:hAnsi="Times New Roman"/>
          <w:sz w:val="28"/>
          <w:szCs w:val="28"/>
          <w:lang w:val="ru-RU"/>
        </w:rPr>
        <w:t xml:space="preserve"> = </w:t>
      </w:r>
      <w:r w:rsidR="008079DC" w:rsidRPr="008030EF">
        <w:rPr>
          <w:rStyle w:val="y2iqfc"/>
          <w:rFonts w:ascii="Times New Roman" w:hAnsi="Times New Roman"/>
          <w:sz w:val="28"/>
          <w:szCs w:val="28"/>
          <w:lang w:val="ru-RU"/>
        </w:rPr>
        <w:t>1,46</w:t>
      </w:r>
      <w:r w:rsidRPr="008030EF">
        <w:rPr>
          <w:rStyle w:val="y2iqfc"/>
          <w:rFonts w:ascii="Times New Roman" w:hAnsi="Times New Roman"/>
          <w:sz w:val="28"/>
          <w:szCs w:val="28"/>
          <w:lang w:val="ru-RU"/>
        </w:rPr>
        <w:t xml:space="preserve"> мин характерен для масляного альдегида, а пик 2</w:t>
      </w:r>
      <w:r w:rsidR="00DB4687" w:rsidRPr="008030EF">
        <w:rPr>
          <w:rStyle w:val="y2iqfc"/>
          <w:rFonts w:ascii="Times New Roman" w:hAnsi="Times New Roman"/>
          <w:sz w:val="28"/>
          <w:szCs w:val="28"/>
          <w:lang w:val="ru-RU"/>
        </w:rPr>
        <w:t>”</w:t>
      </w:r>
      <w:r w:rsidRPr="008030EF">
        <w:rPr>
          <w:rStyle w:val="y2iqfc"/>
          <w:rFonts w:ascii="Times New Roman" w:hAnsi="Times New Roman"/>
          <w:sz w:val="28"/>
          <w:szCs w:val="28"/>
          <w:lang w:val="ru-RU"/>
        </w:rPr>
        <w:t xml:space="preserve"> при </w:t>
      </w:r>
      <w:r w:rsidRPr="008030EF">
        <w:rPr>
          <w:rStyle w:val="y2iqfc"/>
          <w:rFonts w:ascii="Times New Roman" w:hAnsi="Times New Roman"/>
          <w:sz w:val="28"/>
          <w:szCs w:val="28"/>
        </w:rPr>
        <w:t>t</w:t>
      </w:r>
      <w:r w:rsidRPr="008030EF">
        <w:rPr>
          <w:rStyle w:val="y2iqfc"/>
          <w:rFonts w:ascii="Times New Roman" w:hAnsi="Times New Roman"/>
          <w:sz w:val="28"/>
          <w:szCs w:val="28"/>
          <w:lang w:val="ru-RU"/>
        </w:rPr>
        <w:t xml:space="preserve"> = 2,</w:t>
      </w:r>
      <w:r w:rsidR="008079DC" w:rsidRPr="008030EF">
        <w:rPr>
          <w:rStyle w:val="y2iqfc"/>
          <w:rFonts w:ascii="Times New Roman" w:hAnsi="Times New Roman"/>
          <w:sz w:val="28"/>
          <w:szCs w:val="28"/>
          <w:lang w:val="ru-RU"/>
        </w:rPr>
        <w:t>1</w:t>
      </w:r>
      <w:r w:rsidRPr="008030EF">
        <w:rPr>
          <w:rStyle w:val="y2iqfc"/>
          <w:rFonts w:ascii="Times New Roman" w:hAnsi="Times New Roman"/>
          <w:sz w:val="28"/>
          <w:szCs w:val="28"/>
          <w:lang w:val="ru-RU"/>
        </w:rPr>
        <w:t xml:space="preserve"> мин </w:t>
      </w:r>
      <w:r w:rsidR="00146DA7">
        <w:rPr>
          <w:rStyle w:val="y2iqfc"/>
          <w:rFonts w:ascii="Times New Roman" w:hAnsi="Times New Roman"/>
          <w:sz w:val="28"/>
          <w:szCs w:val="28"/>
          <w:lang w:val="ru-RU"/>
        </w:rPr>
        <w:t>–</w:t>
      </w:r>
      <w:r w:rsidRPr="008030EF">
        <w:rPr>
          <w:rStyle w:val="y2iqfc"/>
          <w:rFonts w:ascii="Times New Roman" w:hAnsi="Times New Roman"/>
          <w:sz w:val="28"/>
          <w:szCs w:val="28"/>
          <w:lang w:val="ru-RU"/>
        </w:rPr>
        <w:t xml:space="preserve"> для н-бутанол</w:t>
      </w:r>
      <w:r w:rsidR="004D6A9B" w:rsidRPr="008030EF">
        <w:rPr>
          <w:rStyle w:val="y2iqfc"/>
          <w:rFonts w:ascii="Times New Roman" w:hAnsi="Times New Roman"/>
          <w:sz w:val="28"/>
          <w:szCs w:val="28"/>
          <w:lang w:val="ru-RU"/>
        </w:rPr>
        <w:t>а (рисунок</w:t>
      </w:r>
      <w:r w:rsidRPr="008030EF">
        <w:rPr>
          <w:rStyle w:val="y2iqfc"/>
          <w:rFonts w:ascii="Times New Roman" w:hAnsi="Times New Roman"/>
          <w:sz w:val="28"/>
          <w:szCs w:val="28"/>
          <w:lang w:val="ru-RU"/>
        </w:rPr>
        <w:t xml:space="preserve"> </w:t>
      </w:r>
      <w:r w:rsidR="001610A5" w:rsidRPr="008030EF">
        <w:rPr>
          <w:rStyle w:val="y2iqfc"/>
          <w:rFonts w:ascii="Times New Roman" w:hAnsi="Times New Roman"/>
          <w:sz w:val="28"/>
          <w:szCs w:val="28"/>
          <w:lang w:val="ru-RU"/>
        </w:rPr>
        <w:t>2</w:t>
      </w:r>
      <w:r w:rsidR="00DB4687" w:rsidRPr="008030EF">
        <w:rPr>
          <w:rStyle w:val="y2iqfc"/>
          <w:rFonts w:ascii="Times New Roman" w:hAnsi="Times New Roman"/>
          <w:sz w:val="28"/>
          <w:szCs w:val="28"/>
          <w:lang w:val="ru-RU"/>
        </w:rPr>
        <w:t>7</w:t>
      </w:r>
      <w:r w:rsidR="001610A5" w:rsidRPr="008030EF">
        <w:rPr>
          <w:rStyle w:val="y2iqfc"/>
          <w:rFonts w:ascii="Times New Roman" w:hAnsi="Times New Roman"/>
          <w:sz w:val="28"/>
          <w:szCs w:val="28"/>
          <w:lang w:val="ru-RU"/>
        </w:rPr>
        <w:t xml:space="preserve"> </w:t>
      </w:r>
      <w:r w:rsidRPr="008030EF">
        <w:rPr>
          <w:rStyle w:val="y2iqfc"/>
          <w:rFonts w:ascii="Times New Roman" w:hAnsi="Times New Roman"/>
          <w:sz w:val="28"/>
          <w:szCs w:val="28"/>
          <w:lang w:val="ru-RU"/>
        </w:rPr>
        <w:t>(</w:t>
      </w:r>
      <w:r w:rsidRPr="008030EF">
        <w:rPr>
          <w:rStyle w:val="y2iqfc"/>
          <w:rFonts w:ascii="Times New Roman" w:hAnsi="Times New Roman"/>
          <w:sz w:val="28"/>
          <w:szCs w:val="28"/>
        </w:rPr>
        <w:t>B</w:t>
      </w:r>
      <w:r w:rsidRPr="008030EF">
        <w:rPr>
          <w:rStyle w:val="y2iqfc"/>
          <w:rFonts w:ascii="Times New Roman" w:hAnsi="Times New Roman"/>
          <w:sz w:val="28"/>
          <w:szCs w:val="28"/>
          <w:lang w:val="ru-RU"/>
        </w:rPr>
        <w:t xml:space="preserve">)). </w:t>
      </w:r>
    </w:p>
    <w:p w14:paraId="717DFAA6" w14:textId="51A5D739" w:rsidR="006F2EF9" w:rsidRPr="008030EF" w:rsidRDefault="006F2EF9" w:rsidP="006F2EF9">
      <w:pPr>
        <w:pStyle w:val="MDPI31text"/>
        <w:spacing w:line="240" w:lineRule="auto"/>
        <w:ind w:firstLine="567"/>
        <w:rPr>
          <w:rFonts w:ascii="Times New Roman" w:hAnsi="Times New Roman"/>
          <w:color w:val="auto"/>
          <w:sz w:val="28"/>
          <w:szCs w:val="28"/>
          <w:lang w:val="ru-RU"/>
        </w:rPr>
      </w:pPr>
      <w:r w:rsidRPr="008030EF">
        <w:rPr>
          <w:rStyle w:val="y2iqfc"/>
          <w:rFonts w:ascii="Times New Roman" w:hAnsi="Times New Roman"/>
          <w:sz w:val="28"/>
          <w:szCs w:val="28"/>
          <w:lang w:val="ru-RU"/>
        </w:rPr>
        <w:t>Было обнаружено, что окисление смеси этанол-пероксид водорода дает ацетальдегид с выходом 91,8%, а окисление смеси изопропанол-пероксид водорода дает ацетон с выходом 87,6%. В случае окисления смеси н-бутанол-пероксид водорода выход бутиральдегида равен 44%.</w:t>
      </w:r>
      <w:r w:rsidR="00146DA7">
        <w:rPr>
          <w:rStyle w:val="y2iqfc"/>
          <w:rFonts w:ascii="Times New Roman" w:hAnsi="Times New Roman"/>
          <w:sz w:val="28"/>
          <w:szCs w:val="28"/>
          <w:lang w:val="ru-RU"/>
        </w:rPr>
        <w:t xml:space="preserve"> </w:t>
      </w:r>
      <w:r w:rsidRPr="008030EF">
        <w:rPr>
          <w:rStyle w:val="y2iqfc"/>
          <w:rFonts w:ascii="Times New Roman" w:hAnsi="Times New Roman"/>
          <w:sz w:val="28"/>
          <w:szCs w:val="28"/>
          <w:lang w:val="ru-RU"/>
        </w:rPr>
        <w:t>Последовательное окисление смеси этанол/пероксид водорода приводит к снижению выхода ацетальдегида: 85,2% (2-й цикл) и 14,5% (3-й). Также</w:t>
      </w:r>
      <w:r w:rsidR="002438F2">
        <w:rPr>
          <w:rStyle w:val="y2iqfc"/>
          <w:rFonts w:ascii="Times New Roman" w:hAnsi="Times New Roman"/>
          <w:sz w:val="28"/>
          <w:szCs w:val="28"/>
          <w:lang w:val="ru-RU"/>
        </w:rPr>
        <w:t>, наблюдалось снижение</w:t>
      </w:r>
      <w:r w:rsidRPr="008030EF">
        <w:rPr>
          <w:rStyle w:val="y2iqfc"/>
          <w:rFonts w:ascii="Times New Roman" w:hAnsi="Times New Roman"/>
          <w:sz w:val="28"/>
          <w:szCs w:val="28"/>
          <w:lang w:val="ru-RU"/>
        </w:rPr>
        <w:t xml:space="preserve"> выхода ацетона при последовательном окислении смеси изо-пропанол/пероксид водорода</w:t>
      </w:r>
      <w:r w:rsidR="002438F2">
        <w:rPr>
          <w:rStyle w:val="y2iqfc"/>
          <w:rFonts w:ascii="Times New Roman" w:hAnsi="Times New Roman"/>
          <w:sz w:val="28"/>
          <w:szCs w:val="28"/>
          <w:lang w:val="ru-RU"/>
        </w:rPr>
        <w:t>, которое</w:t>
      </w:r>
      <w:r w:rsidRPr="008030EF">
        <w:rPr>
          <w:rStyle w:val="y2iqfc"/>
          <w:rFonts w:ascii="Times New Roman" w:hAnsi="Times New Roman"/>
          <w:sz w:val="28"/>
          <w:szCs w:val="28"/>
          <w:lang w:val="ru-RU"/>
        </w:rPr>
        <w:t xml:space="preserve"> приводит к снижению выхода ацетона: 25,8% (2-й цикл) и 13,2% (3-й). Эта потеря эффективности, вероятно, связана с разрушением амфотерного криогеля </w:t>
      </w:r>
      <w:r w:rsidRPr="008030EF">
        <w:rPr>
          <w:rStyle w:val="y2iqfc"/>
          <w:rFonts w:ascii="Times New Roman" w:hAnsi="Times New Roman"/>
          <w:sz w:val="28"/>
          <w:szCs w:val="28"/>
        </w:rPr>
        <w:t>p</w:t>
      </w:r>
      <w:r w:rsidRPr="008030EF">
        <w:rPr>
          <w:rStyle w:val="y2iqfc"/>
          <w:rFonts w:ascii="Times New Roman" w:hAnsi="Times New Roman"/>
          <w:sz w:val="28"/>
          <w:szCs w:val="28"/>
          <w:lang w:val="ru-RU"/>
        </w:rPr>
        <w:t>(</w:t>
      </w:r>
      <w:r w:rsidRPr="008030EF">
        <w:rPr>
          <w:rFonts w:ascii="Times New Roman" w:hAnsi="Times New Roman"/>
          <w:sz w:val="28"/>
          <w:szCs w:val="28"/>
          <w:lang w:val="ru-RU"/>
        </w:rPr>
        <w:t>АПТАХ</w:t>
      </w:r>
      <w:r w:rsidRPr="008030EF">
        <w:rPr>
          <w:rStyle w:val="y2iqfc"/>
          <w:rFonts w:ascii="Times New Roman" w:hAnsi="Times New Roman"/>
          <w:sz w:val="28"/>
          <w:szCs w:val="28"/>
          <w:lang w:val="ru-RU"/>
        </w:rPr>
        <w:t>-</w:t>
      </w:r>
      <w:r w:rsidRPr="008030EF">
        <w:rPr>
          <w:rStyle w:val="y2iqfc"/>
          <w:rFonts w:ascii="Times New Roman" w:hAnsi="Times New Roman"/>
          <w:i/>
          <w:sz w:val="28"/>
          <w:szCs w:val="28"/>
        </w:rPr>
        <w:t>co</w:t>
      </w:r>
      <w:r w:rsidRPr="008030EF">
        <w:rPr>
          <w:rStyle w:val="y2iqfc"/>
          <w:rFonts w:ascii="Times New Roman" w:hAnsi="Times New Roman"/>
          <w:sz w:val="28"/>
          <w:szCs w:val="28"/>
          <w:lang w:val="ru-RU"/>
        </w:rPr>
        <w:t>-</w:t>
      </w:r>
      <w:r w:rsidRPr="008030EF">
        <w:rPr>
          <w:rFonts w:ascii="Times New Roman" w:hAnsi="Times New Roman"/>
          <w:bCs/>
          <w:sz w:val="28"/>
          <w:szCs w:val="28"/>
          <w:lang w:val="ru-RU"/>
        </w:rPr>
        <w:t>АМПС</w:t>
      </w:r>
      <w:r w:rsidRPr="008030EF">
        <w:rPr>
          <w:rStyle w:val="y2iqfc"/>
          <w:rFonts w:ascii="Times New Roman" w:hAnsi="Times New Roman"/>
          <w:sz w:val="28"/>
          <w:szCs w:val="28"/>
          <w:lang w:val="ru-RU"/>
        </w:rPr>
        <w:t>) в смеси вода-органический растворитель или вымыванием каталазы.</w:t>
      </w:r>
    </w:p>
    <w:p w14:paraId="3A1F7CAA" w14:textId="77777777" w:rsidR="006F2EF9" w:rsidRPr="008030EF" w:rsidRDefault="006F2EF9" w:rsidP="00CD641E">
      <w:pPr>
        <w:pStyle w:val="MDPI31text"/>
        <w:spacing w:line="240" w:lineRule="auto"/>
        <w:ind w:firstLine="567"/>
        <w:rPr>
          <w:rStyle w:val="y2iqfc"/>
          <w:rFonts w:ascii="Times New Roman" w:hAnsi="Times New Roman"/>
          <w:b/>
          <w:color w:val="auto"/>
          <w:sz w:val="28"/>
          <w:szCs w:val="28"/>
          <w:lang w:val="ru-RU"/>
        </w:rPr>
      </w:pPr>
    </w:p>
    <w:p w14:paraId="466534DB" w14:textId="578126FE" w:rsidR="00CD641E" w:rsidRPr="00B334D9" w:rsidRDefault="00CD641E" w:rsidP="00B334D9">
      <w:pPr>
        <w:pStyle w:val="MDPI31text"/>
        <w:spacing w:line="240" w:lineRule="auto"/>
        <w:ind w:firstLine="567"/>
        <w:rPr>
          <w:rStyle w:val="y2iqfc"/>
          <w:rFonts w:ascii="Times New Roman" w:hAnsi="Times New Roman"/>
          <w:b/>
          <w:color w:val="auto"/>
          <w:sz w:val="28"/>
          <w:szCs w:val="28"/>
          <w:lang w:val="ru-RU"/>
        </w:rPr>
      </w:pPr>
      <w:r w:rsidRPr="008030EF">
        <w:rPr>
          <w:rStyle w:val="y2iqfc"/>
          <w:rFonts w:ascii="Times New Roman" w:hAnsi="Times New Roman"/>
          <w:b/>
          <w:color w:val="auto"/>
          <w:sz w:val="28"/>
          <w:szCs w:val="28"/>
          <w:lang w:val="ru-RU"/>
        </w:rPr>
        <w:lastRenderedPageBreak/>
        <w:t>3.</w:t>
      </w:r>
      <w:r w:rsidR="00B07D28" w:rsidRPr="008030EF">
        <w:rPr>
          <w:rStyle w:val="y2iqfc"/>
          <w:rFonts w:ascii="Times New Roman" w:hAnsi="Times New Roman"/>
          <w:b/>
          <w:color w:val="auto"/>
          <w:sz w:val="28"/>
          <w:szCs w:val="28"/>
          <w:lang w:val="ru-RU"/>
        </w:rPr>
        <w:t>3</w:t>
      </w:r>
      <w:r w:rsidR="0080180F" w:rsidRPr="008030EF">
        <w:rPr>
          <w:rStyle w:val="y2iqfc"/>
          <w:rFonts w:ascii="Times New Roman" w:hAnsi="Times New Roman"/>
          <w:b/>
          <w:color w:val="auto"/>
          <w:sz w:val="28"/>
          <w:szCs w:val="28"/>
          <w:lang w:val="ru-RU"/>
        </w:rPr>
        <w:t>.1</w:t>
      </w:r>
      <w:r w:rsidRPr="008030EF">
        <w:rPr>
          <w:rStyle w:val="y2iqfc"/>
          <w:rFonts w:ascii="Times New Roman" w:hAnsi="Times New Roman"/>
          <w:b/>
          <w:color w:val="auto"/>
          <w:sz w:val="28"/>
          <w:szCs w:val="28"/>
          <w:lang w:val="ru-RU"/>
        </w:rPr>
        <w:t xml:space="preserve"> Влияние </w:t>
      </w:r>
      <w:r w:rsidRPr="008030EF">
        <w:rPr>
          <w:rStyle w:val="y2iqfc"/>
          <w:rFonts w:ascii="Times New Roman" w:hAnsi="Times New Roman"/>
          <w:b/>
          <w:color w:val="auto"/>
          <w:sz w:val="28"/>
          <w:szCs w:val="28"/>
        </w:rPr>
        <w:t>pH</w:t>
      </w:r>
      <w:r w:rsidRPr="008030EF">
        <w:rPr>
          <w:rStyle w:val="y2iqfc"/>
          <w:rFonts w:ascii="Times New Roman" w:hAnsi="Times New Roman"/>
          <w:b/>
          <w:color w:val="auto"/>
          <w:sz w:val="28"/>
          <w:szCs w:val="28"/>
          <w:lang w:val="ru-RU"/>
        </w:rPr>
        <w:t xml:space="preserve">, температуры и объемного отношения субстрата к окислителю на степень превращения </w:t>
      </w:r>
      <w:r w:rsidR="00890B6C" w:rsidRPr="008030EF">
        <w:rPr>
          <w:rStyle w:val="y2iqfc"/>
          <w:rFonts w:ascii="Times New Roman" w:hAnsi="Times New Roman"/>
          <w:b/>
          <w:color w:val="auto"/>
          <w:sz w:val="28"/>
          <w:szCs w:val="28"/>
          <w:lang w:val="ru-RU"/>
        </w:rPr>
        <w:t xml:space="preserve">этанола и </w:t>
      </w:r>
      <w:r w:rsidRPr="008030EF">
        <w:rPr>
          <w:rStyle w:val="y2iqfc"/>
          <w:rFonts w:ascii="Times New Roman" w:hAnsi="Times New Roman"/>
          <w:b/>
          <w:color w:val="auto"/>
          <w:sz w:val="28"/>
          <w:szCs w:val="28"/>
          <w:lang w:val="ru-RU"/>
        </w:rPr>
        <w:t>изо</w:t>
      </w:r>
      <w:r w:rsidR="00FD6CDE" w:rsidRPr="008030EF">
        <w:rPr>
          <w:rStyle w:val="y2iqfc"/>
          <w:rFonts w:ascii="Times New Roman" w:hAnsi="Times New Roman"/>
          <w:b/>
          <w:color w:val="auto"/>
          <w:sz w:val="28"/>
          <w:szCs w:val="28"/>
          <w:lang w:val="ru-RU"/>
        </w:rPr>
        <w:t>-</w:t>
      </w:r>
      <w:r w:rsidR="00B334D9">
        <w:rPr>
          <w:rStyle w:val="y2iqfc"/>
          <w:rFonts w:ascii="Times New Roman" w:hAnsi="Times New Roman"/>
          <w:b/>
          <w:color w:val="auto"/>
          <w:sz w:val="28"/>
          <w:szCs w:val="28"/>
          <w:lang w:val="ru-RU"/>
        </w:rPr>
        <w:t>пропанола</w:t>
      </w:r>
    </w:p>
    <w:p w14:paraId="294F70CA" w14:textId="16700457" w:rsidR="00B334D9" w:rsidRDefault="00883D9E" w:rsidP="001A5662">
      <w:pPr>
        <w:spacing w:after="0" w:line="240" w:lineRule="auto"/>
        <w:ind w:firstLine="567"/>
        <w:jc w:val="both"/>
        <w:rPr>
          <w:rFonts w:ascii="Times New Roman" w:hAnsi="Times New Roman"/>
          <w:sz w:val="28"/>
          <w:szCs w:val="28"/>
          <w:lang w:eastAsia="ru-RU"/>
        </w:rPr>
      </w:pPr>
      <w:r w:rsidRPr="008030EF">
        <w:rPr>
          <w:rFonts w:ascii="Times New Roman" w:eastAsia="Times New Roman" w:hAnsi="Times New Roman"/>
          <w:sz w:val="28"/>
          <w:szCs w:val="28"/>
          <w:lang w:eastAsia="ru-RU"/>
        </w:rPr>
        <w:t xml:space="preserve">Было </w:t>
      </w:r>
      <w:r w:rsidR="00EA1115" w:rsidRPr="008030EF">
        <w:rPr>
          <w:rFonts w:ascii="Times New Roman" w:eastAsia="Times New Roman" w:hAnsi="Times New Roman"/>
          <w:sz w:val="28"/>
          <w:szCs w:val="28"/>
          <w:lang w:eastAsia="ru-RU"/>
        </w:rPr>
        <w:t>изучено</w:t>
      </w:r>
      <w:r w:rsidRPr="008030EF">
        <w:rPr>
          <w:rFonts w:ascii="Times New Roman" w:eastAsia="Times New Roman" w:hAnsi="Times New Roman"/>
          <w:sz w:val="28"/>
          <w:szCs w:val="28"/>
          <w:lang w:eastAsia="ru-RU"/>
        </w:rPr>
        <w:t xml:space="preserve"> влияние рН, температуры и объемного отношения </w:t>
      </w:r>
      <w:r w:rsidR="003530AF" w:rsidRPr="008030EF">
        <w:rPr>
          <w:rFonts w:ascii="Times New Roman" w:eastAsia="Times New Roman" w:hAnsi="Times New Roman"/>
          <w:sz w:val="28"/>
          <w:szCs w:val="28"/>
          <w:lang w:eastAsia="ru-RU"/>
        </w:rPr>
        <w:t>спирта</w:t>
      </w:r>
      <w:r w:rsidRPr="008030EF">
        <w:rPr>
          <w:rFonts w:ascii="Times New Roman" w:eastAsia="Times New Roman" w:hAnsi="Times New Roman"/>
          <w:sz w:val="28"/>
          <w:szCs w:val="28"/>
          <w:lang w:eastAsia="ru-RU"/>
        </w:rPr>
        <w:t xml:space="preserve"> к пероксиду водорода на степень конверсии </w:t>
      </w:r>
      <w:r w:rsidR="003530AF" w:rsidRPr="008030EF">
        <w:rPr>
          <w:rFonts w:ascii="Times New Roman" w:eastAsia="Times New Roman" w:hAnsi="Times New Roman"/>
          <w:sz w:val="28"/>
          <w:szCs w:val="28"/>
          <w:lang w:eastAsia="ru-RU"/>
        </w:rPr>
        <w:t>спирт</w:t>
      </w:r>
      <w:r w:rsidRPr="008030EF">
        <w:rPr>
          <w:rFonts w:ascii="Times New Roman" w:eastAsia="Times New Roman" w:hAnsi="Times New Roman"/>
          <w:sz w:val="28"/>
          <w:szCs w:val="28"/>
          <w:lang w:eastAsia="ru-RU"/>
        </w:rPr>
        <w:t xml:space="preserve">а. </w:t>
      </w:r>
      <w:r w:rsidR="00CD641E" w:rsidRPr="008030EF">
        <w:rPr>
          <w:rStyle w:val="y2iqfc"/>
          <w:rFonts w:ascii="Times New Roman" w:hAnsi="Times New Roman"/>
          <w:sz w:val="28"/>
          <w:szCs w:val="28"/>
        </w:rPr>
        <w:t xml:space="preserve">На рисунках </w:t>
      </w:r>
      <w:r w:rsidR="001610A5" w:rsidRPr="008030EF">
        <w:rPr>
          <w:rStyle w:val="y2iqfc"/>
          <w:rFonts w:ascii="Times New Roman" w:hAnsi="Times New Roman"/>
          <w:sz w:val="28"/>
          <w:szCs w:val="28"/>
        </w:rPr>
        <w:t>2</w:t>
      </w:r>
      <w:r w:rsidR="00911F70" w:rsidRPr="008030EF">
        <w:rPr>
          <w:rStyle w:val="y2iqfc"/>
          <w:rFonts w:ascii="Times New Roman" w:hAnsi="Times New Roman"/>
          <w:sz w:val="28"/>
          <w:szCs w:val="28"/>
        </w:rPr>
        <w:t>8</w:t>
      </w:r>
      <w:r w:rsidR="00146DA7">
        <w:rPr>
          <w:rFonts w:ascii="Times New Roman" w:eastAsia="Times New Roman" w:hAnsi="Times New Roman"/>
          <w:sz w:val="28"/>
          <w:szCs w:val="28"/>
          <w:lang w:eastAsia="ru-RU"/>
        </w:rPr>
        <w:t>–</w:t>
      </w:r>
      <w:r w:rsidR="007F4F8B" w:rsidRPr="008030EF">
        <w:rPr>
          <w:rStyle w:val="y2iqfc"/>
          <w:rFonts w:ascii="Times New Roman" w:hAnsi="Times New Roman"/>
          <w:sz w:val="28"/>
          <w:szCs w:val="28"/>
        </w:rPr>
        <w:t>34</w:t>
      </w:r>
      <w:r w:rsidR="00CD641E" w:rsidRPr="008030EF">
        <w:rPr>
          <w:rStyle w:val="y2iqfc"/>
          <w:rFonts w:ascii="Times New Roman" w:hAnsi="Times New Roman"/>
          <w:sz w:val="28"/>
          <w:szCs w:val="28"/>
        </w:rPr>
        <w:t xml:space="preserve"> </w:t>
      </w:r>
      <w:r w:rsidR="00D53BEB" w:rsidRPr="008030EF">
        <w:rPr>
          <w:rStyle w:val="y2iqfc"/>
          <w:rFonts w:ascii="Times New Roman" w:hAnsi="Times New Roman"/>
          <w:sz w:val="28"/>
          <w:szCs w:val="28"/>
        </w:rPr>
        <w:t>представлено</w:t>
      </w:r>
      <w:r w:rsidR="00CD641E" w:rsidRPr="008030EF">
        <w:rPr>
          <w:rStyle w:val="y2iqfc"/>
          <w:rFonts w:ascii="Times New Roman" w:hAnsi="Times New Roman"/>
          <w:sz w:val="28"/>
          <w:szCs w:val="28"/>
        </w:rPr>
        <w:t xml:space="preserve"> влияние pH, температуры и объемн</w:t>
      </w:r>
      <w:r w:rsidR="00BA1D7C" w:rsidRPr="008030EF">
        <w:rPr>
          <w:rStyle w:val="y2iqfc"/>
          <w:rFonts w:ascii="Times New Roman" w:hAnsi="Times New Roman"/>
          <w:sz w:val="28"/>
          <w:szCs w:val="28"/>
        </w:rPr>
        <w:t>ого</w:t>
      </w:r>
      <w:r w:rsidR="00CD641E" w:rsidRPr="008030EF">
        <w:rPr>
          <w:rStyle w:val="y2iqfc"/>
          <w:rFonts w:ascii="Times New Roman" w:hAnsi="Times New Roman"/>
          <w:sz w:val="28"/>
          <w:szCs w:val="28"/>
        </w:rPr>
        <w:t xml:space="preserve"> соотношени</w:t>
      </w:r>
      <w:r w:rsidR="00BA1D7C" w:rsidRPr="008030EF">
        <w:rPr>
          <w:rStyle w:val="y2iqfc"/>
          <w:rFonts w:ascii="Times New Roman" w:hAnsi="Times New Roman"/>
          <w:sz w:val="28"/>
          <w:szCs w:val="28"/>
        </w:rPr>
        <w:t>я</w:t>
      </w:r>
      <w:r w:rsidR="00CD641E" w:rsidRPr="008030EF">
        <w:rPr>
          <w:rStyle w:val="y2iqfc"/>
          <w:rFonts w:ascii="Times New Roman" w:hAnsi="Times New Roman"/>
          <w:sz w:val="28"/>
          <w:szCs w:val="28"/>
        </w:rPr>
        <w:t xml:space="preserve"> субстрата и окислителя на степень превращения </w:t>
      </w:r>
      <w:r w:rsidR="00DF6A71" w:rsidRPr="008030EF">
        <w:rPr>
          <w:rStyle w:val="y2iqfc"/>
          <w:rFonts w:ascii="Times New Roman" w:hAnsi="Times New Roman"/>
          <w:sz w:val="28"/>
          <w:szCs w:val="28"/>
        </w:rPr>
        <w:t xml:space="preserve">этанола и </w:t>
      </w:r>
      <w:r w:rsidR="00CD641E" w:rsidRPr="008030EF">
        <w:rPr>
          <w:rStyle w:val="y2iqfc"/>
          <w:rFonts w:ascii="Times New Roman" w:hAnsi="Times New Roman"/>
          <w:sz w:val="28"/>
          <w:szCs w:val="28"/>
        </w:rPr>
        <w:t>изо</w:t>
      </w:r>
      <w:r w:rsidR="00EA1115" w:rsidRPr="008030EF">
        <w:rPr>
          <w:rStyle w:val="y2iqfc"/>
          <w:rFonts w:ascii="Times New Roman" w:hAnsi="Times New Roman"/>
          <w:sz w:val="28"/>
          <w:szCs w:val="28"/>
        </w:rPr>
        <w:t>-</w:t>
      </w:r>
      <w:r w:rsidR="00CD641E" w:rsidRPr="008030EF">
        <w:rPr>
          <w:rStyle w:val="y2iqfc"/>
          <w:rFonts w:ascii="Times New Roman" w:hAnsi="Times New Roman"/>
          <w:sz w:val="28"/>
          <w:szCs w:val="28"/>
        </w:rPr>
        <w:t>пропанола.</w:t>
      </w:r>
      <w:r w:rsidR="00EA1115" w:rsidRPr="008030EF">
        <w:rPr>
          <w:rFonts w:ascii="Times New Roman" w:hAnsi="Times New Roman"/>
          <w:sz w:val="28"/>
          <w:szCs w:val="28"/>
          <w:lang w:eastAsia="ru-RU"/>
        </w:rPr>
        <w:t xml:space="preserve"> </w:t>
      </w:r>
    </w:p>
    <w:p w14:paraId="25FBBA64" w14:textId="77777777" w:rsidR="001A5662" w:rsidRDefault="001A5662" w:rsidP="001A5662">
      <w:pPr>
        <w:spacing w:after="0" w:line="240" w:lineRule="auto"/>
        <w:ind w:firstLine="567"/>
        <w:jc w:val="both"/>
        <w:rPr>
          <w:rFonts w:ascii="Times New Roman" w:hAnsi="Times New Roman"/>
          <w:sz w:val="28"/>
          <w:szCs w:val="28"/>
          <w:lang w:eastAsia="ru-RU"/>
        </w:rPr>
      </w:pPr>
    </w:p>
    <w:p w14:paraId="67A6B8E4" w14:textId="4FF969CC" w:rsidR="00B334D9" w:rsidRDefault="0040342B" w:rsidP="0040342B">
      <w:pPr>
        <w:spacing w:after="0" w:line="240" w:lineRule="auto"/>
        <w:ind w:firstLine="567"/>
        <w:jc w:val="center"/>
        <w:rPr>
          <w:rFonts w:ascii="Times New Roman" w:hAnsi="Times New Roman"/>
          <w:sz w:val="28"/>
          <w:szCs w:val="28"/>
          <w:lang w:eastAsia="ru-RU"/>
        </w:rPr>
      </w:pPr>
      <w:r w:rsidRPr="008030EF">
        <w:rPr>
          <w:noProof/>
          <w:lang w:eastAsia="ru-RU"/>
        </w:rPr>
        <w:drawing>
          <wp:inline distT="0" distB="0" distL="0" distR="0" wp14:anchorId="2E5C9572" wp14:editId="20D4FABF">
            <wp:extent cx="2679405" cy="2136282"/>
            <wp:effectExtent l="0" t="0" r="0" b="0"/>
            <wp:docPr id="664648390" name="Рисунок 664648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8">
                      <a:extLst>
                        <a:ext uri="{28A0092B-C50C-407E-A947-70E740481C1C}">
                          <a14:useLocalDpi xmlns:a14="http://schemas.microsoft.com/office/drawing/2010/main" val="0"/>
                        </a:ext>
                      </a:extLst>
                    </a:blip>
                    <a:srcRect l="4059" t="8925" r="11853" b="3295"/>
                    <a:stretch/>
                  </pic:blipFill>
                  <pic:spPr bwMode="auto">
                    <a:xfrm>
                      <a:off x="0" y="0"/>
                      <a:ext cx="2681875" cy="2138251"/>
                    </a:xfrm>
                    <a:prstGeom prst="rect">
                      <a:avLst/>
                    </a:prstGeom>
                    <a:noFill/>
                    <a:ln>
                      <a:noFill/>
                    </a:ln>
                    <a:extLst>
                      <a:ext uri="{53640926-AAD7-44D8-BBD7-CCE9431645EC}">
                        <a14:shadowObscured xmlns:a14="http://schemas.microsoft.com/office/drawing/2010/main"/>
                      </a:ext>
                    </a:extLst>
                  </pic:spPr>
                </pic:pic>
              </a:graphicData>
            </a:graphic>
          </wp:inline>
        </w:drawing>
      </w:r>
    </w:p>
    <w:p w14:paraId="25CAE43A" w14:textId="77777777" w:rsidR="0040342B" w:rsidRPr="008030EF" w:rsidRDefault="0040342B" w:rsidP="0040342B">
      <w:pPr>
        <w:pStyle w:val="MDPI31text"/>
        <w:ind w:firstLine="0"/>
        <w:jc w:val="center"/>
        <w:rPr>
          <w:rFonts w:ascii="Times New Roman" w:hAnsi="Times New Roman"/>
          <w:color w:val="auto"/>
          <w:sz w:val="28"/>
          <w:szCs w:val="28"/>
          <w:lang w:val="ru-RU" w:eastAsia="ru-RU"/>
        </w:rPr>
      </w:pPr>
      <w:r w:rsidRPr="008030EF">
        <w:rPr>
          <w:rFonts w:ascii="Times New Roman" w:hAnsi="Times New Roman"/>
          <w:bCs/>
          <w:color w:val="auto"/>
          <w:sz w:val="28"/>
          <w:szCs w:val="28"/>
          <w:lang w:val="ru-RU"/>
        </w:rPr>
        <w:t xml:space="preserve">Рисунок 28 – Влияние </w:t>
      </w:r>
      <w:r w:rsidRPr="008030EF">
        <w:rPr>
          <w:rFonts w:ascii="Times New Roman" w:hAnsi="Times New Roman"/>
          <w:color w:val="auto"/>
          <w:sz w:val="28"/>
          <w:szCs w:val="28"/>
          <w:lang w:eastAsia="ru-RU"/>
        </w:rPr>
        <w:t>pH</w:t>
      </w:r>
      <w:r w:rsidRPr="008030EF">
        <w:rPr>
          <w:rFonts w:ascii="Times New Roman" w:hAnsi="Times New Roman"/>
          <w:iCs/>
          <w:color w:val="auto"/>
          <w:sz w:val="28"/>
          <w:szCs w:val="28"/>
          <w:lang w:val="ru-RU"/>
        </w:rPr>
        <w:t xml:space="preserve"> реакции на </w:t>
      </w:r>
      <w:r w:rsidRPr="008030EF">
        <w:rPr>
          <w:rFonts w:ascii="Times New Roman" w:hAnsi="Times New Roman"/>
          <w:color w:val="auto"/>
          <w:sz w:val="28"/>
          <w:szCs w:val="28"/>
          <w:lang w:val="ru-RU" w:eastAsia="ru-RU"/>
        </w:rPr>
        <w:t xml:space="preserve">конверсию этанола в присутствии каталазы, иммобилизованной в амфотерный криогель при 25 </w:t>
      </w:r>
      <w:r w:rsidRPr="008030EF">
        <w:rPr>
          <w:rFonts w:ascii="Times New Roman" w:hAnsi="Times New Roman"/>
          <w:color w:val="auto"/>
          <w:sz w:val="28"/>
          <w:szCs w:val="28"/>
          <w:lang w:eastAsia="ru-RU"/>
        </w:rPr>
        <w:sym w:font="Symbol" w:char="F0B0"/>
      </w:r>
      <w:r w:rsidRPr="008030EF">
        <w:rPr>
          <w:rFonts w:ascii="Times New Roman" w:hAnsi="Times New Roman"/>
          <w:color w:val="auto"/>
          <w:sz w:val="28"/>
          <w:szCs w:val="28"/>
          <w:lang w:eastAsia="ru-RU"/>
        </w:rPr>
        <w:t>C</w:t>
      </w:r>
      <w:r w:rsidRPr="008030EF">
        <w:rPr>
          <w:rFonts w:ascii="Times New Roman" w:hAnsi="Times New Roman"/>
          <w:color w:val="auto"/>
          <w:sz w:val="28"/>
          <w:szCs w:val="28"/>
          <w:lang w:val="ru-RU" w:eastAsia="ru-RU"/>
        </w:rPr>
        <w:t xml:space="preserve">. </w:t>
      </w:r>
    </w:p>
    <w:p w14:paraId="4F79734A" w14:textId="37D2B0FD" w:rsidR="00B334D9" w:rsidRDefault="0040342B" w:rsidP="0040342B">
      <w:pPr>
        <w:pStyle w:val="MDPI31text"/>
        <w:ind w:firstLine="0"/>
        <w:jc w:val="center"/>
        <w:rPr>
          <w:rFonts w:ascii="Times New Roman" w:hAnsi="Times New Roman"/>
          <w:color w:val="auto"/>
          <w:sz w:val="28"/>
          <w:szCs w:val="28"/>
          <w:lang w:val="ru-RU" w:eastAsia="ru-RU"/>
        </w:rPr>
      </w:pPr>
      <w:r w:rsidRPr="008030EF">
        <w:rPr>
          <w:rFonts w:ascii="Times New Roman" w:hAnsi="Times New Roman"/>
          <w:color w:val="auto"/>
          <w:sz w:val="28"/>
          <w:szCs w:val="28"/>
          <w:lang w:val="ru-RU" w:eastAsia="ru-RU"/>
        </w:rPr>
        <w:t>[каталаза] = 10 мг</w:t>
      </w:r>
    </w:p>
    <w:p w14:paraId="28DCB9BF" w14:textId="77777777" w:rsidR="0040342B" w:rsidRPr="0040342B" w:rsidRDefault="0040342B" w:rsidP="0040342B">
      <w:pPr>
        <w:pStyle w:val="MDPI31text"/>
        <w:ind w:firstLine="0"/>
        <w:jc w:val="center"/>
        <w:rPr>
          <w:rStyle w:val="y2iqfc"/>
          <w:rFonts w:ascii="Times New Roman" w:hAnsi="Times New Roman"/>
          <w:bCs/>
          <w:color w:val="auto"/>
          <w:sz w:val="28"/>
          <w:szCs w:val="28"/>
          <w:lang w:val="ru-RU"/>
        </w:rPr>
      </w:pPr>
    </w:p>
    <w:p w14:paraId="558842C8" w14:textId="47A18690" w:rsidR="00BC48A2" w:rsidRPr="008F766B" w:rsidRDefault="00BC48A2" w:rsidP="00B334D9">
      <w:pPr>
        <w:pStyle w:val="MDPI31text"/>
        <w:spacing w:line="240" w:lineRule="auto"/>
        <w:ind w:firstLine="567"/>
        <w:rPr>
          <w:rFonts w:ascii="Times New Roman" w:hAnsi="Times New Roman"/>
          <w:color w:val="auto"/>
          <w:sz w:val="28"/>
          <w:szCs w:val="28"/>
          <w:lang w:val="ru-RU"/>
        </w:rPr>
      </w:pPr>
      <w:r w:rsidRPr="008030EF">
        <w:rPr>
          <w:rFonts w:ascii="Times New Roman" w:hAnsi="Times New Roman"/>
          <w:color w:val="auto"/>
          <w:sz w:val="28"/>
          <w:szCs w:val="28"/>
          <w:lang w:val="ru-RU"/>
        </w:rPr>
        <w:t xml:space="preserve">Важным параметром для окисления спиртов является рН среды. Исследования проводились при температуре 25 </w:t>
      </w:r>
      <w:r w:rsidRPr="008030EF">
        <w:rPr>
          <w:rFonts w:ascii="Times New Roman" w:hAnsi="Times New Roman"/>
          <w:color w:val="auto"/>
          <w:sz w:val="28"/>
          <w:szCs w:val="28"/>
          <w:vertAlign w:val="superscript"/>
          <w:lang w:val="ru-RU"/>
        </w:rPr>
        <w:t>о</w:t>
      </w:r>
      <w:r w:rsidRPr="008030EF">
        <w:rPr>
          <w:rFonts w:ascii="Times New Roman" w:hAnsi="Times New Roman"/>
          <w:color w:val="auto"/>
          <w:sz w:val="28"/>
          <w:szCs w:val="28"/>
        </w:rPr>
        <w:t>C</w:t>
      </w:r>
      <w:r w:rsidRPr="008030EF">
        <w:rPr>
          <w:rFonts w:ascii="Times New Roman" w:hAnsi="Times New Roman"/>
          <w:color w:val="auto"/>
          <w:sz w:val="28"/>
          <w:szCs w:val="28"/>
          <w:lang w:val="ru-RU"/>
        </w:rPr>
        <w:t xml:space="preserve"> в диапазоне рН 4</w:t>
      </w:r>
      <w:r w:rsidR="00ED70E4" w:rsidRPr="00ED70E4">
        <w:rPr>
          <w:rFonts w:ascii="Times New Roman" w:hAnsi="Times New Roman"/>
          <w:sz w:val="28"/>
          <w:szCs w:val="28"/>
          <w:lang w:val="ru-RU" w:eastAsia="ru-RU"/>
        </w:rPr>
        <w:t>–</w:t>
      </w:r>
      <w:r w:rsidRPr="008030EF">
        <w:rPr>
          <w:rFonts w:ascii="Times New Roman" w:hAnsi="Times New Roman"/>
          <w:color w:val="auto"/>
          <w:sz w:val="28"/>
          <w:szCs w:val="28"/>
          <w:lang w:val="ru-RU"/>
        </w:rPr>
        <w:t xml:space="preserve">10. Было установлено, что оптимальным значением рН раствора смеси этанола и пероксида водорода для криогеля </w:t>
      </w:r>
      <w:r w:rsidRPr="008030EF">
        <w:rPr>
          <w:rFonts w:ascii="Times New Roman" w:hAnsi="Times New Roman"/>
          <w:color w:val="auto"/>
          <w:sz w:val="28"/>
          <w:szCs w:val="28"/>
        </w:rPr>
        <w:t>p</w:t>
      </w:r>
      <w:r w:rsidRPr="008030EF">
        <w:rPr>
          <w:rFonts w:ascii="Times New Roman" w:hAnsi="Times New Roman"/>
          <w:color w:val="auto"/>
          <w:sz w:val="28"/>
          <w:szCs w:val="28"/>
          <w:lang w:val="ru-RU"/>
        </w:rPr>
        <w:t>(</w:t>
      </w:r>
      <w:r w:rsidRPr="008030EF">
        <w:rPr>
          <w:rFonts w:ascii="Times New Roman" w:hAnsi="Times New Roman"/>
          <w:color w:val="auto"/>
          <w:sz w:val="28"/>
          <w:szCs w:val="28"/>
        </w:rPr>
        <w:t>APTAC</w:t>
      </w:r>
      <w:r w:rsidRPr="008030EF">
        <w:rPr>
          <w:rFonts w:ascii="Times New Roman" w:hAnsi="Times New Roman"/>
          <w:color w:val="auto"/>
          <w:sz w:val="28"/>
          <w:szCs w:val="28"/>
          <w:lang w:val="ru-RU"/>
        </w:rPr>
        <w:t>-</w:t>
      </w:r>
      <w:r w:rsidRPr="00146DA7">
        <w:rPr>
          <w:rFonts w:ascii="Times New Roman" w:hAnsi="Times New Roman"/>
          <w:i/>
          <w:iCs/>
          <w:color w:val="auto"/>
          <w:sz w:val="28"/>
          <w:szCs w:val="28"/>
        </w:rPr>
        <w:t>co</w:t>
      </w:r>
      <w:r w:rsidRPr="008030EF">
        <w:rPr>
          <w:rFonts w:ascii="Times New Roman" w:hAnsi="Times New Roman"/>
          <w:color w:val="auto"/>
          <w:sz w:val="28"/>
          <w:szCs w:val="28"/>
          <w:lang w:val="ru-RU"/>
        </w:rPr>
        <w:t>-</w:t>
      </w:r>
      <w:r w:rsidRPr="008030EF">
        <w:rPr>
          <w:rFonts w:ascii="Times New Roman" w:hAnsi="Times New Roman"/>
          <w:color w:val="auto"/>
          <w:sz w:val="28"/>
          <w:szCs w:val="28"/>
        </w:rPr>
        <w:t>AMPS</w:t>
      </w:r>
      <w:r w:rsidRPr="008030EF">
        <w:rPr>
          <w:rFonts w:ascii="Times New Roman" w:hAnsi="Times New Roman"/>
          <w:color w:val="auto"/>
          <w:sz w:val="28"/>
          <w:szCs w:val="28"/>
          <w:lang w:val="ru-RU"/>
        </w:rPr>
        <w:t>),</w:t>
      </w:r>
      <w:r w:rsidR="00C90471" w:rsidRPr="008030EF">
        <w:rPr>
          <w:rFonts w:ascii="Times New Roman" w:hAnsi="Times New Roman"/>
          <w:color w:val="auto"/>
          <w:sz w:val="28"/>
          <w:szCs w:val="28"/>
          <w:lang w:val="ru-RU"/>
        </w:rPr>
        <w:t xml:space="preserve"> </w:t>
      </w:r>
      <w:r w:rsidRPr="008030EF">
        <w:rPr>
          <w:rFonts w:ascii="Times New Roman" w:hAnsi="Times New Roman"/>
          <w:color w:val="auto"/>
          <w:sz w:val="28"/>
          <w:szCs w:val="28"/>
          <w:lang w:val="ru-RU"/>
        </w:rPr>
        <w:t xml:space="preserve">содержащего иммобилизованную каталазу, является значение рН 6,9, при котором наблюдается </w:t>
      </w:r>
      <w:r w:rsidRPr="008F766B">
        <w:rPr>
          <w:rFonts w:ascii="Times New Roman" w:hAnsi="Times New Roman"/>
          <w:color w:val="auto"/>
          <w:sz w:val="28"/>
          <w:szCs w:val="28"/>
          <w:lang w:val="ru-RU"/>
        </w:rPr>
        <w:t>максимальная конверсия этанола (рис</w:t>
      </w:r>
      <w:r w:rsidR="00032188" w:rsidRPr="008F766B">
        <w:rPr>
          <w:rFonts w:ascii="Times New Roman" w:hAnsi="Times New Roman"/>
          <w:color w:val="auto"/>
          <w:sz w:val="28"/>
          <w:szCs w:val="28"/>
          <w:lang w:val="ru-RU"/>
        </w:rPr>
        <w:t>унок</w:t>
      </w:r>
      <w:r w:rsidRPr="008F766B">
        <w:rPr>
          <w:rFonts w:ascii="Times New Roman" w:hAnsi="Times New Roman"/>
          <w:color w:val="auto"/>
          <w:sz w:val="28"/>
          <w:szCs w:val="28"/>
          <w:lang w:val="ru-RU"/>
        </w:rPr>
        <w:t xml:space="preserve"> </w:t>
      </w:r>
      <w:r w:rsidR="006A67F5" w:rsidRPr="008F766B">
        <w:rPr>
          <w:rFonts w:ascii="Times New Roman" w:hAnsi="Times New Roman"/>
          <w:color w:val="auto"/>
          <w:sz w:val="28"/>
          <w:szCs w:val="28"/>
          <w:lang w:val="ru-RU"/>
        </w:rPr>
        <w:t>28</w:t>
      </w:r>
      <w:r w:rsidRPr="008F766B">
        <w:rPr>
          <w:rFonts w:ascii="Times New Roman" w:hAnsi="Times New Roman"/>
          <w:color w:val="auto"/>
          <w:sz w:val="28"/>
          <w:szCs w:val="28"/>
          <w:lang w:val="ru-RU"/>
        </w:rPr>
        <w:t xml:space="preserve">). Разложение пероксида водорода под действием иммобилизованной каталазы практически не изменяется при </w:t>
      </w:r>
      <w:r w:rsidRPr="008F766B">
        <w:rPr>
          <w:rFonts w:ascii="Times New Roman" w:hAnsi="Times New Roman"/>
          <w:color w:val="auto"/>
          <w:sz w:val="28"/>
          <w:szCs w:val="28"/>
        </w:rPr>
        <w:t>pH</w:t>
      </w:r>
      <w:r w:rsidRPr="008F766B">
        <w:rPr>
          <w:rFonts w:ascii="Times New Roman" w:hAnsi="Times New Roman"/>
          <w:color w:val="auto"/>
          <w:sz w:val="28"/>
          <w:szCs w:val="28"/>
          <w:lang w:val="ru-RU"/>
        </w:rPr>
        <w:t xml:space="preserve"> 6,4</w:t>
      </w:r>
      <w:r w:rsidRPr="008F766B">
        <w:rPr>
          <w:rFonts w:ascii="Times New Roman" w:hAnsi="Times New Roman"/>
          <w:color w:val="FF0000"/>
          <w:sz w:val="28"/>
          <w:szCs w:val="28"/>
          <w:lang w:val="ru-RU"/>
        </w:rPr>
        <w:t xml:space="preserve"> </w:t>
      </w:r>
      <w:r w:rsidR="00544695" w:rsidRPr="008F766B">
        <w:rPr>
          <w:rFonts w:ascii="Times New Roman" w:hAnsi="Times New Roman"/>
          <w:color w:val="auto"/>
          <w:sz w:val="28"/>
          <w:szCs w:val="28"/>
          <w:lang w:val="ru-RU"/>
        </w:rPr>
        <w:t>[</w:t>
      </w:r>
      <w:r w:rsidR="00C949D9" w:rsidRPr="008F766B">
        <w:rPr>
          <w:rFonts w:ascii="Times New Roman" w:hAnsi="Times New Roman"/>
          <w:color w:val="auto"/>
          <w:sz w:val="28"/>
          <w:szCs w:val="28"/>
          <w:lang w:val="ru-RU"/>
        </w:rPr>
        <w:t>19</w:t>
      </w:r>
      <w:r w:rsidR="0009611E" w:rsidRPr="008F766B">
        <w:rPr>
          <w:rFonts w:ascii="Times New Roman" w:hAnsi="Times New Roman"/>
          <w:color w:val="auto"/>
          <w:sz w:val="28"/>
          <w:szCs w:val="28"/>
          <w:lang w:val="ru-RU"/>
        </w:rPr>
        <w:t>5</w:t>
      </w:r>
      <w:r w:rsidRPr="008F766B">
        <w:rPr>
          <w:rFonts w:ascii="Times New Roman" w:hAnsi="Times New Roman"/>
          <w:color w:val="auto"/>
          <w:sz w:val="28"/>
          <w:szCs w:val="28"/>
          <w:lang w:val="ru-RU"/>
        </w:rPr>
        <w:t xml:space="preserve">, </w:t>
      </w:r>
      <w:r w:rsidR="00C949D9" w:rsidRPr="008F766B">
        <w:rPr>
          <w:rFonts w:ascii="Times New Roman" w:hAnsi="Times New Roman"/>
          <w:color w:val="auto"/>
          <w:sz w:val="28"/>
          <w:szCs w:val="28"/>
          <w:lang w:val="ru-RU"/>
        </w:rPr>
        <w:t>19</w:t>
      </w:r>
      <w:r w:rsidR="0009611E" w:rsidRPr="008F766B">
        <w:rPr>
          <w:rFonts w:ascii="Times New Roman" w:hAnsi="Times New Roman"/>
          <w:color w:val="auto"/>
          <w:sz w:val="28"/>
          <w:szCs w:val="28"/>
          <w:lang w:val="ru-RU"/>
        </w:rPr>
        <w:t>6</w:t>
      </w:r>
      <w:r w:rsidR="00544695" w:rsidRPr="008F766B">
        <w:rPr>
          <w:rFonts w:ascii="Times New Roman" w:hAnsi="Times New Roman"/>
          <w:color w:val="auto"/>
          <w:sz w:val="28"/>
          <w:szCs w:val="28"/>
          <w:lang w:val="ru-RU"/>
        </w:rPr>
        <w:t>].</w:t>
      </w:r>
      <w:r w:rsidR="00544695" w:rsidRPr="008F766B">
        <w:rPr>
          <w:rFonts w:ascii="Times New Roman" w:hAnsi="Times New Roman"/>
          <w:color w:val="FF0000"/>
          <w:sz w:val="28"/>
          <w:szCs w:val="28"/>
          <w:lang w:val="ru-RU"/>
        </w:rPr>
        <w:t xml:space="preserve"> </w:t>
      </w:r>
    </w:p>
    <w:p w14:paraId="63F5DAF7" w14:textId="08B8BAA5" w:rsidR="007233E1" w:rsidRPr="008F766B" w:rsidRDefault="00BC48A2" w:rsidP="000C096C">
      <w:pPr>
        <w:pStyle w:val="MDPI31text"/>
        <w:spacing w:line="240" w:lineRule="auto"/>
        <w:ind w:firstLine="567"/>
        <w:rPr>
          <w:rFonts w:ascii="Times New Roman" w:hAnsi="Times New Roman"/>
          <w:color w:val="auto"/>
          <w:sz w:val="28"/>
          <w:szCs w:val="28"/>
          <w:lang w:val="ru-RU"/>
        </w:rPr>
      </w:pPr>
      <w:r w:rsidRPr="008F766B">
        <w:rPr>
          <w:rFonts w:ascii="Times New Roman" w:hAnsi="Times New Roman"/>
          <w:color w:val="auto"/>
          <w:sz w:val="28"/>
          <w:szCs w:val="28"/>
          <w:lang w:val="ru-RU"/>
        </w:rPr>
        <w:t>Было замечено, что окислительная активность каталазы, иммобилизованной в матрицу амфотерного криогеля, выше при низких температурах, но ниже при высоких, как в случае окисления изо</w:t>
      </w:r>
      <w:r w:rsidR="00032188" w:rsidRPr="008F766B">
        <w:rPr>
          <w:rFonts w:ascii="Times New Roman" w:hAnsi="Times New Roman"/>
          <w:color w:val="auto"/>
          <w:sz w:val="28"/>
          <w:szCs w:val="28"/>
          <w:lang w:val="ru-RU"/>
        </w:rPr>
        <w:t>-</w:t>
      </w:r>
      <w:r w:rsidRPr="008F766B">
        <w:rPr>
          <w:rFonts w:ascii="Times New Roman" w:hAnsi="Times New Roman"/>
          <w:color w:val="auto"/>
          <w:sz w:val="28"/>
          <w:szCs w:val="28"/>
          <w:lang w:val="ru-RU"/>
        </w:rPr>
        <w:t>пропанола</w:t>
      </w:r>
      <w:r w:rsidR="00A62951" w:rsidRPr="008F766B">
        <w:rPr>
          <w:rFonts w:ascii="Times New Roman" w:hAnsi="Times New Roman"/>
          <w:color w:val="auto"/>
          <w:sz w:val="28"/>
          <w:szCs w:val="28"/>
          <w:lang w:val="ru-RU"/>
        </w:rPr>
        <w:t xml:space="preserve"> </w:t>
      </w:r>
      <w:r w:rsidR="00544695" w:rsidRPr="008F766B">
        <w:rPr>
          <w:rFonts w:ascii="Times New Roman" w:hAnsi="Times New Roman"/>
          <w:color w:val="auto"/>
          <w:sz w:val="28"/>
          <w:szCs w:val="28"/>
          <w:lang w:val="ru-RU"/>
        </w:rPr>
        <w:t>[</w:t>
      </w:r>
      <w:r w:rsidR="0009611E" w:rsidRPr="008F766B">
        <w:rPr>
          <w:rFonts w:ascii="Times New Roman" w:hAnsi="Times New Roman"/>
          <w:color w:val="auto"/>
          <w:sz w:val="28"/>
          <w:szCs w:val="28"/>
          <w:lang w:val="ru-RU"/>
        </w:rPr>
        <w:t>195</w:t>
      </w:r>
      <w:r w:rsidR="00544695" w:rsidRPr="008F766B">
        <w:rPr>
          <w:rFonts w:ascii="Times New Roman" w:hAnsi="Times New Roman"/>
          <w:color w:val="auto"/>
          <w:sz w:val="28"/>
          <w:szCs w:val="28"/>
          <w:lang w:val="ru-RU"/>
        </w:rPr>
        <w:t xml:space="preserve">]. </w:t>
      </w:r>
      <w:r w:rsidRPr="008F766B">
        <w:rPr>
          <w:rFonts w:ascii="Times New Roman" w:hAnsi="Times New Roman"/>
          <w:color w:val="auto"/>
          <w:sz w:val="28"/>
          <w:szCs w:val="28"/>
          <w:lang w:val="ru-RU"/>
        </w:rPr>
        <w:t xml:space="preserve">Этот факт можно объяснить экзотермическим характером окисления алифатических спиртов. Примечательно, что максимальная активность каталазы, иммобилизованной геллановым гелем </w:t>
      </w:r>
      <w:r w:rsidR="00544695" w:rsidRPr="008F766B">
        <w:rPr>
          <w:rFonts w:ascii="Times New Roman" w:hAnsi="Times New Roman"/>
          <w:color w:val="auto"/>
          <w:sz w:val="28"/>
          <w:szCs w:val="28"/>
          <w:lang w:val="ru-RU"/>
        </w:rPr>
        <w:t>[</w:t>
      </w:r>
      <w:r w:rsidR="007B2473" w:rsidRPr="008F766B">
        <w:rPr>
          <w:rFonts w:ascii="Times New Roman" w:hAnsi="Times New Roman"/>
          <w:color w:val="auto"/>
          <w:sz w:val="28"/>
          <w:szCs w:val="28"/>
          <w:lang w:val="ru-RU"/>
        </w:rPr>
        <w:t>203</w:t>
      </w:r>
      <w:r w:rsidR="00544695" w:rsidRPr="008F766B">
        <w:rPr>
          <w:rFonts w:ascii="Times New Roman" w:hAnsi="Times New Roman"/>
          <w:color w:val="auto"/>
          <w:sz w:val="28"/>
          <w:szCs w:val="28"/>
          <w:lang w:val="ru-RU"/>
        </w:rPr>
        <w:t>]</w:t>
      </w:r>
      <w:r w:rsidRPr="008F766B">
        <w:rPr>
          <w:rFonts w:ascii="Times New Roman" w:hAnsi="Times New Roman"/>
          <w:color w:val="auto"/>
          <w:sz w:val="28"/>
          <w:szCs w:val="28"/>
          <w:lang w:val="ru-RU"/>
        </w:rPr>
        <w:t xml:space="preserve">, была продемонстрирована при рН </w:t>
      </w:r>
      <w:r w:rsidR="00FD6CDE" w:rsidRPr="008F766B">
        <w:rPr>
          <w:rFonts w:ascii="Times New Roman" w:hAnsi="Times New Roman"/>
          <w:color w:val="auto"/>
          <w:sz w:val="28"/>
          <w:szCs w:val="28"/>
          <w:lang w:val="ru-RU"/>
        </w:rPr>
        <w:t xml:space="preserve">= </w:t>
      </w:r>
      <w:r w:rsidRPr="008F766B">
        <w:rPr>
          <w:rFonts w:ascii="Times New Roman" w:hAnsi="Times New Roman"/>
          <w:color w:val="auto"/>
          <w:sz w:val="28"/>
          <w:szCs w:val="28"/>
          <w:lang w:val="ru-RU"/>
        </w:rPr>
        <w:t xml:space="preserve">6,5. Для деградации перекиси водорода иммобилизованная на гидрогеле </w:t>
      </w:r>
      <w:r w:rsidRPr="008F766B">
        <w:rPr>
          <w:rFonts w:ascii="Times New Roman" w:hAnsi="Times New Roman"/>
          <w:color w:val="auto"/>
          <w:sz w:val="28"/>
          <w:szCs w:val="28"/>
        </w:rPr>
        <w:t>p</w:t>
      </w:r>
      <w:r w:rsidRPr="008F766B">
        <w:rPr>
          <w:rFonts w:ascii="Times New Roman" w:hAnsi="Times New Roman"/>
          <w:color w:val="auto"/>
          <w:sz w:val="28"/>
          <w:szCs w:val="28"/>
          <w:lang w:val="ru-RU"/>
        </w:rPr>
        <w:t>(</w:t>
      </w:r>
      <w:r w:rsidRPr="008F766B">
        <w:rPr>
          <w:rFonts w:ascii="Times New Roman" w:hAnsi="Times New Roman"/>
          <w:color w:val="auto"/>
          <w:sz w:val="28"/>
          <w:szCs w:val="28"/>
        </w:rPr>
        <w:t>NIPAM</w:t>
      </w:r>
      <w:r w:rsidRPr="008F766B">
        <w:rPr>
          <w:rFonts w:ascii="Times New Roman" w:hAnsi="Times New Roman"/>
          <w:color w:val="auto"/>
          <w:sz w:val="28"/>
          <w:szCs w:val="28"/>
          <w:lang w:val="ru-RU"/>
        </w:rPr>
        <w:t>-</w:t>
      </w:r>
      <w:r w:rsidRPr="008F766B">
        <w:rPr>
          <w:rFonts w:ascii="Times New Roman" w:hAnsi="Times New Roman"/>
          <w:i/>
          <w:iCs/>
          <w:color w:val="auto"/>
          <w:sz w:val="28"/>
          <w:szCs w:val="28"/>
        </w:rPr>
        <w:t>co</w:t>
      </w:r>
      <w:r w:rsidRPr="008F766B">
        <w:rPr>
          <w:rFonts w:ascii="Times New Roman" w:hAnsi="Times New Roman"/>
          <w:color w:val="auto"/>
          <w:sz w:val="28"/>
          <w:szCs w:val="28"/>
          <w:lang w:val="ru-RU"/>
        </w:rPr>
        <w:t>-</w:t>
      </w:r>
      <w:r w:rsidRPr="008F766B">
        <w:rPr>
          <w:rFonts w:ascii="Times New Roman" w:hAnsi="Times New Roman"/>
          <w:color w:val="auto"/>
          <w:sz w:val="28"/>
          <w:szCs w:val="28"/>
        </w:rPr>
        <w:t>HEMA</w:t>
      </w:r>
      <w:r w:rsidRPr="008F766B">
        <w:rPr>
          <w:rFonts w:ascii="Times New Roman" w:hAnsi="Times New Roman"/>
          <w:color w:val="auto"/>
          <w:sz w:val="28"/>
          <w:szCs w:val="28"/>
          <w:lang w:val="ru-RU"/>
        </w:rPr>
        <w:t>) каталаза имеет то же оптим</w:t>
      </w:r>
      <w:r w:rsidR="00C90471" w:rsidRPr="008F766B">
        <w:rPr>
          <w:rFonts w:ascii="Times New Roman" w:hAnsi="Times New Roman"/>
          <w:color w:val="auto"/>
          <w:sz w:val="28"/>
          <w:szCs w:val="28"/>
          <w:lang w:val="ru-RU"/>
        </w:rPr>
        <w:t>альное значание</w:t>
      </w:r>
      <w:r w:rsidRPr="008F766B">
        <w:rPr>
          <w:rFonts w:ascii="Times New Roman" w:hAnsi="Times New Roman"/>
          <w:color w:val="auto"/>
          <w:sz w:val="28"/>
          <w:szCs w:val="28"/>
          <w:lang w:val="ru-RU"/>
        </w:rPr>
        <w:t xml:space="preserve"> </w:t>
      </w:r>
      <w:r w:rsidRPr="008F766B">
        <w:rPr>
          <w:rFonts w:ascii="Times New Roman" w:hAnsi="Times New Roman"/>
          <w:color w:val="auto"/>
          <w:sz w:val="28"/>
          <w:szCs w:val="28"/>
        </w:rPr>
        <w:t>pH</w:t>
      </w:r>
      <w:r w:rsidRPr="008F766B">
        <w:rPr>
          <w:rFonts w:ascii="Times New Roman" w:hAnsi="Times New Roman"/>
          <w:color w:val="auto"/>
          <w:sz w:val="28"/>
          <w:szCs w:val="28"/>
          <w:lang w:val="ru-RU"/>
        </w:rPr>
        <w:t xml:space="preserve">, что и свободный фермент (около </w:t>
      </w:r>
      <w:r w:rsidRPr="008F766B">
        <w:rPr>
          <w:rFonts w:ascii="Times New Roman" w:hAnsi="Times New Roman"/>
          <w:color w:val="auto"/>
          <w:sz w:val="28"/>
          <w:szCs w:val="28"/>
        </w:rPr>
        <w:t>pH</w:t>
      </w:r>
      <w:r w:rsidRPr="008F766B">
        <w:rPr>
          <w:rFonts w:ascii="Times New Roman" w:hAnsi="Times New Roman"/>
          <w:color w:val="auto"/>
          <w:sz w:val="28"/>
          <w:szCs w:val="28"/>
          <w:lang w:val="ru-RU"/>
        </w:rPr>
        <w:t xml:space="preserve"> </w:t>
      </w:r>
      <w:r w:rsidR="00FD6CDE" w:rsidRPr="008F766B">
        <w:rPr>
          <w:rFonts w:ascii="Times New Roman" w:hAnsi="Times New Roman"/>
          <w:color w:val="auto"/>
          <w:sz w:val="28"/>
          <w:szCs w:val="28"/>
          <w:lang w:val="ru-RU"/>
        </w:rPr>
        <w:t xml:space="preserve">= </w:t>
      </w:r>
      <w:r w:rsidRPr="008F766B">
        <w:rPr>
          <w:rFonts w:ascii="Times New Roman" w:hAnsi="Times New Roman"/>
          <w:color w:val="auto"/>
          <w:sz w:val="28"/>
          <w:szCs w:val="28"/>
          <w:lang w:val="ru-RU"/>
        </w:rPr>
        <w:t xml:space="preserve">7) </w:t>
      </w:r>
      <w:r w:rsidR="00544695" w:rsidRPr="008F766B">
        <w:rPr>
          <w:rFonts w:ascii="Times New Roman" w:hAnsi="Times New Roman"/>
          <w:color w:val="auto"/>
          <w:sz w:val="28"/>
          <w:szCs w:val="28"/>
          <w:lang w:val="ru-RU"/>
        </w:rPr>
        <w:t>[</w:t>
      </w:r>
      <w:r w:rsidR="007B2473" w:rsidRPr="008F766B">
        <w:rPr>
          <w:rFonts w:ascii="Times New Roman" w:hAnsi="Times New Roman"/>
          <w:color w:val="auto"/>
          <w:sz w:val="28"/>
          <w:szCs w:val="28"/>
          <w:lang w:val="ru-RU"/>
        </w:rPr>
        <w:t>204</w:t>
      </w:r>
      <w:r w:rsidR="00544695" w:rsidRPr="008F766B">
        <w:rPr>
          <w:rFonts w:ascii="Times New Roman" w:hAnsi="Times New Roman"/>
          <w:sz w:val="28"/>
          <w:szCs w:val="28"/>
          <w:lang w:val="ru-RU"/>
        </w:rPr>
        <w:t xml:space="preserve">].                  </w:t>
      </w:r>
      <w:r w:rsidR="0040342B" w:rsidRPr="008F766B">
        <w:rPr>
          <w:rFonts w:ascii="Times New Roman" w:hAnsi="Times New Roman"/>
          <w:sz w:val="28"/>
          <w:szCs w:val="28"/>
          <w:lang w:val="ru-RU"/>
        </w:rPr>
        <w:t xml:space="preserve">      </w:t>
      </w:r>
    </w:p>
    <w:p w14:paraId="243FD4D3" w14:textId="64693601" w:rsidR="00DF5856" w:rsidRPr="008030EF" w:rsidRDefault="00CD641E" w:rsidP="00A86253">
      <w:pPr>
        <w:pStyle w:val="MDPI31text"/>
        <w:spacing w:line="240" w:lineRule="auto"/>
        <w:ind w:firstLine="567"/>
        <w:rPr>
          <w:rFonts w:ascii="Times New Roman" w:hAnsi="Times New Roman"/>
          <w:color w:val="auto"/>
          <w:sz w:val="28"/>
          <w:szCs w:val="28"/>
          <w:lang w:val="ru-RU"/>
        </w:rPr>
      </w:pPr>
      <w:r w:rsidRPr="008F766B">
        <w:rPr>
          <w:rStyle w:val="y2iqfc"/>
          <w:rFonts w:ascii="Times New Roman" w:hAnsi="Times New Roman"/>
          <w:color w:val="auto"/>
          <w:sz w:val="28"/>
          <w:szCs w:val="28"/>
          <w:lang w:val="ru-RU"/>
        </w:rPr>
        <w:t>Максимальная конверсия изо</w:t>
      </w:r>
      <w:r w:rsidR="00911F70" w:rsidRPr="008030EF">
        <w:rPr>
          <w:rStyle w:val="y2iqfc"/>
          <w:rFonts w:ascii="Times New Roman" w:hAnsi="Times New Roman"/>
          <w:color w:val="auto"/>
          <w:sz w:val="28"/>
          <w:szCs w:val="28"/>
          <w:lang w:val="ru-RU"/>
        </w:rPr>
        <w:t>-</w:t>
      </w:r>
      <w:r w:rsidRPr="008030EF">
        <w:rPr>
          <w:rStyle w:val="y2iqfc"/>
          <w:rFonts w:ascii="Times New Roman" w:hAnsi="Times New Roman"/>
          <w:color w:val="auto"/>
          <w:sz w:val="28"/>
          <w:szCs w:val="28"/>
          <w:lang w:val="ru-RU"/>
        </w:rPr>
        <w:t xml:space="preserve">пропанола с использованием криогеля </w:t>
      </w:r>
      <w:r w:rsidRPr="008030EF">
        <w:rPr>
          <w:rStyle w:val="y2iqfc"/>
          <w:rFonts w:ascii="Times New Roman" w:hAnsi="Times New Roman"/>
          <w:color w:val="auto"/>
          <w:sz w:val="28"/>
          <w:szCs w:val="28"/>
        </w:rPr>
        <w:t>p</w:t>
      </w:r>
      <w:r w:rsidRPr="008030EF">
        <w:rPr>
          <w:rStyle w:val="y2iqfc"/>
          <w:rFonts w:ascii="Times New Roman" w:hAnsi="Times New Roman"/>
          <w:color w:val="auto"/>
          <w:sz w:val="28"/>
          <w:szCs w:val="28"/>
          <w:lang w:val="ru-RU"/>
        </w:rPr>
        <w:t>(</w:t>
      </w:r>
      <w:r w:rsidR="00A37A81" w:rsidRPr="008030EF">
        <w:rPr>
          <w:rFonts w:ascii="Times New Roman" w:hAnsi="Times New Roman"/>
          <w:sz w:val="28"/>
          <w:szCs w:val="28"/>
          <w:lang w:val="ru-RU"/>
        </w:rPr>
        <w:t>АПТАХ</w:t>
      </w:r>
      <w:r w:rsidR="00A37A81" w:rsidRPr="008030EF">
        <w:rPr>
          <w:rStyle w:val="y2iqfc"/>
          <w:rFonts w:ascii="Times New Roman" w:hAnsi="Times New Roman"/>
          <w:color w:val="auto"/>
          <w:sz w:val="28"/>
          <w:szCs w:val="28"/>
          <w:lang w:val="ru-RU"/>
        </w:rPr>
        <w:t>-</w:t>
      </w:r>
      <w:r w:rsidR="00A37A81" w:rsidRPr="008030EF">
        <w:rPr>
          <w:rStyle w:val="y2iqfc"/>
          <w:rFonts w:ascii="Times New Roman" w:hAnsi="Times New Roman"/>
          <w:i/>
          <w:color w:val="auto"/>
          <w:sz w:val="28"/>
          <w:szCs w:val="28"/>
        </w:rPr>
        <w:t>co</w:t>
      </w:r>
      <w:r w:rsidR="00A37A81" w:rsidRPr="008030EF">
        <w:rPr>
          <w:rStyle w:val="y2iqfc"/>
          <w:rFonts w:ascii="Times New Roman" w:hAnsi="Times New Roman"/>
          <w:color w:val="auto"/>
          <w:sz w:val="28"/>
          <w:szCs w:val="28"/>
          <w:lang w:val="ru-RU"/>
        </w:rPr>
        <w:t>-</w:t>
      </w:r>
      <w:r w:rsidR="00A37A81" w:rsidRPr="008030EF">
        <w:rPr>
          <w:rFonts w:ascii="Times New Roman" w:hAnsi="Times New Roman"/>
          <w:bCs/>
          <w:sz w:val="28"/>
          <w:szCs w:val="28"/>
          <w:lang w:val="ru-RU"/>
        </w:rPr>
        <w:t>АМПС</w:t>
      </w:r>
      <w:r w:rsidRPr="008030EF">
        <w:rPr>
          <w:rStyle w:val="y2iqfc"/>
          <w:rFonts w:ascii="Times New Roman" w:hAnsi="Times New Roman"/>
          <w:color w:val="auto"/>
          <w:sz w:val="28"/>
          <w:szCs w:val="28"/>
          <w:lang w:val="ru-RU"/>
        </w:rPr>
        <w:t xml:space="preserve">), содержащего инкапсулированную каталазу, наблюдается при </w:t>
      </w:r>
      <w:r w:rsidRPr="008030EF">
        <w:rPr>
          <w:rStyle w:val="y2iqfc"/>
          <w:rFonts w:ascii="Times New Roman" w:hAnsi="Times New Roman"/>
          <w:color w:val="auto"/>
          <w:sz w:val="28"/>
          <w:szCs w:val="28"/>
        </w:rPr>
        <w:t>pH</w:t>
      </w:r>
      <w:r w:rsidRPr="008030EF">
        <w:rPr>
          <w:rStyle w:val="y2iqfc"/>
          <w:rFonts w:ascii="Times New Roman" w:hAnsi="Times New Roman"/>
          <w:color w:val="auto"/>
          <w:sz w:val="28"/>
          <w:szCs w:val="28"/>
          <w:lang w:val="ru-RU"/>
        </w:rPr>
        <w:t xml:space="preserve"> 6,4, что соответствует начальному значению </w:t>
      </w:r>
      <w:r w:rsidRPr="008030EF">
        <w:rPr>
          <w:rStyle w:val="y2iqfc"/>
          <w:rFonts w:ascii="Times New Roman" w:hAnsi="Times New Roman"/>
          <w:color w:val="auto"/>
          <w:sz w:val="28"/>
          <w:szCs w:val="28"/>
        </w:rPr>
        <w:t>pH</w:t>
      </w:r>
      <w:r w:rsidRPr="008030EF">
        <w:rPr>
          <w:rStyle w:val="y2iqfc"/>
          <w:rFonts w:ascii="Times New Roman" w:hAnsi="Times New Roman"/>
          <w:color w:val="auto"/>
          <w:sz w:val="28"/>
          <w:szCs w:val="28"/>
          <w:lang w:val="ru-RU"/>
        </w:rPr>
        <w:t xml:space="preserve"> смеси изо</w:t>
      </w:r>
      <w:r w:rsidR="00032188" w:rsidRPr="008030EF">
        <w:rPr>
          <w:rStyle w:val="y2iqfc"/>
          <w:rFonts w:ascii="Times New Roman" w:hAnsi="Times New Roman"/>
          <w:color w:val="auto"/>
          <w:sz w:val="28"/>
          <w:szCs w:val="28"/>
          <w:lang w:val="ru-RU"/>
        </w:rPr>
        <w:t>-</w:t>
      </w:r>
      <w:r w:rsidRPr="008030EF">
        <w:rPr>
          <w:rStyle w:val="y2iqfc"/>
          <w:rFonts w:ascii="Times New Roman" w:hAnsi="Times New Roman"/>
          <w:color w:val="auto"/>
          <w:sz w:val="28"/>
          <w:szCs w:val="28"/>
          <w:lang w:val="ru-RU"/>
        </w:rPr>
        <w:t>пропанол</w:t>
      </w:r>
      <w:r w:rsidR="00032188" w:rsidRPr="008030EF">
        <w:rPr>
          <w:rStyle w:val="y2iqfc"/>
          <w:rFonts w:ascii="Times New Roman" w:hAnsi="Times New Roman"/>
          <w:color w:val="auto"/>
          <w:sz w:val="28"/>
          <w:szCs w:val="28"/>
          <w:lang w:val="ru-RU"/>
        </w:rPr>
        <w:t>-перекись водорода</w:t>
      </w:r>
      <w:r w:rsidR="007D7427" w:rsidRPr="008030EF">
        <w:rPr>
          <w:rStyle w:val="y2iqfc"/>
          <w:rFonts w:ascii="Times New Roman" w:hAnsi="Times New Roman"/>
          <w:color w:val="auto"/>
          <w:sz w:val="28"/>
          <w:szCs w:val="28"/>
          <w:lang w:val="ru-RU"/>
        </w:rPr>
        <w:t xml:space="preserve"> (рисунок </w:t>
      </w:r>
      <w:r w:rsidR="00911F70" w:rsidRPr="008030EF">
        <w:rPr>
          <w:rStyle w:val="y2iqfc"/>
          <w:rFonts w:ascii="Times New Roman" w:hAnsi="Times New Roman"/>
          <w:color w:val="auto"/>
          <w:sz w:val="28"/>
          <w:szCs w:val="28"/>
          <w:lang w:val="ru-RU"/>
        </w:rPr>
        <w:t>29</w:t>
      </w:r>
      <w:r w:rsidR="007D7427" w:rsidRPr="008030EF">
        <w:rPr>
          <w:rStyle w:val="y2iqfc"/>
          <w:rFonts w:ascii="Times New Roman" w:hAnsi="Times New Roman"/>
          <w:color w:val="auto"/>
          <w:sz w:val="28"/>
          <w:szCs w:val="28"/>
          <w:lang w:val="ru-RU"/>
        </w:rPr>
        <w:t>)</w:t>
      </w:r>
      <w:r w:rsidRPr="008030EF">
        <w:rPr>
          <w:rStyle w:val="y2iqfc"/>
          <w:rFonts w:ascii="Times New Roman" w:hAnsi="Times New Roman"/>
          <w:color w:val="auto"/>
          <w:sz w:val="28"/>
          <w:szCs w:val="28"/>
          <w:lang w:val="ru-RU"/>
        </w:rPr>
        <w:t xml:space="preserve">. </w:t>
      </w:r>
    </w:p>
    <w:p w14:paraId="3FD457B4" w14:textId="77777777" w:rsidR="007D7427" w:rsidRPr="008030EF" w:rsidRDefault="007D7427" w:rsidP="00F729CB">
      <w:pPr>
        <w:pStyle w:val="MDPI31text"/>
        <w:spacing w:line="240" w:lineRule="auto"/>
        <w:ind w:firstLine="0"/>
        <w:rPr>
          <w:iCs/>
          <w:color w:val="FF0000"/>
          <w:lang w:val="ru-RU"/>
        </w:rPr>
      </w:pPr>
    </w:p>
    <w:p w14:paraId="50355EF2" w14:textId="77777777" w:rsidR="00671C47" w:rsidRPr="008030EF" w:rsidRDefault="0075584B" w:rsidP="00BF0F09">
      <w:pPr>
        <w:pStyle w:val="MDPI31text"/>
        <w:spacing w:line="240" w:lineRule="auto"/>
        <w:ind w:firstLine="0"/>
        <w:jc w:val="center"/>
        <w:rPr>
          <w:rFonts w:ascii="Times New Roman" w:hAnsi="Times New Roman"/>
          <w:bCs/>
          <w:iCs/>
          <w:snapToGrid/>
          <w:color w:val="auto"/>
          <w:sz w:val="28"/>
          <w:szCs w:val="28"/>
          <w:lang w:val="ru-RU" w:eastAsia="ru-RU"/>
        </w:rPr>
      </w:pPr>
      <w:r w:rsidRPr="008030EF">
        <w:rPr>
          <w:rFonts w:ascii="Times New Roman" w:hAnsi="Times New Roman"/>
          <w:bCs/>
          <w:iCs/>
          <w:noProof/>
          <w:snapToGrid/>
          <w:color w:val="auto"/>
          <w:sz w:val="28"/>
          <w:szCs w:val="28"/>
          <w:lang w:val="ru-RU" w:eastAsia="ru-RU" w:bidi="ar-SA"/>
        </w:rPr>
        <w:lastRenderedPageBreak/>
        <w:drawing>
          <wp:inline distT="0" distB="0" distL="0" distR="0" wp14:anchorId="2EDE290C" wp14:editId="04509BCE">
            <wp:extent cx="2462820" cy="1996440"/>
            <wp:effectExtent l="0" t="0" r="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9" cstate="print">
                      <a:lum bright="-17000" contrast="35000"/>
                      <a:extLst>
                        <a:ext uri="{28A0092B-C50C-407E-A947-70E740481C1C}">
                          <a14:useLocalDpi xmlns:a14="http://schemas.microsoft.com/office/drawing/2010/main" val="0"/>
                        </a:ext>
                      </a:extLst>
                    </a:blip>
                    <a:srcRect/>
                    <a:stretch>
                      <a:fillRect/>
                    </a:stretch>
                  </pic:blipFill>
                  <pic:spPr bwMode="auto">
                    <a:xfrm>
                      <a:off x="0" y="0"/>
                      <a:ext cx="2471305" cy="2003318"/>
                    </a:xfrm>
                    <a:prstGeom prst="rect">
                      <a:avLst/>
                    </a:prstGeom>
                    <a:noFill/>
                    <a:ln>
                      <a:noFill/>
                    </a:ln>
                  </pic:spPr>
                </pic:pic>
              </a:graphicData>
            </a:graphic>
          </wp:inline>
        </w:drawing>
      </w:r>
    </w:p>
    <w:p w14:paraId="67A1A88F" w14:textId="7B2C6C72" w:rsidR="005E6D80" w:rsidRPr="008030EF" w:rsidRDefault="0052363E" w:rsidP="005E6D80">
      <w:pPr>
        <w:pStyle w:val="MDPI31text"/>
        <w:spacing w:line="240" w:lineRule="auto"/>
        <w:ind w:firstLine="0"/>
        <w:jc w:val="center"/>
        <w:rPr>
          <w:rFonts w:ascii="Times New Roman" w:hAnsi="Times New Roman"/>
          <w:iCs/>
          <w:snapToGrid/>
          <w:color w:val="auto"/>
          <w:sz w:val="28"/>
          <w:szCs w:val="28"/>
          <w:lang w:val="ru-RU" w:eastAsia="ru-RU"/>
        </w:rPr>
      </w:pPr>
      <w:r w:rsidRPr="008030EF">
        <w:rPr>
          <w:rFonts w:ascii="Times New Roman" w:hAnsi="Times New Roman"/>
          <w:bCs/>
          <w:iCs/>
          <w:snapToGrid/>
          <w:color w:val="auto"/>
          <w:sz w:val="28"/>
          <w:szCs w:val="28"/>
          <w:lang w:val="ru-RU" w:eastAsia="ru-RU"/>
        </w:rPr>
        <w:t>Рисунок</w:t>
      </w:r>
      <w:r w:rsidR="007D7427" w:rsidRPr="008030EF">
        <w:rPr>
          <w:rFonts w:ascii="Times New Roman" w:hAnsi="Times New Roman"/>
          <w:bCs/>
          <w:iCs/>
          <w:snapToGrid/>
          <w:color w:val="auto"/>
          <w:sz w:val="28"/>
          <w:szCs w:val="28"/>
          <w:lang w:val="ru-RU" w:eastAsia="ru-RU"/>
        </w:rPr>
        <w:t xml:space="preserve"> </w:t>
      </w:r>
      <w:r w:rsidR="001610A5" w:rsidRPr="008030EF">
        <w:rPr>
          <w:rFonts w:ascii="Times New Roman" w:hAnsi="Times New Roman"/>
          <w:bCs/>
          <w:iCs/>
          <w:snapToGrid/>
          <w:color w:val="auto"/>
          <w:sz w:val="28"/>
          <w:szCs w:val="28"/>
          <w:lang w:val="ru-RU" w:eastAsia="ru-RU"/>
        </w:rPr>
        <w:t>2</w:t>
      </w:r>
      <w:r w:rsidR="00911F70" w:rsidRPr="008030EF">
        <w:rPr>
          <w:rFonts w:ascii="Times New Roman" w:hAnsi="Times New Roman"/>
          <w:bCs/>
          <w:iCs/>
          <w:snapToGrid/>
          <w:color w:val="auto"/>
          <w:sz w:val="28"/>
          <w:szCs w:val="28"/>
          <w:lang w:val="ru-RU" w:eastAsia="ru-RU"/>
        </w:rPr>
        <w:t>9</w:t>
      </w:r>
      <w:r w:rsidR="001610A5" w:rsidRPr="008030EF">
        <w:rPr>
          <w:rFonts w:ascii="Times New Roman" w:hAnsi="Times New Roman"/>
          <w:bCs/>
          <w:iCs/>
          <w:snapToGrid/>
          <w:color w:val="auto"/>
          <w:sz w:val="28"/>
          <w:szCs w:val="28"/>
          <w:lang w:val="ru-RU" w:eastAsia="ru-RU"/>
        </w:rPr>
        <w:t xml:space="preserve"> </w:t>
      </w:r>
      <w:r w:rsidR="00001F0E" w:rsidRPr="008030EF">
        <w:rPr>
          <w:rFonts w:ascii="Times New Roman" w:hAnsi="Times New Roman"/>
          <w:iCs/>
          <w:snapToGrid/>
          <w:color w:val="auto"/>
          <w:sz w:val="28"/>
          <w:szCs w:val="28"/>
          <w:lang w:val="ru-RU" w:eastAsia="ru-RU"/>
        </w:rPr>
        <w:t>–</w:t>
      </w:r>
      <w:r w:rsidR="007D7427" w:rsidRPr="008030EF">
        <w:rPr>
          <w:rFonts w:ascii="Times New Roman" w:hAnsi="Times New Roman"/>
          <w:iCs/>
          <w:snapToGrid/>
          <w:color w:val="FF0000"/>
          <w:sz w:val="28"/>
          <w:szCs w:val="28"/>
          <w:lang w:val="ru-RU" w:eastAsia="ru-RU"/>
        </w:rPr>
        <w:t xml:space="preserve"> </w:t>
      </w:r>
      <w:r w:rsidR="005E6D80" w:rsidRPr="008030EF">
        <w:rPr>
          <w:rFonts w:ascii="Times New Roman" w:hAnsi="Times New Roman"/>
          <w:bCs/>
          <w:color w:val="auto"/>
          <w:sz w:val="28"/>
          <w:szCs w:val="28"/>
          <w:lang w:val="ru-RU"/>
        </w:rPr>
        <w:t xml:space="preserve">Влияние </w:t>
      </w:r>
      <w:r w:rsidR="005E6D80" w:rsidRPr="008030EF">
        <w:rPr>
          <w:rFonts w:ascii="Times New Roman" w:hAnsi="Times New Roman"/>
          <w:color w:val="auto"/>
          <w:sz w:val="28"/>
          <w:szCs w:val="28"/>
          <w:lang w:eastAsia="ru-RU"/>
        </w:rPr>
        <w:t>pH</w:t>
      </w:r>
      <w:r w:rsidR="005E6D80" w:rsidRPr="008030EF">
        <w:rPr>
          <w:rFonts w:ascii="Times New Roman" w:hAnsi="Times New Roman"/>
          <w:iCs/>
          <w:color w:val="auto"/>
          <w:sz w:val="28"/>
          <w:szCs w:val="28"/>
          <w:lang w:val="ru-RU"/>
        </w:rPr>
        <w:t xml:space="preserve"> реакции на </w:t>
      </w:r>
      <w:r w:rsidR="005E6D80" w:rsidRPr="008030EF">
        <w:rPr>
          <w:rFonts w:ascii="Times New Roman" w:hAnsi="Times New Roman"/>
          <w:color w:val="auto"/>
          <w:sz w:val="28"/>
          <w:szCs w:val="28"/>
          <w:lang w:val="ru-RU" w:eastAsia="ru-RU"/>
        </w:rPr>
        <w:t xml:space="preserve">конверсию изо-пропанола в присутствии каталазы, иммобилизованной в амфотерный криогель при 20 </w:t>
      </w:r>
      <w:r w:rsidR="005E6D80" w:rsidRPr="008030EF">
        <w:rPr>
          <w:rFonts w:ascii="Times New Roman" w:hAnsi="Times New Roman"/>
          <w:color w:val="auto"/>
          <w:sz w:val="28"/>
          <w:szCs w:val="28"/>
          <w:lang w:eastAsia="ru-RU"/>
        </w:rPr>
        <w:sym w:font="Symbol" w:char="F0B0"/>
      </w:r>
      <w:r w:rsidR="005E6D80" w:rsidRPr="008030EF">
        <w:rPr>
          <w:rFonts w:ascii="Times New Roman" w:hAnsi="Times New Roman"/>
          <w:color w:val="auto"/>
          <w:sz w:val="28"/>
          <w:szCs w:val="28"/>
          <w:lang w:eastAsia="ru-RU"/>
        </w:rPr>
        <w:t>C</w:t>
      </w:r>
      <w:r w:rsidR="005E6D80" w:rsidRPr="008030EF">
        <w:rPr>
          <w:rFonts w:ascii="Times New Roman" w:hAnsi="Times New Roman"/>
          <w:color w:val="auto"/>
          <w:sz w:val="28"/>
          <w:szCs w:val="28"/>
          <w:lang w:val="ru-RU" w:eastAsia="ru-RU"/>
        </w:rPr>
        <w:t xml:space="preserve">. </w:t>
      </w:r>
    </w:p>
    <w:p w14:paraId="3FCC5E1A" w14:textId="77777777" w:rsidR="005E6D80" w:rsidRPr="008030EF" w:rsidRDefault="005E6D80" w:rsidP="005E6D80">
      <w:pPr>
        <w:pStyle w:val="MDPI31text"/>
        <w:ind w:firstLine="0"/>
        <w:jc w:val="center"/>
        <w:rPr>
          <w:rFonts w:ascii="Times New Roman" w:hAnsi="Times New Roman"/>
          <w:bCs/>
          <w:color w:val="auto"/>
          <w:sz w:val="28"/>
          <w:szCs w:val="28"/>
          <w:lang w:val="ru-RU"/>
        </w:rPr>
      </w:pPr>
      <w:r w:rsidRPr="008030EF">
        <w:rPr>
          <w:rFonts w:ascii="Times New Roman" w:hAnsi="Times New Roman"/>
          <w:color w:val="auto"/>
          <w:sz w:val="28"/>
          <w:szCs w:val="28"/>
          <w:lang w:val="ru-RU" w:eastAsia="ru-RU"/>
        </w:rPr>
        <w:t>[каталаза] = 10 мг</w:t>
      </w:r>
    </w:p>
    <w:p w14:paraId="47124681" w14:textId="77777777" w:rsidR="00CD641E" w:rsidRPr="008030EF" w:rsidRDefault="00CD641E" w:rsidP="00CD641E">
      <w:pPr>
        <w:pStyle w:val="MDPI31text"/>
        <w:spacing w:line="240" w:lineRule="auto"/>
        <w:ind w:firstLine="0"/>
        <w:rPr>
          <w:rFonts w:ascii="Times New Roman" w:hAnsi="Times New Roman"/>
          <w:color w:val="FF0000"/>
          <w:sz w:val="28"/>
          <w:szCs w:val="28"/>
          <w:lang w:val="ru-RU"/>
        </w:rPr>
      </w:pPr>
    </w:p>
    <w:p w14:paraId="1BFAFC7A" w14:textId="13F5E289" w:rsidR="00ED70E4" w:rsidRPr="008F766B" w:rsidRDefault="0040342B" w:rsidP="00ED70E4">
      <w:pPr>
        <w:pStyle w:val="MDPI31text"/>
        <w:spacing w:line="240" w:lineRule="auto"/>
        <w:ind w:firstLine="567"/>
        <w:rPr>
          <w:rFonts w:ascii="Times New Roman" w:hAnsi="Times New Roman"/>
          <w:color w:val="auto"/>
          <w:sz w:val="28"/>
          <w:szCs w:val="28"/>
          <w:lang w:val="ru-RU"/>
        </w:rPr>
      </w:pPr>
      <w:r w:rsidRPr="008030EF">
        <w:rPr>
          <w:rStyle w:val="y2iqfc"/>
          <w:rFonts w:ascii="Times New Roman" w:hAnsi="Times New Roman"/>
          <w:color w:val="auto"/>
          <w:sz w:val="28"/>
          <w:szCs w:val="28"/>
          <w:lang w:val="ru-RU"/>
        </w:rPr>
        <w:t xml:space="preserve">Это соответствует </w:t>
      </w:r>
      <w:r w:rsidRPr="008030EF">
        <w:rPr>
          <w:rStyle w:val="y2iqfc"/>
          <w:rFonts w:ascii="Times New Roman" w:hAnsi="Times New Roman"/>
          <w:color w:val="auto"/>
          <w:sz w:val="28"/>
          <w:szCs w:val="28"/>
        </w:rPr>
        <w:t>pH</w:t>
      </w:r>
      <w:r w:rsidRPr="008030EF">
        <w:rPr>
          <w:rStyle w:val="y2iqfc"/>
          <w:rFonts w:ascii="Times New Roman" w:hAnsi="Times New Roman"/>
          <w:color w:val="auto"/>
          <w:sz w:val="28"/>
          <w:szCs w:val="28"/>
          <w:lang w:val="ru-RU"/>
        </w:rPr>
        <w:t xml:space="preserve"> 6,5, при котором максимальное разложение перекиси водорода </w:t>
      </w:r>
      <w:r w:rsidRPr="008F766B">
        <w:rPr>
          <w:rStyle w:val="y2iqfc"/>
          <w:rFonts w:ascii="Times New Roman" w:hAnsi="Times New Roman"/>
          <w:color w:val="auto"/>
          <w:sz w:val="28"/>
          <w:szCs w:val="28"/>
          <w:lang w:val="ru-RU"/>
        </w:rPr>
        <w:t xml:space="preserve">происходит при использовании каталазы, иммобилизованной в геллановом геле </w:t>
      </w:r>
      <w:r w:rsidRPr="008F766B">
        <w:rPr>
          <w:rFonts w:ascii="Times New Roman" w:hAnsi="Times New Roman"/>
          <w:color w:val="auto"/>
          <w:sz w:val="28"/>
          <w:szCs w:val="28"/>
          <w:lang w:val="ru-RU"/>
        </w:rPr>
        <w:t>[</w:t>
      </w:r>
      <w:r w:rsidR="007B2473" w:rsidRPr="008F766B">
        <w:rPr>
          <w:rFonts w:ascii="Times New Roman" w:hAnsi="Times New Roman"/>
          <w:color w:val="auto"/>
          <w:sz w:val="28"/>
          <w:szCs w:val="28"/>
          <w:lang w:val="ru-RU"/>
        </w:rPr>
        <w:t>203</w:t>
      </w:r>
      <w:r w:rsidRPr="008F766B">
        <w:rPr>
          <w:rFonts w:ascii="Times New Roman" w:hAnsi="Times New Roman"/>
          <w:color w:val="auto"/>
          <w:sz w:val="28"/>
          <w:szCs w:val="28"/>
          <w:lang w:val="ru-RU"/>
        </w:rPr>
        <w:t>].</w:t>
      </w:r>
      <w:r w:rsidR="00ED70E4" w:rsidRPr="008F766B">
        <w:rPr>
          <w:rStyle w:val="y2iqfc"/>
          <w:rFonts w:ascii="Times New Roman" w:hAnsi="Times New Roman"/>
          <w:color w:val="auto"/>
          <w:sz w:val="28"/>
          <w:szCs w:val="28"/>
          <w:lang w:val="ru-RU"/>
        </w:rPr>
        <w:t xml:space="preserve"> </w:t>
      </w:r>
      <w:r w:rsidR="00CD641E" w:rsidRPr="008F766B">
        <w:rPr>
          <w:rStyle w:val="y2iqfc"/>
          <w:rFonts w:ascii="Times New Roman" w:hAnsi="Times New Roman"/>
          <w:color w:val="auto"/>
          <w:sz w:val="28"/>
          <w:szCs w:val="28"/>
          <w:lang w:val="ru-RU"/>
        </w:rPr>
        <w:t>Для сравнения, максимальн</w:t>
      </w:r>
      <w:r w:rsidR="00A80186" w:rsidRPr="008F766B">
        <w:rPr>
          <w:rStyle w:val="y2iqfc"/>
          <w:rFonts w:ascii="Times New Roman" w:hAnsi="Times New Roman"/>
          <w:color w:val="auto"/>
          <w:sz w:val="28"/>
          <w:szCs w:val="28"/>
          <w:lang w:val="ru-RU"/>
        </w:rPr>
        <w:t>ые</w:t>
      </w:r>
      <w:r w:rsidR="00CD641E" w:rsidRPr="008F766B">
        <w:rPr>
          <w:rStyle w:val="y2iqfc"/>
          <w:rFonts w:ascii="Times New Roman" w:hAnsi="Times New Roman"/>
          <w:color w:val="auto"/>
          <w:sz w:val="28"/>
          <w:szCs w:val="28"/>
          <w:lang w:val="ru-RU"/>
        </w:rPr>
        <w:t xml:space="preserve"> эффективност</w:t>
      </w:r>
      <w:r w:rsidR="00A80186" w:rsidRPr="008F766B">
        <w:rPr>
          <w:rStyle w:val="y2iqfc"/>
          <w:rFonts w:ascii="Times New Roman" w:hAnsi="Times New Roman"/>
          <w:color w:val="auto"/>
          <w:sz w:val="28"/>
          <w:szCs w:val="28"/>
          <w:lang w:val="ru-RU"/>
        </w:rPr>
        <w:t>и</w:t>
      </w:r>
      <w:r w:rsidR="00CD641E" w:rsidRPr="008F766B">
        <w:rPr>
          <w:rStyle w:val="y2iqfc"/>
          <w:rFonts w:ascii="Times New Roman" w:hAnsi="Times New Roman"/>
          <w:color w:val="auto"/>
          <w:sz w:val="28"/>
          <w:szCs w:val="28"/>
          <w:lang w:val="ru-RU"/>
        </w:rPr>
        <w:t xml:space="preserve"> каталазы, иммобилизованной в геллановом геле</w:t>
      </w:r>
      <w:r w:rsidR="00CD641E" w:rsidRPr="008F766B">
        <w:rPr>
          <w:rFonts w:ascii="Times New Roman" w:hAnsi="Times New Roman"/>
          <w:color w:val="FF0000"/>
          <w:sz w:val="28"/>
          <w:szCs w:val="28"/>
          <w:lang w:val="ru-RU"/>
        </w:rPr>
        <w:t xml:space="preserve"> </w:t>
      </w:r>
      <w:r w:rsidR="00CD641E" w:rsidRPr="008F766B">
        <w:rPr>
          <w:rFonts w:ascii="Times New Roman" w:hAnsi="Times New Roman"/>
          <w:color w:val="auto"/>
          <w:sz w:val="28"/>
          <w:szCs w:val="28"/>
          <w:lang w:val="ru-RU"/>
        </w:rPr>
        <w:t>[</w:t>
      </w:r>
      <w:r w:rsidR="007B2473" w:rsidRPr="008F766B">
        <w:rPr>
          <w:rFonts w:ascii="Times New Roman" w:hAnsi="Times New Roman"/>
          <w:color w:val="auto"/>
          <w:sz w:val="28"/>
          <w:szCs w:val="28"/>
          <w:lang w:val="ru-RU"/>
        </w:rPr>
        <w:t>203</w:t>
      </w:r>
      <w:r w:rsidR="00CD641E" w:rsidRPr="008F766B">
        <w:rPr>
          <w:rFonts w:ascii="Times New Roman" w:hAnsi="Times New Roman"/>
          <w:color w:val="auto"/>
          <w:sz w:val="28"/>
          <w:szCs w:val="28"/>
          <w:lang w:val="ru-RU"/>
        </w:rPr>
        <w:t>]</w:t>
      </w:r>
      <w:r w:rsidR="00E22BE6" w:rsidRPr="008F766B">
        <w:rPr>
          <w:rFonts w:ascii="Times New Roman" w:hAnsi="Times New Roman"/>
          <w:color w:val="auto"/>
          <w:sz w:val="28"/>
          <w:szCs w:val="28"/>
          <w:lang w:val="ru-RU"/>
        </w:rPr>
        <w:t>,</w:t>
      </w:r>
      <w:r w:rsidR="00CD641E" w:rsidRPr="008F766B">
        <w:rPr>
          <w:rFonts w:ascii="Times New Roman" w:hAnsi="Times New Roman"/>
          <w:color w:val="FF0000"/>
          <w:sz w:val="28"/>
          <w:szCs w:val="28"/>
          <w:lang w:val="ru-RU"/>
        </w:rPr>
        <w:t xml:space="preserve"> </w:t>
      </w:r>
      <w:r w:rsidR="00CD641E" w:rsidRPr="008F766B">
        <w:rPr>
          <w:rStyle w:val="y2iqfc"/>
          <w:rFonts w:ascii="Times New Roman" w:hAnsi="Times New Roman"/>
          <w:color w:val="auto"/>
          <w:sz w:val="28"/>
          <w:szCs w:val="28"/>
          <w:lang w:val="ru-RU"/>
        </w:rPr>
        <w:t>и</w:t>
      </w:r>
      <w:r w:rsidR="00E22BE6" w:rsidRPr="008F766B">
        <w:rPr>
          <w:rStyle w:val="y2iqfc"/>
          <w:rFonts w:ascii="Times New Roman" w:hAnsi="Times New Roman"/>
          <w:color w:val="auto"/>
          <w:sz w:val="28"/>
          <w:szCs w:val="28"/>
          <w:lang w:val="ru-RU"/>
        </w:rPr>
        <w:t xml:space="preserve"> гидрогеле</w:t>
      </w:r>
      <w:r w:rsidR="00E22BE6" w:rsidRPr="008F766B">
        <w:rPr>
          <w:rFonts w:ascii="Times New Roman" w:hAnsi="Times New Roman"/>
          <w:color w:val="FF0000"/>
          <w:sz w:val="28"/>
          <w:szCs w:val="28"/>
          <w:lang w:val="ru-RU"/>
        </w:rPr>
        <w:t xml:space="preserve"> </w:t>
      </w:r>
      <w:r w:rsidR="00E22BE6" w:rsidRPr="008F766B">
        <w:rPr>
          <w:rStyle w:val="y2iqfc"/>
          <w:rFonts w:ascii="Times New Roman" w:hAnsi="Times New Roman"/>
          <w:color w:val="auto"/>
          <w:sz w:val="28"/>
          <w:szCs w:val="28"/>
        </w:rPr>
        <w:t>p</w:t>
      </w:r>
      <w:r w:rsidR="00E22BE6" w:rsidRPr="008F766B">
        <w:rPr>
          <w:rStyle w:val="y2iqfc"/>
          <w:rFonts w:ascii="Times New Roman" w:hAnsi="Times New Roman"/>
          <w:color w:val="auto"/>
          <w:sz w:val="28"/>
          <w:szCs w:val="28"/>
          <w:lang w:val="ru-RU"/>
        </w:rPr>
        <w:t>(</w:t>
      </w:r>
      <w:r w:rsidR="00E22BE6" w:rsidRPr="008F766B">
        <w:rPr>
          <w:rStyle w:val="y2iqfc"/>
          <w:rFonts w:ascii="Times New Roman" w:hAnsi="Times New Roman"/>
          <w:color w:val="auto"/>
          <w:sz w:val="28"/>
          <w:szCs w:val="28"/>
        </w:rPr>
        <w:t>NIPAM</w:t>
      </w:r>
      <w:r w:rsidR="00E22BE6" w:rsidRPr="008F766B">
        <w:rPr>
          <w:rStyle w:val="y2iqfc"/>
          <w:rFonts w:ascii="Times New Roman" w:hAnsi="Times New Roman"/>
          <w:color w:val="auto"/>
          <w:sz w:val="28"/>
          <w:szCs w:val="28"/>
          <w:lang w:val="ru-RU"/>
        </w:rPr>
        <w:t>-</w:t>
      </w:r>
      <w:r w:rsidR="00E22BE6" w:rsidRPr="008F766B">
        <w:rPr>
          <w:rStyle w:val="y2iqfc"/>
          <w:rFonts w:ascii="Times New Roman" w:hAnsi="Times New Roman"/>
          <w:color w:val="auto"/>
          <w:sz w:val="28"/>
          <w:szCs w:val="28"/>
        </w:rPr>
        <w:t>co</w:t>
      </w:r>
      <w:r w:rsidR="00E22BE6" w:rsidRPr="008F766B">
        <w:rPr>
          <w:rStyle w:val="y2iqfc"/>
          <w:rFonts w:ascii="Times New Roman" w:hAnsi="Times New Roman"/>
          <w:color w:val="auto"/>
          <w:sz w:val="28"/>
          <w:szCs w:val="28"/>
          <w:lang w:val="ru-RU"/>
        </w:rPr>
        <w:t>-</w:t>
      </w:r>
      <w:r w:rsidR="00E22BE6" w:rsidRPr="008F766B">
        <w:rPr>
          <w:rStyle w:val="y2iqfc"/>
          <w:rFonts w:ascii="Times New Roman" w:hAnsi="Times New Roman"/>
          <w:color w:val="auto"/>
          <w:sz w:val="28"/>
          <w:szCs w:val="28"/>
        </w:rPr>
        <w:t>HEMA</w:t>
      </w:r>
      <w:r w:rsidR="00E22BE6" w:rsidRPr="008F766B">
        <w:rPr>
          <w:rStyle w:val="y2iqfc"/>
          <w:rFonts w:ascii="Times New Roman" w:hAnsi="Times New Roman"/>
          <w:color w:val="auto"/>
          <w:sz w:val="28"/>
          <w:szCs w:val="28"/>
          <w:lang w:val="ru-RU"/>
        </w:rPr>
        <w:t xml:space="preserve">) </w:t>
      </w:r>
      <w:r w:rsidR="00E22BE6" w:rsidRPr="008F766B">
        <w:rPr>
          <w:rFonts w:ascii="Times New Roman" w:hAnsi="Times New Roman"/>
          <w:color w:val="auto"/>
          <w:sz w:val="28"/>
          <w:szCs w:val="28"/>
          <w:lang w:val="ru-RU"/>
        </w:rPr>
        <w:t>[</w:t>
      </w:r>
      <w:r w:rsidR="007B2473" w:rsidRPr="008F766B">
        <w:rPr>
          <w:rFonts w:ascii="Times New Roman" w:hAnsi="Times New Roman"/>
          <w:color w:val="auto"/>
          <w:sz w:val="28"/>
          <w:szCs w:val="28"/>
          <w:lang w:val="ru-RU"/>
        </w:rPr>
        <w:t>204</w:t>
      </w:r>
      <w:r w:rsidR="00E22BE6" w:rsidRPr="008F766B">
        <w:rPr>
          <w:rFonts w:ascii="Times New Roman" w:hAnsi="Times New Roman"/>
          <w:color w:val="auto"/>
          <w:sz w:val="28"/>
          <w:szCs w:val="28"/>
          <w:lang w:val="ru-RU"/>
        </w:rPr>
        <w:t>]</w:t>
      </w:r>
      <w:r w:rsidR="00E22BE6" w:rsidRPr="008F766B">
        <w:rPr>
          <w:rFonts w:ascii="Times New Roman" w:hAnsi="Times New Roman"/>
          <w:color w:val="FF0000"/>
          <w:sz w:val="28"/>
          <w:szCs w:val="28"/>
          <w:lang w:val="ru-RU"/>
        </w:rPr>
        <w:t xml:space="preserve"> </w:t>
      </w:r>
      <w:r w:rsidR="00A80186" w:rsidRPr="008F766B">
        <w:rPr>
          <w:rStyle w:val="y2iqfc"/>
          <w:rFonts w:ascii="Times New Roman" w:hAnsi="Times New Roman"/>
          <w:color w:val="auto"/>
          <w:sz w:val="28"/>
          <w:szCs w:val="28"/>
          <w:lang w:val="ru-RU"/>
        </w:rPr>
        <w:t>наблюдались при</w:t>
      </w:r>
      <w:r w:rsidRPr="008F766B">
        <w:rPr>
          <w:rStyle w:val="y2iqfc"/>
          <w:rFonts w:ascii="Times New Roman" w:hAnsi="Times New Roman"/>
          <w:color w:val="auto"/>
          <w:sz w:val="28"/>
          <w:szCs w:val="28"/>
          <w:lang w:val="ru-RU"/>
        </w:rPr>
        <w:t xml:space="preserve"> 20 и 25</w:t>
      </w:r>
      <w:r w:rsidR="00CD641E" w:rsidRPr="008F766B">
        <w:rPr>
          <w:rStyle w:val="y2iqfc"/>
          <w:rFonts w:ascii="Times New Roman" w:hAnsi="Times New Roman"/>
          <w:color w:val="auto"/>
          <w:sz w:val="28"/>
          <w:szCs w:val="28"/>
          <w:lang w:val="ru-RU"/>
        </w:rPr>
        <w:t>°</w:t>
      </w:r>
      <w:r w:rsidR="00CD641E" w:rsidRPr="008F766B">
        <w:rPr>
          <w:rStyle w:val="y2iqfc"/>
          <w:rFonts w:ascii="Times New Roman" w:hAnsi="Times New Roman"/>
          <w:color w:val="auto"/>
          <w:sz w:val="28"/>
          <w:szCs w:val="28"/>
        </w:rPr>
        <w:t>C</w:t>
      </w:r>
      <w:r w:rsidR="00CD641E" w:rsidRPr="008F766B">
        <w:rPr>
          <w:rStyle w:val="y2iqfc"/>
          <w:rFonts w:ascii="Times New Roman" w:hAnsi="Times New Roman"/>
          <w:color w:val="auto"/>
          <w:sz w:val="28"/>
          <w:szCs w:val="28"/>
          <w:lang w:val="ru-RU"/>
        </w:rPr>
        <w:t>, соответственно, которые значительно сни</w:t>
      </w:r>
      <w:r w:rsidR="00A80186" w:rsidRPr="008F766B">
        <w:rPr>
          <w:rStyle w:val="y2iqfc"/>
          <w:rFonts w:ascii="Times New Roman" w:hAnsi="Times New Roman"/>
          <w:color w:val="auto"/>
          <w:sz w:val="28"/>
          <w:szCs w:val="28"/>
          <w:lang w:val="ru-RU"/>
        </w:rPr>
        <w:t>жались</w:t>
      </w:r>
      <w:r w:rsidR="00CD641E" w:rsidRPr="008F766B">
        <w:rPr>
          <w:rStyle w:val="y2iqfc"/>
          <w:rFonts w:ascii="Times New Roman" w:hAnsi="Times New Roman"/>
          <w:color w:val="auto"/>
          <w:sz w:val="28"/>
          <w:szCs w:val="28"/>
          <w:lang w:val="ru-RU"/>
        </w:rPr>
        <w:t xml:space="preserve"> как при более низких, так и при более высоких температурах.</w:t>
      </w:r>
    </w:p>
    <w:p w14:paraId="655A89F3" w14:textId="77C35759" w:rsidR="00FD6CDE" w:rsidRPr="008030EF" w:rsidRDefault="00CD641E" w:rsidP="00ED70E4">
      <w:pPr>
        <w:pStyle w:val="MDPI31text"/>
        <w:spacing w:line="240" w:lineRule="auto"/>
        <w:ind w:firstLine="567"/>
        <w:rPr>
          <w:rStyle w:val="y2iqfc"/>
          <w:rFonts w:ascii="Times New Roman" w:hAnsi="Times New Roman"/>
          <w:color w:val="auto"/>
          <w:sz w:val="28"/>
          <w:szCs w:val="28"/>
          <w:lang w:val="ru-RU"/>
        </w:rPr>
      </w:pPr>
      <w:r w:rsidRPr="008F766B">
        <w:rPr>
          <w:rStyle w:val="y2iqfc"/>
          <w:rFonts w:ascii="Times New Roman" w:hAnsi="Times New Roman"/>
          <w:color w:val="auto"/>
          <w:sz w:val="28"/>
          <w:szCs w:val="28"/>
          <w:lang w:val="ru-RU"/>
        </w:rPr>
        <w:t>Чтобы исключить влияние температурного градиента на равновесный процесс, температурно-зависимая эффективность инкапсулированной в криогель каталазы оценивалась для порошкообразных</w:t>
      </w:r>
      <w:r w:rsidRPr="008030EF">
        <w:rPr>
          <w:rStyle w:val="y2iqfc"/>
          <w:rFonts w:ascii="Times New Roman" w:hAnsi="Times New Roman"/>
          <w:color w:val="auto"/>
          <w:sz w:val="28"/>
          <w:szCs w:val="28"/>
          <w:lang w:val="ru-RU"/>
        </w:rPr>
        <w:t xml:space="preserve"> образцов, средн</w:t>
      </w:r>
      <w:r w:rsidR="00082BAC" w:rsidRPr="008030EF">
        <w:rPr>
          <w:rStyle w:val="y2iqfc"/>
          <w:rFonts w:ascii="Times New Roman" w:hAnsi="Times New Roman"/>
          <w:color w:val="auto"/>
          <w:sz w:val="28"/>
          <w:szCs w:val="28"/>
          <w:lang w:val="ru-RU"/>
        </w:rPr>
        <w:t xml:space="preserve">яя масса которых составляла 1,5 </w:t>
      </w:r>
      <w:r w:rsidR="00082BAC" w:rsidRPr="008030EF">
        <w:rPr>
          <w:rFonts w:ascii="Times New Roman" w:hAnsi="Times New Roman"/>
          <w:color w:val="auto"/>
          <w:sz w:val="28"/>
          <w:szCs w:val="28"/>
        </w:rPr>
        <w:sym w:font="Symbol" w:char="F0B1"/>
      </w:r>
      <w:r w:rsidR="00082BAC" w:rsidRPr="008030EF">
        <w:rPr>
          <w:rFonts w:ascii="Times New Roman" w:hAnsi="Times New Roman"/>
          <w:color w:val="auto"/>
          <w:sz w:val="28"/>
          <w:szCs w:val="28"/>
          <w:lang w:val="ru-RU"/>
        </w:rPr>
        <w:t xml:space="preserve"> </w:t>
      </w:r>
      <w:r w:rsidRPr="008030EF">
        <w:rPr>
          <w:rStyle w:val="y2iqfc"/>
          <w:rFonts w:ascii="Times New Roman" w:hAnsi="Times New Roman"/>
          <w:color w:val="auto"/>
          <w:sz w:val="28"/>
          <w:szCs w:val="28"/>
          <w:lang w:val="ru-RU"/>
        </w:rPr>
        <w:t xml:space="preserve">0,1 г для каждого эксперимента. Установлено, что активность порошкообразных образцов криогелей ниже, чем у монолитных образцов, используемых в проточном реакторе. </w:t>
      </w:r>
    </w:p>
    <w:p w14:paraId="536F51DA" w14:textId="29869EFA" w:rsidR="00E47287" w:rsidRPr="008030EF" w:rsidRDefault="000770B6" w:rsidP="00823FB7">
      <w:pPr>
        <w:pStyle w:val="MDPI31text"/>
        <w:spacing w:line="240" w:lineRule="auto"/>
        <w:ind w:firstLine="567"/>
        <w:rPr>
          <w:rFonts w:ascii="Times New Roman" w:hAnsi="Times New Roman"/>
          <w:color w:val="auto"/>
          <w:sz w:val="28"/>
          <w:szCs w:val="28"/>
          <w:lang w:val="ru-RU"/>
        </w:rPr>
      </w:pPr>
      <w:r w:rsidRPr="008030EF">
        <w:rPr>
          <w:rFonts w:ascii="Times New Roman" w:hAnsi="Times New Roman"/>
          <w:color w:val="auto"/>
          <w:sz w:val="28"/>
          <w:szCs w:val="28"/>
          <w:lang w:val="ru-RU"/>
        </w:rPr>
        <w:t>Выход ацетальдегида выше при низкой температуре (рис</w:t>
      </w:r>
      <w:r w:rsidR="00E47287" w:rsidRPr="008030EF">
        <w:rPr>
          <w:rFonts w:ascii="Times New Roman" w:hAnsi="Times New Roman"/>
          <w:color w:val="auto"/>
          <w:sz w:val="28"/>
          <w:szCs w:val="28"/>
          <w:lang w:val="ru-RU"/>
        </w:rPr>
        <w:t>унок</w:t>
      </w:r>
      <w:r w:rsidRPr="008030EF">
        <w:rPr>
          <w:rFonts w:ascii="Times New Roman" w:hAnsi="Times New Roman"/>
          <w:color w:val="auto"/>
          <w:sz w:val="28"/>
          <w:szCs w:val="28"/>
          <w:lang w:val="ru-RU"/>
        </w:rPr>
        <w:t xml:space="preserve"> 30). </w:t>
      </w:r>
    </w:p>
    <w:p w14:paraId="145842A4" w14:textId="49656F65" w:rsidR="00FD6CDE" w:rsidRPr="008030EF" w:rsidRDefault="00FD6CDE" w:rsidP="00823FB7">
      <w:pPr>
        <w:pStyle w:val="MDPI31text"/>
        <w:spacing w:line="240" w:lineRule="auto"/>
        <w:ind w:firstLine="567"/>
        <w:rPr>
          <w:rFonts w:ascii="Times New Roman" w:hAnsi="Times New Roman"/>
          <w:color w:val="auto"/>
          <w:sz w:val="28"/>
          <w:szCs w:val="28"/>
          <w:lang w:val="ru-RU"/>
        </w:rPr>
      </w:pPr>
      <w:r w:rsidRPr="008030EF">
        <w:rPr>
          <w:rFonts w:ascii="Times New Roman" w:hAnsi="Times New Roman"/>
          <w:color w:val="auto"/>
          <w:sz w:val="28"/>
          <w:szCs w:val="28"/>
          <w:lang w:val="ru-RU"/>
        </w:rPr>
        <w:t xml:space="preserve">             </w:t>
      </w:r>
    </w:p>
    <w:p w14:paraId="19013C69" w14:textId="0AB76A39" w:rsidR="00FD6CDE" w:rsidRPr="008030EF" w:rsidRDefault="00ED70E4" w:rsidP="003F2D4E">
      <w:pPr>
        <w:pStyle w:val="MDPI52figure"/>
        <w:rPr>
          <w:lang w:val="ru-RU"/>
        </w:rPr>
      </w:pPr>
      <w:r w:rsidRPr="008030EF">
        <w:object w:dxaOrig="5900" w:dyaOrig="4520" w14:anchorId="62A2A31C">
          <v:shape id="_x0000_i1054" type="#_x0000_t75" style="width:180pt;height:151.45pt" o:ole="">
            <v:imagedata r:id="rId90" o:title="" croptop="5785f" cropbottom="2683f" cropleft="4596f" cropright="8160f"/>
          </v:shape>
          <o:OLEObject Type="Embed" ProgID="Origin95.Graph" ShapeID="_x0000_i1054" DrawAspect="Content" ObjectID="_1767684986" r:id="rId91"/>
        </w:object>
      </w:r>
    </w:p>
    <w:p w14:paraId="02263910" w14:textId="77777777" w:rsidR="00D0770C" w:rsidRPr="008030EF" w:rsidRDefault="00D0770C" w:rsidP="0020731E">
      <w:pPr>
        <w:pStyle w:val="MDPI31text"/>
        <w:ind w:firstLine="0"/>
        <w:jc w:val="center"/>
        <w:rPr>
          <w:rFonts w:ascii="Times New Roman" w:hAnsi="Times New Roman"/>
          <w:bCs/>
          <w:color w:val="auto"/>
          <w:sz w:val="28"/>
          <w:szCs w:val="28"/>
          <w:lang w:val="ru-RU"/>
        </w:rPr>
      </w:pPr>
    </w:p>
    <w:p w14:paraId="5D4C94C9" w14:textId="5DDCFEC2" w:rsidR="00001F0E" w:rsidRDefault="00001F0E" w:rsidP="0020731E">
      <w:pPr>
        <w:pStyle w:val="MDPI31text"/>
        <w:ind w:firstLine="0"/>
        <w:jc w:val="center"/>
        <w:rPr>
          <w:rFonts w:ascii="Times New Roman" w:hAnsi="Times New Roman"/>
          <w:color w:val="auto"/>
          <w:sz w:val="28"/>
          <w:szCs w:val="28"/>
          <w:lang w:val="ru-RU" w:eastAsia="ru-RU"/>
        </w:rPr>
      </w:pPr>
      <w:r w:rsidRPr="008030EF">
        <w:rPr>
          <w:rFonts w:ascii="Times New Roman" w:hAnsi="Times New Roman"/>
          <w:bCs/>
          <w:color w:val="auto"/>
          <w:sz w:val="28"/>
          <w:szCs w:val="28"/>
          <w:lang w:val="ru-RU"/>
        </w:rPr>
        <w:t xml:space="preserve">Рисунок 30 </w:t>
      </w:r>
      <w:r w:rsidR="0020731E" w:rsidRPr="008030EF">
        <w:rPr>
          <w:rFonts w:ascii="Times New Roman" w:hAnsi="Times New Roman"/>
          <w:bCs/>
          <w:color w:val="auto"/>
          <w:sz w:val="28"/>
          <w:szCs w:val="28"/>
          <w:lang w:val="ru-RU"/>
        </w:rPr>
        <w:t>–</w:t>
      </w:r>
      <w:r w:rsidRPr="008030EF">
        <w:rPr>
          <w:rFonts w:ascii="Times New Roman" w:hAnsi="Times New Roman"/>
          <w:bCs/>
          <w:color w:val="FF0000"/>
          <w:sz w:val="28"/>
          <w:szCs w:val="28"/>
          <w:lang w:val="ru-RU"/>
        </w:rPr>
        <w:t xml:space="preserve"> </w:t>
      </w:r>
      <w:r w:rsidRPr="008030EF">
        <w:rPr>
          <w:rFonts w:ascii="Times New Roman" w:hAnsi="Times New Roman"/>
          <w:color w:val="auto"/>
          <w:sz w:val="28"/>
          <w:szCs w:val="28"/>
          <w:lang w:val="ru-RU" w:eastAsia="ru-RU"/>
        </w:rPr>
        <w:t xml:space="preserve">Влияние температуры на </w:t>
      </w:r>
      <w:r w:rsidR="00B81171" w:rsidRPr="008030EF">
        <w:rPr>
          <w:rFonts w:ascii="Times New Roman" w:hAnsi="Times New Roman"/>
          <w:color w:val="auto"/>
          <w:sz w:val="28"/>
          <w:szCs w:val="28"/>
          <w:lang w:val="ru-RU" w:eastAsia="ru-RU"/>
        </w:rPr>
        <w:t xml:space="preserve">выход ацетальдегида </w:t>
      </w:r>
      <w:r w:rsidRPr="008030EF">
        <w:rPr>
          <w:rFonts w:ascii="Times New Roman" w:hAnsi="Times New Roman"/>
          <w:color w:val="auto"/>
          <w:sz w:val="28"/>
          <w:szCs w:val="28"/>
          <w:lang w:val="ru-RU" w:eastAsia="ru-RU"/>
        </w:rPr>
        <w:t>в окислени</w:t>
      </w:r>
      <w:r w:rsidR="00B81171" w:rsidRPr="008030EF">
        <w:rPr>
          <w:rFonts w:ascii="Times New Roman" w:hAnsi="Times New Roman"/>
          <w:color w:val="auto"/>
          <w:sz w:val="28"/>
          <w:szCs w:val="28"/>
          <w:lang w:val="ru-RU" w:eastAsia="ru-RU"/>
        </w:rPr>
        <w:t>и</w:t>
      </w:r>
      <w:r w:rsidRPr="008030EF">
        <w:rPr>
          <w:rFonts w:ascii="Times New Roman" w:hAnsi="Times New Roman"/>
          <w:color w:val="auto"/>
          <w:sz w:val="28"/>
          <w:szCs w:val="28"/>
          <w:lang w:val="ru-RU" w:eastAsia="ru-RU"/>
        </w:rPr>
        <w:t xml:space="preserve"> этанола</w:t>
      </w:r>
    </w:p>
    <w:p w14:paraId="11093911" w14:textId="5B005EC3" w:rsidR="008F6700" w:rsidRPr="00F35BA9" w:rsidRDefault="0040342B" w:rsidP="00F35BA9">
      <w:pPr>
        <w:spacing w:after="0" w:line="240" w:lineRule="auto"/>
        <w:ind w:firstLine="567"/>
        <w:jc w:val="both"/>
        <w:rPr>
          <w:rStyle w:val="y2iqfc"/>
          <w:rFonts w:ascii="Times New Roman" w:eastAsia="Times New Roman" w:hAnsi="Times New Roman"/>
          <w:sz w:val="28"/>
          <w:szCs w:val="28"/>
          <w:lang w:eastAsia="ru-RU"/>
        </w:rPr>
      </w:pPr>
      <w:r w:rsidRPr="008030EF">
        <w:rPr>
          <w:rFonts w:ascii="Times New Roman" w:hAnsi="Times New Roman"/>
          <w:sz w:val="28"/>
          <w:szCs w:val="28"/>
        </w:rPr>
        <w:t xml:space="preserve">Вероятно, при низкой температуре криогель находится преимущественно в набухшем состоянии, и поры более доступны для субстрата и </w:t>
      </w:r>
      <w:r w:rsidRPr="008F766B">
        <w:rPr>
          <w:rFonts w:ascii="Times New Roman" w:hAnsi="Times New Roman"/>
          <w:sz w:val="28"/>
          <w:szCs w:val="28"/>
        </w:rPr>
        <w:t>пероксида [</w:t>
      </w:r>
      <w:r w:rsidR="007B2473" w:rsidRPr="008F766B">
        <w:rPr>
          <w:rFonts w:ascii="Times New Roman" w:hAnsi="Times New Roman"/>
          <w:sz w:val="28"/>
          <w:szCs w:val="28"/>
        </w:rPr>
        <w:t>204</w:t>
      </w:r>
      <w:r w:rsidRPr="008F766B">
        <w:rPr>
          <w:rFonts w:ascii="Times New Roman" w:hAnsi="Times New Roman"/>
          <w:sz w:val="28"/>
          <w:szCs w:val="28"/>
        </w:rPr>
        <w:t>]. Повышение температуры может приводить к усадке матрицы криогеля,</w:t>
      </w:r>
      <w:r w:rsidRPr="008030EF">
        <w:rPr>
          <w:rFonts w:ascii="Times New Roman" w:hAnsi="Times New Roman"/>
          <w:sz w:val="28"/>
          <w:szCs w:val="28"/>
        </w:rPr>
        <w:t xml:space="preserve"> уменьшая эффективный коэффициент диффузии подложки к площади </w:t>
      </w:r>
      <w:r w:rsidRPr="008030EF">
        <w:rPr>
          <w:rFonts w:ascii="Times New Roman" w:hAnsi="Times New Roman"/>
          <w:sz w:val="28"/>
          <w:szCs w:val="28"/>
        </w:rPr>
        <w:lastRenderedPageBreak/>
        <w:t>поверхности, вследствие увеличения внутреннего сопротивления массопереносу. Другой причиной может быть экзотермический характер окисления этанола пероксидом водорода.</w:t>
      </w:r>
      <w:r w:rsidR="00F35BA9">
        <w:rPr>
          <w:rFonts w:ascii="Times New Roman" w:eastAsia="Times New Roman" w:hAnsi="Times New Roman"/>
          <w:sz w:val="28"/>
          <w:szCs w:val="28"/>
          <w:lang w:eastAsia="ru-RU"/>
        </w:rPr>
        <w:t xml:space="preserve"> </w:t>
      </w:r>
      <w:r w:rsidR="007D385A" w:rsidRPr="008030EF">
        <w:rPr>
          <w:rFonts w:ascii="Times New Roman" w:eastAsia="Times New Roman" w:hAnsi="Times New Roman"/>
          <w:sz w:val="28"/>
          <w:szCs w:val="28"/>
          <w:lang w:eastAsia="ru-RU"/>
        </w:rPr>
        <w:t>Активность каталазы, инкапсулированной в криогель, выше при низкой температуре. Мы полагаем, что окисление этанола пероксидом водорода носит экзотермический характер.</w:t>
      </w:r>
    </w:p>
    <w:p w14:paraId="29DF07FC" w14:textId="06C1F807" w:rsidR="0026603C" w:rsidRPr="008030EF" w:rsidRDefault="00CD641E" w:rsidP="007D21BF">
      <w:pPr>
        <w:pStyle w:val="MDPI31text"/>
        <w:spacing w:line="240" w:lineRule="auto"/>
        <w:ind w:firstLine="567"/>
        <w:rPr>
          <w:rStyle w:val="y2iqfc"/>
          <w:rFonts w:ascii="Times New Roman" w:hAnsi="Times New Roman"/>
          <w:color w:val="auto"/>
          <w:sz w:val="28"/>
          <w:szCs w:val="28"/>
          <w:lang w:val="ru-RU"/>
        </w:rPr>
      </w:pPr>
      <w:r w:rsidRPr="008030EF">
        <w:rPr>
          <w:rStyle w:val="y2iqfc"/>
          <w:rFonts w:ascii="Times New Roman" w:hAnsi="Times New Roman"/>
          <w:color w:val="auto"/>
          <w:sz w:val="28"/>
          <w:szCs w:val="28"/>
          <w:lang w:val="ru-RU"/>
        </w:rPr>
        <w:t>В частности, в случае монолитного образца криогеля массой 1,5 г степень превращения изо</w:t>
      </w:r>
      <w:r w:rsidR="005D7023" w:rsidRPr="008030EF">
        <w:rPr>
          <w:rStyle w:val="y2iqfc"/>
          <w:rFonts w:ascii="Times New Roman" w:hAnsi="Times New Roman"/>
          <w:color w:val="auto"/>
          <w:sz w:val="28"/>
          <w:szCs w:val="28"/>
          <w:lang w:val="ru-RU"/>
        </w:rPr>
        <w:t>-</w:t>
      </w:r>
      <w:r w:rsidRPr="008030EF">
        <w:rPr>
          <w:rStyle w:val="y2iqfc"/>
          <w:rFonts w:ascii="Times New Roman" w:hAnsi="Times New Roman"/>
          <w:color w:val="auto"/>
          <w:sz w:val="28"/>
          <w:szCs w:val="28"/>
          <w:lang w:val="ru-RU"/>
        </w:rPr>
        <w:t>пропанола в ацетон при 20 °</w:t>
      </w:r>
      <w:r w:rsidRPr="008030EF">
        <w:rPr>
          <w:rStyle w:val="y2iqfc"/>
          <w:rFonts w:ascii="Times New Roman" w:hAnsi="Times New Roman"/>
          <w:color w:val="auto"/>
          <w:sz w:val="28"/>
          <w:szCs w:val="28"/>
        </w:rPr>
        <w:t>C</w:t>
      </w:r>
      <w:r w:rsidR="00FA7ACD" w:rsidRPr="008030EF">
        <w:rPr>
          <w:rStyle w:val="y2iqfc"/>
          <w:rFonts w:ascii="Times New Roman" w:hAnsi="Times New Roman"/>
          <w:color w:val="auto"/>
          <w:sz w:val="28"/>
          <w:szCs w:val="28"/>
          <w:lang w:val="ru-RU"/>
        </w:rPr>
        <w:t xml:space="preserve"> была равна 87,6% (таблица </w:t>
      </w:r>
      <w:r w:rsidR="00805A61" w:rsidRPr="008030EF">
        <w:rPr>
          <w:rStyle w:val="y2iqfc"/>
          <w:rFonts w:ascii="Times New Roman" w:hAnsi="Times New Roman"/>
          <w:color w:val="auto"/>
          <w:sz w:val="28"/>
          <w:szCs w:val="28"/>
          <w:lang w:val="ru-RU"/>
        </w:rPr>
        <w:t>8</w:t>
      </w:r>
      <w:r w:rsidR="00FA7ACD" w:rsidRPr="008030EF">
        <w:rPr>
          <w:rStyle w:val="y2iqfc"/>
          <w:rFonts w:ascii="Times New Roman" w:hAnsi="Times New Roman"/>
          <w:color w:val="auto"/>
          <w:sz w:val="28"/>
          <w:szCs w:val="28"/>
          <w:lang w:val="ru-RU"/>
        </w:rPr>
        <w:t>,</w:t>
      </w:r>
      <w:r w:rsidRPr="008030EF">
        <w:rPr>
          <w:rStyle w:val="y2iqfc"/>
          <w:rFonts w:ascii="Times New Roman" w:hAnsi="Times New Roman"/>
          <w:color w:val="auto"/>
          <w:sz w:val="28"/>
          <w:szCs w:val="28"/>
          <w:lang w:val="ru-RU"/>
        </w:rPr>
        <w:t xml:space="preserve"> первый столбец), тогда как в случае порошкообразного образца той же массы, конве</w:t>
      </w:r>
      <w:r w:rsidR="00FA7ACD" w:rsidRPr="008030EF">
        <w:rPr>
          <w:rStyle w:val="y2iqfc"/>
          <w:rFonts w:ascii="Times New Roman" w:hAnsi="Times New Roman"/>
          <w:color w:val="auto"/>
          <w:sz w:val="28"/>
          <w:szCs w:val="28"/>
          <w:lang w:val="ru-RU"/>
        </w:rPr>
        <w:t>рсия составила всего 72,3% (рисунок</w:t>
      </w:r>
      <w:r w:rsidRPr="008030EF">
        <w:rPr>
          <w:rStyle w:val="y2iqfc"/>
          <w:rFonts w:ascii="Times New Roman" w:hAnsi="Times New Roman"/>
          <w:color w:val="auto"/>
          <w:sz w:val="28"/>
          <w:szCs w:val="28"/>
          <w:lang w:val="ru-RU"/>
        </w:rPr>
        <w:t xml:space="preserve"> </w:t>
      </w:r>
      <w:r w:rsidR="00001F0E" w:rsidRPr="008030EF">
        <w:rPr>
          <w:rStyle w:val="y2iqfc"/>
          <w:rFonts w:ascii="Times New Roman" w:hAnsi="Times New Roman"/>
          <w:color w:val="auto"/>
          <w:sz w:val="28"/>
          <w:szCs w:val="28"/>
          <w:lang w:val="ru-RU"/>
        </w:rPr>
        <w:t>31</w:t>
      </w:r>
      <w:r w:rsidRPr="008030EF">
        <w:rPr>
          <w:rStyle w:val="y2iqfc"/>
          <w:rFonts w:ascii="Times New Roman" w:hAnsi="Times New Roman"/>
          <w:color w:val="auto"/>
          <w:sz w:val="28"/>
          <w:szCs w:val="28"/>
          <w:lang w:val="ru-RU"/>
        </w:rPr>
        <w:t xml:space="preserve">) при той же температуре. </w:t>
      </w:r>
    </w:p>
    <w:p w14:paraId="6C421AF9" w14:textId="77777777" w:rsidR="003B436D" w:rsidRPr="008030EF" w:rsidRDefault="003B436D" w:rsidP="007D21BF">
      <w:pPr>
        <w:pStyle w:val="MDPI31text"/>
        <w:spacing w:line="240" w:lineRule="auto"/>
        <w:ind w:firstLine="567"/>
        <w:rPr>
          <w:rStyle w:val="y2iqfc"/>
          <w:rFonts w:ascii="Times New Roman" w:hAnsi="Times New Roman"/>
          <w:color w:val="auto"/>
          <w:sz w:val="28"/>
          <w:szCs w:val="28"/>
          <w:lang w:val="ru-RU"/>
        </w:rPr>
      </w:pPr>
    </w:p>
    <w:p w14:paraId="3F11A6C9" w14:textId="77777777" w:rsidR="0026603C" w:rsidRPr="008030EF" w:rsidRDefault="0075584B" w:rsidP="00843F24">
      <w:pPr>
        <w:pStyle w:val="MDPI31text"/>
        <w:spacing w:line="240" w:lineRule="auto"/>
        <w:ind w:firstLine="0"/>
        <w:jc w:val="center"/>
      </w:pPr>
      <w:r w:rsidRPr="008030EF">
        <w:rPr>
          <w:noProof/>
          <w:lang w:val="ru-RU" w:eastAsia="ru-RU" w:bidi="ar-SA"/>
        </w:rPr>
        <w:drawing>
          <wp:inline distT="0" distB="0" distL="0" distR="0" wp14:anchorId="7F8DC56F" wp14:editId="285C969E">
            <wp:extent cx="2342977" cy="1897380"/>
            <wp:effectExtent l="0" t="0" r="635"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2" cstate="print">
                      <a:extLst>
                        <a:ext uri="{BEBA8EAE-BF5A-486C-A8C5-ECC9F3942E4B}">
                          <a14:imgProps xmlns:a14="http://schemas.microsoft.com/office/drawing/2010/main">
                            <a14:imgLayer r:embed="rId9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49945" cy="1903023"/>
                    </a:xfrm>
                    <a:prstGeom prst="rect">
                      <a:avLst/>
                    </a:prstGeom>
                    <a:noFill/>
                    <a:ln>
                      <a:noFill/>
                    </a:ln>
                  </pic:spPr>
                </pic:pic>
              </a:graphicData>
            </a:graphic>
          </wp:inline>
        </w:drawing>
      </w:r>
    </w:p>
    <w:p w14:paraId="23384F41" w14:textId="77777777" w:rsidR="00843F24" w:rsidRPr="008030EF" w:rsidRDefault="00843F24" w:rsidP="00843F24">
      <w:pPr>
        <w:pStyle w:val="MDPI31text"/>
        <w:spacing w:line="240" w:lineRule="auto"/>
        <w:ind w:firstLine="0"/>
        <w:jc w:val="center"/>
        <w:rPr>
          <w:rStyle w:val="y2iqfc"/>
          <w:lang w:val="ru-RU"/>
        </w:rPr>
      </w:pPr>
    </w:p>
    <w:p w14:paraId="4F44C507" w14:textId="67FB4B6B" w:rsidR="00577811" w:rsidRDefault="00A4069B" w:rsidP="0040342B">
      <w:pPr>
        <w:pStyle w:val="MDPI31text"/>
        <w:spacing w:line="240" w:lineRule="auto"/>
        <w:ind w:firstLine="0"/>
        <w:jc w:val="center"/>
        <w:rPr>
          <w:rFonts w:ascii="Times New Roman" w:hAnsi="Times New Roman"/>
          <w:color w:val="auto"/>
          <w:sz w:val="28"/>
          <w:szCs w:val="28"/>
          <w:lang w:val="ru-RU" w:eastAsia="ru-RU"/>
        </w:rPr>
      </w:pPr>
      <w:r w:rsidRPr="008030EF">
        <w:rPr>
          <w:rFonts w:ascii="Times New Roman" w:hAnsi="Times New Roman"/>
          <w:bCs/>
          <w:iCs/>
          <w:color w:val="auto"/>
          <w:sz w:val="28"/>
          <w:szCs w:val="28"/>
          <w:lang w:val="ru-RU"/>
        </w:rPr>
        <w:t>Рисунок</w:t>
      </w:r>
      <w:r w:rsidR="0026603C" w:rsidRPr="008030EF">
        <w:rPr>
          <w:rFonts w:ascii="Times New Roman" w:hAnsi="Times New Roman"/>
          <w:bCs/>
          <w:iCs/>
          <w:color w:val="auto"/>
          <w:sz w:val="28"/>
          <w:szCs w:val="28"/>
          <w:lang w:val="ru-RU"/>
        </w:rPr>
        <w:t xml:space="preserve"> </w:t>
      </w:r>
      <w:r w:rsidR="00911F70" w:rsidRPr="008030EF">
        <w:rPr>
          <w:rFonts w:ascii="Times New Roman" w:hAnsi="Times New Roman"/>
          <w:bCs/>
          <w:iCs/>
          <w:color w:val="auto"/>
          <w:sz w:val="28"/>
          <w:szCs w:val="28"/>
          <w:lang w:val="ru-RU"/>
        </w:rPr>
        <w:t>31</w:t>
      </w:r>
      <w:r w:rsidR="00432CFF" w:rsidRPr="008030EF">
        <w:rPr>
          <w:rFonts w:ascii="Times New Roman" w:hAnsi="Times New Roman"/>
          <w:iCs/>
          <w:color w:val="auto"/>
          <w:sz w:val="28"/>
          <w:szCs w:val="28"/>
          <w:lang w:val="ru-RU"/>
        </w:rPr>
        <w:t xml:space="preserve"> </w:t>
      </w:r>
      <w:r w:rsidR="00843F24" w:rsidRPr="008030EF">
        <w:rPr>
          <w:rFonts w:ascii="Times New Roman" w:hAnsi="Times New Roman"/>
          <w:iCs/>
          <w:color w:val="auto"/>
          <w:sz w:val="28"/>
          <w:szCs w:val="28"/>
          <w:lang w:val="ru-RU"/>
        </w:rPr>
        <w:t>–</w:t>
      </w:r>
      <w:r w:rsidR="0026603C" w:rsidRPr="008030EF">
        <w:rPr>
          <w:rFonts w:ascii="Times New Roman" w:hAnsi="Times New Roman"/>
          <w:iCs/>
          <w:color w:val="FF0000"/>
          <w:sz w:val="28"/>
          <w:szCs w:val="28"/>
          <w:lang w:val="ru-RU"/>
        </w:rPr>
        <w:t xml:space="preserve"> </w:t>
      </w:r>
      <w:r w:rsidRPr="008030EF">
        <w:rPr>
          <w:rFonts w:ascii="Times New Roman" w:hAnsi="Times New Roman"/>
          <w:color w:val="auto"/>
          <w:sz w:val="28"/>
          <w:szCs w:val="28"/>
          <w:lang w:val="ru-RU" w:eastAsia="ru-RU"/>
        </w:rPr>
        <w:t>Зависимость конверсии изо</w:t>
      </w:r>
      <w:r w:rsidR="00001F0E" w:rsidRPr="008030EF">
        <w:rPr>
          <w:rFonts w:ascii="Times New Roman" w:hAnsi="Times New Roman"/>
          <w:color w:val="auto"/>
          <w:sz w:val="28"/>
          <w:szCs w:val="28"/>
          <w:lang w:val="ru-RU" w:eastAsia="ru-RU"/>
        </w:rPr>
        <w:t>-</w:t>
      </w:r>
      <w:r w:rsidRPr="008030EF">
        <w:rPr>
          <w:rFonts w:ascii="Times New Roman" w:hAnsi="Times New Roman"/>
          <w:color w:val="auto"/>
          <w:sz w:val="28"/>
          <w:szCs w:val="28"/>
          <w:lang w:val="ru-RU" w:eastAsia="ru-RU"/>
        </w:rPr>
        <w:t>пропанола каталазой, иммобилизованной в амфотерной криогель, от тем</w:t>
      </w:r>
      <w:r w:rsidR="0040342B">
        <w:rPr>
          <w:rFonts w:ascii="Times New Roman" w:hAnsi="Times New Roman"/>
          <w:color w:val="auto"/>
          <w:sz w:val="28"/>
          <w:szCs w:val="28"/>
          <w:lang w:val="ru-RU" w:eastAsia="ru-RU"/>
        </w:rPr>
        <w:t xml:space="preserve">пературы, </w:t>
      </w:r>
      <w:r w:rsidRPr="008030EF">
        <w:rPr>
          <w:rFonts w:ascii="Times New Roman" w:hAnsi="Times New Roman"/>
          <w:color w:val="auto"/>
          <w:sz w:val="28"/>
          <w:szCs w:val="28"/>
          <w:lang w:val="ru-RU" w:eastAsia="ru-RU"/>
        </w:rPr>
        <w:t>[</w:t>
      </w:r>
      <w:r w:rsidR="00246002" w:rsidRPr="008030EF">
        <w:rPr>
          <w:rFonts w:ascii="Times New Roman" w:hAnsi="Times New Roman"/>
          <w:color w:val="auto"/>
          <w:sz w:val="28"/>
          <w:szCs w:val="28"/>
          <w:lang w:val="ru-RU" w:eastAsia="ru-RU"/>
        </w:rPr>
        <w:t>к</w:t>
      </w:r>
      <w:r w:rsidRPr="008030EF">
        <w:rPr>
          <w:rFonts w:ascii="Times New Roman" w:hAnsi="Times New Roman"/>
          <w:color w:val="auto"/>
          <w:sz w:val="28"/>
          <w:szCs w:val="28"/>
          <w:lang w:val="ru-RU" w:eastAsia="ru-RU"/>
        </w:rPr>
        <w:t>аталаза] = 10 мг</w:t>
      </w:r>
    </w:p>
    <w:p w14:paraId="2E8934AB" w14:textId="77777777" w:rsidR="0040342B" w:rsidRPr="0040342B" w:rsidRDefault="0040342B" w:rsidP="0040342B">
      <w:pPr>
        <w:pStyle w:val="MDPI31text"/>
        <w:spacing w:line="240" w:lineRule="auto"/>
        <w:ind w:firstLine="0"/>
        <w:jc w:val="center"/>
        <w:rPr>
          <w:rFonts w:ascii="Times New Roman" w:hAnsi="Times New Roman"/>
          <w:color w:val="auto"/>
          <w:sz w:val="28"/>
          <w:szCs w:val="28"/>
          <w:lang w:val="ru-RU" w:eastAsia="ru-RU"/>
        </w:rPr>
      </w:pPr>
    </w:p>
    <w:p w14:paraId="1C4788EB" w14:textId="3213A287" w:rsidR="00D57734" w:rsidRPr="008030EF" w:rsidRDefault="00D57734" w:rsidP="003858F4">
      <w:pPr>
        <w:spacing w:after="0" w:line="240" w:lineRule="auto"/>
        <w:ind w:firstLine="567"/>
        <w:jc w:val="both"/>
        <w:rPr>
          <w:rFonts w:ascii="Times New Roman" w:eastAsia="Times New Roman" w:hAnsi="Times New Roman"/>
          <w:sz w:val="28"/>
          <w:szCs w:val="28"/>
          <w:lang w:eastAsia="ru-RU"/>
        </w:rPr>
      </w:pPr>
      <w:r w:rsidRPr="008030EF">
        <w:rPr>
          <w:rFonts w:ascii="Times New Roman" w:eastAsia="Times New Roman" w:hAnsi="Times New Roman"/>
          <w:sz w:val="28"/>
          <w:szCs w:val="28"/>
          <w:lang w:eastAsia="ru-RU"/>
        </w:rPr>
        <w:t xml:space="preserve">Оптимальное объемное соотношение этанола и перекиси водорода </w:t>
      </w:r>
      <w:r w:rsidR="003C1FDC" w:rsidRPr="008030EF">
        <w:rPr>
          <w:rFonts w:ascii="Times New Roman" w:eastAsia="Times New Roman" w:hAnsi="Times New Roman"/>
          <w:sz w:val="28"/>
          <w:szCs w:val="28"/>
          <w:lang w:eastAsia="ru-RU"/>
        </w:rPr>
        <w:t xml:space="preserve">при </w:t>
      </w:r>
      <w:r w:rsidR="003D4C76" w:rsidRPr="008030EF">
        <w:rPr>
          <w:rFonts w:ascii="Times New Roman" w:eastAsia="Times New Roman" w:hAnsi="Times New Roman"/>
          <w:sz w:val="28"/>
          <w:szCs w:val="28"/>
          <w:lang w:eastAsia="ru-RU"/>
        </w:rPr>
        <w:t>скорости потока</w:t>
      </w:r>
      <w:r w:rsidR="003C1FDC" w:rsidRPr="008030EF">
        <w:rPr>
          <w:rFonts w:ascii="Times New Roman" w:eastAsia="Times New Roman" w:hAnsi="Times New Roman"/>
          <w:sz w:val="28"/>
          <w:szCs w:val="28"/>
          <w:lang w:eastAsia="ru-RU"/>
        </w:rPr>
        <w:t xml:space="preserve"> </w:t>
      </w:r>
      <w:r w:rsidR="003C1FDC" w:rsidRPr="008030EF">
        <w:rPr>
          <w:rStyle w:val="y2iqfc"/>
          <w:rFonts w:ascii="Times New Roman" w:hAnsi="Times New Roman"/>
          <w:spacing w:val="-4"/>
          <w:sz w:val="28"/>
          <w:szCs w:val="28"/>
        </w:rPr>
        <w:t>6–7</w:t>
      </w:r>
      <w:r w:rsidR="005016BA" w:rsidRPr="008030EF">
        <w:rPr>
          <w:rStyle w:val="y2iqfc"/>
          <w:rFonts w:ascii="Times New Roman" w:hAnsi="Times New Roman"/>
          <w:spacing w:val="-4"/>
          <w:sz w:val="28"/>
          <w:szCs w:val="28"/>
        </w:rPr>
        <w:t>,</w:t>
      </w:r>
      <w:r w:rsidR="003C1FDC" w:rsidRPr="008030EF">
        <w:rPr>
          <w:rStyle w:val="y2iqfc"/>
          <w:rFonts w:ascii="Times New Roman" w:hAnsi="Times New Roman"/>
          <w:spacing w:val="-4"/>
          <w:sz w:val="28"/>
          <w:szCs w:val="28"/>
        </w:rPr>
        <w:t xml:space="preserve">5 мл/мин </w:t>
      </w:r>
      <w:r w:rsidRPr="008030EF">
        <w:rPr>
          <w:rFonts w:ascii="Times New Roman" w:eastAsia="Times New Roman" w:hAnsi="Times New Roman"/>
          <w:sz w:val="28"/>
          <w:szCs w:val="28"/>
          <w:lang w:eastAsia="ru-RU"/>
        </w:rPr>
        <w:t xml:space="preserve">составляет </w:t>
      </w:r>
      <w:r w:rsidR="003C1FDC" w:rsidRPr="008030EF">
        <w:rPr>
          <w:rFonts w:ascii="Times New Roman" w:eastAsia="Times New Roman" w:hAnsi="Times New Roman"/>
          <w:sz w:val="28"/>
          <w:szCs w:val="28"/>
          <w:lang w:eastAsia="ru-RU"/>
        </w:rPr>
        <w:t>50</w:t>
      </w:r>
      <w:r w:rsidRPr="008030EF">
        <w:rPr>
          <w:rFonts w:ascii="Times New Roman" w:eastAsia="Times New Roman" w:hAnsi="Times New Roman"/>
          <w:sz w:val="28"/>
          <w:szCs w:val="28"/>
          <w:lang w:eastAsia="ru-RU"/>
        </w:rPr>
        <w:t>:</w:t>
      </w:r>
      <w:r w:rsidR="003C1FDC" w:rsidRPr="008030EF">
        <w:rPr>
          <w:rFonts w:ascii="Times New Roman" w:eastAsia="Times New Roman" w:hAnsi="Times New Roman"/>
          <w:sz w:val="28"/>
          <w:szCs w:val="28"/>
          <w:lang w:eastAsia="ru-RU"/>
        </w:rPr>
        <w:t>50 об. %</w:t>
      </w:r>
      <w:r w:rsidRPr="008030EF">
        <w:rPr>
          <w:rFonts w:ascii="Times New Roman" w:eastAsia="Times New Roman" w:hAnsi="Times New Roman"/>
          <w:sz w:val="28"/>
          <w:szCs w:val="28"/>
          <w:lang w:eastAsia="ru-RU"/>
        </w:rPr>
        <w:t xml:space="preserve">. </w:t>
      </w:r>
      <w:r w:rsidR="009451B2" w:rsidRPr="008030EF">
        <w:rPr>
          <w:rFonts w:ascii="Times New Roman" w:eastAsia="Times New Roman" w:hAnsi="Times New Roman"/>
          <w:sz w:val="28"/>
          <w:szCs w:val="28"/>
          <w:lang w:eastAsia="ru-RU"/>
        </w:rPr>
        <w:t>Избыток,</w:t>
      </w:r>
      <w:r w:rsidRPr="008030EF">
        <w:rPr>
          <w:rFonts w:ascii="Times New Roman" w:eastAsia="Times New Roman" w:hAnsi="Times New Roman"/>
          <w:sz w:val="28"/>
          <w:szCs w:val="28"/>
          <w:lang w:eastAsia="ru-RU"/>
        </w:rPr>
        <w:t xml:space="preserve"> </w:t>
      </w:r>
      <w:r w:rsidR="008D5DC1" w:rsidRPr="008030EF">
        <w:rPr>
          <w:rFonts w:ascii="Times New Roman" w:eastAsia="Times New Roman" w:hAnsi="Times New Roman"/>
          <w:sz w:val="28"/>
          <w:szCs w:val="28"/>
          <w:lang w:eastAsia="ru-RU"/>
        </w:rPr>
        <w:t xml:space="preserve">как </w:t>
      </w:r>
      <w:r w:rsidRPr="008030EF">
        <w:rPr>
          <w:rFonts w:ascii="Times New Roman" w:eastAsia="Times New Roman" w:hAnsi="Times New Roman"/>
          <w:sz w:val="28"/>
          <w:szCs w:val="28"/>
          <w:lang w:eastAsia="ru-RU"/>
        </w:rPr>
        <w:t xml:space="preserve">спирта, </w:t>
      </w:r>
      <w:r w:rsidR="008D5DC1" w:rsidRPr="008030EF">
        <w:rPr>
          <w:rFonts w:ascii="Times New Roman" w:eastAsia="Times New Roman" w:hAnsi="Times New Roman"/>
          <w:sz w:val="28"/>
          <w:szCs w:val="28"/>
          <w:lang w:eastAsia="ru-RU"/>
        </w:rPr>
        <w:t xml:space="preserve">так и </w:t>
      </w:r>
      <w:r w:rsidRPr="008030EF">
        <w:rPr>
          <w:rFonts w:ascii="Times New Roman" w:eastAsia="Times New Roman" w:hAnsi="Times New Roman"/>
          <w:sz w:val="28"/>
          <w:szCs w:val="28"/>
          <w:lang w:eastAsia="ru-RU"/>
        </w:rPr>
        <w:t>перекиси водорода снижает конверсию.</w:t>
      </w:r>
      <w:r w:rsidR="009408A7" w:rsidRPr="008030EF">
        <w:rPr>
          <w:rFonts w:ascii="Times New Roman" w:eastAsia="Times New Roman" w:hAnsi="Times New Roman"/>
          <w:sz w:val="28"/>
          <w:szCs w:val="28"/>
          <w:lang w:eastAsia="ru-RU"/>
        </w:rPr>
        <w:t xml:space="preserve"> В этих условиях конверсия этанола до образования ацетальдегида составляла 89,5%</w:t>
      </w:r>
      <w:r w:rsidR="002403D3" w:rsidRPr="008030EF">
        <w:rPr>
          <w:rFonts w:ascii="Times New Roman" w:eastAsia="Times New Roman" w:hAnsi="Times New Roman"/>
          <w:sz w:val="28"/>
          <w:szCs w:val="28"/>
          <w:lang w:eastAsia="ru-RU"/>
        </w:rPr>
        <w:t xml:space="preserve"> (рисунок 32)</w:t>
      </w:r>
      <w:r w:rsidR="009408A7" w:rsidRPr="008030EF">
        <w:rPr>
          <w:rFonts w:ascii="Times New Roman" w:eastAsia="Times New Roman" w:hAnsi="Times New Roman"/>
          <w:sz w:val="28"/>
          <w:szCs w:val="28"/>
          <w:lang w:eastAsia="ru-RU"/>
        </w:rPr>
        <w:t xml:space="preserve">. </w:t>
      </w:r>
    </w:p>
    <w:p w14:paraId="2A189AC1" w14:textId="77777777" w:rsidR="002403D3" w:rsidRPr="008030EF" w:rsidRDefault="002403D3" w:rsidP="002403D3">
      <w:pPr>
        <w:pStyle w:val="MDPI31text"/>
        <w:spacing w:line="240" w:lineRule="auto"/>
        <w:ind w:firstLine="0"/>
        <w:jc w:val="center"/>
        <w:rPr>
          <w:rStyle w:val="y2iqfc"/>
          <w:rFonts w:ascii="Times New Roman" w:hAnsi="Times New Roman"/>
          <w:color w:val="auto"/>
          <w:sz w:val="28"/>
          <w:szCs w:val="28"/>
          <w:lang w:val="ru-RU"/>
        </w:rPr>
      </w:pPr>
      <w:r w:rsidRPr="008030EF">
        <w:rPr>
          <w:rStyle w:val="y2iqfc"/>
          <w:rFonts w:ascii="Times New Roman" w:hAnsi="Times New Roman"/>
          <w:noProof/>
          <w:color w:val="auto"/>
          <w:sz w:val="28"/>
          <w:szCs w:val="28"/>
          <w:lang w:val="ru-RU" w:eastAsia="ru-RU" w:bidi="ar-SA"/>
        </w:rPr>
        <w:drawing>
          <wp:inline distT="0" distB="0" distL="0" distR="0" wp14:anchorId="3DD9B6C9" wp14:editId="0AAE4152">
            <wp:extent cx="2793077" cy="2194560"/>
            <wp:effectExtent l="0" t="0" r="762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07643" cy="2206005"/>
                    </a:xfrm>
                    <a:prstGeom prst="rect">
                      <a:avLst/>
                    </a:prstGeom>
                    <a:noFill/>
                    <a:ln>
                      <a:noFill/>
                    </a:ln>
                  </pic:spPr>
                </pic:pic>
              </a:graphicData>
            </a:graphic>
          </wp:inline>
        </w:drawing>
      </w:r>
    </w:p>
    <w:p w14:paraId="0CF5A539" w14:textId="77777777" w:rsidR="002403D3" w:rsidRPr="008030EF" w:rsidRDefault="002403D3" w:rsidP="002403D3">
      <w:pPr>
        <w:pStyle w:val="MDPI31text"/>
        <w:ind w:firstLine="0"/>
        <w:jc w:val="center"/>
        <w:rPr>
          <w:rFonts w:ascii="Times New Roman" w:hAnsi="Times New Roman"/>
          <w:bCs/>
          <w:color w:val="FF0000"/>
          <w:sz w:val="28"/>
          <w:szCs w:val="28"/>
          <w:lang w:val="ru-RU"/>
        </w:rPr>
      </w:pPr>
    </w:p>
    <w:p w14:paraId="46D03DA5" w14:textId="5DBF29E3" w:rsidR="002403D3" w:rsidRDefault="002403D3" w:rsidP="002403D3">
      <w:pPr>
        <w:pStyle w:val="MDPI31text"/>
        <w:ind w:firstLine="0"/>
        <w:jc w:val="center"/>
        <w:rPr>
          <w:rFonts w:ascii="Times New Roman" w:hAnsi="Times New Roman"/>
          <w:color w:val="auto"/>
          <w:sz w:val="28"/>
          <w:szCs w:val="28"/>
          <w:lang w:val="ru-RU" w:eastAsia="ru-RU"/>
        </w:rPr>
      </w:pPr>
      <w:r w:rsidRPr="008030EF">
        <w:rPr>
          <w:rFonts w:ascii="Times New Roman" w:hAnsi="Times New Roman"/>
          <w:bCs/>
          <w:color w:val="auto"/>
          <w:sz w:val="28"/>
          <w:szCs w:val="28"/>
          <w:lang w:val="ru-RU"/>
        </w:rPr>
        <w:t>Рисунок 32 –</w:t>
      </w:r>
      <w:r w:rsidRPr="008030EF">
        <w:rPr>
          <w:rFonts w:ascii="Times New Roman" w:hAnsi="Times New Roman"/>
          <w:bCs/>
          <w:color w:val="FF0000"/>
          <w:sz w:val="28"/>
          <w:szCs w:val="28"/>
          <w:lang w:val="ru-RU"/>
        </w:rPr>
        <w:t xml:space="preserve"> </w:t>
      </w:r>
      <w:r w:rsidRPr="008030EF">
        <w:rPr>
          <w:rFonts w:ascii="Times New Roman" w:hAnsi="Times New Roman"/>
          <w:color w:val="auto"/>
          <w:sz w:val="28"/>
          <w:szCs w:val="28"/>
          <w:lang w:val="ru-RU" w:eastAsia="ru-RU"/>
        </w:rPr>
        <w:t>Зависимость конверсии этанола при различном объемном соотношении этанол/</w:t>
      </w:r>
      <w:r w:rsidRPr="008030EF">
        <w:rPr>
          <w:rFonts w:ascii="Times New Roman" w:hAnsi="Times New Roman"/>
          <w:color w:val="auto"/>
          <w:sz w:val="28"/>
          <w:szCs w:val="28"/>
          <w:lang w:eastAsia="ru-RU"/>
        </w:rPr>
        <w:t>H</w:t>
      </w:r>
      <w:r w:rsidRPr="008030EF">
        <w:rPr>
          <w:rFonts w:ascii="Times New Roman" w:hAnsi="Times New Roman"/>
          <w:color w:val="auto"/>
          <w:sz w:val="28"/>
          <w:szCs w:val="28"/>
          <w:vertAlign w:val="subscript"/>
          <w:lang w:val="ru-RU" w:eastAsia="ru-RU"/>
        </w:rPr>
        <w:t>2</w:t>
      </w:r>
      <w:r w:rsidRPr="008030EF">
        <w:rPr>
          <w:rFonts w:ascii="Times New Roman" w:hAnsi="Times New Roman"/>
          <w:color w:val="auto"/>
          <w:sz w:val="28"/>
          <w:szCs w:val="28"/>
          <w:lang w:eastAsia="ru-RU"/>
        </w:rPr>
        <w:t>O</w:t>
      </w:r>
      <w:r w:rsidRPr="008030EF">
        <w:rPr>
          <w:rFonts w:ascii="Times New Roman" w:hAnsi="Times New Roman"/>
          <w:color w:val="auto"/>
          <w:sz w:val="28"/>
          <w:szCs w:val="28"/>
          <w:vertAlign w:val="subscript"/>
          <w:lang w:val="ru-RU" w:eastAsia="ru-RU"/>
        </w:rPr>
        <w:t>2</w:t>
      </w:r>
      <w:r w:rsidR="0040342B">
        <w:rPr>
          <w:rFonts w:ascii="Times New Roman" w:hAnsi="Times New Roman"/>
          <w:color w:val="auto"/>
          <w:sz w:val="28"/>
          <w:szCs w:val="28"/>
          <w:lang w:val="ru-RU" w:eastAsia="ru-RU"/>
        </w:rPr>
        <w:t xml:space="preserve"> при 20</w:t>
      </w:r>
      <w:r w:rsidRPr="008030EF">
        <w:rPr>
          <w:rFonts w:ascii="Times New Roman" w:hAnsi="Times New Roman"/>
          <w:color w:val="auto"/>
          <w:sz w:val="28"/>
          <w:szCs w:val="28"/>
          <w:lang w:val="ru-RU" w:eastAsia="ru-RU"/>
        </w:rPr>
        <w:t>°С</w:t>
      </w:r>
    </w:p>
    <w:p w14:paraId="7B5C97C6" w14:textId="77777777" w:rsidR="007B5325" w:rsidRDefault="007B5325" w:rsidP="00086457">
      <w:pPr>
        <w:pStyle w:val="MDPI31text"/>
        <w:spacing w:line="240" w:lineRule="auto"/>
        <w:ind w:firstLine="567"/>
        <w:rPr>
          <w:rStyle w:val="y2iqfc"/>
          <w:rFonts w:ascii="Times New Roman" w:hAnsi="Times New Roman"/>
          <w:color w:val="auto"/>
          <w:sz w:val="28"/>
          <w:szCs w:val="28"/>
          <w:lang w:val="ru-RU"/>
        </w:rPr>
      </w:pPr>
    </w:p>
    <w:p w14:paraId="7F5C5E02" w14:textId="67EC9D54" w:rsidR="00CD641E" w:rsidRPr="008030EF" w:rsidRDefault="00CD641E" w:rsidP="00086457">
      <w:pPr>
        <w:pStyle w:val="MDPI31text"/>
        <w:spacing w:line="240" w:lineRule="auto"/>
        <w:ind w:firstLine="567"/>
        <w:rPr>
          <w:rFonts w:ascii="Times New Roman" w:hAnsi="Times New Roman"/>
          <w:color w:val="FF0000"/>
          <w:sz w:val="28"/>
          <w:szCs w:val="28"/>
          <w:lang w:val="ru-RU"/>
        </w:rPr>
      </w:pPr>
      <w:r w:rsidRPr="008030EF">
        <w:rPr>
          <w:rStyle w:val="y2iqfc"/>
          <w:rFonts w:ascii="Times New Roman" w:hAnsi="Times New Roman"/>
          <w:color w:val="auto"/>
          <w:sz w:val="28"/>
          <w:szCs w:val="28"/>
          <w:lang w:val="ru-RU"/>
        </w:rPr>
        <w:t xml:space="preserve">Возможно, внутренние поры монолитного криогеля обеспечивают лучший контакт с реагентами благодаря своей сравнительно открытой структуре. Было </w:t>
      </w:r>
      <w:r w:rsidRPr="008030EF">
        <w:rPr>
          <w:rStyle w:val="y2iqfc"/>
          <w:rFonts w:ascii="Times New Roman" w:hAnsi="Times New Roman"/>
          <w:color w:val="auto"/>
          <w:sz w:val="28"/>
          <w:szCs w:val="28"/>
          <w:lang w:val="ru-RU"/>
        </w:rPr>
        <w:lastRenderedPageBreak/>
        <w:t xml:space="preserve">обнаружено, что оптимальное объемное соотношение изопропанола и пероксида водорода составляет </w:t>
      </w:r>
      <w:r w:rsidR="005D7023" w:rsidRPr="008030EF">
        <w:rPr>
          <w:rStyle w:val="y2iqfc"/>
          <w:rFonts w:ascii="Times New Roman" w:hAnsi="Times New Roman"/>
          <w:color w:val="auto"/>
          <w:sz w:val="28"/>
          <w:szCs w:val="28"/>
          <w:lang w:val="ru-RU"/>
        </w:rPr>
        <w:t>50</w:t>
      </w:r>
      <w:r w:rsidRPr="008030EF">
        <w:rPr>
          <w:rStyle w:val="y2iqfc"/>
          <w:rFonts w:ascii="Times New Roman" w:hAnsi="Times New Roman"/>
          <w:color w:val="auto"/>
          <w:sz w:val="28"/>
          <w:szCs w:val="28"/>
          <w:lang w:val="ru-RU"/>
        </w:rPr>
        <w:t>:</w:t>
      </w:r>
      <w:r w:rsidR="005D7023" w:rsidRPr="008030EF">
        <w:rPr>
          <w:rStyle w:val="y2iqfc"/>
          <w:rFonts w:ascii="Times New Roman" w:hAnsi="Times New Roman"/>
          <w:color w:val="auto"/>
          <w:sz w:val="28"/>
          <w:szCs w:val="28"/>
          <w:lang w:val="ru-RU"/>
        </w:rPr>
        <w:t>50 об. %</w:t>
      </w:r>
      <w:r w:rsidR="004A790E" w:rsidRPr="008030EF">
        <w:rPr>
          <w:rStyle w:val="y2iqfc"/>
          <w:rFonts w:ascii="Times New Roman" w:hAnsi="Times New Roman"/>
          <w:color w:val="auto"/>
          <w:sz w:val="28"/>
          <w:szCs w:val="28"/>
          <w:lang w:val="ru-RU"/>
        </w:rPr>
        <w:t xml:space="preserve"> (рисунок </w:t>
      </w:r>
      <w:r w:rsidR="001610A5" w:rsidRPr="008030EF">
        <w:rPr>
          <w:rStyle w:val="y2iqfc"/>
          <w:rFonts w:ascii="Times New Roman" w:hAnsi="Times New Roman"/>
          <w:color w:val="auto"/>
          <w:sz w:val="28"/>
          <w:szCs w:val="28"/>
          <w:lang w:val="ru-RU"/>
        </w:rPr>
        <w:t>3</w:t>
      </w:r>
      <w:r w:rsidR="004253F8" w:rsidRPr="008030EF">
        <w:rPr>
          <w:rStyle w:val="y2iqfc"/>
          <w:rFonts w:ascii="Times New Roman" w:hAnsi="Times New Roman"/>
          <w:color w:val="auto"/>
          <w:sz w:val="28"/>
          <w:szCs w:val="28"/>
          <w:lang w:val="ru-RU"/>
        </w:rPr>
        <w:t>3</w:t>
      </w:r>
      <w:r w:rsidRPr="008030EF">
        <w:rPr>
          <w:rStyle w:val="y2iqfc"/>
          <w:rFonts w:ascii="Times New Roman" w:hAnsi="Times New Roman"/>
          <w:color w:val="auto"/>
          <w:sz w:val="28"/>
          <w:szCs w:val="28"/>
          <w:lang w:val="ru-RU"/>
        </w:rPr>
        <w:t xml:space="preserve">). </w:t>
      </w:r>
    </w:p>
    <w:p w14:paraId="158F6D3D" w14:textId="77777777" w:rsidR="00CD641E" w:rsidRPr="008030EF" w:rsidRDefault="00CD641E" w:rsidP="00FA7ACD">
      <w:pPr>
        <w:pStyle w:val="MDPI31text"/>
        <w:spacing w:line="240" w:lineRule="auto"/>
        <w:ind w:firstLine="0"/>
        <w:rPr>
          <w:rFonts w:ascii="Times New Roman" w:hAnsi="Times New Roman"/>
          <w:color w:val="FF0000"/>
          <w:sz w:val="28"/>
          <w:szCs w:val="28"/>
          <w:lang w:val="ru-RU"/>
        </w:rPr>
      </w:pPr>
    </w:p>
    <w:p w14:paraId="3A5E700A" w14:textId="480C142A" w:rsidR="006F1612" w:rsidRPr="008030EF" w:rsidRDefault="00152488" w:rsidP="006F1612">
      <w:pPr>
        <w:pStyle w:val="MDPI31text"/>
        <w:spacing w:line="240" w:lineRule="auto"/>
        <w:ind w:firstLine="0"/>
        <w:jc w:val="center"/>
        <w:rPr>
          <w:iCs/>
          <w:color w:val="FF0000"/>
          <w:lang w:val="kk-KZ"/>
        </w:rPr>
      </w:pPr>
      <w:r w:rsidRPr="008030EF">
        <w:rPr>
          <w:noProof/>
          <w:lang w:val="ru-RU" w:eastAsia="ru-RU" w:bidi="ar-SA"/>
        </w:rPr>
        <w:drawing>
          <wp:inline distT="0" distB="0" distL="0" distR="0" wp14:anchorId="126E656E" wp14:editId="11DE5053">
            <wp:extent cx="2615610" cy="2091022"/>
            <wp:effectExtent l="0" t="0" r="0" b="5080"/>
            <wp:docPr id="12344165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16596" name=""/>
                    <pic:cNvPicPr/>
                  </pic:nvPicPr>
                  <pic:blipFill>
                    <a:blip r:embed="rId95"/>
                    <a:stretch>
                      <a:fillRect/>
                    </a:stretch>
                  </pic:blipFill>
                  <pic:spPr>
                    <a:xfrm>
                      <a:off x="0" y="0"/>
                      <a:ext cx="2644846" cy="2114394"/>
                    </a:xfrm>
                    <a:prstGeom prst="rect">
                      <a:avLst/>
                    </a:prstGeom>
                  </pic:spPr>
                </pic:pic>
              </a:graphicData>
            </a:graphic>
          </wp:inline>
        </w:drawing>
      </w:r>
    </w:p>
    <w:p w14:paraId="53FCEFEC" w14:textId="77777777" w:rsidR="006F1612" w:rsidRPr="008030EF" w:rsidRDefault="006F1612" w:rsidP="006F1612">
      <w:pPr>
        <w:pStyle w:val="MDPI31text"/>
        <w:spacing w:line="240" w:lineRule="auto"/>
        <w:ind w:firstLine="0"/>
        <w:jc w:val="center"/>
        <w:rPr>
          <w:iCs/>
          <w:color w:val="FF0000"/>
          <w:lang w:val="ru-RU"/>
        </w:rPr>
      </w:pPr>
    </w:p>
    <w:p w14:paraId="298D04BB" w14:textId="6BFE53F6" w:rsidR="00A4069B" w:rsidRPr="008030EF" w:rsidRDefault="00A4069B" w:rsidP="0057396D">
      <w:pPr>
        <w:pStyle w:val="MDPI22heading2"/>
        <w:spacing w:before="0" w:after="0" w:line="240" w:lineRule="auto"/>
        <w:jc w:val="center"/>
        <w:rPr>
          <w:rFonts w:ascii="Times New Roman" w:hAnsi="Times New Roman"/>
          <w:i w:val="0"/>
          <w:iCs/>
          <w:snapToGrid/>
          <w:color w:val="auto"/>
          <w:sz w:val="28"/>
          <w:szCs w:val="28"/>
          <w:lang w:val="ru-RU" w:eastAsia="ru-RU"/>
        </w:rPr>
      </w:pPr>
      <w:r w:rsidRPr="008030EF">
        <w:rPr>
          <w:rFonts w:ascii="Times New Roman" w:hAnsi="Times New Roman"/>
          <w:bCs/>
          <w:i w:val="0"/>
          <w:iCs/>
          <w:snapToGrid/>
          <w:color w:val="auto"/>
          <w:sz w:val="28"/>
          <w:szCs w:val="28"/>
          <w:lang w:val="ru-RU" w:eastAsia="ru-RU"/>
        </w:rPr>
        <w:t>Рисунок</w:t>
      </w:r>
      <w:r w:rsidR="001610A5" w:rsidRPr="008030EF">
        <w:rPr>
          <w:rFonts w:ascii="Times New Roman" w:hAnsi="Times New Roman"/>
          <w:bCs/>
          <w:i w:val="0"/>
          <w:iCs/>
          <w:snapToGrid/>
          <w:color w:val="auto"/>
          <w:sz w:val="28"/>
          <w:szCs w:val="28"/>
          <w:lang w:val="ru-RU" w:eastAsia="ru-RU"/>
        </w:rPr>
        <w:t xml:space="preserve"> 3</w:t>
      </w:r>
      <w:r w:rsidR="004253F8" w:rsidRPr="008030EF">
        <w:rPr>
          <w:rFonts w:ascii="Times New Roman" w:hAnsi="Times New Roman"/>
          <w:bCs/>
          <w:i w:val="0"/>
          <w:iCs/>
          <w:snapToGrid/>
          <w:color w:val="auto"/>
          <w:sz w:val="28"/>
          <w:szCs w:val="28"/>
          <w:lang w:val="ru-RU" w:eastAsia="ru-RU"/>
        </w:rPr>
        <w:t>3</w:t>
      </w:r>
      <w:r w:rsidR="00432CFF" w:rsidRPr="008030EF">
        <w:rPr>
          <w:rFonts w:ascii="Times New Roman" w:hAnsi="Times New Roman"/>
          <w:i w:val="0"/>
          <w:iCs/>
          <w:snapToGrid/>
          <w:color w:val="auto"/>
          <w:sz w:val="28"/>
          <w:szCs w:val="28"/>
          <w:lang w:val="ru-RU" w:eastAsia="ru-RU"/>
        </w:rPr>
        <w:t xml:space="preserve"> </w:t>
      </w:r>
      <w:r w:rsidR="0057396D" w:rsidRPr="008030EF">
        <w:rPr>
          <w:rFonts w:ascii="Times New Roman" w:hAnsi="Times New Roman"/>
          <w:i w:val="0"/>
          <w:iCs/>
          <w:snapToGrid/>
          <w:color w:val="auto"/>
          <w:sz w:val="28"/>
          <w:szCs w:val="28"/>
          <w:lang w:val="ru-RU" w:eastAsia="ru-RU"/>
        </w:rPr>
        <w:t>–</w:t>
      </w:r>
      <w:r w:rsidRPr="008030EF">
        <w:rPr>
          <w:rFonts w:ascii="Times New Roman" w:hAnsi="Times New Roman"/>
          <w:i w:val="0"/>
          <w:iCs/>
          <w:snapToGrid/>
          <w:color w:val="auto"/>
          <w:sz w:val="28"/>
          <w:szCs w:val="28"/>
          <w:lang w:val="ru-RU" w:eastAsia="ru-RU"/>
        </w:rPr>
        <w:t xml:space="preserve"> </w:t>
      </w:r>
      <w:r w:rsidRPr="008030EF">
        <w:rPr>
          <w:rFonts w:ascii="Times New Roman" w:hAnsi="Times New Roman"/>
          <w:i w:val="0"/>
          <w:color w:val="auto"/>
          <w:sz w:val="28"/>
          <w:szCs w:val="28"/>
          <w:lang w:val="ru-RU" w:eastAsia="ru-RU"/>
        </w:rPr>
        <w:t>Зависимость конверсии изо-пропанола при различных объемных соотношениях изо</w:t>
      </w:r>
      <w:r w:rsidR="00C94F95" w:rsidRPr="008030EF">
        <w:rPr>
          <w:rFonts w:ascii="Times New Roman" w:hAnsi="Times New Roman"/>
          <w:i w:val="0"/>
          <w:color w:val="auto"/>
          <w:sz w:val="28"/>
          <w:szCs w:val="28"/>
          <w:lang w:val="ru-RU" w:eastAsia="ru-RU"/>
        </w:rPr>
        <w:t>-</w:t>
      </w:r>
      <w:r w:rsidRPr="008030EF">
        <w:rPr>
          <w:rFonts w:ascii="Times New Roman" w:hAnsi="Times New Roman"/>
          <w:i w:val="0"/>
          <w:color w:val="auto"/>
          <w:sz w:val="28"/>
          <w:szCs w:val="28"/>
          <w:lang w:val="ru-RU" w:eastAsia="ru-RU"/>
        </w:rPr>
        <w:t xml:space="preserve">пропанола и перекиси водорода при 20 </w:t>
      </w:r>
      <w:r w:rsidRPr="008030EF">
        <w:rPr>
          <w:rFonts w:ascii="Times New Roman" w:hAnsi="Times New Roman"/>
          <w:i w:val="0"/>
          <w:color w:val="auto"/>
          <w:sz w:val="28"/>
          <w:szCs w:val="28"/>
          <w:lang w:eastAsia="ru-RU"/>
        </w:rPr>
        <w:sym w:font="Symbol" w:char="F0B0"/>
      </w:r>
      <w:r w:rsidR="00147281" w:rsidRPr="008030EF">
        <w:rPr>
          <w:rFonts w:ascii="Times New Roman" w:hAnsi="Times New Roman"/>
          <w:i w:val="0"/>
          <w:color w:val="auto"/>
          <w:sz w:val="28"/>
          <w:szCs w:val="28"/>
          <w:lang w:val="ru-RU" w:eastAsia="ru-RU"/>
        </w:rPr>
        <w:t>С</w:t>
      </w:r>
      <w:r w:rsidR="0040342B">
        <w:rPr>
          <w:rFonts w:ascii="Times New Roman" w:hAnsi="Times New Roman"/>
          <w:i w:val="0"/>
          <w:color w:val="auto"/>
          <w:sz w:val="28"/>
          <w:szCs w:val="28"/>
          <w:lang w:val="ru-RU" w:eastAsia="ru-RU"/>
        </w:rPr>
        <w:t>,</w:t>
      </w:r>
      <w:r w:rsidRPr="008030EF">
        <w:rPr>
          <w:rFonts w:ascii="Times New Roman" w:hAnsi="Times New Roman"/>
          <w:i w:val="0"/>
          <w:color w:val="auto"/>
          <w:sz w:val="28"/>
          <w:szCs w:val="28"/>
          <w:lang w:val="ru-RU" w:eastAsia="ru-RU"/>
        </w:rPr>
        <w:t xml:space="preserve"> [</w:t>
      </w:r>
      <w:r w:rsidR="00147281" w:rsidRPr="008030EF">
        <w:rPr>
          <w:rFonts w:ascii="Times New Roman" w:hAnsi="Times New Roman"/>
          <w:i w:val="0"/>
          <w:color w:val="auto"/>
          <w:sz w:val="28"/>
          <w:szCs w:val="28"/>
          <w:lang w:val="ru-RU" w:eastAsia="ru-RU"/>
        </w:rPr>
        <w:t>каталаза] = 10 мг</w:t>
      </w:r>
    </w:p>
    <w:p w14:paraId="21FB452A" w14:textId="77777777" w:rsidR="006F1612" w:rsidRPr="008030EF" w:rsidRDefault="006F1612" w:rsidP="00BF0F09">
      <w:pPr>
        <w:pStyle w:val="MDPI22heading2"/>
        <w:spacing w:before="0" w:after="0" w:line="240" w:lineRule="auto"/>
        <w:rPr>
          <w:rStyle w:val="y2iqfc"/>
          <w:rFonts w:ascii="Times New Roman" w:hAnsi="Times New Roman"/>
          <w:i w:val="0"/>
          <w:iCs/>
          <w:color w:val="FF0000"/>
          <w:sz w:val="28"/>
          <w:szCs w:val="28"/>
          <w:lang w:val="ru-RU"/>
        </w:rPr>
      </w:pPr>
    </w:p>
    <w:p w14:paraId="49F6A948" w14:textId="071117FF" w:rsidR="0040342B" w:rsidRPr="008F766B" w:rsidRDefault="0040342B" w:rsidP="0040342B">
      <w:pPr>
        <w:pStyle w:val="MDPI31text"/>
        <w:spacing w:line="240" w:lineRule="auto"/>
        <w:ind w:firstLine="567"/>
        <w:rPr>
          <w:rFonts w:ascii="Times New Roman" w:hAnsi="Times New Roman"/>
          <w:color w:val="FF0000"/>
          <w:sz w:val="28"/>
          <w:szCs w:val="28"/>
          <w:lang w:val="ru-RU"/>
        </w:rPr>
      </w:pPr>
      <w:r w:rsidRPr="008030EF">
        <w:rPr>
          <w:rStyle w:val="y2iqfc"/>
          <w:rFonts w:ascii="Times New Roman" w:hAnsi="Times New Roman"/>
          <w:color w:val="auto"/>
          <w:sz w:val="28"/>
          <w:szCs w:val="28"/>
          <w:lang w:val="ru-RU"/>
        </w:rPr>
        <w:t xml:space="preserve">Избыток изо-пропанола вызывает сжатие матрицы криогеля, тем самым затрудняя доступ к активным областям </w:t>
      </w:r>
      <w:r w:rsidRPr="008F766B">
        <w:rPr>
          <w:rStyle w:val="y2iqfc"/>
          <w:rFonts w:ascii="Times New Roman" w:hAnsi="Times New Roman"/>
          <w:color w:val="auto"/>
          <w:sz w:val="28"/>
          <w:szCs w:val="28"/>
          <w:lang w:val="ru-RU"/>
        </w:rPr>
        <w:t xml:space="preserve">матрицы. Тогда как избыток перекиси водорода может привести к инактивации каталазы </w:t>
      </w:r>
      <w:r w:rsidRPr="008F766B">
        <w:rPr>
          <w:rFonts w:ascii="Times New Roman" w:hAnsi="Times New Roman"/>
          <w:color w:val="auto"/>
          <w:sz w:val="28"/>
          <w:szCs w:val="28"/>
          <w:lang w:val="ru-RU"/>
        </w:rPr>
        <w:t>[</w:t>
      </w:r>
      <w:r w:rsidR="00933BBD" w:rsidRPr="008F766B">
        <w:rPr>
          <w:rFonts w:ascii="Times New Roman" w:hAnsi="Times New Roman"/>
          <w:color w:val="auto"/>
          <w:sz w:val="28"/>
          <w:szCs w:val="28"/>
          <w:lang w:val="ru-RU"/>
        </w:rPr>
        <w:t>205</w:t>
      </w:r>
      <w:r w:rsidRPr="008F766B">
        <w:rPr>
          <w:rFonts w:ascii="Times New Roman" w:hAnsi="Times New Roman"/>
          <w:color w:val="auto"/>
          <w:sz w:val="28"/>
          <w:szCs w:val="28"/>
          <w:lang w:val="ru-RU"/>
        </w:rPr>
        <w:t>].</w:t>
      </w:r>
    </w:p>
    <w:p w14:paraId="6C768B69" w14:textId="7AE0D610" w:rsidR="00504791" w:rsidRPr="008F766B" w:rsidRDefault="008956E0" w:rsidP="0040342B">
      <w:pPr>
        <w:pStyle w:val="MDPI31text"/>
        <w:spacing w:line="240" w:lineRule="auto"/>
        <w:ind w:firstLine="567"/>
        <w:rPr>
          <w:rFonts w:ascii="Times New Roman" w:hAnsi="Times New Roman"/>
          <w:color w:val="auto"/>
          <w:sz w:val="28"/>
          <w:szCs w:val="28"/>
          <w:lang w:val="ru-RU"/>
        </w:rPr>
      </w:pPr>
      <w:r w:rsidRPr="008F766B">
        <w:rPr>
          <w:rFonts w:ascii="Times New Roman" w:hAnsi="Times New Roman"/>
          <w:color w:val="auto"/>
          <w:sz w:val="28"/>
          <w:szCs w:val="28"/>
          <w:lang w:val="ru-RU"/>
        </w:rPr>
        <w:t>Выход ацетальдегида выше при низкой температуре (рис</w:t>
      </w:r>
      <w:r w:rsidR="00C94F95" w:rsidRPr="008F766B">
        <w:rPr>
          <w:rFonts w:ascii="Times New Roman" w:hAnsi="Times New Roman"/>
          <w:color w:val="auto"/>
          <w:sz w:val="28"/>
          <w:szCs w:val="28"/>
          <w:lang w:val="ru-RU"/>
        </w:rPr>
        <w:t>унок</w:t>
      </w:r>
      <w:r w:rsidRPr="008F766B">
        <w:rPr>
          <w:rFonts w:ascii="Times New Roman" w:hAnsi="Times New Roman"/>
          <w:color w:val="auto"/>
          <w:sz w:val="28"/>
          <w:szCs w:val="28"/>
          <w:lang w:val="ru-RU"/>
        </w:rPr>
        <w:t xml:space="preserve"> </w:t>
      </w:r>
      <w:r w:rsidR="006A67F5" w:rsidRPr="008F766B">
        <w:rPr>
          <w:rFonts w:ascii="Times New Roman" w:hAnsi="Times New Roman"/>
          <w:color w:val="auto"/>
          <w:sz w:val="28"/>
          <w:szCs w:val="28"/>
          <w:lang w:val="ru-RU"/>
        </w:rPr>
        <w:t>34</w:t>
      </w:r>
      <w:r w:rsidRPr="008F766B">
        <w:rPr>
          <w:rFonts w:ascii="Times New Roman" w:hAnsi="Times New Roman"/>
          <w:color w:val="auto"/>
          <w:sz w:val="28"/>
          <w:szCs w:val="28"/>
          <w:lang w:val="ru-RU"/>
        </w:rPr>
        <w:t xml:space="preserve">). </w:t>
      </w:r>
    </w:p>
    <w:p w14:paraId="522EEA4F" w14:textId="77777777" w:rsidR="003E40EB" w:rsidRPr="008F766B" w:rsidRDefault="0021785D" w:rsidP="003E40EB">
      <w:pPr>
        <w:pStyle w:val="MDPI52figure"/>
        <w:rPr>
          <w:rFonts w:ascii="Times New Roman" w:hAnsi="Times New Roman"/>
          <w:b/>
          <w:color w:val="FF0000"/>
          <w:sz w:val="28"/>
          <w:szCs w:val="28"/>
          <w:lang w:val="ru-RU"/>
        </w:rPr>
      </w:pPr>
      <w:r w:rsidRPr="008F766B">
        <w:rPr>
          <w:rFonts w:ascii="Times New Roman" w:hAnsi="Times New Roman"/>
          <w:noProof/>
          <w:snapToGrid/>
          <w:color w:val="FF0000"/>
          <w:sz w:val="28"/>
          <w:szCs w:val="28"/>
          <w:lang w:val="ru-RU" w:eastAsia="ru-RU" w:bidi="ar-SA"/>
        </w:rPr>
        <w:drawing>
          <wp:inline distT="0" distB="0" distL="0" distR="0" wp14:anchorId="5E052C5D" wp14:editId="0D9EC8C3">
            <wp:extent cx="2647507" cy="2198033"/>
            <wp:effectExtent l="0" t="0" r="0" b="0"/>
            <wp:docPr id="8259316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l="7013" t="8827" r="12451" b="4094"/>
                    <a:stretch>
                      <a:fillRect/>
                    </a:stretch>
                  </pic:blipFill>
                  <pic:spPr bwMode="auto">
                    <a:xfrm>
                      <a:off x="0" y="0"/>
                      <a:ext cx="2657912" cy="2206671"/>
                    </a:xfrm>
                    <a:prstGeom prst="rect">
                      <a:avLst/>
                    </a:prstGeom>
                    <a:noFill/>
                    <a:ln>
                      <a:noFill/>
                    </a:ln>
                  </pic:spPr>
                </pic:pic>
              </a:graphicData>
            </a:graphic>
          </wp:inline>
        </w:drawing>
      </w:r>
    </w:p>
    <w:p w14:paraId="735F7FEF" w14:textId="6379EEB1" w:rsidR="0021785D" w:rsidRPr="008F766B" w:rsidRDefault="003E40EB" w:rsidP="003E40EB">
      <w:pPr>
        <w:pStyle w:val="MDPI52figure"/>
        <w:rPr>
          <w:rFonts w:ascii="Times New Roman" w:hAnsi="Times New Roman"/>
          <w:color w:val="auto"/>
          <w:sz w:val="28"/>
          <w:szCs w:val="28"/>
          <w:lang w:val="ru-RU"/>
        </w:rPr>
      </w:pPr>
      <w:r w:rsidRPr="008F766B">
        <w:rPr>
          <w:rFonts w:ascii="Times New Roman" w:hAnsi="Times New Roman"/>
          <w:bCs/>
          <w:color w:val="auto"/>
          <w:sz w:val="28"/>
          <w:szCs w:val="28"/>
          <w:lang w:val="ru-RU"/>
        </w:rPr>
        <w:t xml:space="preserve">Рисунок </w:t>
      </w:r>
      <w:r w:rsidR="006A67F5" w:rsidRPr="008F766B">
        <w:rPr>
          <w:rFonts w:ascii="Times New Roman" w:hAnsi="Times New Roman"/>
          <w:bCs/>
          <w:color w:val="auto"/>
          <w:sz w:val="28"/>
          <w:szCs w:val="28"/>
          <w:lang w:val="ru-RU"/>
        </w:rPr>
        <w:t>34</w:t>
      </w:r>
      <w:r w:rsidRPr="008F766B">
        <w:rPr>
          <w:rFonts w:ascii="Times New Roman" w:hAnsi="Times New Roman"/>
          <w:bCs/>
          <w:color w:val="auto"/>
          <w:sz w:val="28"/>
          <w:szCs w:val="28"/>
          <w:lang w:val="ru-RU"/>
        </w:rPr>
        <w:t xml:space="preserve"> – Зависимость выхода ацетальдегида в окислении этанола от температуры </w:t>
      </w:r>
    </w:p>
    <w:p w14:paraId="5F12EFCF" w14:textId="77777777" w:rsidR="003E40EB" w:rsidRPr="008F766B" w:rsidRDefault="003E40EB" w:rsidP="0021785D">
      <w:pPr>
        <w:pStyle w:val="MDPI31text"/>
        <w:rPr>
          <w:rFonts w:ascii="Times New Roman" w:hAnsi="Times New Roman"/>
          <w:color w:val="FF0000"/>
          <w:sz w:val="28"/>
          <w:szCs w:val="28"/>
          <w:lang w:val="ru-RU"/>
        </w:rPr>
      </w:pPr>
    </w:p>
    <w:p w14:paraId="680E0BC6" w14:textId="35D25573" w:rsidR="0040342B" w:rsidRDefault="0040342B" w:rsidP="008F1031">
      <w:pPr>
        <w:pStyle w:val="MDPI31text"/>
        <w:spacing w:line="240" w:lineRule="auto"/>
        <w:ind w:firstLine="567"/>
        <w:rPr>
          <w:rFonts w:ascii="Times New Roman" w:hAnsi="Times New Roman"/>
          <w:color w:val="auto"/>
          <w:sz w:val="28"/>
          <w:szCs w:val="28"/>
          <w:lang w:val="ru-RU"/>
        </w:rPr>
      </w:pPr>
      <w:r w:rsidRPr="008F766B">
        <w:rPr>
          <w:rFonts w:ascii="Times New Roman" w:hAnsi="Times New Roman"/>
          <w:color w:val="auto"/>
          <w:sz w:val="28"/>
          <w:szCs w:val="28"/>
          <w:lang w:val="ru-RU"/>
        </w:rPr>
        <w:t>Вероятно, при низкой температуре криогель находится преимущественно в набухшем состоянии, и поры более доступны для субстрата и пероксида [</w:t>
      </w:r>
      <w:r w:rsidR="00933BBD" w:rsidRPr="008F766B">
        <w:rPr>
          <w:rFonts w:ascii="Times New Roman" w:hAnsi="Times New Roman"/>
          <w:color w:val="auto"/>
          <w:sz w:val="28"/>
          <w:szCs w:val="28"/>
          <w:lang w:val="ru-RU"/>
        </w:rPr>
        <w:t>204</w:t>
      </w:r>
      <w:r w:rsidRPr="008F766B">
        <w:rPr>
          <w:rFonts w:ascii="Times New Roman" w:hAnsi="Times New Roman"/>
          <w:color w:val="auto"/>
          <w:sz w:val="28"/>
          <w:szCs w:val="28"/>
          <w:lang w:val="ru-RU"/>
        </w:rPr>
        <w:t>].</w:t>
      </w:r>
      <w:r w:rsidRPr="008030EF">
        <w:rPr>
          <w:rFonts w:ascii="Times New Roman" w:hAnsi="Times New Roman"/>
          <w:color w:val="auto"/>
          <w:sz w:val="28"/>
          <w:szCs w:val="28"/>
          <w:lang w:val="ru-RU"/>
        </w:rPr>
        <w:t xml:space="preserve"> Повышение температуры может приводить к усадке матрицы криогеля, уменьшению эффективного коэффициента диффузии подложки к площади поверхности из-за увеличения внутреннего сопротивления массопереносу. Другой причиной может быть экзотермический характер окисления этанола пероксидом водорода.</w:t>
      </w:r>
    </w:p>
    <w:p w14:paraId="1BE9FECE" w14:textId="073D5ADA" w:rsidR="0040342B" w:rsidRDefault="008F1031" w:rsidP="0040342B">
      <w:pPr>
        <w:pStyle w:val="MDPI31text"/>
        <w:spacing w:line="240" w:lineRule="auto"/>
        <w:ind w:firstLine="567"/>
        <w:rPr>
          <w:rFonts w:ascii="Times New Roman" w:hAnsi="Times New Roman"/>
          <w:color w:val="auto"/>
          <w:sz w:val="28"/>
          <w:szCs w:val="28"/>
          <w:lang w:val="ru-RU"/>
        </w:rPr>
      </w:pPr>
      <w:r w:rsidRPr="008030EF">
        <w:rPr>
          <w:rFonts w:ascii="Times New Roman" w:hAnsi="Times New Roman"/>
          <w:color w:val="auto"/>
          <w:sz w:val="28"/>
          <w:szCs w:val="28"/>
          <w:lang w:val="ru-RU"/>
        </w:rPr>
        <w:t>В процессе окисления этанола расход этанола и накопление ацетальдегида изменяются в противоположном направлении (рис</w:t>
      </w:r>
      <w:r w:rsidR="00C94F95" w:rsidRPr="008030EF">
        <w:rPr>
          <w:rFonts w:ascii="Times New Roman" w:hAnsi="Times New Roman"/>
          <w:color w:val="auto"/>
          <w:sz w:val="28"/>
          <w:szCs w:val="28"/>
          <w:lang w:val="ru-RU"/>
        </w:rPr>
        <w:t>унок</w:t>
      </w:r>
      <w:r w:rsidRPr="008030EF">
        <w:rPr>
          <w:rFonts w:ascii="Times New Roman" w:hAnsi="Times New Roman"/>
          <w:color w:val="auto"/>
          <w:sz w:val="28"/>
          <w:szCs w:val="28"/>
          <w:lang w:val="ru-RU"/>
        </w:rPr>
        <w:t xml:space="preserve"> </w:t>
      </w:r>
      <w:r w:rsidR="006A67F5" w:rsidRPr="008030EF">
        <w:rPr>
          <w:rFonts w:ascii="Times New Roman" w:hAnsi="Times New Roman"/>
          <w:color w:val="auto"/>
          <w:sz w:val="28"/>
          <w:szCs w:val="28"/>
          <w:lang w:val="ru-RU"/>
        </w:rPr>
        <w:t>35</w:t>
      </w:r>
      <w:r w:rsidRPr="008030EF">
        <w:rPr>
          <w:rFonts w:ascii="Times New Roman" w:hAnsi="Times New Roman"/>
          <w:color w:val="auto"/>
          <w:sz w:val="28"/>
          <w:szCs w:val="28"/>
          <w:lang w:val="ru-RU"/>
        </w:rPr>
        <w:t xml:space="preserve">). </w:t>
      </w:r>
    </w:p>
    <w:p w14:paraId="1EFCA106" w14:textId="77777777" w:rsidR="00671D5F" w:rsidRPr="008030EF" w:rsidRDefault="00671D5F" w:rsidP="0040342B">
      <w:pPr>
        <w:pStyle w:val="MDPI31text"/>
        <w:spacing w:line="240" w:lineRule="auto"/>
        <w:ind w:firstLine="567"/>
        <w:rPr>
          <w:rFonts w:ascii="Times New Roman" w:hAnsi="Times New Roman"/>
          <w:color w:val="auto"/>
          <w:sz w:val="28"/>
          <w:szCs w:val="28"/>
          <w:lang w:val="ru-RU"/>
        </w:rPr>
      </w:pPr>
    </w:p>
    <w:p w14:paraId="110973AD" w14:textId="77777777" w:rsidR="0021785D" w:rsidRPr="008030EF" w:rsidRDefault="0021785D" w:rsidP="007D0C4C">
      <w:pPr>
        <w:pStyle w:val="MDPI52figure"/>
        <w:rPr>
          <w:rFonts w:ascii="Times New Roman" w:hAnsi="Times New Roman"/>
          <w:color w:val="FF0000"/>
          <w:sz w:val="28"/>
          <w:szCs w:val="28"/>
        </w:rPr>
      </w:pPr>
      <w:r w:rsidRPr="008030EF">
        <w:rPr>
          <w:rFonts w:ascii="Times New Roman" w:hAnsi="Times New Roman"/>
          <w:noProof/>
          <w:snapToGrid/>
          <w:color w:val="FF0000"/>
          <w:sz w:val="28"/>
          <w:szCs w:val="28"/>
          <w:lang w:val="ru-RU" w:eastAsia="ru-RU" w:bidi="ar-SA"/>
        </w:rPr>
        <w:lastRenderedPageBreak/>
        <w:drawing>
          <wp:inline distT="0" distB="0" distL="0" distR="0" wp14:anchorId="6566BB1D" wp14:editId="3BF1A7EE">
            <wp:extent cx="3246120" cy="2418644"/>
            <wp:effectExtent l="0" t="0" r="0" b="0"/>
            <wp:docPr id="144961534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l="5998" t="6831" r="4185" b="4865"/>
                    <a:stretch>
                      <a:fillRect/>
                    </a:stretch>
                  </pic:blipFill>
                  <pic:spPr bwMode="auto">
                    <a:xfrm>
                      <a:off x="0" y="0"/>
                      <a:ext cx="3287905" cy="2449777"/>
                    </a:xfrm>
                    <a:prstGeom prst="rect">
                      <a:avLst/>
                    </a:prstGeom>
                    <a:noFill/>
                    <a:ln>
                      <a:noFill/>
                    </a:ln>
                  </pic:spPr>
                </pic:pic>
              </a:graphicData>
            </a:graphic>
          </wp:inline>
        </w:drawing>
      </w:r>
    </w:p>
    <w:p w14:paraId="3FCB2AC8" w14:textId="77777777" w:rsidR="008F1031" w:rsidRPr="008030EF" w:rsidRDefault="008F1031" w:rsidP="007D0C4C">
      <w:pPr>
        <w:pStyle w:val="MDPI52figure"/>
        <w:rPr>
          <w:rFonts w:ascii="Times New Roman" w:hAnsi="Times New Roman"/>
          <w:color w:val="FF0000"/>
          <w:sz w:val="28"/>
          <w:szCs w:val="28"/>
        </w:rPr>
      </w:pPr>
    </w:p>
    <w:p w14:paraId="24531F06" w14:textId="593DA351" w:rsidR="0021785D" w:rsidRPr="000A2B91" w:rsidRDefault="0066547E" w:rsidP="0040342B">
      <w:pPr>
        <w:pStyle w:val="MDPI51figurecaption"/>
        <w:spacing w:before="0" w:after="0" w:line="240" w:lineRule="auto"/>
        <w:ind w:left="0" w:right="0"/>
        <w:jc w:val="center"/>
        <w:rPr>
          <w:rFonts w:ascii="Times New Roman" w:hAnsi="Times New Roman"/>
          <w:color w:val="auto"/>
          <w:sz w:val="28"/>
          <w:szCs w:val="28"/>
          <w:lang w:val="ru-RU"/>
        </w:rPr>
      </w:pPr>
      <w:r w:rsidRPr="008030EF">
        <w:rPr>
          <w:rFonts w:ascii="Times New Roman" w:hAnsi="Times New Roman"/>
          <w:color w:val="auto"/>
          <w:sz w:val="28"/>
          <w:szCs w:val="28"/>
          <w:lang w:val="ru-RU"/>
        </w:rPr>
        <w:t xml:space="preserve">Рисунок </w:t>
      </w:r>
      <w:r w:rsidR="006A67F5" w:rsidRPr="008030EF">
        <w:rPr>
          <w:rFonts w:ascii="Times New Roman" w:hAnsi="Times New Roman"/>
          <w:color w:val="auto"/>
          <w:sz w:val="28"/>
          <w:szCs w:val="28"/>
          <w:lang w:val="ru-RU"/>
        </w:rPr>
        <w:t>35</w:t>
      </w:r>
      <w:r w:rsidRPr="008030EF">
        <w:rPr>
          <w:rFonts w:ascii="Times New Roman" w:hAnsi="Times New Roman"/>
          <w:color w:val="auto"/>
          <w:sz w:val="28"/>
          <w:szCs w:val="28"/>
          <w:lang w:val="ru-RU"/>
        </w:rPr>
        <w:t xml:space="preserve"> –</w:t>
      </w:r>
      <w:r w:rsidR="0021785D" w:rsidRPr="008030EF">
        <w:rPr>
          <w:rFonts w:ascii="Times New Roman" w:hAnsi="Times New Roman"/>
          <w:b/>
          <w:bCs/>
          <w:color w:val="auto"/>
          <w:sz w:val="28"/>
          <w:szCs w:val="28"/>
          <w:lang w:val="ru-RU"/>
        </w:rPr>
        <w:t xml:space="preserve"> </w:t>
      </w:r>
      <w:r w:rsidRPr="008030EF">
        <w:rPr>
          <w:rFonts w:ascii="Times New Roman" w:hAnsi="Times New Roman"/>
          <w:color w:val="auto"/>
          <w:sz w:val="28"/>
          <w:szCs w:val="28"/>
          <w:lang w:val="ru-RU"/>
        </w:rPr>
        <w:t xml:space="preserve">Зависимость расхода этанола </w:t>
      </w:r>
      <w:r w:rsidR="0021785D" w:rsidRPr="008030EF">
        <w:rPr>
          <w:rFonts w:ascii="Times New Roman" w:hAnsi="Times New Roman"/>
          <w:color w:val="auto"/>
          <w:sz w:val="28"/>
          <w:szCs w:val="28"/>
          <w:lang w:val="ru-RU"/>
        </w:rPr>
        <w:t>(1)</w:t>
      </w:r>
      <w:r w:rsidRPr="008030EF">
        <w:rPr>
          <w:rFonts w:ascii="Times New Roman" w:hAnsi="Times New Roman"/>
          <w:color w:val="auto"/>
          <w:sz w:val="28"/>
          <w:szCs w:val="28"/>
          <w:lang w:val="ru-RU"/>
        </w:rPr>
        <w:t xml:space="preserve"> и</w:t>
      </w:r>
      <w:r w:rsidR="0021785D" w:rsidRPr="008030EF">
        <w:rPr>
          <w:rFonts w:ascii="Times New Roman" w:hAnsi="Times New Roman"/>
          <w:color w:val="auto"/>
          <w:sz w:val="28"/>
          <w:szCs w:val="28"/>
          <w:lang w:val="ru-RU"/>
        </w:rPr>
        <w:t xml:space="preserve"> </w:t>
      </w:r>
      <w:r w:rsidR="003E40EB" w:rsidRPr="008030EF">
        <w:rPr>
          <w:rFonts w:ascii="Times New Roman" w:hAnsi="Times New Roman"/>
          <w:color w:val="auto"/>
          <w:sz w:val="28"/>
          <w:szCs w:val="28"/>
          <w:lang w:val="ru-RU"/>
        </w:rPr>
        <w:t xml:space="preserve">накопления ацетальдегида </w:t>
      </w:r>
      <w:r w:rsidRPr="008030EF">
        <w:rPr>
          <w:rFonts w:ascii="Times New Roman" w:hAnsi="Times New Roman"/>
          <w:color w:val="auto"/>
          <w:sz w:val="28"/>
          <w:szCs w:val="28"/>
          <w:lang w:val="ru-RU"/>
        </w:rPr>
        <w:t>(2)</w:t>
      </w:r>
      <w:r w:rsidR="0021785D" w:rsidRPr="008030EF">
        <w:rPr>
          <w:rFonts w:ascii="Times New Roman" w:hAnsi="Times New Roman"/>
          <w:color w:val="auto"/>
          <w:sz w:val="28"/>
          <w:szCs w:val="28"/>
          <w:lang w:val="ru-RU"/>
        </w:rPr>
        <w:t xml:space="preserve"> </w:t>
      </w:r>
      <w:r w:rsidR="003E40EB" w:rsidRPr="008030EF">
        <w:rPr>
          <w:rFonts w:ascii="Times New Roman" w:hAnsi="Times New Roman"/>
          <w:color w:val="auto"/>
          <w:sz w:val="28"/>
          <w:szCs w:val="28"/>
          <w:lang w:val="ru-RU"/>
        </w:rPr>
        <w:t>от времени</w:t>
      </w:r>
      <w:r w:rsidR="003E40EB" w:rsidRPr="008030EF">
        <w:rPr>
          <w:rFonts w:ascii="Times New Roman" w:hAnsi="Times New Roman"/>
          <w:b/>
          <w:bCs/>
          <w:color w:val="auto"/>
          <w:sz w:val="28"/>
          <w:szCs w:val="28"/>
          <w:lang w:val="ru-RU"/>
        </w:rPr>
        <w:t xml:space="preserve"> </w:t>
      </w:r>
      <w:r w:rsidRPr="008030EF">
        <w:rPr>
          <w:rFonts w:ascii="Times New Roman" w:hAnsi="Times New Roman"/>
          <w:color w:val="auto"/>
          <w:sz w:val="28"/>
          <w:szCs w:val="28"/>
          <w:lang w:val="ru-RU"/>
        </w:rPr>
        <w:t>при</w:t>
      </w:r>
      <w:r w:rsidR="0040342B">
        <w:rPr>
          <w:rFonts w:ascii="Times New Roman" w:hAnsi="Times New Roman"/>
          <w:color w:val="auto"/>
          <w:sz w:val="28"/>
          <w:szCs w:val="28"/>
          <w:lang w:val="ru-RU"/>
        </w:rPr>
        <w:t xml:space="preserve"> 20</w:t>
      </w:r>
      <w:r w:rsidR="00413023">
        <w:rPr>
          <w:rFonts w:ascii="Times New Roman" w:hAnsi="Times New Roman"/>
          <w:color w:val="auto"/>
          <w:sz w:val="28"/>
          <w:szCs w:val="28"/>
          <w:lang w:val="ru-RU"/>
        </w:rPr>
        <w:t xml:space="preserve"> </w:t>
      </w:r>
      <w:r w:rsidR="0021785D" w:rsidRPr="008030EF">
        <w:rPr>
          <w:rFonts w:ascii="Times New Roman" w:hAnsi="Times New Roman"/>
          <w:color w:val="auto"/>
          <w:sz w:val="28"/>
          <w:szCs w:val="28"/>
          <w:lang w:val="ru-RU"/>
        </w:rPr>
        <w:t>°</w:t>
      </w:r>
      <w:r w:rsidR="0021785D" w:rsidRPr="008030EF">
        <w:rPr>
          <w:rFonts w:ascii="Times New Roman" w:hAnsi="Times New Roman"/>
          <w:color w:val="auto"/>
          <w:sz w:val="28"/>
          <w:szCs w:val="28"/>
        </w:rPr>
        <w:t>C</w:t>
      </w:r>
    </w:p>
    <w:p w14:paraId="58D0E23C" w14:textId="77777777" w:rsidR="00413023" w:rsidRPr="0040342B" w:rsidRDefault="00413023" w:rsidP="0040342B">
      <w:pPr>
        <w:pStyle w:val="MDPI51figurecaption"/>
        <w:spacing w:before="0" w:after="0" w:line="240" w:lineRule="auto"/>
        <w:ind w:left="0" w:right="0"/>
        <w:jc w:val="center"/>
        <w:rPr>
          <w:rStyle w:val="y2iqfc"/>
          <w:rFonts w:ascii="Times New Roman" w:hAnsi="Times New Roman"/>
          <w:b/>
          <w:bCs/>
          <w:color w:val="auto"/>
          <w:sz w:val="28"/>
          <w:szCs w:val="28"/>
          <w:lang w:val="ru-RU"/>
        </w:rPr>
      </w:pPr>
    </w:p>
    <w:p w14:paraId="4915828E" w14:textId="6A620C9B" w:rsidR="0040342B" w:rsidRPr="008030EF" w:rsidRDefault="0040342B" w:rsidP="0040342B">
      <w:pPr>
        <w:pStyle w:val="MDPI31text"/>
        <w:spacing w:line="240" w:lineRule="auto"/>
        <w:ind w:firstLine="567"/>
        <w:rPr>
          <w:rFonts w:ascii="Times New Roman" w:hAnsi="Times New Roman"/>
          <w:color w:val="auto"/>
          <w:sz w:val="28"/>
          <w:szCs w:val="28"/>
          <w:lang w:val="ru-RU"/>
        </w:rPr>
      </w:pPr>
      <w:r w:rsidRPr="008030EF">
        <w:rPr>
          <w:rFonts w:ascii="Times New Roman" w:hAnsi="Times New Roman"/>
          <w:color w:val="auto"/>
          <w:sz w:val="28"/>
          <w:szCs w:val="28"/>
          <w:lang w:val="ru-RU"/>
        </w:rPr>
        <w:t>Процесс окисления этанола можно разделить на три стадии. Первая стадия длится до 4 мин, где процесс протекает медленно (индукционный период). Вторая стадия длится от 4 до 10 мин, на которой происходит быстрое окисление этанола. Третья стадия, в интервале 15</w:t>
      </w:r>
      <w:r w:rsidR="00656923" w:rsidRPr="00656923">
        <w:rPr>
          <w:rFonts w:ascii="Times New Roman" w:hAnsi="Times New Roman"/>
          <w:sz w:val="28"/>
          <w:szCs w:val="28"/>
          <w:lang w:val="ru-RU" w:eastAsia="ru-RU"/>
        </w:rPr>
        <w:t>–</w:t>
      </w:r>
      <w:r w:rsidRPr="008030EF">
        <w:rPr>
          <w:rFonts w:ascii="Times New Roman" w:hAnsi="Times New Roman"/>
          <w:color w:val="auto"/>
          <w:sz w:val="28"/>
          <w:szCs w:val="28"/>
          <w:lang w:val="ru-RU"/>
        </w:rPr>
        <w:t>35 мин, связана со стационарным состоянием, когда степень конверсии постепенно стабилизируется. Учитывая, что температура кипе</w:t>
      </w:r>
      <w:r>
        <w:rPr>
          <w:rFonts w:ascii="Times New Roman" w:hAnsi="Times New Roman"/>
          <w:color w:val="auto"/>
          <w:sz w:val="28"/>
          <w:szCs w:val="28"/>
          <w:lang w:val="ru-RU"/>
        </w:rPr>
        <w:t>ния ацетальдегида составляет 20</w:t>
      </w:r>
      <w:r w:rsidR="00413023">
        <w:rPr>
          <w:rFonts w:ascii="Times New Roman" w:hAnsi="Times New Roman"/>
          <w:color w:val="auto"/>
          <w:sz w:val="28"/>
          <w:szCs w:val="28"/>
          <w:lang w:val="ru-RU"/>
        </w:rPr>
        <w:t xml:space="preserve"> </w:t>
      </w:r>
      <w:r w:rsidRPr="008030EF">
        <w:rPr>
          <w:rFonts w:ascii="Times New Roman" w:hAnsi="Times New Roman"/>
          <w:color w:val="auto"/>
          <w:sz w:val="28"/>
          <w:szCs w:val="28"/>
          <w:lang w:val="ru-RU"/>
        </w:rPr>
        <w:t>°С, можно предположить, что при более высокой температуре будут происходить некоторые потери ацетальдегида.</w:t>
      </w:r>
    </w:p>
    <w:p w14:paraId="0AB6F2D2" w14:textId="38754928" w:rsidR="00FB6A13" w:rsidRPr="008030EF" w:rsidRDefault="00FA51CC" w:rsidP="0040342B">
      <w:pPr>
        <w:pStyle w:val="MDPI31text"/>
        <w:spacing w:line="240" w:lineRule="auto"/>
        <w:ind w:firstLine="567"/>
        <w:rPr>
          <w:rStyle w:val="y2iqfc"/>
          <w:rFonts w:ascii="Times New Roman" w:hAnsi="Times New Roman"/>
          <w:color w:val="auto"/>
          <w:sz w:val="28"/>
          <w:szCs w:val="28"/>
          <w:lang w:val="ru-RU"/>
        </w:rPr>
      </w:pPr>
      <w:r w:rsidRPr="008030EF">
        <w:rPr>
          <w:rStyle w:val="y2iqfc"/>
          <w:rFonts w:ascii="Times New Roman" w:hAnsi="Times New Roman"/>
          <w:color w:val="auto"/>
          <w:sz w:val="28"/>
          <w:szCs w:val="28"/>
          <w:lang w:val="ru-RU"/>
        </w:rPr>
        <w:t>Была оценена к</w:t>
      </w:r>
      <w:r w:rsidR="003D4C76" w:rsidRPr="008030EF">
        <w:rPr>
          <w:rStyle w:val="y2iqfc"/>
          <w:rFonts w:ascii="Times New Roman" w:hAnsi="Times New Roman"/>
          <w:color w:val="auto"/>
          <w:sz w:val="28"/>
          <w:szCs w:val="28"/>
          <w:lang w:val="ru-RU"/>
        </w:rPr>
        <w:t>аталитическая активность каталазы</w:t>
      </w:r>
      <w:r w:rsidRPr="008030EF">
        <w:rPr>
          <w:rStyle w:val="y2iqfc"/>
          <w:rFonts w:ascii="Times New Roman" w:hAnsi="Times New Roman"/>
          <w:color w:val="auto"/>
          <w:sz w:val="28"/>
          <w:szCs w:val="28"/>
          <w:lang w:val="ru-RU"/>
        </w:rPr>
        <w:t xml:space="preserve"> в окислении спиртов</w:t>
      </w:r>
      <w:r w:rsidR="003D4C76" w:rsidRPr="008030EF">
        <w:rPr>
          <w:rStyle w:val="y2iqfc"/>
          <w:rFonts w:ascii="Times New Roman" w:hAnsi="Times New Roman"/>
          <w:color w:val="auto"/>
          <w:sz w:val="28"/>
          <w:szCs w:val="28"/>
          <w:lang w:val="ru-RU"/>
        </w:rPr>
        <w:t xml:space="preserve">, заключенной </w:t>
      </w:r>
      <w:r w:rsidRPr="008030EF">
        <w:rPr>
          <w:rStyle w:val="y2iqfc"/>
          <w:rFonts w:ascii="Times New Roman" w:hAnsi="Times New Roman"/>
          <w:color w:val="auto"/>
          <w:sz w:val="28"/>
          <w:szCs w:val="28"/>
          <w:lang w:val="ru-RU"/>
        </w:rPr>
        <w:t xml:space="preserve">как </w:t>
      </w:r>
      <w:r w:rsidR="003D4C76" w:rsidRPr="008030EF">
        <w:rPr>
          <w:rStyle w:val="y2iqfc"/>
          <w:rFonts w:ascii="Times New Roman" w:hAnsi="Times New Roman"/>
          <w:color w:val="auto"/>
          <w:sz w:val="28"/>
          <w:szCs w:val="28"/>
          <w:lang w:val="ru-RU"/>
        </w:rPr>
        <w:t xml:space="preserve">в положительно и отрицательно заряженных сильных гомополэлектролитах, включая </w:t>
      </w:r>
      <w:r w:rsidR="003D4C76" w:rsidRPr="008030EF">
        <w:rPr>
          <w:rStyle w:val="y2iqfc"/>
          <w:rFonts w:ascii="Times New Roman" w:hAnsi="Times New Roman"/>
          <w:color w:val="auto"/>
          <w:sz w:val="28"/>
          <w:szCs w:val="28"/>
        </w:rPr>
        <w:t>p</w:t>
      </w:r>
      <w:r w:rsidR="003D4C76" w:rsidRPr="008030EF">
        <w:rPr>
          <w:rStyle w:val="y2iqfc"/>
          <w:rFonts w:ascii="Times New Roman" w:hAnsi="Times New Roman"/>
          <w:color w:val="auto"/>
          <w:sz w:val="28"/>
          <w:szCs w:val="28"/>
          <w:lang w:val="ru-RU"/>
        </w:rPr>
        <w:t>(</w:t>
      </w:r>
      <w:r w:rsidR="003D4C76" w:rsidRPr="008030EF">
        <w:rPr>
          <w:rFonts w:ascii="Times New Roman" w:hAnsi="Times New Roman"/>
          <w:sz w:val="28"/>
          <w:szCs w:val="28"/>
          <w:lang w:val="ru-RU"/>
        </w:rPr>
        <w:t>АПТАХ</w:t>
      </w:r>
      <w:r w:rsidR="003D4C76" w:rsidRPr="008030EF">
        <w:rPr>
          <w:rStyle w:val="y2iqfc"/>
          <w:rFonts w:ascii="Times New Roman" w:hAnsi="Times New Roman"/>
          <w:color w:val="auto"/>
          <w:sz w:val="28"/>
          <w:szCs w:val="28"/>
          <w:lang w:val="ru-RU"/>
        </w:rPr>
        <w:t xml:space="preserve">) и </w:t>
      </w:r>
      <w:r w:rsidR="003D4C76" w:rsidRPr="008030EF">
        <w:rPr>
          <w:rStyle w:val="y2iqfc"/>
          <w:rFonts w:ascii="Times New Roman" w:hAnsi="Times New Roman"/>
          <w:color w:val="auto"/>
          <w:sz w:val="28"/>
          <w:szCs w:val="28"/>
        </w:rPr>
        <w:t>p</w:t>
      </w:r>
      <w:r w:rsidR="003D4C76" w:rsidRPr="008030EF">
        <w:rPr>
          <w:rStyle w:val="y2iqfc"/>
          <w:rFonts w:ascii="Times New Roman" w:hAnsi="Times New Roman"/>
          <w:color w:val="auto"/>
          <w:sz w:val="28"/>
          <w:szCs w:val="28"/>
          <w:lang w:val="ru-RU"/>
        </w:rPr>
        <w:t>(</w:t>
      </w:r>
      <w:r w:rsidR="003D4C76" w:rsidRPr="008030EF">
        <w:rPr>
          <w:rFonts w:ascii="Times New Roman" w:hAnsi="Times New Roman"/>
          <w:bCs/>
          <w:sz w:val="28"/>
          <w:szCs w:val="28"/>
          <w:lang w:val="ru-RU"/>
        </w:rPr>
        <w:t>АМПС</w:t>
      </w:r>
      <w:r w:rsidR="003D4C76" w:rsidRPr="008030EF">
        <w:rPr>
          <w:rStyle w:val="y2iqfc"/>
          <w:rFonts w:ascii="Times New Roman" w:hAnsi="Times New Roman"/>
          <w:color w:val="auto"/>
          <w:sz w:val="28"/>
          <w:szCs w:val="28"/>
          <w:lang w:val="ru-RU"/>
        </w:rPr>
        <w:t>), а также в эквимолярн</w:t>
      </w:r>
      <w:r w:rsidRPr="008030EF">
        <w:rPr>
          <w:rStyle w:val="y2iqfc"/>
          <w:rFonts w:ascii="Times New Roman" w:hAnsi="Times New Roman"/>
          <w:color w:val="auto"/>
          <w:sz w:val="28"/>
          <w:szCs w:val="28"/>
          <w:lang w:val="ru-RU"/>
        </w:rPr>
        <w:t>ых</w:t>
      </w:r>
      <w:r w:rsidR="003D4C76" w:rsidRPr="008030EF">
        <w:rPr>
          <w:rStyle w:val="y2iqfc"/>
          <w:rFonts w:ascii="Times New Roman" w:hAnsi="Times New Roman"/>
          <w:color w:val="auto"/>
          <w:sz w:val="28"/>
          <w:szCs w:val="28"/>
          <w:lang w:val="ru-RU"/>
        </w:rPr>
        <w:t xml:space="preserve"> амфотерн</w:t>
      </w:r>
      <w:r w:rsidRPr="008030EF">
        <w:rPr>
          <w:rStyle w:val="y2iqfc"/>
          <w:rFonts w:ascii="Times New Roman" w:hAnsi="Times New Roman"/>
          <w:color w:val="auto"/>
          <w:sz w:val="28"/>
          <w:szCs w:val="28"/>
          <w:lang w:val="ru-RU"/>
        </w:rPr>
        <w:t>ых</w:t>
      </w:r>
      <w:r w:rsidR="003D4C76" w:rsidRPr="008030EF">
        <w:rPr>
          <w:rStyle w:val="y2iqfc"/>
          <w:rFonts w:ascii="Times New Roman" w:hAnsi="Times New Roman"/>
          <w:color w:val="auto"/>
          <w:sz w:val="28"/>
          <w:szCs w:val="28"/>
          <w:lang w:val="ru-RU"/>
        </w:rPr>
        <w:t xml:space="preserve"> криогел</w:t>
      </w:r>
      <w:r w:rsidRPr="008030EF">
        <w:rPr>
          <w:rStyle w:val="y2iqfc"/>
          <w:rFonts w:ascii="Times New Roman" w:hAnsi="Times New Roman"/>
          <w:color w:val="auto"/>
          <w:sz w:val="28"/>
          <w:szCs w:val="28"/>
          <w:lang w:val="ru-RU"/>
        </w:rPr>
        <w:t>ях</w:t>
      </w:r>
      <w:r w:rsidR="003D4C76" w:rsidRPr="008030EF">
        <w:rPr>
          <w:rStyle w:val="y2iqfc"/>
          <w:rFonts w:ascii="Times New Roman" w:hAnsi="Times New Roman"/>
          <w:color w:val="auto"/>
          <w:sz w:val="28"/>
          <w:szCs w:val="28"/>
          <w:lang w:val="ru-RU"/>
        </w:rPr>
        <w:t xml:space="preserve"> </w:t>
      </w:r>
      <w:r w:rsidR="003D4C76" w:rsidRPr="008030EF">
        <w:rPr>
          <w:rStyle w:val="y2iqfc"/>
          <w:rFonts w:ascii="Times New Roman" w:hAnsi="Times New Roman"/>
          <w:color w:val="auto"/>
          <w:sz w:val="28"/>
          <w:szCs w:val="28"/>
        </w:rPr>
        <w:t>p</w:t>
      </w:r>
      <w:r w:rsidR="003D4C76" w:rsidRPr="008030EF">
        <w:rPr>
          <w:rStyle w:val="y2iqfc"/>
          <w:rFonts w:ascii="Times New Roman" w:hAnsi="Times New Roman"/>
          <w:color w:val="auto"/>
          <w:sz w:val="28"/>
          <w:szCs w:val="28"/>
          <w:lang w:val="ru-RU"/>
        </w:rPr>
        <w:t>(</w:t>
      </w:r>
      <w:r w:rsidR="003D4C76" w:rsidRPr="008030EF">
        <w:rPr>
          <w:rFonts w:ascii="Times New Roman" w:hAnsi="Times New Roman"/>
          <w:sz w:val="28"/>
          <w:szCs w:val="28"/>
          <w:lang w:val="ru-RU"/>
        </w:rPr>
        <w:t>АПТАХ</w:t>
      </w:r>
      <w:r w:rsidR="003D4C76" w:rsidRPr="008030EF">
        <w:rPr>
          <w:rStyle w:val="y2iqfc"/>
          <w:rFonts w:ascii="Times New Roman" w:hAnsi="Times New Roman"/>
          <w:color w:val="auto"/>
          <w:sz w:val="28"/>
          <w:szCs w:val="28"/>
          <w:lang w:val="ru-RU"/>
        </w:rPr>
        <w:t>-</w:t>
      </w:r>
      <w:r w:rsidR="003D4C76" w:rsidRPr="008030EF">
        <w:rPr>
          <w:rStyle w:val="y2iqfc"/>
          <w:rFonts w:ascii="Times New Roman" w:hAnsi="Times New Roman"/>
          <w:i/>
          <w:color w:val="auto"/>
          <w:sz w:val="28"/>
          <w:szCs w:val="28"/>
        </w:rPr>
        <w:t>co</w:t>
      </w:r>
      <w:r w:rsidR="003D4C76" w:rsidRPr="008030EF">
        <w:rPr>
          <w:rStyle w:val="y2iqfc"/>
          <w:rFonts w:ascii="Times New Roman" w:hAnsi="Times New Roman"/>
          <w:color w:val="auto"/>
          <w:sz w:val="28"/>
          <w:szCs w:val="28"/>
          <w:lang w:val="ru-RU"/>
        </w:rPr>
        <w:t>-</w:t>
      </w:r>
      <w:r w:rsidR="003D4C76" w:rsidRPr="008030EF">
        <w:rPr>
          <w:rFonts w:ascii="Times New Roman" w:hAnsi="Times New Roman"/>
          <w:bCs/>
          <w:sz w:val="28"/>
          <w:szCs w:val="28"/>
          <w:lang w:val="ru-RU"/>
        </w:rPr>
        <w:t>АМПС</w:t>
      </w:r>
      <w:r w:rsidR="003D4C76" w:rsidRPr="008030EF">
        <w:rPr>
          <w:rStyle w:val="y2iqfc"/>
          <w:rFonts w:ascii="Times New Roman" w:hAnsi="Times New Roman"/>
          <w:color w:val="auto"/>
          <w:sz w:val="28"/>
          <w:szCs w:val="28"/>
          <w:lang w:val="ru-RU"/>
        </w:rPr>
        <w:t xml:space="preserve">) (50:50 мол.%) и </w:t>
      </w:r>
      <w:r w:rsidR="003D4C76" w:rsidRPr="008030EF">
        <w:rPr>
          <w:rStyle w:val="y2iqfc"/>
          <w:rFonts w:ascii="Times New Roman" w:hAnsi="Times New Roman"/>
          <w:color w:val="auto"/>
          <w:sz w:val="28"/>
          <w:szCs w:val="28"/>
        </w:rPr>
        <w:t>p</w:t>
      </w:r>
      <w:r w:rsidR="003D4C76" w:rsidRPr="008030EF">
        <w:rPr>
          <w:rStyle w:val="y2iqfc"/>
          <w:rFonts w:ascii="Times New Roman" w:hAnsi="Times New Roman"/>
          <w:color w:val="auto"/>
          <w:sz w:val="28"/>
          <w:szCs w:val="28"/>
          <w:lang w:val="ru-RU"/>
        </w:rPr>
        <w:t>(</w:t>
      </w:r>
      <w:r w:rsidR="003D4C76" w:rsidRPr="008030EF">
        <w:rPr>
          <w:rFonts w:ascii="Times New Roman" w:hAnsi="Times New Roman"/>
          <w:sz w:val="28"/>
          <w:szCs w:val="28"/>
          <w:lang w:val="ru-RU"/>
        </w:rPr>
        <w:t>АПТАХ</w:t>
      </w:r>
      <w:r w:rsidR="003D4C76" w:rsidRPr="008030EF">
        <w:rPr>
          <w:rStyle w:val="y2iqfc"/>
          <w:rFonts w:ascii="Times New Roman" w:hAnsi="Times New Roman"/>
          <w:color w:val="auto"/>
          <w:sz w:val="28"/>
          <w:szCs w:val="28"/>
          <w:lang w:val="ru-RU"/>
        </w:rPr>
        <w:t>-</w:t>
      </w:r>
      <w:r w:rsidR="003D4C76" w:rsidRPr="008030EF">
        <w:rPr>
          <w:rStyle w:val="y2iqfc"/>
          <w:rFonts w:ascii="Times New Roman" w:hAnsi="Times New Roman"/>
          <w:i/>
          <w:color w:val="auto"/>
          <w:sz w:val="28"/>
          <w:szCs w:val="28"/>
        </w:rPr>
        <w:t>co</w:t>
      </w:r>
      <w:r w:rsidR="003D4C76" w:rsidRPr="008030EF">
        <w:rPr>
          <w:rStyle w:val="y2iqfc"/>
          <w:rFonts w:ascii="Times New Roman" w:hAnsi="Times New Roman"/>
          <w:color w:val="auto"/>
          <w:sz w:val="28"/>
          <w:szCs w:val="28"/>
          <w:lang w:val="ru-RU"/>
        </w:rPr>
        <w:t>-</w:t>
      </w:r>
      <w:r w:rsidR="003D4C76" w:rsidRPr="008030EF">
        <w:rPr>
          <w:rFonts w:ascii="Times New Roman" w:hAnsi="Times New Roman"/>
          <w:bCs/>
          <w:sz w:val="28"/>
          <w:szCs w:val="28"/>
          <w:lang w:val="ru-RU"/>
        </w:rPr>
        <w:t>АМПС</w:t>
      </w:r>
      <w:r w:rsidR="003D4C76" w:rsidRPr="008030EF">
        <w:rPr>
          <w:rStyle w:val="y2iqfc"/>
          <w:rFonts w:ascii="Times New Roman" w:hAnsi="Times New Roman"/>
          <w:color w:val="auto"/>
          <w:sz w:val="28"/>
          <w:szCs w:val="28"/>
          <w:lang w:val="ru-RU"/>
        </w:rPr>
        <w:t xml:space="preserve">) (25:75 мол.%) (таблица </w:t>
      </w:r>
      <w:r w:rsidR="00463797" w:rsidRPr="008030EF">
        <w:rPr>
          <w:rStyle w:val="y2iqfc"/>
          <w:rFonts w:ascii="Times New Roman" w:hAnsi="Times New Roman"/>
          <w:color w:val="auto"/>
          <w:sz w:val="28"/>
          <w:szCs w:val="28"/>
          <w:lang w:val="ru-RU"/>
        </w:rPr>
        <w:t>8</w:t>
      </w:r>
      <w:r w:rsidR="0040342B">
        <w:rPr>
          <w:rStyle w:val="y2iqfc"/>
          <w:rFonts w:ascii="Times New Roman" w:hAnsi="Times New Roman"/>
          <w:color w:val="auto"/>
          <w:sz w:val="28"/>
          <w:szCs w:val="28"/>
          <w:lang w:val="ru-RU"/>
        </w:rPr>
        <w:t>).</w:t>
      </w:r>
    </w:p>
    <w:p w14:paraId="42119D50" w14:textId="77777777" w:rsidR="005605AA" w:rsidRDefault="005605AA" w:rsidP="00FB6A13">
      <w:pPr>
        <w:pStyle w:val="MDPI31text"/>
        <w:spacing w:line="240" w:lineRule="auto"/>
        <w:ind w:firstLine="0"/>
        <w:rPr>
          <w:rStyle w:val="y2iqfc"/>
          <w:rFonts w:ascii="Times New Roman" w:hAnsi="Times New Roman"/>
          <w:color w:val="auto"/>
          <w:sz w:val="28"/>
          <w:szCs w:val="28"/>
          <w:lang w:val="ru-RU"/>
        </w:rPr>
      </w:pPr>
    </w:p>
    <w:p w14:paraId="2032FE82" w14:textId="49F11DD0" w:rsidR="00FB6A13" w:rsidRPr="008030EF" w:rsidRDefault="00FB6A13" w:rsidP="00FB6A13">
      <w:pPr>
        <w:pStyle w:val="MDPI31text"/>
        <w:spacing w:line="240" w:lineRule="auto"/>
        <w:ind w:firstLine="0"/>
        <w:rPr>
          <w:rStyle w:val="y2iqfc"/>
          <w:rFonts w:ascii="Times New Roman" w:hAnsi="Times New Roman"/>
          <w:color w:val="auto"/>
          <w:sz w:val="28"/>
          <w:szCs w:val="28"/>
          <w:lang w:val="ru-RU"/>
        </w:rPr>
      </w:pPr>
      <w:r w:rsidRPr="008030EF">
        <w:rPr>
          <w:rStyle w:val="y2iqfc"/>
          <w:rFonts w:ascii="Times New Roman" w:hAnsi="Times New Roman"/>
          <w:color w:val="auto"/>
          <w:sz w:val="28"/>
          <w:szCs w:val="28"/>
          <w:lang w:val="ru-RU"/>
        </w:rPr>
        <w:t>Таблица 8 – Окисление этанола, изо-пропанола и н-бутанола в присутствии анионных, катионных и амфотерных монолитных макропористых криогелей с инкапсулированной каталазой</w:t>
      </w:r>
      <w:r w:rsidRPr="008030EF">
        <w:rPr>
          <w:rFonts w:ascii="Times New Roman" w:hAnsi="Times New Roman"/>
          <w:color w:val="auto"/>
          <w:sz w:val="28"/>
          <w:szCs w:val="28"/>
          <w:lang w:val="ru-RU" w:eastAsia="ru-RU"/>
        </w:rPr>
        <w:t xml:space="preserve"> при 20 </w:t>
      </w:r>
      <w:r w:rsidRPr="008030EF">
        <w:rPr>
          <w:rFonts w:ascii="Times New Roman" w:hAnsi="Times New Roman"/>
          <w:color w:val="auto"/>
          <w:sz w:val="28"/>
          <w:szCs w:val="28"/>
          <w:vertAlign w:val="superscript"/>
          <w:lang w:val="ru-RU" w:eastAsia="ru-RU"/>
        </w:rPr>
        <w:t>о</w:t>
      </w:r>
      <w:r w:rsidRPr="008030EF">
        <w:rPr>
          <w:rFonts w:ascii="Times New Roman" w:hAnsi="Times New Roman"/>
          <w:color w:val="auto"/>
          <w:sz w:val="28"/>
          <w:szCs w:val="28"/>
          <w:lang w:val="ru-RU" w:eastAsia="ru-RU"/>
        </w:rPr>
        <w:t>С, [</w:t>
      </w:r>
      <w:r w:rsidRPr="008030EF">
        <w:rPr>
          <w:rFonts w:ascii="Times New Roman" w:hAnsi="Times New Roman"/>
          <w:color w:val="auto"/>
          <w:sz w:val="28"/>
          <w:szCs w:val="28"/>
          <w:lang w:eastAsia="ru-RU"/>
        </w:rPr>
        <w:t>H</w:t>
      </w:r>
      <w:r w:rsidRPr="008030EF">
        <w:rPr>
          <w:rFonts w:ascii="Times New Roman" w:hAnsi="Times New Roman"/>
          <w:color w:val="auto"/>
          <w:sz w:val="28"/>
          <w:szCs w:val="28"/>
          <w:vertAlign w:val="subscript"/>
          <w:lang w:val="ru-RU" w:eastAsia="ru-RU"/>
        </w:rPr>
        <w:t>2</w:t>
      </w:r>
      <w:r w:rsidRPr="008030EF">
        <w:rPr>
          <w:rFonts w:ascii="Times New Roman" w:hAnsi="Times New Roman"/>
          <w:color w:val="auto"/>
          <w:sz w:val="28"/>
          <w:szCs w:val="28"/>
          <w:lang w:eastAsia="ru-RU"/>
        </w:rPr>
        <w:t>O</w:t>
      </w:r>
      <w:r w:rsidRPr="008030EF">
        <w:rPr>
          <w:rFonts w:ascii="Times New Roman" w:hAnsi="Times New Roman"/>
          <w:color w:val="auto"/>
          <w:sz w:val="28"/>
          <w:szCs w:val="28"/>
          <w:vertAlign w:val="subscript"/>
          <w:lang w:val="ru-RU" w:eastAsia="ru-RU"/>
        </w:rPr>
        <w:t>2</w:t>
      </w:r>
      <w:r w:rsidRPr="008030EF">
        <w:rPr>
          <w:rFonts w:ascii="Times New Roman" w:hAnsi="Times New Roman"/>
          <w:color w:val="auto"/>
          <w:sz w:val="28"/>
          <w:szCs w:val="28"/>
          <w:lang w:val="ru-RU" w:eastAsia="ru-RU"/>
        </w:rPr>
        <w:t xml:space="preserve">] = 0,06 моль/л, [каталаза] = 10 мг, </w:t>
      </w:r>
      <w:r w:rsidRPr="008030EF">
        <w:rPr>
          <w:rFonts w:ascii="Times New Roman" w:hAnsi="Times New Roman"/>
          <w:color w:val="auto"/>
          <w:sz w:val="28"/>
          <w:szCs w:val="28"/>
          <w:lang w:eastAsia="ru-RU"/>
        </w:rPr>
        <w:t>V</w:t>
      </w:r>
      <w:r w:rsidRPr="008030EF">
        <w:rPr>
          <w:rFonts w:ascii="Times New Roman" w:hAnsi="Times New Roman"/>
          <w:color w:val="auto"/>
          <w:sz w:val="28"/>
          <w:szCs w:val="28"/>
          <w:vertAlign w:val="subscript"/>
          <w:lang w:eastAsia="ru-RU"/>
        </w:rPr>
        <w:t>ROH</w:t>
      </w:r>
      <w:r w:rsidRPr="008030EF">
        <w:rPr>
          <w:rFonts w:ascii="Times New Roman" w:hAnsi="Times New Roman"/>
          <w:color w:val="auto"/>
          <w:sz w:val="28"/>
          <w:szCs w:val="28"/>
          <w:lang w:val="ru-RU" w:eastAsia="ru-RU"/>
        </w:rPr>
        <w:t xml:space="preserve"> = 5 мл, </w:t>
      </w:r>
      <w:r w:rsidRPr="008030EF">
        <w:rPr>
          <w:rFonts w:ascii="Times New Roman" w:hAnsi="Times New Roman"/>
          <w:color w:val="auto"/>
          <w:sz w:val="28"/>
          <w:szCs w:val="28"/>
          <w:lang w:eastAsia="ru-RU"/>
        </w:rPr>
        <w:t>V</w:t>
      </w:r>
      <w:r w:rsidRPr="008030EF">
        <w:rPr>
          <w:rFonts w:ascii="Times New Roman" w:hAnsi="Times New Roman"/>
          <w:color w:val="auto"/>
          <w:sz w:val="28"/>
          <w:szCs w:val="28"/>
          <w:vertAlign w:val="subscript"/>
          <w:lang w:eastAsia="ru-RU"/>
        </w:rPr>
        <w:t>H</w:t>
      </w:r>
      <w:r w:rsidRPr="008030EF">
        <w:rPr>
          <w:rFonts w:ascii="Times New Roman" w:hAnsi="Times New Roman"/>
          <w:color w:val="auto"/>
          <w:sz w:val="28"/>
          <w:szCs w:val="28"/>
          <w:vertAlign w:val="subscript"/>
          <w:lang w:val="ru-RU" w:eastAsia="ru-RU"/>
        </w:rPr>
        <w:t>2</w:t>
      </w:r>
      <w:r w:rsidRPr="008030EF">
        <w:rPr>
          <w:rFonts w:ascii="Times New Roman" w:hAnsi="Times New Roman"/>
          <w:color w:val="auto"/>
          <w:sz w:val="28"/>
          <w:szCs w:val="28"/>
          <w:vertAlign w:val="subscript"/>
          <w:lang w:eastAsia="ru-RU"/>
        </w:rPr>
        <w:t>O</w:t>
      </w:r>
      <w:r w:rsidRPr="008030EF">
        <w:rPr>
          <w:rFonts w:ascii="Times New Roman" w:hAnsi="Times New Roman"/>
          <w:color w:val="auto"/>
          <w:sz w:val="28"/>
          <w:szCs w:val="28"/>
          <w:vertAlign w:val="subscript"/>
          <w:lang w:val="ru-RU" w:eastAsia="ru-RU"/>
        </w:rPr>
        <w:t>2</w:t>
      </w:r>
      <w:r w:rsidRPr="008030EF">
        <w:rPr>
          <w:rFonts w:ascii="Times New Roman" w:hAnsi="Times New Roman"/>
          <w:color w:val="auto"/>
          <w:sz w:val="28"/>
          <w:szCs w:val="28"/>
          <w:lang w:val="ru-RU" w:eastAsia="ru-RU"/>
        </w:rPr>
        <w:t xml:space="preserve"> = 5 мл</w:t>
      </w:r>
    </w:p>
    <w:p w14:paraId="5F5A73F4" w14:textId="77777777" w:rsidR="00FB6A13" w:rsidRPr="008030EF" w:rsidRDefault="00FB6A13" w:rsidP="00FB6A13">
      <w:pPr>
        <w:pStyle w:val="MDPI31text"/>
        <w:spacing w:line="240" w:lineRule="auto"/>
        <w:ind w:firstLine="0"/>
        <w:rPr>
          <w:rFonts w:ascii="Times New Roman" w:hAnsi="Times New Roman"/>
          <w:color w:val="FF0000"/>
          <w:sz w:val="28"/>
          <w:szCs w:val="28"/>
          <w:lang w:val="ru-RU"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559"/>
        <w:gridCol w:w="1559"/>
        <w:gridCol w:w="1985"/>
        <w:gridCol w:w="1949"/>
      </w:tblGrid>
      <w:tr w:rsidR="00FB6A13" w:rsidRPr="008030EF" w14:paraId="3D2F2C48" w14:textId="77777777" w:rsidTr="0040342B">
        <w:trPr>
          <w:trHeight w:val="565"/>
        </w:trPr>
        <w:tc>
          <w:tcPr>
            <w:tcW w:w="2694" w:type="dxa"/>
          </w:tcPr>
          <w:p w14:paraId="2C1F305B" w14:textId="77777777" w:rsidR="00FB6A13" w:rsidRPr="008030EF" w:rsidRDefault="00FB6A13" w:rsidP="0043749E">
            <w:pPr>
              <w:pStyle w:val="MDPI31text"/>
              <w:spacing w:line="240" w:lineRule="auto"/>
              <w:ind w:firstLine="0"/>
              <w:jc w:val="left"/>
              <w:rPr>
                <w:rFonts w:ascii="Times New Roman" w:hAnsi="Times New Roman"/>
                <w:color w:val="auto"/>
                <w:sz w:val="28"/>
                <w:szCs w:val="28"/>
                <w:lang w:val="ru-RU"/>
              </w:rPr>
            </w:pPr>
            <w:r w:rsidRPr="008030EF">
              <w:rPr>
                <w:rStyle w:val="y2iqfc"/>
                <w:rFonts w:ascii="Times New Roman" w:hAnsi="Times New Roman"/>
                <w:color w:val="auto"/>
                <w:sz w:val="28"/>
                <w:szCs w:val="28"/>
                <w:lang w:val="ru-RU"/>
              </w:rPr>
              <w:t>Ионные криогели с инкапсулированной каталазой</w:t>
            </w:r>
          </w:p>
        </w:tc>
        <w:tc>
          <w:tcPr>
            <w:tcW w:w="1559" w:type="dxa"/>
            <w:vAlign w:val="center"/>
          </w:tcPr>
          <w:p w14:paraId="438EEF4C" w14:textId="77777777" w:rsidR="00FB6A13" w:rsidRPr="008030EF" w:rsidRDefault="00FB6A13" w:rsidP="0043749E">
            <w:pPr>
              <w:pStyle w:val="MDPI31text"/>
              <w:spacing w:line="240" w:lineRule="auto"/>
              <w:ind w:firstLine="0"/>
              <w:jc w:val="center"/>
              <w:rPr>
                <w:rFonts w:ascii="Times New Roman" w:hAnsi="Times New Roman"/>
                <w:noProof/>
                <w:snapToGrid/>
                <w:color w:val="auto"/>
                <w:sz w:val="28"/>
                <w:szCs w:val="28"/>
                <w:lang w:eastAsia="ru-RU" w:bidi="ar-SA"/>
              </w:rPr>
            </w:pPr>
            <w:r w:rsidRPr="008030EF">
              <w:rPr>
                <w:rFonts w:ascii="Times New Roman" w:hAnsi="Times New Roman"/>
                <w:noProof/>
                <w:snapToGrid/>
                <w:color w:val="auto"/>
                <w:sz w:val="28"/>
                <w:szCs w:val="28"/>
                <w:lang w:eastAsia="ru-RU" w:bidi="ar-SA"/>
              </w:rPr>
              <w:t>p(</w:t>
            </w:r>
            <w:r w:rsidRPr="008030EF">
              <w:rPr>
                <w:rFonts w:ascii="Times New Roman" w:hAnsi="Times New Roman"/>
                <w:sz w:val="28"/>
                <w:szCs w:val="28"/>
                <w:lang w:val="ru-RU"/>
              </w:rPr>
              <w:t>АПТАХ</w:t>
            </w:r>
            <w:r w:rsidRPr="008030EF">
              <w:rPr>
                <w:rFonts w:ascii="Times New Roman" w:hAnsi="Times New Roman"/>
                <w:noProof/>
                <w:snapToGrid/>
                <w:color w:val="auto"/>
                <w:sz w:val="28"/>
                <w:szCs w:val="28"/>
                <w:lang w:eastAsia="ru-RU" w:bidi="ar-SA"/>
              </w:rPr>
              <w:t>)</w:t>
            </w:r>
          </w:p>
        </w:tc>
        <w:tc>
          <w:tcPr>
            <w:tcW w:w="1559" w:type="dxa"/>
            <w:vAlign w:val="center"/>
          </w:tcPr>
          <w:p w14:paraId="5D7F0116" w14:textId="77777777" w:rsidR="00FB6A13" w:rsidRPr="008030EF" w:rsidRDefault="00FB6A13" w:rsidP="0043749E">
            <w:pPr>
              <w:pStyle w:val="MDPI31text"/>
              <w:spacing w:line="240" w:lineRule="auto"/>
              <w:ind w:firstLine="0"/>
              <w:jc w:val="center"/>
              <w:rPr>
                <w:rFonts w:ascii="Times New Roman" w:hAnsi="Times New Roman"/>
                <w:noProof/>
                <w:snapToGrid/>
                <w:color w:val="auto"/>
                <w:sz w:val="28"/>
                <w:szCs w:val="28"/>
                <w:lang w:eastAsia="ru-RU" w:bidi="ar-SA"/>
              </w:rPr>
            </w:pPr>
            <w:r w:rsidRPr="008030EF">
              <w:rPr>
                <w:rFonts w:ascii="Times New Roman" w:hAnsi="Times New Roman"/>
                <w:noProof/>
                <w:snapToGrid/>
                <w:color w:val="auto"/>
                <w:sz w:val="28"/>
                <w:szCs w:val="28"/>
                <w:lang w:eastAsia="ru-RU" w:bidi="ar-SA"/>
              </w:rPr>
              <w:t>p(</w:t>
            </w:r>
            <w:r w:rsidRPr="008030EF">
              <w:rPr>
                <w:rFonts w:ascii="Times New Roman" w:hAnsi="Times New Roman"/>
                <w:bCs/>
                <w:sz w:val="28"/>
                <w:szCs w:val="28"/>
                <w:lang w:val="ru-RU"/>
              </w:rPr>
              <w:t>АМПС</w:t>
            </w:r>
            <w:r w:rsidRPr="008030EF">
              <w:rPr>
                <w:rFonts w:ascii="Times New Roman" w:hAnsi="Times New Roman"/>
                <w:noProof/>
                <w:snapToGrid/>
                <w:color w:val="auto"/>
                <w:sz w:val="28"/>
                <w:szCs w:val="28"/>
                <w:lang w:eastAsia="ru-RU" w:bidi="ar-SA"/>
              </w:rPr>
              <w:t>)</w:t>
            </w:r>
          </w:p>
        </w:tc>
        <w:tc>
          <w:tcPr>
            <w:tcW w:w="1985" w:type="dxa"/>
            <w:vAlign w:val="center"/>
          </w:tcPr>
          <w:p w14:paraId="6C5997F5" w14:textId="77777777" w:rsidR="00FB6A13" w:rsidRPr="008030EF" w:rsidRDefault="00FB6A13" w:rsidP="0043749E">
            <w:pPr>
              <w:pStyle w:val="MDPI31text"/>
              <w:spacing w:line="240" w:lineRule="auto"/>
              <w:ind w:firstLine="0"/>
              <w:jc w:val="center"/>
              <w:rPr>
                <w:rFonts w:ascii="Times New Roman" w:hAnsi="Times New Roman"/>
                <w:noProof/>
                <w:snapToGrid/>
                <w:color w:val="auto"/>
                <w:sz w:val="28"/>
                <w:szCs w:val="28"/>
                <w:lang w:eastAsia="ru-RU" w:bidi="ar-SA"/>
              </w:rPr>
            </w:pPr>
            <w:r w:rsidRPr="008030EF">
              <w:rPr>
                <w:rFonts w:ascii="Times New Roman" w:hAnsi="Times New Roman"/>
                <w:noProof/>
                <w:snapToGrid/>
                <w:color w:val="auto"/>
                <w:sz w:val="28"/>
                <w:szCs w:val="28"/>
                <w:lang w:eastAsia="ru-RU" w:bidi="ar-SA"/>
              </w:rPr>
              <w:t>p(</w:t>
            </w:r>
            <w:r w:rsidRPr="008030EF">
              <w:rPr>
                <w:rFonts w:ascii="Times New Roman" w:hAnsi="Times New Roman"/>
                <w:sz w:val="28"/>
                <w:szCs w:val="28"/>
                <w:lang w:val="ru-RU"/>
              </w:rPr>
              <w:t>АПТАХ</w:t>
            </w:r>
            <w:r w:rsidRPr="008030EF">
              <w:rPr>
                <w:rFonts w:ascii="Times New Roman" w:hAnsi="Times New Roman"/>
                <w:noProof/>
                <w:snapToGrid/>
                <w:color w:val="auto"/>
                <w:sz w:val="28"/>
                <w:szCs w:val="28"/>
                <w:lang w:eastAsia="ru-RU" w:bidi="ar-SA"/>
              </w:rPr>
              <w:t>-</w:t>
            </w:r>
            <w:r w:rsidRPr="008030EF">
              <w:rPr>
                <w:rFonts w:ascii="Times New Roman" w:hAnsi="Times New Roman"/>
                <w:i/>
                <w:iCs/>
                <w:noProof/>
                <w:snapToGrid/>
                <w:color w:val="auto"/>
                <w:sz w:val="28"/>
                <w:szCs w:val="28"/>
                <w:lang w:eastAsia="ru-RU" w:bidi="ar-SA"/>
              </w:rPr>
              <w:t>co</w:t>
            </w:r>
            <w:r w:rsidRPr="008030EF">
              <w:rPr>
                <w:rFonts w:ascii="Times New Roman" w:hAnsi="Times New Roman"/>
                <w:noProof/>
                <w:snapToGrid/>
                <w:color w:val="auto"/>
                <w:sz w:val="28"/>
                <w:szCs w:val="28"/>
                <w:lang w:eastAsia="ru-RU" w:bidi="ar-SA"/>
              </w:rPr>
              <w:t>-</w:t>
            </w:r>
            <w:r w:rsidRPr="008030EF">
              <w:rPr>
                <w:rFonts w:ascii="Times New Roman" w:hAnsi="Times New Roman"/>
                <w:bCs/>
                <w:sz w:val="28"/>
                <w:szCs w:val="28"/>
                <w:lang w:val="ru-RU"/>
              </w:rPr>
              <w:t xml:space="preserve"> АМПС</w:t>
            </w:r>
            <w:r w:rsidRPr="008030EF">
              <w:rPr>
                <w:rFonts w:ascii="Times New Roman" w:hAnsi="Times New Roman"/>
                <w:noProof/>
                <w:snapToGrid/>
                <w:color w:val="auto"/>
                <w:sz w:val="28"/>
                <w:szCs w:val="28"/>
                <w:lang w:eastAsia="ru-RU" w:bidi="ar-SA"/>
              </w:rPr>
              <w:t>)</w:t>
            </w:r>
          </w:p>
        </w:tc>
        <w:tc>
          <w:tcPr>
            <w:tcW w:w="1949" w:type="dxa"/>
            <w:vAlign w:val="center"/>
          </w:tcPr>
          <w:p w14:paraId="44279295" w14:textId="77777777" w:rsidR="00FB6A13" w:rsidRPr="008030EF" w:rsidRDefault="00FB6A13" w:rsidP="0043749E">
            <w:pPr>
              <w:pStyle w:val="MDPI31text"/>
              <w:spacing w:line="240" w:lineRule="auto"/>
              <w:ind w:firstLine="0"/>
              <w:jc w:val="center"/>
              <w:rPr>
                <w:rFonts w:ascii="Times New Roman" w:hAnsi="Times New Roman"/>
                <w:noProof/>
                <w:snapToGrid/>
                <w:color w:val="auto"/>
                <w:sz w:val="28"/>
                <w:szCs w:val="28"/>
                <w:lang w:eastAsia="ru-RU" w:bidi="ar-SA"/>
              </w:rPr>
            </w:pPr>
            <w:r w:rsidRPr="008030EF">
              <w:rPr>
                <w:rFonts w:ascii="Times New Roman" w:hAnsi="Times New Roman"/>
                <w:noProof/>
                <w:snapToGrid/>
                <w:color w:val="auto"/>
                <w:sz w:val="28"/>
                <w:szCs w:val="28"/>
                <w:lang w:eastAsia="ru-RU" w:bidi="ar-SA"/>
              </w:rPr>
              <w:t>p(</w:t>
            </w:r>
            <w:r w:rsidRPr="008030EF">
              <w:rPr>
                <w:rFonts w:ascii="Times New Roman" w:hAnsi="Times New Roman"/>
                <w:sz w:val="28"/>
                <w:szCs w:val="28"/>
                <w:lang w:val="ru-RU"/>
              </w:rPr>
              <w:t>АПТАХ</w:t>
            </w:r>
            <w:r w:rsidRPr="008030EF">
              <w:rPr>
                <w:rFonts w:ascii="Times New Roman" w:hAnsi="Times New Roman"/>
                <w:noProof/>
                <w:snapToGrid/>
                <w:color w:val="auto"/>
                <w:sz w:val="28"/>
                <w:szCs w:val="28"/>
                <w:lang w:eastAsia="ru-RU" w:bidi="ar-SA"/>
              </w:rPr>
              <w:t>-</w:t>
            </w:r>
            <w:r w:rsidRPr="008030EF">
              <w:rPr>
                <w:rFonts w:ascii="Times New Roman" w:hAnsi="Times New Roman"/>
                <w:i/>
                <w:iCs/>
                <w:noProof/>
                <w:snapToGrid/>
                <w:color w:val="auto"/>
                <w:sz w:val="28"/>
                <w:szCs w:val="28"/>
                <w:lang w:eastAsia="ru-RU" w:bidi="ar-SA"/>
              </w:rPr>
              <w:t>co</w:t>
            </w:r>
            <w:r w:rsidRPr="008030EF">
              <w:rPr>
                <w:rFonts w:ascii="Times New Roman" w:hAnsi="Times New Roman"/>
                <w:noProof/>
                <w:snapToGrid/>
                <w:color w:val="auto"/>
                <w:sz w:val="28"/>
                <w:szCs w:val="28"/>
                <w:lang w:eastAsia="ru-RU" w:bidi="ar-SA"/>
              </w:rPr>
              <w:t>-</w:t>
            </w:r>
            <w:r w:rsidRPr="008030EF">
              <w:rPr>
                <w:rFonts w:ascii="Times New Roman" w:hAnsi="Times New Roman"/>
                <w:bCs/>
                <w:sz w:val="28"/>
                <w:szCs w:val="28"/>
                <w:lang w:val="ru-RU"/>
              </w:rPr>
              <w:t xml:space="preserve"> АМПС</w:t>
            </w:r>
            <w:r w:rsidRPr="008030EF">
              <w:rPr>
                <w:rFonts w:ascii="Times New Roman" w:hAnsi="Times New Roman"/>
                <w:noProof/>
                <w:snapToGrid/>
                <w:color w:val="auto"/>
                <w:sz w:val="28"/>
                <w:szCs w:val="28"/>
                <w:lang w:eastAsia="ru-RU" w:bidi="ar-SA"/>
              </w:rPr>
              <w:t>)</w:t>
            </w:r>
          </w:p>
        </w:tc>
      </w:tr>
      <w:tr w:rsidR="00482A54" w:rsidRPr="008030EF" w14:paraId="4A8F8888" w14:textId="77777777" w:rsidTr="00671D5F">
        <w:trPr>
          <w:trHeight w:val="102"/>
        </w:trPr>
        <w:tc>
          <w:tcPr>
            <w:tcW w:w="2694" w:type="dxa"/>
            <w:tcBorders>
              <w:bottom w:val="single" w:sz="4" w:space="0" w:color="auto"/>
            </w:tcBorders>
          </w:tcPr>
          <w:p w14:paraId="6D818317" w14:textId="7F75B885" w:rsidR="00482A54" w:rsidRPr="008030EF" w:rsidRDefault="00482A54" w:rsidP="00482A54">
            <w:pPr>
              <w:pStyle w:val="MDPI31text"/>
              <w:spacing w:line="240" w:lineRule="auto"/>
              <w:ind w:firstLine="0"/>
              <w:jc w:val="center"/>
              <w:rPr>
                <w:rStyle w:val="y2iqfc"/>
                <w:rFonts w:ascii="Times New Roman" w:hAnsi="Times New Roman"/>
                <w:color w:val="auto"/>
                <w:sz w:val="28"/>
                <w:szCs w:val="28"/>
                <w:lang w:val="ru-RU"/>
              </w:rPr>
            </w:pPr>
            <w:r>
              <w:rPr>
                <w:rStyle w:val="y2iqfc"/>
                <w:rFonts w:ascii="Times New Roman" w:hAnsi="Times New Roman"/>
                <w:color w:val="auto"/>
                <w:sz w:val="28"/>
                <w:szCs w:val="28"/>
                <w:lang w:val="ru-RU"/>
              </w:rPr>
              <w:t>1</w:t>
            </w:r>
          </w:p>
        </w:tc>
        <w:tc>
          <w:tcPr>
            <w:tcW w:w="1559" w:type="dxa"/>
            <w:tcBorders>
              <w:bottom w:val="single" w:sz="4" w:space="0" w:color="auto"/>
            </w:tcBorders>
          </w:tcPr>
          <w:p w14:paraId="1C8F00A5" w14:textId="6234D4D4" w:rsidR="00482A54" w:rsidRPr="00482A54" w:rsidRDefault="00482A54" w:rsidP="00482A54">
            <w:pPr>
              <w:pStyle w:val="MDPI31text"/>
              <w:spacing w:line="240" w:lineRule="auto"/>
              <w:ind w:firstLine="0"/>
              <w:jc w:val="center"/>
              <w:rPr>
                <w:rFonts w:ascii="Times New Roman" w:hAnsi="Times New Roman"/>
                <w:noProof/>
                <w:snapToGrid/>
                <w:color w:val="auto"/>
                <w:sz w:val="28"/>
                <w:szCs w:val="28"/>
                <w:lang w:val="ru-RU" w:eastAsia="ru-RU" w:bidi="ar-SA"/>
              </w:rPr>
            </w:pPr>
            <w:r>
              <w:rPr>
                <w:rFonts w:ascii="Times New Roman" w:hAnsi="Times New Roman"/>
                <w:noProof/>
                <w:snapToGrid/>
                <w:color w:val="auto"/>
                <w:sz w:val="28"/>
                <w:szCs w:val="28"/>
                <w:lang w:val="ru-RU" w:eastAsia="ru-RU" w:bidi="ar-SA"/>
              </w:rPr>
              <w:t>2</w:t>
            </w:r>
          </w:p>
        </w:tc>
        <w:tc>
          <w:tcPr>
            <w:tcW w:w="1559" w:type="dxa"/>
            <w:tcBorders>
              <w:bottom w:val="single" w:sz="4" w:space="0" w:color="auto"/>
            </w:tcBorders>
          </w:tcPr>
          <w:p w14:paraId="35187403" w14:textId="1FD5B570" w:rsidR="00482A54" w:rsidRPr="00482A54" w:rsidRDefault="00482A54" w:rsidP="00482A54">
            <w:pPr>
              <w:pStyle w:val="MDPI31text"/>
              <w:spacing w:line="240" w:lineRule="auto"/>
              <w:ind w:firstLine="0"/>
              <w:jc w:val="center"/>
              <w:rPr>
                <w:rFonts w:ascii="Times New Roman" w:hAnsi="Times New Roman"/>
                <w:noProof/>
                <w:snapToGrid/>
                <w:color w:val="auto"/>
                <w:sz w:val="28"/>
                <w:szCs w:val="28"/>
                <w:lang w:val="ru-RU" w:eastAsia="ru-RU" w:bidi="ar-SA"/>
              </w:rPr>
            </w:pPr>
            <w:r>
              <w:rPr>
                <w:rFonts w:ascii="Times New Roman" w:hAnsi="Times New Roman"/>
                <w:noProof/>
                <w:snapToGrid/>
                <w:color w:val="auto"/>
                <w:sz w:val="28"/>
                <w:szCs w:val="28"/>
                <w:lang w:val="ru-RU" w:eastAsia="ru-RU" w:bidi="ar-SA"/>
              </w:rPr>
              <w:t>3</w:t>
            </w:r>
          </w:p>
        </w:tc>
        <w:tc>
          <w:tcPr>
            <w:tcW w:w="1985" w:type="dxa"/>
            <w:tcBorders>
              <w:bottom w:val="single" w:sz="4" w:space="0" w:color="auto"/>
            </w:tcBorders>
          </w:tcPr>
          <w:p w14:paraId="0627682B" w14:textId="649E5D28" w:rsidR="00482A54" w:rsidRPr="00482A54" w:rsidRDefault="00482A54" w:rsidP="00482A54">
            <w:pPr>
              <w:pStyle w:val="MDPI31text"/>
              <w:spacing w:line="240" w:lineRule="auto"/>
              <w:ind w:firstLine="0"/>
              <w:jc w:val="center"/>
              <w:rPr>
                <w:rFonts w:ascii="Times New Roman" w:hAnsi="Times New Roman"/>
                <w:noProof/>
                <w:snapToGrid/>
                <w:color w:val="auto"/>
                <w:sz w:val="28"/>
                <w:szCs w:val="28"/>
                <w:lang w:val="ru-RU" w:eastAsia="ru-RU" w:bidi="ar-SA"/>
              </w:rPr>
            </w:pPr>
            <w:r>
              <w:rPr>
                <w:rFonts w:ascii="Times New Roman" w:hAnsi="Times New Roman"/>
                <w:noProof/>
                <w:snapToGrid/>
                <w:color w:val="auto"/>
                <w:sz w:val="28"/>
                <w:szCs w:val="28"/>
                <w:lang w:val="ru-RU" w:eastAsia="ru-RU" w:bidi="ar-SA"/>
              </w:rPr>
              <w:t>4</w:t>
            </w:r>
          </w:p>
        </w:tc>
        <w:tc>
          <w:tcPr>
            <w:tcW w:w="1949" w:type="dxa"/>
            <w:tcBorders>
              <w:bottom w:val="single" w:sz="4" w:space="0" w:color="auto"/>
            </w:tcBorders>
          </w:tcPr>
          <w:p w14:paraId="30D3DB44" w14:textId="2A68AEB6" w:rsidR="00482A54" w:rsidRPr="00482A54" w:rsidRDefault="00482A54" w:rsidP="00482A54">
            <w:pPr>
              <w:pStyle w:val="MDPI31text"/>
              <w:spacing w:line="240" w:lineRule="auto"/>
              <w:ind w:firstLine="0"/>
              <w:jc w:val="center"/>
              <w:rPr>
                <w:rFonts w:ascii="Times New Roman" w:hAnsi="Times New Roman"/>
                <w:noProof/>
                <w:snapToGrid/>
                <w:color w:val="auto"/>
                <w:sz w:val="28"/>
                <w:szCs w:val="28"/>
                <w:lang w:val="ru-RU" w:eastAsia="ru-RU" w:bidi="ar-SA"/>
              </w:rPr>
            </w:pPr>
            <w:r>
              <w:rPr>
                <w:rFonts w:ascii="Times New Roman" w:hAnsi="Times New Roman"/>
                <w:noProof/>
                <w:snapToGrid/>
                <w:color w:val="auto"/>
                <w:sz w:val="28"/>
                <w:szCs w:val="28"/>
                <w:lang w:val="ru-RU" w:eastAsia="ru-RU" w:bidi="ar-SA"/>
              </w:rPr>
              <w:t>5</w:t>
            </w:r>
          </w:p>
        </w:tc>
      </w:tr>
      <w:tr w:rsidR="00FB6A13" w:rsidRPr="008030EF" w14:paraId="361BE75F" w14:textId="77777777" w:rsidTr="00671D5F">
        <w:trPr>
          <w:trHeight w:val="102"/>
        </w:trPr>
        <w:tc>
          <w:tcPr>
            <w:tcW w:w="2694" w:type="dxa"/>
            <w:tcBorders>
              <w:bottom w:val="single" w:sz="4" w:space="0" w:color="auto"/>
            </w:tcBorders>
          </w:tcPr>
          <w:p w14:paraId="55C28AF0" w14:textId="77777777" w:rsidR="00FB6A13" w:rsidRPr="008030EF" w:rsidRDefault="00FB6A13" w:rsidP="0043749E">
            <w:pPr>
              <w:pStyle w:val="MDPI31text"/>
              <w:spacing w:line="240" w:lineRule="auto"/>
              <w:ind w:firstLine="0"/>
              <w:jc w:val="left"/>
              <w:rPr>
                <w:rFonts w:ascii="Times New Roman" w:hAnsi="Times New Roman"/>
                <w:color w:val="auto"/>
                <w:sz w:val="28"/>
                <w:szCs w:val="28"/>
                <w:lang w:val="ru-RU"/>
              </w:rPr>
            </w:pPr>
            <w:r w:rsidRPr="008030EF">
              <w:rPr>
                <w:rStyle w:val="y2iqfc"/>
                <w:rFonts w:ascii="Times New Roman" w:hAnsi="Times New Roman"/>
                <w:color w:val="auto"/>
                <w:sz w:val="28"/>
                <w:szCs w:val="28"/>
                <w:lang w:val="ru-RU"/>
              </w:rPr>
              <w:t>Состав, мол. %</w:t>
            </w:r>
          </w:p>
        </w:tc>
        <w:tc>
          <w:tcPr>
            <w:tcW w:w="1559" w:type="dxa"/>
            <w:tcBorders>
              <w:bottom w:val="single" w:sz="4" w:space="0" w:color="auto"/>
            </w:tcBorders>
          </w:tcPr>
          <w:p w14:paraId="23590FA7" w14:textId="77777777" w:rsidR="00FB6A13" w:rsidRPr="008030EF" w:rsidRDefault="00FB6A13" w:rsidP="0043749E">
            <w:pPr>
              <w:pStyle w:val="MDPI31text"/>
              <w:spacing w:line="240" w:lineRule="auto"/>
              <w:ind w:firstLine="0"/>
              <w:jc w:val="center"/>
              <w:rPr>
                <w:rFonts w:ascii="Times New Roman" w:hAnsi="Times New Roman"/>
                <w:noProof/>
                <w:snapToGrid/>
                <w:color w:val="auto"/>
                <w:sz w:val="28"/>
                <w:szCs w:val="28"/>
                <w:lang w:eastAsia="ru-RU" w:bidi="ar-SA"/>
              </w:rPr>
            </w:pPr>
            <w:r w:rsidRPr="008030EF">
              <w:rPr>
                <w:rFonts w:ascii="Times New Roman" w:hAnsi="Times New Roman"/>
                <w:noProof/>
                <w:snapToGrid/>
                <w:color w:val="auto"/>
                <w:sz w:val="28"/>
                <w:szCs w:val="28"/>
                <w:lang w:eastAsia="ru-RU" w:bidi="ar-SA"/>
              </w:rPr>
              <w:t>100</w:t>
            </w:r>
          </w:p>
        </w:tc>
        <w:tc>
          <w:tcPr>
            <w:tcW w:w="1559" w:type="dxa"/>
            <w:tcBorders>
              <w:bottom w:val="single" w:sz="4" w:space="0" w:color="auto"/>
            </w:tcBorders>
          </w:tcPr>
          <w:p w14:paraId="2ABA33D0" w14:textId="77777777" w:rsidR="00FB6A13" w:rsidRPr="008030EF" w:rsidRDefault="00FB6A13" w:rsidP="0043749E">
            <w:pPr>
              <w:pStyle w:val="MDPI31text"/>
              <w:spacing w:line="240" w:lineRule="auto"/>
              <w:ind w:firstLine="0"/>
              <w:jc w:val="center"/>
              <w:rPr>
                <w:rFonts w:ascii="Times New Roman" w:hAnsi="Times New Roman"/>
                <w:noProof/>
                <w:snapToGrid/>
                <w:color w:val="auto"/>
                <w:sz w:val="28"/>
                <w:szCs w:val="28"/>
                <w:lang w:eastAsia="ru-RU" w:bidi="ar-SA"/>
              </w:rPr>
            </w:pPr>
            <w:r w:rsidRPr="008030EF">
              <w:rPr>
                <w:rFonts w:ascii="Times New Roman" w:hAnsi="Times New Roman"/>
                <w:noProof/>
                <w:snapToGrid/>
                <w:color w:val="auto"/>
                <w:sz w:val="28"/>
                <w:szCs w:val="28"/>
                <w:lang w:eastAsia="ru-RU" w:bidi="ar-SA"/>
              </w:rPr>
              <w:t>100</w:t>
            </w:r>
          </w:p>
        </w:tc>
        <w:tc>
          <w:tcPr>
            <w:tcW w:w="1985" w:type="dxa"/>
            <w:tcBorders>
              <w:bottom w:val="single" w:sz="4" w:space="0" w:color="auto"/>
            </w:tcBorders>
          </w:tcPr>
          <w:p w14:paraId="44628A9A" w14:textId="77777777" w:rsidR="00FB6A13" w:rsidRPr="008030EF" w:rsidRDefault="00FB6A13" w:rsidP="0043749E">
            <w:pPr>
              <w:pStyle w:val="MDPI31text"/>
              <w:spacing w:line="240" w:lineRule="auto"/>
              <w:ind w:firstLine="0"/>
              <w:jc w:val="center"/>
              <w:rPr>
                <w:rFonts w:ascii="Times New Roman" w:hAnsi="Times New Roman"/>
                <w:noProof/>
                <w:snapToGrid/>
                <w:color w:val="auto"/>
                <w:sz w:val="28"/>
                <w:szCs w:val="28"/>
                <w:lang w:eastAsia="ru-RU" w:bidi="ar-SA"/>
              </w:rPr>
            </w:pPr>
            <w:r w:rsidRPr="008030EF">
              <w:rPr>
                <w:rFonts w:ascii="Times New Roman" w:hAnsi="Times New Roman"/>
                <w:noProof/>
                <w:snapToGrid/>
                <w:color w:val="auto"/>
                <w:sz w:val="28"/>
                <w:szCs w:val="28"/>
                <w:lang w:eastAsia="ru-RU" w:bidi="ar-SA"/>
              </w:rPr>
              <w:t>50:50</w:t>
            </w:r>
          </w:p>
        </w:tc>
        <w:tc>
          <w:tcPr>
            <w:tcW w:w="1949" w:type="dxa"/>
            <w:tcBorders>
              <w:bottom w:val="single" w:sz="4" w:space="0" w:color="auto"/>
            </w:tcBorders>
          </w:tcPr>
          <w:p w14:paraId="136C2032" w14:textId="77777777" w:rsidR="00FB6A13" w:rsidRPr="008030EF" w:rsidRDefault="00FB6A13" w:rsidP="0043749E">
            <w:pPr>
              <w:pStyle w:val="MDPI31text"/>
              <w:spacing w:line="240" w:lineRule="auto"/>
              <w:ind w:firstLine="0"/>
              <w:jc w:val="center"/>
              <w:rPr>
                <w:rFonts w:ascii="Times New Roman" w:hAnsi="Times New Roman"/>
                <w:noProof/>
                <w:snapToGrid/>
                <w:color w:val="auto"/>
                <w:sz w:val="28"/>
                <w:szCs w:val="28"/>
                <w:lang w:eastAsia="ru-RU" w:bidi="ar-SA"/>
              </w:rPr>
            </w:pPr>
            <w:r w:rsidRPr="008030EF">
              <w:rPr>
                <w:rFonts w:ascii="Times New Roman" w:hAnsi="Times New Roman"/>
                <w:noProof/>
                <w:snapToGrid/>
                <w:color w:val="auto"/>
                <w:sz w:val="28"/>
                <w:szCs w:val="28"/>
                <w:lang w:eastAsia="ru-RU" w:bidi="ar-SA"/>
              </w:rPr>
              <w:t>25:75</w:t>
            </w:r>
          </w:p>
        </w:tc>
      </w:tr>
      <w:tr w:rsidR="00FB6A13" w:rsidRPr="008030EF" w14:paraId="16956E0E" w14:textId="77777777" w:rsidTr="005923A7">
        <w:trPr>
          <w:trHeight w:val="102"/>
        </w:trPr>
        <w:tc>
          <w:tcPr>
            <w:tcW w:w="2694" w:type="dxa"/>
            <w:tcBorders>
              <w:bottom w:val="nil"/>
            </w:tcBorders>
          </w:tcPr>
          <w:p w14:paraId="6787ECBE" w14:textId="38CCDD5B" w:rsidR="00FB6A13" w:rsidRPr="008030EF" w:rsidRDefault="00FB6A13" w:rsidP="0043749E">
            <w:pPr>
              <w:pStyle w:val="MDPI31text"/>
              <w:spacing w:line="240" w:lineRule="auto"/>
              <w:ind w:firstLine="0"/>
              <w:jc w:val="left"/>
              <w:rPr>
                <w:rStyle w:val="y2iqfc"/>
                <w:rFonts w:ascii="Times New Roman" w:hAnsi="Times New Roman"/>
                <w:color w:val="auto"/>
                <w:sz w:val="28"/>
                <w:szCs w:val="28"/>
                <w:lang w:val="ru-RU"/>
              </w:rPr>
            </w:pPr>
            <w:r w:rsidRPr="008030EF">
              <w:rPr>
                <w:rStyle w:val="y2iqfc"/>
                <w:rFonts w:ascii="Times New Roman" w:hAnsi="Times New Roman"/>
                <w:color w:val="auto"/>
                <w:sz w:val="28"/>
                <w:szCs w:val="28"/>
                <w:lang w:val="ru-RU"/>
              </w:rPr>
              <w:t>Конверсия</w:t>
            </w:r>
            <w:r w:rsidRPr="008030EF">
              <w:rPr>
                <w:rStyle w:val="y2iqfc"/>
                <w:rFonts w:ascii="Times New Roman" w:hAnsi="Times New Roman"/>
                <w:color w:val="auto"/>
                <w:sz w:val="28"/>
                <w:szCs w:val="28"/>
              </w:rPr>
              <w:t xml:space="preserve"> </w:t>
            </w:r>
            <w:r w:rsidRPr="008030EF">
              <w:rPr>
                <w:rStyle w:val="y2iqfc"/>
                <w:rFonts w:ascii="Times New Roman" w:hAnsi="Times New Roman"/>
                <w:color w:val="auto"/>
                <w:sz w:val="28"/>
                <w:szCs w:val="28"/>
                <w:lang w:val="ru-RU"/>
              </w:rPr>
              <w:t>этанола</w:t>
            </w:r>
            <w:r w:rsidRPr="008030EF">
              <w:rPr>
                <w:rStyle w:val="y2iqfc"/>
                <w:rFonts w:ascii="Times New Roman" w:hAnsi="Times New Roman"/>
                <w:color w:val="auto"/>
                <w:sz w:val="28"/>
                <w:szCs w:val="28"/>
              </w:rPr>
              <w:t>,</w:t>
            </w:r>
            <w:r w:rsidR="005605AA">
              <w:rPr>
                <w:rStyle w:val="y2iqfc"/>
                <w:rFonts w:ascii="Times New Roman" w:hAnsi="Times New Roman"/>
                <w:color w:val="auto"/>
                <w:sz w:val="28"/>
                <w:szCs w:val="28"/>
                <w:lang w:val="ru-RU"/>
              </w:rPr>
              <w:t xml:space="preserve"> </w:t>
            </w:r>
            <w:r w:rsidRPr="008030EF">
              <w:rPr>
                <w:rStyle w:val="y2iqfc"/>
                <w:rFonts w:ascii="Times New Roman" w:hAnsi="Times New Roman"/>
                <w:color w:val="auto"/>
                <w:sz w:val="28"/>
                <w:szCs w:val="28"/>
              </w:rPr>
              <w:t>%</w:t>
            </w:r>
          </w:p>
        </w:tc>
        <w:tc>
          <w:tcPr>
            <w:tcW w:w="1559" w:type="dxa"/>
            <w:tcBorders>
              <w:bottom w:val="nil"/>
            </w:tcBorders>
          </w:tcPr>
          <w:p w14:paraId="64922EEE" w14:textId="77777777" w:rsidR="00FB6A13" w:rsidRPr="008030EF" w:rsidRDefault="00FB6A13" w:rsidP="0043749E">
            <w:pPr>
              <w:pStyle w:val="MDPI31text"/>
              <w:spacing w:line="240" w:lineRule="auto"/>
              <w:ind w:firstLine="0"/>
              <w:jc w:val="center"/>
              <w:rPr>
                <w:rFonts w:ascii="Times New Roman" w:hAnsi="Times New Roman"/>
                <w:noProof/>
                <w:snapToGrid/>
                <w:color w:val="auto"/>
                <w:sz w:val="28"/>
                <w:szCs w:val="28"/>
                <w:lang w:eastAsia="ru-RU" w:bidi="ar-SA"/>
              </w:rPr>
            </w:pPr>
            <w:r w:rsidRPr="008030EF">
              <w:rPr>
                <w:rFonts w:ascii="Times New Roman" w:hAnsi="Times New Roman"/>
                <w:kern w:val="24"/>
                <w:sz w:val="28"/>
                <w:szCs w:val="28"/>
                <w:lang w:eastAsia="ru-RU"/>
              </w:rPr>
              <w:t>6,7</w:t>
            </w:r>
            <w:r w:rsidRPr="008030EF">
              <w:rPr>
                <w:kern w:val="24"/>
                <w:sz w:val="28"/>
                <w:szCs w:val="28"/>
                <w:lang w:eastAsia="ru-RU"/>
              </w:rPr>
              <w:t xml:space="preserve"> </w:t>
            </w:r>
          </w:p>
        </w:tc>
        <w:tc>
          <w:tcPr>
            <w:tcW w:w="1559" w:type="dxa"/>
            <w:tcBorders>
              <w:bottom w:val="nil"/>
            </w:tcBorders>
          </w:tcPr>
          <w:p w14:paraId="571F4E9B" w14:textId="77777777" w:rsidR="00FB6A13" w:rsidRPr="008030EF" w:rsidRDefault="00FB6A13" w:rsidP="0043749E">
            <w:pPr>
              <w:pStyle w:val="MDPI31text"/>
              <w:spacing w:line="240" w:lineRule="auto"/>
              <w:ind w:firstLine="0"/>
              <w:jc w:val="center"/>
              <w:rPr>
                <w:rFonts w:ascii="Times New Roman" w:hAnsi="Times New Roman"/>
                <w:noProof/>
                <w:snapToGrid/>
                <w:color w:val="auto"/>
                <w:sz w:val="28"/>
                <w:szCs w:val="28"/>
                <w:lang w:eastAsia="ru-RU" w:bidi="ar-SA"/>
              </w:rPr>
            </w:pPr>
            <w:r w:rsidRPr="008030EF">
              <w:rPr>
                <w:rFonts w:ascii="Times New Roman" w:hAnsi="Times New Roman"/>
                <w:kern w:val="24"/>
                <w:sz w:val="28"/>
                <w:szCs w:val="28"/>
                <w:lang w:eastAsia="ru-RU"/>
              </w:rPr>
              <w:t>7,0</w:t>
            </w:r>
            <w:r w:rsidRPr="008030EF">
              <w:rPr>
                <w:kern w:val="24"/>
                <w:sz w:val="28"/>
                <w:szCs w:val="28"/>
                <w:lang w:eastAsia="ru-RU"/>
              </w:rPr>
              <w:t xml:space="preserve"> </w:t>
            </w:r>
          </w:p>
        </w:tc>
        <w:tc>
          <w:tcPr>
            <w:tcW w:w="1985" w:type="dxa"/>
            <w:tcBorders>
              <w:bottom w:val="nil"/>
            </w:tcBorders>
          </w:tcPr>
          <w:p w14:paraId="67176A98" w14:textId="77777777" w:rsidR="00FB6A13" w:rsidRPr="008030EF" w:rsidRDefault="00FB6A13" w:rsidP="0043749E">
            <w:pPr>
              <w:pStyle w:val="MDPI31text"/>
              <w:spacing w:line="240" w:lineRule="auto"/>
              <w:ind w:firstLine="0"/>
              <w:jc w:val="center"/>
              <w:rPr>
                <w:rFonts w:ascii="Times New Roman" w:hAnsi="Times New Roman"/>
                <w:noProof/>
                <w:snapToGrid/>
                <w:color w:val="auto"/>
                <w:sz w:val="28"/>
                <w:szCs w:val="28"/>
                <w:lang w:eastAsia="ru-RU" w:bidi="ar-SA"/>
              </w:rPr>
            </w:pPr>
            <w:r w:rsidRPr="008030EF">
              <w:rPr>
                <w:rFonts w:ascii="Times New Roman" w:hAnsi="Times New Roman"/>
                <w:kern w:val="24"/>
                <w:sz w:val="28"/>
                <w:szCs w:val="28"/>
                <w:lang w:eastAsia="ru-RU"/>
              </w:rPr>
              <w:t>7,3</w:t>
            </w:r>
            <w:r w:rsidRPr="008030EF">
              <w:rPr>
                <w:kern w:val="24"/>
                <w:sz w:val="28"/>
                <w:szCs w:val="28"/>
                <w:lang w:eastAsia="ru-RU"/>
              </w:rPr>
              <w:t xml:space="preserve"> </w:t>
            </w:r>
          </w:p>
        </w:tc>
        <w:tc>
          <w:tcPr>
            <w:tcW w:w="1949" w:type="dxa"/>
            <w:tcBorders>
              <w:bottom w:val="nil"/>
            </w:tcBorders>
          </w:tcPr>
          <w:p w14:paraId="086144B4" w14:textId="77777777" w:rsidR="00FB6A13" w:rsidRPr="008030EF" w:rsidRDefault="00FB6A13" w:rsidP="0043749E">
            <w:pPr>
              <w:pStyle w:val="MDPI31text"/>
              <w:spacing w:line="240" w:lineRule="auto"/>
              <w:ind w:firstLine="0"/>
              <w:jc w:val="center"/>
              <w:rPr>
                <w:rFonts w:ascii="Times New Roman" w:hAnsi="Times New Roman"/>
                <w:noProof/>
                <w:snapToGrid/>
                <w:color w:val="auto"/>
                <w:sz w:val="28"/>
                <w:szCs w:val="28"/>
                <w:lang w:eastAsia="ru-RU" w:bidi="ar-SA"/>
              </w:rPr>
            </w:pPr>
            <w:r w:rsidRPr="008030EF">
              <w:rPr>
                <w:rFonts w:ascii="Times New Roman" w:hAnsi="Times New Roman"/>
                <w:kern w:val="24"/>
                <w:sz w:val="28"/>
                <w:szCs w:val="28"/>
                <w:lang w:eastAsia="ru-RU"/>
              </w:rPr>
              <w:t>7,4</w:t>
            </w:r>
            <w:r w:rsidRPr="008030EF">
              <w:rPr>
                <w:kern w:val="24"/>
                <w:sz w:val="28"/>
                <w:szCs w:val="28"/>
                <w:lang w:eastAsia="ru-RU"/>
              </w:rPr>
              <w:t xml:space="preserve"> </w:t>
            </w:r>
          </w:p>
        </w:tc>
      </w:tr>
      <w:tr w:rsidR="00671D5F" w:rsidRPr="008030EF" w14:paraId="1C044951" w14:textId="77777777" w:rsidTr="005923A7">
        <w:trPr>
          <w:trHeight w:val="58"/>
        </w:trPr>
        <w:tc>
          <w:tcPr>
            <w:tcW w:w="9746" w:type="dxa"/>
            <w:gridSpan w:val="5"/>
            <w:tcBorders>
              <w:top w:val="nil"/>
              <w:left w:val="nil"/>
              <w:right w:val="nil"/>
            </w:tcBorders>
          </w:tcPr>
          <w:p w14:paraId="624213F3" w14:textId="6BE22840" w:rsidR="00671D5F" w:rsidRPr="005923A7" w:rsidRDefault="005923A7" w:rsidP="005923A7">
            <w:pPr>
              <w:pStyle w:val="MDPI31text"/>
              <w:spacing w:line="240" w:lineRule="auto"/>
              <w:ind w:firstLine="0"/>
              <w:rPr>
                <w:rFonts w:ascii="Times New Roman" w:hAnsi="Times New Roman"/>
                <w:noProof/>
                <w:snapToGrid/>
                <w:color w:val="auto"/>
                <w:sz w:val="28"/>
                <w:szCs w:val="28"/>
                <w:lang w:val="ru-RU" w:eastAsia="ru-RU" w:bidi="ar-SA"/>
              </w:rPr>
            </w:pPr>
            <w:r>
              <w:rPr>
                <w:rFonts w:ascii="Times New Roman" w:hAnsi="Times New Roman"/>
                <w:noProof/>
                <w:snapToGrid/>
                <w:color w:val="auto"/>
                <w:sz w:val="28"/>
                <w:szCs w:val="28"/>
                <w:lang w:val="ru-RU" w:eastAsia="ru-RU" w:bidi="ar-SA"/>
              </w:rPr>
              <w:t>Продолжение таблицы 8</w:t>
            </w:r>
          </w:p>
        </w:tc>
      </w:tr>
      <w:tr w:rsidR="00482A54" w:rsidRPr="008030EF" w14:paraId="394666CD" w14:textId="77777777" w:rsidTr="00482A54">
        <w:trPr>
          <w:trHeight w:val="235"/>
        </w:trPr>
        <w:tc>
          <w:tcPr>
            <w:tcW w:w="2694" w:type="dxa"/>
          </w:tcPr>
          <w:p w14:paraId="3C9347D0" w14:textId="2115639A" w:rsidR="00482A54" w:rsidRPr="008030EF" w:rsidRDefault="00482A54" w:rsidP="00482A54">
            <w:pPr>
              <w:pStyle w:val="MDPI31text"/>
              <w:spacing w:line="240" w:lineRule="auto"/>
              <w:ind w:firstLine="0"/>
              <w:jc w:val="center"/>
              <w:rPr>
                <w:rStyle w:val="y2iqfc"/>
                <w:rFonts w:ascii="Times New Roman" w:hAnsi="Times New Roman"/>
                <w:color w:val="auto"/>
                <w:sz w:val="28"/>
                <w:szCs w:val="28"/>
                <w:lang w:val="ru-RU"/>
              </w:rPr>
            </w:pPr>
            <w:r>
              <w:rPr>
                <w:rStyle w:val="y2iqfc"/>
                <w:rFonts w:ascii="Times New Roman" w:hAnsi="Times New Roman"/>
                <w:color w:val="auto"/>
                <w:sz w:val="28"/>
                <w:szCs w:val="28"/>
                <w:lang w:val="ru-RU"/>
              </w:rPr>
              <w:t>1</w:t>
            </w:r>
          </w:p>
        </w:tc>
        <w:tc>
          <w:tcPr>
            <w:tcW w:w="1559" w:type="dxa"/>
          </w:tcPr>
          <w:p w14:paraId="7936D9FD" w14:textId="4C9AE156" w:rsidR="00482A54" w:rsidRPr="008030EF" w:rsidRDefault="00482A54" w:rsidP="00482A54">
            <w:pPr>
              <w:pStyle w:val="MDPI31text"/>
              <w:spacing w:line="240" w:lineRule="auto"/>
              <w:ind w:firstLine="0"/>
              <w:jc w:val="center"/>
              <w:rPr>
                <w:rFonts w:ascii="Times New Roman" w:hAnsi="Times New Roman"/>
                <w:noProof/>
                <w:snapToGrid/>
                <w:color w:val="auto"/>
                <w:sz w:val="28"/>
                <w:szCs w:val="28"/>
                <w:lang w:eastAsia="ru-RU" w:bidi="ar-SA"/>
              </w:rPr>
            </w:pPr>
            <w:r>
              <w:rPr>
                <w:rFonts w:ascii="Times New Roman" w:hAnsi="Times New Roman"/>
                <w:noProof/>
                <w:snapToGrid/>
                <w:color w:val="auto"/>
                <w:sz w:val="28"/>
                <w:szCs w:val="28"/>
                <w:lang w:val="ru-RU" w:eastAsia="ru-RU" w:bidi="ar-SA"/>
              </w:rPr>
              <w:t>2</w:t>
            </w:r>
          </w:p>
        </w:tc>
        <w:tc>
          <w:tcPr>
            <w:tcW w:w="1559" w:type="dxa"/>
          </w:tcPr>
          <w:p w14:paraId="4855C089" w14:textId="6CC38AA3" w:rsidR="00482A54" w:rsidRPr="008030EF" w:rsidRDefault="00482A54" w:rsidP="00482A54">
            <w:pPr>
              <w:pStyle w:val="MDPI31text"/>
              <w:spacing w:line="240" w:lineRule="auto"/>
              <w:ind w:firstLine="0"/>
              <w:jc w:val="center"/>
              <w:rPr>
                <w:rFonts w:ascii="Times New Roman" w:hAnsi="Times New Roman"/>
                <w:noProof/>
                <w:snapToGrid/>
                <w:color w:val="auto"/>
                <w:sz w:val="28"/>
                <w:szCs w:val="28"/>
                <w:lang w:eastAsia="ru-RU" w:bidi="ar-SA"/>
              </w:rPr>
            </w:pPr>
            <w:r>
              <w:rPr>
                <w:rFonts w:ascii="Times New Roman" w:hAnsi="Times New Roman"/>
                <w:noProof/>
                <w:snapToGrid/>
                <w:color w:val="auto"/>
                <w:sz w:val="28"/>
                <w:szCs w:val="28"/>
                <w:lang w:val="ru-RU" w:eastAsia="ru-RU" w:bidi="ar-SA"/>
              </w:rPr>
              <w:t>3</w:t>
            </w:r>
          </w:p>
        </w:tc>
        <w:tc>
          <w:tcPr>
            <w:tcW w:w="1985" w:type="dxa"/>
          </w:tcPr>
          <w:p w14:paraId="1CC82AE7" w14:textId="24AA8CB9" w:rsidR="00482A54" w:rsidRPr="008030EF" w:rsidRDefault="00482A54" w:rsidP="00482A54">
            <w:pPr>
              <w:pStyle w:val="MDPI31text"/>
              <w:spacing w:line="240" w:lineRule="auto"/>
              <w:ind w:firstLine="0"/>
              <w:jc w:val="center"/>
              <w:rPr>
                <w:rFonts w:ascii="Times New Roman" w:hAnsi="Times New Roman"/>
                <w:noProof/>
                <w:snapToGrid/>
                <w:color w:val="auto"/>
                <w:sz w:val="28"/>
                <w:szCs w:val="28"/>
                <w:lang w:eastAsia="ru-RU" w:bidi="ar-SA"/>
              </w:rPr>
            </w:pPr>
            <w:r>
              <w:rPr>
                <w:rFonts w:ascii="Times New Roman" w:hAnsi="Times New Roman"/>
                <w:noProof/>
                <w:snapToGrid/>
                <w:color w:val="auto"/>
                <w:sz w:val="28"/>
                <w:szCs w:val="28"/>
                <w:lang w:val="ru-RU" w:eastAsia="ru-RU" w:bidi="ar-SA"/>
              </w:rPr>
              <w:t>4</w:t>
            </w:r>
          </w:p>
        </w:tc>
        <w:tc>
          <w:tcPr>
            <w:tcW w:w="1949" w:type="dxa"/>
          </w:tcPr>
          <w:p w14:paraId="46229F4F" w14:textId="3DE55246" w:rsidR="00482A54" w:rsidRPr="008030EF" w:rsidRDefault="00482A54" w:rsidP="00482A54">
            <w:pPr>
              <w:pStyle w:val="MDPI31text"/>
              <w:spacing w:line="240" w:lineRule="auto"/>
              <w:ind w:firstLine="0"/>
              <w:jc w:val="center"/>
              <w:rPr>
                <w:rFonts w:ascii="Times New Roman" w:hAnsi="Times New Roman"/>
                <w:noProof/>
                <w:snapToGrid/>
                <w:color w:val="auto"/>
                <w:sz w:val="28"/>
                <w:szCs w:val="28"/>
                <w:lang w:eastAsia="ru-RU" w:bidi="ar-SA"/>
              </w:rPr>
            </w:pPr>
            <w:r>
              <w:rPr>
                <w:rFonts w:ascii="Times New Roman" w:hAnsi="Times New Roman"/>
                <w:noProof/>
                <w:snapToGrid/>
                <w:color w:val="auto"/>
                <w:sz w:val="28"/>
                <w:szCs w:val="28"/>
                <w:lang w:val="ru-RU" w:eastAsia="ru-RU" w:bidi="ar-SA"/>
              </w:rPr>
              <w:t>5</w:t>
            </w:r>
          </w:p>
        </w:tc>
      </w:tr>
      <w:tr w:rsidR="00482A54" w:rsidRPr="008030EF" w14:paraId="234CB122" w14:textId="77777777" w:rsidTr="0040342B">
        <w:trPr>
          <w:trHeight w:val="652"/>
        </w:trPr>
        <w:tc>
          <w:tcPr>
            <w:tcW w:w="2694" w:type="dxa"/>
          </w:tcPr>
          <w:p w14:paraId="79FB522F" w14:textId="1E79F839" w:rsidR="00482A54" w:rsidRPr="008030EF" w:rsidRDefault="00482A54" w:rsidP="00482A54">
            <w:pPr>
              <w:pStyle w:val="MDPI31text"/>
              <w:spacing w:line="240" w:lineRule="auto"/>
              <w:ind w:firstLine="0"/>
              <w:jc w:val="left"/>
              <w:rPr>
                <w:rStyle w:val="y2iqfc"/>
                <w:rFonts w:ascii="Times New Roman" w:hAnsi="Times New Roman"/>
                <w:color w:val="auto"/>
                <w:sz w:val="28"/>
                <w:szCs w:val="28"/>
                <w:lang w:val="ru-RU"/>
              </w:rPr>
            </w:pPr>
            <w:r w:rsidRPr="008030EF">
              <w:rPr>
                <w:rStyle w:val="y2iqfc"/>
                <w:rFonts w:ascii="Times New Roman" w:hAnsi="Times New Roman"/>
                <w:color w:val="auto"/>
                <w:sz w:val="28"/>
                <w:szCs w:val="28"/>
                <w:lang w:val="ru-RU"/>
              </w:rPr>
              <w:lastRenderedPageBreak/>
              <w:t>Конверсия</w:t>
            </w:r>
            <w:r w:rsidRPr="008030EF">
              <w:rPr>
                <w:rStyle w:val="y2iqfc"/>
                <w:rFonts w:ascii="Times New Roman" w:hAnsi="Times New Roman"/>
                <w:color w:val="auto"/>
                <w:sz w:val="28"/>
                <w:szCs w:val="28"/>
              </w:rPr>
              <w:t xml:space="preserve"> </w:t>
            </w:r>
            <w:r w:rsidRPr="008030EF">
              <w:rPr>
                <w:rStyle w:val="y2iqfc"/>
                <w:rFonts w:ascii="Times New Roman" w:hAnsi="Times New Roman"/>
                <w:color w:val="auto"/>
                <w:sz w:val="28"/>
                <w:szCs w:val="28"/>
                <w:lang w:val="ru-RU"/>
              </w:rPr>
              <w:t>изо-пропанола</w:t>
            </w:r>
            <w:r w:rsidRPr="008030EF">
              <w:rPr>
                <w:rStyle w:val="y2iqfc"/>
                <w:rFonts w:ascii="Times New Roman" w:hAnsi="Times New Roman"/>
                <w:color w:val="auto"/>
                <w:sz w:val="28"/>
                <w:szCs w:val="28"/>
              </w:rPr>
              <w:t>,</w:t>
            </w:r>
            <w:r>
              <w:rPr>
                <w:rStyle w:val="y2iqfc"/>
                <w:rFonts w:ascii="Times New Roman" w:hAnsi="Times New Roman"/>
                <w:color w:val="auto"/>
                <w:sz w:val="28"/>
                <w:szCs w:val="28"/>
                <w:lang w:val="ru-RU"/>
              </w:rPr>
              <w:t xml:space="preserve"> </w:t>
            </w:r>
            <w:r w:rsidRPr="008030EF">
              <w:rPr>
                <w:rStyle w:val="y2iqfc"/>
                <w:rFonts w:ascii="Times New Roman" w:hAnsi="Times New Roman"/>
                <w:color w:val="auto"/>
                <w:sz w:val="28"/>
                <w:szCs w:val="28"/>
              </w:rPr>
              <w:t>%</w:t>
            </w:r>
          </w:p>
        </w:tc>
        <w:tc>
          <w:tcPr>
            <w:tcW w:w="1559" w:type="dxa"/>
          </w:tcPr>
          <w:p w14:paraId="398CD4FA" w14:textId="48346A90" w:rsidR="00482A54" w:rsidRPr="008030EF" w:rsidRDefault="00482A54" w:rsidP="00482A54">
            <w:pPr>
              <w:pStyle w:val="MDPI31text"/>
              <w:spacing w:line="240" w:lineRule="auto"/>
              <w:ind w:firstLine="0"/>
              <w:jc w:val="center"/>
              <w:rPr>
                <w:rFonts w:ascii="Times New Roman" w:hAnsi="Times New Roman"/>
                <w:noProof/>
                <w:snapToGrid/>
                <w:color w:val="auto"/>
                <w:sz w:val="28"/>
                <w:szCs w:val="28"/>
                <w:lang w:eastAsia="ru-RU" w:bidi="ar-SA"/>
              </w:rPr>
            </w:pPr>
            <w:r w:rsidRPr="008030EF">
              <w:rPr>
                <w:rFonts w:ascii="Times New Roman" w:hAnsi="Times New Roman"/>
                <w:noProof/>
                <w:snapToGrid/>
                <w:color w:val="auto"/>
                <w:sz w:val="28"/>
                <w:szCs w:val="28"/>
                <w:lang w:eastAsia="ru-RU" w:bidi="ar-SA"/>
              </w:rPr>
              <w:t>3</w:t>
            </w:r>
            <w:r w:rsidRPr="008030EF">
              <w:rPr>
                <w:rFonts w:ascii="Times New Roman" w:hAnsi="Times New Roman"/>
                <w:noProof/>
                <w:snapToGrid/>
                <w:color w:val="auto"/>
                <w:sz w:val="28"/>
                <w:szCs w:val="28"/>
                <w:lang w:val="ru-RU" w:eastAsia="ru-RU" w:bidi="ar-SA"/>
              </w:rPr>
              <w:t>,</w:t>
            </w:r>
            <w:r w:rsidRPr="008030EF">
              <w:rPr>
                <w:rFonts w:ascii="Times New Roman" w:hAnsi="Times New Roman"/>
                <w:noProof/>
                <w:snapToGrid/>
                <w:color w:val="auto"/>
                <w:sz w:val="28"/>
                <w:szCs w:val="28"/>
                <w:lang w:eastAsia="ru-RU" w:bidi="ar-SA"/>
              </w:rPr>
              <w:t>4</w:t>
            </w:r>
          </w:p>
        </w:tc>
        <w:tc>
          <w:tcPr>
            <w:tcW w:w="1559" w:type="dxa"/>
          </w:tcPr>
          <w:p w14:paraId="6AD3570E" w14:textId="1DE8F792" w:rsidR="00482A54" w:rsidRPr="008030EF" w:rsidRDefault="00482A54" w:rsidP="00482A54">
            <w:pPr>
              <w:pStyle w:val="MDPI31text"/>
              <w:spacing w:line="240" w:lineRule="auto"/>
              <w:ind w:firstLine="0"/>
              <w:jc w:val="center"/>
              <w:rPr>
                <w:rFonts w:ascii="Times New Roman" w:hAnsi="Times New Roman"/>
                <w:noProof/>
                <w:snapToGrid/>
                <w:color w:val="auto"/>
                <w:sz w:val="28"/>
                <w:szCs w:val="28"/>
                <w:lang w:eastAsia="ru-RU" w:bidi="ar-SA"/>
              </w:rPr>
            </w:pPr>
            <w:r w:rsidRPr="008030EF">
              <w:rPr>
                <w:rFonts w:ascii="Times New Roman" w:hAnsi="Times New Roman"/>
                <w:noProof/>
                <w:snapToGrid/>
                <w:color w:val="auto"/>
                <w:sz w:val="28"/>
                <w:szCs w:val="28"/>
                <w:lang w:eastAsia="ru-RU" w:bidi="ar-SA"/>
              </w:rPr>
              <w:t>3</w:t>
            </w:r>
            <w:r w:rsidRPr="008030EF">
              <w:rPr>
                <w:rFonts w:ascii="Times New Roman" w:hAnsi="Times New Roman"/>
                <w:noProof/>
                <w:snapToGrid/>
                <w:color w:val="auto"/>
                <w:sz w:val="28"/>
                <w:szCs w:val="28"/>
                <w:lang w:val="ru-RU" w:eastAsia="ru-RU" w:bidi="ar-SA"/>
              </w:rPr>
              <w:t>,</w:t>
            </w:r>
            <w:r w:rsidRPr="008030EF">
              <w:rPr>
                <w:rFonts w:ascii="Times New Roman" w:hAnsi="Times New Roman"/>
                <w:noProof/>
                <w:snapToGrid/>
                <w:color w:val="auto"/>
                <w:sz w:val="28"/>
                <w:szCs w:val="28"/>
                <w:lang w:eastAsia="ru-RU" w:bidi="ar-SA"/>
              </w:rPr>
              <w:t>5</w:t>
            </w:r>
          </w:p>
        </w:tc>
        <w:tc>
          <w:tcPr>
            <w:tcW w:w="1985" w:type="dxa"/>
          </w:tcPr>
          <w:p w14:paraId="48BFA4EE" w14:textId="0D6E6D0A" w:rsidR="00482A54" w:rsidRPr="008030EF" w:rsidRDefault="00482A54" w:rsidP="00482A54">
            <w:pPr>
              <w:pStyle w:val="MDPI31text"/>
              <w:spacing w:line="240" w:lineRule="auto"/>
              <w:ind w:firstLine="0"/>
              <w:jc w:val="center"/>
              <w:rPr>
                <w:rFonts w:ascii="Times New Roman" w:hAnsi="Times New Roman"/>
                <w:noProof/>
                <w:snapToGrid/>
                <w:color w:val="auto"/>
                <w:sz w:val="28"/>
                <w:szCs w:val="28"/>
                <w:lang w:eastAsia="ru-RU" w:bidi="ar-SA"/>
              </w:rPr>
            </w:pPr>
            <w:r w:rsidRPr="008030EF">
              <w:rPr>
                <w:rFonts w:ascii="Times New Roman" w:hAnsi="Times New Roman"/>
                <w:noProof/>
                <w:snapToGrid/>
                <w:color w:val="auto"/>
                <w:sz w:val="28"/>
                <w:szCs w:val="28"/>
                <w:lang w:eastAsia="ru-RU" w:bidi="ar-SA"/>
              </w:rPr>
              <w:t>4</w:t>
            </w:r>
            <w:r w:rsidRPr="008030EF">
              <w:rPr>
                <w:rFonts w:ascii="Times New Roman" w:hAnsi="Times New Roman"/>
                <w:noProof/>
                <w:snapToGrid/>
                <w:color w:val="auto"/>
                <w:sz w:val="28"/>
                <w:szCs w:val="28"/>
                <w:lang w:val="ru-RU" w:eastAsia="ru-RU" w:bidi="ar-SA"/>
              </w:rPr>
              <w:t>,</w:t>
            </w:r>
            <w:r w:rsidRPr="008030EF">
              <w:rPr>
                <w:rFonts w:ascii="Times New Roman" w:hAnsi="Times New Roman"/>
                <w:noProof/>
                <w:snapToGrid/>
                <w:color w:val="auto"/>
                <w:sz w:val="28"/>
                <w:szCs w:val="28"/>
                <w:lang w:eastAsia="ru-RU" w:bidi="ar-SA"/>
              </w:rPr>
              <w:t>0</w:t>
            </w:r>
          </w:p>
        </w:tc>
        <w:tc>
          <w:tcPr>
            <w:tcW w:w="1949" w:type="dxa"/>
          </w:tcPr>
          <w:p w14:paraId="7B270737" w14:textId="6059D9AB" w:rsidR="00482A54" w:rsidRPr="008030EF" w:rsidRDefault="00482A54" w:rsidP="00482A54">
            <w:pPr>
              <w:pStyle w:val="MDPI31text"/>
              <w:spacing w:line="240" w:lineRule="auto"/>
              <w:ind w:firstLine="0"/>
              <w:jc w:val="center"/>
              <w:rPr>
                <w:rFonts w:ascii="Times New Roman" w:hAnsi="Times New Roman"/>
                <w:noProof/>
                <w:snapToGrid/>
                <w:color w:val="auto"/>
                <w:sz w:val="28"/>
                <w:szCs w:val="28"/>
                <w:lang w:eastAsia="ru-RU" w:bidi="ar-SA"/>
              </w:rPr>
            </w:pPr>
            <w:r w:rsidRPr="008030EF">
              <w:rPr>
                <w:rFonts w:ascii="Times New Roman" w:hAnsi="Times New Roman"/>
                <w:noProof/>
                <w:snapToGrid/>
                <w:color w:val="auto"/>
                <w:sz w:val="28"/>
                <w:szCs w:val="28"/>
                <w:lang w:eastAsia="ru-RU" w:bidi="ar-SA"/>
              </w:rPr>
              <w:t>3</w:t>
            </w:r>
            <w:r w:rsidRPr="008030EF">
              <w:rPr>
                <w:rFonts w:ascii="Times New Roman" w:hAnsi="Times New Roman"/>
                <w:noProof/>
                <w:snapToGrid/>
                <w:color w:val="auto"/>
                <w:sz w:val="28"/>
                <w:szCs w:val="28"/>
                <w:lang w:val="ru-RU" w:eastAsia="ru-RU" w:bidi="ar-SA"/>
              </w:rPr>
              <w:t>,</w:t>
            </w:r>
            <w:r w:rsidRPr="008030EF">
              <w:rPr>
                <w:rFonts w:ascii="Times New Roman" w:hAnsi="Times New Roman"/>
                <w:noProof/>
                <w:snapToGrid/>
                <w:color w:val="auto"/>
                <w:sz w:val="28"/>
                <w:szCs w:val="28"/>
                <w:lang w:eastAsia="ru-RU" w:bidi="ar-SA"/>
              </w:rPr>
              <w:t>6</w:t>
            </w:r>
          </w:p>
        </w:tc>
      </w:tr>
      <w:tr w:rsidR="00482A54" w:rsidRPr="008030EF" w14:paraId="5B841C6C" w14:textId="77777777" w:rsidTr="0040342B">
        <w:trPr>
          <w:trHeight w:val="670"/>
        </w:trPr>
        <w:tc>
          <w:tcPr>
            <w:tcW w:w="2694" w:type="dxa"/>
          </w:tcPr>
          <w:p w14:paraId="6B7D5B73" w14:textId="1AFCD3F7" w:rsidR="00482A54" w:rsidRPr="008030EF" w:rsidRDefault="00482A54" w:rsidP="00482A54">
            <w:pPr>
              <w:pStyle w:val="MDPI31text"/>
              <w:spacing w:line="240" w:lineRule="auto"/>
              <w:ind w:firstLine="0"/>
              <w:jc w:val="left"/>
              <w:rPr>
                <w:rFonts w:ascii="Times New Roman" w:hAnsi="Times New Roman"/>
                <w:color w:val="auto"/>
                <w:sz w:val="28"/>
                <w:szCs w:val="28"/>
                <w:lang w:val="ru-RU"/>
              </w:rPr>
            </w:pPr>
            <w:r w:rsidRPr="008030EF">
              <w:rPr>
                <w:rStyle w:val="y2iqfc"/>
                <w:rFonts w:ascii="Times New Roman" w:hAnsi="Times New Roman"/>
                <w:color w:val="auto"/>
                <w:sz w:val="28"/>
                <w:szCs w:val="28"/>
                <w:lang w:val="ru-RU"/>
              </w:rPr>
              <w:t>Конверсия н-бутанола,</w:t>
            </w:r>
            <w:r>
              <w:rPr>
                <w:rStyle w:val="y2iqfc"/>
                <w:rFonts w:ascii="Times New Roman" w:hAnsi="Times New Roman"/>
                <w:color w:val="auto"/>
                <w:sz w:val="28"/>
                <w:szCs w:val="28"/>
                <w:lang w:val="ru-RU"/>
              </w:rPr>
              <w:t xml:space="preserve"> </w:t>
            </w:r>
            <w:r w:rsidRPr="008030EF">
              <w:rPr>
                <w:rStyle w:val="y2iqfc"/>
                <w:rFonts w:ascii="Times New Roman" w:hAnsi="Times New Roman"/>
                <w:color w:val="auto"/>
                <w:sz w:val="28"/>
                <w:szCs w:val="28"/>
                <w:lang w:val="ru-RU"/>
              </w:rPr>
              <w:t>%</w:t>
            </w:r>
          </w:p>
        </w:tc>
        <w:tc>
          <w:tcPr>
            <w:tcW w:w="1559" w:type="dxa"/>
          </w:tcPr>
          <w:p w14:paraId="432A3F5E" w14:textId="77777777" w:rsidR="00482A54" w:rsidRPr="008030EF" w:rsidRDefault="00482A54" w:rsidP="00482A54">
            <w:pPr>
              <w:pStyle w:val="MDPI31text"/>
              <w:spacing w:line="240" w:lineRule="auto"/>
              <w:ind w:firstLine="0"/>
              <w:jc w:val="center"/>
              <w:rPr>
                <w:rFonts w:ascii="Times New Roman" w:hAnsi="Times New Roman"/>
                <w:noProof/>
                <w:snapToGrid/>
                <w:color w:val="auto"/>
                <w:sz w:val="28"/>
                <w:szCs w:val="28"/>
                <w:lang w:eastAsia="ru-RU" w:bidi="ar-SA"/>
              </w:rPr>
            </w:pPr>
            <w:r w:rsidRPr="008030EF">
              <w:rPr>
                <w:rFonts w:ascii="Times New Roman" w:hAnsi="Times New Roman"/>
                <w:noProof/>
                <w:snapToGrid/>
                <w:color w:val="auto"/>
                <w:sz w:val="28"/>
                <w:szCs w:val="28"/>
                <w:lang w:eastAsia="ru-RU" w:bidi="ar-SA"/>
              </w:rPr>
              <w:t>0</w:t>
            </w:r>
            <w:r w:rsidRPr="008030EF">
              <w:rPr>
                <w:rFonts w:ascii="Times New Roman" w:hAnsi="Times New Roman"/>
                <w:noProof/>
                <w:snapToGrid/>
                <w:color w:val="auto"/>
                <w:sz w:val="28"/>
                <w:szCs w:val="28"/>
                <w:lang w:val="ru-RU" w:eastAsia="ru-RU" w:bidi="ar-SA"/>
              </w:rPr>
              <w:t>,</w:t>
            </w:r>
            <w:r w:rsidRPr="008030EF">
              <w:rPr>
                <w:rFonts w:ascii="Times New Roman" w:hAnsi="Times New Roman"/>
                <w:noProof/>
                <w:snapToGrid/>
                <w:color w:val="auto"/>
                <w:sz w:val="28"/>
                <w:szCs w:val="28"/>
                <w:lang w:eastAsia="ru-RU" w:bidi="ar-SA"/>
              </w:rPr>
              <w:t>3</w:t>
            </w:r>
          </w:p>
        </w:tc>
        <w:tc>
          <w:tcPr>
            <w:tcW w:w="1559" w:type="dxa"/>
          </w:tcPr>
          <w:p w14:paraId="46CDC4E7" w14:textId="77777777" w:rsidR="00482A54" w:rsidRPr="008030EF" w:rsidRDefault="00482A54" w:rsidP="00482A54">
            <w:pPr>
              <w:pStyle w:val="MDPI31text"/>
              <w:spacing w:line="240" w:lineRule="auto"/>
              <w:ind w:firstLine="0"/>
              <w:jc w:val="center"/>
              <w:rPr>
                <w:rFonts w:ascii="Times New Roman" w:hAnsi="Times New Roman"/>
                <w:noProof/>
                <w:snapToGrid/>
                <w:color w:val="auto"/>
                <w:sz w:val="28"/>
                <w:szCs w:val="28"/>
                <w:lang w:eastAsia="ru-RU" w:bidi="ar-SA"/>
              </w:rPr>
            </w:pPr>
            <w:r w:rsidRPr="008030EF">
              <w:rPr>
                <w:rFonts w:ascii="Times New Roman" w:hAnsi="Times New Roman"/>
                <w:noProof/>
                <w:snapToGrid/>
                <w:color w:val="auto"/>
                <w:sz w:val="28"/>
                <w:szCs w:val="28"/>
                <w:lang w:eastAsia="ru-RU" w:bidi="ar-SA"/>
              </w:rPr>
              <w:t>0</w:t>
            </w:r>
            <w:r w:rsidRPr="008030EF">
              <w:rPr>
                <w:rFonts w:ascii="Times New Roman" w:hAnsi="Times New Roman"/>
                <w:noProof/>
                <w:snapToGrid/>
                <w:color w:val="auto"/>
                <w:sz w:val="28"/>
                <w:szCs w:val="28"/>
                <w:lang w:val="ru-RU" w:eastAsia="ru-RU" w:bidi="ar-SA"/>
              </w:rPr>
              <w:t>,</w:t>
            </w:r>
            <w:r w:rsidRPr="008030EF">
              <w:rPr>
                <w:rFonts w:ascii="Times New Roman" w:hAnsi="Times New Roman"/>
                <w:noProof/>
                <w:snapToGrid/>
                <w:color w:val="auto"/>
                <w:sz w:val="28"/>
                <w:szCs w:val="28"/>
                <w:lang w:eastAsia="ru-RU" w:bidi="ar-SA"/>
              </w:rPr>
              <w:t>5</w:t>
            </w:r>
          </w:p>
        </w:tc>
        <w:tc>
          <w:tcPr>
            <w:tcW w:w="1985" w:type="dxa"/>
          </w:tcPr>
          <w:p w14:paraId="5F079DE5" w14:textId="77777777" w:rsidR="00482A54" w:rsidRPr="008030EF" w:rsidRDefault="00482A54" w:rsidP="00482A54">
            <w:pPr>
              <w:pStyle w:val="MDPI31text"/>
              <w:spacing w:line="240" w:lineRule="auto"/>
              <w:ind w:firstLine="0"/>
              <w:jc w:val="center"/>
              <w:rPr>
                <w:rFonts w:ascii="Times New Roman" w:hAnsi="Times New Roman"/>
                <w:noProof/>
                <w:snapToGrid/>
                <w:color w:val="auto"/>
                <w:sz w:val="28"/>
                <w:szCs w:val="28"/>
                <w:lang w:eastAsia="ru-RU" w:bidi="ar-SA"/>
              </w:rPr>
            </w:pPr>
            <w:r w:rsidRPr="008030EF">
              <w:rPr>
                <w:rFonts w:ascii="Times New Roman" w:hAnsi="Times New Roman"/>
                <w:noProof/>
                <w:snapToGrid/>
                <w:color w:val="auto"/>
                <w:sz w:val="28"/>
                <w:szCs w:val="28"/>
                <w:lang w:eastAsia="ru-RU" w:bidi="ar-SA"/>
              </w:rPr>
              <w:t>0</w:t>
            </w:r>
            <w:r w:rsidRPr="008030EF">
              <w:rPr>
                <w:rFonts w:ascii="Times New Roman" w:hAnsi="Times New Roman"/>
                <w:noProof/>
                <w:snapToGrid/>
                <w:color w:val="auto"/>
                <w:sz w:val="28"/>
                <w:szCs w:val="28"/>
                <w:lang w:val="ru-RU" w:eastAsia="ru-RU" w:bidi="ar-SA"/>
              </w:rPr>
              <w:t>,</w:t>
            </w:r>
            <w:r w:rsidRPr="008030EF">
              <w:rPr>
                <w:rFonts w:ascii="Times New Roman" w:hAnsi="Times New Roman"/>
                <w:noProof/>
                <w:snapToGrid/>
                <w:color w:val="auto"/>
                <w:sz w:val="28"/>
                <w:szCs w:val="28"/>
                <w:lang w:eastAsia="ru-RU" w:bidi="ar-SA"/>
              </w:rPr>
              <w:t>5</w:t>
            </w:r>
          </w:p>
        </w:tc>
        <w:tc>
          <w:tcPr>
            <w:tcW w:w="1949" w:type="dxa"/>
          </w:tcPr>
          <w:p w14:paraId="42413B13" w14:textId="77777777" w:rsidR="00482A54" w:rsidRPr="008030EF" w:rsidRDefault="00482A54" w:rsidP="00482A54">
            <w:pPr>
              <w:pStyle w:val="MDPI31text"/>
              <w:spacing w:line="240" w:lineRule="auto"/>
              <w:ind w:firstLine="0"/>
              <w:jc w:val="center"/>
              <w:rPr>
                <w:rFonts w:ascii="Times New Roman" w:hAnsi="Times New Roman"/>
                <w:noProof/>
                <w:snapToGrid/>
                <w:color w:val="auto"/>
                <w:sz w:val="28"/>
                <w:szCs w:val="28"/>
                <w:lang w:eastAsia="ru-RU" w:bidi="ar-SA"/>
              </w:rPr>
            </w:pPr>
            <w:r w:rsidRPr="008030EF">
              <w:rPr>
                <w:rFonts w:ascii="Times New Roman" w:hAnsi="Times New Roman"/>
                <w:noProof/>
                <w:snapToGrid/>
                <w:color w:val="auto"/>
                <w:sz w:val="28"/>
                <w:szCs w:val="28"/>
                <w:lang w:eastAsia="ru-RU" w:bidi="ar-SA"/>
              </w:rPr>
              <w:t>0</w:t>
            </w:r>
            <w:r w:rsidRPr="008030EF">
              <w:rPr>
                <w:rFonts w:ascii="Times New Roman" w:hAnsi="Times New Roman"/>
                <w:noProof/>
                <w:snapToGrid/>
                <w:color w:val="auto"/>
                <w:sz w:val="28"/>
                <w:szCs w:val="28"/>
                <w:lang w:val="ru-RU" w:eastAsia="ru-RU" w:bidi="ar-SA"/>
              </w:rPr>
              <w:t>,</w:t>
            </w:r>
            <w:r w:rsidRPr="008030EF">
              <w:rPr>
                <w:rFonts w:ascii="Times New Roman" w:hAnsi="Times New Roman"/>
                <w:noProof/>
                <w:snapToGrid/>
                <w:color w:val="auto"/>
                <w:sz w:val="28"/>
                <w:szCs w:val="28"/>
                <w:lang w:eastAsia="ru-RU" w:bidi="ar-SA"/>
              </w:rPr>
              <w:t>3</w:t>
            </w:r>
          </w:p>
        </w:tc>
      </w:tr>
    </w:tbl>
    <w:p w14:paraId="4BCA051D" w14:textId="77777777" w:rsidR="00FB6A13" w:rsidRPr="008030EF" w:rsidRDefault="00FB6A13" w:rsidP="003D4C76">
      <w:pPr>
        <w:pStyle w:val="MDPI31text"/>
        <w:spacing w:line="240" w:lineRule="auto"/>
        <w:ind w:firstLine="567"/>
        <w:rPr>
          <w:rFonts w:ascii="Times New Roman" w:hAnsi="Times New Roman"/>
          <w:color w:val="auto"/>
          <w:sz w:val="28"/>
          <w:szCs w:val="28"/>
          <w:lang w:val="ru-RU"/>
        </w:rPr>
      </w:pPr>
    </w:p>
    <w:p w14:paraId="3A9AB4C8" w14:textId="255B0C23" w:rsidR="006231F7" w:rsidRPr="008030EF" w:rsidRDefault="003D4C76" w:rsidP="00581EAD">
      <w:pPr>
        <w:pStyle w:val="MDPI31text"/>
        <w:spacing w:line="240" w:lineRule="auto"/>
        <w:ind w:firstLine="567"/>
        <w:rPr>
          <w:rStyle w:val="y2iqfc"/>
          <w:rFonts w:ascii="Times New Roman" w:hAnsi="Times New Roman"/>
          <w:color w:val="auto"/>
          <w:sz w:val="28"/>
          <w:szCs w:val="28"/>
          <w:lang w:val="ru-RU"/>
        </w:rPr>
      </w:pPr>
      <w:r w:rsidRPr="008030EF">
        <w:rPr>
          <w:rStyle w:val="y2iqfc"/>
          <w:rFonts w:ascii="Times New Roman" w:hAnsi="Times New Roman"/>
          <w:color w:val="auto"/>
          <w:sz w:val="28"/>
          <w:szCs w:val="28"/>
          <w:lang w:val="ru-RU"/>
        </w:rPr>
        <w:t>Окисление этанола пероксидом водорода осуществлялось самими криогелями без иммобилизованной каталазы (табл</w:t>
      </w:r>
      <w:r w:rsidR="00C94F95" w:rsidRPr="008030EF">
        <w:rPr>
          <w:rStyle w:val="y2iqfc"/>
          <w:rFonts w:ascii="Times New Roman" w:hAnsi="Times New Roman"/>
          <w:color w:val="auto"/>
          <w:sz w:val="28"/>
          <w:szCs w:val="28"/>
          <w:lang w:val="ru-RU"/>
        </w:rPr>
        <w:t>ица</w:t>
      </w:r>
      <w:r w:rsidRPr="008030EF">
        <w:rPr>
          <w:rStyle w:val="y2iqfc"/>
          <w:rFonts w:ascii="Times New Roman" w:hAnsi="Times New Roman"/>
          <w:color w:val="auto"/>
          <w:sz w:val="28"/>
          <w:szCs w:val="28"/>
          <w:lang w:val="ru-RU"/>
        </w:rPr>
        <w:t xml:space="preserve"> </w:t>
      </w:r>
      <w:r w:rsidR="00024F7C" w:rsidRPr="008030EF">
        <w:rPr>
          <w:rStyle w:val="y2iqfc"/>
          <w:rFonts w:ascii="Times New Roman" w:hAnsi="Times New Roman"/>
          <w:color w:val="auto"/>
          <w:sz w:val="28"/>
          <w:szCs w:val="28"/>
          <w:lang w:val="ru-RU"/>
        </w:rPr>
        <w:t>8</w:t>
      </w:r>
      <w:r w:rsidRPr="008030EF">
        <w:rPr>
          <w:rStyle w:val="y2iqfc"/>
          <w:rFonts w:ascii="Times New Roman" w:hAnsi="Times New Roman"/>
          <w:color w:val="auto"/>
          <w:sz w:val="28"/>
          <w:szCs w:val="28"/>
          <w:lang w:val="ru-RU"/>
        </w:rPr>
        <w:t>) и свободной каталазой (рис</w:t>
      </w:r>
      <w:r w:rsidR="00C94F95" w:rsidRPr="008030EF">
        <w:rPr>
          <w:rStyle w:val="y2iqfc"/>
          <w:rFonts w:ascii="Times New Roman" w:hAnsi="Times New Roman"/>
          <w:color w:val="auto"/>
          <w:sz w:val="28"/>
          <w:szCs w:val="28"/>
          <w:lang w:val="ru-RU"/>
        </w:rPr>
        <w:t>унок</w:t>
      </w:r>
      <w:r w:rsidRPr="008030EF">
        <w:rPr>
          <w:rStyle w:val="y2iqfc"/>
          <w:rFonts w:ascii="Times New Roman" w:hAnsi="Times New Roman"/>
          <w:color w:val="auto"/>
          <w:sz w:val="28"/>
          <w:szCs w:val="28"/>
          <w:lang w:val="ru-RU"/>
        </w:rPr>
        <w:t xml:space="preserve"> </w:t>
      </w:r>
      <w:r w:rsidR="00EF4357" w:rsidRPr="008030EF">
        <w:rPr>
          <w:rStyle w:val="y2iqfc"/>
          <w:rFonts w:ascii="Times New Roman" w:hAnsi="Times New Roman"/>
          <w:color w:val="auto"/>
          <w:sz w:val="28"/>
          <w:szCs w:val="28"/>
          <w:lang w:val="ru-RU"/>
        </w:rPr>
        <w:t>36</w:t>
      </w:r>
      <w:r w:rsidRPr="008030EF">
        <w:rPr>
          <w:rStyle w:val="y2iqfc"/>
          <w:rFonts w:ascii="Times New Roman" w:hAnsi="Times New Roman"/>
          <w:color w:val="auto"/>
          <w:sz w:val="28"/>
          <w:szCs w:val="28"/>
          <w:lang w:val="ru-RU"/>
        </w:rPr>
        <w:t xml:space="preserve">). </w:t>
      </w:r>
    </w:p>
    <w:p w14:paraId="353B012A" w14:textId="77777777" w:rsidR="006231F7" w:rsidRPr="008030EF" w:rsidRDefault="006231F7" w:rsidP="006231F7">
      <w:pPr>
        <w:pStyle w:val="MDPI52figure"/>
        <w:rPr>
          <w:color w:val="auto"/>
        </w:rPr>
      </w:pPr>
      <w:r w:rsidRPr="008030EF">
        <w:rPr>
          <w:noProof/>
          <w:color w:val="auto"/>
          <w:lang w:val="ru-RU" w:eastAsia="ru-RU" w:bidi="ar-SA"/>
        </w:rPr>
        <w:drawing>
          <wp:inline distT="0" distB="0" distL="0" distR="0" wp14:anchorId="63B8FD90" wp14:editId="1357AA3F">
            <wp:extent cx="2456121" cy="2149723"/>
            <wp:effectExtent l="0" t="0" r="0" b="0"/>
            <wp:docPr id="1681514942" name="Рисунок 1681514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8">
                      <a:extLst>
                        <a:ext uri="{28A0092B-C50C-407E-A947-70E740481C1C}">
                          <a14:useLocalDpi xmlns:a14="http://schemas.microsoft.com/office/drawing/2010/main" val="0"/>
                        </a:ext>
                      </a:extLst>
                    </a:blip>
                    <a:srcRect l="6462" t="5423" r="11009"/>
                    <a:stretch/>
                  </pic:blipFill>
                  <pic:spPr bwMode="auto">
                    <a:xfrm>
                      <a:off x="0" y="0"/>
                      <a:ext cx="2466314" cy="2158644"/>
                    </a:xfrm>
                    <a:prstGeom prst="rect">
                      <a:avLst/>
                    </a:prstGeom>
                    <a:noFill/>
                    <a:ln>
                      <a:noFill/>
                    </a:ln>
                    <a:extLst>
                      <a:ext uri="{53640926-AAD7-44D8-BBD7-CCE9431645EC}">
                        <a14:shadowObscured xmlns:a14="http://schemas.microsoft.com/office/drawing/2010/main"/>
                      </a:ext>
                    </a:extLst>
                  </pic:spPr>
                </pic:pic>
              </a:graphicData>
            </a:graphic>
          </wp:inline>
        </w:drawing>
      </w:r>
    </w:p>
    <w:p w14:paraId="7B21C074" w14:textId="77777777" w:rsidR="001A5662" w:rsidRDefault="006231F7" w:rsidP="001A5662">
      <w:pPr>
        <w:pStyle w:val="MDPI51figurecaption"/>
        <w:spacing w:before="0" w:after="0" w:line="240" w:lineRule="auto"/>
        <w:ind w:left="0" w:right="0"/>
        <w:jc w:val="center"/>
        <w:rPr>
          <w:rFonts w:ascii="Times New Roman" w:hAnsi="Times New Roman"/>
          <w:color w:val="auto"/>
          <w:sz w:val="28"/>
          <w:szCs w:val="28"/>
          <w:lang w:val="ru-RU"/>
        </w:rPr>
      </w:pPr>
      <w:r w:rsidRPr="008030EF">
        <w:rPr>
          <w:rFonts w:ascii="Times New Roman" w:hAnsi="Times New Roman"/>
          <w:bCs/>
          <w:color w:val="auto"/>
          <w:sz w:val="28"/>
          <w:szCs w:val="28"/>
          <w:lang w:val="ru-RU"/>
        </w:rPr>
        <w:t xml:space="preserve">Рисунок </w:t>
      </w:r>
      <w:r w:rsidR="00EF4357" w:rsidRPr="008030EF">
        <w:rPr>
          <w:rFonts w:ascii="Times New Roman" w:hAnsi="Times New Roman"/>
          <w:bCs/>
          <w:color w:val="auto"/>
          <w:sz w:val="28"/>
          <w:szCs w:val="28"/>
          <w:lang w:val="ru-RU"/>
        </w:rPr>
        <w:t>36</w:t>
      </w:r>
      <w:r w:rsidRPr="008030EF">
        <w:rPr>
          <w:rFonts w:ascii="Times New Roman" w:hAnsi="Times New Roman"/>
          <w:bCs/>
          <w:color w:val="auto"/>
          <w:sz w:val="28"/>
          <w:szCs w:val="28"/>
          <w:lang w:val="ru-RU"/>
        </w:rPr>
        <w:t xml:space="preserve"> –</w:t>
      </w:r>
      <w:r w:rsidRPr="008030EF">
        <w:rPr>
          <w:rFonts w:ascii="Times New Roman" w:hAnsi="Times New Roman"/>
          <w:b/>
          <w:color w:val="auto"/>
          <w:sz w:val="28"/>
          <w:szCs w:val="28"/>
          <w:lang w:val="ru-RU"/>
        </w:rPr>
        <w:t xml:space="preserve"> </w:t>
      </w:r>
      <w:r w:rsidRPr="008030EF">
        <w:rPr>
          <w:rFonts w:ascii="Times New Roman" w:hAnsi="Times New Roman"/>
          <w:bCs/>
          <w:color w:val="auto"/>
          <w:sz w:val="28"/>
          <w:szCs w:val="28"/>
          <w:lang w:val="ru-RU"/>
        </w:rPr>
        <w:t xml:space="preserve">Окисление этанола чистой каталазой при </w:t>
      </w:r>
      <w:r w:rsidRPr="008030EF">
        <w:rPr>
          <w:rFonts w:ascii="Times New Roman" w:hAnsi="Times New Roman"/>
          <w:color w:val="auto"/>
          <w:sz w:val="28"/>
          <w:szCs w:val="28"/>
          <w:lang w:val="ru-RU"/>
        </w:rPr>
        <w:t>20 °</w:t>
      </w:r>
      <w:r w:rsidRPr="008030EF">
        <w:rPr>
          <w:rFonts w:ascii="Times New Roman" w:hAnsi="Times New Roman"/>
          <w:color w:val="auto"/>
          <w:sz w:val="28"/>
          <w:szCs w:val="28"/>
        </w:rPr>
        <w:t>C</w:t>
      </w:r>
      <w:r w:rsidRPr="008030EF">
        <w:rPr>
          <w:rFonts w:ascii="Times New Roman" w:hAnsi="Times New Roman"/>
          <w:color w:val="auto"/>
          <w:sz w:val="28"/>
          <w:szCs w:val="28"/>
          <w:lang w:val="ru-RU"/>
        </w:rPr>
        <w:t>. [</w:t>
      </w:r>
      <w:r w:rsidRPr="008030EF">
        <w:rPr>
          <w:rFonts w:ascii="Times New Roman" w:hAnsi="Times New Roman"/>
          <w:color w:val="auto"/>
          <w:sz w:val="28"/>
          <w:szCs w:val="28"/>
        </w:rPr>
        <w:t>H</w:t>
      </w:r>
      <w:r w:rsidRPr="008030EF">
        <w:rPr>
          <w:rFonts w:ascii="Times New Roman" w:hAnsi="Times New Roman"/>
          <w:color w:val="auto"/>
          <w:sz w:val="28"/>
          <w:szCs w:val="28"/>
          <w:vertAlign w:val="subscript"/>
          <w:lang w:val="ru-RU"/>
        </w:rPr>
        <w:t>2</w:t>
      </w:r>
      <w:r w:rsidRPr="008030EF">
        <w:rPr>
          <w:rFonts w:ascii="Times New Roman" w:hAnsi="Times New Roman"/>
          <w:color w:val="auto"/>
          <w:sz w:val="28"/>
          <w:szCs w:val="28"/>
        </w:rPr>
        <w:t>O</w:t>
      </w:r>
      <w:r w:rsidRPr="008030EF">
        <w:rPr>
          <w:rFonts w:ascii="Times New Roman" w:hAnsi="Times New Roman"/>
          <w:color w:val="auto"/>
          <w:sz w:val="28"/>
          <w:szCs w:val="28"/>
          <w:vertAlign w:val="subscript"/>
          <w:lang w:val="ru-RU"/>
        </w:rPr>
        <w:t>2</w:t>
      </w:r>
      <w:r w:rsidRPr="008030EF">
        <w:rPr>
          <w:rFonts w:ascii="Times New Roman" w:hAnsi="Times New Roman"/>
          <w:color w:val="auto"/>
          <w:sz w:val="28"/>
          <w:szCs w:val="28"/>
          <w:lang w:val="ru-RU"/>
        </w:rPr>
        <w:t xml:space="preserve">] = 0,06 моль/л, [каталаза] = 10 мг, </w:t>
      </w:r>
      <w:r w:rsidRPr="008030EF">
        <w:rPr>
          <w:rFonts w:ascii="Times New Roman" w:hAnsi="Times New Roman"/>
          <w:color w:val="auto"/>
          <w:sz w:val="28"/>
          <w:szCs w:val="28"/>
        </w:rPr>
        <w:t>V</w:t>
      </w:r>
      <w:r w:rsidRPr="008030EF">
        <w:rPr>
          <w:rFonts w:ascii="Times New Roman" w:hAnsi="Times New Roman"/>
          <w:color w:val="auto"/>
          <w:sz w:val="28"/>
          <w:szCs w:val="28"/>
          <w:vertAlign w:val="subscript"/>
        </w:rPr>
        <w:t>EtOH</w:t>
      </w:r>
      <w:r w:rsidRPr="008030EF">
        <w:rPr>
          <w:rFonts w:ascii="Times New Roman" w:hAnsi="Times New Roman"/>
          <w:color w:val="auto"/>
          <w:sz w:val="28"/>
          <w:szCs w:val="28"/>
          <w:lang w:val="ru-RU"/>
        </w:rPr>
        <w:t xml:space="preserve"> = 5 мл, </w:t>
      </w:r>
      <w:r w:rsidRPr="008030EF">
        <w:rPr>
          <w:rFonts w:ascii="Times New Roman" w:hAnsi="Times New Roman"/>
          <w:color w:val="auto"/>
          <w:sz w:val="28"/>
          <w:szCs w:val="28"/>
        </w:rPr>
        <w:t>V</w:t>
      </w:r>
      <w:r w:rsidRPr="008030EF">
        <w:rPr>
          <w:rFonts w:ascii="Times New Roman" w:hAnsi="Times New Roman"/>
          <w:color w:val="auto"/>
          <w:sz w:val="28"/>
          <w:szCs w:val="28"/>
          <w:vertAlign w:val="subscript"/>
        </w:rPr>
        <w:t>H</w:t>
      </w:r>
      <w:r w:rsidRPr="008030EF">
        <w:rPr>
          <w:rFonts w:ascii="Times New Roman" w:hAnsi="Times New Roman"/>
          <w:color w:val="auto"/>
          <w:sz w:val="28"/>
          <w:szCs w:val="28"/>
          <w:vertAlign w:val="subscript"/>
          <w:lang w:val="ru-RU"/>
        </w:rPr>
        <w:t>2</w:t>
      </w:r>
      <w:r w:rsidRPr="008030EF">
        <w:rPr>
          <w:rFonts w:ascii="Times New Roman" w:hAnsi="Times New Roman"/>
          <w:color w:val="auto"/>
          <w:sz w:val="28"/>
          <w:szCs w:val="28"/>
          <w:vertAlign w:val="subscript"/>
        </w:rPr>
        <w:t>O</w:t>
      </w:r>
      <w:r w:rsidRPr="008030EF">
        <w:rPr>
          <w:rFonts w:ascii="Times New Roman" w:hAnsi="Times New Roman"/>
          <w:color w:val="auto"/>
          <w:sz w:val="28"/>
          <w:szCs w:val="28"/>
          <w:vertAlign w:val="subscript"/>
          <w:lang w:val="ru-RU"/>
        </w:rPr>
        <w:t xml:space="preserve">2 </w:t>
      </w:r>
      <w:r w:rsidRPr="008030EF">
        <w:rPr>
          <w:rFonts w:ascii="Times New Roman" w:hAnsi="Times New Roman"/>
          <w:color w:val="auto"/>
          <w:sz w:val="28"/>
          <w:szCs w:val="28"/>
          <w:lang w:val="ru-RU"/>
        </w:rPr>
        <w:t xml:space="preserve">= 5 мл, </w:t>
      </w:r>
    </w:p>
    <w:p w14:paraId="33A889BE" w14:textId="58E11036" w:rsidR="006231F7" w:rsidRPr="008030EF" w:rsidRDefault="006231F7" w:rsidP="001A5662">
      <w:pPr>
        <w:pStyle w:val="MDPI51figurecaption"/>
        <w:spacing w:before="0" w:after="0" w:line="240" w:lineRule="auto"/>
        <w:ind w:left="0" w:right="0"/>
        <w:jc w:val="center"/>
        <w:rPr>
          <w:rStyle w:val="y2iqfc"/>
          <w:rFonts w:ascii="Times New Roman" w:hAnsi="Times New Roman"/>
          <w:color w:val="auto"/>
          <w:sz w:val="28"/>
          <w:szCs w:val="28"/>
          <w:lang w:val="ru-RU"/>
        </w:rPr>
      </w:pPr>
      <w:r w:rsidRPr="008030EF">
        <w:rPr>
          <w:rFonts w:ascii="Times New Roman" w:hAnsi="Times New Roman"/>
          <w:color w:val="auto"/>
          <w:sz w:val="28"/>
          <w:szCs w:val="28"/>
          <w:lang w:val="ru-RU"/>
        </w:rPr>
        <w:t>время перемешивания – 5 мин</w:t>
      </w:r>
    </w:p>
    <w:p w14:paraId="5AA2DE67" w14:textId="77777777" w:rsidR="006231F7" w:rsidRPr="008030EF" w:rsidRDefault="006231F7" w:rsidP="006231F7">
      <w:pPr>
        <w:pStyle w:val="MDPI31text"/>
        <w:spacing w:line="240" w:lineRule="auto"/>
        <w:ind w:firstLine="0"/>
        <w:jc w:val="center"/>
        <w:rPr>
          <w:rStyle w:val="y2iqfc"/>
          <w:rFonts w:ascii="Times New Roman" w:hAnsi="Times New Roman"/>
          <w:color w:val="auto"/>
          <w:sz w:val="28"/>
          <w:szCs w:val="28"/>
          <w:lang w:val="ru-RU"/>
        </w:rPr>
      </w:pPr>
    </w:p>
    <w:p w14:paraId="1F4F5391" w14:textId="41459467" w:rsidR="0040342B" w:rsidRDefault="0040342B" w:rsidP="003D4C76">
      <w:pPr>
        <w:pStyle w:val="MDPI31text"/>
        <w:spacing w:line="240" w:lineRule="auto"/>
        <w:ind w:firstLine="567"/>
        <w:rPr>
          <w:rStyle w:val="y2iqfc"/>
          <w:rFonts w:ascii="Times New Roman" w:hAnsi="Times New Roman"/>
          <w:color w:val="auto"/>
          <w:sz w:val="28"/>
          <w:szCs w:val="28"/>
          <w:lang w:val="ru-RU"/>
        </w:rPr>
      </w:pPr>
      <w:r w:rsidRPr="008030EF">
        <w:rPr>
          <w:rStyle w:val="y2iqfc"/>
          <w:rFonts w:ascii="Times New Roman" w:hAnsi="Times New Roman"/>
          <w:color w:val="auto"/>
          <w:sz w:val="28"/>
          <w:szCs w:val="28"/>
          <w:lang w:val="ru-RU"/>
        </w:rPr>
        <w:t>В обоих случаях конверсия достаточно низкая и не превышает 7,0 ± 0,3%. Отсюда следует вывод, что анионные, катионные и амфотерные криогели без иммобилизованной каталазы не активны в окислении этанола. В то же время чистая каталаза без криогелевой матрицы также неактивна.</w:t>
      </w:r>
    </w:p>
    <w:p w14:paraId="45A2F8C6" w14:textId="2CCE48B4" w:rsidR="003D4C76" w:rsidRPr="008030EF" w:rsidRDefault="003D4C76" w:rsidP="0040342B">
      <w:pPr>
        <w:pStyle w:val="MDPI31text"/>
        <w:spacing w:line="240" w:lineRule="auto"/>
        <w:ind w:firstLine="567"/>
        <w:rPr>
          <w:rStyle w:val="y2iqfc"/>
          <w:rFonts w:ascii="Times New Roman" w:hAnsi="Times New Roman"/>
          <w:color w:val="auto"/>
          <w:sz w:val="28"/>
          <w:szCs w:val="28"/>
          <w:lang w:val="ru-RU"/>
        </w:rPr>
      </w:pPr>
      <w:r w:rsidRPr="008030EF">
        <w:rPr>
          <w:rStyle w:val="y2iqfc"/>
          <w:rFonts w:ascii="Times New Roman" w:hAnsi="Times New Roman"/>
          <w:color w:val="auto"/>
          <w:sz w:val="28"/>
          <w:szCs w:val="28"/>
          <w:lang w:val="ru-RU"/>
        </w:rPr>
        <w:t>Во всех случаях степень превращения спиртов составила 0,3</w:t>
      </w:r>
      <w:r w:rsidR="00247DC2" w:rsidRPr="008030EF">
        <w:rPr>
          <w:rStyle w:val="y2iqfc"/>
          <w:szCs w:val="28"/>
          <w:lang w:val="ru-RU"/>
        </w:rPr>
        <w:t>–</w:t>
      </w:r>
      <w:r w:rsidR="00581EAD" w:rsidRPr="008030EF">
        <w:rPr>
          <w:rStyle w:val="y2iqfc"/>
          <w:rFonts w:ascii="Times New Roman" w:hAnsi="Times New Roman"/>
          <w:color w:val="auto"/>
          <w:sz w:val="28"/>
          <w:szCs w:val="28"/>
          <w:lang w:val="ru-RU"/>
        </w:rPr>
        <w:t>7</w:t>
      </w:r>
      <w:r w:rsidRPr="008030EF">
        <w:rPr>
          <w:rStyle w:val="y2iqfc"/>
          <w:rFonts w:ascii="Times New Roman" w:hAnsi="Times New Roman"/>
          <w:color w:val="auto"/>
          <w:sz w:val="28"/>
          <w:szCs w:val="28"/>
          <w:lang w:val="ru-RU"/>
        </w:rPr>
        <w:t xml:space="preserve">,4%. По-видимому, матрица криогеля полностью отрицательно заряженного </w:t>
      </w:r>
      <w:r w:rsidRPr="008030EF">
        <w:rPr>
          <w:rStyle w:val="y2iqfc"/>
          <w:rFonts w:ascii="Times New Roman" w:hAnsi="Times New Roman"/>
          <w:color w:val="auto"/>
          <w:sz w:val="28"/>
          <w:szCs w:val="28"/>
        </w:rPr>
        <w:t>p</w:t>
      </w:r>
      <w:r w:rsidRPr="008030EF">
        <w:rPr>
          <w:rStyle w:val="y2iqfc"/>
          <w:rFonts w:ascii="Times New Roman" w:hAnsi="Times New Roman"/>
          <w:color w:val="auto"/>
          <w:sz w:val="28"/>
          <w:szCs w:val="28"/>
          <w:lang w:val="ru-RU"/>
        </w:rPr>
        <w:t>(</w:t>
      </w:r>
      <w:r w:rsidRPr="008030EF">
        <w:rPr>
          <w:rFonts w:ascii="Times New Roman" w:hAnsi="Times New Roman"/>
          <w:bCs/>
          <w:sz w:val="28"/>
          <w:szCs w:val="28"/>
          <w:lang w:val="ru-RU"/>
        </w:rPr>
        <w:t>АМПС</w:t>
      </w:r>
      <w:r w:rsidRPr="008030EF">
        <w:rPr>
          <w:rStyle w:val="y2iqfc"/>
          <w:rFonts w:ascii="Times New Roman" w:hAnsi="Times New Roman"/>
          <w:color w:val="auto"/>
          <w:sz w:val="28"/>
          <w:szCs w:val="28"/>
          <w:lang w:val="ru-RU"/>
        </w:rPr>
        <w:t xml:space="preserve">) и частично отрицательно заряженного </w:t>
      </w:r>
      <w:r w:rsidRPr="008030EF">
        <w:rPr>
          <w:rStyle w:val="y2iqfc"/>
          <w:rFonts w:ascii="Times New Roman" w:hAnsi="Times New Roman"/>
          <w:color w:val="auto"/>
          <w:sz w:val="28"/>
          <w:szCs w:val="28"/>
        </w:rPr>
        <w:t>p</w:t>
      </w:r>
      <w:r w:rsidRPr="008030EF">
        <w:rPr>
          <w:rStyle w:val="y2iqfc"/>
          <w:rFonts w:ascii="Times New Roman" w:hAnsi="Times New Roman"/>
          <w:color w:val="auto"/>
          <w:sz w:val="28"/>
          <w:szCs w:val="28"/>
          <w:lang w:val="ru-RU"/>
        </w:rPr>
        <w:t>(</w:t>
      </w:r>
      <w:r w:rsidRPr="008030EF">
        <w:rPr>
          <w:rFonts w:ascii="Times New Roman" w:hAnsi="Times New Roman"/>
          <w:sz w:val="28"/>
          <w:szCs w:val="28"/>
          <w:lang w:val="ru-RU"/>
        </w:rPr>
        <w:t>АПТАХ</w:t>
      </w:r>
      <w:r w:rsidRPr="008030EF">
        <w:rPr>
          <w:rStyle w:val="y2iqfc"/>
          <w:rFonts w:ascii="Times New Roman" w:hAnsi="Times New Roman"/>
          <w:color w:val="auto"/>
          <w:sz w:val="28"/>
          <w:szCs w:val="28"/>
          <w:lang w:val="ru-RU"/>
        </w:rPr>
        <w:t>-</w:t>
      </w:r>
      <w:r w:rsidRPr="008030EF">
        <w:rPr>
          <w:rStyle w:val="y2iqfc"/>
          <w:rFonts w:ascii="Times New Roman" w:hAnsi="Times New Roman"/>
          <w:i/>
          <w:color w:val="auto"/>
          <w:sz w:val="28"/>
          <w:szCs w:val="28"/>
        </w:rPr>
        <w:t>co</w:t>
      </w:r>
      <w:r w:rsidRPr="008030EF">
        <w:rPr>
          <w:rStyle w:val="y2iqfc"/>
          <w:rFonts w:ascii="Times New Roman" w:hAnsi="Times New Roman"/>
          <w:color w:val="auto"/>
          <w:sz w:val="28"/>
          <w:szCs w:val="28"/>
          <w:lang w:val="ru-RU"/>
        </w:rPr>
        <w:t>-</w:t>
      </w:r>
      <w:r w:rsidRPr="008030EF">
        <w:rPr>
          <w:rFonts w:ascii="Times New Roman" w:hAnsi="Times New Roman"/>
          <w:bCs/>
          <w:sz w:val="28"/>
          <w:szCs w:val="28"/>
          <w:lang w:val="ru-RU"/>
        </w:rPr>
        <w:t>АМПС</w:t>
      </w:r>
      <w:r w:rsidRPr="008030EF">
        <w:rPr>
          <w:rStyle w:val="y2iqfc"/>
          <w:rFonts w:ascii="Times New Roman" w:hAnsi="Times New Roman"/>
          <w:color w:val="auto"/>
          <w:sz w:val="28"/>
          <w:szCs w:val="28"/>
          <w:lang w:val="ru-RU"/>
        </w:rPr>
        <w:t xml:space="preserve">) (25:75 мол.%) отталкивает отрицательно заряженную каталазу и ограничивает ее стабилизацию, несмотря на </w:t>
      </w:r>
      <w:r w:rsidRPr="008030EF">
        <w:rPr>
          <w:rStyle w:val="y2iqfc"/>
          <w:rFonts w:ascii="Times New Roman" w:hAnsi="Times New Roman"/>
          <w:color w:val="auto"/>
          <w:sz w:val="28"/>
          <w:szCs w:val="28"/>
        </w:rPr>
        <w:t>pH</w:t>
      </w:r>
      <w:r w:rsidRPr="008030EF">
        <w:rPr>
          <w:rStyle w:val="y2iqfc"/>
          <w:rFonts w:ascii="Times New Roman" w:hAnsi="Times New Roman"/>
          <w:color w:val="auto"/>
          <w:sz w:val="28"/>
          <w:szCs w:val="28"/>
          <w:lang w:val="ru-RU"/>
        </w:rPr>
        <w:t xml:space="preserve"> 7,0 и условия криополимеризации. Эквимолярный криогель </w:t>
      </w:r>
      <w:r w:rsidRPr="008030EF">
        <w:rPr>
          <w:rStyle w:val="y2iqfc"/>
          <w:rFonts w:ascii="Times New Roman" w:hAnsi="Times New Roman"/>
          <w:color w:val="auto"/>
          <w:sz w:val="28"/>
          <w:szCs w:val="28"/>
        </w:rPr>
        <w:t>p</w:t>
      </w:r>
      <w:r w:rsidRPr="008030EF">
        <w:rPr>
          <w:rStyle w:val="y2iqfc"/>
          <w:rFonts w:ascii="Times New Roman" w:hAnsi="Times New Roman"/>
          <w:color w:val="auto"/>
          <w:sz w:val="28"/>
          <w:szCs w:val="28"/>
          <w:lang w:val="ru-RU"/>
        </w:rPr>
        <w:t>(</w:t>
      </w:r>
      <w:r w:rsidRPr="008030EF">
        <w:rPr>
          <w:rFonts w:ascii="Times New Roman" w:hAnsi="Times New Roman"/>
          <w:sz w:val="28"/>
          <w:szCs w:val="28"/>
          <w:lang w:val="ru-RU"/>
        </w:rPr>
        <w:t>АПТАХ</w:t>
      </w:r>
      <w:r w:rsidRPr="008030EF">
        <w:rPr>
          <w:rStyle w:val="y2iqfc"/>
          <w:rFonts w:ascii="Times New Roman" w:hAnsi="Times New Roman"/>
          <w:color w:val="auto"/>
          <w:sz w:val="28"/>
          <w:szCs w:val="28"/>
          <w:lang w:val="ru-RU"/>
        </w:rPr>
        <w:t>-</w:t>
      </w:r>
      <w:r w:rsidRPr="008030EF">
        <w:rPr>
          <w:rStyle w:val="y2iqfc"/>
          <w:rFonts w:ascii="Times New Roman" w:hAnsi="Times New Roman"/>
          <w:i/>
          <w:color w:val="auto"/>
          <w:sz w:val="28"/>
          <w:szCs w:val="28"/>
        </w:rPr>
        <w:t>co</w:t>
      </w:r>
      <w:r w:rsidRPr="008030EF">
        <w:rPr>
          <w:rStyle w:val="y2iqfc"/>
          <w:rFonts w:ascii="Times New Roman" w:hAnsi="Times New Roman"/>
          <w:color w:val="auto"/>
          <w:sz w:val="28"/>
          <w:szCs w:val="28"/>
          <w:lang w:val="ru-RU"/>
        </w:rPr>
        <w:t>-</w:t>
      </w:r>
      <w:r w:rsidRPr="008030EF">
        <w:rPr>
          <w:rFonts w:ascii="Times New Roman" w:hAnsi="Times New Roman"/>
          <w:bCs/>
          <w:sz w:val="28"/>
          <w:szCs w:val="28"/>
          <w:lang w:val="ru-RU"/>
        </w:rPr>
        <w:t>АМПС</w:t>
      </w:r>
      <w:r w:rsidRPr="008030EF">
        <w:rPr>
          <w:rStyle w:val="y2iqfc"/>
          <w:rFonts w:ascii="Times New Roman" w:hAnsi="Times New Roman"/>
          <w:color w:val="auto"/>
          <w:sz w:val="28"/>
          <w:szCs w:val="28"/>
          <w:lang w:val="ru-RU"/>
        </w:rPr>
        <w:t xml:space="preserve">) (50:50 мол.%) также не способен связывать каталазу из-за взаимной компенсации положительно и отрицательно заряженных мономеров. </w:t>
      </w:r>
    </w:p>
    <w:p w14:paraId="182E8FFC" w14:textId="41566B1F" w:rsidR="003D4C76" w:rsidRDefault="003D4C76" w:rsidP="003D4C76">
      <w:pPr>
        <w:pStyle w:val="MDPI31text"/>
        <w:spacing w:line="240" w:lineRule="auto"/>
        <w:ind w:firstLine="567"/>
        <w:rPr>
          <w:rStyle w:val="y2iqfc"/>
          <w:rFonts w:ascii="Times New Roman" w:hAnsi="Times New Roman"/>
          <w:color w:val="auto"/>
          <w:sz w:val="28"/>
          <w:szCs w:val="28"/>
          <w:lang w:val="ru-RU"/>
        </w:rPr>
      </w:pPr>
      <w:r w:rsidRPr="008030EF">
        <w:rPr>
          <w:rStyle w:val="y2iqfc"/>
          <w:rFonts w:ascii="Times New Roman" w:hAnsi="Times New Roman"/>
          <w:color w:val="auto"/>
          <w:sz w:val="28"/>
          <w:szCs w:val="28"/>
          <w:lang w:val="ru-RU"/>
        </w:rPr>
        <w:t xml:space="preserve">Ожидается, что катионный криогель </w:t>
      </w:r>
      <w:r w:rsidRPr="008030EF">
        <w:rPr>
          <w:rStyle w:val="y2iqfc"/>
          <w:rFonts w:ascii="Times New Roman" w:hAnsi="Times New Roman"/>
          <w:color w:val="auto"/>
          <w:sz w:val="28"/>
          <w:szCs w:val="28"/>
        </w:rPr>
        <w:t>p</w:t>
      </w:r>
      <w:r w:rsidRPr="008030EF">
        <w:rPr>
          <w:rStyle w:val="y2iqfc"/>
          <w:rFonts w:ascii="Times New Roman" w:hAnsi="Times New Roman"/>
          <w:color w:val="auto"/>
          <w:sz w:val="28"/>
          <w:szCs w:val="28"/>
          <w:lang w:val="ru-RU"/>
        </w:rPr>
        <w:t>(</w:t>
      </w:r>
      <w:r w:rsidRPr="008030EF">
        <w:rPr>
          <w:rFonts w:ascii="Times New Roman" w:hAnsi="Times New Roman"/>
          <w:sz w:val="28"/>
          <w:szCs w:val="28"/>
          <w:lang w:val="ru-RU"/>
        </w:rPr>
        <w:t>АПТАХ</w:t>
      </w:r>
      <w:r w:rsidRPr="008030EF">
        <w:rPr>
          <w:rStyle w:val="y2iqfc"/>
          <w:rFonts w:ascii="Times New Roman" w:hAnsi="Times New Roman"/>
          <w:color w:val="auto"/>
          <w:sz w:val="28"/>
          <w:szCs w:val="28"/>
          <w:lang w:val="ru-RU"/>
        </w:rPr>
        <w:t xml:space="preserve">) будет эффективно связывать отрицательно заряженную каталазу и, следовательно, будет проявлять лучшие каталитические свойства при окислении субстратов. Однако, как видно из таблицы </w:t>
      </w:r>
      <w:r w:rsidR="00024F7C" w:rsidRPr="008030EF">
        <w:rPr>
          <w:rStyle w:val="y2iqfc"/>
          <w:rFonts w:ascii="Times New Roman" w:hAnsi="Times New Roman"/>
          <w:color w:val="auto"/>
          <w:sz w:val="28"/>
          <w:szCs w:val="28"/>
          <w:lang w:val="ru-RU"/>
        </w:rPr>
        <w:t>8</w:t>
      </w:r>
      <w:r w:rsidRPr="008030EF">
        <w:rPr>
          <w:rStyle w:val="y2iqfc"/>
          <w:rFonts w:ascii="Times New Roman" w:hAnsi="Times New Roman"/>
          <w:color w:val="auto"/>
          <w:sz w:val="28"/>
          <w:szCs w:val="28"/>
          <w:lang w:val="ru-RU"/>
        </w:rPr>
        <w:t>, конверсия как этанола, изо-пропанола, так и н-бутанола с использованием катионного криогеля (</w:t>
      </w:r>
      <w:r w:rsidRPr="008030EF">
        <w:rPr>
          <w:rFonts w:ascii="Times New Roman" w:hAnsi="Times New Roman"/>
          <w:sz w:val="28"/>
          <w:szCs w:val="28"/>
          <w:lang w:val="ru-RU"/>
        </w:rPr>
        <w:t>АПТАХ</w:t>
      </w:r>
      <w:r w:rsidRPr="008030EF">
        <w:rPr>
          <w:rStyle w:val="y2iqfc"/>
          <w:rFonts w:ascii="Times New Roman" w:hAnsi="Times New Roman"/>
          <w:color w:val="auto"/>
          <w:sz w:val="28"/>
          <w:szCs w:val="28"/>
          <w:lang w:val="ru-RU"/>
        </w:rPr>
        <w:t xml:space="preserve">) чрезвычайно низка. Вероятно, это объясняется сильным положительным зарядом поверхности криогеля, которая плотно окружает отрицательно заряженные молекулы каталазы, частично или полностью ограничивая доступ субстрата и окислителя к активным гемовым центрам. Таким образом, среди всех протестированных образцов криогелей амфотерный криогель с небольшим положительным зарядом </w:t>
      </w:r>
      <w:r w:rsidRPr="008030EF">
        <w:rPr>
          <w:rStyle w:val="y2iqfc"/>
          <w:rFonts w:ascii="Times New Roman" w:hAnsi="Times New Roman"/>
          <w:color w:val="auto"/>
          <w:sz w:val="28"/>
          <w:szCs w:val="28"/>
        </w:rPr>
        <w:lastRenderedPageBreak/>
        <w:t>p</w:t>
      </w:r>
      <w:r w:rsidRPr="008030EF">
        <w:rPr>
          <w:rStyle w:val="y2iqfc"/>
          <w:rFonts w:ascii="Times New Roman" w:hAnsi="Times New Roman"/>
          <w:color w:val="auto"/>
          <w:sz w:val="28"/>
          <w:szCs w:val="28"/>
          <w:lang w:val="ru-RU"/>
        </w:rPr>
        <w:t>(</w:t>
      </w:r>
      <w:r w:rsidRPr="008030EF">
        <w:rPr>
          <w:rFonts w:ascii="Times New Roman" w:hAnsi="Times New Roman"/>
          <w:sz w:val="28"/>
          <w:szCs w:val="28"/>
          <w:lang w:val="ru-RU"/>
        </w:rPr>
        <w:t>АПТАХ</w:t>
      </w:r>
      <w:r w:rsidRPr="008030EF">
        <w:rPr>
          <w:rStyle w:val="y2iqfc"/>
          <w:rFonts w:ascii="Times New Roman" w:hAnsi="Times New Roman"/>
          <w:color w:val="auto"/>
          <w:sz w:val="28"/>
          <w:szCs w:val="28"/>
          <w:lang w:val="ru-RU"/>
        </w:rPr>
        <w:t>-</w:t>
      </w:r>
      <w:r w:rsidRPr="008030EF">
        <w:rPr>
          <w:rStyle w:val="y2iqfc"/>
          <w:rFonts w:ascii="Times New Roman" w:hAnsi="Times New Roman"/>
          <w:i/>
          <w:color w:val="auto"/>
          <w:sz w:val="28"/>
          <w:szCs w:val="28"/>
        </w:rPr>
        <w:t>co</w:t>
      </w:r>
      <w:r w:rsidRPr="008030EF">
        <w:rPr>
          <w:rStyle w:val="y2iqfc"/>
          <w:rFonts w:ascii="Times New Roman" w:hAnsi="Times New Roman"/>
          <w:color w:val="auto"/>
          <w:sz w:val="28"/>
          <w:szCs w:val="28"/>
          <w:lang w:val="ru-RU"/>
        </w:rPr>
        <w:t>-</w:t>
      </w:r>
      <w:r w:rsidRPr="008030EF">
        <w:rPr>
          <w:rFonts w:ascii="Times New Roman" w:hAnsi="Times New Roman"/>
          <w:bCs/>
          <w:sz w:val="28"/>
          <w:szCs w:val="28"/>
          <w:lang w:val="ru-RU"/>
        </w:rPr>
        <w:t>АМПС</w:t>
      </w:r>
      <w:r w:rsidRPr="008030EF">
        <w:rPr>
          <w:rStyle w:val="y2iqfc"/>
          <w:rFonts w:ascii="Times New Roman" w:hAnsi="Times New Roman"/>
          <w:color w:val="auto"/>
          <w:sz w:val="28"/>
          <w:szCs w:val="28"/>
          <w:lang w:val="ru-RU"/>
        </w:rPr>
        <w:t>) (75:25 мол.%) продемонстрировал самую высокую конверсию спиртов.</w:t>
      </w:r>
    </w:p>
    <w:p w14:paraId="31999FE5" w14:textId="77777777" w:rsidR="00295075" w:rsidRPr="008030EF" w:rsidRDefault="00295075" w:rsidP="003D4C76">
      <w:pPr>
        <w:pStyle w:val="MDPI31text"/>
        <w:spacing w:line="240" w:lineRule="auto"/>
        <w:ind w:firstLine="567"/>
        <w:rPr>
          <w:rStyle w:val="y2iqfc"/>
          <w:rFonts w:ascii="Times New Roman" w:hAnsi="Times New Roman"/>
          <w:color w:val="auto"/>
          <w:sz w:val="28"/>
          <w:szCs w:val="28"/>
          <w:lang w:val="ru-RU"/>
        </w:rPr>
      </w:pPr>
    </w:p>
    <w:p w14:paraId="7019D8A7" w14:textId="738CBD36" w:rsidR="00CD641E" w:rsidRPr="0040342B" w:rsidRDefault="00CD641E" w:rsidP="0040342B">
      <w:pPr>
        <w:pStyle w:val="MDPI31text"/>
        <w:spacing w:line="240" w:lineRule="auto"/>
        <w:ind w:firstLine="567"/>
        <w:rPr>
          <w:rStyle w:val="y2iqfc"/>
          <w:rFonts w:ascii="Times New Roman" w:hAnsi="Times New Roman"/>
          <w:b/>
          <w:color w:val="auto"/>
          <w:sz w:val="28"/>
          <w:szCs w:val="28"/>
          <w:lang w:val="ru-RU"/>
        </w:rPr>
      </w:pPr>
      <w:r w:rsidRPr="008030EF">
        <w:rPr>
          <w:rStyle w:val="y2iqfc"/>
          <w:rFonts w:ascii="Times New Roman" w:hAnsi="Times New Roman"/>
          <w:b/>
          <w:color w:val="auto"/>
          <w:sz w:val="28"/>
          <w:szCs w:val="28"/>
          <w:lang w:val="ru-RU"/>
        </w:rPr>
        <w:t>3.</w:t>
      </w:r>
      <w:r w:rsidR="008A5A43" w:rsidRPr="008030EF">
        <w:rPr>
          <w:rStyle w:val="y2iqfc"/>
          <w:rFonts w:ascii="Times New Roman" w:hAnsi="Times New Roman"/>
          <w:b/>
          <w:color w:val="auto"/>
          <w:sz w:val="28"/>
          <w:szCs w:val="28"/>
          <w:lang w:val="ru-RU"/>
        </w:rPr>
        <w:t>3</w:t>
      </w:r>
      <w:r w:rsidR="0080180F" w:rsidRPr="008030EF">
        <w:rPr>
          <w:rStyle w:val="y2iqfc"/>
          <w:rFonts w:ascii="Times New Roman" w:hAnsi="Times New Roman"/>
          <w:b/>
          <w:color w:val="auto"/>
          <w:sz w:val="28"/>
          <w:szCs w:val="28"/>
          <w:lang w:val="ru-RU"/>
        </w:rPr>
        <w:t>.2</w:t>
      </w:r>
      <w:r w:rsidRPr="008030EF">
        <w:rPr>
          <w:rStyle w:val="y2iqfc"/>
          <w:rFonts w:ascii="Times New Roman" w:hAnsi="Times New Roman"/>
          <w:b/>
          <w:color w:val="auto"/>
          <w:sz w:val="28"/>
          <w:szCs w:val="28"/>
          <w:lang w:val="ru-RU"/>
        </w:rPr>
        <w:t xml:space="preserve"> </w:t>
      </w:r>
      <w:r w:rsidR="00A80186" w:rsidRPr="008030EF">
        <w:rPr>
          <w:rStyle w:val="y2iqfc"/>
          <w:rFonts w:ascii="Times New Roman" w:hAnsi="Times New Roman"/>
          <w:b/>
          <w:color w:val="auto"/>
          <w:sz w:val="28"/>
          <w:szCs w:val="28"/>
          <w:lang w:val="ru-RU"/>
        </w:rPr>
        <w:t>П</w:t>
      </w:r>
      <w:r w:rsidRPr="008030EF">
        <w:rPr>
          <w:rStyle w:val="y2iqfc"/>
          <w:rFonts w:ascii="Times New Roman" w:hAnsi="Times New Roman"/>
          <w:b/>
          <w:color w:val="auto"/>
          <w:sz w:val="28"/>
          <w:szCs w:val="28"/>
          <w:lang w:val="ru-RU"/>
        </w:rPr>
        <w:t>овторно</w:t>
      </w:r>
      <w:r w:rsidR="00A80186" w:rsidRPr="008030EF">
        <w:rPr>
          <w:rStyle w:val="y2iqfc"/>
          <w:rFonts w:ascii="Times New Roman" w:hAnsi="Times New Roman"/>
          <w:b/>
          <w:color w:val="auto"/>
          <w:sz w:val="28"/>
          <w:szCs w:val="28"/>
          <w:lang w:val="ru-RU"/>
        </w:rPr>
        <w:t>е использование</w:t>
      </w:r>
      <w:r w:rsidRPr="008030EF">
        <w:rPr>
          <w:rStyle w:val="y2iqfc"/>
          <w:rFonts w:ascii="Times New Roman" w:hAnsi="Times New Roman"/>
          <w:b/>
          <w:color w:val="auto"/>
          <w:sz w:val="28"/>
          <w:szCs w:val="28"/>
          <w:lang w:val="ru-RU"/>
        </w:rPr>
        <w:t xml:space="preserve"> инкапсулированной в криогель каталазы при окислении </w:t>
      </w:r>
      <w:r w:rsidR="004253F8" w:rsidRPr="008030EF">
        <w:rPr>
          <w:rStyle w:val="y2iqfc"/>
          <w:rFonts w:ascii="Times New Roman" w:hAnsi="Times New Roman"/>
          <w:b/>
          <w:color w:val="auto"/>
          <w:sz w:val="28"/>
          <w:szCs w:val="28"/>
          <w:lang w:val="ru-RU"/>
        </w:rPr>
        <w:t xml:space="preserve">этанола и </w:t>
      </w:r>
      <w:r w:rsidRPr="008030EF">
        <w:rPr>
          <w:rStyle w:val="y2iqfc"/>
          <w:rFonts w:ascii="Times New Roman" w:hAnsi="Times New Roman"/>
          <w:b/>
          <w:color w:val="auto"/>
          <w:sz w:val="28"/>
          <w:szCs w:val="28"/>
          <w:lang w:val="ru-RU"/>
        </w:rPr>
        <w:t>изо</w:t>
      </w:r>
      <w:r w:rsidR="004253F8" w:rsidRPr="008030EF">
        <w:rPr>
          <w:rStyle w:val="y2iqfc"/>
          <w:rFonts w:ascii="Times New Roman" w:hAnsi="Times New Roman"/>
          <w:b/>
          <w:color w:val="auto"/>
          <w:sz w:val="28"/>
          <w:szCs w:val="28"/>
          <w:lang w:val="ru-RU"/>
        </w:rPr>
        <w:t>-</w:t>
      </w:r>
      <w:r w:rsidR="0040342B">
        <w:rPr>
          <w:rStyle w:val="y2iqfc"/>
          <w:rFonts w:ascii="Times New Roman" w:hAnsi="Times New Roman"/>
          <w:b/>
          <w:color w:val="auto"/>
          <w:sz w:val="28"/>
          <w:szCs w:val="28"/>
          <w:lang w:val="ru-RU"/>
        </w:rPr>
        <w:t>пропанола</w:t>
      </w:r>
    </w:p>
    <w:p w14:paraId="2A2AD42B" w14:textId="7943A77E" w:rsidR="00B60C59" w:rsidRDefault="00CD641E" w:rsidP="0040342B">
      <w:pPr>
        <w:pStyle w:val="MDPI31text"/>
        <w:spacing w:line="240" w:lineRule="auto"/>
        <w:ind w:firstLine="567"/>
        <w:rPr>
          <w:rStyle w:val="y2iqfc"/>
          <w:rFonts w:ascii="Times New Roman" w:hAnsi="Times New Roman"/>
          <w:color w:val="auto"/>
          <w:sz w:val="28"/>
          <w:szCs w:val="28"/>
          <w:lang w:val="ru-RU"/>
        </w:rPr>
      </w:pPr>
      <w:r w:rsidRPr="008030EF">
        <w:rPr>
          <w:rStyle w:val="y2iqfc"/>
          <w:rFonts w:ascii="Times New Roman" w:hAnsi="Times New Roman"/>
          <w:color w:val="auto"/>
          <w:sz w:val="28"/>
          <w:szCs w:val="28"/>
          <w:lang w:val="ru-RU"/>
        </w:rPr>
        <w:t>Возможность повторного использования инкапсулированной в криогель каталазы оценивалась с использованием того же образца криогеля в 5 (пяти) последовательных реакциях окисления, при этом образцы криогеля промывались дистиллированной водой перед каждым использованием (таблиц</w:t>
      </w:r>
      <w:r w:rsidR="005B022A" w:rsidRPr="008030EF">
        <w:rPr>
          <w:rStyle w:val="y2iqfc"/>
          <w:rFonts w:ascii="Times New Roman" w:hAnsi="Times New Roman"/>
          <w:color w:val="auto"/>
          <w:sz w:val="28"/>
          <w:szCs w:val="28"/>
          <w:lang w:val="ru-RU"/>
        </w:rPr>
        <w:t>ы</w:t>
      </w:r>
      <w:r w:rsidRPr="008030EF">
        <w:rPr>
          <w:rStyle w:val="y2iqfc"/>
          <w:rFonts w:ascii="Times New Roman" w:hAnsi="Times New Roman"/>
          <w:color w:val="auto"/>
          <w:sz w:val="28"/>
          <w:szCs w:val="28"/>
          <w:lang w:val="ru-RU"/>
        </w:rPr>
        <w:t xml:space="preserve"> </w:t>
      </w:r>
      <w:r w:rsidR="00024F7C" w:rsidRPr="008030EF">
        <w:rPr>
          <w:rStyle w:val="y2iqfc"/>
          <w:rFonts w:ascii="Times New Roman" w:hAnsi="Times New Roman"/>
          <w:color w:val="auto"/>
          <w:sz w:val="28"/>
          <w:szCs w:val="28"/>
          <w:lang w:val="ru-RU"/>
        </w:rPr>
        <w:t>9, 10</w:t>
      </w:r>
      <w:r w:rsidRPr="008030EF">
        <w:rPr>
          <w:rStyle w:val="y2iqfc"/>
          <w:rFonts w:ascii="Times New Roman" w:hAnsi="Times New Roman"/>
          <w:color w:val="auto"/>
          <w:sz w:val="28"/>
          <w:szCs w:val="28"/>
          <w:lang w:val="ru-RU"/>
        </w:rPr>
        <w:t>).</w:t>
      </w:r>
    </w:p>
    <w:p w14:paraId="1B1347C8" w14:textId="77777777" w:rsidR="005605AA" w:rsidRPr="008030EF" w:rsidRDefault="005605AA" w:rsidP="0040342B">
      <w:pPr>
        <w:pStyle w:val="MDPI31text"/>
        <w:spacing w:line="240" w:lineRule="auto"/>
        <w:ind w:firstLine="567"/>
        <w:rPr>
          <w:rStyle w:val="y2iqfc"/>
          <w:rFonts w:ascii="Times New Roman" w:hAnsi="Times New Roman"/>
          <w:color w:val="auto"/>
          <w:sz w:val="28"/>
          <w:szCs w:val="28"/>
          <w:lang w:val="ru-RU"/>
        </w:rPr>
      </w:pPr>
    </w:p>
    <w:p w14:paraId="1F51B488" w14:textId="6B7B9AC4" w:rsidR="00B60C59" w:rsidRPr="00295075" w:rsidRDefault="00B60C59" w:rsidP="00B60C59">
      <w:pPr>
        <w:pStyle w:val="MDPI31text"/>
        <w:ind w:firstLine="0"/>
        <w:rPr>
          <w:rFonts w:ascii="Times New Roman" w:hAnsi="Times New Roman"/>
          <w:color w:val="auto"/>
          <w:sz w:val="28"/>
          <w:szCs w:val="28"/>
          <w:lang w:val="ru-RU"/>
        </w:rPr>
      </w:pPr>
      <w:r w:rsidRPr="008030EF">
        <w:rPr>
          <w:rStyle w:val="y2iqfc"/>
          <w:rFonts w:ascii="Times New Roman" w:hAnsi="Times New Roman"/>
          <w:color w:val="auto"/>
          <w:sz w:val="28"/>
          <w:szCs w:val="28"/>
          <w:lang w:val="ru-RU"/>
        </w:rPr>
        <w:t xml:space="preserve">Таблица </w:t>
      </w:r>
      <w:r w:rsidR="00024F7C" w:rsidRPr="008030EF">
        <w:rPr>
          <w:rStyle w:val="y2iqfc"/>
          <w:rFonts w:ascii="Times New Roman" w:hAnsi="Times New Roman"/>
          <w:color w:val="auto"/>
          <w:sz w:val="28"/>
          <w:szCs w:val="28"/>
          <w:lang w:val="ru-RU"/>
        </w:rPr>
        <w:t>9</w:t>
      </w:r>
      <w:r w:rsidRPr="008030EF">
        <w:rPr>
          <w:rStyle w:val="y2iqfc"/>
          <w:rFonts w:ascii="Times New Roman" w:hAnsi="Times New Roman"/>
          <w:color w:val="auto"/>
          <w:sz w:val="28"/>
          <w:szCs w:val="28"/>
          <w:lang w:val="ru-RU"/>
        </w:rPr>
        <w:t xml:space="preserve"> </w:t>
      </w:r>
      <w:r w:rsidR="00295075">
        <w:rPr>
          <w:rStyle w:val="y2iqfc"/>
          <w:rFonts w:ascii="Times New Roman" w:hAnsi="Times New Roman"/>
          <w:color w:val="auto"/>
          <w:sz w:val="28"/>
          <w:szCs w:val="28"/>
          <w:lang w:val="ru-RU"/>
        </w:rPr>
        <w:t>–</w:t>
      </w:r>
      <w:r w:rsidRPr="008030EF">
        <w:rPr>
          <w:rStyle w:val="y2iqfc"/>
          <w:rFonts w:ascii="Times New Roman" w:hAnsi="Times New Roman"/>
          <w:color w:val="auto"/>
          <w:sz w:val="28"/>
          <w:szCs w:val="28"/>
          <w:lang w:val="ru-RU"/>
        </w:rPr>
        <w:t xml:space="preserve"> </w:t>
      </w:r>
      <w:r w:rsidRPr="008030EF">
        <w:rPr>
          <w:rFonts w:ascii="Times New Roman" w:hAnsi="Times New Roman"/>
          <w:color w:val="auto"/>
          <w:sz w:val="28"/>
          <w:szCs w:val="28"/>
          <w:lang w:val="ru-RU" w:eastAsia="ru-RU"/>
        </w:rPr>
        <w:t>Повторное использование инкапсулированной в криогель каталазы в окислении этанола при 20 °</w:t>
      </w:r>
      <w:r w:rsidRPr="008030EF">
        <w:rPr>
          <w:rFonts w:ascii="Times New Roman" w:hAnsi="Times New Roman"/>
          <w:color w:val="auto"/>
          <w:sz w:val="28"/>
          <w:szCs w:val="28"/>
          <w:lang w:eastAsia="ru-RU"/>
        </w:rPr>
        <w:t>C</w:t>
      </w:r>
      <w:r w:rsidRPr="008030EF">
        <w:rPr>
          <w:rFonts w:ascii="Times New Roman" w:hAnsi="Times New Roman"/>
          <w:color w:val="auto"/>
          <w:sz w:val="28"/>
          <w:szCs w:val="28"/>
          <w:lang w:val="ru-RU" w:eastAsia="ru-RU"/>
        </w:rPr>
        <w:t>. [каталаза] = 10 мг, [</w:t>
      </w:r>
      <w:r w:rsidRPr="008030EF">
        <w:rPr>
          <w:rFonts w:ascii="Times New Roman" w:hAnsi="Times New Roman"/>
          <w:color w:val="auto"/>
          <w:sz w:val="28"/>
          <w:szCs w:val="28"/>
          <w:lang w:eastAsia="ru-RU"/>
        </w:rPr>
        <w:t>H</w:t>
      </w:r>
      <w:r w:rsidRPr="008030EF">
        <w:rPr>
          <w:rFonts w:ascii="Times New Roman" w:hAnsi="Times New Roman"/>
          <w:color w:val="auto"/>
          <w:sz w:val="28"/>
          <w:szCs w:val="28"/>
          <w:vertAlign w:val="subscript"/>
          <w:lang w:val="ru-RU" w:eastAsia="ru-RU"/>
        </w:rPr>
        <w:t>2</w:t>
      </w:r>
      <w:r w:rsidRPr="008030EF">
        <w:rPr>
          <w:rFonts w:ascii="Times New Roman" w:hAnsi="Times New Roman"/>
          <w:color w:val="auto"/>
          <w:sz w:val="28"/>
          <w:szCs w:val="28"/>
          <w:lang w:eastAsia="ru-RU"/>
        </w:rPr>
        <w:t>O</w:t>
      </w:r>
      <w:r w:rsidRPr="008030EF">
        <w:rPr>
          <w:rFonts w:ascii="Times New Roman" w:hAnsi="Times New Roman"/>
          <w:color w:val="auto"/>
          <w:sz w:val="28"/>
          <w:szCs w:val="28"/>
          <w:vertAlign w:val="subscript"/>
          <w:lang w:val="ru-RU" w:eastAsia="ru-RU"/>
        </w:rPr>
        <w:t>2</w:t>
      </w:r>
      <w:r w:rsidRPr="008030EF">
        <w:rPr>
          <w:rFonts w:ascii="Times New Roman" w:hAnsi="Times New Roman"/>
          <w:color w:val="auto"/>
          <w:sz w:val="28"/>
          <w:szCs w:val="28"/>
          <w:lang w:val="ru-RU" w:eastAsia="ru-RU"/>
        </w:rPr>
        <w:t xml:space="preserve">] = 0,06 моль/л, </w:t>
      </w:r>
      <w:r w:rsidRPr="008030EF">
        <w:rPr>
          <w:rFonts w:ascii="Times New Roman" w:hAnsi="Times New Roman"/>
          <w:color w:val="auto"/>
          <w:sz w:val="28"/>
          <w:szCs w:val="28"/>
        </w:rPr>
        <w:t>V</w:t>
      </w:r>
      <w:r w:rsidRPr="008030EF">
        <w:rPr>
          <w:rFonts w:ascii="Times New Roman" w:hAnsi="Times New Roman"/>
          <w:color w:val="auto"/>
          <w:sz w:val="28"/>
          <w:szCs w:val="28"/>
          <w:vertAlign w:val="subscript"/>
        </w:rPr>
        <w:t>EtOH</w:t>
      </w:r>
      <w:r w:rsidRPr="008030EF">
        <w:rPr>
          <w:rFonts w:ascii="Times New Roman" w:hAnsi="Times New Roman"/>
          <w:color w:val="auto"/>
          <w:sz w:val="28"/>
          <w:szCs w:val="28"/>
          <w:lang w:val="ru-RU"/>
        </w:rPr>
        <w:t xml:space="preserve"> = 5 мл, </w:t>
      </w:r>
      <w:r w:rsidRPr="008030EF">
        <w:rPr>
          <w:rFonts w:ascii="Times New Roman" w:hAnsi="Times New Roman"/>
          <w:color w:val="auto"/>
          <w:sz w:val="28"/>
          <w:szCs w:val="28"/>
        </w:rPr>
        <w:t>V</w:t>
      </w:r>
      <w:r w:rsidRPr="008030EF">
        <w:rPr>
          <w:rFonts w:ascii="Times New Roman" w:hAnsi="Times New Roman"/>
          <w:color w:val="auto"/>
          <w:sz w:val="28"/>
          <w:szCs w:val="28"/>
          <w:vertAlign w:val="subscript"/>
        </w:rPr>
        <w:t>H</w:t>
      </w:r>
      <w:r w:rsidRPr="008030EF">
        <w:rPr>
          <w:rFonts w:ascii="Times New Roman" w:hAnsi="Times New Roman"/>
          <w:color w:val="auto"/>
          <w:sz w:val="28"/>
          <w:szCs w:val="28"/>
          <w:vertAlign w:val="subscript"/>
          <w:lang w:val="ru-RU"/>
        </w:rPr>
        <w:t>2</w:t>
      </w:r>
      <w:r w:rsidRPr="008030EF">
        <w:rPr>
          <w:rFonts w:ascii="Times New Roman" w:hAnsi="Times New Roman"/>
          <w:color w:val="auto"/>
          <w:sz w:val="28"/>
          <w:szCs w:val="28"/>
          <w:vertAlign w:val="subscript"/>
        </w:rPr>
        <w:t>O</w:t>
      </w:r>
      <w:r w:rsidRPr="008030EF">
        <w:rPr>
          <w:rFonts w:ascii="Times New Roman" w:hAnsi="Times New Roman"/>
          <w:color w:val="auto"/>
          <w:sz w:val="28"/>
          <w:szCs w:val="28"/>
          <w:vertAlign w:val="subscript"/>
          <w:lang w:val="ru-RU"/>
        </w:rPr>
        <w:t xml:space="preserve">2 </w:t>
      </w:r>
      <w:r w:rsidRPr="008030EF">
        <w:rPr>
          <w:rFonts w:ascii="Times New Roman" w:hAnsi="Times New Roman"/>
          <w:color w:val="auto"/>
          <w:sz w:val="28"/>
          <w:szCs w:val="28"/>
          <w:lang w:val="ru-RU"/>
        </w:rPr>
        <w:t>= 5 мл,</w:t>
      </w:r>
      <w:r w:rsidRPr="008030EF">
        <w:rPr>
          <w:rFonts w:ascii="Times New Roman" w:hAnsi="Times New Roman"/>
          <w:color w:val="auto"/>
          <w:sz w:val="28"/>
          <w:szCs w:val="28"/>
          <w:lang w:val="ru-RU" w:eastAsia="ru-RU"/>
        </w:rPr>
        <w:t xml:space="preserve"> </w:t>
      </w:r>
      <w:r w:rsidRPr="008030EF">
        <w:rPr>
          <w:rFonts w:ascii="Times New Roman" w:hAnsi="Times New Roman"/>
          <w:color w:val="auto"/>
          <w:sz w:val="28"/>
          <w:szCs w:val="28"/>
          <w:lang w:eastAsia="ru-RU"/>
        </w:rPr>
        <w:t>pH</w:t>
      </w:r>
      <w:r w:rsidRPr="008030EF">
        <w:rPr>
          <w:rFonts w:ascii="Times New Roman" w:hAnsi="Times New Roman"/>
          <w:color w:val="auto"/>
          <w:sz w:val="28"/>
          <w:szCs w:val="28"/>
          <w:lang w:val="ru-RU" w:eastAsia="ru-RU"/>
        </w:rPr>
        <w:t xml:space="preserve"> = 7,1</w:t>
      </w:r>
    </w:p>
    <w:p w14:paraId="1C878758" w14:textId="77777777" w:rsidR="00B60C59" w:rsidRPr="008030EF" w:rsidRDefault="00B60C59" w:rsidP="00B60C59">
      <w:pPr>
        <w:pStyle w:val="MDPI31text"/>
        <w:ind w:firstLine="0"/>
        <w:rPr>
          <w:rFonts w:ascii="Times New Roman" w:hAnsi="Times New Roman"/>
          <w:bCs/>
          <w:color w:val="FF0000"/>
          <w:sz w:val="28"/>
          <w:szCs w:val="28"/>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8"/>
        <w:gridCol w:w="1313"/>
        <w:gridCol w:w="1314"/>
        <w:gridCol w:w="1169"/>
        <w:gridCol w:w="1314"/>
        <w:gridCol w:w="1162"/>
      </w:tblGrid>
      <w:tr w:rsidR="00B60C59" w:rsidRPr="008030EF" w14:paraId="2ABEEE33" w14:textId="77777777" w:rsidTr="0043749E">
        <w:trPr>
          <w:trHeight w:val="360"/>
        </w:trPr>
        <w:tc>
          <w:tcPr>
            <w:tcW w:w="3277" w:type="dxa"/>
          </w:tcPr>
          <w:p w14:paraId="16600ED1" w14:textId="77777777" w:rsidR="00B60C59" w:rsidRPr="008030EF" w:rsidRDefault="00B60C59" w:rsidP="0043749E">
            <w:pPr>
              <w:spacing w:after="0" w:line="240" w:lineRule="auto"/>
              <w:rPr>
                <w:rFonts w:ascii="Times New Roman" w:hAnsi="Times New Roman"/>
                <w:b/>
                <w:bCs/>
                <w:sz w:val="28"/>
                <w:szCs w:val="28"/>
              </w:rPr>
            </w:pPr>
            <w:r w:rsidRPr="008030EF">
              <w:rPr>
                <w:rFonts w:ascii="Times New Roman" w:hAnsi="Times New Roman"/>
                <w:b/>
                <w:bCs/>
                <w:sz w:val="28"/>
                <w:szCs w:val="28"/>
              </w:rPr>
              <w:t>Число опытов</w:t>
            </w:r>
          </w:p>
        </w:tc>
        <w:tc>
          <w:tcPr>
            <w:tcW w:w="1326" w:type="dxa"/>
          </w:tcPr>
          <w:p w14:paraId="7E252537" w14:textId="77777777" w:rsidR="00B60C59" w:rsidRPr="008030EF" w:rsidRDefault="00B60C59" w:rsidP="0043749E">
            <w:pPr>
              <w:spacing w:after="0" w:line="240" w:lineRule="auto"/>
              <w:jc w:val="center"/>
              <w:rPr>
                <w:rFonts w:ascii="Times New Roman" w:hAnsi="Times New Roman"/>
                <w:b/>
                <w:bCs/>
                <w:sz w:val="28"/>
                <w:szCs w:val="28"/>
              </w:rPr>
            </w:pPr>
            <w:r w:rsidRPr="008030EF">
              <w:rPr>
                <w:rFonts w:ascii="Times New Roman" w:hAnsi="Times New Roman"/>
                <w:b/>
                <w:bCs/>
                <w:sz w:val="28"/>
                <w:szCs w:val="28"/>
              </w:rPr>
              <w:t>1</w:t>
            </w:r>
          </w:p>
        </w:tc>
        <w:tc>
          <w:tcPr>
            <w:tcW w:w="1327" w:type="dxa"/>
          </w:tcPr>
          <w:p w14:paraId="72119F25" w14:textId="77777777" w:rsidR="00B60C59" w:rsidRPr="008030EF" w:rsidRDefault="00B60C59" w:rsidP="0043749E">
            <w:pPr>
              <w:spacing w:after="0" w:line="240" w:lineRule="auto"/>
              <w:jc w:val="center"/>
              <w:rPr>
                <w:rFonts w:ascii="Times New Roman" w:hAnsi="Times New Roman"/>
                <w:b/>
                <w:bCs/>
                <w:sz w:val="28"/>
                <w:szCs w:val="28"/>
              </w:rPr>
            </w:pPr>
            <w:r w:rsidRPr="008030EF">
              <w:rPr>
                <w:rFonts w:ascii="Times New Roman" w:hAnsi="Times New Roman"/>
                <w:b/>
                <w:bCs/>
                <w:sz w:val="28"/>
                <w:szCs w:val="28"/>
              </w:rPr>
              <w:t>2</w:t>
            </w:r>
          </w:p>
        </w:tc>
        <w:tc>
          <w:tcPr>
            <w:tcW w:w="1179" w:type="dxa"/>
          </w:tcPr>
          <w:p w14:paraId="29134B80" w14:textId="77777777" w:rsidR="00B60C59" w:rsidRPr="008030EF" w:rsidRDefault="00B60C59" w:rsidP="0043749E">
            <w:pPr>
              <w:spacing w:after="0" w:line="240" w:lineRule="auto"/>
              <w:jc w:val="center"/>
              <w:rPr>
                <w:rFonts w:ascii="Times New Roman" w:hAnsi="Times New Roman"/>
                <w:b/>
                <w:bCs/>
                <w:sz w:val="28"/>
                <w:szCs w:val="28"/>
              </w:rPr>
            </w:pPr>
            <w:r w:rsidRPr="008030EF">
              <w:rPr>
                <w:rFonts w:ascii="Times New Roman" w:hAnsi="Times New Roman"/>
                <w:b/>
                <w:bCs/>
                <w:sz w:val="28"/>
                <w:szCs w:val="28"/>
              </w:rPr>
              <w:t>3</w:t>
            </w:r>
          </w:p>
        </w:tc>
        <w:tc>
          <w:tcPr>
            <w:tcW w:w="1327" w:type="dxa"/>
          </w:tcPr>
          <w:p w14:paraId="6444271E" w14:textId="77777777" w:rsidR="00B60C59" w:rsidRPr="008030EF" w:rsidRDefault="00B60C59" w:rsidP="0043749E">
            <w:pPr>
              <w:spacing w:after="0" w:line="240" w:lineRule="auto"/>
              <w:jc w:val="center"/>
              <w:rPr>
                <w:rFonts w:ascii="Times New Roman" w:hAnsi="Times New Roman"/>
                <w:b/>
                <w:bCs/>
                <w:sz w:val="28"/>
                <w:szCs w:val="28"/>
              </w:rPr>
            </w:pPr>
            <w:r w:rsidRPr="008030EF">
              <w:rPr>
                <w:rFonts w:ascii="Times New Roman" w:hAnsi="Times New Roman"/>
                <w:b/>
                <w:bCs/>
                <w:sz w:val="28"/>
                <w:szCs w:val="28"/>
              </w:rPr>
              <w:t>4</w:t>
            </w:r>
          </w:p>
        </w:tc>
        <w:tc>
          <w:tcPr>
            <w:tcW w:w="1172" w:type="dxa"/>
          </w:tcPr>
          <w:p w14:paraId="259D9DE4" w14:textId="77777777" w:rsidR="00B60C59" w:rsidRPr="008030EF" w:rsidRDefault="00B60C59" w:rsidP="0043749E">
            <w:pPr>
              <w:spacing w:after="0" w:line="240" w:lineRule="auto"/>
              <w:jc w:val="center"/>
              <w:rPr>
                <w:rFonts w:ascii="Times New Roman" w:hAnsi="Times New Roman"/>
                <w:b/>
                <w:bCs/>
                <w:sz w:val="28"/>
                <w:szCs w:val="28"/>
              </w:rPr>
            </w:pPr>
            <w:r w:rsidRPr="008030EF">
              <w:rPr>
                <w:rFonts w:ascii="Times New Roman" w:hAnsi="Times New Roman"/>
                <w:b/>
                <w:bCs/>
                <w:sz w:val="28"/>
                <w:szCs w:val="28"/>
              </w:rPr>
              <w:t>5</w:t>
            </w:r>
          </w:p>
        </w:tc>
      </w:tr>
      <w:tr w:rsidR="00B60C59" w:rsidRPr="008030EF" w14:paraId="6A3D3519" w14:textId="77777777" w:rsidTr="0043749E">
        <w:trPr>
          <w:trHeight w:val="360"/>
        </w:trPr>
        <w:tc>
          <w:tcPr>
            <w:tcW w:w="3277" w:type="dxa"/>
          </w:tcPr>
          <w:p w14:paraId="79C4E11B" w14:textId="77777777" w:rsidR="00B60C59" w:rsidRPr="008030EF" w:rsidRDefault="00B60C59" w:rsidP="0043749E">
            <w:pPr>
              <w:spacing w:after="0" w:line="240" w:lineRule="auto"/>
              <w:rPr>
                <w:rFonts w:ascii="Times New Roman" w:hAnsi="Times New Roman"/>
                <w:sz w:val="28"/>
                <w:szCs w:val="28"/>
              </w:rPr>
            </w:pPr>
            <w:r w:rsidRPr="008030EF">
              <w:rPr>
                <w:rFonts w:ascii="Times New Roman" w:hAnsi="Times New Roman"/>
                <w:sz w:val="28"/>
                <w:szCs w:val="28"/>
              </w:rPr>
              <w:t>Скорость пропускания, мл</w:t>
            </w:r>
            <w:r w:rsidRPr="008030EF">
              <w:rPr>
                <w:rFonts w:ascii="Times New Roman" w:hAnsi="Times New Roman"/>
                <w:sz w:val="28"/>
                <w:szCs w:val="28"/>
              </w:rPr>
              <w:sym w:font="Symbol" w:char="F0D7"/>
            </w:r>
            <w:r w:rsidRPr="008030EF">
              <w:rPr>
                <w:rFonts w:ascii="Times New Roman" w:hAnsi="Times New Roman"/>
                <w:sz w:val="28"/>
                <w:szCs w:val="28"/>
              </w:rPr>
              <w:t>мин</w:t>
            </w:r>
            <w:r w:rsidRPr="008030EF">
              <w:rPr>
                <w:rFonts w:ascii="Times New Roman" w:hAnsi="Times New Roman"/>
                <w:sz w:val="28"/>
                <w:szCs w:val="28"/>
                <w:vertAlign w:val="superscript"/>
              </w:rPr>
              <w:t>-1</w:t>
            </w:r>
          </w:p>
        </w:tc>
        <w:tc>
          <w:tcPr>
            <w:tcW w:w="1326" w:type="dxa"/>
          </w:tcPr>
          <w:p w14:paraId="10FCCD0F" w14:textId="77777777" w:rsidR="00B60C59" w:rsidRPr="008030EF" w:rsidRDefault="00B60C59" w:rsidP="0043749E">
            <w:pPr>
              <w:spacing w:after="0" w:line="256" w:lineRule="auto"/>
              <w:jc w:val="center"/>
              <w:rPr>
                <w:rFonts w:ascii="Arial" w:eastAsia="Times New Roman" w:hAnsi="Arial" w:cs="Arial"/>
                <w:color w:val="000000" w:themeColor="text1"/>
                <w:sz w:val="28"/>
                <w:szCs w:val="28"/>
                <w:lang w:eastAsia="ru-RU"/>
              </w:rPr>
            </w:pPr>
            <w:r w:rsidRPr="008030EF">
              <w:rPr>
                <w:rFonts w:ascii="Times New Roman" w:eastAsia="Times New Roman" w:hAnsi="Times New Roman"/>
                <w:bCs/>
                <w:color w:val="000000" w:themeColor="text1"/>
                <w:kern w:val="24"/>
                <w:sz w:val="28"/>
                <w:szCs w:val="28"/>
                <w:lang w:val="en-US" w:eastAsia="ru-RU"/>
              </w:rPr>
              <w:t>5</w:t>
            </w:r>
            <w:r w:rsidRPr="008030EF">
              <w:rPr>
                <w:rFonts w:ascii="Times New Roman" w:eastAsia="Times New Roman" w:hAnsi="Times New Roman"/>
                <w:bCs/>
                <w:color w:val="000000" w:themeColor="text1"/>
                <w:kern w:val="24"/>
                <w:sz w:val="28"/>
                <w:szCs w:val="28"/>
                <w:lang w:eastAsia="ru-RU"/>
              </w:rPr>
              <w:t>.</w:t>
            </w:r>
            <w:r w:rsidRPr="008030EF">
              <w:rPr>
                <w:rFonts w:ascii="Times New Roman" w:eastAsia="Times New Roman" w:hAnsi="Times New Roman"/>
                <w:bCs/>
                <w:color w:val="000000" w:themeColor="text1"/>
                <w:kern w:val="24"/>
                <w:sz w:val="28"/>
                <w:szCs w:val="28"/>
                <w:lang w:val="en-US" w:eastAsia="ru-RU"/>
              </w:rPr>
              <w:t>0</w:t>
            </w:r>
            <w:r w:rsidRPr="008030EF">
              <w:rPr>
                <w:rFonts w:ascii="Times New Roman" w:hAnsi="Times New Roman"/>
                <w:bCs/>
                <w:color w:val="000000" w:themeColor="text1"/>
                <w:kern w:val="24"/>
                <w:sz w:val="28"/>
                <w:szCs w:val="28"/>
                <w:lang w:eastAsia="ru-RU"/>
              </w:rPr>
              <w:t xml:space="preserve"> </w:t>
            </w:r>
          </w:p>
        </w:tc>
        <w:tc>
          <w:tcPr>
            <w:tcW w:w="1327" w:type="dxa"/>
          </w:tcPr>
          <w:p w14:paraId="4D5382DA" w14:textId="77777777" w:rsidR="00B60C59" w:rsidRPr="008030EF" w:rsidRDefault="00B60C59" w:rsidP="0043749E">
            <w:pPr>
              <w:spacing w:after="0" w:line="256" w:lineRule="auto"/>
              <w:jc w:val="center"/>
              <w:rPr>
                <w:rFonts w:ascii="Arial" w:eastAsia="Times New Roman" w:hAnsi="Arial" w:cs="Arial"/>
                <w:color w:val="000000" w:themeColor="text1"/>
                <w:sz w:val="28"/>
                <w:szCs w:val="28"/>
                <w:lang w:eastAsia="ru-RU"/>
              </w:rPr>
            </w:pPr>
            <w:r w:rsidRPr="008030EF">
              <w:rPr>
                <w:rFonts w:ascii="Times New Roman" w:eastAsia="Times New Roman" w:hAnsi="Times New Roman"/>
                <w:bCs/>
                <w:color w:val="000000" w:themeColor="text1"/>
                <w:kern w:val="24"/>
                <w:sz w:val="28"/>
                <w:szCs w:val="28"/>
                <w:lang w:val="en-US" w:eastAsia="ru-RU"/>
              </w:rPr>
              <w:t>5</w:t>
            </w:r>
            <w:r w:rsidRPr="008030EF">
              <w:rPr>
                <w:rFonts w:ascii="Times New Roman" w:eastAsia="Times New Roman" w:hAnsi="Times New Roman"/>
                <w:bCs/>
                <w:color w:val="000000" w:themeColor="text1"/>
                <w:kern w:val="24"/>
                <w:sz w:val="28"/>
                <w:szCs w:val="28"/>
                <w:lang w:eastAsia="ru-RU"/>
              </w:rPr>
              <w:t>.</w:t>
            </w:r>
            <w:r w:rsidRPr="008030EF">
              <w:rPr>
                <w:rFonts w:ascii="Times New Roman" w:eastAsia="Times New Roman" w:hAnsi="Times New Roman"/>
                <w:bCs/>
                <w:color w:val="000000" w:themeColor="text1"/>
                <w:kern w:val="24"/>
                <w:sz w:val="28"/>
                <w:szCs w:val="28"/>
                <w:lang w:val="en-US" w:eastAsia="ru-RU"/>
              </w:rPr>
              <w:t>0</w:t>
            </w:r>
            <w:r w:rsidRPr="008030EF">
              <w:rPr>
                <w:rFonts w:ascii="Times New Roman" w:hAnsi="Times New Roman"/>
                <w:bCs/>
                <w:color w:val="000000" w:themeColor="text1"/>
                <w:kern w:val="24"/>
                <w:sz w:val="28"/>
                <w:szCs w:val="28"/>
                <w:lang w:eastAsia="ru-RU"/>
              </w:rPr>
              <w:t xml:space="preserve"> </w:t>
            </w:r>
          </w:p>
        </w:tc>
        <w:tc>
          <w:tcPr>
            <w:tcW w:w="1179" w:type="dxa"/>
          </w:tcPr>
          <w:p w14:paraId="17CFCD33" w14:textId="77777777" w:rsidR="00B60C59" w:rsidRPr="008030EF" w:rsidRDefault="00B60C59" w:rsidP="0043749E">
            <w:pPr>
              <w:spacing w:after="0" w:line="256" w:lineRule="auto"/>
              <w:jc w:val="center"/>
              <w:rPr>
                <w:rFonts w:ascii="Arial" w:eastAsia="Times New Roman" w:hAnsi="Arial" w:cs="Arial"/>
                <w:color w:val="000000" w:themeColor="text1"/>
                <w:sz w:val="28"/>
                <w:szCs w:val="28"/>
                <w:lang w:eastAsia="ru-RU"/>
              </w:rPr>
            </w:pPr>
            <w:r w:rsidRPr="008030EF">
              <w:rPr>
                <w:rFonts w:ascii="Times New Roman" w:eastAsia="Times New Roman" w:hAnsi="Times New Roman"/>
                <w:bCs/>
                <w:color w:val="000000" w:themeColor="text1"/>
                <w:kern w:val="24"/>
                <w:sz w:val="28"/>
                <w:szCs w:val="28"/>
                <w:lang w:val="en-US" w:eastAsia="ru-RU"/>
              </w:rPr>
              <w:t>3</w:t>
            </w:r>
            <w:r w:rsidRPr="008030EF">
              <w:rPr>
                <w:rFonts w:ascii="Times New Roman" w:eastAsia="Times New Roman" w:hAnsi="Times New Roman"/>
                <w:bCs/>
                <w:color w:val="000000" w:themeColor="text1"/>
                <w:kern w:val="24"/>
                <w:sz w:val="28"/>
                <w:szCs w:val="28"/>
                <w:lang w:eastAsia="ru-RU"/>
              </w:rPr>
              <w:t>.</w:t>
            </w:r>
            <w:r w:rsidRPr="008030EF">
              <w:rPr>
                <w:rFonts w:ascii="Times New Roman" w:eastAsia="Times New Roman" w:hAnsi="Times New Roman"/>
                <w:bCs/>
                <w:color w:val="000000" w:themeColor="text1"/>
                <w:kern w:val="24"/>
                <w:sz w:val="28"/>
                <w:szCs w:val="28"/>
                <w:lang w:val="en-US" w:eastAsia="ru-RU"/>
              </w:rPr>
              <w:t>0</w:t>
            </w:r>
            <w:r w:rsidRPr="008030EF">
              <w:rPr>
                <w:rFonts w:ascii="Times New Roman" w:hAnsi="Times New Roman"/>
                <w:bCs/>
                <w:color w:val="000000" w:themeColor="text1"/>
                <w:kern w:val="24"/>
                <w:sz w:val="28"/>
                <w:szCs w:val="28"/>
                <w:lang w:eastAsia="ru-RU"/>
              </w:rPr>
              <w:t xml:space="preserve"> </w:t>
            </w:r>
          </w:p>
        </w:tc>
        <w:tc>
          <w:tcPr>
            <w:tcW w:w="1327" w:type="dxa"/>
          </w:tcPr>
          <w:p w14:paraId="19FFD580" w14:textId="77777777" w:rsidR="00B60C59" w:rsidRPr="008030EF" w:rsidRDefault="00B60C59" w:rsidP="0043749E">
            <w:pPr>
              <w:spacing w:after="0" w:line="256" w:lineRule="auto"/>
              <w:jc w:val="center"/>
              <w:rPr>
                <w:rFonts w:ascii="Arial" w:eastAsia="Times New Roman" w:hAnsi="Arial" w:cs="Arial"/>
                <w:color w:val="000000" w:themeColor="text1"/>
                <w:sz w:val="28"/>
                <w:szCs w:val="28"/>
                <w:lang w:eastAsia="ru-RU"/>
              </w:rPr>
            </w:pPr>
            <w:r w:rsidRPr="008030EF">
              <w:rPr>
                <w:rFonts w:ascii="Times New Roman" w:eastAsia="Times New Roman" w:hAnsi="Times New Roman"/>
                <w:bCs/>
                <w:color w:val="000000" w:themeColor="text1"/>
                <w:kern w:val="24"/>
                <w:sz w:val="28"/>
                <w:szCs w:val="28"/>
                <w:lang w:val="en-US" w:eastAsia="ru-RU"/>
              </w:rPr>
              <w:t>2</w:t>
            </w:r>
            <w:r w:rsidRPr="008030EF">
              <w:rPr>
                <w:rFonts w:ascii="Times New Roman" w:eastAsia="Times New Roman" w:hAnsi="Times New Roman"/>
                <w:bCs/>
                <w:color w:val="000000" w:themeColor="text1"/>
                <w:kern w:val="24"/>
                <w:sz w:val="28"/>
                <w:szCs w:val="28"/>
                <w:lang w:eastAsia="ru-RU"/>
              </w:rPr>
              <w:t>.</w:t>
            </w:r>
            <w:r w:rsidRPr="008030EF">
              <w:rPr>
                <w:rFonts w:ascii="Times New Roman" w:eastAsia="Times New Roman" w:hAnsi="Times New Roman"/>
                <w:bCs/>
                <w:color w:val="000000" w:themeColor="text1"/>
                <w:kern w:val="24"/>
                <w:sz w:val="28"/>
                <w:szCs w:val="28"/>
                <w:lang w:val="en-US" w:eastAsia="ru-RU"/>
              </w:rPr>
              <w:t>0</w:t>
            </w:r>
            <w:r w:rsidRPr="008030EF">
              <w:rPr>
                <w:rFonts w:ascii="Times New Roman" w:hAnsi="Times New Roman"/>
                <w:bCs/>
                <w:color w:val="000000" w:themeColor="text1"/>
                <w:kern w:val="24"/>
                <w:sz w:val="28"/>
                <w:szCs w:val="28"/>
                <w:lang w:eastAsia="ru-RU"/>
              </w:rPr>
              <w:t xml:space="preserve"> </w:t>
            </w:r>
          </w:p>
        </w:tc>
        <w:tc>
          <w:tcPr>
            <w:tcW w:w="1172" w:type="dxa"/>
          </w:tcPr>
          <w:p w14:paraId="06AE5D48" w14:textId="77777777" w:rsidR="00B60C59" w:rsidRPr="008030EF" w:rsidRDefault="00B60C59" w:rsidP="0043749E">
            <w:pPr>
              <w:spacing w:after="0" w:line="256" w:lineRule="auto"/>
              <w:jc w:val="center"/>
              <w:rPr>
                <w:rFonts w:ascii="Arial" w:eastAsia="Times New Roman" w:hAnsi="Arial" w:cs="Arial"/>
                <w:color w:val="000000" w:themeColor="text1"/>
                <w:sz w:val="28"/>
                <w:szCs w:val="28"/>
                <w:lang w:eastAsia="ru-RU"/>
              </w:rPr>
            </w:pPr>
            <w:r w:rsidRPr="008030EF">
              <w:rPr>
                <w:rFonts w:ascii="Times New Roman" w:eastAsia="Times New Roman" w:hAnsi="Times New Roman"/>
                <w:bCs/>
                <w:color w:val="000000" w:themeColor="text1"/>
                <w:kern w:val="24"/>
                <w:sz w:val="28"/>
                <w:szCs w:val="28"/>
                <w:lang w:val="en-US" w:eastAsia="ru-RU"/>
              </w:rPr>
              <w:t>2</w:t>
            </w:r>
            <w:r w:rsidRPr="008030EF">
              <w:rPr>
                <w:rFonts w:ascii="Times New Roman" w:eastAsia="Times New Roman" w:hAnsi="Times New Roman"/>
                <w:bCs/>
                <w:color w:val="000000" w:themeColor="text1"/>
                <w:kern w:val="24"/>
                <w:sz w:val="28"/>
                <w:szCs w:val="28"/>
                <w:lang w:eastAsia="ru-RU"/>
              </w:rPr>
              <w:t>.</w:t>
            </w:r>
            <w:r w:rsidRPr="008030EF">
              <w:rPr>
                <w:rFonts w:ascii="Times New Roman" w:eastAsia="Times New Roman" w:hAnsi="Times New Roman"/>
                <w:bCs/>
                <w:color w:val="000000" w:themeColor="text1"/>
                <w:kern w:val="24"/>
                <w:sz w:val="28"/>
                <w:szCs w:val="28"/>
                <w:lang w:val="en-US" w:eastAsia="ru-RU"/>
              </w:rPr>
              <w:t>0</w:t>
            </w:r>
            <w:r w:rsidRPr="008030EF">
              <w:rPr>
                <w:rFonts w:ascii="Times New Roman" w:hAnsi="Times New Roman"/>
                <w:bCs/>
                <w:color w:val="000000" w:themeColor="text1"/>
                <w:kern w:val="24"/>
                <w:sz w:val="28"/>
                <w:szCs w:val="28"/>
                <w:lang w:eastAsia="ru-RU"/>
              </w:rPr>
              <w:t xml:space="preserve"> </w:t>
            </w:r>
          </w:p>
        </w:tc>
      </w:tr>
      <w:tr w:rsidR="00B60C59" w:rsidRPr="008030EF" w14:paraId="206EE6B1" w14:textId="77777777" w:rsidTr="0043749E">
        <w:trPr>
          <w:trHeight w:val="360"/>
        </w:trPr>
        <w:tc>
          <w:tcPr>
            <w:tcW w:w="3277" w:type="dxa"/>
          </w:tcPr>
          <w:p w14:paraId="492AE4C9" w14:textId="77777777" w:rsidR="00B60C59" w:rsidRPr="008030EF" w:rsidRDefault="00B60C59" w:rsidP="0043749E">
            <w:pPr>
              <w:pStyle w:val="MDPI31text"/>
              <w:spacing w:line="240" w:lineRule="auto"/>
              <w:ind w:firstLine="0"/>
              <w:rPr>
                <w:rFonts w:ascii="Times New Roman" w:hAnsi="Times New Roman"/>
                <w:color w:val="auto"/>
                <w:sz w:val="28"/>
                <w:szCs w:val="28"/>
                <w:lang w:val="ru-RU"/>
              </w:rPr>
            </w:pPr>
            <w:r w:rsidRPr="008030EF">
              <w:rPr>
                <w:rStyle w:val="y2iqfc"/>
                <w:rFonts w:ascii="Times New Roman" w:hAnsi="Times New Roman"/>
                <w:color w:val="auto"/>
                <w:sz w:val="28"/>
                <w:szCs w:val="28"/>
              </w:rPr>
              <w:t>Время контакта, мин</w:t>
            </w:r>
          </w:p>
        </w:tc>
        <w:tc>
          <w:tcPr>
            <w:tcW w:w="1326" w:type="dxa"/>
          </w:tcPr>
          <w:p w14:paraId="0D97D1A8" w14:textId="77777777" w:rsidR="00B60C59" w:rsidRPr="008030EF" w:rsidRDefault="00B60C59" w:rsidP="0043749E">
            <w:pPr>
              <w:spacing w:after="0" w:line="256" w:lineRule="auto"/>
              <w:jc w:val="center"/>
              <w:rPr>
                <w:rFonts w:ascii="Arial" w:eastAsia="Times New Roman" w:hAnsi="Arial" w:cs="Arial"/>
                <w:color w:val="000000" w:themeColor="text1"/>
                <w:sz w:val="28"/>
                <w:szCs w:val="28"/>
                <w:lang w:eastAsia="ru-RU"/>
              </w:rPr>
            </w:pPr>
            <w:r w:rsidRPr="008030EF">
              <w:rPr>
                <w:rFonts w:ascii="Times New Roman" w:eastAsia="Times New Roman" w:hAnsi="Times New Roman"/>
                <w:bCs/>
                <w:color w:val="000000" w:themeColor="text1"/>
                <w:kern w:val="24"/>
                <w:sz w:val="28"/>
                <w:szCs w:val="28"/>
                <w:lang w:val="en-US" w:eastAsia="ru-RU"/>
              </w:rPr>
              <w:t>2</w:t>
            </w:r>
            <w:r w:rsidRPr="008030EF">
              <w:rPr>
                <w:rFonts w:ascii="Times New Roman" w:eastAsia="Times New Roman" w:hAnsi="Times New Roman"/>
                <w:bCs/>
                <w:color w:val="000000" w:themeColor="text1"/>
                <w:kern w:val="24"/>
                <w:sz w:val="28"/>
                <w:szCs w:val="28"/>
                <w:lang w:eastAsia="ru-RU"/>
              </w:rPr>
              <w:t>.</w:t>
            </w:r>
            <w:r w:rsidRPr="008030EF">
              <w:rPr>
                <w:rFonts w:ascii="Times New Roman" w:eastAsia="Times New Roman" w:hAnsi="Times New Roman"/>
                <w:bCs/>
                <w:color w:val="000000" w:themeColor="text1"/>
                <w:kern w:val="24"/>
                <w:sz w:val="28"/>
                <w:szCs w:val="28"/>
                <w:lang w:val="en-US" w:eastAsia="ru-RU"/>
              </w:rPr>
              <w:t>0</w:t>
            </w:r>
            <w:r w:rsidRPr="008030EF">
              <w:rPr>
                <w:rFonts w:ascii="Times New Roman" w:hAnsi="Times New Roman"/>
                <w:bCs/>
                <w:color w:val="000000" w:themeColor="text1"/>
                <w:kern w:val="24"/>
                <w:sz w:val="28"/>
                <w:szCs w:val="28"/>
                <w:lang w:eastAsia="ru-RU"/>
              </w:rPr>
              <w:t xml:space="preserve"> </w:t>
            </w:r>
          </w:p>
        </w:tc>
        <w:tc>
          <w:tcPr>
            <w:tcW w:w="1327" w:type="dxa"/>
          </w:tcPr>
          <w:p w14:paraId="1452DD52" w14:textId="77777777" w:rsidR="00B60C59" w:rsidRPr="008030EF" w:rsidRDefault="00B60C59" w:rsidP="0043749E">
            <w:pPr>
              <w:spacing w:after="0" w:line="256" w:lineRule="auto"/>
              <w:jc w:val="center"/>
              <w:rPr>
                <w:rFonts w:ascii="Arial" w:eastAsia="Times New Roman" w:hAnsi="Arial" w:cs="Arial"/>
                <w:color w:val="000000" w:themeColor="text1"/>
                <w:sz w:val="28"/>
                <w:szCs w:val="28"/>
                <w:lang w:eastAsia="ru-RU"/>
              </w:rPr>
            </w:pPr>
            <w:r w:rsidRPr="008030EF">
              <w:rPr>
                <w:rFonts w:ascii="Times New Roman" w:eastAsia="Times New Roman" w:hAnsi="Times New Roman"/>
                <w:bCs/>
                <w:color w:val="000000" w:themeColor="text1"/>
                <w:kern w:val="24"/>
                <w:sz w:val="28"/>
                <w:szCs w:val="28"/>
                <w:lang w:val="en-US" w:eastAsia="ru-RU"/>
              </w:rPr>
              <w:t>4</w:t>
            </w:r>
            <w:r w:rsidRPr="008030EF">
              <w:rPr>
                <w:rFonts w:ascii="Times New Roman" w:eastAsia="Times New Roman" w:hAnsi="Times New Roman"/>
                <w:bCs/>
                <w:color w:val="000000" w:themeColor="text1"/>
                <w:kern w:val="24"/>
                <w:sz w:val="28"/>
                <w:szCs w:val="28"/>
                <w:lang w:eastAsia="ru-RU"/>
              </w:rPr>
              <w:t>.</w:t>
            </w:r>
            <w:r w:rsidRPr="008030EF">
              <w:rPr>
                <w:rFonts w:ascii="Times New Roman" w:eastAsia="Times New Roman" w:hAnsi="Times New Roman"/>
                <w:bCs/>
                <w:color w:val="000000" w:themeColor="text1"/>
                <w:kern w:val="24"/>
                <w:sz w:val="28"/>
                <w:szCs w:val="28"/>
                <w:lang w:val="en-US" w:eastAsia="ru-RU"/>
              </w:rPr>
              <w:t>0</w:t>
            </w:r>
            <w:r w:rsidRPr="008030EF">
              <w:rPr>
                <w:rFonts w:ascii="Times New Roman" w:hAnsi="Times New Roman"/>
                <w:bCs/>
                <w:color w:val="000000" w:themeColor="text1"/>
                <w:kern w:val="24"/>
                <w:sz w:val="28"/>
                <w:szCs w:val="28"/>
                <w:lang w:eastAsia="ru-RU"/>
              </w:rPr>
              <w:t xml:space="preserve"> </w:t>
            </w:r>
          </w:p>
        </w:tc>
        <w:tc>
          <w:tcPr>
            <w:tcW w:w="1179" w:type="dxa"/>
          </w:tcPr>
          <w:p w14:paraId="4A014A9C" w14:textId="77777777" w:rsidR="00B60C59" w:rsidRPr="008030EF" w:rsidRDefault="00B60C59" w:rsidP="0043749E">
            <w:pPr>
              <w:spacing w:after="0" w:line="256" w:lineRule="auto"/>
              <w:jc w:val="center"/>
              <w:rPr>
                <w:rFonts w:ascii="Arial" w:eastAsia="Times New Roman" w:hAnsi="Arial" w:cs="Arial"/>
                <w:color w:val="000000" w:themeColor="text1"/>
                <w:sz w:val="28"/>
                <w:szCs w:val="28"/>
                <w:lang w:eastAsia="ru-RU"/>
              </w:rPr>
            </w:pPr>
            <w:r w:rsidRPr="008030EF">
              <w:rPr>
                <w:rFonts w:ascii="Times New Roman" w:eastAsia="Times New Roman" w:hAnsi="Times New Roman"/>
                <w:bCs/>
                <w:color w:val="000000" w:themeColor="text1"/>
                <w:kern w:val="24"/>
                <w:sz w:val="28"/>
                <w:szCs w:val="28"/>
                <w:lang w:val="en-US" w:eastAsia="ru-RU"/>
              </w:rPr>
              <w:t>9</w:t>
            </w:r>
            <w:r w:rsidRPr="008030EF">
              <w:rPr>
                <w:rFonts w:ascii="Times New Roman" w:eastAsia="Times New Roman" w:hAnsi="Times New Roman"/>
                <w:bCs/>
                <w:color w:val="000000" w:themeColor="text1"/>
                <w:kern w:val="24"/>
                <w:sz w:val="28"/>
                <w:szCs w:val="28"/>
                <w:lang w:eastAsia="ru-RU"/>
              </w:rPr>
              <w:t>.</w:t>
            </w:r>
            <w:r w:rsidRPr="008030EF">
              <w:rPr>
                <w:rFonts w:ascii="Times New Roman" w:eastAsia="Times New Roman" w:hAnsi="Times New Roman"/>
                <w:bCs/>
                <w:color w:val="000000" w:themeColor="text1"/>
                <w:kern w:val="24"/>
                <w:sz w:val="28"/>
                <w:szCs w:val="28"/>
                <w:lang w:val="en-US" w:eastAsia="ru-RU"/>
              </w:rPr>
              <w:t>0</w:t>
            </w:r>
            <w:r w:rsidRPr="008030EF">
              <w:rPr>
                <w:rFonts w:ascii="Times New Roman" w:hAnsi="Times New Roman"/>
                <w:bCs/>
                <w:color w:val="000000" w:themeColor="text1"/>
                <w:kern w:val="24"/>
                <w:sz w:val="28"/>
                <w:szCs w:val="28"/>
                <w:lang w:eastAsia="ru-RU"/>
              </w:rPr>
              <w:t xml:space="preserve"> </w:t>
            </w:r>
          </w:p>
        </w:tc>
        <w:tc>
          <w:tcPr>
            <w:tcW w:w="1327" w:type="dxa"/>
          </w:tcPr>
          <w:p w14:paraId="2E9828E0" w14:textId="77777777" w:rsidR="00B60C59" w:rsidRPr="008030EF" w:rsidRDefault="00B60C59" w:rsidP="0043749E">
            <w:pPr>
              <w:spacing w:after="0" w:line="256" w:lineRule="auto"/>
              <w:jc w:val="center"/>
              <w:rPr>
                <w:rFonts w:ascii="Arial" w:eastAsia="Times New Roman" w:hAnsi="Arial" w:cs="Arial"/>
                <w:color w:val="000000" w:themeColor="text1"/>
                <w:sz w:val="28"/>
                <w:szCs w:val="28"/>
                <w:lang w:eastAsia="ru-RU"/>
              </w:rPr>
            </w:pPr>
            <w:r w:rsidRPr="008030EF">
              <w:rPr>
                <w:rFonts w:ascii="Times New Roman" w:eastAsia="Times New Roman" w:hAnsi="Times New Roman"/>
                <w:bCs/>
                <w:color w:val="000000" w:themeColor="text1"/>
                <w:kern w:val="24"/>
                <w:sz w:val="28"/>
                <w:szCs w:val="28"/>
                <w:lang w:val="en-US" w:eastAsia="ru-RU"/>
              </w:rPr>
              <w:t>20</w:t>
            </w:r>
            <w:r w:rsidRPr="008030EF">
              <w:rPr>
                <w:rFonts w:ascii="Times New Roman" w:eastAsia="Times New Roman" w:hAnsi="Times New Roman"/>
                <w:bCs/>
                <w:color w:val="000000" w:themeColor="text1"/>
                <w:kern w:val="24"/>
                <w:sz w:val="28"/>
                <w:szCs w:val="28"/>
                <w:lang w:eastAsia="ru-RU"/>
              </w:rPr>
              <w:t>.</w:t>
            </w:r>
            <w:r w:rsidRPr="008030EF">
              <w:rPr>
                <w:rFonts w:ascii="Times New Roman" w:eastAsia="Times New Roman" w:hAnsi="Times New Roman"/>
                <w:bCs/>
                <w:color w:val="000000" w:themeColor="text1"/>
                <w:kern w:val="24"/>
                <w:sz w:val="28"/>
                <w:szCs w:val="28"/>
                <w:lang w:val="en-US" w:eastAsia="ru-RU"/>
              </w:rPr>
              <w:t>0</w:t>
            </w:r>
            <w:r w:rsidRPr="008030EF">
              <w:rPr>
                <w:rFonts w:ascii="Times New Roman" w:hAnsi="Times New Roman"/>
                <w:bCs/>
                <w:color w:val="000000" w:themeColor="text1"/>
                <w:kern w:val="24"/>
                <w:sz w:val="28"/>
                <w:szCs w:val="28"/>
                <w:lang w:eastAsia="ru-RU"/>
              </w:rPr>
              <w:t xml:space="preserve"> </w:t>
            </w:r>
          </w:p>
        </w:tc>
        <w:tc>
          <w:tcPr>
            <w:tcW w:w="1172" w:type="dxa"/>
          </w:tcPr>
          <w:p w14:paraId="1E64E9ED" w14:textId="77777777" w:rsidR="00B60C59" w:rsidRPr="008030EF" w:rsidRDefault="00B60C59" w:rsidP="0043749E">
            <w:pPr>
              <w:spacing w:after="0" w:line="256" w:lineRule="auto"/>
              <w:jc w:val="center"/>
              <w:rPr>
                <w:rFonts w:ascii="Arial" w:eastAsia="Times New Roman" w:hAnsi="Arial" w:cs="Arial"/>
                <w:color w:val="000000" w:themeColor="text1"/>
                <w:sz w:val="28"/>
                <w:szCs w:val="28"/>
                <w:lang w:eastAsia="ru-RU"/>
              </w:rPr>
            </w:pPr>
            <w:r w:rsidRPr="008030EF">
              <w:rPr>
                <w:rFonts w:ascii="Times New Roman" w:eastAsia="Times New Roman" w:hAnsi="Times New Roman"/>
                <w:bCs/>
                <w:color w:val="000000" w:themeColor="text1"/>
                <w:kern w:val="24"/>
                <w:sz w:val="28"/>
                <w:szCs w:val="28"/>
                <w:lang w:val="en-US" w:eastAsia="ru-RU"/>
              </w:rPr>
              <w:t>25</w:t>
            </w:r>
            <w:r w:rsidRPr="008030EF">
              <w:rPr>
                <w:rFonts w:ascii="Times New Roman" w:eastAsia="Times New Roman" w:hAnsi="Times New Roman"/>
                <w:bCs/>
                <w:color w:val="000000" w:themeColor="text1"/>
                <w:kern w:val="24"/>
                <w:sz w:val="28"/>
                <w:szCs w:val="28"/>
                <w:lang w:eastAsia="ru-RU"/>
              </w:rPr>
              <w:t>.</w:t>
            </w:r>
            <w:r w:rsidRPr="008030EF">
              <w:rPr>
                <w:rFonts w:ascii="Times New Roman" w:eastAsia="Times New Roman" w:hAnsi="Times New Roman"/>
                <w:bCs/>
                <w:color w:val="000000" w:themeColor="text1"/>
                <w:kern w:val="24"/>
                <w:sz w:val="28"/>
                <w:szCs w:val="28"/>
                <w:lang w:val="en-US" w:eastAsia="ru-RU"/>
              </w:rPr>
              <w:t>0</w:t>
            </w:r>
            <w:r w:rsidRPr="008030EF">
              <w:rPr>
                <w:rFonts w:ascii="Times New Roman" w:hAnsi="Times New Roman"/>
                <w:bCs/>
                <w:color w:val="000000" w:themeColor="text1"/>
                <w:kern w:val="24"/>
                <w:sz w:val="28"/>
                <w:szCs w:val="28"/>
                <w:lang w:eastAsia="ru-RU"/>
              </w:rPr>
              <w:t xml:space="preserve"> </w:t>
            </w:r>
          </w:p>
        </w:tc>
      </w:tr>
      <w:tr w:rsidR="00B60C59" w:rsidRPr="008030EF" w14:paraId="26504B62" w14:textId="77777777" w:rsidTr="0043749E">
        <w:trPr>
          <w:trHeight w:val="378"/>
        </w:trPr>
        <w:tc>
          <w:tcPr>
            <w:tcW w:w="3277" w:type="dxa"/>
          </w:tcPr>
          <w:p w14:paraId="5994D39D" w14:textId="77777777" w:rsidR="00B60C59" w:rsidRPr="008030EF" w:rsidRDefault="00B60C59" w:rsidP="0043749E">
            <w:pPr>
              <w:pStyle w:val="MDPI31text"/>
              <w:spacing w:line="240" w:lineRule="auto"/>
              <w:ind w:firstLine="0"/>
              <w:rPr>
                <w:rFonts w:ascii="Times New Roman" w:hAnsi="Times New Roman"/>
                <w:color w:val="auto"/>
                <w:sz w:val="28"/>
                <w:szCs w:val="28"/>
                <w:lang w:val="ru-RU"/>
              </w:rPr>
            </w:pPr>
            <w:r w:rsidRPr="008030EF">
              <w:rPr>
                <w:rStyle w:val="y2iqfc"/>
                <w:rFonts w:ascii="Times New Roman" w:hAnsi="Times New Roman"/>
                <w:color w:val="auto"/>
                <w:sz w:val="28"/>
                <w:szCs w:val="28"/>
              </w:rPr>
              <w:t>Конверсия</w:t>
            </w:r>
            <w:r w:rsidRPr="008030EF">
              <w:rPr>
                <w:rFonts w:ascii="Times New Roman" w:hAnsi="Times New Roman"/>
                <w:color w:val="auto"/>
                <w:sz w:val="28"/>
                <w:szCs w:val="28"/>
              </w:rPr>
              <w:t>, %</w:t>
            </w:r>
          </w:p>
        </w:tc>
        <w:tc>
          <w:tcPr>
            <w:tcW w:w="1326" w:type="dxa"/>
          </w:tcPr>
          <w:p w14:paraId="3D871A88" w14:textId="77777777" w:rsidR="00B60C59" w:rsidRPr="008030EF" w:rsidRDefault="00B60C59" w:rsidP="0043749E">
            <w:pPr>
              <w:spacing w:after="0" w:line="256" w:lineRule="auto"/>
              <w:jc w:val="center"/>
              <w:rPr>
                <w:rFonts w:ascii="Arial" w:eastAsia="Times New Roman" w:hAnsi="Arial" w:cs="Arial"/>
                <w:color w:val="000000" w:themeColor="text1"/>
                <w:sz w:val="28"/>
                <w:szCs w:val="28"/>
                <w:lang w:eastAsia="ru-RU"/>
              </w:rPr>
            </w:pPr>
            <w:r w:rsidRPr="008030EF">
              <w:rPr>
                <w:rFonts w:ascii="Times New Roman" w:eastAsia="Times New Roman" w:hAnsi="Times New Roman"/>
                <w:bCs/>
                <w:color w:val="000000" w:themeColor="text1"/>
                <w:kern w:val="24"/>
                <w:sz w:val="28"/>
                <w:szCs w:val="28"/>
                <w:lang w:val="en-US" w:eastAsia="ru-RU"/>
              </w:rPr>
              <w:t>91</w:t>
            </w:r>
            <w:r w:rsidRPr="008030EF">
              <w:rPr>
                <w:rFonts w:ascii="Times New Roman" w:eastAsia="Times New Roman" w:hAnsi="Times New Roman"/>
                <w:bCs/>
                <w:color w:val="000000" w:themeColor="text1"/>
                <w:kern w:val="24"/>
                <w:sz w:val="28"/>
                <w:szCs w:val="28"/>
                <w:lang w:eastAsia="ru-RU"/>
              </w:rPr>
              <w:t>.</w:t>
            </w:r>
            <w:r w:rsidRPr="008030EF">
              <w:rPr>
                <w:rFonts w:ascii="Times New Roman" w:eastAsia="Times New Roman" w:hAnsi="Times New Roman"/>
                <w:bCs/>
                <w:color w:val="000000" w:themeColor="text1"/>
                <w:kern w:val="24"/>
                <w:sz w:val="28"/>
                <w:szCs w:val="28"/>
                <w:lang w:val="en-US" w:eastAsia="ru-RU"/>
              </w:rPr>
              <w:t xml:space="preserve">8 </w:t>
            </w:r>
          </w:p>
        </w:tc>
        <w:tc>
          <w:tcPr>
            <w:tcW w:w="1327" w:type="dxa"/>
          </w:tcPr>
          <w:p w14:paraId="0311ADD9" w14:textId="77777777" w:rsidR="00B60C59" w:rsidRPr="008030EF" w:rsidRDefault="00B60C59" w:rsidP="0043749E">
            <w:pPr>
              <w:spacing w:after="0" w:line="256" w:lineRule="auto"/>
              <w:jc w:val="center"/>
              <w:rPr>
                <w:rFonts w:ascii="Arial" w:eastAsia="Times New Roman" w:hAnsi="Arial" w:cs="Arial"/>
                <w:color w:val="000000" w:themeColor="text1"/>
                <w:sz w:val="28"/>
                <w:szCs w:val="28"/>
                <w:lang w:eastAsia="ru-RU"/>
              </w:rPr>
            </w:pPr>
            <w:r w:rsidRPr="008030EF">
              <w:rPr>
                <w:rFonts w:ascii="Times New Roman" w:eastAsia="Times New Roman" w:hAnsi="Times New Roman"/>
                <w:bCs/>
                <w:color w:val="000000" w:themeColor="text1"/>
                <w:kern w:val="24"/>
                <w:sz w:val="28"/>
                <w:szCs w:val="28"/>
                <w:lang w:val="en-US" w:eastAsia="ru-RU"/>
              </w:rPr>
              <w:t>85</w:t>
            </w:r>
            <w:r w:rsidRPr="008030EF">
              <w:rPr>
                <w:rFonts w:ascii="Times New Roman" w:eastAsia="Times New Roman" w:hAnsi="Times New Roman"/>
                <w:bCs/>
                <w:color w:val="000000" w:themeColor="text1"/>
                <w:kern w:val="24"/>
                <w:sz w:val="28"/>
                <w:szCs w:val="28"/>
                <w:lang w:eastAsia="ru-RU"/>
              </w:rPr>
              <w:t>.</w:t>
            </w:r>
            <w:r w:rsidRPr="008030EF">
              <w:rPr>
                <w:rFonts w:ascii="Times New Roman" w:eastAsia="Times New Roman" w:hAnsi="Times New Roman"/>
                <w:bCs/>
                <w:color w:val="000000" w:themeColor="text1"/>
                <w:kern w:val="24"/>
                <w:sz w:val="28"/>
                <w:szCs w:val="28"/>
                <w:lang w:val="en-US" w:eastAsia="ru-RU"/>
              </w:rPr>
              <w:t>2</w:t>
            </w:r>
            <w:r w:rsidRPr="008030EF">
              <w:rPr>
                <w:rFonts w:ascii="Times New Roman" w:hAnsi="Times New Roman"/>
                <w:bCs/>
                <w:color w:val="000000" w:themeColor="text1"/>
                <w:kern w:val="24"/>
                <w:sz w:val="28"/>
                <w:szCs w:val="28"/>
                <w:lang w:eastAsia="ru-RU"/>
              </w:rPr>
              <w:t xml:space="preserve"> </w:t>
            </w:r>
          </w:p>
        </w:tc>
        <w:tc>
          <w:tcPr>
            <w:tcW w:w="1179" w:type="dxa"/>
          </w:tcPr>
          <w:p w14:paraId="58471A86" w14:textId="77777777" w:rsidR="00B60C59" w:rsidRPr="008030EF" w:rsidRDefault="00B60C59" w:rsidP="0043749E">
            <w:pPr>
              <w:spacing w:after="0" w:line="256" w:lineRule="auto"/>
              <w:jc w:val="center"/>
              <w:rPr>
                <w:rFonts w:ascii="Arial" w:eastAsia="Times New Roman" w:hAnsi="Arial" w:cs="Arial"/>
                <w:color w:val="000000" w:themeColor="text1"/>
                <w:sz w:val="28"/>
                <w:szCs w:val="28"/>
                <w:lang w:eastAsia="ru-RU"/>
              </w:rPr>
            </w:pPr>
            <w:r w:rsidRPr="008030EF">
              <w:rPr>
                <w:rFonts w:ascii="Times New Roman" w:eastAsia="Times New Roman" w:hAnsi="Times New Roman"/>
                <w:bCs/>
                <w:color w:val="000000" w:themeColor="text1"/>
                <w:kern w:val="24"/>
                <w:sz w:val="28"/>
                <w:szCs w:val="28"/>
                <w:lang w:val="en-US" w:eastAsia="ru-RU"/>
              </w:rPr>
              <w:t>14</w:t>
            </w:r>
            <w:r w:rsidRPr="008030EF">
              <w:rPr>
                <w:rFonts w:ascii="Times New Roman" w:eastAsia="Times New Roman" w:hAnsi="Times New Roman"/>
                <w:bCs/>
                <w:color w:val="000000" w:themeColor="text1"/>
                <w:kern w:val="24"/>
                <w:sz w:val="28"/>
                <w:szCs w:val="28"/>
                <w:lang w:eastAsia="ru-RU"/>
              </w:rPr>
              <w:t>.</w:t>
            </w:r>
            <w:r w:rsidRPr="008030EF">
              <w:rPr>
                <w:rFonts w:ascii="Times New Roman" w:eastAsia="Times New Roman" w:hAnsi="Times New Roman"/>
                <w:bCs/>
                <w:color w:val="000000" w:themeColor="text1"/>
                <w:kern w:val="24"/>
                <w:sz w:val="28"/>
                <w:szCs w:val="28"/>
                <w:lang w:val="en-US" w:eastAsia="ru-RU"/>
              </w:rPr>
              <w:t>5</w:t>
            </w:r>
            <w:r w:rsidRPr="008030EF">
              <w:rPr>
                <w:rFonts w:ascii="Times New Roman" w:hAnsi="Times New Roman"/>
                <w:bCs/>
                <w:color w:val="000000" w:themeColor="text1"/>
                <w:kern w:val="24"/>
                <w:sz w:val="28"/>
                <w:szCs w:val="28"/>
                <w:lang w:eastAsia="ru-RU"/>
              </w:rPr>
              <w:t xml:space="preserve"> </w:t>
            </w:r>
          </w:p>
        </w:tc>
        <w:tc>
          <w:tcPr>
            <w:tcW w:w="1327" w:type="dxa"/>
          </w:tcPr>
          <w:p w14:paraId="3AD16578" w14:textId="77777777" w:rsidR="00B60C59" w:rsidRPr="008030EF" w:rsidRDefault="00B60C59" w:rsidP="0043749E">
            <w:pPr>
              <w:spacing w:after="0" w:line="256" w:lineRule="auto"/>
              <w:jc w:val="center"/>
              <w:rPr>
                <w:rFonts w:ascii="Arial" w:eastAsia="Times New Roman" w:hAnsi="Arial" w:cs="Arial"/>
                <w:color w:val="000000" w:themeColor="text1"/>
                <w:sz w:val="28"/>
                <w:szCs w:val="28"/>
                <w:lang w:eastAsia="ru-RU"/>
              </w:rPr>
            </w:pPr>
            <w:r w:rsidRPr="008030EF">
              <w:rPr>
                <w:rFonts w:ascii="Times New Roman" w:eastAsia="Times New Roman" w:hAnsi="Times New Roman"/>
                <w:bCs/>
                <w:color w:val="000000" w:themeColor="text1"/>
                <w:kern w:val="24"/>
                <w:sz w:val="28"/>
                <w:szCs w:val="28"/>
                <w:lang w:val="en-US" w:eastAsia="ru-RU"/>
              </w:rPr>
              <w:t>0</w:t>
            </w:r>
            <w:r w:rsidRPr="008030EF">
              <w:rPr>
                <w:rFonts w:ascii="Times New Roman" w:eastAsia="Times New Roman" w:hAnsi="Times New Roman"/>
                <w:bCs/>
                <w:color w:val="000000" w:themeColor="text1"/>
                <w:kern w:val="24"/>
                <w:sz w:val="28"/>
                <w:szCs w:val="28"/>
                <w:lang w:eastAsia="ru-RU"/>
              </w:rPr>
              <w:t>.</w:t>
            </w:r>
            <w:r w:rsidRPr="008030EF">
              <w:rPr>
                <w:rFonts w:ascii="Times New Roman" w:eastAsia="Times New Roman" w:hAnsi="Times New Roman"/>
                <w:bCs/>
                <w:color w:val="000000" w:themeColor="text1"/>
                <w:kern w:val="24"/>
                <w:sz w:val="28"/>
                <w:szCs w:val="28"/>
                <w:lang w:val="en-US" w:eastAsia="ru-RU"/>
              </w:rPr>
              <w:t>7</w:t>
            </w:r>
            <w:r w:rsidRPr="008030EF">
              <w:rPr>
                <w:rFonts w:ascii="Times New Roman" w:hAnsi="Times New Roman"/>
                <w:bCs/>
                <w:color w:val="000000" w:themeColor="text1"/>
                <w:kern w:val="24"/>
                <w:sz w:val="28"/>
                <w:szCs w:val="28"/>
                <w:lang w:eastAsia="ru-RU"/>
              </w:rPr>
              <w:t xml:space="preserve"> </w:t>
            </w:r>
          </w:p>
        </w:tc>
        <w:tc>
          <w:tcPr>
            <w:tcW w:w="1172" w:type="dxa"/>
          </w:tcPr>
          <w:p w14:paraId="0E2E6E76" w14:textId="77777777" w:rsidR="00B60C59" w:rsidRPr="008030EF" w:rsidRDefault="00B60C59" w:rsidP="0043749E">
            <w:pPr>
              <w:spacing w:after="0" w:line="256" w:lineRule="auto"/>
              <w:jc w:val="center"/>
              <w:rPr>
                <w:rFonts w:ascii="Arial" w:eastAsia="Times New Roman" w:hAnsi="Arial" w:cs="Arial"/>
                <w:color w:val="000000" w:themeColor="text1"/>
                <w:sz w:val="28"/>
                <w:szCs w:val="28"/>
                <w:lang w:eastAsia="ru-RU"/>
              </w:rPr>
            </w:pPr>
            <w:r w:rsidRPr="008030EF">
              <w:rPr>
                <w:rFonts w:ascii="Times New Roman" w:eastAsia="Times New Roman" w:hAnsi="Times New Roman"/>
                <w:bCs/>
                <w:color w:val="000000" w:themeColor="text1"/>
                <w:kern w:val="24"/>
                <w:sz w:val="28"/>
                <w:szCs w:val="28"/>
                <w:lang w:val="en-US" w:eastAsia="ru-RU"/>
              </w:rPr>
              <w:t>0</w:t>
            </w:r>
            <w:r w:rsidRPr="008030EF">
              <w:rPr>
                <w:rFonts w:ascii="Times New Roman" w:eastAsia="Times New Roman" w:hAnsi="Times New Roman"/>
                <w:bCs/>
                <w:color w:val="000000" w:themeColor="text1"/>
                <w:kern w:val="24"/>
                <w:sz w:val="28"/>
                <w:szCs w:val="28"/>
                <w:lang w:eastAsia="ru-RU"/>
              </w:rPr>
              <w:t>.</w:t>
            </w:r>
            <w:r w:rsidRPr="008030EF">
              <w:rPr>
                <w:rFonts w:ascii="Times New Roman" w:eastAsia="Times New Roman" w:hAnsi="Times New Roman"/>
                <w:bCs/>
                <w:color w:val="000000" w:themeColor="text1"/>
                <w:kern w:val="24"/>
                <w:sz w:val="28"/>
                <w:szCs w:val="28"/>
                <w:lang w:val="en-US" w:eastAsia="ru-RU"/>
              </w:rPr>
              <w:t>3</w:t>
            </w:r>
            <w:r w:rsidRPr="008030EF">
              <w:rPr>
                <w:rFonts w:ascii="Times New Roman" w:hAnsi="Times New Roman"/>
                <w:bCs/>
                <w:color w:val="000000" w:themeColor="text1"/>
                <w:kern w:val="24"/>
                <w:sz w:val="28"/>
                <w:szCs w:val="28"/>
                <w:lang w:eastAsia="ru-RU"/>
              </w:rPr>
              <w:t xml:space="preserve"> </w:t>
            </w:r>
          </w:p>
        </w:tc>
      </w:tr>
    </w:tbl>
    <w:p w14:paraId="34124024" w14:textId="77777777" w:rsidR="001A5662" w:rsidRDefault="001A5662" w:rsidP="00B60C59">
      <w:pPr>
        <w:pStyle w:val="MDPI31text"/>
        <w:spacing w:line="240" w:lineRule="auto"/>
        <w:ind w:firstLine="0"/>
        <w:rPr>
          <w:rStyle w:val="y2iqfc"/>
          <w:rFonts w:ascii="Times New Roman" w:hAnsi="Times New Roman"/>
          <w:color w:val="auto"/>
          <w:sz w:val="28"/>
          <w:szCs w:val="28"/>
          <w:lang w:val="ru-RU"/>
        </w:rPr>
      </w:pPr>
    </w:p>
    <w:p w14:paraId="583552E2" w14:textId="470B76D4" w:rsidR="00B60C59" w:rsidRPr="008030EF" w:rsidRDefault="00B60C59" w:rsidP="00B60C59">
      <w:pPr>
        <w:pStyle w:val="MDPI31text"/>
        <w:spacing w:line="240" w:lineRule="auto"/>
        <w:ind w:firstLine="0"/>
        <w:rPr>
          <w:rStyle w:val="y2iqfc"/>
          <w:rFonts w:ascii="Times New Roman" w:hAnsi="Times New Roman"/>
          <w:color w:val="auto"/>
          <w:sz w:val="28"/>
          <w:szCs w:val="28"/>
          <w:lang w:val="ru-RU"/>
        </w:rPr>
      </w:pPr>
      <w:r w:rsidRPr="008030EF">
        <w:rPr>
          <w:rStyle w:val="y2iqfc"/>
          <w:rFonts w:ascii="Times New Roman" w:hAnsi="Times New Roman"/>
          <w:color w:val="auto"/>
          <w:sz w:val="28"/>
          <w:szCs w:val="28"/>
          <w:lang w:val="ru-RU"/>
        </w:rPr>
        <w:t xml:space="preserve">Таблица </w:t>
      </w:r>
      <w:r w:rsidR="00024F7C" w:rsidRPr="008030EF">
        <w:rPr>
          <w:rStyle w:val="y2iqfc"/>
          <w:rFonts w:ascii="Times New Roman" w:hAnsi="Times New Roman"/>
          <w:color w:val="auto"/>
          <w:sz w:val="28"/>
          <w:szCs w:val="28"/>
          <w:lang w:val="ru-RU"/>
        </w:rPr>
        <w:t>10</w:t>
      </w:r>
      <w:r w:rsidRPr="008030EF">
        <w:rPr>
          <w:rStyle w:val="y2iqfc"/>
          <w:rFonts w:ascii="Times New Roman" w:hAnsi="Times New Roman"/>
          <w:color w:val="auto"/>
          <w:sz w:val="28"/>
          <w:szCs w:val="28"/>
          <w:lang w:val="ru-RU"/>
        </w:rPr>
        <w:t xml:space="preserve"> </w:t>
      </w:r>
      <w:r w:rsidR="00295075">
        <w:rPr>
          <w:rStyle w:val="y2iqfc"/>
          <w:rFonts w:ascii="Times New Roman" w:hAnsi="Times New Roman"/>
          <w:color w:val="auto"/>
          <w:sz w:val="28"/>
          <w:szCs w:val="28"/>
          <w:lang w:val="ru-RU"/>
        </w:rPr>
        <w:t>–</w:t>
      </w:r>
      <w:r w:rsidRPr="008030EF">
        <w:rPr>
          <w:rStyle w:val="y2iqfc"/>
          <w:rFonts w:ascii="Times New Roman" w:hAnsi="Times New Roman"/>
          <w:color w:val="auto"/>
          <w:sz w:val="28"/>
          <w:szCs w:val="28"/>
          <w:lang w:val="ru-RU"/>
        </w:rPr>
        <w:t xml:space="preserve"> Повторное использование инкапсулированного каталазой криогеля </w:t>
      </w:r>
      <w:r w:rsidRPr="008030EF">
        <w:rPr>
          <w:rStyle w:val="y2iqfc"/>
          <w:rFonts w:ascii="Times New Roman" w:hAnsi="Times New Roman"/>
          <w:color w:val="auto"/>
          <w:sz w:val="28"/>
          <w:szCs w:val="28"/>
        </w:rPr>
        <w:t>p</w:t>
      </w:r>
      <w:r w:rsidRPr="008030EF">
        <w:rPr>
          <w:rStyle w:val="y2iqfc"/>
          <w:rFonts w:ascii="Times New Roman" w:hAnsi="Times New Roman"/>
          <w:color w:val="auto"/>
          <w:sz w:val="28"/>
          <w:szCs w:val="28"/>
          <w:lang w:val="ru-RU"/>
        </w:rPr>
        <w:t>(</w:t>
      </w:r>
      <w:r w:rsidRPr="008030EF">
        <w:rPr>
          <w:rFonts w:ascii="Times New Roman" w:hAnsi="Times New Roman"/>
          <w:sz w:val="28"/>
          <w:szCs w:val="28"/>
          <w:lang w:val="ru-RU"/>
        </w:rPr>
        <w:t>АПТАХ</w:t>
      </w:r>
      <w:r w:rsidRPr="008030EF">
        <w:rPr>
          <w:rStyle w:val="y2iqfc"/>
          <w:rFonts w:ascii="Times New Roman" w:hAnsi="Times New Roman"/>
          <w:color w:val="auto"/>
          <w:sz w:val="28"/>
          <w:szCs w:val="28"/>
          <w:lang w:val="ru-RU"/>
        </w:rPr>
        <w:t>-</w:t>
      </w:r>
      <w:r w:rsidRPr="008030EF">
        <w:rPr>
          <w:rStyle w:val="y2iqfc"/>
          <w:rFonts w:ascii="Times New Roman" w:hAnsi="Times New Roman"/>
          <w:i/>
          <w:color w:val="auto"/>
          <w:sz w:val="28"/>
          <w:szCs w:val="28"/>
        </w:rPr>
        <w:t>co</w:t>
      </w:r>
      <w:r w:rsidRPr="008030EF">
        <w:rPr>
          <w:rStyle w:val="y2iqfc"/>
          <w:rFonts w:ascii="Times New Roman" w:hAnsi="Times New Roman"/>
          <w:color w:val="auto"/>
          <w:sz w:val="28"/>
          <w:szCs w:val="28"/>
          <w:lang w:val="ru-RU"/>
        </w:rPr>
        <w:t>-</w:t>
      </w:r>
      <w:r w:rsidRPr="008030EF">
        <w:rPr>
          <w:rFonts w:ascii="Times New Roman" w:hAnsi="Times New Roman"/>
          <w:bCs/>
          <w:sz w:val="28"/>
          <w:szCs w:val="28"/>
          <w:lang w:val="ru-RU"/>
        </w:rPr>
        <w:t>АМПС</w:t>
      </w:r>
      <w:r w:rsidRPr="008030EF">
        <w:rPr>
          <w:rStyle w:val="y2iqfc"/>
          <w:rFonts w:ascii="Times New Roman" w:hAnsi="Times New Roman"/>
          <w:color w:val="auto"/>
          <w:sz w:val="28"/>
          <w:szCs w:val="28"/>
          <w:lang w:val="ru-RU"/>
        </w:rPr>
        <w:t>) при окислении и</w:t>
      </w:r>
      <w:r w:rsidR="001A5662">
        <w:rPr>
          <w:rStyle w:val="y2iqfc"/>
          <w:rFonts w:ascii="Times New Roman" w:hAnsi="Times New Roman"/>
          <w:color w:val="auto"/>
          <w:sz w:val="28"/>
          <w:szCs w:val="28"/>
          <w:lang w:val="ru-RU"/>
        </w:rPr>
        <w:t>зо-пропанола при 20</w:t>
      </w:r>
      <w:r w:rsidRPr="008030EF">
        <w:rPr>
          <w:rStyle w:val="y2iqfc"/>
          <w:rFonts w:ascii="Times New Roman" w:hAnsi="Times New Roman"/>
          <w:color w:val="auto"/>
          <w:sz w:val="28"/>
          <w:szCs w:val="28"/>
          <w:vertAlign w:val="superscript"/>
        </w:rPr>
        <w:t>o</w:t>
      </w:r>
      <w:r w:rsidRPr="008030EF">
        <w:rPr>
          <w:rStyle w:val="y2iqfc"/>
          <w:rFonts w:ascii="Times New Roman" w:hAnsi="Times New Roman"/>
          <w:color w:val="auto"/>
          <w:sz w:val="28"/>
          <w:szCs w:val="28"/>
        </w:rPr>
        <w:t>C</w:t>
      </w:r>
      <w:r w:rsidRPr="008030EF">
        <w:rPr>
          <w:rStyle w:val="y2iqfc"/>
          <w:rFonts w:ascii="Times New Roman" w:hAnsi="Times New Roman"/>
          <w:color w:val="auto"/>
          <w:sz w:val="28"/>
          <w:szCs w:val="28"/>
          <w:lang w:val="ru-RU"/>
        </w:rPr>
        <w:t>. Условия реакции: [</w:t>
      </w:r>
      <w:r w:rsidR="00D21D05">
        <w:rPr>
          <w:rStyle w:val="y2iqfc"/>
          <w:rFonts w:ascii="Times New Roman" w:hAnsi="Times New Roman"/>
          <w:color w:val="auto"/>
          <w:sz w:val="28"/>
          <w:szCs w:val="28"/>
          <w:lang w:val="ru-RU"/>
        </w:rPr>
        <w:t>к</w:t>
      </w:r>
      <w:r w:rsidRPr="008030EF">
        <w:rPr>
          <w:rStyle w:val="y2iqfc"/>
          <w:rFonts w:ascii="Times New Roman" w:hAnsi="Times New Roman"/>
          <w:color w:val="auto"/>
          <w:sz w:val="28"/>
          <w:szCs w:val="28"/>
          <w:lang w:val="ru-RU"/>
        </w:rPr>
        <w:t>аталаза] = 10 мг, [</w:t>
      </w:r>
      <w:r w:rsidRPr="008030EF">
        <w:rPr>
          <w:rStyle w:val="y2iqfc"/>
          <w:rFonts w:ascii="Times New Roman" w:hAnsi="Times New Roman"/>
          <w:color w:val="auto"/>
          <w:sz w:val="28"/>
          <w:szCs w:val="28"/>
        </w:rPr>
        <w:t>H</w:t>
      </w:r>
      <w:r w:rsidRPr="008030EF">
        <w:rPr>
          <w:rStyle w:val="y2iqfc"/>
          <w:rFonts w:ascii="Times New Roman" w:hAnsi="Times New Roman"/>
          <w:color w:val="auto"/>
          <w:sz w:val="28"/>
          <w:szCs w:val="28"/>
          <w:vertAlign w:val="subscript"/>
          <w:lang w:val="ru-RU"/>
        </w:rPr>
        <w:t>2</w:t>
      </w:r>
      <w:r w:rsidRPr="008030EF">
        <w:rPr>
          <w:rStyle w:val="y2iqfc"/>
          <w:rFonts w:ascii="Times New Roman" w:hAnsi="Times New Roman"/>
          <w:color w:val="auto"/>
          <w:sz w:val="28"/>
          <w:szCs w:val="28"/>
        </w:rPr>
        <w:t>O</w:t>
      </w:r>
      <w:r w:rsidRPr="008030EF">
        <w:rPr>
          <w:rStyle w:val="y2iqfc"/>
          <w:rFonts w:ascii="Times New Roman" w:hAnsi="Times New Roman"/>
          <w:color w:val="auto"/>
          <w:sz w:val="28"/>
          <w:szCs w:val="28"/>
          <w:vertAlign w:val="subscript"/>
          <w:lang w:val="ru-RU"/>
        </w:rPr>
        <w:t>2</w:t>
      </w:r>
      <w:r w:rsidRPr="008030EF">
        <w:rPr>
          <w:rStyle w:val="y2iqfc"/>
          <w:rFonts w:ascii="Times New Roman" w:hAnsi="Times New Roman"/>
          <w:color w:val="auto"/>
          <w:sz w:val="28"/>
          <w:szCs w:val="28"/>
          <w:lang w:val="ru-RU"/>
        </w:rPr>
        <w:t xml:space="preserve">] = 0,06 моль/л, </w:t>
      </w:r>
      <w:r w:rsidRPr="008030EF">
        <w:rPr>
          <w:rFonts w:ascii="Times New Roman" w:hAnsi="Times New Roman"/>
          <w:color w:val="auto"/>
          <w:sz w:val="28"/>
          <w:szCs w:val="28"/>
        </w:rPr>
        <w:t>V</w:t>
      </w:r>
      <w:r w:rsidRPr="008030EF">
        <w:rPr>
          <w:rStyle w:val="y2iqfc"/>
          <w:rFonts w:ascii="Times New Roman" w:hAnsi="Times New Roman"/>
          <w:color w:val="auto"/>
          <w:sz w:val="28"/>
          <w:szCs w:val="28"/>
          <w:vertAlign w:val="subscript"/>
        </w:rPr>
        <w:t>i</w:t>
      </w:r>
      <w:r w:rsidRPr="008030EF">
        <w:rPr>
          <w:rStyle w:val="y2iqfc"/>
          <w:rFonts w:ascii="Times New Roman" w:hAnsi="Times New Roman"/>
          <w:color w:val="auto"/>
          <w:sz w:val="28"/>
          <w:szCs w:val="28"/>
          <w:vertAlign w:val="subscript"/>
          <w:lang w:val="ru-RU"/>
        </w:rPr>
        <w:t>-</w:t>
      </w:r>
      <w:r w:rsidRPr="008030EF">
        <w:rPr>
          <w:rStyle w:val="y2iqfc"/>
          <w:rFonts w:ascii="Times New Roman" w:hAnsi="Times New Roman"/>
          <w:color w:val="auto"/>
          <w:sz w:val="28"/>
          <w:szCs w:val="28"/>
          <w:vertAlign w:val="subscript"/>
        </w:rPr>
        <w:t>PrOH</w:t>
      </w:r>
      <w:r w:rsidRPr="008030EF">
        <w:rPr>
          <w:rStyle w:val="y2iqfc"/>
          <w:rFonts w:ascii="Times New Roman" w:hAnsi="Times New Roman"/>
          <w:color w:val="auto"/>
          <w:sz w:val="28"/>
          <w:szCs w:val="28"/>
          <w:vertAlign w:val="subscript"/>
          <w:lang w:val="ru-RU"/>
        </w:rPr>
        <w:t xml:space="preserve"> </w:t>
      </w:r>
      <w:r w:rsidRPr="008030EF">
        <w:rPr>
          <w:rStyle w:val="y2iqfc"/>
          <w:rFonts w:ascii="Times New Roman" w:hAnsi="Times New Roman"/>
          <w:color w:val="auto"/>
          <w:sz w:val="28"/>
          <w:szCs w:val="28"/>
          <w:lang w:val="ru-RU"/>
        </w:rPr>
        <w:t xml:space="preserve">= 7 мл, </w:t>
      </w:r>
      <w:r w:rsidRPr="008030EF">
        <w:rPr>
          <w:rFonts w:ascii="Times New Roman" w:hAnsi="Times New Roman"/>
          <w:color w:val="auto"/>
          <w:sz w:val="28"/>
          <w:szCs w:val="28"/>
        </w:rPr>
        <w:t>V</w:t>
      </w:r>
      <w:r w:rsidRPr="008030EF">
        <w:rPr>
          <w:rFonts w:ascii="Times New Roman" w:hAnsi="Times New Roman"/>
          <w:color w:val="auto"/>
          <w:sz w:val="28"/>
          <w:szCs w:val="28"/>
          <w:vertAlign w:val="subscript"/>
        </w:rPr>
        <w:t>H</w:t>
      </w:r>
      <w:r w:rsidRPr="008030EF">
        <w:rPr>
          <w:rFonts w:ascii="Times New Roman" w:hAnsi="Times New Roman"/>
          <w:color w:val="auto"/>
          <w:sz w:val="28"/>
          <w:szCs w:val="28"/>
          <w:vertAlign w:val="subscript"/>
          <w:lang w:val="ru-RU"/>
        </w:rPr>
        <w:t>2</w:t>
      </w:r>
      <w:r w:rsidRPr="008030EF">
        <w:rPr>
          <w:rFonts w:ascii="Times New Roman" w:hAnsi="Times New Roman"/>
          <w:color w:val="auto"/>
          <w:sz w:val="28"/>
          <w:szCs w:val="28"/>
          <w:vertAlign w:val="subscript"/>
        </w:rPr>
        <w:t>O</w:t>
      </w:r>
      <w:r w:rsidRPr="008030EF">
        <w:rPr>
          <w:rFonts w:ascii="Times New Roman" w:hAnsi="Times New Roman"/>
          <w:color w:val="auto"/>
          <w:sz w:val="28"/>
          <w:szCs w:val="28"/>
          <w:vertAlign w:val="subscript"/>
          <w:lang w:val="ru-RU"/>
        </w:rPr>
        <w:t>2</w:t>
      </w:r>
      <w:r w:rsidRPr="008030EF">
        <w:rPr>
          <w:rStyle w:val="y2iqfc"/>
          <w:rFonts w:ascii="Times New Roman" w:hAnsi="Times New Roman"/>
          <w:color w:val="auto"/>
          <w:sz w:val="28"/>
          <w:szCs w:val="28"/>
          <w:lang w:val="ru-RU"/>
        </w:rPr>
        <w:t xml:space="preserve"> = 7 мл, </w:t>
      </w:r>
      <w:r w:rsidRPr="008030EF">
        <w:rPr>
          <w:rStyle w:val="y2iqfc"/>
          <w:rFonts w:ascii="Times New Roman" w:hAnsi="Times New Roman"/>
          <w:color w:val="auto"/>
          <w:sz w:val="28"/>
          <w:szCs w:val="28"/>
        </w:rPr>
        <w:t>pH</w:t>
      </w:r>
      <w:r w:rsidRPr="008030EF">
        <w:rPr>
          <w:rStyle w:val="y2iqfc"/>
          <w:rFonts w:ascii="Times New Roman" w:hAnsi="Times New Roman"/>
          <w:color w:val="auto"/>
          <w:sz w:val="28"/>
          <w:szCs w:val="28"/>
          <w:lang w:val="ru-RU"/>
        </w:rPr>
        <w:t xml:space="preserve"> = 6,4</w:t>
      </w:r>
    </w:p>
    <w:p w14:paraId="10B9823E" w14:textId="77777777" w:rsidR="00B60C59" w:rsidRPr="008030EF" w:rsidRDefault="00B60C59" w:rsidP="00B60C59">
      <w:pPr>
        <w:pStyle w:val="MDPI31text"/>
        <w:spacing w:line="240" w:lineRule="auto"/>
        <w:ind w:firstLine="0"/>
        <w:rPr>
          <w:rFonts w:ascii="Times New Roman" w:hAnsi="Times New Roman"/>
          <w:color w:val="auto"/>
          <w:sz w:val="28"/>
          <w:szCs w:val="28"/>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7"/>
        <w:gridCol w:w="1313"/>
        <w:gridCol w:w="1315"/>
        <w:gridCol w:w="1170"/>
        <w:gridCol w:w="1315"/>
        <w:gridCol w:w="1160"/>
      </w:tblGrid>
      <w:tr w:rsidR="00B60C59" w:rsidRPr="008030EF" w14:paraId="35FFE8DE" w14:textId="77777777" w:rsidTr="0043749E">
        <w:trPr>
          <w:trHeight w:val="360"/>
        </w:trPr>
        <w:tc>
          <w:tcPr>
            <w:tcW w:w="3277" w:type="dxa"/>
          </w:tcPr>
          <w:p w14:paraId="37C64BB5" w14:textId="77777777" w:rsidR="00B60C59" w:rsidRPr="008030EF" w:rsidRDefault="00B60C59" w:rsidP="0043749E">
            <w:pPr>
              <w:spacing w:after="0" w:line="240" w:lineRule="auto"/>
              <w:rPr>
                <w:rFonts w:ascii="Times New Roman" w:hAnsi="Times New Roman"/>
                <w:b/>
                <w:bCs/>
                <w:sz w:val="28"/>
                <w:szCs w:val="28"/>
              </w:rPr>
            </w:pPr>
            <w:r w:rsidRPr="008030EF">
              <w:rPr>
                <w:rFonts w:ascii="Times New Roman" w:hAnsi="Times New Roman"/>
                <w:b/>
                <w:bCs/>
                <w:sz w:val="28"/>
                <w:szCs w:val="28"/>
              </w:rPr>
              <w:t>Число опытов</w:t>
            </w:r>
          </w:p>
        </w:tc>
        <w:tc>
          <w:tcPr>
            <w:tcW w:w="1326" w:type="dxa"/>
          </w:tcPr>
          <w:p w14:paraId="4D5327A9" w14:textId="77777777" w:rsidR="00B60C59" w:rsidRPr="008030EF" w:rsidRDefault="00B60C59" w:rsidP="0043749E">
            <w:pPr>
              <w:spacing w:after="0" w:line="240" w:lineRule="auto"/>
              <w:jc w:val="center"/>
              <w:rPr>
                <w:rFonts w:ascii="Times New Roman" w:hAnsi="Times New Roman"/>
                <w:b/>
                <w:bCs/>
                <w:sz w:val="28"/>
                <w:szCs w:val="28"/>
              </w:rPr>
            </w:pPr>
            <w:r w:rsidRPr="008030EF">
              <w:rPr>
                <w:rFonts w:ascii="Times New Roman" w:hAnsi="Times New Roman"/>
                <w:b/>
                <w:bCs/>
                <w:sz w:val="28"/>
                <w:szCs w:val="28"/>
              </w:rPr>
              <w:t>1</w:t>
            </w:r>
          </w:p>
        </w:tc>
        <w:tc>
          <w:tcPr>
            <w:tcW w:w="1327" w:type="dxa"/>
          </w:tcPr>
          <w:p w14:paraId="0A254E1F" w14:textId="77777777" w:rsidR="00B60C59" w:rsidRPr="008030EF" w:rsidRDefault="00B60C59" w:rsidP="0043749E">
            <w:pPr>
              <w:spacing w:after="0" w:line="240" w:lineRule="auto"/>
              <w:jc w:val="center"/>
              <w:rPr>
                <w:rFonts w:ascii="Times New Roman" w:hAnsi="Times New Roman"/>
                <w:b/>
                <w:bCs/>
                <w:sz w:val="28"/>
                <w:szCs w:val="28"/>
              </w:rPr>
            </w:pPr>
            <w:r w:rsidRPr="008030EF">
              <w:rPr>
                <w:rFonts w:ascii="Times New Roman" w:hAnsi="Times New Roman"/>
                <w:b/>
                <w:bCs/>
                <w:sz w:val="28"/>
                <w:szCs w:val="28"/>
              </w:rPr>
              <w:t>2</w:t>
            </w:r>
          </w:p>
        </w:tc>
        <w:tc>
          <w:tcPr>
            <w:tcW w:w="1179" w:type="dxa"/>
          </w:tcPr>
          <w:p w14:paraId="5432B8ED" w14:textId="77777777" w:rsidR="00B60C59" w:rsidRPr="008030EF" w:rsidRDefault="00B60C59" w:rsidP="0043749E">
            <w:pPr>
              <w:spacing w:after="0" w:line="240" w:lineRule="auto"/>
              <w:jc w:val="center"/>
              <w:rPr>
                <w:rFonts w:ascii="Times New Roman" w:hAnsi="Times New Roman"/>
                <w:b/>
                <w:bCs/>
                <w:sz w:val="28"/>
                <w:szCs w:val="28"/>
              </w:rPr>
            </w:pPr>
            <w:r w:rsidRPr="008030EF">
              <w:rPr>
                <w:rFonts w:ascii="Times New Roman" w:hAnsi="Times New Roman"/>
                <w:b/>
                <w:bCs/>
                <w:sz w:val="28"/>
                <w:szCs w:val="28"/>
              </w:rPr>
              <w:t>3</w:t>
            </w:r>
          </w:p>
        </w:tc>
        <w:tc>
          <w:tcPr>
            <w:tcW w:w="1327" w:type="dxa"/>
          </w:tcPr>
          <w:p w14:paraId="38ED48BF" w14:textId="77777777" w:rsidR="00B60C59" w:rsidRPr="008030EF" w:rsidRDefault="00B60C59" w:rsidP="0043749E">
            <w:pPr>
              <w:spacing w:after="0" w:line="240" w:lineRule="auto"/>
              <w:jc w:val="center"/>
              <w:rPr>
                <w:rFonts w:ascii="Times New Roman" w:hAnsi="Times New Roman"/>
                <w:b/>
                <w:bCs/>
                <w:sz w:val="28"/>
                <w:szCs w:val="28"/>
              </w:rPr>
            </w:pPr>
            <w:r w:rsidRPr="008030EF">
              <w:rPr>
                <w:rFonts w:ascii="Times New Roman" w:hAnsi="Times New Roman"/>
                <w:b/>
                <w:bCs/>
                <w:sz w:val="28"/>
                <w:szCs w:val="28"/>
              </w:rPr>
              <w:t>4</w:t>
            </w:r>
          </w:p>
        </w:tc>
        <w:tc>
          <w:tcPr>
            <w:tcW w:w="1172" w:type="dxa"/>
          </w:tcPr>
          <w:p w14:paraId="020C8967" w14:textId="77777777" w:rsidR="00B60C59" w:rsidRPr="008030EF" w:rsidRDefault="00B60C59" w:rsidP="0043749E">
            <w:pPr>
              <w:spacing w:after="0" w:line="240" w:lineRule="auto"/>
              <w:jc w:val="center"/>
              <w:rPr>
                <w:rFonts w:ascii="Times New Roman" w:hAnsi="Times New Roman"/>
                <w:b/>
                <w:bCs/>
                <w:sz w:val="28"/>
                <w:szCs w:val="28"/>
              </w:rPr>
            </w:pPr>
            <w:r w:rsidRPr="008030EF">
              <w:rPr>
                <w:rFonts w:ascii="Times New Roman" w:hAnsi="Times New Roman"/>
                <w:b/>
                <w:bCs/>
                <w:sz w:val="28"/>
                <w:szCs w:val="28"/>
              </w:rPr>
              <w:t>5</w:t>
            </w:r>
          </w:p>
        </w:tc>
      </w:tr>
      <w:tr w:rsidR="00B60C59" w:rsidRPr="008030EF" w14:paraId="026BE279" w14:textId="77777777" w:rsidTr="0043749E">
        <w:trPr>
          <w:trHeight w:val="360"/>
        </w:trPr>
        <w:tc>
          <w:tcPr>
            <w:tcW w:w="3277" w:type="dxa"/>
          </w:tcPr>
          <w:p w14:paraId="35956C2F" w14:textId="77777777" w:rsidR="00B60C59" w:rsidRPr="008030EF" w:rsidRDefault="00B60C59" w:rsidP="0043749E">
            <w:pPr>
              <w:spacing w:after="0" w:line="240" w:lineRule="auto"/>
              <w:rPr>
                <w:rFonts w:ascii="Times New Roman" w:hAnsi="Times New Roman"/>
                <w:sz w:val="28"/>
                <w:szCs w:val="28"/>
              </w:rPr>
            </w:pPr>
            <w:r w:rsidRPr="008030EF">
              <w:rPr>
                <w:rFonts w:ascii="Times New Roman" w:hAnsi="Times New Roman"/>
                <w:sz w:val="28"/>
                <w:szCs w:val="28"/>
              </w:rPr>
              <w:t>Скорость пропускания, мл</w:t>
            </w:r>
            <w:r w:rsidRPr="008030EF">
              <w:rPr>
                <w:rFonts w:ascii="Times New Roman" w:hAnsi="Times New Roman"/>
                <w:sz w:val="28"/>
                <w:szCs w:val="28"/>
              </w:rPr>
              <w:sym w:font="Symbol" w:char="F0D7"/>
            </w:r>
            <w:r w:rsidRPr="008030EF">
              <w:rPr>
                <w:rFonts w:ascii="Times New Roman" w:hAnsi="Times New Roman"/>
                <w:sz w:val="28"/>
                <w:szCs w:val="28"/>
              </w:rPr>
              <w:t>мин</w:t>
            </w:r>
            <w:r w:rsidRPr="008030EF">
              <w:rPr>
                <w:rFonts w:ascii="Times New Roman" w:hAnsi="Times New Roman"/>
                <w:sz w:val="28"/>
                <w:szCs w:val="28"/>
                <w:vertAlign w:val="superscript"/>
              </w:rPr>
              <w:t>-1</w:t>
            </w:r>
          </w:p>
        </w:tc>
        <w:tc>
          <w:tcPr>
            <w:tcW w:w="1326" w:type="dxa"/>
          </w:tcPr>
          <w:p w14:paraId="40642842" w14:textId="77777777" w:rsidR="00B60C59" w:rsidRPr="008030EF" w:rsidRDefault="00B60C59" w:rsidP="0043749E">
            <w:pPr>
              <w:spacing w:after="0" w:line="240" w:lineRule="auto"/>
              <w:jc w:val="center"/>
              <w:rPr>
                <w:rFonts w:ascii="Times New Roman" w:hAnsi="Times New Roman"/>
                <w:sz w:val="28"/>
                <w:szCs w:val="28"/>
              </w:rPr>
            </w:pPr>
            <w:r w:rsidRPr="008030EF">
              <w:rPr>
                <w:rFonts w:ascii="Times New Roman" w:hAnsi="Times New Roman"/>
                <w:sz w:val="28"/>
                <w:szCs w:val="28"/>
              </w:rPr>
              <w:t>12.5</w:t>
            </w:r>
          </w:p>
        </w:tc>
        <w:tc>
          <w:tcPr>
            <w:tcW w:w="1327" w:type="dxa"/>
          </w:tcPr>
          <w:p w14:paraId="5D693601" w14:textId="77777777" w:rsidR="00B60C59" w:rsidRPr="008030EF" w:rsidRDefault="00B60C59" w:rsidP="0043749E">
            <w:pPr>
              <w:spacing w:after="0" w:line="240" w:lineRule="auto"/>
              <w:jc w:val="center"/>
              <w:rPr>
                <w:rFonts w:ascii="Times New Roman" w:hAnsi="Times New Roman"/>
                <w:sz w:val="28"/>
                <w:szCs w:val="28"/>
              </w:rPr>
            </w:pPr>
            <w:r w:rsidRPr="008030EF">
              <w:rPr>
                <w:rFonts w:ascii="Times New Roman" w:hAnsi="Times New Roman"/>
                <w:sz w:val="28"/>
                <w:szCs w:val="28"/>
              </w:rPr>
              <w:t>9.0</w:t>
            </w:r>
          </w:p>
        </w:tc>
        <w:tc>
          <w:tcPr>
            <w:tcW w:w="1179" w:type="dxa"/>
          </w:tcPr>
          <w:p w14:paraId="2849AFE3" w14:textId="77777777" w:rsidR="00B60C59" w:rsidRPr="008030EF" w:rsidRDefault="00B60C59" w:rsidP="0043749E">
            <w:pPr>
              <w:spacing w:after="0" w:line="240" w:lineRule="auto"/>
              <w:jc w:val="center"/>
              <w:rPr>
                <w:rFonts w:ascii="Times New Roman" w:hAnsi="Times New Roman"/>
                <w:sz w:val="28"/>
                <w:szCs w:val="28"/>
              </w:rPr>
            </w:pPr>
            <w:r w:rsidRPr="008030EF">
              <w:rPr>
                <w:rFonts w:ascii="Times New Roman" w:hAnsi="Times New Roman"/>
                <w:sz w:val="28"/>
                <w:szCs w:val="28"/>
              </w:rPr>
              <w:t>7.5</w:t>
            </w:r>
          </w:p>
        </w:tc>
        <w:tc>
          <w:tcPr>
            <w:tcW w:w="1327" w:type="dxa"/>
          </w:tcPr>
          <w:p w14:paraId="2DED640B" w14:textId="77777777" w:rsidR="00B60C59" w:rsidRPr="008030EF" w:rsidRDefault="00B60C59" w:rsidP="0043749E">
            <w:pPr>
              <w:spacing w:after="0" w:line="240" w:lineRule="auto"/>
              <w:jc w:val="center"/>
              <w:rPr>
                <w:rFonts w:ascii="Times New Roman" w:hAnsi="Times New Roman"/>
                <w:sz w:val="28"/>
                <w:szCs w:val="28"/>
              </w:rPr>
            </w:pPr>
            <w:r w:rsidRPr="008030EF">
              <w:rPr>
                <w:rFonts w:ascii="Times New Roman" w:hAnsi="Times New Roman"/>
                <w:sz w:val="28"/>
                <w:szCs w:val="28"/>
              </w:rPr>
              <w:t>7.5</w:t>
            </w:r>
          </w:p>
        </w:tc>
        <w:tc>
          <w:tcPr>
            <w:tcW w:w="1172" w:type="dxa"/>
          </w:tcPr>
          <w:p w14:paraId="0723C5E7" w14:textId="77777777" w:rsidR="00B60C59" w:rsidRPr="008030EF" w:rsidRDefault="00B60C59" w:rsidP="0043749E">
            <w:pPr>
              <w:spacing w:after="0" w:line="240" w:lineRule="auto"/>
              <w:jc w:val="center"/>
              <w:rPr>
                <w:rFonts w:ascii="Times New Roman" w:hAnsi="Times New Roman"/>
                <w:sz w:val="28"/>
                <w:szCs w:val="28"/>
              </w:rPr>
            </w:pPr>
            <w:r w:rsidRPr="008030EF">
              <w:rPr>
                <w:rFonts w:ascii="Times New Roman" w:hAnsi="Times New Roman"/>
                <w:sz w:val="28"/>
                <w:szCs w:val="28"/>
              </w:rPr>
              <w:t>7.5</w:t>
            </w:r>
          </w:p>
        </w:tc>
      </w:tr>
      <w:tr w:rsidR="00B60C59" w:rsidRPr="008030EF" w14:paraId="7BB9B543" w14:textId="77777777" w:rsidTr="0043749E">
        <w:trPr>
          <w:trHeight w:val="360"/>
        </w:trPr>
        <w:tc>
          <w:tcPr>
            <w:tcW w:w="3277" w:type="dxa"/>
          </w:tcPr>
          <w:p w14:paraId="7FDBEE3B" w14:textId="77777777" w:rsidR="00B60C59" w:rsidRPr="008030EF" w:rsidRDefault="00B60C59" w:rsidP="0043749E">
            <w:pPr>
              <w:pStyle w:val="MDPI31text"/>
              <w:spacing w:line="240" w:lineRule="auto"/>
              <w:ind w:firstLine="0"/>
              <w:rPr>
                <w:rFonts w:ascii="Times New Roman" w:hAnsi="Times New Roman"/>
                <w:color w:val="auto"/>
                <w:sz w:val="28"/>
                <w:szCs w:val="28"/>
                <w:lang w:val="ru-RU"/>
              </w:rPr>
            </w:pPr>
            <w:r w:rsidRPr="008030EF">
              <w:rPr>
                <w:rStyle w:val="y2iqfc"/>
                <w:rFonts w:ascii="Times New Roman" w:hAnsi="Times New Roman"/>
                <w:color w:val="auto"/>
                <w:sz w:val="28"/>
                <w:szCs w:val="28"/>
              </w:rPr>
              <w:t>Время контакта, мин</w:t>
            </w:r>
          </w:p>
        </w:tc>
        <w:tc>
          <w:tcPr>
            <w:tcW w:w="1326" w:type="dxa"/>
          </w:tcPr>
          <w:p w14:paraId="334F4912" w14:textId="77777777" w:rsidR="00B60C59" w:rsidRPr="008030EF" w:rsidRDefault="00B60C59" w:rsidP="0043749E">
            <w:pPr>
              <w:spacing w:after="0" w:line="240" w:lineRule="auto"/>
              <w:jc w:val="center"/>
              <w:rPr>
                <w:rFonts w:ascii="Times New Roman" w:hAnsi="Times New Roman"/>
                <w:sz w:val="28"/>
                <w:szCs w:val="28"/>
              </w:rPr>
            </w:pPr>
            <w:r w:rsidRPr="008030EF">
              <w:rPr>
                <w:rFonts w:ascii="Times New Roman" w:hAnsi="Times New Roman"/>
                <w:sz w:val="28"/>
                <w:szCs w:val="28"/>
              </w:rPr>
              <w:t>2.24</w:t>
            </w:r>
          </w:p>
        </w:tc>
        <w:tc>
          <w:tcPr>
            <w:tcW w:w="1327" w:type="dxa"/>
          </w:tcPr>
          <w:p w14:paraId="03B2F6DC" w14:textId="77777777" w:rsidR="00B60C59" w:rsidRPr="008030EF" w:rsidRDefault="00B60C59" w:rsidP="0043749E">
            <w:pPr>
              <w:spacing w:after="0" w:line="240" w:lineRule="auto"/>
              <w:jc w:val="center"/>
              <w:rPr>
                <w:rFonts w:ascii="Times New Roman" w:hAnsi="Times New Roman"/>
                <w:sz w:val="28"/>
                <w:szCs w:val="28"/>
              </w:rPr>
            </w:pPr>
            <w:r w:rsidRPr="008030EF">
              <w:rPr>
                <w:rFonts w:ascii="Times New Roman" w:hAnsi="Times New Roman"/>
                <w:sz w:val="28"/>
                <w:szCs w:val="28"/>
              </w:rPr>
              <w:t>2.60</w:t>
            </w:r>
          </w:p>
        </w:tc>
        <w:tc>
          <w:tcPr>
            <w:tcW w:w="1179" w:type="dxa"/>
          </w:tcPr>
          <w:p w14:paraId="03B4F5B2" w14:textId="77777777" w:rsidR="00B60C59" w:rsidRPr="008030EF" w:rsidRDefault="00B60C59" w:rsidP="0043749E">
            <w:pPr>
              <w:spacing w:after="0" w:line="240" w:lineRule="auto"/>
              <w:jc w:val="center"/>
              <w:rPr>
                <w:rFonts w:ascii="Times New Roman" w:hAnsi="Times New Roman"/>
                <w:sz w:val="28"/>
                <w:szCs w:val="28"/>
              </w:rPr>
            </w:pPr>
            <w:r w:rsidRPr="008030EF">
              <w:rPr>
                <w:rFonts w:ascii="Times New Roman" w:hAnsi="Times New Roman"/>
                <w:sz w:val="28"/>
                <w:szCs w:val="28"/>
              </w:rPr>
              <w:t>4.3</w:t>
            </w:r>
          </w:p>
        </w:tc>
        <w:tc>
          <w:tcPr>
            <w:tcW w:w="1327" w:type="dxa"/>
          </w:tcPr>
          <w:p w14:paraId="504261BD" w14:textId="77777777" w:rsidR="00B60C59" w:rsidRPr="008030EF" w:rsidRDefault="00B60C59" w:rsidP="0043749E">
            <w:pPr>
              <w:spacing w:after="0" w:line="240" w:lineRule="auto"/>
              <w:jc w:val="center"/>
              <w:rPr>
                <w:rFonts w:ascii="Times New Roman" w:hAnsi="Times New Roman"/>
                <w:sz w:val="28"/>
                <w:szCs w:val="28"/>
              </w:rPr>
            </w:pPr>
            <w:r w:rsidRPr="008030EF">
              <w:rPr>
                <w:rFonts w:ascii="Times New Roman" w:hAnsi="Times New Roman"/>
                <w:sz w:val="28"/>
                <w:szCs w:val="28"/>
              </w:rPr>
              <w:t>4.3</w:t>
            </w:r>
          </w:p>
        </w:tc>
        <w:tc>
          <w:tcPr>
            <w:tcW w:w="1172" w:type="dxa"/>
          </w:tcPr>
          <w:p w14:paraId="1DAC72B8" w14:textId="77777777" w:rsidR="00B60C59" w:rsidRPr="008030EF" w:rsidRDefault="00B60C59" w:rsidP="0043749E">
            <w:pPr>
              <w:spacing w:after="0" w:line="240" w:lineRule="auto"/>
              <w:jc w:val="center"/>
              <w:rPr>
                <w:rFonts w:ascii="Times New Roman" w:hAnsi="Times New Roman"/>
                <w:sz w:val="28"/>
                <w:szCs w:val="28"/>
              </w:rPr>
            </w:pPr>
            <w:r w:rsidRPr="008030EF">
              <w:rPr>
                <w:rFonts w:ascii="Times New Roman" w:hAnsi="Times New Roman"/>
                <w:sz w:val="28"/>
                <w:szCs w:val="28"/>
              </w:rPr>
              <w:t>4.3</w:t>
            </w:r>
          </w:p>
        </w:tc>
      </w:tr>
      <w:tr w:rsidR="00B60C59" w:rsidRPr="008030EF" w14:paraId="729F870E" w14:textId="77777777" w:rsidTr="0043749E">
        <w:trPr>
          <w:trHeight w:val="378"/>
        </w:trPr>
        <w:tc>
          <w:tcPr>
            <w:tcW w:w="3277" w:type="dxa"/>
          </w:tcPr>
          <w:p w14:paraId="1E6BC2EE" w14:textId="77777777" w:rsidR="00B60C59" w:rsidRPr="008030EF" w:rsidRDefault="00B60C59" w:rsidP="0043749E">
            <w:pPr>
              <w:pStyle w:val="MDPI31text"/>
              <w:spacing w:line="240" w:lineRule="auto"/>
              <w:ind w:firstLine="0"/>
              <w:rPr>
                <w:rFonts w:ascii="Times New Roman" w:hAnsi="Times New Roman"/>
                <w:color w:val="auto"/>
                <w:sz w:val="28"/>
                <w:szCs w:val="28"/>
                <w:lang w:val="ru-RU"/>
              </w:rPr>
            </w:pPr>
            <w:r w:rsidRPr="008030EF">
              <w:rPr>
                <w:rStyle w:val="y2iqfc"/>
                <w:rFonts w:ascii="Times New Roman" w:hAnsi="Times New Roman"/>
                <w:color w:val="auto"/>
                <w:sz w:val="28"/>
                <w:szCs w:val="28"/>
              </w:rPr>
              <w:t>Конверсия</w:t>
            </w:r>
            <w:r w:rsidRPr="008030EF">
              <w:rPr>
                <w:rFonts w:ascii="Times New Roman" w:hAnsi="Times New Roman"/>
                <w:color w:val="auto"/>
                <w:sz w:val="28"/>
                <w:szCs w:val="28"/>
              </w:rPr>
              <w:t>, %</w:t>
            </w:r>
          </w:p>
        </w:tc>
        <w:tc>
          <w:tcPr>
            <w:tcW w:w="1326" w:type="dxa"/>
          </w:tcPr>
          <w:p w14:paraId="2721D40B" w14:textId="77777777" w:rsidR="00B60C59" w:rsidRPr="008030EF" w:rsidRDefault="00B60C59" w:rsidP="0043749E">
            <w:pPr>
              <w:spacing w:after="0" w:line="240" w:lineRule="auto"/>
              <w:jc w:val="center"/>
              <w:rPr>
                <w:rFonts w:ascii="Times New Roman" w:hAnsi="Times New Roman"/>
                <w:sz w:val="28"/>
                <w:szCs w:val="28"/>
              </w:rPr>
            </w:pPr>
            <w:r w:rsidRPr="008030EF">
              <w:rPr>
                <w:rFonts w:ascii="Times New Roman" w:hAnsi="Times New Roman"/>
                <w:sz w:val="28"/>
                <w:szCs w:val="28"/>
              </w:rPr>
              <w:t>87.6</w:t>
            </w:r>
          </w:p>
        </w:tc>
        <w:tc>
          <w:tcPr>
            <w:tcW w:w="1327" w:type="dxa"/>
          </w:tcPr>
          <w:p w14:paraId="57D06A95" w14:textId="77777777" w:rsidR="00B60C59" w:rsidRPr="008030EF" w:rsidRDefault="00B60C59" w:rsidP="0043749E">
            <w:pPr>
              <w:spacing w:after="0" w:line="240" w:lineRule="auto"/>
              <w:jc w:val="center"/>
              <w:rPr>
                <w:rFonts w:ascii="Times New Roman" w:hAnsi="Times New Roman"/>
                <w:sz w:val="28"/>
                <w:szCs w:val="28"/>
              </w:rPr>
            </w:pPr>
            <w:r w:rsidRPr="008030EF">
              <w:rPr>
                <w:rFonts w:ascii="Times New Roman" w:hAnsi="Times New Roman"/>
                <w:sz w:val="28"/>
                <w:szCs w:val="28"/>
              </w:rPr>
              <w:t>25.8</w:t>
            </w:r>
          </w:p>
        </w:tc>
        <w:tc>
          <w:tcPr>
            <w:tcW w:w="1179" w:type="dxa"/>
          </w:tcPr>
          <w:p w14:paraId="7195C5FF" w14:textId="77777777" w:rsidR="00B60C59" w:rsidRPr="008030EF" w:rsidRDefault="00B60C59" w:rsidP="0043749E">
            <w:pPr>
              <w:spacing w:after="0" w:line="240" w:lineRule="auto"/>
              <w:jc w:val="center"/>
              <w:rPr>
                <w:rFonts w:ascii="Times New Roman" w:hAnsi="Times New Roman"/>
                <w:sz w:val="28"/>
                <w:szCs w:val="28"/>
              </w:rPr>
            </w:pPr>
            <w:r w:rsidRPr="008030EF">
              <w:rPr>
                <w:rFonts w:ascii="Times New Roman" w:hAnsi="Times New Roman"/>
                <w:sz w:val="28"/>
                <w:szCs w:val="28"/>
              </w:rPr>
              <w:t>13.2</w:t>
            </w:r>
          </w:p>
        </w:tc>
        <w:tc>
          <w:tcPr>
            <w:tcW w:w="1327" w:type="dxa"/>
          </w:tcPr>
          <w:p w14:paraId="19D9A8BF" w14:textId="77777777" w:rsidR="00B60C59" w:rsidRPr="008030EF" w:rsidRDefault="00B60C59" w:rsidP="0043749E">
            <w:pPr>
              <w:spacing w:after="0" w:line="240" w:lineRule="auto"/>
              <w:jc w:val="center"/>
              <w:rPr>
                <w:rFonts w:ascii="Times New Roman" w:hAnsi="Times New Roman"/>
                <w:sz w:val="28"/>
                <w:szCs w:val="28"/>
              </w:rPr>
            </w:pPr>
            <w:r w:rsidRPr="008030EF">
              <w:rPr>
                <w:rFonts w:ascii="Times New Roman" w:hAnsi="Times New Roman"/>
                <w:sz w:val="28"/>
                <w:szCs w:val="28"/>
              </w:rPr>
              <w:t>13.2</w:t>
            </w:r>
          </w:p>
        </w:tc>
        <w:tc>
          <w:tcPr>
            <w:tcW w:w="1172" w:type="dxa"/>
          </w:tcPr>
          <w:p w14:paraId="4E2B6A72" w14:textId="77777777" w:rsidR="00B60C59" w:rsidRPr="008030EF" w:rsidRDefault="00B60C59" w:rsidP="0043749E">
            <w:pPr>
              <w:spacing w:after="0" w:line="240" w:lineRule="auto"/>
              <w:jc w:val="center"/>
              <w:rPr>
                <w:rFonts w:ascii="Times New Roman" w:hAnsi="Times New Roman"/>
                <w:sz w:val="28"/>
                <w:szCs w:val="28"/>
              </w:rPr>
            </w:pPr>
            <w:r w:rsidRPr="008030EF">
              <w:rPr>
                <w:rFonts w:ascii="Times New Roman" w:hAnsi="Times New Roman"/>
                <w:sz w:val="28"/>
                <w:szCs w:val="28"/>
              </w:rPr>
              <w:t>1.2</w:t>
            </w:r>
          </w:p>
        </w:tc>
      </w:tr>
    </w:tbl>
    <w:p w14:paraId="46D9745B" w14:textId="77777777" w:rsidR="00B60C59" w:rsidRPr="008030EF" w:rsidRDefault="00B60C59" w:rsidP="00B60C59">
      <w:pPr>
        <w:pStyle w:val="MDPI31text"/>
        <w:spacing w:line="240" w:lineRule="auto"/>
        <w:ind w:firstLine="0"/>
        <w:rPr>
          <w:rStyle w:val="y2iqfc"/>
          <w:rFonts w:ascii="Times New Roman" w:hAnsi="Times New Roman"/>
          <w:color w:val="auto"/>
          <w:sz w:val="28"/>
          <w:szCs w:val="28"/>
          <w:lang w:val="ru-RU"/>
        </w:rPr>
      </w:pPr>
    </w:p>
    <w:p w14:paraId="75231DD0" w14:textId="3100C31C" w:rsidR="00CD641E" w:rsidRPr="001A5662" w:rsidRDefault="00522FA6" w:rsidP="00B60C59">
      <w:pPr>
        <w:pStyle w:val="MDPI31text"/>
        <w:spacing w:line="240" w:lineRule="auto"/>
        <w:ind w:firstLine="567"/>
        <w:rPr>
          <w:rStyle w:val="y2iqfc"/>
          <w:rFonts w:ascii="Times New Roman" w:hAnsi="Times New Roman"/>
          <w:color w:val="auto"/>
          <w:sz w:val="28"/>
          <w:szCs w:val="28"/>
          <w:lang w:val="ru-RU"/>
        </w:rPr>
      </w:pPr>
      <w:r w:rsidRPr="001A5662">
        <w:rPr>
          <w:rStyle w:val="y2iqfc"/>
          <w:rFonts w:ascii="Times New Roman" w:hAnsi="Times New Roman"/>
          <w:color w:val="auto"/>
          <w:sz w:val="28"/>
          <w:szCs w:val="28"/>
          <w:lang w:val="ru-RU"/>
        </w:rPr>
        <w:t>При исследовании повторного использования один образец криогеля использовал</w:t>
      </w:r>
      <w:r w:rsidR="001A5662">
        <w:rPr>
          <w:rStyle w:val="y2iqfc"/>
          <w:rFonts w:ascii="Times New Roman" w:hAnsi="Times New Roman"/>
          <w:color w:val="auto"/>
          <w:sz w:val="28"/>
          <w:szCs w:val="28"/>
          <w:lang w:val="ru-RU"/>
        </w:rPr>
        <w:t>ся, как уже упоминалось, при 25</w:t>
      </w:r>
      <w:r w:rsidR="00EB27C5">
        <w:rPr>
          <w:rStyle w:val="y2iqfc"/>
          <w:rFonts w:ascii="Times New Roman" w:hAnsi="Times New Roman"/>
          <w:color w:val="auto"/>
          <w:sz w:val="28"/>
          <w:szCs w:val="28"/>
          <w:lang w:val="ru-RU"/>
        </w:rPr>
        <w:t xml:space="preserve"> </w:t>
      </w:r>
      <w:r w:rsidRPr="001A5662">
        <w:rPr>
          <w:rStyle w:val="y2iqfc"/>
          <w:rFonts w:ascii="Times New Roman" w:hAnsi="Times New Roman"/>
          <w:color w:val="auto"/>
          <w:sz w:val="28"/>
          <w:szCs w:val="28"/>
          <w:lang w:val="ru-RU"/>
        </w:rPr>
        <w:t>°С, рН 6,9 и промывался в 10 мл дистиллированной воды для удаления продукта реакции.</w:t>
      </w:r>
      <w:r w:rsidR="00400A05" w:rsidRPr="001A5662">
        <w:rPr>
          <w:rStyle w:val="y2iqfc"/>
          <w:rFonts w:ascii="Times New Roman" w:hAnsi="Times New Roman"/>
          <w:color w:val="auto"/>
          <w:sz w:val="28"/>
          <w:szCs w:val="28"/>
          <w:lang w:val="ru-RU"/>
        </w:rPr>
        <w:t xml:space="preserve"> </w:t>
      </w:r>
      <w:r w:rsidRPr="001A5662">
        <w:rPr>
          <w:rStyle w:val="y2iqfc"/>
          <w:rFonts w:ascii="Times New Roman" w:hAnsi="Times New Roman"/>
          <w:color w:val="auto"/>
          <w:sz w:val="28"/>
          <w:szCs w:val="28"/>
          <w:lang w:val="ru-RU"/>
        </w:rPr>
        <w:t>Иммобилизованная на криогеле каталаза сохраняла свою активность в течение пяти последовательных реакций окисления (табл</w:t>
      </w:r>
      <w:r w:rsidR="00355E3D" w:rsidRPr="001A5662">
        <w:rPr>
          <w:rStyle w:val="y2iqfc"/>
          <w:rFonts w:ascii="Times New Roman" w:hAnsi="Times New Roman"/>
          <w:color w:val="auto"/>
          <w:sz w:val="28"/>
          <w:szCs w:val="28"/>
          <w:lang w:val="ru-RU"/>
        </w:rPr>
        <w:t>ица</w:t>
      </w:r>
      <w:r w:rsidRPr="001A5662">
        <w:rPr>
          <w:rStyle w:val="y2iqfc"/>
          <w:rFonts w:ascii="Times New Roman" w:hAnsi="Times New Roman"/>
          <w:color w:val="auto"/>
          <w:sz w:val="28"/>
          <w:szCs w:val="28"/>
          <w:lang w:val="ru-RU"/>
        </w:rPr>
        <w:t xml:space="preserve"> </w:t>
      </w:r>
      <w:r w:rsidR="00024F7C" w:rsidRPr="001A5662">
        <w:rPr>
          <w:rStyle w:val="y2iqfc"/>
          <w:rFonts w:ascii="Times New Roman" w:hAnsi="Times New Roman"/>
          <w:color w:val="auto"/>
          <w:sz w:val="28"/>
          <w:szCs w:val="28"/>
          <w:lang w:val="ru-RU"/>
        </w:rPr>
        <w:t>9</w:t>
      </w:r>
      <w:r w:rsidRPr="001A5662">
        <w:rPr>
          <w:rStyle w:val="y2iqfc"/>
          <w:rFonts w:ascii="Times New Roman" w:hAnsi="Times New Roman"/>
          <w:color w:val="auto"/>
          <w:sz w:val="28"/>
          <w:szCs w:val="28"/>
          <w:lang w:val="ru-RU"/>
        </w:rPr>
        <w:t>). Степень конверсии этанола в ацетальдегид под действием криогеля каталаза@p(APTAC-</w:t>
      </w:r>
      <w:r w:rsidRPr="005170B5">
        <w:rPr>
          <w:rStyle w:val="y2iqfc"/>
          <w:rFonts w:ascii="Times New Roman" w:hAnsi="Times New Roman"/>
          <w:i/>
          <w:iCs/>
          <w:color w:val="auto"/>
          <w:sz w:val="28"/>
          <w:szCs w:val="28"/>
          <w:lang w:val="ru-RU"/>
        </w:rPr>
        <w:t>co</w:t>
      </w:r>
      <w:r w:rsidRPr="001A5662">
        <w:rPr>
          <w:rStyle w:val="y2iqfc"/>
          <w:rFonts w:ascii="Times New Roman" w:hAnsi="Times New Roman"/>
          <w:color w:val="auto"/>
          <w:sz w:val="28"/>
          <w:szCs w:val="28"/>
          <w:lang w:val="ru-RU"/>
        </w:rPr>
        <w:t>-AMPS) снижалась менее</w:t>
      </w:r>
      <w:r w:rsidR="00C4600D" w:rsidRPr="001A5662">
        <w:rPr>
          <w:rStyle w:val="y2iqfc"/>
          <w:rFonts w:ascii="Times New Roman" w:hAnsi="Times New Roman"/>
          <w:color w:val="auto"/>
          <w:sz w:val="28"/>
          <w:szCs w:val="28"/>
          <w:lang w:val="ru-RU"/>
        </w:rPr>
        <w:t>,</w:t>
      </w:r>
      <w:r w:rsidRPr="001A5662">
        <w:rPr>
          <w:rStyle w:val="y2iqfc"/>
          <w:rFonts w:ascii="Times New Roman" w:hAnsi="Times New Roman"/>
          <w:color w:val="auto"/>
          <w:sz w:val="28"/>
          <w:szCs w:val="28"/>
          <w:lang w:val="ru-RU"/>
        </w:rPr>
        <w:t xml:space="preserve"> чем на 10% и после пяти последовательных использований ста</w:t>
      </w:r>
      <w:r w:rsidR="007A7278" w:rsidRPr="001A5662">
        <w:rPr>
          <w:rStyle w:val="y2iqfc"/>
          <w:rFonts w:ascii="Times New Roman" w:hAnsi="Times New Roman"/>
          <w:color w:val="auto"/>
          <w:sz w:val="28"/>
          <w:szCs w:val="28"/>
          <w:lang w:val="ru-RU"/>
        </w:rPr>
        <w:t>новилась</w:t>
      </w:r>
      <w:r w:rsidRPr="001A5662">
        <w:rPr>
          <w:rStyle w:val="y2iqfc"/>
          <w:rFonts w:ascii="Times New Roman" w:hAnsi="Times New Roman"/>
          <w:color w:val="auto"/>
          <w:sz w:val="28"/>
          <w:szCs w:val="28"/>
          <w:lang w:val="ru-RU"/>
        </w:rPr>
        <w:t xml:space="preserve"> крайне низкой (0,3%). Это явление можно объяснить следующими предположениями. Первое предположение связано с усадкой образцов криогеля в смеси этанол-пероксид водорода (реакт</w:t>
      </w:r>
      <w:r w:rsidR="001B083F" w:rsidRPr="001A5662">
        <w:rPr>
          <w:rStyle w:val="y2iqfc"/>
          <w:rFonts w:ascii="Times New Roman" w:hAnsi="Times New Roman"/>
          <w:color w:val="auto"/>
          <w:sz w:val="28"/>
          <w:szCs w:val="28"/>
          <w:lang w:val="ru-RU"/>
        </w:rPr>
        <w:t>ант</w:t>
      </w:r>
      <w:r w:rsidRPr="001A5662">
        <w:rPr>
          <w:rStyle w:val="y2iqfc"/>
          <w:rFonts w:ascii="Times New Roman" w:hAnsi="Times New Roman"/>
          <w:color w:val="auto"/>
          <w:sz w:val="28"/>
          <w:szCs w:val="28"/>
          <w:lang w:val="ru-RU"/>
        </w:rPr>
        <w:t xml:space="preserve">) или ацетальдегид-вода (продукт), которые могут замедлять доступность активных центров по отношению к субстрату. Кроме того, наличие органических веществ в матрице криогеля может дезактивировать или даже </w:t>
      </w:r>
      <w:r w:rsidRPr="001A5662">
        <w:rPr>
          <w:rStyle w:val="y2iqfc"/>
          <w:rFonts w:ascii="Times New Roman" w:hAnsi="Times New Roman"/>
          <w:color w:val="auto"/>
          <w:sz w:val="28"/>
          <w:szCs w:val="28"/>
          <w:lang w:val="ru-RU"/>
        </w:rPr>
        <w:lastRenderedPageBreak/>
        <w:t>отравить гемовую структуру каталазы. Следует также учитывать вымывание каталазы в результате разрушения образцов криогеля.</w:t>
      </w:r>
    </w:p>
    <w:p w14:paraId="5F3BB7C3" w14:textId="77777777" w:rsidR="00046EE7" w:rsidRPr="008030EF" w:rsidRDefault="00D71ECC" w:rsidP="005F7C5D">
      <w:pPr>
        <w:pStyle w:val="MDPI31text"/>
        <w:spacing w:line="240" w:lineRule="auto"/>
        <w:ind w:firstLine="567"/>
        <w:rPr>
          <w:rStyle w:val="y2iqfc"/>
          <w:rFonts w:ascii="Times New Roman" w:hAnsi="Times New Roman"/>
          <w:color w:val="auto"/>
          <w:sz w:val="28"/>
          <w:szCs w:val="28"/>
          <w:lang w:val="ru-RU"/>
        </w:rPr>
      </w:pPr>
      <w:r w:rsidRPr="008030EF">
        <w:rPr>
          <w:rStyle w:val="y2iqfc"/>
          <w:rFonts w:ascii="Times New Roman" w:hAnsi="Times New Roman"/>
          <w:color w:val="auto"/>
          <w:sz w:val="28"/>
          <w:szCs w:val="28"/>
          <w:lang w:val="ru-RU"/>
        </w:rPr>
        <w:t xml:space="preserve">Степень превращения </w:t>
      </w:r>
      <w:r w:rsidR="005F7C5D" w:rsidRPr="008030EF">
        <w:rPr>
          <w:rStyle w:val="y2iqfc"/>
          <w:rFonts w:ascii="Times New Roman" w:hAnsi="Times New Roman"/>
          <w:color w:val="auto"/>
          <w:sz w:val="28"/>
          <w:szCs w:val="28"/>
          <w:lang w:val="ru-RU"/>
        </w:rPr>
        <w:t xml:space="preserve">этанола в ацетальдегид резко снижается после 3 (трёх) последовательных пропусканий и становится 0,7%. А в случае </w:t>
      </w:r>
      <w:r w:rsidRPr="008030EF">
        <w:rPr>
          <w:rStyle w:val="y2iqfc"/>
          <w:rFonts w:ascii="Times New Roman" w:hAnsi="Times New Roman"/>
          <w:color w:val="auto"/>
          <w:sz w:val="28"/>
          <w:szCs w:val="28"/>
          <w:lang w:val="ru-RU"/>
        </w:rPr>
        <w:t>изо</w:t>
      </w:r>
      <w:r w:rsidR="005F7C5D" w:rsidRPr="008030EF">
        <w:rPr>
          <w:rStyle w:val="y2iqfc"/>
          <w:rFonts w:ascii="Times New Roman" w:hAnsi="Times New Roman"/>
          <w:color w:val="auto"/>
          <w:sz w:val="28"/>
          <w:szCs w:val="28"/>
          <w:lang w:val="ru-RU"/>
        </w:rPr>
        <w:t>-</w:t>
      </w:r>
      <w:r w:rsidRPr="008030EF">
        <w:rPr>
          <w:rStyle w:val="y2iqfc"/>
          <w:rFonts w:ascii="Times New Roman" w:hAnsi="Times New Roman"/>
          <w:color w:val="auto"/>
          <w:sz w:val="28"/>
          <w:szCs w:val="28"/>
          <w:lang w:val="ru-RU"/>
        </w:rPr>
        <w:t xml:space="preserve">пропанола в ацетон </w:t>
      </w:r>
      <w:r w:rsidR="005F7C5D" w:rsidRPr="008030EF">
        <w:rPr>
          <w:rStyle w:val="y2iqfc"/>
          <w:rFonts w:ascii="Times New Roman" w:hAnsi="Times New Roman"/>
          <w:color w:val="auto"/>
          <w:sz w:val="28"/>
          <w:szCs w:val="28"/>
          <w:lang w:val="ru-RU"/>
        </w:rPr>
        <w:t xml:space="preserve">конверсия </w:t>
      </w:r>
      <w:r w:rsidRPr="008030EF">
        <w:rPr>
          <w:rStyle w:val="y2iqfc"/>
          <w:rFonts w:ascii="Times New Roman" w:hAnsi="Times New Roman"/>
          <w:color w:val="auto"/>
          <w:sz w:val="28"/>
          <w:szCs w:val="28"/>
          <w:lang w:val="ru-RU"/>
        </w:rPr>
        <w:t xml:space="preserve">резко снижается в течение последовательных </w:t>
      </w:r>
      <w:r w:rsidR="00D61763" w:rsidRPr="008030EF">
        <w:rPr>
          <w:rStyle w:val="y2iqfc"/>
          <w:rFonts w:ascii="Times New Roman" w:hAnsi="Times New Roman"/>
          <w:color w:val="auto"/>
          <w:sz w:val="28"/>
          <w:szCs w:val="28"/>
          <w:lang w:val="ru-RU"/>
        </w:rPr>
        <w:t>пропусканий</w:t>
      </w:r>
      <w:r w:rsidRPr="008030EF">
        <w:rPr>
          <w:rStyle w:val="y2iqfc"/>
          <w:rFonts w:ascii="Times New Roman" w:hAnsi="Times New Roman"/>
          <w:color w:val="auto"/>
          <w:sz w:val="28"/>
          <w:szCs w:val="28"/>
          <w:lang w:val="ru-RU"/>
        </w:rPr>
        <w:t xml:space="preserve">, а после 5 (пяти) раз становится чрезвычайно низкой (1,2%). </w:t>
      </w:r>
      <w:r w:rsidR="00D61763" w:rsidRPr="008030EF">
        <w:rPr>
          <w:rStyle w:val="y2iqfc"/>
          <w:rFonts w:ascii="Times New Roman" w:hAnsi="Times New Roman"/>
          <w:color w:val="auto"/>
          <w:sz w:val="28"/>
          <w:szCs w:val="28"/>
          <w:lang w:val="ru-RU"/>
        </w:rPr>
        <w:t>Это можно объяснить следующими причинами.</w:t>
      </w:r>
      <w:r w:rsidRPr="008030EF">
        <w:rPr>
          <w:rStyle w:val="y2iqfc"/>
          <w:rFonts w:ascii="Times New Roman" w:hAnsi="Times New Roman"/>
          <w:color w:val="auto"/>
          <w:sz w:val="28"/>
          <w:szCs w:val="28"/>
          <w:lang w:val="ru-RU"/>
        </w:rPr>
        <w:t xml:space="preserve"> Перв</w:t>
      </w:r>
      <w:r w:rsidR="00D61763" w:rsidRPr="008030EF">
        <w:rPr>
          <w:rStyle w:val="y2iqfc"/>
          <w:rFonts w:ascii="Times New Roman" w:hAnsi="Times New Roman"/>
          <w:color w:val="auto"/>
          <w:sz w:val="28"/>
          <w:szCs w:val="28"/>
          <w:lang w:val="ru-RU"/>
        </w:rPr>
        <w:t>ая</w:t>
      </w:r>
      <w:r w:rsidRPr="008030EF">
        <w:rPr>
          <w:rStyle w:val="y2iqfc"/>
          <w:rFonts w:ascii="Times New Roman" w:hAnsi="Times New Roman"/>
          <w:color w:val="auto"/>
          <w:sz w:val="28"/>
          <w:szCs w:val="28"/>
          <w:lang w:val="ru-RU"/>
        </w:rPr>
        <w:t xml:space="preserve"> связан</w:t>
      </w:r>
      <w:r w:rsidR="00D61763" w:rsidRPr="008030EF">
        <w:rPr>
          <w:rStyle w:val="y2iqfc"/>
          <w:rFonts w:ascii="Times New Roman" w:hAnsi="Times New Roman"/>
          <w:color w:val="auto"/>
          <w:sz w:val="28"/>
          <w:szCs w:val="28"/>
          <w:lang w:val="ru-RU"/>
        </w:rPr>
        <w:t>а</w:t>
      </w:r>
      <w:r w:rsidRPr="008030EF">
        <w:rPr>
          <w:rStyle w:val="y2iqfc"/>
          <w:rFonts w:ascii="Times New Roman" w:hAnsi="Times New Roman"/>
          <w:color w:val="auto"/>
          <w:sz w:val="28"/>
          <w:szCs w:val="28"/>
          <w:lang w:val="ru-RU"/>
        </w:rPr>
        <w:t xml:space="preserve"> с разрушением образцов криогелей из-за добавления смесей изопропанол-пероксид водорода (реагент) или ацетон-вода (продукт), которые могут затруднять доступ к активным центрам по отношению к </w:t>
      </w:r>
      <w:r w:rsidR="00D61763" w:rsidRPr="008030EF">
        <w:rPr>
          <w:rStyle w:val="y2iqfc"/>
          <w:rFonts w:ascii="Times New Roman" w:hAnsi="Times New Roman"/>
          <w:color w:val="auto"/>
          <w:sz w:val="28"/>
          <w:szCs w:val="28"/>
          <w:lang w:val="ru-RU"/>
        </w:rPr>
        <w:t>субстрату</w:t>
      </w:r>
      <w:r w:rsidRPr="008030EF">
        <w:rPr>
          <w:rStyle w:val="y2iqfc"/>
          <w:rFonts w:ascii="Times New Roman" w:hAnsi="Times New Roman"/>
          <w:color w:val="auto"/>
          <w:sz w:val="28"/>
          <w:szCs w:val="28"/>
          <w:lang w:val="ru-RU"/>
        </w:rPr>
        <w:t>.</w:t>
      </w:r>
    </w:p>
    <w:p w14:paraId="11058FC8" w14:textId="77777777" w:rsidR="00D57734" w:rsidRPr="008030EF" w:rsidRDefault="00D57734" w:rsidP="002F4C57">
      <w:pPr>
        <w:spacing w:after="0" w:line="240" w:lineRule="auto"/>
        <w:ind w:firstLine="567"/>
        <w:jc w:val="both"/>
        <w:rPr>
          <w:rFonts w:ascii="Times New Roman" w:hAnsi="Times New Roman"/>
          <w:sz w:val="28"/>
          <w:szCs w:val="28"/>
        </w:rPr>
      </w:pPr>
      <w:r w:rsidRPr="008030EF">
        <w:rPr>
          <w:rFonts w:ascii="Times New Roman" w:eastAsia="Times New Roman" w:hAnsi="Times New Roman"/>
          <w:sz w:val="28"/>
          <w:szCs w:val="28"/>
          <w:lang w:eastAsia="ru-RU"/>
        </w:rPr>
        <w:t xml:space="preserve">Возможность повторного использования или стабильность каталазы, иммобилизованной в криогель, тестировали для последовательного окисления нескольких порций этанола. Эти результаты показывают, что после первого </w:t>
      </w:r>
      <w:r w:rsidR="00695A7B" w:rsidRPr="008030EF">
        <w:rPr>
          <w:rFonts w:ascii="Times New Roman" w:eastAsia="Times New Roman" w:hAnsi="Times New Roman"/>
          <w:sz w:val="28"/>
          <w:szCs w:val="28"/>
          <w:lang w:eastAsia="ru-RU"/>
        </w:rPr>
        <w:t>цикла</w:t>
      </w:r>
      <w:r w:rsidRPr="008030EF">
        <w:rPr>
          <w:rFonts w:ascii="Times New Roman" w:eastAsia="Times New Roman" w:hAnsi="Times New Roman"/>
          <w:sz w:val="28"/>
          <w:szCs w:val="28"/>
          <w:lang w:eastAsia="ru-RU"/>
        </w:rPr>
        <w:t xml:space="preserve"> активность каталитической системы резко снижается, а пятый </w:t>
      </w:r>
      <w:r w:rsidR="00695A7B" w:rsidRPr="008030EF">
        <w:rPr>
          <w:rFonts w:ascii="Times New Roman" w:eastAsia="Times New Roman" w:hAnsi="Times New Roman"/>
          <w:sz w:val="28"/>
          <w:szCs w:val="28"/>
          <w:lang w:eastAsia="ru-RU"/>
        </w:rPr>
        <w:t>цикл</w:t>
      </w:r>
      <w:r w:rsidRPr="008030EF">
        <w:rPr>
          <w:rFonts w:ascii="Times New Roman" w:eastAsia="Times New Roman" w:hAnsi="Times New Roman"/>
          <w:sz w:val="28"/>
          <w:szCs w:val="28"/>
          <w:lang w:eastAsia="ru-RU"/>
        </w:rPr>
        <w:t xml:space="preserve"> дает только 0,7% конверсии.</w:t>
      </w:r>
    </w:p>
    <w:p w14:paraId="1D699A44" w14:textId="2F0AC24D" w:rsidR="00CD641E" w:rsidRPr="008030EF" w:rsidRDefault="00474003" w:rsidP="00911F70">
      <w:pPr>
        <w:spacing w:after="0" w:line="240" w:lineRule="auto"/>
        <w:ind w:firstLine="708"/>
        <w:jc w:val="both"/>
        <w:rPr>
          <w:rFonts w:ascii="Times New Roman" w:hAnsi="Times New Roman"/>
          <w:sz w:val="28"/>
          <w:szCs w:val="28"/>
        </w:rPr>
      </w:pPr>
      <w:r w:rsidRPr="008030EF">
        <w:rPr>
          <w:rFonts w:ascii="Times New Roman" w:eastAsia="Times New Roman" w:hAnsi="Times New Roman"/>
          <w:sz w:val="28"/>
          <w:szCs w:val="28"/>
          <w:lang w:eastAsia="ru-RU"/>
        </w:rPr>
        <w:t xml:space="preserve">Для объяснения этого явления </w:t>
      </w:r>
      <w:r w:rsidR="00483143" w:rsidRPr="008030EF">
        <w:rPr>
          <w:rFonts w:ascii="Times New Roman" w:eastAsia="Times New Roman" w:hAnsi="Times New Roman"/>
          <w:sz w:val="28"/>
          <w:szCs w:val="28"/>
          <w:lang w:eastAsia="ru-RU"/>
        </w:rPr>
        <w:t xml:space="preserve">было </w:t>
      </w:r>
      <w:r w:rsidRPr="008030EF">
        <w:rPr>
          <w:rFonts w:ascii="Times New Roman" w:eastAsia="Times New Roman" w:hAnsi="Times New Roman"/>
          <w:sz w:val="28"/>
          <w:szCs w:val="28"/>
          <w:lang w:eastAsia="ru-RU"/>
        </w:rPr>
        <w:t>сдела</w:t>
      </w:r>
      <w:r w:rsidR="00695A7B" w:rsidRPr="008030EF">
        <w:rPr>
          <w:rFonts w:ascii="Times New Roman" w:eastAsia="Times New Roman" w:hAnsi="Times New Roman"/>
          <w:sz w:val="28"/>
          <w:szCs w:val="28"/>
          <w:lang w:eastAsia="ru-RU"/>
        </w:rPr>
        <w:t>но</w:t>
      </w:r>
      <w:r w:rsidRPr="008030EF">
        <w:rPr>
          <w:rFonts w:ascii="Times New Roman" w:eastAsia="Times New Roman" w:hAnsi="Times New Roman"/>
          <w:sz w:val="28"/>
          <w:szCs w:val="28"/>
          <w:lang w:eastAsia="ru-RU"/>
        </w:rPr>
        <w:t xml:space="preserve"> несколько предположений. Первое предположение связано с разрушением образцов криогеля в смесях этанола с перекисью водорода (реагентов), что может затруднить доступность активных центров по отношению к субстрату. Более того, присутствие органических веществ в криогелевой матрице может дезактивировать или даже отравить гемовую структуру каталазы, отвечающую за генерацию активных радикалов. Следует также учитывать выщелачивание каталазы при разрушении образцов криогеля. </w:t>
      </w:r>
    </w:p>
    <w:p w14:paraId="774FD56D" w14:textId="740C56CA" w:rsidR="00CD641E" w:rsidRPr="008030EF" w:rsidRDefault="003852EE" w:rsidP="006A19C5">
      <w:pPr>
        <w:pStyle w:val="MDPI31text"/>
        <w:spacing w:line="240" w:lineRule="auto"/>
        <w:ind w:firstLine="567"/>
        <w:rPr>
          <w:rFonts w:ascii="Times New Roman" w:hAnsi="Times New Roman"/>
          <w:color w:val="auto"/>
          <w:sz w:val="28"/>
          <w:szCs w:val="28"/>
          <w:lang w:val="ru-RU"/>
        </w:rPr>
      </w:pPr>
      <w:r w:rsidRPr="008030EF">
        <w:rPr>
          <w:rStyle w:val="y2iqfc"/>
          <w:rFonts w:ascii="Times New Roman" w:hAnsi="Times New Roman"/>
          <w:color w:val="auto"/>
          <w:sz w:val="28"/>
          <w:szCs w:val="28"/>
          <w:lang w:val="ru-RU"/>
        </w:rPr>
        <w:t>Эт</w:t>
      </w:r>
      <w:r w:rsidR="0086363C" w:rsidRPr="008030EF">
        <w:rPr>
          <w:rStyle w:val="y2iqfc"/>
          <w:rFonts w:ascii="Times New Roman" w:hAnsi="Times New Roman"/>
          <w:color w:val="auto"/>
          <w:sz w:val="28"/>
          <w:szCs w:val="28"/>
          <w:lang w:val="ru-RU"/>
        </w:rPr>
        <w:t xml:space="preserve">о </w:t>
      </w:r>
      <w:r w:rsidRPr="008030EF">
        <w:rPr>
          <w:rStyle w:val="y2iqfc"/>
          <w:rFonts w:ascii="Times New Roman" w:hAnsi="Times New Roman"/>
          <w:color w:val="auto"/>
          <w:sz w:val="28"/>
          <w:szCs w:val="28"/>
          <w:lang w:val="ru-RU"/>
        </w:rPr>
        <w:t>подтверждается сравнением объема бескаталазного криогеля в водном растворе перекиси водорода (0,06 моль</w:t>
      </w:r>
      <w:r w:rsidR="006C5A96" w:rsidRPr="008030EF">
        <w:rPr>
          <w:rStyle w:val="y2iqfc"/>
          <w:rFonts w:ascii="Times New Roman" w:hAnsi="Times New Roman"/>
          <w:color w:val="auto"/>
          <w:sz w:val="28"/>
          <w:szCs w:val="28"/>
          <w:lang w:val="ru-RU"/>
        </w:rPr>
        <w:t>/</w:t>
      </w:r>
      <w:r w:rsidRPr="008030EF">
        <w:rPr>
          <w:rStyle w:val="y2iqfc"/>
          <w:rFonts w:ascii="Times New Roman" w:hAnsi="Times New Roman"/>
          <w:color w:val="auto"/>
          <w:sz w:val="28"/>
          <w:szCs w:val="28"/>
          <w:lang w:val="ru-RU"/>
        </w:rPr>
        <w:t>л), восстановителя, и смеси изо</w:t>
      </w:r>
      <w:r w:rsidR="00355E3D" w:rsidRPr="008030EF">
        <w:rPr>
          <w:rStyle w:val="y2iqfc"/>
          <w:rFonts w:ascii="Times New Roman" w:hAnsi="Times New Roman"/>
          <w:color w:val="auto"/>
          <w:sz w:val="28"/>
          <w:szCs w:val="28"/>
          <w:lang w:val="ru-RU"/>
        </w:rPr>
        <w:t>-</w:t>
      </w:r>
      <w:r w:rsidRPr="008030EF">
        <w:rPr>
          <w:rStyle w:val="y2iqfc"/>
          <w:rFonts w:ascii="Times New Roman" w:hAnsi="Times New Roman"/>
          <w:color w:val="auto"/>
          <w:sz w:val="28"/>
          <w:szCs w:val="28"/>
          <w:lang w:val="ru-RU"/>
        </w:rPr>
        <w:t>пропанол-перекись водорода (</w:t>
      </w:r>
      <w:r w:rsidR="00355E3D" w:rsidRPr="008030EF">
        <w:rPr>
          <w:rStyle w:val="y2iqfc"/>
          <w:rFonts w:ascii="Times New Roman" w:hAnsi="Times New Roman"/>
          <w:color w:val="auto"/>
          <w:sz w:val="28"/>
          <w:szCs w:val="28"/>
          <w:lang w:val="ru-RU"/>
        </w:rPr>
        <w:t>50</w:t>
      </w:r>
      <w:r w:rsidRPr="008030EF">
        <w:rPr>
          <w:rStyle w:val="y2iqfc"/>
          <w:rFonts w:ascii="Times New Roman" w:hAnsi="Times New Roman"/>
          <w:color w:val="auto"/>
          <w:sz w:val="28"/>
          <w:szCs w:val="28"/>
          <w:lang w:val="ru-RU"/>
        </w:rPr>
        <w:t>:</w:t>
      </w:r>
      <w:r w:rsidR="00355E3D" w:rsidRPr="008030EF">
        <w:rPr>
          <w:rStyle w:val="y2iqfc"/>
          <w:rFonts w:ascii="Times New Roman" w:hAnsi="Times New Roman"/>
          <w:color w:val="auto"/>
          <w:sz w:val="28"/>
          <w:szCs w:val="28"/>
          <w:lang w:val="ru-RU"/>
        </w:rPr>
        <w:t>50</w:t>
      </w:r>
      <w:r w:rsidRPr="008030EF">
        <w:rPr>
          <w:rStyle w:val="y2iqfc"/>
          <w:rFonts w:ascii="Times New Roman" w:hAnsi="Times New Roman"/>
          <w:color w:val="auto"/>
          <w:sz w:val="28"/>
          <w:szCs w:val="28"/>
          <w:lang w:val="ru-RU"/>
        </w:rPr>
        <w:t xml:space="preserve"> </w:t>
      </w:r>
      <w:r w:rsidR="00355E3D" w:rsidRPr="008030EF">
        <w:rPr>
          <w:rStyle w:val="y2iqfc"/>
          <w:rFonts w:ascii="Times New Roman" w:hAnsi="Times New Roman"/>
          <w:color w:val="auto"/>
          <w:sz w:val="28"/>
          <w:szCs w:val="28"/>
          <w:lang w:val="ru-RU"/>
        </w:rPr>
        <w:t>об. %</w:t>
      </w:r>
      <w:r w:rsidRPr="008030EF">
        <w:rPr>
          <w:rStyle w:val="y2iqfc"/>
          <w:rFonts w:ascii="Times New Roman" w:hAnsi="Times New Roman"/>
          <w:color w:val="auto"/>
          <w:sz w:val="28"/>
          <w:szCs w:val="28"/>
          <w:lang w:val="ru-RU"/>
        </w:rPr>
        <w:t>), реагент и смесь ацетон-вода (</w:t>
      </w:r>
      <w:r w:rsidR="00355E3D" w:rsidRPr="008030EF">
        <w:rPr>
          <w:rStyle w:val="y2iqfc"/>
          <w:rFonts w:ascii="Times New Roman" w:hAnsi="Times New Roman"/>
          <w:color w:val="auto"/>
          <w:sz w:val="28"/>
          <w:szCs w:val="28"/>
          <w:lang w:val="ru-RU"/>
        </w:rPr>
        <w:t>50:50 об. %</w:t>
      </w:r>
      <w:r w:rsidRPr="008030EF">
        <w:rPr>
          <w:rStyle w:val="y2iqfc"/>
          <w:rFonts w:ascii="Times New Roman" w:hAnsi="Times New Roman"/>
          <w:color w:val="auto"/>
          <w:sz w:val="28"/>
          <w:szCs w:val="28"/>
          <w:lang w:val="ru-RU"/>
        </w:rPr>
        <w:t>), продукт реакции. Установлено, что начальный объем криогеля уменьшился в 1</w:t>
      </w:r>
      <w:r w:rsidR="0086363C" w:rsidRPr="008030EF">
        <w:rPr>
          <w:rStyle w:val="y2iqfc"/>
          <w:rFonts w:ascii="Times New Roman" w:hAnsi="Times New Roman"/>
          <w:color w:val="auto"/>
          <w:sz w:val="28"/>
          <w:szCs w:val="28"/>
          <w:lang w:val="ru-RU"/>
        </w:rPr>
        <w:t>,</w:t>
      </w:r>
      <w:r w:rsidRPr="008030EF">
        <w:rPr>
          <w:rStyle w:val="y2iqfc"/>
          <w:rFonts w:ascii="Times New Roman" w:hAnsi="Times New Roman"/>
          <w:color w:val="auto"/>
          <w:sz w:val="28"/>
          <w:szCs w:val="28"/>
          <w:lang w:val="ru-RU"/>
        </w:rPr>
        <w:t>1</w:t>
      </w:r>
      <w:r w:rsidR="00CF2389" w:rsidRPr="00CF2389">
        <w:rPr>
          <w:rFonts w:ascii="Times New Roman" w:hAnsi="Times New Roman"/>
          <w:sz w:val="28"/>
          <w:szCs w:val="28"/>
          <w:lang w:val="ru-RU" w:eastAsia="ru-RU"/>
        </w:rPr>
        <w:t>–</w:t>
      </w:r>
      <w:r w:rsidRPr="008030EF">
        <w:rPr>
          <w:rStyle w:val="y2iqfc"/>
          <w:rFonts w:ascii="Times New Roman" w:hAnsi="Times New Roman"/>
          <w:color w:val="auto"/>
          <w:sz w:val="28"/>
          <w:szCs w:val="28"/>
          <w:lang w:val="ru-RU"/>
        </w:rPr>
        <w:t>1</w:t>
      </w:r>
      <w:r w:rsidR="0086363C" w:rsidRPr="008030EF">
        <w:rPr>
          <w:rStyle w:val="y2iqfc"/>
          <w:rFonts w:ascii="Times New Roman" w:hAnsi="Times New Roman"/>
          <w:color w:val="auto"/>
          <w:sz w:val="28"/>
          <w:szCs w:val="28"/>
          <w:lang w:val="ru-RU"/>
        </w:rPr>
        <w:t>,</w:t>
      </w:r>
      <w:r w:rsidRPr="008030EF">
        <w:rPr>
          <w:rStyle w:val="y2iqfc"/>
          <w:rFonts w:ascii="Times New Roman" w:hAnsi="Times New Roman"/>
          <w:color w:val="auto"/>
          <w:sz w:val="28"/>
          <w:szCs w:val="28"/>
          <w:lang w:val="ru-RU"/>
        </w:rPr>
        <w:t>2</w:t>
      </w:r>
      <w:r w:rsidR="0086363C" w:rsidRPr="008030EF">
        <w:rPr>
          <w:rStyle w:val="y2iqfc"/>
          <w:rFonts w:ascii="Times New Roman" w:hAnsi="Times New Roman"/>
          <w:color w:val="auto"/>
          <w:sz w:val="28"/>
          <w:szCs w:val="28"/>
          <w:lang w:val="ru-RU"/>
        </w:rPr>
        <w:t xml:space="preserve"> </w:t>
      </w:r>
      <w:r w:rsidRPr="008030EF">
        <w:rPr>
          <w:rStyle w:val="y2iqfc"/>
          <w:rFonts w:ascii="Times New Roman" w:hAnsi="Times New Roman"/>
          <w:color w:val="auto"/>
          <w:sz w:val="28"/>
          <w:szCs w:val="28"/>
          <w:lang w:val="ru-RU"/>
        </w:rPr>
        <w:t>раза в смеси изо</w:t>
      </w:r>
      <w:r w:rsidR="00355E3D" w:rsidRPr="008030EF">
        <w:rPr>
          <w:rStyle w:val="y2iqfc"/>
          <w:rFonts w:ascii="Times New Roman" w:hAnsi="Times New Roman"/>
          <w:color w:val="auto"/>
          <w:sz w:val="28"/>
          <w:szCs w:val="28"/>
          <w:lang w:val="ru-RU"/>
        </w:rPr>
        <w:t>-</w:t>
      </w:r>
      <w:r w:rsidRPr="008030EF">
        <w:rPr>
          <w:rStyle w:val="y2iqfc"/>
          <w:rFonts w:ascii="Times New Roman" w:hAnsi="Times New Roman"/>
          <w:color w:val="auto"/>
          <w:sz w:val="28"/>
          <w:szCs w:val="28"/>
          <w:lang w:val="ru-RU"/>
        </w:rPr>
        <w:t>пропанол-пероксид водорода (</w:t>
      </w:r>
      <w:r w:rsidR="00355E3D" w:rsidRPr="008030EF">
        <w:rPr>
          <w:rStyle w:val="y2iqfc"/>
          <w:rFonts w:ascii="Times New Roman" w:hAnsi="Times New Roman"/>
          <w:color w:val="auto"/>
          <w:sz w:val="28"/>
          <w:szCs w:val="28"/>
          <w:lang w:val="ru-RU"/>
        </w:rPr>
        <w:t>50:50 об. %</w:t>
      </w:r>
      <w:r w:rsidRPr="008030EF">
        <w:rPr>
          <w:rStyle w:val="y2iqfc"/>
          <w:rFonts w:ascii="Times New Roman" w:hAnsi="Times New Roman"/>
          <w:color w:val="auto"/>
          <w:sz w:val="28"/>
          <w:szCs w:val="28"/>
          <w:lang w:val="ru-RU"/>
        </w:rPr>
        <w:t>). Тогда как в смеси ацетон-вода (</w:t>
      </w:r>
      <w:r w:rsidR="00355E3D" w:rsidRPr="008030EF">
        <w:rPr>
          <w:rStyle w:val="y2iqfc"/>
          <w:rFonts w:ascii="Times New Roman" w:hAnsi="Times New Roman"/>
          <w:color w:val="auto"/>
          <w:sz w:val="28"/>
          <w:szCs w:val="28"/>
          <w:lang w:val="ru-RU"/>
        </w:rPr>
        <w:t>50:50 об. %</w:t>
      </w:r>
      <w:r w:rsidRPr="008030EF">
        <w:rPr>
          <w:rStyle w:val="y2iqfc"/>
          <w:rFonts w:ascii="Times New Roman" w:hAnsi="Times New Roman"/>
          <w:color w:val="auto"/>
          <w:sz w:val="28"/>
          <w:szCs w:val="28"/>
          <w:lang w:val="ru-RU"/>
        </w:rPr>
        <w:t>) исходный образец криогеля дает усадку в 1,4 раза. Постепенно пропускная способность снижается с 12,5 мл</w:t>
      </w:r>
      <w:r w:rsidR="006C5A96" w:rsidRPr="008030EF">
        <w:rPr>
          <w:rStyle w:val="y2iqfc"/>
          <w:rFonts w:ascii="Times New Roman" w:hAnsi="Times New Roman"/>
          <w:color w:val="auto"/>
          <w:sz w:val="28"/>
          <w:szCs w:val="28"/>
          <w:lang w:val="ru-RU"/>
        </w:rPr>
        <w:t>/</w:t>
      </w:r>
      <w:r w:rsidRPr="008030EF">
        <w:rPr>
          <w:rStyle w:val="y2iqfc"/>
          <w:rFonts w:ascii="Times New Roman" w:hAnsi="Times New Roman"/>
          <w:color w:val="auto"/>
          <w:sz w:val="28"/>
          <w:szCs w:val="28"/>
          <w:lang w:val="ru-RU"/>
        </w:rPr>
        <w:t>мин (</w:t>
      </w:r>
      <w:r w:rsidR="00D37D69" w:rsidRPr="008030EF">
        <w:rPr>
          <w:rStyle w:val="y2iqfc"/>
          <w:rFonts w:ascii="Times New Roman" w:hAnsi="Times New Roman"/>
          <w:color w:val="auto"/>
          <w:sz w:val="28"/>
          <w:szCs w:val="28"/>
          <w:lang w:val="ru-RU"/>
        </w:rPr>
        <w:t>опыт</w:t>
      </w:r>
      <w:r w:rsidRPr="008030EF">
        <w:rPr>
          <w:rStyle w:val="y2iqfc"/>
          <w:rFonts w:ascii="Times New Roman" w:hAnsi="Times New Roman"/>
          <w:color w:val="auto"/>
          <w:sz w:val="28"/>
          <w:szCs w:val="28"/>
          <w:lang w:val="ru-RU"/>
        </w:rPr>
        <w:t xml:space="preserve"> 1) до 7,5 мл</w:t>
      </w:r>
      <w:r w:rsidR="006C5A96" w:rsidRPr="008030EF">
        <w:rPr>
          <w:rStyle w:val="y2iqfc"/>
          <w:rFonts w:ascii="Times New Roman" w:hAnsi="Times New Roman"/>
          <w:color w:val="auto"/>
          <w:sz w:val="28"/>
          <w:szCs w:val="28"/>
          <w:lang w:val="ru-RU"/>
        </w:rPr>
        <w:t>/</w:t>
      </w:r>
      <w:r w:rsidRPr="008030EF">
        <w:rPr>
          <w:rStyle w:val="y2iqfc"/>
          <w:rFonts w:ascii="Times New Roman" w:hAnsi="Times New Roman"/>
          <w:color w:val="auto"/>
          <w:sz w:val="28"/>
          <w:szCs w:val="28"/>
          <w:lang w:val="ru-RU"/>
        </w:rPr>
        <w:t>мин (</w:t>
      </w:r>
      <w:r w:rsidR="00D37D69" w:rsidRPr="008030EF">
        <w:rPr>
          <w:rStyle w:val="y2iqfc"/>
          <w:rFonts w:ascii="Times New Roman" w:hAnsi="Times New Roman"/>
          <w:color w:val="auto"/>
          <w:sz w:val="28"/>
          <w:szCs w:val="28"/>
          <w:lang w:val="ru-RU"/>
        </w:rPr>
        <w:t>опыты</w:t>
      </w:r>
      <w:r w:rsidRPr="008030EF">
        <w:rPr>
          <w:rStyle w:val="y2iqfc"/>
          <w:rFonts w:ascii="Times New Roman" w:hAnsi="Times New Roman"/>
          <w:color w:val="auto"/>
          <w:sz w:val="28"/>
          <w:szCs w:val="28"/>
          <w:lang w:val="ru-RU"/>
        </w:rPr>
        <w:t xml:space="preserve"> 3</w:t>
      </w:r>
      <w:r w:rsidR="00CF2389" w:rsidRPr="00CF2389">
        <w:rPr>
          <w:rFonts w:ascii="Times New Roman" w:hAnsi="Times New Roman"/>
          <w:sz w:val="28"/>
          <w:szCs w:val="28"/>
          <w:lang w:val="ru-RU" w:eastAsia="ru-RU"/>
        </w:rPr>
        <w:t>–</w:t>
      </w:r>
      <w:r w:rsidRPr="008030EF">
        <w:rPr>
          <w:rStyle w:val="y2iqfc"/>
          <w:rFonts w:ascii="Times New Roman" w:hAnsi="Times New Roman"/>
          <w:color w:val="auto"/>
          <w:sz w:val="28"/>
          <w:szCs w:val="28"/>
          <w:lang w:val="ru-RU"/>
        </w:rPr>
        <w:t>5), что сопровождается увеличением времени контакта, что подтверждает гипотезу.</w:t>
      </w:r>
      <w:r w:rsidR="00355E3D" w:rsidRPr="008030EF">
        <w:rPr>
          <w:rStyle w:val="y2iqfc"/>
          <w:rFonts w:ascii="Times New Roman" w:hAnsi="Times New Roman"/>
          <w:color w:val="auto"/>
          <w:sz w:val="28"/>
          <w:szCs w:val="28"/>
          <w:lang w:val="ru-RU"/>
        </w:rPr>
        <w:t xml:space="preserve"> </w:t>
      </w:r>
      <w:r w:rsidR="00110554" w:rsidRPr="008030EF">
        <w:rPr>
          <w:rStyle w:val="y2iqfc"/>
          <w:rFonts w:ascii="Times New Roman" w:hAnsi="Times New Roman"/>
          <w:color w:val="auto"/>
          <w:sz w:val="28"/>
          <w:szCs w:val="28"/>
          <w:lang w:val="ru-RU"/>
        </w:rPr>
        <w:t>Следует учитывать, что входящие и выходные смеси водно-органических растворителей могут вызывать синергетический эффект, приводящий к значительному разрушению матрицы криогеля.</w:t>
      </w:r>
      <w:r w:rsidR="00FC50E3" w:rsidRPr="008030EF">
        <w:rPr>
          <w:rStyle w:val="y2iqfc"/>
          <w:rFonts w:ascii="Times New Roman" w:hAnsi="Times New Roman"/>
          <w:color w:val="auto"/>
          <w:sz w:val="28"/>
          <w:szCs w:val="28"/>
          <w:lang w:val="ru-RU"/>
        </w:rPr>
        <w:t xml:space="preserve"> Другая возможность состоит в том, что структура гема каталазы, которая отвечает за образование активных радикалов, может быть повреждена органическими веществами. Наиболее важной проблемой является выщелачивание каталазы из матрицы криогеля, которое оценивалось по уменьшающейся полосе Соре между 350 и 450 нм с максимальным поглощением при 405 </w:t>
      </w:r>
      <w:r w:rsidR="00FC50E3" w:rsidRPr="008F766B">
        <w:rPr>
          <w:rStyle w:val="y2iqfc"/>
          <w:rFonts w:ascii="Times New Roman" w:hAnsi="Times New Roman"/>
          <w:color w:val="auto"/>
          <w:sz w:val="28"/>
          <w:szCs w:val="28"/>
          <w:lang w:val="ru-RU"/>
        </w:rPr>
        <w:t>нм</w:t>
      </w:r>
      <w:r w:rsidR="00FC50E3" w:rsidRPr="008F766B">
        <w:rPr>
          <w:rFonts w:ascii="Times New Roman" w:hAnsi="Times New Roman"/>
          <w:color w:val="auto"/>
          <w:sz w:val="28"/>
          <w:szCs w:val="28"/>
          <w:lang w:val="ru-RU"/>
        </w:rPr>
        <w:t xml:space="preserve"> </w:t>
      </w:r>
      <w:r w:rsidR="00CD641E" w:rsidRPr="008F766B">
        <w:rPr>
          <w:rFonts w:ascii="Times New Roman" w:hAnsi="Times New Roman"/>
          <w:color w:val="auto"/>
          <w:sz w:val="28"/>
          <w:szCs w:val="28"/>
          <w:lang w:val="ru-RU"/>
        </w:rPr>
        <w:t>[</w:t>
      </w:r>
      <w:r w:rsidR="00933BBD" w:rsidRPr="008F766B">
        <w:rPr>
          <w:rFonts w:ascii="Times New Roman" w:hAnsi="Times New Roman"/>
          <w:color w:val="auto"/>
          <w:sz w:val="28"/>
          <w:szCs w:val="28"/>
          <w:lang w:val="ru-RU"/>
        </w:rPr>
        <w:t>206</w:t>
      </w:r>
      <w:r w:rsidR="00CD641E" w:rsidRPr="008F766B">
        <w:rPr>
          <w:rFonts w:ascii="Times New Roman" w:hAnsi="Times New Roman"/>
          <w:color w:val="auto"/>
          <w:sz w:val="28"/>
          <w:szCs w:val="28"/>
          <w:lang w:val="ru-RU"/>
        </w:rPr>
        <w:t>].</w:t>
      </w:r>
      <w:r w:rsidR="00CD641E" w:rsidRPr="008030EF">
        <w:rPr>
          <w:rFonts w:ascii="Times New Roman" w:hAnsi="Times New Roman"/>
          <w:color w:val="FF0000"/>
          <w:sz w:val="28"/>
          <w:szCs w:val="28"/>
          <w:lang w:val="ru-RU"/>
        </w:rPr>
        <w:t xml:space="preserve"> </w:t>
      </w:r>
    </w:p>
    <w:p w14:paraId="4CBBB5AD" w14:textId="77777777" w:rsidR="00A02135" w:rsidRPr="008030EF" w:rsidRDefault="00A02135" w:rsidP="00A02135">
      <w:pPr>
        <w:pStyle w:val="MDPI31text"/>
        <w:spacing w:line="240" w:lineRule="auto"/>
        <w:ind w:firstLine="567"/>
        <w:rPr>
          <w:rStyle w:val="y2iqfc"/>
          <w:rFonts w:ascii="Times New Roman" w:hAnsi="Times New Roman"/>
          <w:color w:val="auto"/>
          <w:sz w:val="28"/>
          <w:szCs w:val="28"/>
          <w:lang w:val="ru-RU"/>
        </w:rPr>
      </w:pPr>
      <w:r w:rsidRPr="008030EF">
        <w:rPr>
          <w:rStyle w:val="y2iqfc"/>
          <w:rFonts w:ascii="Times New Roman" w:hAnsi="Times New Roman"/>
          <w:color w:val="auto"/>
          <w:sz w:val="28"/>
          <w:szCs w:val="28"/>
          <w:lang w:val="ru-RU"/>
        </w:rPr>
        <w:t xml:space="preserve">Эта полоса относится к гемовым группам, возникающим при </w:t>
      </w:r>
      <w:r w:rsidR="008979C5" w:rsidRPr="008030EF">
        <w:rPr>
          <w:rFonts w:ascii="Times New Roman" w:hAnsi="Times New Roman"/>
          <w:color w:val="auto"/>
          <w:sz w:val="28"/>
          <w:szCs w:val="28"/>
        </w:rPr>
        <w:sym w:font="Symbol" w:char="F070"/>
      </w:r>
      <w:r w:rsidR="008979C5" w:rsidRPr="008030EF">
        <w:rPr>
          <w:rFonts w:ascii="Times New Roman" w:hAnsi="Times New Roman"/>
          <w:color w:val="auto"/>
          <w:sz w:val="28"/>
          <w:szCs w:val="28"/>
          <w:lang w:val="ru-RU"/>
        </w:rPr>
        <w:t>-</w:t>
      </w:r>
      <w:r w:rsidR="008979C5" w:rsidRPr="008030EF">
        <w:rPr>
          <w:rFonts w:ascii="Times New Roman" w:hAnsi="Times New Roman"/>
          <w:color w:val="auto"/>
          <w:sz w:val="28"/>
          <w:szCs w:val="28"/>
        </w:rPr>
        <w:sym w:font="Symbol" w:char="F070"/>
      </w:r>
      <w:r w:rsidR="008979C5" w:rsidRPr="008030EF">
        <w:rPr>
          <w:rFonts w:ascii="Times New Roman" w:hAnsi="Times New Roman"/>
          <w:color w:val="auto"/>
          <w:sz w:val="28"/>
          <w:szCs w:val="28"/>
          <w:lang w:val="ru-RU"/>
        </w:rPr>
        <w:t xml:space="preserve">* </w:t>
      </w:r>
      <w:r w:rsidRPr="008030EF">
        <w:rPr>
          <w:rStyle w:val="y2iqfc"/>
          <w:rFonts w:ascii="Times New Roman" w:hAnsi="Times New Roman"/>
          <w:color w:val="auto"/>
          <w:sz w:val="28"/>
          <w:szCs w:val="28"/>
          <w:lang w:val="ru-RU"/>
        </w:rPr>
        <w:t xml:space="preserve">переходах, и очень чувствительна к изменениям в микросреде вокруг </w:t>
      </w:r>
      <w:r w:rsidR="00D80EF2" w:rsidRPr="008030EF">
        <w:rPr>
          <w:rStyle w:val="y2iqfc"/>
          <w:rFonts w:ascii="Times New Roman" w:hAnsi="Times New Roman"/>
          <w:color w:val="auto"/>
          <w:sz w:val="28"/>
          <w:szCs w:val="28"/>
          <w:lang w:val="ru-RU"/>
        </w:rPr>
        <w:t>простетической</w:t>
      </w:r>
      <w:r w:rsidRPr="008030EF">
        <w:rPr>
          <w:rStyle w:val="y2iqfc"/>
          <w:rFonts w:ascii="Times New Roman" w:hAnsi="Times New Roman"/>
          <w:color w:val="auto"/>
          <w:sz w:val="28"/>
          <w:szCs w:val="28"/>
          <w:lang w:val="ru-RU"/>
        </w:rPr>
        <w:t xml:space="preserve"> группы</w:t>
      </w:r>
      <w:r w:rsidR="00170EA7" w:rsidRPr="008030EF">
        <w:rPr>
          <w:rStyle w:val="y2iqfc"/>
          <w:rFonts w:ascii="Times New Roman" w:hAnsi="Times New Roman"/>
          <w:color w:val="auto"/>
          <w:sz w:val="28"/>
          <w:szCs w:val="28"/>
          <w:lang w:val="ru-RU"/>
        </w:rPr>
        <w:t xml:space="preserve"> (</w:t>
      </w:r>
      <w:r w:rsidR="00170EA7" w:rsidRPr="008030EF">
        <w:rPr>
          <w:rFonts w:ascii="Times New Roman" w:hAnsi="Times New Roman"/>
          <w:color w:val="auto"/>
          <w:sz w:val="28"/>
          <w:szCs w:val="28"/>
          <w:shd w:val="clear" w:color="auto" w:fill="FFFFFF"/>
          <w:lang w:val="ru-RU"/>
        </w:rPr>
        <w:t>небелкового компонента, ковалентно связанного с белком</w:t>
      </w:r>
      <w:r w:rsidR="00170EA7" w:rsidRPr="008030EF">
        <w:rPr>
          <w:rStyle w:val="y2iqfc"/>
          <w:rFonts w:ascii="Times New Roman" w:hAnsi="Times New Roman"/>
          <w:color w:val="auto"/>
          <w:sz w:val="28"/>
          <w:szCs w:val="28"/>
          <w:lang w:val="ru-RU"/>
        </w:rPr>
        <w:t>)</w:t>
      </w:r>
      <w:r w:rsidRPr="008030EF">
        <w:rPr>
          <w:rStyle w:val="y2iqfc"/>
          <w:rFonts w:ascii="Times New Roman" w:hAnsi="Times New Roman"/>
          <w:color w:val="auto"/>
          <w:sz w:val="28"/>
          <w:szCs w:val="28"/>
          <w:lang w:val="ru-RU"/>
        </w:rPr>
        <w:t xml:space="preserve">. На основании данных спектроскопии в УФ-видимой области и самой полосы Соре было показано, что каталаза не выщелачивается из матрицы </w:t>
      </w:r>
      <w:r w:rsidRPr="008030EF">
        <w:rPr>
          <w:rStyle w:val="y2iqfc"/>
          <w:rFonts w:ascii="Times New Roman" w:hAnsi="Times New Roman"/>
          <w:color w:val="auto"/>
          <w:sz w:val="28"/>
          <w:szCs w:val="28"/>
          <w:lang w:val="ru-RU"/>
        </w:rPr>
        <w:lastRenderedPageBreak/>
        <w:t>криогеля. Таким образом, предпол</w:t>
      </w:r>
      <w:r w:rsidR="000C5623" w:rsidRPr="008030EF">
        <w:rPr>
          <w:rStyle w:val="y2iqfc"/>
          <w:rFonts w:ascii="Times New Roman" w:hAnsi="Times New Roman"/>
          <w:color w:val="auto"/>
          <w:sz w:val="28"/>
          <w:szCs w:val="28"/>
          <w:lang w:val="ru-RU"/>
        </w:rPr>
        <w:t>ожено</w:t>
      </w:r>
      <w:r w:rsidRPr="008030EF">
        <w:rPr>
          <w:rStyle w:val="y2iqfc"/>
          <w:rFonts w:ascii="Times New Roman" w:hAnsi="Times New Roman"/>
          <w:color w:val="auto"/>
          <w:sz w:val="28"/>
          <w:szCs w:val="28"/>
          <w:lang w:val="ru-RU"/>
        </w:rPr>
        <w:t>, что снижение степени превращения изопропанола во время циклического окисления субстрата происходит из-за разрушения матрицы криогеля, а не выщелачивания каталазы.</w:t>
      </w:r>
    </w:p>
    <w:p w14:paraId="05293C63" w14:textId="6F1E2F2A" w:rsidR="0057396D" w:rsidRPr="008030EF" w:rsidRDefault="00CD641E" w:rsidP="00865690">
      <w:pPr>
        <w:pStyle w:val="MDPI31text"/>
        <w:spacing w:line="240" w:lineRule="auto"/>
        <w:ind w:firstLine="567"/>
        <w:rPr>
          <w:rFonts w:ascii="Times New Roman" w:hAnsi="Times New Roman"/>
          <w:color w:val="auto"/>
          <w:sz w:val="28"/>
          <w:szCs w:val="28"/>
          <w:lang w:val="ru-RU"/>
        </w:rPr>
      </w:pPr>
      <w:r w:rsidRPr="008030EF">
        <w:rPr>
          <w:rStyle w:val="y2iqfc"/>
          <w:rFonts w:ascii="Times New Roman" w:hAnsi="Times New Roman"/>
          <w:color w:val="auto"/>
          <w:sz w:val="28"/>
          <w:szCs w:val="28"/>
          <w:lang w:val="ru-RU"/>
        </w:rPr>
        <w:t>Окисление изо</w:t>
      </w:r>
      <w:r w:rsidR="0057396D" w:rsidRPr="008030EF">
        <w:rPr>
          <w:rStyle w:val="y2iqfc"/>
          <w:rFonts w:ascii="Times New Roman" w:hAnsi="Times New Roman"/>
          <w:color w:val="auto"/>
          <w:sz w:val="28"/>
          <w:szCs w:val="28"/>
          <w:lang w:val="ru-RU"/>
        </w:rPr>
        <w:t>-</w:t>
      </w:r>
      <w:r w:rsidRPr="008030EF">
        <w:rPr>
          <w:rStyle w:val="y2iqfc"/>
          <w:rFonts w:ascii="Times New Roman" w:hAnsi="Times New Roman"/>
          <w:color w:val="auto"/>
          <w:sz w:val="28"/>
          <w:szCs w:val="28"/>
          <w:lang w:val="ru-RU"/>
        </w:rPr>
        <w:t xml:space="preserve">пропанола с использованием перекиси водорода также проводили с амфотерным криогелем </w:t>
      </w:r>
      <w:r w:rsidRPr="008030EF">
        <w:rPr>
          <w:rStyle w:val="y2iqfc"/>
          <w:rFonts w:ascii="Times New Roman" w:hAnsi="Times New Roman"/>
          <w:color w:val="auto"/>
          <w:sz w:val="28"/>
          <w:szCs w:val="28"/>
        </w:rPr>
        <w:t>p</w:t>
      </w:r>
      <w:r w:rsidRPr="008030EF">
        <w:rPr>
          <w:rStyle w:val="y2iqfc"/>
          <w:rFonts w:ascii="Times New Roman" w:hAnsi="Times New Roman"/>
          <w:color w:val="auto"/>
          <w:sz w:val="28"/>
          <w:szCs w:val="28"/>
          <w:lang w:val="ru-RU"/>
        </w:rPr>
        <w:t>(</w:t>
      </w:r>
      <w:r w:rsidR="003247F1" w:rsidRPr="008030EF">
        <w:rPr>
          <w:rFonts w:ascii="Times New Roman" w:hAnsi="Times New Roman"/>
          <w:sz w:val="28"/>
          <w:szCs w:val="28"/>
          <w:lang w:val="ru-RU"/>
        </w:rPr>
        <w:t>АПТАХ</w:t>
      </w:r>
      <w:r w:rsidRPr="008030EF">
        <w:rPr>
          <w:rStyle w:val="y2iqfc"/>
          <w:rFonts w:ascii="Times New Roman" w:hAnsi="Times New Roman"/>
          <w:color w:val="auto"/>
          <w:sz w:val="28"/>
          <w:szCs w:val="28"/>
          <w:lang w:val="ru-RU"/>
        </w:rPr>
        <w:t>-</w:t>
      </w:r>
      <w:r w:rsidRPr="008030EF">
        <w:rPr>
          <w:rStyle w:val="y2iqfc"/>
          <w:rFonts w:ascii="Times New Roman" w:hAnsi="Times New Roman"/>
          <w:color w:val="auto"/>
          <w:sz w:val="28"/>
          <w:szCs w:val="28"/>
        </w:rPr>
        <w:t>co</w:t>
      </w:r>
      <w:r w:rsidRPr="008030EF">
        <w:rPr>
          <w:rStyle w:val="y2iqfc"/>
          <w:rFonts w:ascii="Times New Roman" w:hAnsi="Times New Roman"/>
          <w:color w:val="auto"/>
          <w:sz w:val="28"/>
          <w:szCs w:val="28"/>
          <w:lang w:val="ru-RU"/>
        </w:rPr>
        <w:t>-</w:t>
      </w:r>
      <w:r w:rsidR="003247F1" w:rsidRPr="008030EF">
        <w:rPr>
          <w:rFonts w:ascii="Times New Roman" w:hAnsi="Times New Roman"/>
          <w:bCs/>
          <w:sz w:val="28"/>
          <w:szCs w:val="28"/>
          <w:lang w:val="ru-RU"/>
        </w:rPr>
        <w:t>АМПС</w:t>
      </w:r>
      <w:r w:rsidR="00B15DFA" w:rsidRPr="008030EF">
        <w:rPr>
          <w:rStyle w:val="y2iqfc"/>
          <w:rFonts w:ascii="Times New Roman" w:hAnsi="Times New Roman"/>
          <w:color w:val="auto"/>
          <w:sz w:val="28"/>
          <w:szCs w:val="28"/>
          <w:lang w:val="ru-RU"/>
        </w:rPr>
        <w:t>) (75:25 мол.%) б</w:t>
      </w:r>
      <w:r w:rsidRPr="008030EF">
        <w:rPr>
          <w:rStyle w:val="y2iqfc"/>
          <w:rFonts w:ascii="Times New Roman" w:hAnsi="Times New Roman"/>
          <w:color w:val="auto"/>
          <w:sz w:val="28"/>
          <w:szCs w:val="28"/>
          <w:lang w:val="ru-RU"/>
        </w:rPr>
        <w:t>ез иммобилизованной каталазы и со свободной каталазой, которая не была иммобили</w:t>
      </w:r>
      <w:r w:rsidR="00B15DFA" w:rsidRPr="008030EF">
        <w:rPr>
          <w:rStyle w:val="y2iqfc"/>
          <w:rFonts w:ascii="Times New Roman" w:hAnsi="Times New Roman"/>
          <w:color w:val="auto"/>
          <w:sz w:val="28"/>
          <w:szCs w:val="28"/>
          <w:lang w:val="ru-RU"/>
        </w:rPr>
        <w:t>зована в матрицу</w:t>
      </w:r>
      <w:r w:rsidR="004A790E" w:rsidRPr="008030EF">
        <w:rPr>
          <w:rStyle w:val="y2iqfc"/>
          <w:rFonts w:ascii="Times New Roman" w:hAnsi="Times New Roman"/>
          <w:color w:val="auto"/>
          <w:sz w:val="28"/>
          <w:szCs w:val="28"/>
          <w:lang w:val="ru-RU"/>
        </w:rPr>
        <w:t xml:space="preserve"> криогеля (рисунок </w:t>
      </w:r>
      <w:r w:rsidR="00EF4357" w:rsidRPr="008030EF">
        <w:rPr>
          <w:rStyle w:val="y2iqfc"/>
          <w:rFonts w:ascii="Times New Roman" w:hAnsi="Times New Roman"/>
          <w:color w:val="auto"/>
          <w:sz w:val="28"/>
          <w:szCs w:val="28"/>
          <w:lang w:val="ru-RU"/>
        </w:rPr>
        <w:t>37</w:t>
      </w:r>
      <w:r w:rsidRPr="008030EF">
        <w:rPr>
          <w:rStyle w:val="y2iqfc"/>
          <w:rFonts w:ascii="Times New Roman" w:hAnsi="Times New Roman"/>
          <w:color w:val="auto"/>
          <w:sz w:val="28"/>
          <w:szCs w:val="28"/>
          <w:lang w:val="ru-RU"/>
        </w:rPr>
        <w:t>).</w:t>
      </w:r>
    </w:p>
    <w:p w14:paraId="19FE53A5" w14:textId="77777777" w:rsidR="0057396D" w:rsidRPr="008030EF" w:rsidRDefault="0057396D" w:rsidP="0057396D">
      <w:pPr>
        <w:pStyle w:val="MDPI31text"/>
        <w:spacing w:line="240" w:lineRule="auto"/>
        <w:ind w:firstLine="0"/>
        <w:jc w:val="center"/>
        <w:rPr>
          <w:rFonts w:ascii="Times New Roman" w:hAnsi="Times New Roman"/>
          <w:color w:val="auto"/>
          <w:sz w:val="28"/>
          <w:szCs w:val="28"/>
          <w:lang w:val="ru-RU"/>
        </w:rPr>
      </w:pPr>
    </w:p>
    <w:p w14:paraId="4CDBA4D3" w14:textId="77777777" w:rsidR="00744BA2" w:rsidRPr="008030EF" w:rsidRDefault="00744BA2" w:rsidP="0057396D">
      <w:pPr>
        <w:pStyle w:val="MDPI31text"/>
        <w:spacing w:line="240" w:lineRule="auto"/>
        <w:ind w:firstLine="0"/>
        <w:jc w:val="center"/>
        <w:rPr>
          <w:rFonts w:ascii="Times New Roman" w:hAnsi="Times New Roman"/>
          <w:color w:val="auto"/>
          <w:sz w:val="28"/>
          <w:szCs w:val="28"/>
          <w:lang w:val="ru-RU"/>
        </w:rPr>
      </w:pPr>
      <w:r w:rsidRPr="008030EF">
        <w:rPr>
          <w:rFonts w:ascii="Times New Roman" w:hAnsi="Times New Roman"/>
          <w:noProof/>
          <w:color w:val="auto"/>
          <w:sz w:val="28"/>
          <w:szCs w:val="28"/>
          <w:lang w:val="ru-RU" w:eastAsia="ru-RU" w:bidi="ar-SA"/>
        </w:rPr>
        <w:drawing>
          <wp:inline distT="0" distB="0" distL="0" distR="0" wp14:anchorId="25DA540D" wp14:editId="4607CF6D">
            <wp:extent cx="2392326" cy="2059329"/>
            <wp:effectExtent l="0" t="0" r="825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9" cstate="print">
                      <a:extLst>
                        <a:ext uri="{BEBA8EAE-BF5A-486C-A8C5-ECC9F3942E4B}">
                          <a14:imgProps xmlns:a14="http://schemas.microsoft.com/office/drawing/2010/main">
                            <a14:imgLayer r:embed="rId10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96988" cy="2063342"/>
                    </a:xfrm>
                    <a:prstGeom prst="rect">
                      <a:avLst/>
                    </a:prstGeom>
                    <a:noFill/>
                    <a:ln>
                      <a:noFill/>
                    </a:ln>
                  </pic:spPr>
                </pic:pic>
              </a:graphicData>
            </a:graphic>
          </wp:inline>
        </w:drawing>
      </w:r>
      <w:r w:rsidRPr="008030EF">
        <w:rPr>
          <w:rFonts w:ascii="Times New Roman" w:hAnsi="Times New Roman"/>
          <w:noProof/>
          <w:color w:val="auto"/>
          <w:sz w:val="28"/>
          <w:szCs w:val="28"/>
          <w:lang w:val="ru-RU" w:eastAsia="ru-RU" w:bidi="ar-SA"/>
        </w:rPr>
        <w:drawing>
          <wp:inline distT="0" distB="0" distL="0" distR="0" wp14:anchorId="30DF53AD" wp14:editId="569A6AA1">
            <wp:extent cx="2437124" cy="1935125"/>
            <wp:effectExtent l="0" t="0" r="1905" b="825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1" cstate="print">
                      <a:extLst>
                        <a:ext uri="{BEBA8EAE-BF5A-486C-A8C5-ECC9F3942E4B}">
                          <a14:imgProps xmlns:a14="http://schemas.microsoft.com/office/drawing/2010/main">
                            <a14:imgLayer r:embed="rId10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38311" cy="1936067"/>
                    </a:xfrm>
                    <a:prstGeom prst="rect">
                      <a:avLst/>
                    </a:prstGeom>
                    <a:noFill/>
                    <a:ln>
                      <a:noFill/>
                    </a:ln>
                  </pic:spPr>
                </pic:pic>
              </a:graphicData>
            </a:graphic>
          </wp:inline>
        </w:drawing>
      </w:r>
    </w:p>
    <w:p w14:paraId="68E49971" w14:textId="77777777" w:rsidR="001F3752" w:rsidRPr="008030EF" w:rsidRDefault="001F3752" w:rsidP="0057396D">
      <w:pPr>
        <w:pStyle w:val="MDPI31text"/>
        <w:spacing w:line="240" w:lineRule="auto"/>
        <w:ind w:firstLine="0"/>
        <w:jc w:val="center"/>
        <w:rPr>
          <w:rFonts w:ascii="Times New Roman" w:hAnsi="Times New Roman"/>
          <w:bCs/>
          <w:iCs/>
          <w:snapToGrid/>
          <w:color w:val="auto"/>
          <w:sz w:val="28"/>
          <w:szCs w:val="28"/>
          <w:lang w:val="ru-RU" w:eastAsia="ru-RU"/>
        </w:rPr>
      </w:pPr>
    </w:p>
    <w:p w14:paraId="214F2239" w14:textId="63A3697A" w:rsidR="0057396D" w:rsidRPr="008030EF" w:rsidRDefault="0057396D" w:rsidP="0057396D">
      <w:pPr>
        <w:pStyle w:val="MDPI31text"/>
        <w:spacing w:line="240" w:lineRule="auto"/>
        <w:ind w:firstLine="0"/>
        <w:jc w:val="center"/>
        <w:rPr>
          <w:rFonts w:ascii="Times New Roman" w:eastAsia="Malgun Gothic" w:hAnsi="Times New Roman"/>
          <w:sz w:val="28"/>
          <w:szCs w:val="28"/>
          <w:lang w:val="ru-RU" w:eastAsia="ru-RU"/>
        </w:rPr>
      </w:pPr>
      <w:r w:rsidRPr="008030EF">
        <w:rPr>
          <w:rFonts w:ascii="Times New Roman" w:hAnsi="Times New Roman"/>
          <w:bCs/>
          <w:iCs/>
          <w:snapToGrid/>
          <w:color w:val="auto"/>
          <w:sz w:val="28"/>
          <w:szCs w:val="28"/>
          <w:lang w:val="ru-RU" w:eastAsia="ru-RU"/>
        </w:rPr>
        <w:t xml:space="preserve">Рисунок </w:t>
      </w:r>
      <w:r w:rsidR="00EF4357" w:rsidRPr="008030EF">
        <w:rPr>
          <w:rFonts w:ascii="Times New Roman" w:hAnsi="Times New Roman"/>
          <w:bCs/>
          <w:iCs/>
          <w:snapToGrid/>
          <w:color w:val="auto"/>
          <w:sz w:val="28"/>
          <w:szCs w:val="28"/>
          <w:lang w:val="ru-RU" w:eastAsia="ru-RU"/>
        </w:rPr>
        <w:t>37</w:t>
      </w:r>
      <w:r w:rsidRPr="008030EF">
        <w:rPr>
          <w:rFonts w:ascii="Times New Roman" w:hAnsi="Times New Roman"/>
          <w:iCs/>
          <w:snapToGrid/>
          <w:color w:val="auto"/>
          <w:sz w:val="28"/>
          <w:szCs w:val="28"/>
          <w:lang w:val="ru-RU" w:eastAsia="ru-RU"/>
        </w:rPr>
        <w:t xml:space="preserve"> – </w:t>
      </w:r>
      <w:r w:rsidRPr="008030EF">
        <w:rPr>
          <w:rFonts w:ascii="Times New Roman" w:eastAsia="Malgun Gothic" w:hAnsi="Times New Roman"/>
          <w:sz w:val="28"/>
          <w:szCs w:val="28"/>
          <w:lang w:val="ru-RU" w:eastAsia="ru-RU"/>
        </w:rPr>
        <w:t>(</w:t>
      </w:r>
      <w:r w:rsidRPr="008030EF">
        <w:rPr>
          <w:rFonts w:ascii="Times New Roman" w:eastAsia="Malgun Gothic" w:hAnsi="Times New Roman"/>
          <w:sz w:val="28"/>
          <w:szCs w:val="28"/>
          <w:lang w:eastAsia="ru-RU"/>
        </w:rPr>
        <w:t>A</w:t>
      </w:r>
      <w:r w:rsidRPr="008030EF">
        <w:rPr>
          <w:rFonts w:ascii="Times New Roman" w:eastAsia="Malgun Gothic" w:hAnsi="Times New Roman"/>
          <w:sz w:val="28"/>
          <w:szCs w:val="28"/>
          <w:lang w:val="ru-RU" w:eastAsia="ru-RU"/>
        </w:rPr>
        <w:t xml:space="preserve">) Повторное использование монолитного криогеля </w:t>
      </w:r>
    </w:p>
    <w:p w14:paraId="73E0A9F0" w14:textId="68B93779" w:rsidR="0057396D" w:rsidRPr="008030EF" w:rsidRDefault="00AA5A18" w:rsidP="0057396D">
      <w:pPr>
        <w:autoSpaceDE w:val="0"/>
        <w:autoSpaceDN w:val="0"/>
        <w:adjustRightInd w:val="0"/>
        <w:spacing w:after="0" w:line="240" w:lineRule="auto"/>
        <w:jc w:val="center"/>
        <w:rPr>
          <w:rFonts w:ascii="Times New Roman" w:eastAsia="Malgun Gothic" w:hAnsi="Times New Roman"/>
          <w:color w:val="000000"/>
          <w:sz w:val="28"/>
          <w:szCs w:val="28"/>
          <w:lang w:eastAsia="ru-RU"/>
        </w:rPr>
      </w:pPr>
      <w:r w:rsidRPr="008030EF">
        <w:rPr>
          <w:rStyle w:val="y2iqfc"/>
          <w:rFonts w:ascii="Times New Roman" w:hAnsi="Times New Roman"/>
          <w:sz w:val="28"/>
          <w:szCs w:val="28"/>
        </w:rPr>
        <w:t>р(</w:t>
      </w:r>
      <w:r w:rsidRPr="008030EF">
        <w:rPr>
          <w:rFonts w:ascii="Times New Roman" w:hAnsi="Times New Roman"/>
          <w:sz w:val="28"/>
          <w:szCs w:val="28"/>
        </w:rPr>
        <w:t>АПТАХ</w:t>
      </w:r>
      <w:r w:rsidRPr="008030EF">
        <w:rPr>
          <w:rStyle w:val="y2iqfc"/>
          <w:rFonts w:ascii="Times New Roman" w:hAnsi="Times New Roman"/>
          <w:sz w:val="28"/>
          <w:szCs w:val="28"/>
        </w:rPr>
        <w:t>-</w:t>
      </w:r>
      <w:r w:rsidRPr="008030EF">
        <w:rPr>
          <w:rStyle w:val="y2iqfc"/>
          <w:rFonts w:ascii="Times New Roman" w:hAnsi="Times New Roman"/>
          <w:i/>
          <w:sz w:val="28"/>
          <w:szCs w:val="28"/>
        </w:rPr>
        <w:t>co</w:t>
      </w:r>
      <w:r w:rsidRPr="008030EF">
        <w:rPr>
          <w:rStyle w:val="y2iqfc"/>
          <w:rFonts w:ascii="Times New Roman" w:hAnsi="Times New Roman"/>
          <w:sz w:val="28"/>
          <w:szCs w:val="28"/>
        </w:rPr>
        <w:t>-</w:t>
      </w:r>
      <w:r w:rsidRPr="008030EF">
        <w:rPr>
          <w:rFonts w:ascii="Times New Roman" w:hAnsi="Times New Roman"/>
          <w:bCs/>
          <w:sz w:val="28"/>
          <w:szCs w:val="28"/>
        </w:rPr>
        <w:t>АМПС</w:t>
      </w:r>
      <w:r w:rsidRPr="008030EF">
        <w:rPr>
          <w:rStyle w:val="y2iqfc"/>
          <w:rFonts w:ascii="Times New Roman" w:hAnsi="Times New Roman"/>
          <w:sz w:val="28"/>
          <w:szCs w:val="28"/>
        </w:rPr>
        <w:t xml:space="preserve">) </w:t>
      </w:r>
      <w:r w:rsidR="0057396D" w:rsidRPr="008030EF">
        <w:rPr>
          <w:rFonts w:ascii="Times New Roman" w:eastAsia="Malgun Gothic" w:hAnsi="Times New Roman"/>
          <w:color w:val="000000"/>
          <w:sz w:val="28"/>
          <w:szCs w:val="28"/>
          <w:lang w:eastAsia="ru-RU"/>
        </w:rPr>
        <w:t>(без каталазы) в</w:t>
      </w:r>
      <w:r w:rsidR="00172E72">
        <w:rPr>
          <w:rFonts w:ascii="Times New Roman" w:eastAsia="Malgun Gothic" w:hAnsi="Times New Roman"/>
          <w:color w:val="000000"/>
          <w:sz w:val="28"/>
          <w:szCs w:val="28"/>
          <w:lang w:eastAsia="ru-RU"/>
        </w:rPr>
        <w:t xml:space="preserve"> окислении изо-пропанола при 20</w:t>
      </w:r>
      <w:r w:rsidR="00CF2389">
        <w:rPr>
          <w:rFonts w:ascii="Times New Roman" w:eastAsia="Malgun Gothic" w:hAnsi="Times New Roman"/>
          <w:color w:val="000000"/>
          <w:sz w:val="28"/>
          <w:szCs w:val="28"/>
          <w:lang w:eastAsia="ru-RU"/>
        </w:rPr>
        <w:t xml:space="preserve"> </w:t>
      </w:r>
      <w:r w:rsidR="0057396D" w:rsidRPr="008030EF">
        <w:rPr>
          <w:rFonts w:ascii="Times New Roman" w:eastAsia="Malgun Gothic" w:hAnsi="Times New Roman"/>
          <w:color w:val="000000"/>
          <w:sz w:val="28"/>
          <w:szCs w:val="28"/>
          <w:vertAlign w:val="superscript"/>
          <w:lang w:eastAsia="ru-RU"/>
        </w:rPr>
        <w:t>о</w:t>
      </w:r>
      <w:r w:rsidR="0057396D" w:rsidRPr="008030EF">
        <w:rPr>
          <w:rFonts w:ascii="Times New Roman" w:eastAsia="Malgun Gothic" w:hAnsi="Times New Roman"/>
          <w:color w:val="000000"/>
          <w:sz w:val="28"/>
          <w:szCs w:val="28"/>
          <w:lang w:eastAsia="ru-RU"/>
        </w:rPr>
        <w:t>C.</w:t>
      </w:r>
    </w:p>
    <w:p w14:paraId="0CE45619" w14:textId="77777777" w:rsidR="0057396D" w:rsidRPr="008030EF" w:rsidRDefault="0057396D" w:rsidP="0057396D">
      <w:pPr>
        <w:autoSpaceDE w:val="0"/>
        <w:autoSpaceDN w:val="0"/>
        <w:adjustRightInd w:val="0"/>
        <w:spacing w:after="0" w:line="240" w:lineRule="auto"/>
        <w:jc w:val="center"/>
        <w:rPr>
          <w:rFonts w:ascii="Times New Roman" w:eastAsia="Malgun Gothic" w:hAnsi="Times New Roman"/>
          <w:color w:val="000000"/>
          <w:sz w:val="28"/>
          <w:szCs w:val="28"/>
          <w:lang w:eastAsia="ru-RU"/>
        </w:rPr>
      </w:pPr>
      <w:r w:rsidRPr="008030EF">
        <w:rPr>
          <w:rFonts w:ascii="Times New Roman" w:eastAsia="Malgun Gothic" w:hAnsi="Times New Roman"/>
          <w:color w:val="000000"/>
          <w:sz w:val="28"/>
          <w:szCs w:val="28"/>
          <w:lang w:eastAsia="ru-RU"/>
        </w:rPr>
        <w:t>[H</w:t>
      </w:r>
      <w:r w:rsidRPr="008030EF">
        <w:rPr>
          <w:rFonts w:ascii="Times New Roman" w:eastAsia="Malgun Gothic" w:hAnsi="Times New Roman"/>
          <w:color w:val="000000"/>
          <w:sz w:val="28"/>
          <w:szCs w:val="28"/>
          <w:vertAlign w:val="subscript"/>
          <w:lang w:eastAsia="ru-RU"/>
        </w:rPr>
        <w:t>2</w:t>
      </w:r>
      <w:r w:rsidRPr="008030EF">
        <w:rPr>
          <w:rFonts w:ascii="Times New Roman" w:eastAsia="Malgun Gothic" w:hAnsi="Times New Roman"/>
          <w:color w:val="000000"/>
          <w:sz w:val="28"/>
          <w:szCs w:val="28"/>
          <w:lang w:eastAsia="ru-RU"/>
        </w:rPr>
        <w:t>O</w:t>
      </w:r>
      <w:r w:rsidRPr="008030EF">
        <w:rPr>
          <w:rFonts w:ascii="Times New Roman" w:eastAsia="Malgun Gothic" w:hAnsi="Times New Roman"/>
          <w:color w:val="000000"/>
          <w:sz w:val="28"/>
          <w:szCs w:val="28"/>
          <w:vertAlign w:val="subscript"/>
          <w:lang w:eastAsia="ru-RU"/>
        </w:rPr>
        <w:t>2</w:t>
      </w:r>
      <w:r w:rsidRPr="008030EF">
        <w:rPr>
          <w:rFonts w:ascii="Times New Roman" w:eastAsia="Malgun Gothic" w:hAnsi="Times New Roman"/>
          <w:color w:val="000000"/>
          <w:sz w:val="28"/>
          <w:szCs w:val="28"/>
          <w:lang w:eastAsia="ru-RU"/>
        </w:rPr>
        <w:t>] = 0,06 моль/л, V</w:t>
      </w:r>
      <w:r w:rsidRPr="008030EF">
        <w:rPr>
          <w:rFonts w:ascii="Times New Roman" w:eastAsia="Malgun Gothic" w:hAnsi="Times New Roman"/>
          <w:color w:val="000000"/>
          <w:sz w:val="28"/>
          <w:szCs w:val="28"/>
          <w:vertAlign w:val="subscript"/>
          <w:lang w:eastAsia="ru-RU"/>
        </w:rPr>
        <w:t>i-PrOH</w:t>
      </w:r>
      <w:r w:rsidRPr="008030EF">
        <w:rPr>
          <w:rFonts w:ascii="Times New Roman" w:eastAsia="Malgun Gothic" w:hAnsi="Times New Roman"/>
          <w:color w:val="000000"/>
          <w:sz w:val="28"/>
          <w:szCs w:val="28"/>
          <w:lang w:eastAsia="ru-RU"/>
        </w:rPr>
        <w:t xml:space="preserve"> = 7 мл, V</w:t>
      </w:r>
      <w:r w:rsidRPr="008030EF">
        <w:rPr>
          <w:rFonts w:ascii="Times New Roman" w:eastAsia="Malgun Gothic" w:hAnsi="Times New Roman"/>
          <w:color w:val="000000"/>
          <w:sz w:val="28"/>
          <w:szCs w:val="28"/>
          <w:vertAlign w:val="subscript"/>
          <w:lang w:eastAsia="ru-RU"/>
        </w:rPr>
        <w:t>Н2О2</w:t>
      </w:r>
      <w:r w:rsidRPr="008030EF">
        <w:rPr>
          <w:rFonts w:ascii="Times New Roman" w:eastAsia="Malgun Gothic" w:hAnsi="Times New Roman"/>
          <w:color w:val="000000"/>
          <w:sz w:val="28"/>
          <w:szCs w:val="28"/>
          <w:lang w:eastAsia="ru-RU"/>
        </w:rPr>
        <w:t xml:space="preserve"> = 7 мл, pH = 6,4. </w:t>
      </w:r>
    </w:p>
    <w:p w14:paraId="2EC7C4F1" w14:textId="651ECF57" w:rsidR="0057396D" w:rsidRPr="008030EF" w:rsidRDefault="0057396D" w:rsidP="003234AB">
      <w:pPr>
        <w:autoSpaceDE w:val="0"/>
        <w:autoSpaceDN w:val="0"/>
        <w:adjustRightInd w:val="0"/>
        <w:spacing w:after="0" w:line="240" w:lineRule="auto"/>
        <w:jc w:val="center"/>
        <w:rPr>
          <w:rFonts w:ascii="Times New Roman" w:eastAsia="Malgun Gothic" w:hAnsi="Times New Roman"/>
          <w:sz w:val="28"/>
          <w:szCs w:val="28"/>
          <w:lang w:eastAsia="ru-RU"/>
        </w:rPr>
      </w:pPr>
      <w:r w:rsidRPr="008030EF">
        <w:rPr>
          <w:rFonts w:ascii="Times New Roman" w:eastAsia="Malgun Gothic" w:hAnsi="Times New Roman"/>
          <w:color w:val="000000"/>
          <w:sz w:val="28"/>
          <w:szCs w:val="28"/>
          <w:lang w:eastAsia="ru-RU"/>
        </w:rPr>
        <w:t>(</w:t>
      </w:r>
      <w:r w:rsidR="003234AB" w:rsidRPr="008030EF">
        <w:rPr>
          <w:rFonts w:ascii="Times New Roman" w:eastAsia="Malgun Gothic" w:hAnsi="Times New Roman"/>
          <w:color w:val="000000"/>
          <w:sz w:val="28"/>
          <w:szCs w:val="28"/>
          <w:lang w:eastAsia="ru-RU"/>
        </w:rPr>
        <w:t>Б</w:t>
      </w:r>
      <w:r w:rsidRPr="008030EF">
        <w:rPr>
          <w:rFonts w:ascii="Times New Roman" w:eastAsia="Malgun Gothic" w:hAnsi="Times New Roman"/>
          <w:color w:val="000000"/>
          <w:sz w:val="28"/>
          <w:szCs w:val="28"/>
          <w:lang w:eastAsia="ru-RU"/>
        </w:rPr>
        <w:t xml:space="preserve">) Зависимость степени преращения изо-пропанола в окислении чистой каталазой при 20 </w:t>
      </w:r>
      <w:r w:rsidRPr="008030EF">
        <w:rPr>
          <w:rFonts w:ascii="Times New Roman" w:eastAsia="Malgun Gothic" w:hAnsi="Times New Roman"/>
          <w:color w:val="000000"/>
          <w:sz w:val="28"/>
          <w:szCs w:val="28"/>
          <w:vertAlign w:val="superscript"/>
          <w:lang w:eastAsia="ru-RU"/>
        </w:rPr>
        <w:t>о</w:t>
      </w:r>
      <w:r w:rsidRPr="008030EF">
        <w:rPr>
          <w:rFonts w:ascii="Times New Roman" w:eastAsia="Malgun Gothic" w:hAnsi="Times New Roman"/>
          <w:color w:val="000000"/>
          <w:sz w:val="28"/>
          <w:szCs w:val="28"/>
          <w:lang w:eastAsia="ru-RU"/>
        </w:rPr>
        <w:t xml:space="preserve">C. </w:t>
      </w:r>
      <w:r w:rsidR="00F81756" w:rsidRPr="008030EF">
        <w:rPr>
          <w:rFonts w:ascii="Times New Roman" w:eastAsia="Malgun Gothic" w:hAnsi="Times New Roman"/>
          <w:color w:val="000000"/>
          <w:sz w:val="28"/>
          <w:szCs w:val="28"/>
          <w:lang w:eastAsia="ru-RU"/>
        </w:rPr>
        <w:t>[H</w:t>
      </w:r>
      <w:r w:rsidR="00F81756" w:rsidRPr="008030EF">
        <w:rPr>
          <w:rFonts w:ascii="Times New Roman" w:eastAsia="Malgun Gothic" w:hAnsi="Times New Roman"/>
          <w:color w:val="000000"/>
          <w:sz w:val="28"/>
          <w:szCs w:val="28"/>
          <w:vertAlign w:val="subscript"/>
          <w:lang w:eastAsia="ru-RU"/>
        </w:rPr>
        <w:t>2</w:t>
      </w:r>
      <w:r w:rsidR="00F81756" w:rsidRPr="008030EF">
        <w:rPr>
          <w:rFonts w:ascii="Times New Roman" w:eastAsia="Malgun Gothic" w:hAnsi="Times New Roman"/>
          <w:color w:val="000000"/>
          <w:sz w:val="28"/>
          <w:szCs w:val="28"/>
          <w:lang w:eastAsia="ru-RU"/>
        </w:rPr>
        <w:t>O</w:t>
      </w:r>
      <w:r w:rsidR="00F81756" w:rsidRPr="008030EF">
        <w:rPr>
          <w:rFonts w:ascii="Times New Roman" w:eastAsia="Malgun Gothic" w:hAnsi="Times New Roman"/>
          <w:color w:val="000000"/>
          <w:sz w:val="28"/>
          <w:szCs w:val="28"/>
          <w:vertAlign w:val="subscript"/>
          <w:lang w:eastAsia="ru-RU"/>
        </w:rPr>
        <w:t>2</w:t>
      </w:r>
      <w:r w:rsidR="00F81756" w:rsidRPr="008030EF">
        <w:rPr>
          <w:rFonts w:ascii="Times New Roman" w:eastAsia="Malgun Gothic" w:hAnsi="Times New Roman"/>
          <w:color w:val="000000"/>
          <w:sz w:val="28"/>
          <w:szCs w:val="28"/>
          <w:lang w:eastAsia="ru-RU"/>
        </w:rPr>
        <w:t xml:space="preserve">] = 0,06 моль/л, </w:t>
      </w:r>
      <w:r w:rsidRPr="008030EF">
        <w:rPr>
          <w:rFonts w:ascii="Times New Roman" w:eastAsia="Malgun Gothic" w:hAnsi="Times New Roman"/>
          <w:color w:val="000000"/>
          <w:sz w:val="28"/>
          <w:szCs w:val="28"/>
          <w:lang w:eastAsia="ru-RU"/>
        </w:rPr>
        <w:t>[</w:t>
      </w:r>
      <w:r w:rsidR="00172E72">
        <w:rPr>
          <w:rFonts w:ascii="Times New Roman" w:eastAsia="Malgun Gothic" w:hAnsi="Times New Roman"/>
          <w:color w:val="000000"/>
          <w:sz w:val="28"/>
          <w:szCs w:val="28"/>
          <w:lang w:eastAsia="ru-RU"/>
        </w:rPr>
        <w:t>Каталаза</w:t>
      </w:r>
      <w:r w:rsidRPr="008030EF">
        <w:rPr>
          <w:rFonts w:ascii="Times New Roman" w:eastAsia="Malgun Gothic" w:hAnsi="Times New Roman"/>
          <w:color w:val="000000"/>
          <w:sz w:val="28"/>
          <w:szCs w:val="28"/>
          <w:lang w:eastAsia="ru-RU"/>
        </w:rPr>
        <w:t xml:space="preserve">] = 10 </w:t>
      </w:r>
      <w:r w:rsidR="00F81756" w:rsidRPr="008030EF">
        <w:rPr>
          <w:rFonts w:ascii="Times New Roman" w:eastAsia="Malgun Gothic" w:hAnsi="Times New Roman"/>
          <w:color w:val="000000"/>
          <w:sz w:val="28"/>
          <w:szCs w:val="28"/>
          <w:lang w:eastAsia="ru-RU"/>
        </w:rPr>
        <w:t>мг</w:t>
      </w:r>
      <w:r w:rsidRPr="008030EF">
        <w:rPr>
          <w:rFonts w:ascii="Times New Roman" w:eastAsia="Malgun Gothic" w:hAnsi="Times New Roman"/>
          <w:color w:val="000000"/>
          <w:sz w:val="28"/>
          <w:szCs w:val="28"/>
          <w:lang w:eastAsia="ru-RU"/>
        </w:rPr>
        <w:t xml:space="preserve">, </w:t>
      </w:r>
    </w:p>
    <w:p w14:paraId="40DB0C72" w14:textId="77777777" w:rsidR="00F81756" w:rsidRPr="008030EF" w:rsidRDefault="00F81756" w:rsidP="00F81756">
      <w:pPr>
        <w:autoSpaceDE w:val="0"/>
        <w:autoSpaceDN w:val="0"/>
        <w:adjustRightInd w:val="0"/>
        <w:spacing w:after="0" w:line="240" w:lineRule="auto"/>
        <w:jc w:val="center"/>
        <w:rPr>
          <w:rFonts w:ascii="Times New Roman" w:eastAsia="Malgun Gothic" w:hAnsi="Times New Roman"/>
          <w:color w:val="000000"/>
          <w:sz w:val="28"/>
          <w:szCs w:val="28"/>
          <w:lang w:eastAsia="ru-RU"/>
        </w:rPr>
      </w:pPr>
      <w:r w:rsidRPr="008030EF">
        <w:rPr>
          <w:rFonts w:ascii="Times New Roman" w:eastAsia="Malgun Gothic" w:hAnsi="Times New Roman"/>
          <w:color w:val="000000"/>
          <w:sz w:val="28"/>
          <w:szCs w:val="28"/>
          <w:lang w:eastAsia="ru-RU"/>
        </w:rPr>
        <w:t>V</w:t>
      </w:r>
      <w:r w:rsidRPr="008030EF">
        <w:rPr>
          <w:rFonts w:ascii="Times New Roman" w:eastAsia="Malgun Gothic" w:hAnsi="Times New Roman"/>
          <w:color w:val="000000"/>
          <w:sz w:val="28"/>
          <w:szCs w:val="28"/>
          <w:vertAlign w:val="subscript"/>
          <w:lang w:eastAsia="ru-RU"/>
        </w:rPr>
        <w:t>i-PrOH</w:t>
      </w:r>
      <w:r w:rsidRPr="008030EF">
        <w:rPr>
          <w:rFonts w:ascii="Times New Roman" w:eastAsia="Malgun Gothic" w:hAnsi="Times New Roman"/>
          <w:color w:val="000000"/>
          <w:sz w:val="28"/>
          <w:szCs w:val="28"/>
          <w:lang w:eastAsia="ru-RU"/>
        </w:rPr>
        <w:t xml:space="preserve"> = 7 мл, V</w:t>
      </w:r>
      <w:r w:rsidRPr="008030EF">
        <w:rPr>
          <w:rFonts w:ascii="Times New Roman" w:eastAsia="Malgun Gothic" w:hAnsi="Times New Roman"/>
          <w:color w:val="000000"/>
          <w:sz w:val="28"/>
          <w:szCs w:val="28"/>
          <w:vertAlign w:val="subscript"/>
          <w:lang w:eastAsia="ru-RU"/>
        </w:rPr>
        <w:t>Н2О2</w:t>
      </w:r>
      <w:r w:rsidRPr="008030EF">
        <w:rPr>
          <w:rFonts w:ascii="Times New Roman" w:eastAsia="Malgun Gothic" w:hAnsi="Times New Roman"/>
          <w:color w:val="000000"/>
          <w:sz w:val="28"/>
          <w:szCs w:val="28"/>
          <w:lang w:eastAsia="ru-RU"/>
        </w:rPr>
        <w:t xml:space="preserve"> = 7 мл, pH = 6,4</w:t>
      </w:r>
    </w:p>
    <w:p w14:paraId="2E79426A" w14:textId="77777777" w:rsidR="0057396D" w:rsidRPr="008030EF" w:rsidRDefault="0057396D" w:rsidP="0057396D">
      <w:pPr>
        <w:pStyle w:val="MDPI31text"/>
        <w:spacing w:line="240" w:lineRule="auto"/>
        <w:ind w:firstLine="0"/>
        <w:jc w:val="center"/>
        <w:rPr>
          <w:rFonts w:asciiTheme="minorHAnsi" w:hAnsiTheme="minorHAnsi"/>
          <w:color w:val="auto"/>
          <w:sz w:val="28"/>
          <w:szCs w:val="28"/>
          <w:lang w:val="ru-RU"/>
        </w:rPr>
      </w:pPr>
    </w:p>
    <w:p w14:paraId="7CF59D8B" w14:textId="77777777" w:rsidR="00E52042" w:rsidRPr="008030EF" w:rsidRDefault="00CD641E" w:rsidP="003247F1">
      <w:pPr>
        <w:pStyle w:val="MDPI31text"/>
        <w:spacing w:line="240" w:lineRule="auto"/>
        <w:ind w:firstLine="567"/>
        <w:rPr>
          <w:rStyle w:val="y2iqfc"/>
          <w:rFonts w:ascii="Times New Roman" w:hAnsi="Times New Roman"/>
          <w:color w:val="auto"/>
          <w:sz w:val="28"/>
          <w:szCs w:val="28"/>
          <w:lang w:val="ru-RU"/>
        </w:rPr>
      </w:pPr>
      <w:r w:rsidRPr="008030EF">
        <w:rPr>
          <w:rStyle w:val="y2iqfc"/>
          <w:rFonts w:ascii="Times New Roman" w:hAnsi="Times New Roman"/>
          <w:color w:val="auto"/>
          <w:sz w:val="28"/>
          <w:szCs w:val="28"/>
          <w:lang w:val="ru-RU"/>
        </w:rPr>
        <w:t>В обоих случаях степень конверсии была крайне низкой и не превышала 5</w:t>
      </w:r>
      <w:r w:rsidR="00F668EA" w:rsidRPr="008030EF">
        <w:rPr>
          <w:rStyle w:val="y2iqfc"/>
          <w:rFonts w:ascii="Times New Roman" w:hAnsi="Times New Roman"/>
          <w:color w:val="auto"/>
          <w:sz w:val="28"/>
          <w:szCs w:val="28"/>
          <w:lang w:val="ru-RU"/>
        </w:rPr>
        <w:t>-</w:t>
      </w:r>
      <w:r w:rsidRPr="008030EF">
        <w:rPr>
          <w:rStyle w:val="y2iqfc"/>
          <w:rFonts w:ascii="Times New Roman" w:hAnsi="Times New Roman"/>
          <w:color w:val="auto"/>
          <w:sz w:val="28"/>
          <w:szCs w:val="28"/>
          <w:lang w:val="ru-RU"/>
        </w:rPr>
        <w:t>6%</w:t>
      </w:r>
      <w:r w:rsidR="00F668EA" w:rsidRPr="008030EF">
        <w:rPr>
          <w:rStyle w:val="y2iqfc"/>
          <w:rFonts w:ascii="Times New Roman" w:hAnsi="Times New Roman"/>
          <w:color w:val="auto"/>
          <w:sz w:val="28"/>
          <w:szCs w:val="28"/>
          <w:lang w:val="ru-RU"/>
        </w:rPr>
        <w:t xml:space="preserve">. </w:t>
      </w:r>
      <w:r w:rsidRPr="008030EF">
        <w:rPr>
          <w:rStyle w:val="y2iqfc"/>
          <w:rFonts w:ascii="Times New Roman" w:hAnsi="Times New Roman"/>
          <w:color w:val="auto"/>
          <w:sz w:val="28"/>
          <w:szCs w:val="28"/>
          <w:lang w:val="ru-RU"/>
        </w:rPr>
        <w:t xml:space="preserve">Этот результат показывает преимущество </w:t>
      </w:r>
      <w:r w:rsidR="00110554" w:rsidRPr="008030EF">
        <w:rPr>
          <w:rStyle w:val="y2iqfc"/>
          <w:rFonts w:ascii="Times New Roman" w:hAnsi="Times New Roman"/>
          <w:color w:val="auto"/>
          <w:sz w:val="28"/>
          <w:szCs w:val="28"/>
          <w:lang w:val="ru-RU"/>
        </w:rPr>
        <w:t xml:space="preserve">каталазы, иммобилизованной в </w:t>
      </w:r>
      <w:r w:rsidRPr="008030EF">
        <w:rPr>
          <w:rStyle w:val="y2iqfc"/>
          <w:rFonts w:ascii="Times New Roman" w:hAnsi="Times New Roman"/>
          <w:color w:val="auto"/>
          <w:sz w:val="28"/>
          <w:szCs w:val="28"/>
          <w:lang w:val="ru-RU"/>
        </w:rPr>
        <w:t>криогел</w:t>
      </w:r>
      <w:r w:rsidR="004A790E" w:rsidRPr="008030EF">
        <w:rPr>
          <w:rStyle w:val="y2iqfc"/>
          <w:rFonts w:ascii="Times New Roman" w:hAnsi="Times New Roman"/>
          <w:color w:val="auto"/>
          <w:sz w:val="28"/>
          <w:szCs w:val="28"/>
          <w:lang w:val="ru-RU"/>
        </w:rPr>
        <w:t>ь</w:t>
      </w:r>
      <w:r w:rsidR="00110554" w:rsidRPr="008030EF">
        <w:rPr>
          <w:rStyle w:val="y2iqfc"/>
          <w:rFonts w:ascii="Times New Roman" w:hAnsi="Times New Roman"/>
          <w:color w:val="auto"/>
          <w:sz w:val="28"/>
          <w:szCs w:val="28"/>
          <w:lang w:val="ru-RU"/>
        </w:rPr>
        <w:t>,</w:t>
      </w:r>
      <w:r w:rsidR="004A790E" w:rsidRPr="008030EF">
        <w:rPr>
          <w:rStyle w:val="y2iqfc"/>
          <w:rFonts w:ascii="Times New Roman" w:hAnsi="Times New Roman"/>
          <w:color w:val="auto"/>
          <w:sz w:val="28"/>
          <w:szCs w:val="28"/>
          <w:lang w:val="ru-RU"/>
        </w:rPr>
        <w:t xml:space="preserve"> </w:t>
      </w:r>
      <w:r w:rsidRPr="008030EF">
        <w:rPr>
          <w:rStyle w:val="y2iqfc"/>
          <w:rFonts w:ascii="Times New Roman" w:hAnsi="Times New Roman"/>
          <w:color w:val="auto"/>
          <w:sz w:val="28"/>
          <w:szCs w:val="28"/>
          <w:lang w:val="ru-RU"/>
        </w:rPr>
        <w:t xml:space="preserve">при окислении изопропанола. </w:t>
      </w:r>
    </w:p>
    <w:p w14:paraId="0CD9F4DC" w14:textId="77777777" w:rsidR="00136196" w:rsidRPr="008030EF" w:rsidRDefault="00136196" w:rsidP="00200662">
      <w:pPr>
        <w:pStyle w:val="MDPI31text"/>
        <w:spacing w:line="240" w:lineRule="auto"/>
        <w:ind w:firstLine="0"/>
        <w:rPr>
          <w:rStyle w:val="y2iqfc"/>
          <w:rFonts w:ascii="Times New Roman" w:hAnsi="Times New Roman"/>
          <w:color w:val="auto"/>
          <w:sz w:val="28"/>
          <w:szCs w:val="28"/>
          <w:lang w:val="ru-RU"/>
        </w:rPr>
      </w:pPr>
    </w:p>
    <w:p w14:paraId="5076356A" w14:textId="72EE00CB" w:rsidR="007C4D40" w:rsidRPr="00C3646B" w:rsidRDefault="00CD641E" w:rsidP="00C3646B">
      <w:pPr>
        <w:pStyle w:val="MDPI31text"/>
        <w:spacing w:line="240" w:lineRule="auto"/>
        <w:ind w:firstLine="567"/>
        <w:rPr>
          <w:rStyle w:val="y2iqfc"/>
          <w:rFonts w:ascii="Times New Roman" w:hAnsi="Times New Roman"/>
          <w:b/>
          <w:color w:val="auto"/>
          <w:sz w:val="28"/>
          <w:szCs w:val="28"/>
          <w:lang w:val="ru-RU"/>
        </w:rPr>
      </w:pPr>
      <w:r w:rsidRPr="008030EF">
        <w:rPr>
          <w:rStyle w:val="y2iqfc"/>
          <w:rFonts w:ascii="Times New Roman" w:hAnsi="Times New Roman"/>
          <w:b/>
          <w:color w:val="auto"/>
          <w:sz w:val="28"/>
          <w:szCs w:val="28"/>
          <w:lang w:val="ru-RU"/>
        </w:rPr>
        <w:t>3.</w:t>
      </w:r>
      <w:r w:rsidR="008A5A43" w:rsidRPr="008030EF">
        <w:rPr>
          <w:rStyle w:val="y2iqfc"/>
          <w:rFonts w:ascii="Times New Roman" w:hAnsi="Times New Roman"/>
          <w:b/>
          <w:color w:val="auto"/>
          <w:sz w:val="28"/>
          <w:szCs w:val="28"/>
          <w:lang w:val="ru-RU"/>
        </w:rPr>
        <w:t>3</w:t>
      </w:r>
      <w:r w:rsidR="0080180F" w:rsidRPr="008030EF">
        <w:rPr>
          <w:rStyle w:val="y2iqfc"/>
          <w:rFonts w:ascii="Times New Roman" w:hAnsi="Times New Roman"/>
          <w:b/>
          <w:color w:val="auto"/>
          <w:sz w:val="28"/>
          <w:szCs w:val="28"/>
          <w:lang w:val="ru-RU"/>
        </w:rPr>
        <w:t>.3</w:t>
      </w:r>
      <w:r w:rsidRPr="008030EF">
        <w:rPr>
          <w:rStyle w:val="y2iqfc"/>
          <w:rFonts w:ascii="Times New Roman" w:hAnsi="Times New Roman"/>
          <w:b/>
          <w:color w:val="auto"/>
          <w:sz w:val="28"/>
          <w:szCs w:val="28"/>
          <w:lang w:val="ru-RU"/>
        </w:rPr>
        <w:t xml:space="preserve"> Морфология </w:t>
      </w:r>
      <w:r w:rsidR="00910DF6" w:rsidRPr="008030EF">
        <w:rPr>
          <w:rStyle w:val="y2iqfc"/>
          <w:rFonts w:ascii="Times New Roman" w:hAnsi="Times New Roman"/>
          <w:b/>
          <w:color w:val="auto"/>
          <w:sz w:val="28"/>
          <w:szCs w:val="28"/>
          <w:lang w:val="ru-RU"/>
        </w:rPr>
        <w:t>монолитных криогелей</w:t>
      </w:r>
      <w:r w:rsidR="00C3646B">
        <w:rPr>
          <w:rStyle w:val="y2iqfc"/>
          <w:rFonts w:ascii="Times New Roman" w:hAnsi="Times New Roman"/>
          <w:b/>
          <w:color w:val="auto"/>
          <w:sz w:val="28"/>
          <w:szCs w:val="28"/>
          <w:lang w:val="ru-RU"/>
        </w:rPr>
        <w:t xml:space="preserve"> </w:t>
      </w:r>
    </w:p>
    <w:p w14:paraId="2FA1547F" w14:textId="77777777" w:rsidR="00C3646B" w:rsidRDefault="000711BD" w:rsidP="007C4D40">
      <w:pPr>
        <w:pStyle w:val="MDPI31text"/>
        <w:spacing w:line="240" w:lineRule="auto"/>
        <w:ind w:firstLine="567"/>
        <w:rPr>
          <w:rStyle w:val="y2iqfc"/>
          <w:rFonts w:ascii="Times New Roman" w:hAnsi="Times New Roman"/>
          <w:color w:val="auto"/>
          <w:sz w:val="28"/>
          <w:szCs w:val="28"/>
          <w:lang w:val="ru-RU"/>
        </w:rPr>
      </w:pPr>
      <w:r w:rsidRPr="008030EF">
        <w:rPr>
          <w:rStyle w:val="y2iqfc"/>
          <w:rFonts w:ascii="Times New Roman" w:hAnsi="Times New Roman"/>
          <w:color w:val="auto"/>
          <w:sz w:val="28"/>
          <w:szCs w:val="28"/>
          <w:lang w:val="ru-RU"/>
        </w:rPr>
        <w:t xml:space="preserve">Как видно на СЭМ-изображении, средний размер пор в образце исходного криогеля </w:t>
      </w:r>
      <w:r w:rsidRPr="008030EF">
        <w:rPr>
          <w:rStyle w:val="y2iqfc"/>
          <w:rFonts w:ascii="Times New Roman" w:hAnsi="Times New Roman"/>
          <w:color w:val="auto"/>
          <w:sz w:val="28"/>
          <w:szCs w:val="28"/>
        </w:rPr>
        <w:t>p</w:t>
      </w:r>
      <w:r w:rsidRPr="008030EF">
        <w:rPr>
          <w:rStyle w:val="y2iqfc"/>
          <w:rFonts w:ascii="Times New Roman" w:hAnsi="Times New Roman"/>
          <w:color w:val="auto"/>
          <w:sz w:val="28"/>
          <w:szCs w:val="28"/>
          <w:lang w:val="ru-RU"/>
        </w:rPr>
        <w:t>(</w:t>
      </w:r>
      <w:r w:rsidR="007C4D40" w:rsidRPr="008030EF">
        <w:rPr>
          <w:rFonts w:ascii="Times New Roman" w:hAnsi="Times New Roman"/>
          <w:sz w:val="28"/>
          <w:szCs w:val="28"/>
          <w:lang w:val="ru-RU"/>
        </w:rPr>
        <w:t>АПТАХ</w:t>
      </w:r>
      <w:r w:rsidR="007C4D40" w:rsidRPr="008030EF">
        <w:rPr>
          <w:rStyle w:val="y2iqfc"/>
          <w:rFonts w:ascii="Times New Roman" w:hAnsi="Times New Roman"/>
          <w:color w:val="auto"/>
          <w:sz w:val="28"/>
          <w:szCs w:val="28"/>
          <w:lang w:val="ru-RU"/>
        </w:rPr>
        <w:t>-</w:t>
      </w:r>
      <w:r w:rsidR="007C4D40" w:rsidRPr="008030EF">
        <w:rPr>
          <w:rStyle w:val="y2iqfc"/>
          <w:rFonts w:ascii="Times New Roman" w:hAnsi="Times New Roman"/>
          <w:i/>
          <w:color w:val="auto"/>
          <w:sz w:val="28"/>
          <w:szCs w:val="28"/>
        </w:rPr>
        <w:t>co</w:t>
      </w:r>
      <w:r w:rsidR="007C4D40" w:rsidRPr="008030EF">
        <w:rPr>
          <w:rStyle w:val="y2iqfc"/>
          <w:rFonts w:ascii="Times New Roman" w:hAnsi="Times New Roman"/>
          <w:color w:val="auto"/>
          <w:sz w:val="28"/>
          <w:szCs w:val="28"/>
          <w:lang w:val="ru-RU"/>
        </w:rPr>
        <w:t>-</w:t>
      </w:r>
      <w:r w:rsidR="007C4D40" w:rsidRPr="008030EF">
        <w:rPr>
          <w:rFonts w:ascii="Times New Roman" w:hAnsi="Times New Roman"/>
          <w:bCs/>
          <w:sz w:val="28"/>
          <w:szCs w:val="28"/>
          <w:lang w:val="ru-RU"/>
        </w:rPr>
        <w:t>АМПС</w:t>
      </w:r>
      <w:r w:rsidRPr="008030EF">
        <w:rPr>
          <w:rStyle w:val="y2iqfc"/>
          <w:rFonts w:ascii="Times New Roman" w:hAnsi="Times New Roman"/>
          <w:color w:val="auto"/>
          <w:sz w:val="28"/>
          <w:szCs w:val="28"/>
          <w:lang w:val="ru-RU"/>
        </w:rPr>
        <w:t xml:space="preserve">) варьируется от 5 до 55 мкм (рисунок </w:t>
      </w:r>
      <w:r w:rsidR="00EF4357" w:rsidRPr="008030EF">
        <w:rPr>
          <w:rStyle w:val="y2iqfc"/>
          <w:rFonts w:ascii="Times New Roman" w:hAnsi="Times New Roman"/>
          <w:color w:val="auto"/>
          <w:sz w:val="28"/>
          <w:szCs w:val="28"/>
          <w:lang w:val="ru-RU"/>
        </w:rPr>
        <w:t>38</w:t>
      </w:r>
      <w:r w:rsidRPr="008030EF">
        <w:rPr>
          <w:rStyle w:val="y2iqfc"/>
          <w:rFonts w:ascii="Times New Roman" w:hAnsi="Times New Roman"/>
          <w:color w:val="auto"/>
          <w:sz w:val="28"/>
          <w:szCs w:val="28"/>
          <w:lang w:val="ru-RU"/>
        </w:rPr>
        <w:t xml:space="preserve">). </w:t>
      </w:r>
    </w:p>
    <w:p w14:paraId="7DE2F819" w14:textId="77777777" w:rsidR="00246317" w:rsidRPr="008030EF" w:rsidRDefault="00246317" w:rsidP="00246317">
      <w:pPr>
        <w:pStyle w:val="MDPI31text"/>
        <w:spacing w:line="240" w:lineRule="auto"/>
        <w:ind w:firstLine="567"/>
        <w:rPr>
          <w:rStyle w:val="y2iqfc"/>
          <w:rFonts w:ascii="Times New Roman" w:hAnsi="Times New Roman"/>
          <w:bCs/>
          <w:sz w:val="28"/>
          <w:szCs w:val="28"/>
          <w:lang w:val="ru-RU"/>
        </w:rPr>
      </w:pPr>
      <w:r w:rsidRPr="008030EF">
        <w:rPr>
          <w:rStyle w:val="y2iqfc"/>
          <w:rFonts w:ascii="Times New Roman" w:hAnsi="Times New Roman"/>
          <w:color w:val="auto"/>
          <w:sz w:val="28"/>
          <w:szCs w:val="28"/>
          <w:lang w:val="ru-RU"/>
        </w:rPr>
        <w:t>Такие большие поры обеспечивают свободное течение жидкого субстрата и окислителя под действием силы тяжести и гидростатического давления.</w:t>
      </w:r>
    </w:p>
    <w:p w14:paraId="62D4197F" w14:textId="0754C48E" w:rsidR="00246317" w:rsidRDefault="00246317" w:rsidP="00246317">
      <w:pPr>
        <w:pStyle w:val="MDPI31text"/>
        <w:spacing w:line="240" w:lineRule="auto"/>
        <w:ind w:firstLine="567"/>
        <w:rPr>
          <w:rStyle w:val="y2iqfc"/>
          <w:rFonts w:ascii="Times New Roman" w:hAnsi="Times New Roman"/>
          <w:color w:val="auto"/>
          <w:sz w:val="28"/>
          <w:szCs w:val="28"/>
          <w:lang w:val="ru-RU"/>
        </w:rPr>
      </w:pPr>
      <w:r w:rsidRPr="008030EF">
        <w:rPr>
          <w:rStyle w:val="y2iqfc"/>
          <w:rFonts w:ascii="Times New Roman" w:hAnsi="Times New Roman"/>
          <w:color w:val="auto"/>
          <w:sz w:val="28"/>
          <w:szCs w:val="28"/>
          <w:lang w:val="ru-RU"/>
        </w:rPr>
        <w:t>Изображения СЭМ образцов первичного криогеля и инкапсулированной в криогель каталазы до и после окисления изопропанола показаны на рисунке 38.</w:t>
      </w:r>
    </w:p>
    <w:p w14:paraId="50498B3F" w14:textId="40061D51" w:rsidR="00C3646B" w:rsidRPr="00B23AE2" w:rsidRDefault="00246317" w:rsidP="00B23AE2">
      <w:pPr>
        <w:pStyle w:val="MDPI31text"/>
        <w:spacing w:line="240" w:lineRule="auto"/>
        <w:ind w:firstLine="567"/>
        <w:rPr>
          <w:rStyle w:val="y2iqfc"/>
          <w:rFonts w:ascii="Times New Roman" w:hAnsi="Times New Roman"/>
          <w:color w:val="FF0000"/>
          <w:sz w:val="28"/>
          <w:szCs w:val="28"/>
          <w:lang w:val="ru-RU"/>
        </w:rPr>
      </w:pPr>
      <w:r w:rsidRPr="008030EF">
        <w:rPr>
          <w:rStyle w:val="y2iqfc"/>
          <w:rFonts w:ascii="Times New Roman" w:hAnsi="Times New Roman"/>
          <w:color w:val="auto"/>
          <w:sz w:val="28"/>
          <w:szCs w:val="28"/>
          <w:lang w:val="ru-RU"/>
        </w:rPr>
        <w:t xml:space="preserve">Видно, что поверхность исходного криогеля гладкая, со средним размером пор 5–55 мкм (рисунок 38 (а)). Морфология инкапсулированной в криогель каталазы немного отчётливее по сравнению с исходным образцом, и, хотя наблюдается небольшое различие, размеры пор аналогичны (рисунок 38 (в)). Это можно объяснить электростатической стабилизацией отрицательно заряженной каталазы положительно </w:t>
      </w:r>
      <w:r w:rsidRPr="002F7C82">
        <w:rPr>
          <w:rStyle w:val="y2iqfc"/>
          <w:rFonts w:ascii="Times New Roman" w:hAnsi="Times New Roman"/>
          <w:color w:val="auto"/>
          <w:sz w:val="28"/>
          <w:szCs w:val="28"/>
          <w:lang w:val="ru-RU"/>
        </w:rPr>
        <w:t xml:space="preserve">заряженными мономерами </w:t>
      </w:r>
      <w:r w:rsidRPr="002F7C82">
        <w:rPr>
          <w:rFonts w:ascii="Times New Roman" w:hAnsi="Times New Roman"/>
          <w:sz w:val="28"/>
          <w:szCs w:val="28"/>
          <w:lang w:val="ru-RU"/>
        </w:rPr>
        <w:t>АПТАХ</w:t>
      </w:r>
      <w:r w:rsidRPr="002F7C82">
        <w:rPr>
          <w:rStyle w:val="y2iqfc"/>
          <w:rFonts w:ascii="Times New Roman" w:hAnsi="Times New Roman"/>
          <w:color w:val="auto"/>
          <w:sz w:val="28"/>
          <w:szCs w:val="28"/>
          <w:lang w:val="ru-RU"/>
        </w:rPr>
        <w:t xml:space="preserve">, небольшие избыточные заряды которых сохраняются </w:t>
      </w:r>
      <w:r w:rsidRPr="002F7C82">
        <w:rPr>
          <w:rFonts w:ascii="Times New Roman" w:hAnsi="Times New Roman"/>
          <w:color w:val="auto"/>
          <w:sz w:val="28"/>
          <w:szCs w:val="28"/>
          <w:lang w:val="ru-RU"/>
        </w:rPr>
        <w:t>[98].</w:t>
      </w:r>
      <w:r w:rsidRPr="002F7C82">
        <w:rPr>
          <w:rFonts w:ascii="Times New Roman" w:hAnsi="Times New Roman"/>
          <w:color w:val="FF0000"/>
          <w:sz w:val="28"/>
          <w:szCs w:val="28"/>
          <w:lang w:val="ru-RU"/>
        </w:rPr>
        <w:t xml:space="preserve"> </w:t>
      </w:r>
      <w:r w:rsidRPr="002F7C82">
        <w:rPr>
          <w:rStyle w:val="y2iqfc"/>
          <w:rFonts w:ascii="Times New Roman" w:hAnsi="Times New Roman"/>
          <w:color w:val="auto"/>
          <w:sz w:val="28"/>
          <w:szCs w:val="28"/>
          <w:lang w:val="ru-RU"/>
        </w:rPr>
        <w:t xml:space="preserve">Изоионная точка каталазы равна </w:t>
      </w:r>
      <w:r w:rsidRPr="002F7C82">
        <w:rPr>
          <w:rStyle w:val="y2iqfc"/>
          <w:rFonts w:ascii="Times New Roman" w:hAnsi="Times New Roman"/>
          <w:color w:val="auto"/>
          <w:sz w:val="28"/>
          <w:szCs w:val="28"/>
        </w:rPr>
        <w:t>pH</w:t>
      </w:r>
      <w:r w:rsidRPr="002F7C82">
        <w:rPr>
          <w:rStyle w:val="y2iqfc"/>
          <w:rFonts w:ascii="Times New Roman" w:hAnsi="Times New Roman"/>
          <w:color w:val="auto"/>
          <w:sz w:val="28"/>
          <w:szCs w:val="28"/>
          <w:lang w:val="ru-RU"/>
        </w:rPr>
        <w:t xml:space="preserve"> 5,35, таким образом, при </w:t>
      </w:r>
      <w:r w:rsidRPr="002F7C82">
        <w:rPr>
          <w:rStyle w:val="y2iqfc"/>
          <w:rFonts w:ascii="Times New Roman" w:hAnsi="Times New Roman"/>
          <w:color w:val="auto"/>
          <w:sz w:val="28"/>
          <w:szCs w:val="28"/>
        </w:rPr>
        <w:t>pH</w:t>
      </w:r>
      <w:r w:rsidRPr="002F7C82">
        <w:rPr>
          <w:rStyle w:val="y2iqfc"/>
          <w:rFonts w:ascii="Times New Roman" w:hAnsi="Times New Roman"/>
          <w:color w:val="auto"/>
          <w:sz w:val="28"/>
          <w:szCs w:val="28"/>
          <w:lang w:val="ru-RU"/>
        </w:rPr>
        <w:t xml:space="preserve"> 6,4 каталаза имеет отрицательный заряд</w:t>
      </w:r>
      <w:r w:rsidRPr="002F7C82">
        <w:rPr>
          <w:rFonts w:ascii="Times New Roman" w:hAnsi="Times New Roman"/>
          <w:color w:val="FF0000"/>
          <w:sz w:val="28"/>
          <w:szCs w:val="28"/>
          <w:lang w:val="ru-RU"/>
        </w:rPr>
        <w:t xml:space="preserve"> </w:t>
      </w:r>
      <w:r w:rsidRPr="002F7C82">
        <w:rPr>
          <w:rFonts w:ascii="Times New Roman" w:hAnsi="Times New Roman"/>
          <w:color w:val="auto"/>
          <w:sz w:val="28"/>
          <w:szCs w:val="28"/>
          <w:lang w:val="ru-RU"/>
        </w:rPr>
        <w:t>[109].</w:t>
      </w:r>
      <w:r w:rsidRPr="008030EF">
        <w:rPr>
          <w:rFonts w:ascii="Times New Roman" w:hAnsi="Times New Roman"/>
          <w:color w:val="FF0000"/>
          <w:sz w:val="28"/>
          <w:szCs w:val="28"/>
          <w:lang w:val="ru-RU"/>
        </w:rPr>
        <w:t xml:space="preserve"> </w:t>
      </w:r>
    </w:p>
    <w:tbl>
      <w:tblPr>
        <w:tblpPr w:leftFromText="180" w:rightFromText="180" w:vertAnchor="text" w:horzAnchor="margin" w:tblpY="192"/>
        <w:tblW w:w="0" w:type="auto"/>
        <w:tblLook w:val="04A0" w:firstRow="1" w:lastRow="0" w:firstColumn="1" w:lastColumn="0" w:noHBand="0" w:noVBand="1"/>
      </w:tblPr>
      <w:tblGrid>
        <w:gridCol w:w="4656"/>
        <w:gridCol w:w="4667"/>
      </w:tblGrid>
      <w:tr w:rsidR="00C3646B" w:rsidRPr="008030EF" w14:paraId="42D790F2" w14:textId="77777777" w:rsidTr="00C3646B">
        <w:tc>
          <w:tcPr>
            <w:tcW w:w="4656" w:type="dxa"/>
          </w:tcPr>
          <w:p w14:paraId="1CF38C40" w14:textId="77777777" w:rsidR="00C3646B" w:rsidRPr="008030EF" w:rsidRDefault="00C3646B" w:rsidP="00C3646B">
            <w:pPr>
              <w:jc w:val="center"/>
              <w:rPr>
                <w:color w:val="FF0000"/>
              </w:rPr>
            </w:pPr>
            <w:r w:rsidRPr="008030EF">
              <w:rPr>
                <w:noProof/>
                <w:color w:val="FF0000"/>
                <w:szCs w:val="28"/>
                <w:lang w:eastAsia="ru-RU"/>
              </w:rPr>
              <w:lastRenderedPageBreak/>
              <w:drawing>
                <wp:inline distT="0" distB="0" distL="0" distR="0" wp14:anchorId="18BC75B3" wp14:editId="10FC2148">
                  <wp:extent cx="2654135" cy="1991517"/>
                  <wp:effectExtent l="0" t="0" r="0" b="8890"/>
                  <wp:docPr id="4" name="Рисунок 5" descr="C:\Users\Moldir\Desktop\Статьи\Moldir\14\c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ldir\Desktop\Статьи\Moldir\14\cry.jpg"/>
                          <pic:cNvPicPr>
                            <a:picLocks noChangeAspect="1" noChangeArrowheads="1"/>
                          </pic:cNvPicPr>
                        </pic:nvPicPr>
                        <pic:blipFill>
                          <a:blip r:embed="rId103" cstate="print">
                            <a:extLst>
                              <a:ext uri="{BEBA8EAE-BF5A-486C-A8C5-ECC9F3942E4B}">
                                <a14:imgProps xmlns:a14="http://schemas.microsoft.com/office/drawing/2010/main">
                                  <a14:imgLayer r:embed="rId104">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683822" cy="2013793"/>
                          </a:xfrm>
                          <a:prstGeom prst="rect">
                            <a:avLst/>
                          </a:prstGeom>
                          <a:noFill/>
                          <a:ln>
                            <a:noFill/>
                          </a:ln>
                        </pic:spPr>
                      </pic:pic>
                    </a:graphicData>
                  </a:graphic>
                </wp:inline>
              </w:drawing>
            </w:r>
          </w:p>
        </w:tc>
        <w:tc>
          <w:tcPr>
            <w:tcW w:w="4667" w:type="dxa"/>
          </w:tcPr>
          <w:p w14:paraId="4658418D" w14:textId="77777777" w:rsidR="00C3646B" w:rsidRPr="008030EF" w:rsidRDefault="00C3646B" w:rsidP="00C3646B">
            <w:pPr>
              <w:jc w:val="center"/>
              <w:rPr>
                <w:color w:val="FF0000"/>
              </w:rPr>
            </w:pPr>
            <w:r w:rsidRPr="008030EF">
              <w:rPr>
                <w:noProof/>
                <w:color w:val="FF0000"/>
                <w:lang w:eastAsia="ru-RU"/>
              </w:rPr>
              <w:drawing>
                <wp:inline distT="0" distB="0" distL="0" distR="0" wp14:anchorId="3395850C" wp14:editId="0A1DF88D">
                  <wp:extent cx="2648197" cy="1986076"/>
                  <wp:effectExtent l="0" t="0" r="0" b="0"/>
                  <wp:docPr id="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BEBA8EAE-BF5A-486C-A8C5-ECC9F3942E4B}">
                                <a14:imgProps xmlns:a14="http://schemas.microsoft.com/office/drawing/2010/main">
                                  <a14:imgLayer r:embed="rId106">
                                    <a14:imgEffect>
                                      <a14:sharpenSoften amount="50000"/>
                                    </a14:imgEffect>
                                    <a14:imgEffect>
                                      <a14:brightnessContrast bright="20000"/>
                                    </a14:imgEffect>
                                  </a14:imgLayer>
                                </a14:imgProps>
                              </a:ext>
                            </a:extLst>
                          </a:blip>
                          <a:stretch>
                            <a:fillRect/>
                          </a:stretch>
                        </pic:blipFill>
                        <pic:spPr>
                          <a:xfrm>
                            <a:off x="0" y="0"/>
                            <a:ext cx="2696492" cy="2022296"/>
                          </a:xfrm>
                          <a:prstGeom prst="rect">
                            <a:avLst/>
                          </a:prstGeom>
                        </pic:spPr>
                      </pic:pic>
                    </a:graphicData>
                  </a:graphic>
                </wp:inline>
              </w:drawing>
            </w:r>
          </w:p>
        </w:tc>
      </w:tr>
      <w:tr w:rsidR="00C3646B" w:rsidRPr="008030EF" w14:paraId="1ABB6B07" w14:textId="77777777" w:rsidTr="00C3646B">
        <w:trPr>
          <w:trHeight w:val="3628"/>
        </w:trPr>
        <w:tc>
          <w:tcPr>
            <w:tcW w:w="4656" w:type="dxa"/>
          </w:tcPr>
          <w:p w14:paraId="62E05BC5" w14:textId="77777777" w:rsidR="00C3646B" w:rsidRPr="008030EF" w:rsidRDefault="00C3646B" w:rsidP="00C3646B">
            <w:pPr>
              <w:spacing w:after="0" w:line="240" w:lineRule="auto"/>
              <w:jc w:val="center"/>
              <w:rPr>
                <w:rFonts w:ascii="Times New Roman" w:hAnsi="Times New Roman"/>
                <w:b/>
                <w:bCs/>
                <w:noProof/>
                <w:sz w:val="24"/>
                <w:szCs w:val="24"/>
              </w:rPr>
            </w:pPr>
            <w:r w:rsidRPr="008030EF">
              <w:rPr>
                <w:rFonts w:ascii="Times New Roman" w:hAnsi="Times New Roman"/>
                <w:b/>
                <w:bCs/>
                <w:noProof/>
                <w:sz w:val="24"/>
                <w:szCs w:val="24"/>
              </w:rPr>
              <w:t>a)</w:t>
            </w:r>
          </w:p>
          <w:p w14:paraId="542D75D3" w14:textId="77777777" w:rsidR="00C3646B" w:rsidRPr="008030EF" w:rsidRDefault="00C3646B" w:rsidP="00C3646B">
            <w:pPr>
              <w:spacing w:after="0" w:line="240" w:lineRule="auto"/>
              <w:jc w:val="center"/>
              <w:rPr>
                <w:rFonts w:ascii="Times New Roman" w:hAnsi="Times New Roman"/>
                <w:sz w:val="24"/>
                <w:szCs w:val="24"/>
              </w:rPr>
            </w:pPr>
            <w:r w:rsidRPr="008030EF">
              <w:rPr>
                <w:rFonts w:ascii="Times New Roman" w:hAnsi="Times New Roman"/>
                <w:sz w:val="24"/>
                <w:szCs w:val="24"/>
              </w:rPr>
              <w:object w:dxaOrig="4320" w:dyaOrig="3255" w14:anchorId="5E540AFF">
                <v:shape id="_x0000_i1055" type="#_x0000_t75" style="width:208.55pt;height:158.9pt" o:ole="">
                  <v:imagedata r:id="rId107" o:title=""/>
                </v:shape>
                <o:OLEObject Type="Embed" ProgID="PBrush" ShapeID="_x0000_i1055" DrawAspect="Content" ObjectID="_1767684987" r:id="rId108"/>
              </w:object>
            </w:r>
          </w:p>
          <w:p w14:paraId="6F0DF0A6" w14:textId="77777777" w:rsidR="00C3646B" w:rsidRPr="008030EF" w:rsidRDefault="00C3646B" w:rsidP="00C3646B">
            <w:pPr>
              <w:spacing w:after="0" w:line="240" w:lineRule="auto"/>
              <w:jc w:val="center"/>
              <w:rPr>
                <w:rFonts w:ascii="Times New Roman" w:hAnsi="Times New Roman"/>
                <w:b/>
                <w:bCs/>
                <w:sz w:val="24"/>
                <w:szCs w:val="24"/>
              </w:rPr>
            </w:pPr>
            <w:r w:rsidRPr="008030EF">
              <w:rPr>
                <w:rFonts w:ascii="Times New Roman" w:hAnsi="Times New Roman"/>
                <w:b/>
                <w:bCs/>
                <w:noProof/>
                <w:sz w:val="24"/>
                <w:szCs w:val="24"/>
              </w:rPr>
              <w:t>в)</w:t>
            </w:r>
          </w:p>
        </w:tc>
        <w:tc>
          <w:tcPr>
            <w:tcW w:w="4667" w:type="dxa"/>
          </w:tcPr>
          <w:p w14:paraId="04D5F7B6" w14:textId="77777777" w:rsidR="00C3646B" w:rsidRPr="008030EF" w:rsidRDefault="00C3646B" w:rsidP="00C3646B">
            <w:pPr>
              <w:spacing w:after="0" w:line="240" w:lineRule="auto"/>
              <w:jc w:val="center"/>
              <w:rPr>
                <w:rFonts w:ascii="Times New Roman" w:hAnsi="Times New Roman"/>
                <w:b/>
                <w:bCs/>
                <w:noProof/>
                <w:sz w:val="24"/>
                <w:szCs w:val="24"/>
              </w:rPr>
            </w:pPr>
            <w:r w:rsidRPr="008030EF">
              <w:rPr>
                <w:rFonts w:ascii="Times New Roman" w:hAnsi="Times New Roman"/>
                <w:b/>
                <w:bCs/>
                <w:noProof/>
                <w:sz w:val="24"/>
                <w:szCs w:val="24"/>
              </w:rPr>
              <w:t>б)</w:t>
            </w:r>
          </w:p>
          <w:p w14:paraId="1F8CA7B5" w14:textId="77777777" w:rsidR="00C3646B" w:rsidRPr="008030EF" w:rsidRDefault="00C3646B" w:rsidP="00C3646B">
            <w:pPr>
              <w:spacing w:after="0" w:line="240" w:lineRule="auto"/>
              <w:jc w:val="center"/>
              <w:rPr>
                <w:rFonts w:ascii="Times New Roman" w:hAnsi="Times New Roman"/>
                <w:sz w:val="24"/>
                <w:szCs w:val="24"/>
              </w:rPr>
            </w:pPr>
            <w:r w:rsidRPr="008030EF">
              <w:rPr>
                <w:rFonts w:ascii="Times New Roman" w:hAnsi="Times New Roman"/>
                <w:sz w:val="24"/>
                <w:szCs w:val="24"/>
              </w:rPr>
              <w:object w:dxaOrig="4365" w:dyaOrig="3255" w14:anchorId="5936C1D6">
                <v:shape id="_x0000_i1056" type="#_x0000_t75" style="width:208.55pt;height:151.45pt" o:ole="">
                  <v:imagedata r:id="rId109" o:title=""/>
                </v:shape>
                <o:OLEObject Type="Embed" ProgID="PBrush" ShapeID="_x0000_i1056" DrawAspect="Content" ObjectID="_1767684988" r:id="rId110"/>
              </w:object>
            </w:r>
          </w:p>
          <w:p w14:paraId="720A9322" w14:textId="77777777" w:rsidR="00C3646B" w:rsidRPr="008030EF" w:rsidRDefault="00C3646B" w:rsidP="00C3646B">
            <w:pPr>
              <w:spacing w:after="0" w:line="240" w:lineRule="auto"/>
              <w:jc w:val="center"/>
              <w:rPr>
                <w:rFonts w:ascii="Times New Roman" w:hAnsi="Times New Roman"/>
                <w:b/>
                <w:bCs/>
                <w:sz w:val="24"/>
                <w:szCs w:val="24"/>
              </w:rPr>
            </w:pPr>
            <w:r w:rsidRPr="008030EF">
              <w:rPr>
                <w:rFonts w:ascii="Times New Roman" w:hAnsi="Times New Roman"/>
                <w:b/>
                <w:bCs/>
                <w:sz w:val="24"/>
                <w:szCs w:val="24"/>
              </w:rPr>
              <w:t>г)</w:t>
            </w:r>
          </w:p>
        </w:tc>
      </w:tr>
      <w:tr w:rsidR="00C3646B" w:rsidRPr="008030EF" w14:paraId="184E8E79" w14:textId="77777777" w:rsidTr="00C3646B">
        <w:trPr>
          <w:trHeight w:val="3628"/>
        </w:trPr>
        <w:tc>
          <w:tcPr>
            <w:tcW w:w="4656" w:type="dxa"/>
          </w:tcPr>
          <w:p w14:paraId="23059FC5" w14:textId="77777777" w:rsidR="00C3646B" w:rsidRPr="008030EF" w:rsidRDefault="00C3646B" w:rsidP="00C3646B">
            <w:pPr>
              <w:spacing w:after="0" w:line="240" w:lineRule="auto"/>
              <w:jc w:val="center"/>
              <w:rPr>
                <w:rFonts w:ascii="Times New Roman" w:hAnsi="Times New Roman"/>
                <w:noProof/>
                <w:sz w:val="24"/>
                <w:szCs w:val="24"/>
              </w:rPr>
            </w:pPr>
            <w:r w:rsidRPr="008030EF">
              <w:rPr>
                <w:rFonts w:ascii="Times New Roman" w:hAnsi="Times New Roman"/>
                <w:sz w:val="24"/>
                <w:szCs w:val="24"/>
              </w:rPr>
              <w:object w:dxaOrig="4260" w:dyaOrig="3240" w14:anchorId="24B7097B">
                <v:shape id="_x0000_i1057" type="#_x0000_t75" style="width:208.55pt;height:158.9pt" o:ole="">
                  <v:imagedata r:id="rId111" o:title=""/>
                </v:shape>
                <o:OLEObject Type="Embed" ProgID="PBrush" ShapeID="_x0000_i1057" DrawAspect="Content" ObjectID="_1767684989" r:id="rId112"/>
              </w:object>
            </w:r>
          </w:p>
          <w:p w14:paraId="29CF1332" w14:textId="77777777" w:rsidR="00C3646B" w:rsidRPr="008030EF" w:rsidRDefault="00C3646B" w:rsidP="00C3646B">
            <w:pPr>
              <w:spacing w:after="0" w:line="240" w:lineRule="auto"/>
              <w:jc w:val="center"/>
              <w:rPr>
                <w:rFonts w:ascii="Times New Roman" w:hAnsi="Times New Roman"/>
                <w:b/>
                <w:bCs/>
                <w:noProof/>
                <w:sz w:val="24"/>
                <w:szCs w:val="24"/>
              </w:rPr>
            </w:pPr>
            <w:r w:rsidRPr="008030EF">
              <w:rPr>
                <w:rFonts w:ascii="Times New Roman" w:hAnsi="Times New Roman"/>
                <w:b/>
                <w:bCs/>
                <w:noProof/>
                <w:sz w:val="24"/>
                <w:szCs w:val="24"/>
              </w:rPr>
              <w:t xml:space="preserve">д) </w:t>
            </w:r>
          </w:p>
        </w:tc>
        <w:tc>
          <w:tcPr>
            <w:tcW w:w="4667" w:type="dxa"/>
          </w:tcPr>
          <w:p w14:paraId="08203BB6" w14:textId="77777777" w:rsidR="00C3646B" w:rsidRPr="008030EF" w:rsidRDefault="00C3646B" w:rsidP="00C3646B">
            <w:pPr>
              <w:spacing w:after="0" w:line="240" w:lineRule="auto"/>
              <w:jc w:val="center"/>
              <w:rPr>
                <w:rFonts w:ascii="Times New Roman" w:hAnsi="Times New Roman"/>
                <w:b/>
                <w:bCs/>
                <w:noProof/>
                <w:sz w:val="24"/>
                <w:szCs w:val="24"/>
              </w:rPr>
            </w:pPr>
            <w:r w:rsidRPr="008030EF">
              <w:rPr>
                <w:rFonts w:ascii="Times New Roman" w:hAnsi="Times New Roman"/>
                <w:noProof/>
                <w:sz w:val="24"/>
                <w:szCs w:val="24"/>
                <w:lang w:eastAsia="ru-RU"/>
              </w:rPr>
              <w:drawing>
                <wp:inline distT="0" distB="0" distL="0" distR="0" wp14:anchorId="3AD4EEDF" wp14:editId="15DCBCF4">
                  <wp:extent cx="2701637" cy="2026226"/>
                  <wp:effectExtent l="0" t="0" r="3810" b="0"/>
                  <wp:docPr id="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cstate="print">
                            <a:lum bright="20000" contrast="20000"/>
                            <a:extLst>
                              <a:ext uri="{28A0092B-C50C-407E-A947-70E740481C1C}">
                                <a14:useLocalDpi xmlns:a14="http://schemas.microsoft.com/office/drawing/2010/main" val="0"/>
                              </a:ext>
                            </a:extLst>
                          </a:blip>
                          <a:srcRect/>
                          <a:stretch>
                            <a:fillRect/>
                          </a:stretch>
                        </pic:blipFill>
                        <pic:spPr bwMode="auto">
                          <a:xfrm>
                            <a:off x="0" y="0"/>
                            <a:ext cx="2761786" cy="2071338"/>
                          </a:xfrm>
                          <a:prstGeom prst="rect">
                            <a:avLst/>
                          </a:prstGeom>
                          <a:noFill/>
                          <a:ln>
                            <a:noFill/>
                          </a:ln>
                        </pic:spPr>
                      </pic:pic>
                    </a:graphicData>
                  </a:graphic>
                </wp:inline>
              </w:drawing>
            </w:r>
          </w:p>
          <w:p w14:paraId="579F60B9" w14:textId="77777777" w:rsidR="00C3646B" w:rsidRPr="008030EF" w:rsidRDefault="00C3646B" w:rsidP="00C3646B">
            <w:pPr>
              <w:spacing w:after="0" w:line="240" w:lineRule="auto"/>
              <w:jc w:val="center"/>
              <w:rPr>
                <w:rFonts w:ascii="Times New Roman" w:hAnsi="Times New Roman"/>
                <w:noProof/>
                <w:sz w:val="24"/>
                <w:szCs w:val="24"/>
              </w:rPr>
            </w:pPr>
            <w:r w:rsidRPr="008030EF">
              <w:rPr>
                <w:rFonts w:ascii="Times New Roman" w:hAnsi="Times New Roman"/>
                <w:b/>
                <w:bCs/>
                <w:noProof/>
                <w:sz w:val="24"/>
                <w:szCs w:val="24"/>
              </w:rPr>
              <w:t>е)</w:t>
            </w:r>
            <w:r w:rsidRPr="008030EF">
              <w:rPr>
                <w:rFonts w:ascii="Times New Roman" w:hAnsi="Times New Roman"/>
                <w:noProof/>
                <w:sz w:val="24"/>
                <w:szCs w:val="24"/>
              </w:rPr>
              <w:t xml:space="preserve"> </w:t>
            </w:r>
          </w:p>
        </w:tc>
      </w:tr>
    </w:tbl>
    <w:p w14:paraId="3A8E1F02" w14:textId="77777777" w:rsidR="00C3646B" w:rsidRPr="008030EF" w:rsidRDefault="00C3646B" w:rsidP="00C3646B">
      <w:pPr>
        <w:pStyle w:val="MDPI31text"/>
        <w:spacing w:line="240" w:lineRule="auto"/>
        <w:ind w:firstLine="0"/>
        <w:jc w:val="center"/>
        <w:rPr>
          <w:rFonts w:ascii="Times New Roman" w:hAnsi="Times New Roman"/>
          <w:color w:val="auto"/>
          <w:sz w:val="28"/>
          <w:szCs w:val="28"/>
          <w:lang w:val="ru-RU"/>
        </w:rPr>
      </w:pPr>
      <w:r w:rsidRPr="008030EF">
        <w:rPr>
          <w:rStyle w:val="y2iqfc"/>
          <w:rFonts w:ascii="Times New Roman" w:hAnsi="Times New Roman"/>
          <w:color w:val="auto"/>
          <w:sz w:val="28"/>
          <w:szCs w:val="28"/>
          <w:lang w:val="ru-RU"/>
        </w:rPr>
        <w:t xml:space="preserve">Рисунок 38 – СЭМ-изображения монолитных криогелей </w:t>
      </w:r>
      <w:r w:rsidRPr="008030EF">
        <w:rPr>
          <w:rStyle w:val="y2iqfc"/>
          <w:rFonts w:ascii="Times New Roman" w:hAnsi="Times New Roman"/>
          <w:color w:val="auto"/>
          <w:sz w:val="28"/>
          <w:szCs w:val="28"/>
        </w:rPr>
        <w:t>p</w:t>
      </w:r>
      <w:r w:rsidRPr="008030EF">
        <w:rPr>
          <w:rStyle w:val="y2iqfc"/>
          <w:rFonts w:ascii="Times New Roman" w:hAnsi="Times New Roman"/>
          <w:color w:val="auto"/>
          <w:sz w:val="28"/>
          <w:szCs w:val="28"/>
          <w:lang w:val="ru-RU"/>
        </w:rPr>
        <w:t>(</w:t>
      </w:r>
      <w:r w:rsidRPr="008030EF">
        <w:rPr>
          <w:rFonts w:ascii="Times New Roman" w:hAnsi="Times New Roman"/>
          <w:sz w:val="28"/>
          <w:szCs w:val="28"/>
          <w:lang w:val="ru-RU"/>
        </w:rPr>
        <w:t>АПТАХ</w:t>
      </w:r>
      <w:r w:rsidRPr="008030EF">
        <w:rPr>
          <w:rStyle w:val="y2iqfc"/>
          <w:rFonts w:ascii="Times New Roman" w:hAnsi="Times New Roman"/>
          <w:color w:val="auto"/>
          <w:sz w:val="28"/>
          <w:szCs w:val="28"/>
          <w:lang w:val="ru-RU"/>
        </w:rPr>
        <w:t>-</w:t>
      </w:r>
      <w:r w:rsidRPr="008030EF">
        <w:rPr>
          <w:rStyle w:val="y2iqfc"/>
          <w:rFonts w:ascii="Times New Roman" w:hAnsi="Times New Roman"/>
          <w:i/>
          <w:color w:val="auto"/>
          <w:sz w:val="28"/>
          <w:szCs w:val="28"/>
        </w:rPr>
        <w:t>co</w:t>
      </w:r>
      <w:r w:rsidRPr="008030EF">
        <w:rPr>
          <w:rStyle w:val="y2iqfc"/>
          <w:rFonts w:ascii="Times New Roman" w:hAnsi="Times New Roman"/>
          <w:color w:val="auto"/>
          <w:sz w:val="28"/>
          <w:szCs w:val="28"/>
          <w:lang w:val="ru-RU"/>
        </w:rPr>
        <w:t>-</w:t>
      </w:r>
      <w:r w:rsidRPr="008030EF">
        <w:rPr>
          <w:rFonts w:ascii="Times New Roman" w:hAnsi="Times New Roman"/>
          <w:bCs/>
          <w:sz w:val="28"/>
          <w:szCs w:val="28"/>
          <w:lang w:val="ru-RU"/>
        </w:rPr>
        <w:t>АМПС</w:t>
      </w:r>
      <w:r w:rsidRPr="008030EF">
        <w:rPr>
          <w:rStyle w:val="y2iqfc"/>
          <w:rFonts w:ascii="Times New Roman" w:hAnsi="Times New Roman"/>
          <w:color w:val="auto"/>
          <w:sz w:val="28"/>
          <w:szCs w:val="28"/>
          <w:lang w:val="ru-RU"/>
        </w:rPr>
        <w:t>) до (а) и после инкапсуляции каталазы (б), после пяти последовательных пропусканий смеси изо-пропанола и пероксида водорода через чистый криогель (в,г), после 5 (д) и 10 (е) пропускания смеси изопропанола и перекиси водорода через криогели с иммобилизованной каталазой</w:t>
      </w:r>
    </w:p>
    <w:p w14:paraId="30D39869" w14:textId="77777777" w:rsidR="00C3646B" w:rsidRDefault="00C3646B" w:rsidP="00C3646B">
      <w:pPr>
        <w:pStyle w:val="MDPI31text"/>
        <w:spacing w:line="240" w:lineRule="auto"/>
        <w:ind w:firstLine="0"/>
        <w:rPr>
          <w:rStyle w:val="y2iqfc"/>
          <w:rFonts w:ascii="Times New Roman" w:hAnsi="Times New Roman"/>
          <w:color w:val="auto"/>
          <w:sz w:val="28"/>
          <w:szCs w:val="28"/>
          <w:lang w:val="ru-RU"/>
        </w:rPr>
      </w:pPr>
    </w:p>
    <w:p w14:paraId="331F2D9C" w14:textId="77777777" w:rsidR="00246317" w:rsidRPr="008030EF" w:rsidRDefault="00246317" w:rsidP="00246317">
      <w:pPr>
        <w:pStyle w:val="MDPI31text"/>
        <w:spacing w:line="240" w:lineRule="auto"/>
        <w:ind w:firstLine="567"/>
        <w:rPr>
          <w:rFonts w:ascii="Times New Roman" w:hAnsi="Times New Roman"/>
          <w:color w:val="FF0000"/>
          <w:sz w:val="28"/>
          <w:szCs w:val="28"/>
          <w:lang w:val="ru-RU"/>
        </w:rPr>
      </w:pPr>
      <w:r w:rsidRPr="008030EF">
        <w:rPr>
          <w:rStyle w:val="y2iqfc"/>
          <w:rFonts w:ascii="Times New Roman" w:hAnsi="Times New Roman"/>
          <w:color w:val="auto"/>
          <w:sz w:val="28"/>
          <w:szCs w:val="28"/>
          <w:lang w:val="ru-RU"/>
        </w:rPr>
        <w:t>После прохождения смеси изо-пропанола и пероксида водорода 5 (пять) раз через криогель размер пор значительно уменьшился максимум на 25 мкм по сравнению с исходным криогелем (рисунки 38 (в, г)). Однако матрица криогеля не повреждается смесью изопропанол-пероксид водорода.</w:t>
      </w:r>
    </w:p>
    <w:p w14:paraId="7FE7558F" w14:textId="77777777" w:rsidR="00CD641E" w:rsidRPr="008030EF" w:rsidRDefault="00986627" w:rsidP="00BB1CC5">
      <w:pPr>
        <w:pStyle w:val="MDPI31text"/>
        <w:spacing w:line="240" w:lineRule="auto"/>
        <w:ind w:firstLine="567"/>
        <w:rPr>
          <w:rFonts w:ascii="Times New Roman" w:hAnsi="Times New Roman"/>
          <w:color w:val="FF0000"/>
          <w:sz w:val="28"/>
          <w:szCs w:val="28"/>
          <w:lang w:val="ru-RU"/>
        </w:rPr>
      </w:pPr>
      <w:r w:rsidRPr="008030EF">
        <w:rPr>
          <w:rStyle w:val="y2iqfc"/>
          <w:rFonts w:ascii="Times New Roman" w:hAnsi="Times New Roman"/>
          <w:color w:val="auto"/>
          <w:sz w:val="28"/>
          <w:szCs w:val="28"/>
          <w:lang w:val="ru-RU"/>
        </w:rPr>
        <w:lastRenderedPageBreak/>
        <w:t xml:space="preserve">Уменьшение размеров пор, вероятно, происходит из-за разрушения монолитного криогеля </w:t>
      </w:r>
      <w:r w:rsidRPr="008030EF">
        <w:rPr>
          <w:rStyle w:val="y2iqfc"/>
          <w:rFonts w:ascii="Times New Roman" w:hAnsi="Times New Roman"/>
          <w:color w:val="auto"/>
          <w:sz w:val="28"/>
          <w:szCs w:val="28"/>
        </w:rPr>
        <w:t>p</w:t>
      </w:r>
      <w:r w:rsidRPr="008030EF">
        <w:rPr>
          <w:rStyle w:val="y2iqfc"/>
          <w:rFonts w:ascii="Times New Roman" w:hAnsi="Times New Roman"/>
          <w:color w:val="auto"/>
          <w:sz w:val="28"/>
          <w:szCs w:val="28"/>
          <w:lang w:val="ru-RU"/>
        </w:rPr>
        <w:t>(</w:t>
      </w:r>
      <w:r w:rsidR="007C4D40" w:rsidRPr="008030EF">
        <w:rPr>
          <w:rFonts w:ascii="Times New Roman" w:hAnsi="Times New Roman"/>
          <w:sz w:val="28"/>
          <w:szCs w:val="28"/>
          <w:lang w:val="ru-RU"/>
        </w:rPr>
        <w:t>АПТАХ</w:t>
      </w:r>
      <w:r w:rsidR="007C4D40" w:rsidRPr="008030EF">
        <w:rPr>
          <w:rStyle w:val="y2iqfc"/>
          <w:rFonts w:ascii="Times New Roman" w:hAnsi="Times New Roman"/>
          <w:color w:val="auto"/>
          <w:sz w:val="28"/>
          <w:szCs w:val="28"/>
          <w:lang w:val="ru-RU"/>
        </w:rPr>
        <w:t>-</w:t>
      </w:r>
      <w:r w:rsidR="007C4D40" w:rsidRPr="008030EF">
        <w:rPr>
          <w:rStyle w:val="y2iqfc"/>
          <w:rFonts w:ascii="Times New Roman" w:hAnsi="Times New Roman"/>
          <w:i/>
          <w:color w:val="auto"/>
          <w:sz w:val="28"/>
          <w:szCs w:val="28"/>
        </w:rPr>
        <w:t>co</w:t>
      </w:r>
      <w:r w:rsidR="007C4D40" w:rsidRPr="008030EF">
        <w:rPr>
          <w:rStyle w:val="y2iqfc"/>
          <w:rFonts w:ascii="Times New Roman" w:hAnsi="Times New Roman"/>
          <w:color w:val="auto"/>
          <w:sz w:val="28"/>
          <w:szCs w:val="28"/>
          <w:lang w:val="ru-RU"/>
        </w:rPr>
        <w:t>-</w:t>
      </w:r>
      <w:r w:rsidR="007C4D40" w:rsidRPr="008030EF">
        <w:rPr>
          <w:rFonts w:ascii="Times New Roman" w:hAnsi="Times New Roman"/>
          <w:bCs/>
          <w:sz w:val="28"/>
          <w:szCs w:val="28"/>
          <w:lang w:val="ru-RU"/>
        </w:rPr>
        <w:t>АМПС</w:t>
      </w:r>
      <w:r w:rsidRPr="008030EF">
        <w:rPr>
          <w:rStyle w:val="y2iqfc"/>
          <w:rFonts w:ascii="Times New Roman" w:hAnsi="Times New Roman"/>
          <w:color w:val="auto"/>
          <w:sz w:val="28"/>
          <w:szCs w:val="28"/>
          <w:lang w:val="ru-RU"/>
        </w:rPr>
        <w:t xml:space="preserve">). После 5 (пяти) </w:t>
      </w:r>
      <w:r w:rsidR="00075111" w:rsidRPr="008030EF">
        <w:rPr>
          <w:rStyle w:val="y2iqfc"/>
          <w:rFonts w:ascii="Times New Roman" w:hAnsi="Times New Roman"/>
          <w:color w:val="auto"/>
          <w:sz w:val="28"/>
          <w:szCs w:val="28"/>
          <w:lang w:val="ru-RU"/>
        </w:rPr>
        <w:t>пропусканий</w:t>
      </w:r>
      <w:r w:rsidRPr="008030EF">
        <w:rPr>
          <w:rStyle w:val="y2iqfc"/>
          <w:rFonts w:ascii="Times New Roman" w:hAnsi="Times New Roman"/>
          <w:color w:val="auto"/>
          <w:sz w:val="28"/>
          <w:szCs w:val="28"/>
          <w:lang w:val="ru-RU"/>
        </w:rPr>
        <w:t xml:space="preserve"> смеси изопропанол-пероксид водорода через монолитный амфотерный криогель с иммобилизованной каталазой размер пор значительно умень</w:t>
      </w:r>
      <w:r w:rsidR="00075111" w:rsidRPr="008030EF">
        <w:rPr>
          <w:rStyle w:val="y2iqfc"/>
          <w:rFonts w:ascii="Times New Roman" w:hAnsi="Times New Roman"/>
          <w:color w:val="auto"/>
          <w:sz w:val="28"/>
          <w:szCs w:val="28"/>
          <w:lang w:val="ru-RU"/>
        </w:rPr>
        <w:t>ша</w:t>
      </w:r>
      <w:r w:rsidRPr="008030EF">
        <w:rPr>
          <w:rStyle w:val="y2iqfc"/>
          <w:rFonts w:ascii="Times New Roman" w:hAnsi="Times New Roman"/>
          <w:color w:val="auto"/>
          <w:sz w:val="28"/>
          <w:szCs w:val="28"/>
          <w:lang w:val="ru-RU"/>
        </w:rPr>
        <w:t xml:space="preserve">лся максимум на 5 мкм. Это можно объяснить коллапсом амфотерного криогеля в смеси изопропанола и перекиси водорода, которая вводилась в качестве реагента, и смеси ацетона и воды, образующейся в качестве продукта. </w:t>
      </w:r>
      <w:r w:rsidR="00075111" w:rsidRPr="008030EF">
        <w:rPr>
          <w:rStyle w:val="y2iqfc"/>
          <w:rFonts w:ascii="Times New Roman" w:hAnsi="Times New Roman"/>
          <w:color w:val="auto"/>
          <w:sz w:val="28"/>
          <w:szCs w:val="28"/>
          <w:lang w:val="ru-RU"/>
        </w:rPr>
        <w:t>Также</w:t>
      </w:r>
      <w:r w:rsidRPr="008030EF">
        <w:rPr>
          <w:rStyle w:val="y2iqfc"/>
          <w:rFonts w:ascii="Times New Roman" w:hAnsi="Times New Roman"/>
          <w:color w:val="auto"/>
          <w:sz w:val="28"/>
          <w:szCs w:val="28"/>
          <w:lang w:val="ru-RU"/>
        </w:rPr>
        <w:t xml:space="preserve"> наблюдал</w:t>
      </w:r>
      <w:r w:rsidR="00075111" w:rsidRPr="008030EF">
        <w:rPr>
          <w:rStyle w:val="y2iqfc"/>
          <w:rFonts w:ascii="Times New Roman" w:hAnsi="Times New Roman"/>
          <w:color w:val="auto"/>
          <w:sz w:val="28"/>
          <w:szCs w:val="28"/>
          <w:lang w:val="ru-RU"/>
        </w:rPr>
        <w:t>ся</w:t>
      </w:r>
      <w:r w:rsidRPr="008030EF">
        <w:rPr>
          <w:rStyle w:val="y2iqfc"/>
          <w:rFonts w:ascii="Times New Roman" w:hAnsi="Times New Roman"/>
          <w:color w:val="auto"/>
          <w:sz w:val="28"/>
          <w:szCs w:val="28"/>
          <w:lang w:val="ru-RU"/>
        </w:rPr>
        <w:t xml:space="preserve"> заметный уровень усадки гидрогеля </w:t>
      </w:r>
      <w:r w:rsidRPr="008030EF">
        <w:rPr>
          <w:rStyle w:val="y2iqfc"/>
          <w:rFonts w:ascii="Times New Roman" w:hAnsi="Times New Roman"/>
          <w:color w:val="auto"/>
          <w:sz w:val="28"/>
          <w:szCs w:val="28"/>
        </w:rPr>
        <w:t>p</w:t>
      </w:r>
      <w:r w:rsidRPr="008030EF">
        <w:rPr>
          <w:rStyle w:val="y2iqfc"/>
          <w:rFonts w:ascii="Times New Roman" w:hAnsi="Times New Roman"/>
          <w:color w:val="auto"/>
          <w:sz w:val="28"/>
          <w:szCs w:val="28"/>
          <w:lang w:val="ru-RU"/>
        </w:rPr>
        <w:t>(</w:t>
      </w:r>
      <w:r w:rsidR="007C4D40" w:rsidRPr="008030EF">
        <w:rPr>
          <w:rFonts w:ascii="Times New Roman" w:hAnsi="Times New Roman"/>
          <w:sz w:val="28"/>
          <w:szCs w:val="28"/>
          <w:lang w:val="ru-RU"/>
        </w:rPr>
        <w:t>АПТАХ</w:t>
      </w:r>
      <w:r w:rsidR="007C4D40" w:rsidRPr="008030EF">
        <w:rPr>
          <w:rStyle w:val="y2iqfc"/>
          <w:rFonts w:ascii="Times New Roman" w:hAnsi="Times New Roman"/>
          <w:color w:val="auto"/>
          <w:sz w:val="28"/>
          <w:szCs w:val="28"/>
          <w:lang w:val="ru-RU"/>
        </w:rPr>
        <w:t>-</w:t>
      </w:r>
      <w:r w:rsidR="007C4D40" w:rsidRPr="008030EF">
        <w:rPr>
          <w:rStyle w:val="y2iqfc"/>
          <w:rFonts w:ascii="Times New Roman" w:hAnsi="Times New Roman"/>
          <w:i/>
          <w:color w:val="auto"/>
          <w:sz w:val="28"/>
          <w:szCs w:val="28"/>
        </w:rPr>
        <w:t>co</w:t>
      </w:r>
      <w:r w:rsidR="007C4D40" w:rsidRPr="008030EF">
        <w:rPr>
          <w:rStyle w:val="y2iqfc"/>
          <w:rFonts w:ascii="Times New Roman" w:hAnsi="Times New Roman"/>
          <w:color w:val="auto"/>
          <w:sz w:val="28"/>
          <w:szCs w:val="28"/>
          <w:lang w:val="ru-RU"/>
        </w:rPr>
        <w:t>-</w:t>
      </w:r>
      <w:r w:rsidR="007C4D40" w:rsidRPr="008030EF">
        <w:rPr>
          <w:rFonts w:ascii="Times New Roman" w:hAnsi="Times New Roman"/>
          <w:bCs/>
          <w:sz w:val="28"/>
          <w:szCs w:val="28"/>
          <w:lang w:val="ru-RU"/>
        </w:rPr>
        <w:t>АМПС</w:t>
      </w:r>
      <w:r w:rsidRPr="008030EF">
        <w:rPr>
          <w:rStyle w:val="y2iqfc"/>
          <w:rFonts w:ascii="Times New Roman" w:hAnsi="Times New Roman"/>
          <w:color w:val="auto"/>
          <w:sz w:val="28"/>
          <w:szCs w:val="28"/>
          <w:lang w:val="ru-RU"/>
        </w:rPr>
        <w:t>) (75:25 мол.%) В смеси вода-ацетон (1:1 по объему)</w:t>
      </w:r>
      <w:r w:rsidR="00075111" w:rsidRPr="008030EF">
        <w:rPr>
          <w:rFonts w:ascii="Times New Roman" w:hAnsi="Times New Roman"/>
          <w:color w:val="auto"/>
          <w:sz w:val="28"/>
          <w:szCs w:val="28"/>
          <w:lang w:val="ru-RU"/>
        </w:rPr>
        <w:t xml:space="preserve"> </w:t>
      </w:r>
      <w:r w:rsidR="00CD641E" w:rsidRPr="008030EF">
        <w:rPr>
          <w:rFonts w:ascii="Times New Roman" w:hAnsi="Times New Roman"/>
          <w:color w:val="auto"/>
          <w:sz w:val="28"/>
          <w:szCs w:val="28"/>
          <w:lang w:val="ru-RU"/>
        </w:rPr>
        <w:t>[</w:t>
      </w:r>
      <w:r w:rsidR="00CD641E" w:rsidRPr="005D4DE0">
        <w:rPr>
          <w:rFonts w:ascii="Times New Roman" w:hAnsi="Times New Roman"/>
          <w:color w:val="auto"/>
          <w:sz w:val="28"/>
          <w:szCs w:val="28"/>
          <w:lang w:val="ru-RU"/>
        </w:rPr>
        <w:t>1</w:t>
      </w:r>
      <w:r w:rsidR="00BB1CC5" w:rsidRPr="005D4DE0">
        <w:rPr>
          <w:rFonts w:ascii="Times New Roman" w:hAnsi="Times New Roman"/>
          <w:color w:val="auto"/>
          <w:sz w:val="28"/>
          <w:szCs w:val="28"/>
          <w:lang w:val="ru-RU"/>
        </w:rPr>
        <w:t>0</w:t>
      </w:r>
      <w:r w:rsidR="00CD641E" w:rsidRPr="005D4DE0">
        <w:rPr>
          <w:rFonts w:ascii="Times New Roman" w:hAnsi="Times New Roman"/>
          <w:color w:val="auto"/>
          <w:sz w:val="28"/>
          <w:szCs w:val="28"/>
          <w:lang w:val="ru-RU"/>
        </w:rPr>
        <w:t>7</w:t>
      </w:r>
      <w:r w:rsidR="00CD641E" w:rsidRPr="008030EF">
        <w:rPr>
          <w:rFonts w:ascii="Times New Roman" w:hAnsi="Times New Roman"/>
          <w:color w:val="auto"/>
          <w:sz w:val="28"/>
          <w:szCs w:val="28"/>
          <w:lang w:val="ru-RU"/>
        </w:rPr>
        <w:t>].</w:t>
      </w:r>
      <w:r w:rsidR="00CD641E" w:rsidRPr="008030EF">
        <w:rPr>
          <w:rFonts w:ascii="Times New Roman" w:hAnsi="Times New Roman"/>
          <w:color w:val="FF0000"/>
          <w:sz w:val="28"/>
          <w:szCs w:val="28"/>
          <w:lang w:val="ru-RU"/>
        </w:rPr>
        <w:t xml:space="preserve"> </w:t>
      </w:r>
    </w:p>
    <w:p w14:paraId="2C572E0C" w14:textId="459F7AA7" w:rsidR="00136196" w:rsidRPr="00123160" w:rsidRDefault="00A24CCF" w:rsidP="003816E4">
      <w:pPr>
        <w:pStyle w:val="MDPI31text"/>
        <w:spacing w:line="240" w:lineRule="auto"/>
        <w:ind w:firstLine="567"/>
        <w:rPr>
          <w:rStyle w:val="y2iqfc"/>
          <w:rFonts w:ascii="Times New Roman" w:hAnsi="Times New Roman"/>
          <w:color w:val="FF0000"/>
          <w:sz w:val="28"/>
          <w:szCs w:val="28"/>
          <w:lang w:val="ru-RU"/>
        </w:rPr>
      </w:pPr>
      <w:r w:rsidRPr="008030EF">
        <w:rPr>
          <w:rStyle w:val="y2iqfc"/>
          <w:rFonts w:ascii="Times New Roman" w:hAnsi="Times New Roman"/>
          <w:color w:val="auto"/>
          <w:sz w:val="28"/>
          <w:szCs w:val="28"/>
          <w:lang w:val="ru-RU"/>
        </w:rPr>
        <w:t xml:space="preserve">После 10 (десяти) пропускания смеси изопропанол-пероксид водорода через монолитный криогель морфология криогель инкапсулированной каталазы полностью изменилась, поры стали нерегулярными и крупнее, в то время как наблюдались сплющенные и потрескавшиеся области. Вероятно, это связано с окислительной модификацией связей </w:t>
      </w:r>
      <w:r w:rsidRPr="008030EF">
        <w:rPr>
          <w:rStyle w:val="y2iqfc"/>
          <w:rFonts w:ascii="Times New Roman" w:hAnsi="Times New Roman"/>
          <w:color w:val="auto"/>
          <w:sz w:val="28"/>
          <w:szCs w:val="28"/>
        </w:rPr>
        <w:t>CONH</w:t>
      </w:r>
      <w:r w:rsidRPr="008030EF">
        <w:rPr>
          <w:rStyle w:val="y2iqfc"/>
          <w:rFonts w:ascii="Times New Roman" w:hAnsi="Times New Roman"/>
          <w:color w:val="auto"/>
          <w:sz w:val="28"/>
          <w:szCs w:val="28"/>
          <w:lang w:val="ru-RU"/>
        </w:rPr>
        <w:t xml:space="preserve"> сшивающего агента и боковых цепей макромолекул атомами кислорода и/или гидроксильными радикалами, которые высвобождаются в результате разложения пероксида водорода каталазой. Содержание каталазы в продукте реакции после нескольких циклов пропускания смеси изопропанол-пероксид водорода через монолитный криогель определяли методом УФ-видимой спектроскопии при </w:t>
      </w:r>
      <w:r w:rsidRPr="008030EF">
        <w:rPr>
          <w:rFonts w:ascii="Times New Roman" w:hAnsi="Times New Roman"/>
          <w:color w:val="auto"/>
          <w:sz w:val="28"/>
          <w:szCs w:val="28"/>
        </w:rPr>
        <w:sym w:font="Symbol" w:char="F06C"/>
      </w:r>
      <w:r w:rsidRPr="008030EF">
        <w:rPr>
          <w:rFonts w:ascii="Times New Roman" w:hAnsi="Times New Roman"/>
          <w:color w:val="FF0000"/>
          <w:sz w:val="28"/>
          <w:szCs w:val="28"/>
          <w:lang w:val="ru-RU"/>
        </w:rPr>
        <w:t xml:space="preserve"> </w:t>
      </w:r>
      <w:r w:rsidRPr="008030EF">
        <w:rPr>
          <w:rStyle w:val="y2iqfc"/>
          <w:rFonts w:ascii="Times New Roman" w:hAnsi="Times New Roman"/>
          <w:color w:val="auto"/>
          <w:sz w:val="28"/>
          <w:szCs w:val="28"/>
          <w:lang w:val="ru-RU"/>
        </w:rPr>
        <w:t xml:space="preserve">= </w:t>
      </w:r>
      <w:r w:rsidRPr="00123160">
        <w:rPr>
          <w:rStyle w:val="y2iqfc"/>
          <w:rFonts w:ascii="Times New Roman" w:hAnsi="Times New Roman"/>
          <w:color w:val="auto"/>
          <w:sz w:val="28"/>
          <w:szCs w:val="28"/>
          <w:lang w:val="ru-RU"/>
        </w:rPr>
        <w:t>405 нм</w:t>
      </w:r>
      <w:r w:rsidRPr="00123160">
        <w:rPr>
          <w:rFonts w:ascii="Times New Roman" w:hAnsi="Times New Roman"/>
          <w:color w:val="FF0000"/>
          <w:sz w:val="28"/>
          <w:szCs w:val="28"/>
          <w:lang w:val="ru-RU"/>
        </w:rPr>
        <w:t xml:space="preserve"> </w:t>
      </w:r>
      <w:r w:rsidRPr="00123160">
        <w:rPr>
          <w:rFonts w:ascii="Times New Roman" w:hAnsi="Times New Roman"/>
          <w:color w:val="auto"/>
          <w:sz w:val="28"/>
          <w:szCs w:val="28"/>
          <w:lang w:val="ru-RU"/>
        </w:rPr>
        <w:t>[</w:t>
      </w:r>
      <w:r w:rsidR="00AD3528" w:rsidRPr="00123160">
        <w:rPr>
          <w:rFonts w:ascii="Times New Roman" w:hAnsi="Times New Roman"/>
          <w:color w:val="auto"/>
          <w:sz w:val="28"/>
          <w:szCs w:val="28"/>
          <w:lang w:val="ru-RU"/>
        </w:rPr>
        <w:t>206, 207</w:t>
      </w:r>
      <w:r w:rsidRPr="00123160">
        <w:rPr>
          <w:rFonts w:ascii="Times New Roman" w:hAnsi="Times New Roman"/>
          <w:color w:val="auto"/>
          <w:sz w:val="28"/>
          <w:szCs w:val="28"/>
          <w:lang w:val="ru-RU"/>
        </w:rPr>
        <w:t>].</w:t>
      </w:r>
      <w:r w:rsidR="00D21D93" w:rsidRPr="00123160">
        <w:rPr>
          <w:rFonts w:ascii="Times New Roman" w:hAnsi="Times New Roman"/>
          <w:color w:val="auto"/>
          <w:sz w:val="28"/>
          <w:szCs w:val="28"/>
          <w:lang w:val="ru-RU"/>
        </w:rPr>
        <w:t xml:space="preserve"> </w:t>
      </w:r>
      <w:r w:rsidR="00CD641E" w:rsidRPr="00123160">
        <w:rPr>
          <w:rStyle w:val="y2iqfc"/>
          <w:rFonts w:ascii="Times New Roman" w:hAnsi="Times New Roman"/>
          <w:color w:val="auto"/>
          <w:sz w:val="28"/>
          <w:szCs w:val="28"/>
          <w:lang w:val="ru-RU"/>
        </w:rPr>
        <w:t>Было показано, что каталаза удерживается в матрице криогеля без признаков выщелачивания.</w:t>
      </w:r>
    </w:p>
    <w:p w14:paraId="278E46FF" w14:textId="77777777" w:rsidR="00136196" w:rsidRPr="00123160" w:rsidRDefault="00136196" w:rsidP="00C04C76">
      <w:pPr>
        <w:pStyle w:val="MDPI31text"/>
        <w:spacing w:line="240" w:lineRule="auto"/>
        <w:ind w:firstLine="567"/>
        <w:rPr>
          <w:rStyle w:val="y2iqfc"/>
          <w:rFonts w:ascii="Times New Roman" w:hAnsi="Times New Roman"/>
          <w:color w:val="auto"/>
          <w:sz w:val="28"/>
          <w:szCs w:val="28"/>
          <w:lang w:val="ru-RU"/>
        </w:rPr>
      </w:pPr>
    </w:p>
    <w:p w14:paraId="63550127" w14:textId="67B96BDB" w:rsidR="00C05491" w:rsidRPr="00123160" w:rsidRDefault="00C05491" w:rsidP="00C3646B">
      <w:pPr>
        <w:pStyle w:val="MDPI31text"/>
        <w:spacing w:line="240" w:lineRule="auto"/>
        <w:ind w:firstLine="567"/>
        <w:rPr>
          <w:rStyle w:val="y2iqfc"/>
          <w:rFonts w:ascii="Times New Roman" w:hAnsi="Times New Roman"/>
          <w:b/>
          <w:color w:val="auto"/>
          <w:sz w:val="28"/>
          <w:szCs w:val="28"/>
          <w:lang w:val="ru-RU"/>
        </w:rPr>
      </w:pPr>
      <w:r w:rsidRPr="00123160">
        <w:rPr>
          <w:rStyle w:val="y2iqfc"/>
          <w:rFonts w:ascii="Times New Roman" w:hAnsi="Times New Roman"/>
          <w:b/>
          <w:color w:val="auto"/>
          <w:sz w:val="28"/>
          <w:szCs w:val="28"/>
          <w:lang w:val="ru-RU"/>
        </w:rPr>
        <w:t>3.</w:t>
      </w:r>
      <w:r w:rsidR="00374D3D" w:rsidRPr="00123160">
        <w:rPr>
          <w:rStyle w:val="y2iqfc"/>
          <w:rFonts w:ascii="Times New Roman" w:hAnsi="Times New Roman"/>
          <w:b/>
          <w:color w:val="auto"/>
          <w:sz w:val="28"/>
          <w:szCs w:val="28"/>
          <w:lang w:val="ru-RU"/>
        </w:rPr>
        <w:t>3</w:t>
      </w:r>
      <w:r w:rsidRPr="00123160">
        <w:rPr>
          <w:rStyle w:val="y2iqfc"/>
          <w:rFonts w:ascii="Times New Roman" w:hAnsi="Times New Roman"/>
          <w:b/>
          <w:color w:val="auto"/>
          <w:sz w:val="28"/>
          <w:szCs w:val="28"/>
          <w:lang w:val="ru-RU"/>
        </w:rPr>
        <w:t>.4 Кинети</w:t>
      </w:r>
      <w:r w:rsidR="009C3314" w:rsidRPr="00123160">
        <w:rPr>
          <w:rStyle w:val="y2iqfc"/>
          <w:rFonts w:ascii="Times New Roman" w:hAnsi="Times New Roman"/>
          <w:b/>
          <w:color w:val="auto"/>
          <w:sz w:val="28"/>
          <w:szCs w:val="28"/>
          <w:lang w:val="ru-RU"/>
        </w:rPr>
        <w:t>ческие и активационные параметры</w:t>
      </w:r>
    </w:p>
    <w:p w14:paraId="4F1A33A5" w14:textId="2784238C" w:rsidR="00ED4E80" w:rsidRDefault="00B457A3" w:rsidP="00864C5A">
      <w:pPr>
        <w:pStyle w:val="MDPI31text"/>
        <w:ind w:firstLine="567"/>
        <w:rPr>
          <w:rFonts w:ascii="Times New Roman" w:hAnsi="Times New Roman"/>
          <w:color w:val="auto"/>
          <w:sz w:val="28"/>
          <w:szCs w:val="28"/>
          <w:lang w:val="ru-RU" w:eastAsia="ru-RU"/>
        </w:rPr>
      </w:pPr>
      <w:r w:rsidRPr="00123160">
        <w:rPr>
          <w:rFonts w:ascii="Times New Roman" w:hAnsi="Times New Roman"/>
          <w:color w:val="auto"/>
          <w:sz w:val="28"/>
          <w:szCs w:val="28"/>
          <w:lang w:val="ru-RU" w:eastAsia="ru-RU"/>
        </w:rPr>
        <w:t xml:space="preserve">Кинетические параметры </w:t>
      </w:r>
      <w:r w:rsidR="00C04C76" w:rsidRPr="00123160">
        <w:rPr>
          <w:rFonts w:ascii="Times New Roman" w:hAnsi="Times New Roman"/>
          <w:color w:val="auto"/>
          <w:sz w:val="28"/>
          <w:szCs w:val="28"/>
          <w:lang w:val="ru-RU" w:eastAsia="ru-RU"/>
        </w:rPr>
        <w:t xml:space="preserve">для иммобилизованной </w:t>
      </w:r>
      <w:r w:rsidRPr="00123160">
        <w:rPr>
          <w:rFonts w:ascii="Times New Roman" w:hAnsi="Times New Roman"/>
          <w:color w:val="auto"/>
          <w:sz w:val="28"/>
          <w:szCs w:val="28"/>
          <w:lang w:val="ru-RU" w:eastAsia="ru-RU"/>
        </w:rPr>
        <w:t>каталазы также исследовали путем построения графиков Михаэлиса</w:t>
      </w:r>
      <w:r w:rsidR="00247DC2" w:rsidRPr="00123160">
        <w:rPr>
          <w:rFonts w:ascii="Times New Roman" w:hAnsi="Times New Roman"/>
          <w:color w:val="auto"/>
          <w:sz w:val="28"/>
          <w:szCs w:val="28"/>
          <w:lang w:val="ru-RU" w:eastAsia="ru-RU"/>
        </w:rPr>
        <w:t xml:space="preserve"> </w:t>
      </w:r>
      <w:r w:rsidR="00247DC2" w:rsidRPr="00123160">
        <w:rPr>
          <w:rStyle w:val="y2iqfc"/>
          <w:szCs w:val="28"/>
          <w:lang w:val="ru-RU"/>
        </w:rPr>
        <w:t xml:space="preserve">– </w:t>
      </w:r>
      <w:r w:rsidRPr="00123160">
        <w:rPr>
          <w:rFonts w:ascii="Times New Roman" w:hAnsi="Times New Roman"/>
          <w:color w:val="auto"/>
          <w:sz w:val="28"/>
          <w:szCs w:val="28"/>
          <w:lang w:val="ru-RU" w:eastAsia="ru-RU"/>
        </w:rPr>
        <w:t>Ментен</w:t>
      </w:r>
      <w:r w:rsidR="00247DC2" w:rsidRPr="00123160">
        <w:rPr>
          <w:rFonts w:ascii="Times New Roman" w:hAnsi="Times New Roman"/>
          <w:color w:val="auto"/>
          <w:sz w:val="28"/>
          <w:szCs w:val="28"/>
          <w:lang w:val="ru-RU" w:eastAsia="ru-RU"/>
        </w:rPr>
        <w:t>а</w:t>
      </w:r>
      <w:r w:rsidRPr="00123160">
        <w:rPr>
          <w:rFonts w:ascii="Times New Roman" w:hAnsi="Times New Roman"/>
          <w:color w:val="auto"/>
          <w:sz w:val="28"/>
          <w:szCs w:val="28"/>
          <w:lang w:val="ru-RU" w:eastAsia="ru-RU"/>
        </w:rPr>
        <w:t xml:space="preserve"> с использованием ряда концентраций этанола в диапазоне </w:t>
      </w:r>
      <w:r w:rsidR="00A6557F" w:rsidRPr="00123160">
        <w:rPr>
          <w:rFonts w:ascii="Times New Roman" w:hAnsi="Times New Roman"/>
          <w:color w:val="auto"/>
          <w:sz w:val="28"/>
          <w:szCs w:val="28"/>
          <w:lang w:val="ru-RU" w:eastAsia="ru-RU"/>
        </w:rPr>
        <w:t>0,0343</w:t>
      </w:r>
      <w:r w:rsidR="00337EE4" w:rsidRPr="00123160">
        <w:rPr>
          <w:rFonts w:ascii="Times New Roman" w:hAnsi="Times New Roman"/>
          <w:sz w:val="28"/>
          <w:szCs w:val="28"/>
          <w:lang w:val="ru-RU" w:eastAsia="ru-RU"/>
        </w:rPr>
        <w:t>–</w:t>
      </w:r>
      <w:r w:rsidR="00A6557F" w:rsidRPr="00123160">
        <w:rPr>
          <w:rFonts w:ascii="Times New Roman" w:hAnsi="Times New Roman"/>
          <w:color w:val="auto"/>
          <w:sz w:val="28"/>
          <w:szCs w:val="28"/>
          <w:lang w:val="ru-RU" w:eastAsia="ru-RU"/>
        </w:rPr>
        <w:t>0,0</w:t>
      </w:r>
      <w:r w:rsidRPr="00123160">
        <w:rPr>
          <w:rFonts w:ascii="Times New Roman" w:hAnsi="Times New Roman"/>
          <w:color w:val="auto"/>
          <w:sz w:val="28"/>
          <w:szCs w:val="28"/>
          <w:lang w:val="ru-RU" w:eastAsia="ru-RU"/>
        </w:rPr>
        <w:t>857 М, а также график Лайнуивера</w:t>
      </w:r>
      <w:r w:rsidR="00247DC2" w:rsidRPr="00123160">
        <w:rPr>
          <w:rFonts w:ascii="Times New Roman" w:hAnsi="Times New Roman"/>
          <w:color w:val="auto"/>
          <w:sz w:val="28"/>
          <w:szCs w:val="28"/>
          <w:lang w:val="ru-RU" w:eastAsia="ru-RU"/>
        </w:rPr>
        <w:t xml:space="preserve"> </w:t>
      </w:r>
      <w:r w:rsidR="00247DC2" w:rsidRPr="00123160">
        <w:rPr>
          <w:rStyle w:val="y2iqfc"/>
          <w:szCs w:val="28"/>
          <w:lang w:val="ru-RU"/>
        </w:rPr>
        <w:t xml:space="preserve">– </w:t>
      </w:r>
      <w:r w:rsidRPr="00123160">
        <w:rPr>
          <w:rFonts w:ascii="Times New Roman" w:hAnsi="Times New Roman"/>
          <w:color w:val="auto"/>
          <w:sz w:val="28"/>
          <w:szCs w:val="28"/>
          <w:lang w:val="ru-RU" w:eastAsia="ru-RU"/>
        </w:rPr>
        <w:t>Берка строили по уравнению</w:t>
      </w:r>
      <w:r w:rsidR="00CF40AC" w:rsidRPr="00123160">
        <w:rPr>
          <w:rFonts w:ascii="Times New Roman" w:hAnsi="Times New Roman"/>
          <w:color w:val="auto"/>
          <w:sz w:val="28"/>
          <w:szCs w:val="28"/>
          <w:lang w:val="ru-RU" w:eastAsia="ru-RU"/>
        </w:rPr>
        <w:t xml:space="preserve"> </w:t>
      </w:r>
      <w:r w:rsidR="00E74538" w:rsidRPr="00123160">
        <w:rPr>
          <w:rFonts w:ascii="Times New Roman" w:hAnsi="Times New Roman"/>
          <w:color w:val="auto"/>
          <w:sz w:val="28"/>
          <w:szCs w:val="28"/>
          <w:lang w:val="ru-RU" w:eastAsia="ru-RU"/>
        </w:rPr>
        <w:t>(</w:t>
      </w:r>
      <w:r w:rsidR="0032080F" w:rsidRPr="00123160">
        <w:rPr>
          <w:rFonts w:ascii="Times New Roman" w:hAnsi="Times New Roman"/>
          <w:color w:val="auto"/>
          <w:sz w:val="28"/>
          <w:szCs w:val="28"/>
          <w:lang w:val="ru-RU" w:eastAsia="ru-RU"/>
        </w:rPr>
        <w:t>2.25</w:t>
      </w:r>
      <w:r w:rsidR="00E74538" w:rsidRPr="00123160">
        <w:rPr>
          <w:rFonts w:ascii="Times New Roman" w:hAnsi="Times New Roman"/>
          <w:color w:val="auto"/>
          <w:sz w:val="28"/>
          <w:szCs w:val="28"/>
          <w:lang w:val="ru-RU" w:eastAsia="ru-RU"/>
        </w:rPr>
        <w:t>)</w:t>
      </w:r>
      <w:r w:rsidR="0048164B" w:rsidRPr="00123160">
        <w:rPr>
          <w:rFonts w:ascii="Times New Roman" w:hAnsi="Times New Roman"/>
          <w:color w:val="auto"/>
          <w:sz w:val="28"/>
          <w:szCs w:val="28"/>
          <w:lang w:val="ru-RU" w:eastAsia="ru-RU"/>
        </w:rPr>
        <w:t xml:space="preserve"> (рисунок </w:t>
      </w:r>
      <w:r w:rsidR="00360829" w:rsidRPr="00123160">
        <w:rPr>
          <w:rFonts w:ascii="Times New Roman" w:hAnsi="Times New Roman"/>
          <w:color w:val="auto"/>
          <w:sz w:val="28"/>
          <w:szCs w:val="28"/>
          <w:lang w:val="ru-RU" w:eastAsia="ru-RU"/>
        </w:rPr>
        <w:t>39</w:t>
      </w:r>
      <w:r w:rsidR="0048164B" w:rsidRPr="00123160">
        <w:rPr>
          <w:rFonts w:ascii="Times New Roman" w:hAnsi="Times New Roman"/>
          <w:color w:val="auto"/>
          <w:sz w:val="28"/>
          <w:szCs w:val="28"/>
          <w:lang w:val="ru-RU" w:eastAsia="ru-RU"/>
        </w:rPr>
        <w:t>)</w:t>
      </w:r>
      <w:r w:rsidR="00E74538" w:rsidRPr="00123160">
        <w:rPr>
          <w:rFonts w:ascii="Times New Roman" w:hAnsi="Times New Roman"/>
          <w:color w:val="auto"/>
          <w:sz w:val="28"/>
          <w:szCs w:val="28"/>
          <w:lang w:val="ru-RU" w:eastAsia="ru-RU"/>
        </w:rPr>
        <w:t xml:space="preserve"> </w:t>
      </w:r>
      <w:r w:rsidR="00CF40AC" w:rsidRPr="00123160">
        <w:rPr>
          <w:rFonts w:ascii="Times New Roman" w:hAnsi="Times New Roman"/>
          <w:color w:val="auto"/>
          <w:sz w:val="28"/>
          <w:szCs w:val="28"/>
          <w:lang w:val="ru-RU" w:eastAsia="ru-RU"/>
        </w:rPr>
        <w:t>[</w:t>
      </w:r>
      <w:r w:rsidR="00E74538" w:rsidRPr="00123160">
        <w:rPr>
          <w:rFonts w:ascii="Times New Roman" w:hAnsi="Times New Roman"/>
          <w:color w:val="auto"/>
          <w:sz w:val="28"/>
          <w:szCs w:val="28"/>
          <w:lang w:val="ru-RU" w:eastAsia="ru-RU"/>
        </w:rPr>
        <w:t>1</w:t>
      </w:r>
      <w:r w:rsidR="005D4DE0" w:rsidRPr="00123160">
        <w:rPr>
          <w:rFonts w:ascii="Times New Roman" w:hAnsi="Times New Roman"/>
          <w:color w:val="auto"/>
          <w:sz w:val="28"/>
          <w:szCs w:val="28"/>
          <w:lang w:val="ru-RU" w:eastAsia="ru-RU"/>
        </w:rPr>
        <w:t>6</w:t>
      </w:r>
      <w:r w:rsidR="006D1963">
        <w:rPr>
          <w:rFonts w:ascii="Times New Roman" w:hAnsi="Times New Roman"/>
          <w:color w:val="auto"/>
          <w:sz w:val="28"/>
          <w:szCs w:val="28"/>
          <w:lang w:val="ru-RU" w:eastAsia="ru-RU"/>
        </w:rPr>
        <w:t>1</w:t>
      </w:r>
      <w:r w:rsidR="00E74538" w:rsidRPr="00123160">
        <w:rPr>
          <w:rFonts w:ascii="Times New Roman" w:hAnsi="Times New Roman"/>
          <w:color w:val="auto"/>
          <w:sz w:val="28"/>
          <w:szCs w:val="28"/>
          <w:lang w:val="ru-RU" w:eastAsia="ru-RU"/>
        </w:rPr>
        <w:t>, 1</w:t>
      </w:r>
      <w:r w:rsidR="005D4DE0" w:rsidRPr="00123160">
        <w:rPr>
          <w:rFonts w:ascii="Times New Roman" w:hAnsi="Times New Roman"/>
          <w:color w:val="auto"/>
          <w:sz w:val="28"/>
          <w:szCs w:val="28"/>
          <w:lang w:val="ru-RU" w:eastAsia="ru-RU"/>
        </w:rPr>
        <w:t>6</w:t>
      </w:r>
      <w:r w:rsidR="006D1963">
        <w:rPr>
          <w:rFonts w:ascii="Times New Roman" w:hAnsi="Times New Roman"/>
          <w:color w:val="auto"/>
          <w:sz w:val="28"/>
          <w:szCs w:val="28"/>
          <w:lang w:val="ru-RU" w:eastAsia="ru-RU"/>
        </w:rPr>
        <w:t>2</w:t>
      </w:r>
      <w:r w:rsidR="00A6557F" w:rsidRPr="00123160">
        <w:rPr>
          <w:rFonts w:ascii="Times New Roman" w:hAnsi="Times New Roman"/>
          <w:color w:val="auto"/>
          <w:sz w:val="28"/>
          <w:szCs w:val="28"/>
          <w:lang w:val="ru-RU" w:eastAsia="ru-RU"/>
        </w:rPr>
        <w:t>,</w:t>
      </w:r>
      <w:r w:rsidR="00AD3528" w:rsidRPr="00123160">
        <w:rPr>
          <w:rFonts w:ascii="Times New Roman" w:hAnsi="Times New Roman"/>
          <w:color w:val="auto"/>
          <w:sz w:val="28"/>
          <w:szCs w:val="28"/>
          <w:lang w:val="ru-RU" w:eastAsia="ru-RU"/>
        </w:rPr>
        <w:t xml:space="preserve"> 208</w:t>
      </w:r>
      <w:r w:rsidR="00CF40AC" w:rsidRPr="00123160">
        <w:rPr>
          <w:rFonts w:ascii="Times New Roman" w:hAnsi="Times New Roman"/>
          <w:color w:val="auto"/>
          <w:sz w:val="28"/>
          <w:szCs w:val="28"/>
          <w:lang w:val="ru-RU" w:eastAsia="ru-RU"/>
        </w:rPr>
        <w:t>]</w:t>
      </w:r>
      <w:r w:rsidR="00E74538" w:rsidRPr="00123160">
        <w:rPr>
          <w:rFonts w:ascii="Times New Roman" w:hAnsi="Times New Roman"/>
          <w:color w:val="auto"/>
          <w:sz w:val="28"/>
          <w:szCs w:val="28"/>
          <w:lang w:val="ru-RU" w:eastAsia="ru-RU"/>
        </w:rPr>
        <w:t>.</w:t>
      </w:r>
    </w:p>
    <w:p w14:paraId="4216A8CF" w14:textId="77777777" w:rsidR="00C3646B" w:rsidRDefault="00C3646B" w:rsidP="00864C5A">
      <w:pPr>
        <w:pStyle w:val="MDPI31text"/>
        <w:ind w:firstLine="567"/>
        <w:rPr>
          <w:rFonts w:ascii="Times New Roman" w:hAnsi="Times New Roman"/>
          <w:color w:val="auto"/>
          <w:sz w:val="28"/>
          <w:szCs w:val="28"/>
          <w:lang w:val="ru-RU" w:eastAsia="ru-RU"/>
        </w:rPr>
      </w:pPr>
    </w:p>
    <w:p w14:paraId="7A56D62D" w14:textId="1F154043" w:rsidR="00C3646B" w:rsidRDefault="00C3646B" w:rsidP="00C3646B">
      <w:pPr>
        <w:pStyle w:val="MDPI31text"/>
        <w:ind w:firstLine="567"/>
        <w:jc w:val="center"/>
        <w:rPr>
          <w:rFonts w:ascii="Times New Roman" w:hAnsi="Times New Roman"/>
          <w:color w:val="auto"/>
          <w:sz w:val="28"/>
          <w:szCs w:val="28"/>
          <w:lang w:val="ru-RU" w:eastAsia="ru-RU"/>
        </w:rPr>
      </w:pPr>
      <w:r w:rsidRPr="008030EF">
        <w:rPr>
          <w:noProof/>
          <w:lang w:val="ru-RU" w:eastAsia="ru-RU" w:bidi="ar-SA"/>
        </w:rPr>
        <w:drawing>
          <wp:inline distT="0" distB="0" distL="0" distR="0" wp14:anchorId="0D4F0C5B" wp14:editId="27F47C7D">
            <wp:extent cx="2711302" cy="2232837"/>
            <wp:effectExtent l="0" t="0" r="0" b="0"/>
            <wp:docPr id="5" name="Рисунок 7"/>
            <wp:cNvGraphicFramePr/>
            <a:graphic xmlns:a="http://schemas.openxmlformats.org/drawingml/2006/main">
              <a:graphicData uri="http://schemas.openxmlformats.org/drawingml/2006/picture">
                <pic:pic xmlns:pic="http://schemas.openxmlformats.org/drawingml/2006/picture">
                  <pic:nvPicPr>
                    <pic:cNvPr id="21" name="Рисунок 20"/>
                    <pic:cNvPicPr/>
                  </pic:nvPicPr>
                  <pic:blipFill rotWithShape="1">
                    <a:blip r:embed="rId114" cstate="print"/>
                    <a:srcRect l="3928" t="6505" r="10383"/>
                    <a:stretch/>
                  </pic:blipFill>
                  <pic:spPr bwMode="auto">
                    <a:xfrm>
                      <a:off x="0" y="0"/>
                      <a:ext cx="2720780" cy="2240642"/>
                    </a:xfrm>
                    <a:prstGeom prst="rect">
                      <a:avLst/>
                    </a:prstGeom>
                    <a:noFill/>
                    <a:ln>
                      <a:noFill/>
                    </a:ln>
                    <a:extLst>
                      <a:ext uri="{53640926-AAD7-44D8-BBD7-CCE9431645EC}">
                        <a14:shadowObscured xmlns:a14="http://schemas.microsoft.com/office/drawing/2010/main"/>
                      </a:ext>
                    </a:extLst>
                  </pic:spPr>
                </pic:pic>
              </a:graphicData>
            </a:graphic>
          </wp:inline>
        </w:drawing>
      </w:r>
    </w:p>
    <w:p w14:paraId="299D55CE" w14:textId="6E1B2247" w:rsidR="00C3646B" w:rsidRPr="00337EE4" w:rsidRDefault="00C3646B" w:rsidP="00337EE4">
      <w:pPr>
        <w:pStyle w:val="MDPI31text"/>
        <w:ind w:firstLine="567"/>
        <w:jc w:val="center"/>
        <w:rPr>
          <w:rFonts w:ascii="Times New Roman" w:hAnsi="Times New Roman"/>
          <w:bCs/>
          <w:color w:val="auto"/>
          <w:sz w:val="28"/>
          <w:szCs w:val="28"/>
          <w:lang w:val="ru-RU"/>
        </w:rPr>
      </w:pPr>
      <w:r w:rsidRPr="008030EF">
        <w:rPr>
          <w:rFonts w:ascii="Times New Roman" w:hAnsi="Times New Roman"/>
          <w:bCs/>
          <w:color w:val="auto"/>
          <w:sz w:val="28"/>
          <w:szCs w:val="28"/>
          <w:lang w:val="ru-RU"/>
        </w:rPr>
        <w:t xml:space="preserve">Рисунок 39 </w:t>
      </w:r>
      <w:r w:rsidR="00337EE4">
        <w:rPr>
          <w:rFonts w:ascii="Times New Roman" w:hAnsi="Times New Roman"/>
          <w:bCs/>
          <w:color w:val="auto"/>
          <w:sz w:val="28"/>
          <w:szCs w:val="28"/>
          <w:lang w:val="ru-RU"/>
        </w:rPr>
        <w:t>–</w:t>
      </w:r>
      <w:r w:rsidRPr="008030EF">
        <w:rPr>
          <w:rFonts w:ascii="Times New Roman" w:hAnsi="Times New Roman"/>
          <w:bCs/>
          <w:color w:val="auto"/>
          <w:sz w:val="28"/>
          <w:szCs w:val="28"/>
          <w:lang w:val="ru-RU"/>
        </w:rPr>
        <w:t xml:space="preserve"> </w:t>
      </w:r>
      <w:r w:rsidRPr="008030EF">
        <w:rPr>
          <w:rFonts w:ascii="Times New Roman" w:hAnsi="Times New Roman"/>
          <w:color w:val="auto"/>
          <w:sz w:val="28"/>
          <w:szCs w:val="28"/>
          <w:lang w:val="ru-RU" w:eastAsia="ru-RU"/>
        </w:rPr>
        <w:t>График Лайнуивера</w:t>
      </w:r>
      <w:r w:rsidR="00247DC2">
        <w:rPr>
          <w:rFonts w:ascii="Times New Roman" w:hAnsi="Times New Roman"/>
          <w:color w:val="auto"/>
          <w:sz w:val="28"/>
          <w:szCs w:val="28"/>
          <w:lang w:val="ru-RU" w:eastAsia="ru-RU"/>
        </w:rPr>
        <w:t xml:space="preserve"> </w:t>
      </w:r>
      <w:r w:rsidR="00247DC2" w:rsidRPr="008030EF">
        <w:rPr>
          <w:rStyle w:val="y2iqfc"/>
          <w:szCs w:val="28"/>
          <w:lang w:val="ru-RU"/>
        </w:rPr>
        <w:t>–</w:t>
      </w:r>
      <w:r w:rsidR="00247DC2">
        <w:rPr>
          <w:rStyle w:val="y2iqfc"/>
          <w:szCs w:val="28"/>
          <w:lang w:val="ru-RU"/>
        </w:rPr>
        <w:t xml:space="preserve"> </w:t>
      </w:r>
      <w:r w:rsidRPr="008030EF">
        <w:rPr>
          <w:rFonts w:ascii="Times New Roman" w:hAnsi="Times New Roman"/>
          <w:color w:val="auto"/>
          <w:sz w:val="28"/>
          <w:szCs w:val="28"/>
          <w:lang w:val="ru-RU" w:eastAsia="ru-RU"/>
        </w:rPr>
        <w:t>Берка для иммобилизованной каталазы</w:t>
      </w:r>
    </w:p>
    <w:p w14:paraId="14AB6DA3" w14:textId="77777777" w:rsidR="00BB6EF6" w:rsidRDefault="00BB6EF6" w:rsidP="00782263">
      <w:pPr>
        <w:pStyle w:val="MDPI31text"/>
        <w:spacing w:line="240" w:lineRule="auto"/>
        <w:ind w:firstLine="567"/>
        <w:rPr>
          <w:rFonts w:ascii="Times New Roman" w:hAnsi="Times New Roman"/>
          <w:color w:val="auto"/>
          <w:sz w:val="28"/>
          <w:szCs w:val="28"/>
          <w:lang w:val="ru-RU"/>
        </w:rPr>
      </w:pPr>
    </w:p>
    <w:p w14:paraId="4F6BB136" w14:textId="23D7462A" w:rsidR="00C3646B" w:rsidRDefault="00807D5C" w:rsidP="00BB6EF6">
      <w:pPr>
        <w:pStyle w:val="MDPI31text"/>
        <w:spacing w:line="240" w:lineRule="auto"/>
        <w:ind w:firstLine="567"/>
        <w:rPr>
          <w:rFonts w:ascii="Times New Roman" w:hAnsi="Times New Roman"/>
          <w:color w:val="auto"/>
          <w:sz w:val="28"/>
          <w:szCs w:val="28"/>
          <w:lang w:val="ru-RU"/>
        </w:rPr>
      </w:pPr>
      <w:r w:rsidRPr="008030EF">
        <w:rPr>
          <w:rFonts w:ascii="Times New Roman" w:hAnsi="Times New Roman"/>
          <w:color w:val="auto"/>
          <w:sz w:val="28"/>
          <w:szCs w:val="28"/>
          <w:lang w:val="ru-RU"/>
        </w:rPr>
        <w:t>Отрезок, отсекаемый прямой на оси ординат, равен</w:t>
      </w:r>
      <w:r w:rsidR="00C3646B">
        <w:rPr>
          <w:rFonts w:ascii="Times New Roman" w:hAnsi="Times New Roman"/>
          <w:color w:val="auto"/>
          <w:sz w:val="28"/>
          <w:szCs w:val="28"/>
          <w:lang w:val="ru-RU"/>
        </w:rPr>
        <w:t xml:space="preserve">  </w:t>
      </w:r>
      <m:oMath>
        <m:f>
          <m:fPr>
            <m:ctrlPr>
              <w:rPr>
                <w:rFonts w:ascii="Cambria Math" w:eastAsiaTheme="minorEastAsia" w:hAnsi="Cambria Math"/>
                <w:color w:val="auto"/>
                <w:sz w:val="28"/>
                <w:szCs w:val="28"/>
                <w:lang w:eastAsia="ru-RU"/>
              </w:rPr>
            </m:ctrlPr>
          </m:fPr>
          <m:num>
            <m:r>
              <m:rPr>
                <m:sty m:val="p"/>
              </m:rPr>
              <w:rPr>
                <w:rFonts w:ascii="Cambria Math" w:eastAsiaTheme="minorEastAsia" w:hAnsi="Cambria Math"/>
                <w:color w:val="auto"/>
                <w:sz w:val="28"/>
                <w:szCs w:val="28"/>
                <w:lang w:val="ru-RU" w:eastAsia="ru-RU"/>
              </w:rPr>
              <m:t>1</m:t>
            </m:r>
          </m:num>
          <m:den>
            <m:sSub>
              <m:sSubPr>
                <m:ctrlPr>
                  <w:rPr>
                    <w:rFonts w:ascii="Cambria Math" w:eastAsiaTheme="minorEastAsia" w:hAnsi="Cambria Math"/>
                    <w:color w:val="auto"/>
                    <w:sz w:val="28"/>
                    <w:szCs w:val="28"/>
                    <w:lang w:eastAsia="ru-RU"/>
                  </w:rPr>
                </m:ctrlPr>
              </m:sSubPr>
              <m:e>
                <m:r>
                  <m:rPr>
                    <m:sty m:val="p"/>
                  </m:rPr>
                  <w:rPr>
                    <w:rFonts w:ascii="Cambria Math" w:eastAsiaTheme="minorEastAsia" w:hAnsi="Cambria Math"/>
                    <w:color w:val="auto"/>
                    <w:sz w:val="28"/>
                    <w:szCs w:val="28"/>
                    <w:lang w:eastAsia="ru-RU"/>
                  </w:rPr>
                  <m:t>V</m:t>
                </m:r>
              </m:e>
              <m:sub>
                <m:r>
                  <m:rPr>
                    <m:sty m:val="p"/>
                  </m:rPr>
                  <w:rPr>
                    <w:rFonts w:ascii="Cambria Math" w:eastAsiaTheme="minorEastAsia" w:hAnsi="Cambria Math"/>
                    <w:color w:val="auto"/>
                    <w:sz w:val="28"/>
                    <w:szCs w:val="28"/>
                    <w:lang w:eastAsia="ru-RU"/>
                  </w:rPr>
                  <m:t>max</m:t>
                </m:r>
              </m:sub>
            </m:sSub>
          </m:den>
        </m:f>
      </m:oMath>
      <w:r w:rsidRPr="008030EF">
        <w:rPr>
          <w:rFonts w:ascii="Times New Roman" w:hAnsi="Times New Roman"/>
          <w:color w:val="auto"/>
          <w:sz w:val="28"/>
          <w:szCs w:val="28"/>
          <w:lang w:val="ru-RU"/>
        </w:rPr>
        <w:t xml:space="preserve">. Тангенс наклона </w:t>
      </w:r>
    </w:p>
    <w:p w14:paraId="1EBF21E1" w14:textId="717A39BC" w:rsidR="00EE21AC" w:rsidRPr="008030EF" w:rsidRDefault="00807D5C" w:rsidP="00BB6EF6">
      <w:pPr>
        <w:pStyle w:val="MDPI31text"/>
        <w:spacing w:line="240" w:lineRule="auto"/>
        <w:ind w:firstLine="0"/>
        <w:rPr>
          <w:rFonts w:ascii="Times New Roman" w:hAnsi="Times New Roman"/>
          <w:color w:val="auto"/>
          <w:sz w:val="28"/>
          <w:szCs w:val="28"/>
          <w:lang w:val="ru-RU"/>
        </w:rPr>
      </w:pPr>
      <w:r w:rsidRPr="008030EF">
        <w:rPr>
          <w:rFonts w:ascii="Times New Roman" w:hAnsi="Times New Roman"/>
          <w:color w:val="auto"/>
          <w:sz w:val="28"/>
          <w:szCs w:val="28"/>
          <w:lang w:val="ru-RU"/>
        </w:rPr>
        <w:lastRenderedPageBreak/>
        <w:t xml:space="preserve">прямой равен отношению </w:t>
      </w:r>
      <m:oMath>
        <m:f>
          <m:fPr>
            <m:ctrlPr>
              <w:rPr>
                <w:rFonts w:ascii="Cambria Math" w:hAnsi="Cambria Math"/>
                <w:color w:val="auto"/>
                <w:sz w:val="28"/>
                <w:szCs w:val="28"/>
                <w:lang w:eastAsia="ru-RU"/>
              </w:rPr>
            </m:ctrlPr>
          </m:fPr>
          <m:num>
            <m:sSub>
              <m:sSubPr>
                <m:ctrlPr>
                  <w:rPr>
                    <w:rFonts w:ascii="Cambria Math" w:hAnsi="Cambria Math"/>
                    <w:color w:val="auto"/>
                    <w:sz w:val="28"/>
                    <w:szCs w:val="28"/>
                    <w:lang w:eastAsia="ru-RU"/>
                  </w:rPr>
                </m:ctrlPr>
              </m:sSubPr>
              <m:e>
                <m:r>
                  <m:rPr>
                    <m:sty m:val="p"/>
                  </m:rPr>
                  <w:rPr>
                    <w:rFonts w:ascii="Cambria Math" w:hAnsi="Cambria Math"/>
                    <w:color w:val="auto"/>
                    <w:sz w:val="28"/>
                    <w:szCs w:val="28"/>
                    <w:lang w:eastAsia="ru-RU"/>
                  </w:rPr>
                  <m:t>K</m:t>
                </m:r>
              </m:e>
              <m:sub>
                <m:r>
                  <m:rPr>
                    <m:sty m:val="p"/>
                  </m:rPr>
                  <w:rPr>
                    <w:rFonts w:ascii="Cambria Math" w:hAnsi="Cambria Math"/>
                    <w:color w:val="auto"/>
                    <w:sz w:val="28"/>
                    <w:szCs w:val="28"/>
                    <w:lang w:eastAsia="ru-RU"/>
                  </w:rPr>
                  <m:t>m</m:t>
                </m:r>
              </m:sub>
            </m:sSub>
          </m:num>
          <m:den>
            <m:sSub>
              <m:sSubPr>
                <m:ctrlPr>
                  <w:rPr>
                    <w:rFonts w:ascii="Cambria Math" w:eastAsiaTheme="minorEastAsia" w:hAnsi="Cambria Math"/>
                    <w:color w:val="auto"/>
                    <w:sz w:val="28"/>
                    <w:szCs w:val="28"/>
                    <w:lang w:eastAsia="ru-RU"/>
                  </w:rPr>
                </m:ctrlPr>
              </m:sSubPr>
              <m:e>
                <m:r>
                  <m:rPr>
                    <m:sty m:val="p"/>
                  </m:rPr>
                  <w:rPr>
                    <w:rFonts w:ascii="Cambria Math" w:eastAsiaTheme="minorEastAsia" w:hAnsi="Cambria Math"/>
                    <w:color w:val="auto"/>
                    <w:sz w:val="28"/>
                    <w:szCs w:val="28"/>
                    <w:lang w:eastAsia="ru-RU"/>
                  </w:rPr>
                  <m:t>V</m:t>
                </m:r>
              </m:e>
              <m:sub>
                <m:r>
                  <m:rPr>
                    <m:sty m:val="p"/>
                  </m:rPr>
                  <w:rPr>
                    <w:rFonts w:ascii="Cambria Math" w:eastAsiaTheme="minorEastAsia" w:hAnsi="Cambria Math"/>
                    <w:color w:val="auto"/>
                    <w:sz w:val="28"/>
                    <w:szCs w:val="28"/>
                    <w:lang w:eastAsia="ru-RU"/>
                  </w:rPr>
                  <m:t>max</m:t>
                </m:r>
              </m:sub>
            </m:sSub>
          </m:den>
        </m:f>
      </m:oMath>
      <w:r w:rsidRPr="008030EF">
        <w:rPr>
          <w:rFonts w:ascii="Times New Roman" w:hAnsi="Times New Roman"/>
          <w:color w:val="auto"/>
          <w:sz w:val="28"/>
          <w:szCs w:val="28"/>
          <w:lang w:val="ru-RU"/>
        </w:rPr>
        <w:t xml:space="preserve">. Используя соотношение </w:t>
      </w:r>
      <w:r w:rsidR="00782263" w:rsidRPr="008030EF">
        <w:rPr>
          <w:rFonts w:ascii="Times New Roman" w:hAnsi="Times New Roman"/>
          <w:bCs/>
          <w:color w:val="auto"/>
          <w:sz w:val="28"/>
          <w:szCs w:val="28"/>
        </w:rPr>
        <w:t>V</w:t>
      </w:r>
      <w:r w:rsidR="00782263" w:rsidRPr="008030EF">
        <w:rPr>
          <w:rFonts w:ascii="Times New Roman" w:hAnsi="Times New Roman"/>
          <w:color w:val="auto"/>
          <w:sz w:val="28"/>
          <w:szCs w:val="28"/>
          <w:vertAlign w:val="subscript"/>
        </w:rPr>
        <w:t>max</w:t>
      </w:r>
      <w:r w:rsidR="00782263" w:rsidRPr="008030EF">
        <w:rPr>
          <w:rFonts w:ascii="Times New Roman" w:hAnsi="Times New Roman"/>
          <w:color w:val="auto"/>
          <w:sz w:val="28"/>
          <w:szCs w:val="28"/>
          <w:lang w:val="ru-RU"/>
        </w:rPr>
        <w:t xml:space="preserve"> = </w:t>
      </w:r>
      <w:r w:rsidR="00782263" w:rsidRPr="008030EF">
        <w:rPr>
          <w:rFonts w:ascii="Times New Roman" w:hAnsi="Times New Roman"/>
          <w:color w:val="auto"/>
          <w:sz w:val="28"/>
          <w:szCs w:val="28"/>
        </w:rPr>
        <w:t>k</w:t>
      </w:r>
      <w:r w:rsidR="00782263" w:rsidRPr="008030EF">
        <w:rPr>
          <w:rFonts w:ascii="Times New Roman" w:hAnsi="Times New Roman"/>
          <w:color w:val="auto"/>
          <w:sz w:val="28"/>
          <w:szCs w:val="28"/>
          <w:vertAlign w:val="subscript"/>
          <w:lang w:val="ru-RU"/>
        </w:rPr>
        <w:t>2</w:t>
      </w:r>
      <w:r w:rsidR="00782263" w:rsidRPr="008030EF">
        <w:rPr>
          <w:rFonts w:ascii="Times New Roman" w:hAnsi="Times New Roman"/>
          <w:color w:val="auto"/>
          <w:sz w:val="28"/>
          <w:szCs w:val="28"/>
          <w:lang w:val="ru-RU"/>
        </w:rPr>
        <w:t>[</w:t>
      </w:r>
      <w:r w:rsidR="00782263" w:rsidRPr="008030EF">
        <w:rPr>
          <w:rFonts w:ascii="Times New Roman" w:hAnsi="Times New Roman"/>
          <w:color w:val="auto"/>
          <w:sz w:val="28"/>
          <w:szCs w:val="28"/>
        </w:rPr>
        <w:t>E</w:t>
      </w:r>
      <w:r w:rsidR="00782263" w:rsidRPr="008030EF">
        <w:rPr>
          <w:rFonts w:ascii="Times New Roman" w:hAnsi="Times New Roman"/>
          <w:color w:val="auto"/>
          <w:sz w:val="28"/>
          <w:szCs w:val="28"/>
          <w:lang w:val="ru-RU"/>
        </w:rPr>
        <w:t>]</w:t>
      </w:r>
      <w:r w:rsidR="00782263" w:rsidRPr="008030EF">
        <w:rPr>
          <w:rFonts w:ascii="Times New Roman" w:hAnsi="Times New Roman"/>
          <w:color w:val="auto"/>
          <w:sz w:val="28"/>
          <w:szCs w:val="28"/>
          <w:vertAlign w:val="subscript"/>
          <w:lang w:val="ru-RU"/>
        </w:rPr>
        <w:t>0</w:t>
      </w:r>
      <w:r w:rsidRPr="008030EF">
        <w:rPr>
          <w:rFonts w:ascii="Times New Roman" w:hAnsi="Times New Roman"/>
          <w:color w:val="auto"/>
          <w:sz w:val="28"/>
          <w:szCs w:val="28"/>
          <w:lang w:val="ru-RU"/>
        </w:rPr>
        <w:t xml:space="preserve">, можно определить каталитическую константу (или число превращений) </w:t>
      </w:r>
      <w:r w:rsidRPr="008030EF">
        <w:rPr>
          <w:rFonts w:ascii="Times New Roman" w:hAnsi="Times New Roman"/>
          <w:color w:val="auto"/>
          <w:sz w:val="28"/>
          <w:szCs w:val="28"/>
        </w:rPr>
        <w:t>k</w:t>
      </w:r>
      <w:r w:rsidRPr="008030EF">
        <w:rPr>
          <w:rFonts w:ascii="Times New Roman" w:hAnsi="Times New Roman"/>
          <w:color w:val="auto"/>
          <w:sz w:val="28"/>
          <w:szCs w:val="28"/>
          <w:vertAlign w:val="subscript"/>
          <w:lang w:val="ru-RU"/>
        </w:rPr>
        <w:t>2</w:t>
      </w:r>
      <w:r w:rsidRPr="008030EF">
        <w:rPr>
          <w:rFonts w:ascii="Times New Roman" w:hAnsi="Times New Roman"/>
          <w:color w:val="auto"/>
          <w:sz w:val="28"/>
          <w:szCs w:val="28"/>
          <w:lang w:val="ru-RU"/>
        </w:rPr>
        <w:t>, где [</w:t>
      </w:r>
      <w:r w:rsidRPr="008030EF">
        <w:rPr>
          <w:rFonts w:ascii="Times New Roman" w:hAnsi="Times New Roman"/>
          <w:color w:val="auto"/>
          <w:sz w:val="28"/>
          <w:szCs w:val="28"/>
        </w:rPr>
        <w:t>E</w:t>
      </w:r>
      <w:r w:rsidRPr="008030EF">
        <w:rPr>
          <w:rFonts w:ascii="Times New Roman" w:hAnsi="Times New Roman"/>
          <w:color w:val="auto"/>
          <w:sz w:val="28"/>
          <w:szCs w:val="28"/>
          <w:lang w:val="ru-RU"/>
        </w:rPr>
        <w:t>]</w:t>
      </w:r>
      <w:r w:rsidRPr="008030EF">
        <w:rPr>
          <w:rFonts w:ascii="Times New Roman" w:hAnsi="Times New Roman"/>
          <w:color w:val="auto"/>
          <w:sz w:val="28"/>
          <w:szCs w:val="28"/>
          <w:vertAlign w:val="subscript"/>
          <w:lang w:val="ru-RU"/>
        </w:rPr>
        <w:t>0</w:t>
      </w:r>
      <w:r w:rsidRPr="008030EF">
        <w:rPr>
          <w:rFonts w:ascii="Times New Roman" w:hAnsi="Times New Roman"/>
          <w:color w:val="auto"/>
          <w:sz w:val="28"/>
          <w:szCs w:val="28"/>
          <w:lang w:val="ru-RU"/>
        </w:rPr>
        <w:t xml:space="preserve"> </w:t>
      </w:r>
      <w:r w:rsidR="00782263" w:rsidRPr="008030EF">
        <w:rPr>
          <w:rFonts w:ascii="Times New Roman" w:hAnsi="Times New Roman"/>
          <w:color w:val="auto"/>
          <w:sz w:val="28"/>
          <w:szCs w:val="28"/>
          <w:lang w:val="ru-RU"/>
        </w:rPr>
        <w:t>–</w:t>
      </w:r>
      <w:r w:rsidRPr="008030EF">
        <w:rPr>
          <w:rFonts w:ascii="Times New Roman" w:hAnsi="Times New Roman"/>
          <w:color w:val="auto"/>
          <w:sz w:val="28"/>
          <w:szCs w:val="28"/>
          <w:lang w:val="ru-RU"/>
        </w:rPr>
        <w:t xml:space="preserve"> начальная концентрация фермента.</w:t>
      </w:r>
    </w:p>
    <w:p w14:paraId="3B3C3229" w14:textId="04E7B86F" w:rsidR="000117E4" w:rsidRPr="008030EF" w:rsidRDefault="00C527DD" w:rsidP="00BB6EF6">
      <w:pPr>
        <w:pStyle w:val="MDPI31text"/>
        <w:spacing w:line="240" w:lineRule="auto"/>
        <w:ind w:firstLine="567"/>
        <w:rPr>
          <w:rFonts w:ascii="Times New Roman" w:hAnsi="Times New Roman"/>
          <w:color w:val="auto"/>
          <w:sz w:val="28"/>
          <w:szCs w:val="28"/>
          <w:lang w:val="ru-RU" w:eastAsia="ru-RU"/>
        </w:rPr>
      </w:pPr>
      <w:r w:rsidRPr="008030EF">
        <w:rPr>
          <w:rFonts w:ascii="Times New Roman" w:hAnsi="Times New Roman"/>
          <w:color w:val="auto"/>
          <w:sz w:val="28"/>
          <w:szCs w:val="28"/>
          <w:lang w:val="ru-RU"/>
        </w:rPr>
        <w:t>Величина</w:t>
      </w:r>
      <w:r w:rsidR="00631460" w:rsidRPr="008030EF">
        <w:rPr>
          <w:rFonts w:ascii="Times New Roman" w:hAnsi="Times New Roman"/>
          <w:color w:val="auto"/>
          <w:sz w:val="28"/>
          <w:szCs w:val="28"/>
          <w:lang w:val="ru-RU"/>
        </w:rPr>
        <w:t xml:space="preserve"> коэффициента детерминации (</w:t>
      </w:r>
      <w:r w:rsidR="00631460" w:rsidRPr="008030EF">
        <w:rPr>
          <w:rFonts w:ascii="Times New Roman" w:hAnsi="Times New Roman"/>
          <w:color w:val="auto"/>
          <w:sz w:val="28"/>
          <w:szCs w:val="28"/>
        </w:rPr>
        <w:t>R</w:t>
      </w:r>
      <w:r w:rsidR="00631460" w:rsidRPr="008030EF">
        <w:rPr>
          <w:rFonts w:ascii="Times New Roman" w:hAnsi="Times New Roman"/>
          <w:color w:val="auto"/>
          <w:sz w:val="28"/>
          <w:szCs w:val="28"/>
          <w:vertAlign w:val="superscript"/>
          <w:lang w:val="ru-RU"/>
        </w:rPr>
        <w:t>2</w:t>
      </w:r>
      <w:r w:rsidR="00631460" w:rsidRPr="008030EF">
        <w:rPr>
          <w:rFonts w:ascii="Times New Roman" w:hAnsi="Times New Roman"/>
          <w:color w:val="auto"/>
          <w:sz w:val="28"/>
          <w:szCs w:val="28"/>
          <w:lang w:val="ru-RU"/>
        </w:rPr>
        <w:t xml:space="preserve"> = 0,9813) указывает на хорошую регрессию, которая может быть использована для объяснения 98,13% общей вариации ответа.</w:t>
      </w:r>
      <w:r w:rsidRPr="008030EF">
        <w:rPr>
          <w:rFonts w:ascii="Times New Roman" w:hAnsi="Times New Roman"/>
          <w:color w:val="auto"/>
          <w:sz w:val="28"/>
          <w:szCs w:val="28"/>
          <w:lang w:val="ru-RU" w:eastAsia="ru-RU"/>
        </w:rPr>
        <w:t xml:space="preserve"> </w:t>
      </w:r>
      <w:r w:rsidR="00875763" w:rsidRPr="008030EF">
        <w:rPr>
          <w:rFonts w:ascii="Times New Roman" w:hAnsi="Times New Roman"/>
          <w:color w:val="auto"/>
          <w:sz w:val="28"/>
          <w:szCs w:val="28"/>
          <w:lang w:val="ru-RU"/>
        </w:rPr>
        <w:t xml:space="preserve">Значение </w:t>
      </w:r>
      <w:r w:rsidR="003555D8" w:rsidRPr="008030EF">
        <w:rPr>
          <w:rFonts w:ascii="Times New Roman" w:hAnsi="Times New Roman"/>
          <w:color w:val="auto"/>
          <w:sz w:val="28"/>
          <w:szCs w:val="28"/>
          <w:lang w:val="ru-RU"/>
        </w:rPr>
        <w:t xml:space="preserve">константы Михаэлиса </w:t>
      </w:r>
      <w:r w:rsidR="00875763" w:rsidRPr="008030EF">
        <w:rPr>
          <w:rFonts w:ascii="Times New Roman" w:hAnsi="Times New Roman"/>
          <w:color w:val="auto"/>
          <w:sz w:val="28"/>
          <w:szCs w:val="28"/>
          <w:lang w:val="ru-RU" w:eastAsia="ru-RU"/>
        </w:rPr>
        <w:t>К</w:t>
      </w:r>
      <w:r w:rsidR="00875763" w:rsidRPr="008030EF">
        <w:rPr>
          <w:rFonts w:ascii="Times New Roman" w:hAnsi="Times New Roman"/>
          <w:color w:val="auto"/>
          <w:sz w:val="28"/>
          <w:szCs w:val="28"/>
          <w:vertAlign w:val="subscript"/>
          <w:lang w:val="ru-RU" w:eastAsia="ru-RU"/>
        </w:rPr>
        <w:t xml:space="preserve">М </w:t>
      </w:r>
      <w:r w:rsidR="00875763" w:rsidRPr="008030EF">
        <w:rPr>
          <w:rFonts w:ascii="Times New Roman" w:hAnsi="Times New Roman"/>
          <w:color w:val="auto"/>
          <w:sz w:val="28"/>
          <w:szCs w:val="28"/>
          <w:lang w:val="ru-RU" w:eastAsia="ru-RU"/>
        </w:rPr>
        <w:t>иммобилизованной каталазы составило</w:t>
      </w:r>
      <w:r w:rsidR="00875763" w:rsidRPr="008030EF">
        <w:rPr>
          <w:rFonts w:ascii="Times New Roman" w:hAnsi="Times New Roman"/>
          <w:color w:val="FF0000"/>
          <w:sz w:val="28"/>
          <w:szCs w:val="28"/>
          <w:lang w:val="ru-RU"/>
        </w:rPr>
        <w:t xml:space="preserve"> </w:t>
      </w:r>
      <w:r w:rsidR="00177585" w:rsidRPr="008030EF">
        <w:rPr>
          <w:rFonts w:ascii="Times New Roman" w:hAnsi="Times New Roman"/>
          <w:color w:val="auto"/>
          <w:sz w:val="28"/>
          <w:szCs w:val="28"/>
          <w:lang w:val="ru-RU" w:eastAsia="ru-RU"/>
        </w:rPr>
        <w:t>К</w:t>
      </w:r>
      <w:r w:rsidR="00177585" w:rsidRPr="008030EF">
        <w:rPr>
          <w:rFonts w:ascii="Times New Roman" w:hAnsi="Times New Roman"/>
          <w:color w:val="auto"/>
          <w:sz w:val="28"/>
          <w:szCs w:val="28"/>
          <w:vertAlign w:val="subscript"/>
          <w:lang w:val="ru-RU" w:eastAsia="ru-RU"/>
        </w:rPr>
        <w:t>М</w:t>
      </w:r>
      <w:r w:rsidR="00177585" w:rsidRPr="008030EF">
        <w:rPr>
          <w:rFonts w:ascii="Times New Roman" w:hAnsi="Times New Roman"/>
          <w:color w:val="auto"/>
          <w:sz w:val="28"/>
          <w:szCs w:val="28"/>
          <w:lang w:val="ru-RU" w:eastAsia="ru-RU"/>
        </w:rPr>
        <w:t xml:space="preserve"> = 4</w:t>
      </w:r>
      <w:r w:rsidR="00C7691D" w:rsidRPr="008030EF">
        <w:rPr>
          <w:rFonts w:ascii="Times New Roman" w:hAnsi="Times New Roman"/>
          <w:color w:val="auto"/>
          <w:sz w:val="28"/>
          <w:szCs w:val="28"/>
          <w:lang w:val="ru-RU" w:eastAsia="ru-RU"/>
        </w:rPr>
        <w:t>.0</w:t>
      </w:r>
      <w:r w:rsidR="00177585" w:rsidRPr="008030EF">
        <w:rPr>
          <w:rFonts w:ascii="Times New Roman" w:hAnsi="Times New Roman"/>
          <w:color w:val="auto"/>
          <w:sz w:val="28"/>
          <w:szCs w:val="28"/>
          <w:lang w:val="ru-RU" w:eastAsia="ru-RU"/>
        </w:rPr>
        <w:t xml:space="preserve"> М</w:t>
      </w:r>
      <w:r w:rsidR="00875763" w:rsidRPr="008030EF">
        <w:rPr>
          <w:rFonts w:ascii="Times New Roman" w:hAnsi="Times New Roman"/>
          <w:color w:val="auto"/>
          <w:sz w:val="28"/>
          <w:szCs w:val="28"/>
          <w:lang w:val="ru-RU" w:eastAsia="ru-RU"/>
        </w:rPr>
        <w:t xml:space="preserve">. </w:t>
      </w:r>
      <w:r w:rsidR="003555D8" w:rsidRPr="008030EF">
        <w:rPr>
          <w:rFonts w:ascii="Times New Roman" w:hAnsi="Times New Roman"/>
          <w:color w:val="auto"/>
          <w:sz w:val="28"/>
          <w:szCs w:val="28"/>
          <w:lang w:val="ru-RU" w:eastAsia="ru-RU"/>
        </w:rPr>
        <w:t>Максимальная скорость ферментативного процесса</w:t>
      </w:r>
      <w:r w:rsidR="003555D8" w:rsidRPr="008030EF">
        <w:rPr>
          <w:rFonts w:ascii="Times New Roman" w:hAnsi="Times New Roman"/>
          <w:bCs/>
          <w:color w:val="auto"/>
          <w:sz w:val="28"/>
          <w:szCs w:val="28"/>
          <w:lang w:val="ru-RU"/>
        </w:rPr>
        <w:t xml:space="preserve"> </w:t>
      </w:r>
      <w:r w:rsidR="00C04C76" w:rsidRPr="008030EF">
        <w:rPr>
          <w:rFonts w:ascii="Times New Roman" w:hAnsi="Times New Roman"/>
          <w:bCs/>
          <w:color w:val="auto"/>
          <w:sz w:val="28"/>
          <w:szCs w:val="28"/>
        </w:rPr>
        <w:sym w:font="Symbol" w:char="0075"/>
      </w:r>
      <w:r w:rsidR="00C04C76" w:rsidRPr="008030EF">
        <w:rPr>
          <w:rFonts w:ascii="Times New Roman" w:hAnsi="Times New Roman"/>
          <w:color w:val="auto"/>
          <w:sz w:val="28"/>
          <w:szCs w:val="28"/>
          <w:vertAlign w:val="subscript"/>
          <w:lang w:val="ru-RU" w:eastAsia="ru-RU"/>
        </w:rPr>
        <w:t>макс</w:t>
      </w:r>
      <w:r w:rsidR="00177585" w:rsidRPr="008030EF">
        <w:rPr>
          <w:rFonts w:ascii="Times New Roman" w:hAnsi="Times New Roman"/>
          <w:color w:val="auto"/>
          <w:sz w:val="28"/>
          <w:szCs w:val="28"/>
          <w:lang w:val="ru-RU" w:eastAsia="ru-RU"/>
        </w:rPr>
        <w:t xml:space="preserve"> = </w:t>
      </w:r>
      <w:r w:rsidR="00C04C76" w:rsidRPr="008030EF">
        <w:rPr>
          <w:rFonts w:ascii="Times New Roman" w:hAnsi="Times New Roman"/>
          <w:bCs/>
          <w:color w:val="auto"/>
          <w:sz w:val="28"/>
          <w:szCs w:val="28"/>
          <w:lang w:val="ru-RU"/>
        </w:rPr>
        <w:t>5</w:t>
      </w:r>
      <w:r w:rsidR="00C04C76" w:rsidRPr="008030EF">
        <w:rPr>
          <w:rFonts w:ascii="Times New Roman" w:hAnsi="Times New Roman"/>
          <w:bCs/>
          <w:color w:val="auto"/>
          <w:sz w:val="28"/>
          <w:szCs w:val="28"/>
        </w:rPr>
        <w:sym w:font="Symbol" w:char="00D7"/>
      </w:r>
      <w:r w:rsidR="00C04C76" w:rsidRPr="008030EF">
        <w:rPr>
          <w:rFonts w:ascii="Times New Roman" w:hAnsi="Times New Roman"/>
          <w:bCs/>
          <w:color w:val="auto"/>
          <w:sz w:val="28"/>
          <w:szCs w:val="28"/>
          <w:lang w:val="ru-RU"/>
        </w:rPr>
        <w:t>10</w:t>
      </w:r>
      <w:r w:rsidR="00C04C76" w:rsidRPr="008030EF">
        <w:rPr>
          <w:rFonts w:ascii="Times New Roman" w:hAnsi="Times New Roman"/>
          <w:bCs/>
          <w:color w:val="auto"/>
          <w:sz w:val="28"/>
          <w:szCs w:val="28"/>
          <w:vertAlign w:val="superscript"/>
          <w:lang w:val="ru-RU"/>
        </w:rPr>
        <w:t>-2</w:t>
      </w:r>
      <w:r w:rsidR="00C04C76" w:rsidRPr="008030EF">
        <w:rPr>
          <w:rFonts w:ascii="Times New Roman" w:hAnsi="Times New Roman"/>
          <w:b/>
          <w:bCs/>
          <w:color w:val="FF0000"/>
          <w:sz w:val="28"/>
          <w:szCs w:val="28"/>
          <w:lang w:val="ru-RU"/>
        </w:rPr>
        <w:t xml:space="preserve"> </w:t>
      </w:r>
      <w:r w:rsidR="00C04C76" w:rsidRPr="008030EF">
        <w:rPr>
          <w:rFonts w:ascii="Times New Roman" w:hAnsi="Times New Roman"/>
          <w:color w:val="auto"/>
          <w:sz w:val="28"/>
          <w:szCs w:val="28"/>
          <w:lang w:val="ru-RU" w:eastAsia="ru-RU"/>
        </w:rPr>
        <w:t>моль/(</w:t>
      </w:r>
      <w:r w:rsidR="00177585" w:rsidRPr="008030EF">
        <w:rPr>
          <w:rFonts w:ascii="Times New Roman" w:hAnsi="Times New Roman"/>
          <w:color w:val="auto"/>
          <w:sz w:val="28"/>
          <w:szCs w:val="28"/>
          <w:lang w:val="ru-RU" w:eastAsia="ru-RU"/>
        </w:rPr>
        <w:t>л</w:t>
      </w:r>
      <w:r w:rsidR="00C04C76" w:rsidRPr="008030EF">
        <w:rPr>
          <w:rFonts w:ascii="Times New Roman" w:hAnsi="Times New Roman"/>
          <w:bCs/>
          <w:color w:val="auto"/>
          <w:sz w:val="28"/>
          <w:szCs w:val="28"/>
        </w:rPr>
        <w:sym w:font="Symbol" w:char="00D7"/>
      </w:r>
      <w:r w:rsidR="00177585" w:rsidRPr="008030EF">
        <w:rPr>
          <w:rFonts w:ascii="Times New Roman" w:hAnsi="Times New Roman"/>
          <w:color w:val="auto"/>
          <w:sz w:val="28"/>
          <w:szCs w:val="28"/>
          <w:lang w:val="ru-RU" w:eastAsia="ru-RU"/>
        </w:rPr>
        <w:t>мин</w:t>
      </w:r>
      <w:r w:rsidR="00C04C76" w:rsidRPr="008030EF">
        <w:rPr>
          <w:rFonts w:ascii="Times New Roman" w:hAnsi="Times New Roman"/>
          <w:color w:val="auto"/>
          <w:sz w:val="28"/>
          <w:szCs w:val="28"/>
          <w:lang w:val="ru-RU" w:eastAsia="ru-RU"/>
        </w:rPr>
        <w:t>)</w:t>
      </w:r>
      <w:r w:rsidR="00CB3344" w:rsidRPr="008030EF">
        <w:rPr>
          <w:rFonts w:ascii="Times New Roman" w:hAnsi="Times New Roman"/>
          <w:color w:val="auto"/>
          <w:sz w:val="28"/>
          <w:szCs w:val="28"/>
          <w:lang w:val="ru-RU" w:eastAsia="ru-RU"/>
        </w:rPr>
        <w:t>.</w:t>
      </w:r>
    </w:p>
    <w:p w14:paraId="151F89A3" w14:textId="2D608520" w:rsidR="00C3646B" w:rsidRDefault="00FB58A4" w:rsidP="00C3646B">
      <w:pPr>
        <w:pStyle w:val="MDPI31text"/>
        <w:ind w:firstLine="567"/>
        <w:rPr>
          <w:rFonts w:ascii="Times New Roman" w:hAnsi="Times New Roman"/>
          <w:color w:val="FF0000"/>
          <w:kern w:val="2"/>
          <w:sz w:val="28"/>
          <w:szCs w:val="28"/>
          <w:shd w:val="clear" w:color="auto" w:fill="FFFFFF"/>
          <w:lang w:val="ru-RU"/>
        </w:rPr>
      </w:pPr>
      <w:r w:rsidRPr="008030EF">
        <w:rPr>
          <w:rFonts w:ascii="Times New Roman" w:hAnsi="Times New Roman"/>
          <w:color w:val="auto"/>
          <w:sz w:val="28"/>
          <w:szCs w:val="28"/>
          <w:lang w:val="ru-RU" w:eastAsia="ru-RU"/>
        </w:rPr>
        <w:t xml:space="preserve">Каталитическая константа </w:t>
      </w:r>
      <w:r w:rsidR="00EC75DB" w:rsidRPr="008030EF">
        <w:rPr>
          <w:rFonts w:ascii="Times New Roman" w:hAnsi="Times New Roman"/>
          <w:color w:val="auto"/>
          <w:sz w:val="28"/>
          <w:szCs w:val="28"/>
          <w:lang w:val="ru-RU" w:eastAsia="ru-RU"/>
        </w:rPr>
        <w:t xml:space="preserve">(или число превращения) </w:t>
      </w:r>
      <w:r w:rsidR="0076564E" w:rsidRPr="008030EF">
        <w:rPr>
          <w:rFonts w:ascii="Times New Roman" w:hAnsi="Times New Roman"/>
          <w:color w:val="auto"/>
          <w:sz w:val="28"/>
          <w:szCs w:val="28"/>
          <w:lang w:val="ru-RU" w:eastAsia="ru-RU"/>
        </w:rPr>
        <w:t>может расмматриваться как число молей продукта, образующихся в единицу времени одним молем чистого фермента, насыщенного субст</w:t>
      </w:r>
      <w:r w:rsidR="00743C79">
        <w:rPr>
          <w:rFonts w:ascii="Times New Roman" w:hAnsi="Times New Roman"/>
          <w:color w:val="auto"/>
          <w:sz w:val="28"/>
          <w:szCs w:val="28"/>
          <w:lang w:val="ru-RU" w:eastAsia="ru-RU"/>
        </w:rPr>
        <w:t>ра</w:t>
      </w:r>
      <w:r w:rsidR="0076564E" w:rsidRPr="008030EF">
        <w:rPr>
          <w:rFonts w:ascii="Times New Roman" w:hAnsi="Times New Roman"/>
          <w:color w:val="auto"/>
          <w:sz w:val="28"/>
          <w:szCs w:val="28"/>
          <w:lang w:val="ru-RU" w:eastAsia="ru-RU"/>
        </w:rPr>
        <w:t xml:space="preserve">том и она </w:t>
      </w:r>
      <w:r w:rsidRPr="008030EF">
        <w:rPr>
          <w:rFonts w:ascii="Times New Roman" w:hAnsi="Times New Roman"/>
          <w:color w:val="auto"/>
          <w:sz w:val="28"/>
          <w:szCs w:val="28"/>
          <w:lang w:val="ru-RU" w:eastAsia="ru-RU"/>
        </w:rPr>
        <w:t xml:space="preserve">составила </w:t>
      </w:r>
      <w:r w:rsidR="00177585" w:rsidRPr="008030EF">
        <w:rPr>
          <w:rFonts w:ascii="Times New Roman" w:hAnsi="Times New Roman"/>
          <w:color w:val="auto"/>
          <w:sz w:val="28"/>
          <w:szCs w:val="28"/>
          <w:lang w:eastAsia="ru-RU"/>
        </w:rPr>
        <w:t>k</w:t>
      </w:r>
      <w:r w:rsidR="00177585" w:rsidRPr="008030EF">
        <w:rPr>
          <w:rFonts w:ascii="Times New Roman" w:hAnsi="Times New Roman"/>
          <w:color w:val="auto"/>
          <w:sz w:val="28"/>
          <w:szCs w:val="28"/>
          <w:vertAlign w:val="subscript"/>
          <w:lang w:val="ru-RU" w:eastAsia="ru-RU"/>
        </w:rPr>
        <w:t>2</w:t>
      </w:r>
      <w:r w:rsidR="00177585" w:rsidRPr="008030EF">
        <w:rPr>
          <w:rFonts w:ascii="Times New Roman" w:hAnsi="Times New Roman"/>
          <w:color w:val="auto"/>
          <w:sz w:val="28"/>
          <w:szCs w:val="28"/>
          <w:lang w:val="ru-RU" w:eastAsia="ru-RU"/>
        </w:rPr>
        <w:t xml:space="preserve"> = 1,1</w:t>
      </w:r>
      <w:r w:rsidR="00366C24" w:rsidRPr="008030EF">
        <w:rPr>
          <w:rFonts w:ascii="Times New Roman" w:hAnsi="Times New Roman"/>
          <w:bCs/>
          <w:color w:val="auto"/>
          <w:sz w:val="28"/>
          <w:szCs w:val="28"/>
        </w:rPr>
        <w:sym w:font="Symbol" w:char="00D7"/>
      </w:r>
      <w:r w:rsidR="00177585" w:rsidRPr="008030EF">
        <w:rPr>
          <w:rFonts w:ascii="Times New Roman" w:hAnsi="Times New Roman"/>
          <w:color w:val="auto"/>
          <w:sz w:val="28"/>
          <w:szCs w:val="28"/>
          <w:lang w:val="ru-RU" w:eastAsia="ru-RU"/>
        </w:rPr>
        <w:t>10</w:t>
      </w:r>
      <w:r w:rsidR="00177585" w:rsidRPr="008030EF">
        <w:rPr>
          <w:rFonts w:ascii="Times New Roman" w:hAnsi="Times New Roman"/>
          <w:color w:val="auto"/>
          <w:sz w:val="28"/>
          <w:szCs w:val="28"/>
          <w:vertAlign w:val="superscript"/>
          <w:lang w:val="ru-RU" w:eastAsia="ru-RU"/>
        </w:rPr>
        <w:t>6</w:t>
      </w:r>
      <w:r w:rsidR="00177585" w:rsidRPr="008030EF">
        <w:rPr>
          <w:rFonts w:ascii="Times New Roman" w:hAnsi="Times New Roman"/>
          <w:color w:val="auto"/>
          <w:sz w:val="28"/>
          <w:szCs w:val="28"/>
          <w:lang w:val="ru-RU" w:eastAsia="ru-RU"/>
        </w:rPr>
        <w:t xml:space="preserve"> </w:t>
      </w:r>
      <w:r w:rsidR="00380F9B" w:rsidRPr="008030EF">
        <w:rPr>
          <w:rFonts w:ascii="Times New Roman" w:hAnsi="Times New Roman"/>
          <w:color w:val="auto"/>
          <w:sz w:val="28"/>
          <w:szCs w:val="28"/>
          <w:lang w:val="ru-RU" w:eastAsia="ru-RU"/>
        </w:rPr>
        <w:t>1/мин</w:t>
      </w:r>
      <w:r w:rsidR="00177585" w:rsidRPr="008030EF">
        <w:rPr>
          <w:rFonts w:ascii="Times New Roman" w:hAnsi="Times New Roman"/>
          <w:color w:val="auto"/>
          <w:sz w:val="28"/>
          <w:szCs w:val="28"/>
          <w:lang w:val="ru-RU" w:eastAsia="ru-RU"/>
        </w:rPr>
        <w:t xml:space="preserve"> = 1 100 000 </w:t>
      </w:r>
      <w:r w:rsidR="00380F9B" w:rsidRPr="008030EF">
        <w:rPr>
          <w:rFonts w:ascii="Times New Roman" w:hAnsi="Times New Roman"/>
          <w:color w:val="auto"/>
          <w:sz w:val="28"/>
          <w:szCs w:val="28"/>
          <w:lang w:val="ru-RU" w:eastAsia="ru-RU"/>
        </w:rPr>
        <w:t>1/</w:t>
      </w:r>
      <w:r w:rsidR="00177585" w:rsidRPr="008030EF">
        <w:rPr>
          <w:rFonts w:ascii="Times New Roman" w:hAnsi="Times New Roman"/>
          <w:color w:val="auto"/>
          <w:sz w:val="28"/>
          <w:szCs w:val="28"/>
          <w:lang w:val="ru-RU" w:eastAsia="ru-RU"/>
        </w:rPr>
        <w:t>мин</w:t>
      </w:r>
      <w:r w:rsidRPr="008030EF">
        <w:rPr>
          <w:rFonts w:ascii="Times New Roman" w:hAnsi="Times New Roman"/>
          <w:color w:val="auto"/>
          <w:sz w:val="28"/>
          <w:szCs w:val="28"/>
          <w:lang w:val="ru-RU" w:eastAsia="ru-RU"/>
        </w:rPr>
        <w:t xml:space="preserve">. </w:t>
      </w:r>
      <w:r w:rsidR="00AA00C3" w:rsidRPr="008030EF">
        <w:rPr>
          <w:rFonts w:ascii="Times New Roman" w:hAnsi="Times New Roman"/>
          <w:color w:val="auto"/>
          <w:sz w:val="28"/>
          <w:szCs w:val="28"/>
          <w:lang w:val="ru-RU" w:eastAsia="ru-RU"/>
        </w:rPr>
        <w:t>Известно, что число превращения для каталазы составляет 5</w:t>
      </w:r>
      <w:r w:rsidR="00AA00C3" w:rsidRPr="008030EF">
        <w:rPr>
          <w:rFonts w:ascii="Times New Roman" w:hAnsi="Times New Roman"/>
          <w:bCs/>
          <w:color w:val="auto"/>
          <w:sz w:val="28"/>
          <w:szCs w:val="28"/>
        </w:rPr>
        <w:sym w:font="Symbol" w:char="00D7"/>
      </w:r>
      <w:r w:rsidR="00AA00C3" w:rsidRPr="008030EF">
        <w:rPr>
          <w:rFonts w:ascii="Times New Roman" w:hAnsi="Times New Roman"/>
          <w:color w:val="auto"/>
          <w:sz w:val="28"/>
          <w:szCs w:val="28"/>
          <w:lang w:val="ru-RU" w:eastAsia="ru-RU"/>
        </w:rPr>
        <w:t>10</w:t>
      </w:r>
      <w:r w:rsidR="00AA00C3" w:rsidRPr="008030EF">
        <w:rPr>
          <w:rFonts w:ascii="Times New Roman" w:hAnsi="Times New Roman"/>
          <w:color w:val="auto"/>
          <w:sz w:val="28"/>
          <w:szCs w:val="28"/>
          <w:vertAlign w:val="superscript"/>
          <w:lang w:val="ru-RU" w:eastAsia="ru-RU"/>
        </w:rPr>
        <w:t>6</w:t>
      </w:r>
      <w:r w:rsidR="00AA00C3" w:rsidRPr="008030EF">
        <w:rPr>
          <w:rFonts w:ascii="Times New Roman" w:hAnsi="Times New Roman"/>
          <w:color w:val="auto"/>
          <w:sz w:val="28"/>
          <w:szCs w:val="28"/>
          <w:lang w:val="ru-RU" w:eastAsia="ru-RU"/>
        </w:rPr>
        <w:t xml:space="preserve"> 1/мин [</w:t>
      </w:r>
      <w:r w:rsidR="003B17ED" w:rsidRPr="006D1963">
        <w:rPr>
          <w:rFonts w:ascii="Times New Roman" w:hAnsi="Times New Roman"/>
          <w:color w:val="auto"/>
          <w:sz w:val="28"/>
          <w:szCs w:val="28"/>
          <w:lang w:val="ru-RU" w:eastAsia="ru-RU"/>
        </w:rPr>
        <w:t>1</w:t>
      </w:r>
      <w:r w:rsidR="005D4DE0" w:rsidRPr="006D1963">
        <w:rPr>
          <w:rFonts w:ascii="Times New Roman" w:hAnsi="Times New Roman"/>
          <w:color w:val="auto"/>
          <w:sz w:val="28"/>
          <w:szCs w:val="28"/>
          <w:lang w:val="ru-RU" w:eastAsia="ru-RU"/>
        </w:rPr>
        <w:t>6</w:t>
      </w:r>
      <w:r w:rsidR="006D1963" w:rsidRPr="006D1963">
        <w:rPr>
          <w:rFonts w:ascii="Times New Roman" w:hAnsi="Times New Roman"/>
          <w:color w:val="auto"/>
          <w:sz w:val="28"/>
          <w:szCs w:val="28"/>
          <w:lang w:val="ru-RU" w:eastAsia="ru-RU"/>
        </w:rPr>
        <w:t>2</w:t>
      </w:r>
      <w:r w:rsidR="007C77F4" w:rsidRPr="006D1963">
        <w:rPr>
          <w:rFonts w:ascii="Times New Roman" w:hAnsi="Times New Roman"/>
          <w:color w:val="auto"/>
          <w:sz w:val="28"/>
          <w:szCs w:val="28"/>
          <w:lang w:val="ru-RU" w:eastAsia="ru-RU"/>
        </w:rPr>
        <w:t>,</w:t>
      </w:r>
      <w:r w:rsidR="000021BA" w:rsidRPr="006D1963">
        <w:rPr>
          <w:rFonts w:ascii="Times New Roman" w:hAnsi="Times New Roman"/>
          <w:color w:val="auto"/>
          <w:sz w:val="28"/>
          <w:szCs w:val="28"/>
          <w:lang w:val="ru-RU" w:eastAsia="ru-RU"/>
        </w:rPr>
        <w:t xml:space="preserve"> 209</w:t>
      </w:r>
      <w:r w:rsidR="00AA00C3" w:rsidRPr="00C3646B">
        <w:rPr>
          <w:rFonts w:ascii="Times New Roman" w:hAnsi="Times New Roman"/>
          <w:color w:val="auto"/>
          <w:sz w:val="28"/>
          <w:szCs w:val="28"/>
          <w:lang w:val="ru-RU" w:eastAsia="ru-RU"/>
        </w:rPr>
        <w:t>].</w:t>
      </w:r>
    </w:p>
    <w:p w14:paraId="0EB04FF6" w14:textId="706F3A05" w:rsidR="00C3646B" w:rsidRDefault="00807D5C" w:rsidP="00373E75">
      <w:pPr>
        <w:pStyle w:val="MDPI31text"/>
        <w:ind w:firstLine="567"/>
        <w:rPr>
          <w:rFonts w:ascii="Times New Roman" w:hAnsi="Times New Roman"/>
          <w:color w:val="auto"/>
          <w:sz w:val="28"/>
          <w:szCs w:val="28"/>
          <w:lang w:val="ru-RU"/>
        </w:rPr>
      </w:pPr>
      <w:r w:rsidRPr="008030EF">
        <w:rPr>
          <w:rFonts w:ascii="Times New Roman" w:hAnsi="Times New Roman"/>
          <w:color w:val="auto"/>
          <w:sz w:val="28"/>
          <w:szCs w:val="28"/>
          <w:lang w:val="ru-RU"/>
        </w:rPr>
        <w:t>Энергия активации (</w:t>
      </w:r>
      <w:r w:rsidRPr="008030EF">
        <w:rPr>
          <w:rFonts w:ascii="Times New Roman" w:hAnsi="Times New Roman"/>
          <w:color w:val="auto"/>
          <w:sz w:val="28"/>
          <w:szCs w:val="28"/>
        </w:rPr>
        <w:t>E</w:t>
      </w:r>
      <w:r w:rsidR="0010654D" w:rsidRPr="008030EF">
        <w:rPr>
          <w:rFonts w:ascii="Times New Roman" w:hAnsi="Times New Roman"/>
          <w:color w:val="auto"/>
          <w:sz w:val="28"/>
          <w:szCs w:val="28"/>
          <w:vertAlign w:val="subscript"/>
          <w:lang w:val="ru-RU"/>
        </w:rPr>
        <w:t>акт</w:t>
      </w:r>
      <w:r w:rsidRPr="008030EF">
        <w:rPr>
          <w:rFonts w:ascii="Times New Roman" w:hAnsi="Times New Roman"/>
          <w:color w:val="auto"/>
          <w:sz w:val="28"/>
          <w:szCs w:val="28"/>
          <w:lang w:val="ru-RU"/>
        </w:rPr>
        <w:t>, кДж</w:t>
      </w:r>
      <w:r w:rsidR="0010654D" w:rsidRPr="008030EF">
        <w:rPr>
          <w:rFonts w:ascii="Times New Roman" w:hAnsi="Times New Roman"/>
          <w:color w:val="auto"/>
          <w:sz w:val="28"/>
          <w:szCs w:val="28"/>
          <w:lang w:val="ru-RU"/>
        </w:rPr>
        <w:t>/</w:t>
      </w:r>
      <w:r w:rsidRPr="008030EF">
        <w:rPr>
          <w:rFonts w:ascii="Times New Roman" w:hAnsi="Times New Roman"/>
          <w:color w:val="auto"/>
          <w:sz w:val="28"/>
          <w:szCs w:val="28"/>
          <w:lang w:val="ru-RU"/>
        </w:rPr>
        <w:t xml:space="preserve">моль) рассчитывалась из наклона прямой линии в координатах Аррениуса </w:t>
      </w:r>
      <w:r w:rsidRPr="008030EF">
        <w:rPr>
          <w:rFonts w:ascii="Times New Roman" w:hAnsi="Times New Roman"/>
          <w:color w:val="auto"/>
          <w:sz w:val="28"/>
          <w:szCs w:val="28"/>
        </w:rPr>
        <w:t>lgk</w:t>
      </w:r>
      <w:r w:rsidR="00B84679">
        <w:rPr>
          <w:rFonts w:ascii="Times New Roman" w:hAnsi="Times New Roman"/>
          <w:color w:val="auto"/>
          <w:sz w:val="28"/>
          <w:szCs w:val="28"/>
          <w:lang w:val="ru-RU"/>
        </w:rPr>
        <w:t>–</w:t>
      </w:r>
      <w:r w:rsidRPr="008030EF">
        <w:rPr>
          <w:rFonts w:ascii="Times New Roman" w:hAnsi="Times New Roman"/>
          <w:color w:val="auto"/>
          <w:sz w:val="28"/>
          <w:szCs w:val="28"/>
          <w:lang w:val="ru-RU"/>
        </w:rPr>
        <w:t>1/</w:t>
      </w:r>
      <w:r w:rsidRPr="008030EF">
        <w:rPr>
          <w:rFonts w:ascii="Times New Roman" w:hAnsi="Times New Roman"/>
          <w:color w:val="auto"/>
          <w:sz w:val="28"/>
          <w:szCs w:val="28"/>
        </w:rPr>
        <w:t>T</w:t>
      </w:r>
      <w:r w:rsidR="00C3646B">
        <w:rPr>
          <w:rFonts w:ascii="Times New Roman" w:hAnsi="Times New Roman"/>
          <w:color w:val="auto"/>
          <w:sz w:val="28"/>
          <w:szCs w:val="28"/>
          <w:lang w:val="ru-RU"/>
        </w:rPr>
        <w:t xml:space="preserve"> в интервале температур 5</w:t>
      </w:r>
      <w:r w:rsidR="00373E75">
        <w:rPr>
          <w:rFonts w:ascii="Times New Roman" w:hAnsi="Times New Roman"/>
          <w:color w:val="auto"/>
          <w:sz w:val="28"/>
          <w:szCs w:val="28"/>
          <w:lang w:val="ru-RU"/>
        </w:rPr>
        <w:t>–</w:t>
      </w:r>
      <w:r w:rsidR="00C3646B">
        <w:rPr>
          <w:rFonts w:ascii="Times New Roman" w:hAnsi="Times New Roman"/>
          <w:color w:val="auto"/>
          <w:sz w:val="28"/>
          <w:szCs w:val="28"/>
          <w:lang w:val="ru-RU"/>
        </w:rPr>
        <w:t>20</w:t>
      </w:r>
      <w:r w:rsidRPr="008030EF">
        <w:rPr>
          <w:rFonts w:ascii="Times New Roman" w:hAnsi="Times New Roman"/>
          <w:color w:val="auto"/>
          <w:sz w:val="28"/>
          <w:szCs w:val="28"/>
          <w:lang w:val="ru-RU"/>
        </w:rPr>
        <w:t>°С (рис</w:t>
      </w:r>
      <w:r w:rsidR="00B21A06" w:rsidRPr="008030EF">
        <w:rPr>
          <w:rFonts w:ascii="Times New Roman" w:hAnsi="Times New Roman"/>
          <w:color w:val="auto"/>
          <w:sz w:val="28"/>
          <w:szCs w:val="28"/>
          <w:lang w:val="ru-RU"/>
        </w:rPr>
        <w:t>унок</w:t>
      </w:r>
      <w:r w:rsidRPr="008030EF">
        <w:rPr>
          <w:rFonts w:ascii="Times New Roman" w:hAnsi="Times New Roman"/>
          <w:color w:val="auto"/>
          <w:sz w:val="28"/>
          <w:szCs w:val="28"/>
          <w:lang w:val="ru-RU"/>
        </w:rPr>
        <w:t xml:space="preserve"> </w:t>
      </w:r>
      <w:r w:rsidR="00360829" w:rsidRPr="008030EF">
        <w:rPr>
          <w:rFonts w:ascii="Times New Roman" w:hAnsi="Times New Roman"/>
          <w:color w:val="auto"/>
          <w:sz w:val="28"/>
          <w:szCs w:val="28"/>
          <w:lang w:val="ru-RU"/>
        </w:rPr>
        <w:t>40</w:t>
      </w:r>
      <w:r w:rsidRPr="008030EF">
        <w:rPr>
          <w:rFonts w:ascii="Times New Roman" w:hAnsi="Times New Roman"/>
          <w:color w:val="auto"/>
          <w:sz w:val="28"/>
          <w:szCs w:val="28"/>
          <w:lang w:val="ru-RU"/>
        </w:rPr>
        <w:t>).</w:t>
      </w:r>
    </w:p>
    <w:p w14:paraId="7A19151B" w14:textId="77777777" w:rsidR="00C3646B" w:rsidRDefault="00C3646B" w:rsidP="00C3646B">
      <w:pPr>
        <w:pStyle w:val="MDPI31text"/>
        <w:ind w:firstLine="567"/>
        <w:rPr>
          <w:rFonts w:ascii="Times New Roman" w:hAnsi="Times New Roman"/>
          <w:color w:val="auto"/>
          <w:sz w:val="28"/>
          <w:szCs w:val="28"/>
          <w:lang w:val="ru-RU"/>
        </w:rPr>
      </w:pPr>
    </w:p>
    <w:p w14:paraId="2F4B9D47" w14:textId="20B6C70C" w:rsidR="00C3646B" w:rsidRDefault="00C3646B" w:rsidP="005170B5">
      <w:pPr>
        <w:pStyle w:val="MDPI31text"/>
        <w:ind w:firstLine="0"/>
        <w:jc w:val="center"/>
        <w:rPr>
          <w:rFonts w:ascii="Times New Roman" w:hAnsi="Times New Roman"/>
          <w:color w:val="auto"/>
          <w:sz w:val="28"/>
          <w:szCs w:val="28"/>
          <w:lang w:val="ru-RU"/>
        </w:rPr>
      </w:pPr>
      <w:r w:rsidRPr="008030EF">
        <w:rPr>
          <w:rFonts w:ascii="Times New Roman" w:hAnsi="Times New Roman"/>
          <w:b/>
          <w:noProof/>
          <w:color w:val="FF0000"/>
          <w:sz w:val="28"/>
          <w:szCs w:val="28"/>
          <w:lang w:val="ru-RU" w:eastAsia="ru-RU" w:bidi="ar-SA"/>
        </w:rPr>
        <w:drawing>
          <wp:inline distT="0" distB="0" distL="0" distR="0" wp14:anchorId="1EFED182" wp14:editId="39A87FAE">
            <wp:extent cx="2608677" cy="2018175"/>
            <wp:effectExtent l="0" t="0" r="127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37420" cy="2040412"/>
                    </a:xfrm>
                    <a:prstGeom prst="rect">
                      <a:avLst/>
                    </a:prstGeom>
                    <a:noFill/>
                    <a:ln>
                      <a:noFill/>
                    </a:ln>
                  </pic:spPr>
                </pic:pic>
              </a:graphicData>
            </a:graphic>
          </wp:inline>
        </w:drawing>
      </w:r>
    </w:p>
    <w:p w14:paraId="02DD7900" w14:textId="77777777" w:rsidR="00C3646B" w:rsidRDefault="00C3646B" w:rsidP="00C3646B">
      <w:pPr>
        <w:pStyle w:val="MDPI31text"/>
        <w:ind w:firstLine="567"/>
        <w:rPr>
          <w:rFonts w:ascii="Times New Roman" w:hAnsi="Times New Roman"/>
          <w:color w:val="auto"/>
          <w:sz w:val="28"/>
          <w:szCs w:val="28"/>
          <w:lang w:val="ru-RU"/>
        </w:rPr>
      </w:pPr>
    </w:p>
    <w:p w14:paraId="71E46756" w14:textId="159EE141" w:rsidR="00C3646B" w:rsidRPr="00C3646B" w:rsidRDefault="00C3646B" w:rsidP="00C3646B">
      <w:pPr>
        <w:pStyle w:val="MDPI51figurecaption"/>
        <w:ind w:left="0"/>
        <w:jc w:val="center"/>
        <w:rPr>
          <w:rFonts w:ascii="Times New Roman" w:hAnsi="Times New Roman"/>
          <w:color w:val="FF0000"/>
          <w:sz w:val="28"/>
          <w:szCs w:val="28"/>
          <w:lang w:val="ru-RU"/>
        </w:rPr>
      </w:pPr>
      <w:r w:rsidRPr="008030EF">
        <w:rPr>
          <w:rFonts w:ascii="Times New Roman" w:hAnsi="Times New Roman"/>
          <w:bCs/>
          <w:color w:val="auto"/>
          <w:sz w:val="28"/>
          <w:szCs w:val="28"/>
          <w:lang w:val="ru-RU"/>
        </w:rPr>
        <w:t>Рисунок 40 –</w:t>
      </w:r>
      <w:r w:rsidRPr="008030EF">
        <w:rPr>
          <w:rFonts w:ascii="Times New Roman" w:hAnsi="Times New Roman"/>
          <w:b/>
          <w:color w:val="FF0000"/>
          <w:sz w:val="28"/>
          <w:szCs w:val="28"/>
          <w:lang w:val="ru-RU"/>
        </w:rPr>
        <w:t xml:space="preserve"> </w:t>
      </w:r>
      <w:r w:rsidRPr="008030EF">
        <w:rPr>
          <w:rFonts w:ascii="Times New Roman" w:hAnsi="Times New Roman"/>
          <w:bCs/>
          <w:color w:val="auto"/>
          <w:sz w:val="28"/>
          <w:szCs w:val="28"/>
          <w:lang w:val="ru-RU"/>
        </w:rPr>
        <w:t xml:space="preserve">График Аррениуса для расчета энергии активации </w:t>
      </w:r>
      <w:r w:rsidRPr="008030EF">
        <w:rPr>
          <w:rFonts w:ascii="Times New Roman" w:hAnsi="Times New Roman"/>
          <w:bCs/>
          <w:color w:val="auto"/>
          <w:sz w:val="28"/>
          <w:szCs w:val="28"/>
        </w:rPr>
        <w:t>E</w:t>
      </w:r>
      <w:r w:rsidRPr="008030EF">
        <w:rPr>
          <w:rFonts w:ascii="Times New Roman" w:hAnsi="Times New Roman"/>
          <w:color w:val="auto"/>
          <w:sz w:val="28"/>
          <w:szCs w:val="28"/>
          <w:vertAlign w:val="subscript"/>
          <w:lang w:val="ru-RU"/>
        </w:rPr>
        <w:t>акт</w:t>
      </w:r>
      <w:r w:rsidRPr="008030EF">
        <w:rPr>
          <w:rFonts w:ascii="Times New Roman" w:hAnsi="Times New Roman"/>
          <w:bCs/>
          <w:color w:val="auto"/>
          <w:sz w:val="28"/>
          <w:szCs w:val="28"/>
          <w:lang w:val="ru-RU"/>
        </w:rPr>
        <w:t xml:space="preserve"> распада каталазы при разложении </w:t>
      </w:r>
      <w:r w:rsidRPr="008030EF">
        <w:rPr>
          <w:rFonts w:ascii="Times New Roman" w:hAnsi="Times New Roman"/>
          <w:bCs/>
          <w:color w:val="auto"/>
          <w:sz w:val="28"/>
          <w:szCs w:val="28"/>
        </w:rPr>
        <w:t>H</w:t>
      </w:r>
      <w:r w:rsidRPr="008030EF">
        <w:rPr>
          <w:rFonts w:ascii="Times New Roman" w:hAnsi="Times New Roman"/>
          <w:bCs/>
          <w:color w:val="auto"/>
          <w:sz w:val="28"/>
          <w:szCs w:val="28"/>
          <w:vertAlign w:val="subscript"/>
          <w:lang w:val="ru-RU"/>
        </w:rPr>
        <w:t>2</w:t>
      </w:r>
      <w:r w:rsidRPr="008030EF">
        <w:rPr>
          <w:rFonts w:ascii="Times New Roman" w:hAnsi="Times New Roman"/>
          <w:bCs/>
          <w:color w:val="auto"/>
          <w:sz w:val="28"/>
          <w:szCs w:val="28"/>
        </w:rPr>
        <w:t>O</w:t>
      </w:r>
      <w:r w:rsidRPr="008030EF">
        <w:rPr>
          <w:rFonts w:ascii="Times New Roman" w:hAnsi="Times New Roman"/>
          <w:bCs/>
          <w:color w:val="auto"/>
          <w:sz w:val="28"/>
          <w:szCs w:val="28"/>
          <w:vertAlign w:val="subscript"/>
          <w:lang w:val="ru-RU"/>
        </w:rPr>
        <w:t>2</w:t>
      </w:r>
    </w:p>
    <w:p w14:paraId="6AE784E3" w14:textId="7E06DDEB" w:rsidR="00C3646B" w:rsidRDefault="00807D5C" w:rsidP="00C3646B">
      <w:pPr>
        <w:pStyle w:val="MDPI31text"/>
        <w:ind w:firstLine="567"/>
        <w:rPr>
          <w:rFonts w:ascii="Times New Roman" w:hAnsi="Times New Roman"/>
          <w:color w:val="FF0000"/>
          <w:kern w:val="2"/>
          <w:sz w:val="28"/>
          <w:szCs w:val="28"/>
          <w:shd w:val="clear" w:color="auto" w:fill="FFFFFF"/>
          <w:lang w:val="ru-RU"/>
        </w:rPr>
      </w:pPr>
      <w:r w:rsidRPr="008030EF">
        <w:rPr>
          <w:rFonts w:ascii="Times New Roman" w:hAnsi="Times New Roman"/>
          <w:color w:val="auto"/>
          <w:sz w:val="28"/>
          <w:szCs w:val="28"/>
          <w:lang w:val="ru-RU"/>
        </w:rPr>
        <w:t xml:space="preserve"> Отрицательное значение </w:t>
      </w:r>
      <w:r w:rsidRPr="008030EF">
        <w:rPr>
          <w:rFonts w:ascii="Times New Roman" w:hAnsi="Times New Roman"/>
          <w:color w:val="auto"/>
          <w:sz w:val="28"/>
          <w:szCs w:val="28"/>
        </w:rPr>
        <w:t>E</w:t>
      </w:r>
      <w:r w:rsidR="00EE171A" w:rsidRPr="008030EF">
        <w:rPr>
          <w:rFonts w:ascii="Times New Roman" w:hAnsi="Times New Roman"/>
          <w:color w:val="auto"/>
          <w:sz w:val="28"/>
          <w:szCs w:val="28"/>
          <w:vertAlign w:val="subscript"/>
          <w:lang w:val="ru-RU"/>
        </w:rPr>
        <w:t>акт</w:t>
      </w:r>
      <w:r w:rsidRPr="008030EF">
        <w:rPr>
          <w:rFonts w:ascii="Times New Roman" w:hAnsi="Times New Roman"/>
          <w:color w:val="auto"/>
          <w:sz w:val="28"/>
          <w:szCs w:val="28"/>
          <w:lang w:val="ru-RU"/>
        </w:rPr>
        <w:t xml:space="preserve"> = </w:t>
      </w:r>
      <w:r w:rsidR="0010654D" w:rsidRPr="008030EF">
        <w:rPr>
          <w:rFonts w:ascii="Times New Roman" w:hAnsi="Times New Roman"/>
          <w:color w:val="auto"/>
          <w:sz w:val="28"/>
          <w:szCs w:val="28"/>
          <w:lang w:val="ru-RU"/>
        </w:rPr>
        <w:t>−</w:t>
      </w:r>
      <w:r w:rsidRPr="008030EF">
        <w:rPr>
          <w:rFonts w:ascii="Times New Roman" w:hAnsi="Times New Roman"/>
          <w:color w:val="auto"/>
          <w:sz w:val="28"/>
          <w:szCs w:val="28"/>
          <w:lang w:val="ru-RU"/>
        </w:rPr>
        <w:t>7,31 кДж</w:t>
      </w:r>
      <w:r w:rsidR="00EE171A" w:rsidRPr="008030EF">
        <w:rPr>
          <w:rFonts w:ascii="Times New Roman" w:hAnsi="Times New Roman"/>
          <w:color w:val="auto"/>
          <w:sz w:val="28"/>
          <w:szCs w:val="28"/>
          <w:lang w:val="ru-RU"/>
        </w:rPr>
        <w:t>/</w:t>
      </w:r>
      <w:r w:rsidRPr="008030EF">
        <w:rPr>
          <w:rFonts w:ascii="Times New Roman" w:hAnsi="Times New Roman"/>
          <w:color w:val="auto"/>
          <w:sz w:val="28"/>
          <w:szCs w:val="28"/>
          <w:lang w:val="ru-RU"/>
        </w:rPr>
        <w:t xml:space="preserve">моль, что в два раза меньше значения энергии активации, рассчитанной для разложения </w:t>
      </w:r>
      <w:r w:rsidRPr="008030EF">
        <w:rPr>
          <w:rFonts w:ascii="Times New Roman" w:hAnsi="Times New Roman"/>
          <w:color w:val="auto"/>
          <w:sz w:val="28"/>
          <w:szCs w:val="28"/>
        </w:rPr>
        <w:t>H</w:t>
      </w:r>
      <w:r w:rsidRPr="008030EF">
        <w:rPr>
          <w:rFonts w:ascii="Times New Roman" w:hAnsi="Times New Roman"/>
          <w:color w:val="auto"/>
          <w:sz w:val="28"/>
          <w:szCs w:val="28"/>
          <w:vertAlign w:val="subscript"/>
          <w:lang w:val="ru-RU"/>
        </w:rPr>
        <w:t>2</w:t>
      </w:r>
      <w:r w:rsidRPr="008030EF">
        <w:rPr>
          <w:rFonts w:ascii="Times New Roman" w:hAnsi="Times New Roman"/>
          <w:color w:val="auto"/>
          <w:sz w:val="28"/>
          <w:szCs w:val="28"/>
        </w:rPr>
        <w:t>O</w:t>
      </w:r>
      <w:r w:rsidRPr="008030EF">
        <w:rPr>
          <w:rFonts w:ascii="Times New Roman" w:hAnsi="Times New Roman"/>
          <w:color w:val="auto"/>
          <w:sz w:val="28"/>
          <w:szCs w:val="28"/>
          <w:vertAlign w:val="subscript"/>
          <w:lang w:val="ru-RU"/>
        </w:rPr>
        <w:t>2</w:t>
      </w:r>
      <w:r w:rsidRPr="008030EF">
        <w:rPr>
          <w:rFonts w:ascii="Times New Roman" w:hAnsi="Times New Roman"/>
          <w:color w:val="auto"/>
          <w:sz w:val="28"/>
          <w:szCs w:val="28"/>
          <w:lang w:val="ru-RU"/>
        </w:rPr>
        <w:t xml:space="preserve"> (</w:t>
      </w:r>
      <w:r w:rsidRPr="008030EF">
        <w:rPr>
          <w:rFonts w:ascii="Times New Roman" w:hAnsi="Times New Roman"/>
          <w:color w:val="auto"/>
          <w:sz w:val="28"/>
          <w:szCs w:val="28"/>
        </w:rPr>
        <w:t>E</w:t>
      </w:r>
      <w:r w:rsidR="00EE171A" w:rsidRPr="008030EF">
        <w:rPr>
          <w:rFonts w:ascii="Times New Roman" w:hAnsi="Times New Roman"/>
          <w:color w:val="auto"/>
          <w:sz w:val="28"/>
          <w:szCs w:val="28"/>
          <w:vertAlign w:val="subscript"/>
          <w:lang w:val="ru-RU"/>
        </w:rPr>
        <w:t>акт</w:t>
      </w:r>
      <w:r w:rsidRPr="008030EF">
        <w:rPr>
          <w:rFonts w:ascii="Times New Roman" w:hAnsi="Times New Roman"/>
          <w:color w:val="auto"/>
          <w:sz w:val="28"/>
          <w:szCs w:val="28"/>
          <w:lang w:val="ru-RU"/>
        </w:rPr>
        <w:t xml:space="preserve"> = </w:t>
      </w:r>
      <w:r w:rsidR="0010654D" w:rsidRPr="008030EF">
        <w:rPr>
          <w:rFonts w:ascii="Times New Roman" w:hAnsi="Times New Roman"/>
          <w:color w:val="auto"/>
          <w:sz w:val="28"/>
          <w:szCs w:val="28"/>
          <w:lang w:val="ru-RU"/>
        </w:rPr>
        <w:t>−</w:t>
      </w:r>
      <w:r w:rsidRPr="008030EF">
        <w:rPr>
          <w:rFonts w:ascii="Times New Roman" w:hAnsi="Times New Roman"/>
          <w:color w:val="auto"/>
          <w:sz w:val="28"/>
          <w:szCs w:val="28"/>
          <w:lang w:val="ru-RU"/>
        </w:rPr>
        <w:t>14 кДж</w:t>
      </w:r>
      <w:r w:rsidR="00EE171A" w:rsidRPr="008030EF">
        <w:rPr>
          <w:rFonts w:ascii="Times New Roman" w:hAnsi="Times New Roman"/>
          <w:color w:val="auto"/>
          <w:sz w:val="28"/>
          <w:szCs w:val="28"/>
          <w:lang w:val="ru-RU"/>
        </w:rPr>
        <w:t>/</w:t>
      </w:r>
      <w:r w:rsidRPr="008030EF">
        <w:rPr>
          <w:rFonts w:ascii="Times New Roman" w:hAnsi="Times New Roman"/>
          <w:color w:val="auto"/>
          <w:sz w:val="28"/>
          <w:szCs w:val="28"/>
          <w:lang w:val="ru-RU"/>
        </w:rPr>
        <w:t>моль), объясняется экзотермическим характером окисления этанола пероксидом водорода [</w:t>
      </w:r>
      <w:r w:rsidR="000021BA" w:rsidRPr="008F0365">
        <w:rPr>
          <w:rFonts w:ascii="Times New Roman" w:hAnsi="Times New Roman"/>
          <w:color w:val="auto"/>
          <w:sz w:val="28"/>
          <w:szCs w:val="28"/>
          <w:lang w:val="ru-RU"/>
        </w:rPr>
        <w:t>208</w:t>
      </w:r>
      <w:r w:rsidRPr="008030EF">
        <w:rPr>
          <w:rFonts w:ascii="Times New Roman" w:hAnsi="Times New Roman"/>
          <w:color w:val="auto"/>
          <w:sz w:val="28"/>
          <w:szCs w:val="28"/>
          <w:lang w:val="ru-RU"/>
        </w:rPr>
        <w:t>].</w:t>
      </w:r>
      <w:r w:rsidR="00360829" w:rsidRPr="008030EF">
        <w:rPr>
          <w:rFonts w:ascii="Times New Roman" w:hAnsi="Times New Roman"/>
          <w:color w:val="auto"/>
          <w:sz w:val="28"/>
          <w:szCs w:val="28"/>
          <w:lang w:val="ru-RU"/>
        </w:rPr>
        <w:t xml:space="preserve"> </w:t>
      </w:r>
      <w:r w:rsidRPr="008030EF">
        <w:rPr>
          <w:rFonts w:ascii="Times New Roman" w:hAnsi="Times New Roman"/>
          <w:color w:val="auto"/>
          <w:sz w:val="28"/>
          <w:szCs w:val="28"/>
          <w:lang w:val="ru-RU"/>
        </w:rPr>
        <w:t>Физический смысл отрицательной энергии активации заключается в том, что для успешного протекания реакции энергия должна отводиться от реагирующих частиц, а не подводиться к ним.</w:t>
      </w:r>
    </w:p>
    <w:p w14:paraId="17CC7468" w14:textId="67F18D65" w:rsidR="002A316A" w:rsidRPr="00B344AB" w:rsidRDefault="004C201A" w:rsidP="00C3646B">
      <w:pPr>
        <w:pStyle w:val="MDPI31text"/>
        <w:ind w:firstLine="567"/>
        <w:rPr>
          <w:rFonts w:ascii="Times New Roman" w:hAnsi="Times New Roman"/>
          <w:color w:val="FF0000"/>
          <w:kern w:val="2"/>
          <w:sz w:val="28"/>
          <w:szCs w:val="28"/>
          <w:shd w:val="clear" w:color="auto" w:fill="FFFFFF"/>
          <w:lang w:val="ru-RU"/>
        </w:rPr>
      </w:pPr>
      <w:r w:rsidRPr="008030EF">
        <w:rPr>
          <w:rFonts w:ascii="Times New Roman" w:hAnsi="Times New Roman"/>
          <w:color w:val="auto"/>
          <w:sz w:val="28"/>
          <w:szCs w:val="28"/>
          <w:lang w:val="ru-RU"/>
        </w:rPr>
        <w:t>Изменение энтропии активации (</w:t>
      </w:r>
      <w:r w:rsidRPr="008030EF">
        <w:rPr>
          <w:rFonts w:ascii="Times New Roman" w:hAnsi="Times New Roman"/>
          <w:color w:val="auto"/>
          <w:sz w:val="28"/>
          <w:szCs w:val="28"/>
        </w:rPr>
        <w:t>ΔS</w:t>
      </w:r>
      <w:r w:rsidRPr="008030EF">
        <w:rPr>
          <w:rFonts w:ascii="Times New Roman" w:hAnsi="Times New Roman"/>
          <w:color w:val="auto"/>
          <w:sz w:val="28"/>
          <w:szCs w:val="28"/>
          <w:lang w:val="ru-RU"/>
        </w:rPr>
        <w:t>‡) в интервале температур 5</w:t>
      </w:r>
      <w:r w:rsidR="00F0573E">
        <w:rPr>
          <w:rFonts w:ascii="Times New Roman" w:hAnsi="Times New Roman"/>
          <w:color w:val="auto"/>
          <w:sz w:val="28"/>
          <w:szCs w:val="28"/>
          <w:lang w:val="ru-RU"/>
        </w:rPr>
        <w:t>–</w:t>
      </w:r>
      <w:r w:rsidRPr="008030EF">
        <w:rPr>
          <w:rFonts w:ascii="Times New Roman" w:hAnsi="Times New Roman"/>
          <w:color w:val="auto"/>
          <w:sz w:val="28"/>
          <w:szCs w:val="28"/>
          <w:lang w:val="ru-RU"/>
        </w:rPr>
        <w:t xml:space="preserve">20 °С лежит в пределе </w:t>
      </w:r>
      <w:r w:rsidRPr="008030EF">
        <w:rPr>
          <w:rFonts w:ascii="Times New Roman" w:hAnsi="Times New Roman"/>
          <w:color w:val="auto"/>
          <w:sz w:val="28"/>
          <w:szCs w:val="28"/>
        </w:rPr>
        <w:t>ΔS</w:t>
      </w:r>
      <w:r w:rsidRPr="008030EF">
        <w:rPr>
          <w:rFonts w:ascii="Times New Roman" w:hAnsi="Times New Roman"/>
          <w:color w:val="auto"/>
          <w:sz w:val="28"/>
          <w:szCs w:val="28"/>
          <w:lang w:val="ru-RU"/>
        </w:rPr>
        <w:t xml:space="preserve">‡ = </w:t>
      </w:r>
      <w:r w:rsidR="00206C60" w:rsidRPr="008030EF">
        <w:rPr>
          <w:rFonts w:ascii="Times New Roman" w:hAnsi="Times New Roman"/>
          <w:color w:val="auto"/>
          <w:sz w:val="28"/>
          <w:szCs w:val="28"/>
          <w:lang w:val="ru-RU"/>
        </w:rPr>
        <w:t>−</w:t>
      </w:r>
      <w:r w:rsidRPr="008030EF">
        <w:rPr>
          <w:rFonts w:ascii="Times New Roman" w:hAnsi="Times New Roman"/>
          <w:color w:val="auto"/>
          <w:sz w:val="28"/>
          <w:szCs w:val="28"/>
          <w:lang w:val="ru-RU"/>
        </w:rPr>
        <w:t>250,0</w:t>
      </w:r>
      <w:r w:rsidR="00206C60" w:rsidRPr="008030EF">
        <w:rPr>
          <w:rFonts w:ascii="Times New Roman" w:hAnsi="Times New Roman"/>
          <w:color w:val="auto"/>
          <w:sz w:val="28"/>
          <w:szCs w:val="28"/>
          <w:lang w:val="ru-RU"/>
        </w:rPr>
        <w:t>−</w:t>
      </w:r>
      <w:r w:rsidRPr="008030EF">
        <w:rPr>
          <w:rFonts w:ascii="Times New Roman" w:hAnsi="Times New Roman"/>
          <w:color w:val="auto"/>
          <w:sz w:val="28"/>
          <w:szCs w:val="28"/>
          <w:lang w:val="ru-RU"/>
        </w:rPr>
        <w:t>(</w:t>
      </w:r>
      <w:r w:rsidR="00206C60" w:rsidRPr="008030EF">
        <w:rPr>
          <w:rFonts w:ascii="Times New Roman" w:hAnsi="Times New Roman"/>
          <w:color w:val="auto"/>
          <w:sz w:val="28"/>
          <w:szCs w:val="28"/>
          <w:lang w:val="ru-RU"/>
        </w:rPr>
        <w:t>−</w:t>
      </w:r>
      <w:r w:rsidRPr="008030EF">
        <w:rPr>
          <w:rFonts w:ascii="Times New Roman" w:hAnsi="Times New Roman"/>
          <w:color w:val="auto"/>
          <w:sz w:val="28"/>
          <w:szCs w:val="28"/>
          <w:lang w:val="ru-RU"/>
        </w:rPr>
        <w:t>246,01) Дж</w:t>
      </w:r>
      <w:r w:rsidR="00206C60" w:rsidRPr="008030EF">
        <w:rPr>
          <w:rFonts w:ascii="Times New Roman" w:hAnsi="Times New Roman"/>
          <w:color w:val="auto"/>
          <w:sz w:val="28"/>
          <w:szCs w:val="28"/>
          <w:lang w:val="ru-RU"/>
        </w:rPr>
        <w:t>/(</w:t>
      </w:r>
      <w:r w:rsidRPr="008030EF">
        <w:rPr>
          <w:rFonts w:ascii="Times New Roman" w:hAnsi="Times New Roman"/>
          <w:color w:val="auto"/>
          <w:sz w:val="28"/>
          <w:szCs w:val="28"/>
          <w:lang w:val="ru-RU"/>
        </w:rPr>
        <w:t>моль</w:t>
      </w:r>
      <w:r w:rsidR="00206C60" w:rsidRPr="008030EF">
        <w:rPr>
          <w:rFonts w:ascii="Times New Roman" w:hAnsi="Times New Roman"/>
          <w:color w:val="auto"/>
          <w:sz w:val="28"/>
          <w:szCs w:val="28"/>
          <w:lang w:val="ru-RU" w:eastAsia="ru-RU"/>
        </w:rPr>
        <w:sym w:font="Symbol" w:char="F0D7"/>
      </w:r>
      <w:r w:rsidRPr="008030EF">
        <w:rPr>
          <w:rFonts w:ascii="Times New Roman" w:hAnsi="Times New Roman"/>
          <w:color w:val="auto"/>
          <w:sz w:val="28"/>
          <w:szCs w:val="28"/>
          <w:lang w:val="ru-RU"/>
        </w:rPr>
        <w:t xml:space="preserve">град). Отрицательные значения </w:t>
      </w:r>
      <w:r w:rsidRPr="008030EF">
        <w:rPr>
          <w:rFonts w:ascii="Times New Roman" w:hAnsi="Times New Roman"/>
          <w:color w:val="auto"/>
          <w:sz w:val="28"/>
          <w:szCs w:val="28"/>
        </w:rPr>
        <w:t>ΔS</w:t>
      </w:r>
      <w:r w:rsidRPr="008030EF">
        <w:rPr>
          <w:rFonts w:ascii="Times New Roman" w:hAnsi="Times New Roman"/>
          <w:color w:val="auto"/>
          <w:sz w:val="28"/>
          <w:szCs w:val="28"/>
          <w:lang w:val="ru-RU"/>
        </w:rPr>
        <w:t>‡ указывают на уменьшение энтропии при образовании переходного состояния, что часто свидетельствует об ассоциативном механизме, при котором два реакционных соединения образуют единый активированный комплекс.</w:t>
      </w:r>
    </w:p>
    <w:p w14:paraId="32DB84A9" w14:textId="4E1EC917" w:rsidR="00336C0E" w:rsidRDefault="00336C0E" w:rsidP="00C3646B">
      <w:pPr>
        <w:pStyle w:val="MDPI31text"/>
        <w:spacing w:line="240" w:lineRule="auto"/>
        <w:rPr>
          <w:rFonts w:ascii="Times New Roman" w:hAnsi="Times New Roman"/>
          <w:bCs/>
          <w:color w:val="auto"/>
          <w:sz w:val="28"/>
          <w:szCs w:val="28"/>
          <w:lang w:val="ru-RU"/>
        </w:rPr>
      </w:pPr>
      <w:r w:rsidRPr="008030EF">
        <w:rPr>
          <w:rFonts w:ascii="Times New Roman" w:hAnsi="Times New Roman"/>
          <w:bCs/>
          <w:color w:val="auto"/>
          <w:sz w:val="28"/>
          <w:szCs w:val="28"/>
          <w:lang w:val="ru-RU"/>
        </w:rPr>
        <w:t>Рассчитанные значения числа оборотов (</w:t>
      </w:r>
      <w:r w:rsidRPr="008030EF">
        <w:rPr>
          <w:rFonts w:ascii="Times New Roman" w:hAnsi="Times New Roman"/>
          <w:bCs/>
          <w:color w:val="auto"/>
          <w:sz w:val="28"/>
          <w:szCs w:val="28"/>
        </w:rPr>
        <w:t>TON</w:t>
      </w:r>
      <w:r w:rsidRPr="008030EF">
        <w:rPr>
          <w:rFonts w:ascii="Times New Roman" w:hAnsi="Times New Roman"/>
          <w:bCs/>
          <w:color w:val="auto"/>
          <w:sz w:val="28"/>
          <w:szCs w:val="28"/>
          <w:lang w:val="ru-RU"/>
        </w:rPr>
        <w:t>) и частоты оборотов (</w:t>
      </w:r>
      <w:r w:rsidRPr="008030EF">
        <w:rPr>
          <w:rFonts w:ascii="Times New Roman" w:hAnsi="Times New Roman"/>
          <w:bCs/>
          <w:color w:val="auto"/>
          <w:sz w:val="28"/>
          <w:szCs w:val="28"/>
        </w:rPr>
        <w:t>TOF</w:t>
      </w:r>
      <w:r w:rsidRPr="008030EF">
        <w:rPr>
          <w:rFonts w:ascii="Times New Roman" w:hAnsi="Times New Roman"/>
          <w:bCs/>
          <w:color w:val="auto"/>
          <w:sz w:val="28"/>
          <w:szCs w:val="28"/>
          <w:lang w:val="ru-RU"/>
        </w:rPr>
        <w:t>) при окислении этанола достаточно высоки (табл</w:t>
      </w:r>
      <w:r w:rsidR="00B21A06" w:rsidRPr="008030EF">
        <w:rPr>
          <w:rFonts w:ascii="Times New Roman" w:hAnsi="Times New Roman"/>
          <w:bCs/>
          <w:color w:val="auto"/>
          <w:sz w:val="28"/>
          <w:szCs w:val="28"/>
          <w:lang w:val="ru-RU"/>
        </w:rPr>
        <w:t>ица</w:t>
      </w:r>
      <w:r w:rsidRPr="008030EF">
        <w:rPr>
          <w:rFonts w:ascii="Times New Roman" w:hAnsi="Times New Roman"/>
          <w:bCs/>
          <w:color w:val="auto"/>
          <w:sz w:val="28"/>
          <w:szCs w:val="28"/>
          <w:lang w:val="ru-RU"/>
        </w:rPr>
        <w:t xml:space="preserve"> </w:t>
      </w:r>
      <w:r w:rsidR="00024F7C" w:rsidRPr="008030EF">
        <w:rPr>
          <w:rFonts w:ascii="Times New Roman" w:hAnsi="Times New Roman"/>
          <w:bCs/>
          <w:color w:val="auto"/>
          <w:sz w:val="28"/>
          <w:szCs w:val="28"/>
          <w:lang w:val="ru-RU"/>
        </w:rPr>
        <w:t>11</w:t>
      </w:r>
      <w:r w:rsidRPr="008030EF">
        <w:rPr>
          <w:rFonts w:ascii="Times New Roman" w:hAnsi="Times New Roman"/>
          <w:bCs/>
          <w:color w:val="auto"/>
          <w:sz w:val="28"/>
          <w:szCs w:val="28"/>
          <w:lang w:val="ru-RU"/>
        </w:rPr>
        <w:t>).</w:t>
      </w:r>
    </w:p>
    <w:p w14:paraId="5266B6E2" w14:textId="522A627D" w:rsidR="00146B16" w:rsidRPr="008030EF" w:rsidRDefault="00146B16" w:rsidP="002D100C">
      <w:pPr>
        <w:pStyle w:val="MDPI41tablecaption"/>
        <w:spacing w:before="0" w:after="0" w:line="240" w:lineRule="auto"/>
        <w:ind w:left="0" w:right="0"/>
        <w:rPr>
          <w:rFonts w:ascii="Times New Roman" w:hAnsi="Times New Roman"/>
          <w:bCs/>
          <w:color w:val="FF0000"/>
          <w:sz w:val="28"/>
          <w:szCs w:val="28"/>
          <w:lang w:val="ru-RU"/>
        </w:rPr>
      </w:pPr>
      <w:r w:rsidRPr="008030EF">
        <w:rPr>
          <w:rFonts w:ascii="Times New Roman" w:hAnsi="Times New Roman"/>
          <w:bCs/>
          <w:color w:val="auto"/>
          <w:sz w:val="28"/>
          <w:szCs w:val="28"/>
          <w:lang w:val="ru-RU"/>
        </w:rPr>
        <w:lastRenderedPageBreak/>
        <w:t xml:space="preserve">Таблица </w:t>
      </w:r>
      <w:r w:rsidR="00024F7C" w:rsidRPr="008030EF">
        <w:rPr>
          <w:rFonts w:ascii="Times New Roman" w:hAnsi="Times New Roman"/>
          <w:bCs/>
          <w:color w:val="auto"/>
          <w:sz w:val="28"/>
          <w:szCs w:val="28"/>
          <w:lang w:val="ru-RU"/>
        </w:rPr>
        <w:t>11</w:t>
      </w:r>
      <w:r w:rsidRPr="008030EF">
        <w:rPr>
          <w:rFonts w:ascii="Times New Roman" w:hAnsi="Times New Roman"/>
          <w:bCs/>
          <w:color w:val="auto"/>
          <w:sz w:val="28"/>
          <w:szCs w:val="28"/>
          <w:lang w:val="ru-RU"/>
        </w:rPr>
        <w:t xml:space="preserve"> –</w:t>
      </w:r>
      <w:r w:rsidR="002D100C" w:rsidRPr="008030EF">
        <w:rPr>
          <w:rFonts w:ascii="Times New Roman" w:hAnsi="Times New Roman"/>
          <w:b/>
          <w:color w:val="FF0000"/>
          <w:sz w:val="28"/>
          <w:szCs w:val="28"/>
          <w:lang w:val="ru-RU"/>
        </w:rPr>
        <w:t xml:space="preserve"> </w:t>
      </w:r>
      <w:r w:rsidR="00600B4A" w:rsidRPr="008030EF">
        <w:rPr>
          <w:rFonts w:ascii="Times New Roman" w:hAnsi="Times New Roman"/>
          <w:bCs/>
          <w:color w:val="auto"/>
          <w:sz w:val="28"/>
          <w:szCs w:val="28"/>
          <w:lang w:val="ru-RU"/>
        </w:rPr>
        <w:t xml:space="preserve">Расчетные значения </w:t>
      </w:r>
      <w:r w:rsidR="00600B4A" w:rsidRPr="008030EF">
        <w:rPr>
          <w:rFonts w:ascii="Times New Roman" w:hAnsi="Times New Roman"/>
          <w:bCs/>
          <w:color w:val="auto"/>
          <w:sz w:val="28"/>
          <w:szCs w:val="28"/>
        </w:rPr>
        <w:t>TON</w:t>
      </w:r>
      <w:r w:rsidR="00600B4A" w:rsidRPr="008030EF">
        <w:rPr>
          <w:rFonts w:ascii="Times New Roman" w:hAnsi="Times New Roman"/>
          <w:bCs/>
          <w:color w:val="auto"/>
          <w:sz w:val="28"/>
          <w:szCs w:val="28"/>
          <w:lang w:val="ru-RU"/>
        </w:rPr>
        <w:t xml:space="preserve"> и </w:t>
      </w:r>
      <w:r w:rsidR="00600B4A" w:rsidRPr="008030EF">
        <w:rPr>
          <w:rFonts w:ascii="Times New Roman" w:hAnsi="Times New Roman"/>
          <w:bCs/>
          <w:color w:val="auto"/>
          <w:sz w:val="28"/>
          <w:szCs w:val="28"/>
        </w:rPr>
        <w:t>TOF</w:t>
      </w:r>
      <w:r w:rsidR="00600B4A" w:rsidRPr="008030EF">
        <w:rPr>
          <w:rFonts w:ascii="Times New Roman" w:hAnsi="Times New Roman"/>
          <w:bCs/>
          <w:color w:val="auto"/>
          <w:sz w:val="28"/>
          <w:szCs w:val="28"/>
          <w:lang w:val="ru-RU"/>
        </w:rPr>
        <w:t xml:space="preserve"> для окисления этанола в проточном каталитическом реакторе в присутствии криогелевого монолита</w:t>
      </w:r>
    </w:p>
    <w:p w14:paraId="05270E0E" w14:textId="77777777" w:rsidR="00600B4A" w:rsidRPr="008030EF" w:rsidRDefault="00600B4A" w:rsidP="002D100C">
      <w:pPr>
        <w:pStyle w:val="MDPI41tablecaption"/>
        <w:spacing w:before="0" w:after="0" w:line="240" w:lineRule="auto"/>
        <w:ind w:left="0" w:right="0"/>
        <w:rPr>
          <w:rFonts w:ascii="Times New Roman" w:hAnsi="Times New Roman"/>
          <w:b/>
          <w:color w:val="FF0000"/>
          <w:sz w:val="28"/>
          <w:szCs w:val="28"/>
          <w:lang w:val="ru-RU"/>
        </w:rPr>
      </w:pPr>
    </w:p>
    <w:tbl>
      <w:tblPr>
        <w:tblW w:w="97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01"/>
        <w:gridCol w:w="714"/>
        <w:gridCol w:w="856"/>
        <w:gridCol w:w="857"/>
        <w:gridCol w:w="1000"/>
        <w:gridCol w:w="856"/>
        <w:gridCol w:w="1001"/>
        <w:gridCol w:w="713"/>
        <w:gridCol w:w="824"/>
        <w:gridCol w:w="891"/>
      </w:tblGrid>
      <w:tr w:rsidR="002D100C" w:rsidRPr="008030EF" w14:paraId="1B499595" w14:textId="77777777" w:rsidTr="00D3514C">
        <w:trPr>
          <w:trHeight w:val="637"/>
        </w:trPr>
        <w:tc>
          <w:tcPr>
            <w:tcW w:w="2001" w:type="dxa"/>
            <w:shd w:val="clear" w:color="auto" w:fill="auto"/>
            <w:tcMar>
              <w:top w:w="17" w:type="dxa"/>
              <w:left w:w="108" w:type="dxa"/>
              <w:bottom w:w="0" w:type="dxa"/>
              <w:right w:w="108" w:type="dxa"/>
            </w:tcMar>
            <w:vAlign w:val="center"/>
            <w:hideMark/>
          </w:tcPr>
          <w:p w14:paraId="10B27639" w14:textId="6CF3B0B4" w:rsidR="002D100C" w:rsidRPr="008030EF" w:rsidRDefault="002D100C" w:rsidP="002D100C">
            <w:pPr>
              <w:pStyle w:val="MDPI42tablebody"/>
              <w:autoSpaceDE w:val="0"/>
              <w:autoSpaceDN w:val="0"/>
              <w:spacing w:line="240" w:lineRule="auto"/>
              <w:rPr>
                <w:rFonts w:ascii="Times New Roman" w:hAnsi="Times New Roman"/>
                <w:bCs/>
                <w:color w:val="auto"/>
                <w:sz w:val="24"/>
                <w:szCs w:val="24"/>
                <w:lang w:val="ru-RU"/>
              </w:rPr>
            </w:pPr>
            <w:r w:rsidRPr="008030EF">
              <w:rPr>
                <w:rFonts w:ascii="Times New Roman" w:eastAsia="Calibri" w:hAnsi="Times New Roman"/>
                <w:bCs/>
                <w:color w:val="auto"/>
                <w:sz w:val="24"/>
                <w:szCs w:val="24"/>
              </w:rPr>
              <w:t>[EtOH]:[H</w:t>
            </w:r>
            <w:r w:rsidRPr="008030EF">
              <w:rPr>
                <w:rFonts w:ascii="Times New Roman" w:eastAsia="Calibri" w:hAnsi="Times New Roman"/>
                <w:bCs/>
                <w:color w:val="auto"/>
                <w:position w:val="-8"/>
                <w:sz w:val="24"/>
                <w:szCs w:val="24"/>
                <w:vertAlign w:val="subscript"/>
              </w:rPr>
              <w:t>2</w:t>
            </w:r>
            <w:r w:rsidRPr="008030EF">
              <w:rPr>
                <w:rFonts w:ascii="Times New Roman" w:eastAsia="Calibri" w:hAnsi="Times New Roman"/>
                <w:bCs/>
                <w:color w:val="auto"/>
                <w:sz w:val="24"/>
                <w:szCs w:val="24"/>
              </w:rPr>
              <w:t>O</w:t>
            </w:r>
            <w:r w:rsidRPr="008030EF">
              <w:rPr>
                <w:rFonts w:ascii="Times New Roman" w:eastAsia="Calibri" w:hAnsi="Times New Roman"/>
                <w:bCs/>
                <w:color w:val="auto"/>
                <w:position w:val="-8"/>
                <w:sz w:val="24"/>
                <w:szCs w:val="24"/>
                <w:vertAlign w:val="subscript"/>
              </w:rPr>
              <w:t>2</w:t>
            </w:r>
            <w:r w:rsidRPr="008030EF">
              <w:rPr>
                <w:rFonts w:ascii="Times New Roman" w:eastAsia="Calibri" w:hAnsi="Times New Roman"/>
                <w:bCs/>
                <w:color w:val="auto"/>
                <w:sz w:val="24"/>
                <w:szCs w:val="24"/>
              </w:rPr>
              <w:t xml:space="preserve">], </w:t>
            </w:r>
            <w:r w:rsidR="00146B16" w:rsidRPr="008030EF">
              <w:rPr>
                <w:rFonts w:ascii="Times New Roman" w:eastAsia="Calibri" w:hAnsi="Times New Roman"/>
                <w:bCs/>
                <w:color w:val="auto"/>
                <w:sz w:val="24"/>
                <w:szCs w:val="24"/>
                <w:lang w:val="ru-RU"/>
              </w:rPr>
              <w:t>мл</w:t>
            </w:r>
          </w:p>
        </w:tc>
        <w:tc>
          <w:tcPr>
            <w:tcW w:w="714" w:type="dxa"/>
            <w:shd w:val="clear" w:color="auto" w:fill="auto"/>
            <w:tcMar>
              <w:top w:w="17" w:type="dxa"/>
              <w:left w:w="108" w:type="dxa"/>
              <w:bottom w:w="0" w:type="dxa"/>
              <w:right w:w="108" w:type="dxa"/>
            </w:tcMar>
            <w:vAlign w:val="center"/>
            <w:hideMark/>
          </w:tcPr>
          <w:p w14:paraId="296E1943" w14:textId="77777777" w:rsidR="002D100C" w:rsidRPr="008030EF" w:rsidRDefault="002D100C" w:rsidP="002D100C">
            <w:pPr>
              <w:pStyle w:val="MDPI42tablebody"/>
              <w:autoSpaceDE w:val="0"/>
              <w:autoSpaceDN w:val="0"/>
              <w:spacing w:line="240" w:lineRule="auto"/>
              <w:rPr>
                <w:rFonts w:ascii="Times New Roman" w:hAnsi="Times New Roman"/>
                <w:bCs/>
                <w:color w:val="auto"/>
                <w:sz w:val="24"/>
                <w:szCs w:val="24"/>
              </w:rPr>
            </w:pPr>
            <w:r w:rsidRPr="008030EF">
              <w:rPr>
                <w:rFonts w:ascii="Times New Roman" w:eastAsia="Calibri" w:hAnsi="Times New Roman"/>
                <w:bCs/>
                <w:color w:val="auto"/>
                <w:sz w:val="24"/>
                <w:szCs w:val="24"/>
              </w:rPr>
              <w:t>1:9</w:t>
            </w:r>
          </w:p>
        </w:tc>
        <w:tc>
          <w:tcPr>
            <w:tcW w:w="856" w:type="dxa"/>
            <w:shd w:val="clear" w:color="auto" w:fill="auto"/>
            <w:tcMar>
              <w:top w:w="17" w:type="dxa"/>
              <w:left w:w="108" w:type="dxa"/>
              <w:bottom w:w="0" w:type="dxa"/>
              <w:right w:w="108" w:type="dxa"/>
            </w:tcMar>
            <w:vAlign w:val="center"/>
            <w:hideMark/>
          </w:tcPr>
          <w:p w14:paraId="7FCBEDC9" w14:textId="77777777" w:rsidR="002D100C" w:rsidRPr="008030EF" w:rsidRDefault="002D100C" w:rsidP="002D100C">
            <w:pPr>
              <w:pStyle w:val="MDPI42tablebody"/>
              <w:autoSpaceDE w:val="0"/>
              <w:autoSpaceDN w:val="0"/>
              <w:spacing w:line="240" w:lineRule="auto"/>
              <w:rPr>
                <w:rFonts w:ascii="Times New Roman" w:hAnsi="Times New Roman"/>
                <w:bCs/>
                <w:color w:val="auto"/>
                <w:sz w:val="24"/>
                <w:szCs w:val="24"/>
              </w:rPr>
            </w:pPr>
            <w:r w:rsidRPr="008030EF">
              <w:rPr>
                <w:rFonts w:ascii="Times New Roman" w:eastAsia="Calibri" w:hAnsi="Times New Roman"/>
                <w:bCs/>
                <w:color w:val="auto"/>
                <w:sz w:val="24"/>
                <w:szCs w:val="24"/>
              </w:rPr>
              <w:t>2:8</w:t>
            </w:r>
          </w:p>
        </w:tc>
        <w:tc>
          <w:tcPr>
            <w:tcW w:w="857" w:type="dxa"/>
            <w:shd w:val="clear" w:color="auto" w:fill="auto"/>
            <w:tcMar>
              <w:top w:w="17" w:type="dxa"/>
              <w:left w:w="108" w:type="dxa"/>
              <w:bottom w:w="0" w:type="dxa"/>
              <w:right w:w="108" w:type="dxa"/>
            </w:tcMar>
            <w:vAlign w:val="center"/>
            <w:hideMark/>
          </w:tcPr>
          <w:p w14:paraId="4D6E3F0A" w14:textId="77777777" w:rsidR="002D100C" w:rsidRPr="008030EF" w:rsidRDefault="002D100C" w:rsidP="002D100C">
            <w:pPr>
              <w:pStyle w:val="MDPI42tablebody"/>
              <w:autoSpaceDE w:val="0"/>
              <w:autoSpaceDN w:val="0"/>
              <w:spacing w:line="240" w:lineRule="auto"/>
              <w:rPr>
                <w:rFonts w:ascii="Times New Roman" w:hAnsi="Times New Roman"/>
                <w:bCs/>
                <w:color w:val="auto"/>
                <w:sz w:val="24"/>
                <w:szCs w:val="24"/>
              </w:rPr>
            </w:pPr>
            <w:r w:rsidRPr="008030EF">
              <w:rPr>
                <w:rFonts w:ascii="Times New Roman" w:eastAsia="Calibri" w:hAnsi="Times New Roman"/>
                <w:bCs/>
                <w:color w:val="auto"/>
                <w:sz w:val="24"/>
                <w:szCs w:val="24"/>
              </w:rPr>
              <w:t>3:7</w:t>
            </w:r>
          </w:p>
        </w:tc>
        <w:tc>
          <w:tcPr>
            <w:tcW w:w="1000" w:type="dxa"/>
            <w:shd w:val="clear" w:color="auto" w:fill="auto"/>
            <w:tcMar>
              <w:top w:w="17" w:type="dxa"/>
              <w:left w:w="108" w:type="dxa"/>
              <w:bottom w:w="0" w:type="dxa"/>
              <w:right w:w="108" w:type="dxa"/>
            </w:tcMar>
            <w:vAlign w:val="center"/>
            <w:hideMark/>
          </w:tcPr>
          <w:p w14:paraId="197548C3" w14:textId="77777777" w:rsidR="002D100C" w:rsidRPr="008030EF" w:rsidRDefault="002D100C" w:rsidP="002D100C">
            <w:pPr>
              <w:pStyle w:val="MDPI42tablebody"/>
              <w:autoSpaceDE w:val="0"/>
              <w:autoSpaceDN w:val="0"/>
              <w:spacing w:line="240" w:lineRule="auto"/>
              <w:rPr>
                <w:rFonts w:ascii="Times New Roman" w:hAnsi="Times New Roman"/>
                <w:bCs/>
                <w:color w:val="auto"/>
                <w:sz w:val="24"/>
                <w:szCs w:val="24"/>
              </w:rPr>
            </w:pPr>
            <w:r w:rsidRPr="008030EF">
              <w:rPr>
                <w:rFonts w:ascii="Times New Roman" w:eastAsia="Calibri" w:hAnsi="Times New Roman"/>
                <w:bCs/>
                <w:color w:val="auto"/>
                <w:sz w:val="24"/>
                <w:szCs w:val="24"/>
              </w:rPr>
              <w:t>4:6</w:t>
            </w:r>
          </w:p>
        </w:tc>
        <w:tc>
          <w:tcPr>
            <w:tcW w:w="856" w:type="dxa"/>
            <w:shd w:val="clear" w:color="auto" w:fill="auto"/>
            <w:tcMar>
              <w:top w:w="17" w:type="dxa"/>
              <w:left w:w="108" w:type="dxa"/>
              <w:bottom w:w="0" w:type="dxa"/>
              <w:right w:w="108" w:type="dxa"/>
            </w:tcMar>
            <w:vAlign w:val="center"/>
            <w:hideMark/>
          </w:tcPr>
          <w:p w14:paraId="43752A6B" w14:textId="77777777" w:rsidR="002D100C" w:rsidRPr="008030EF" w:rsidRDefault="002D100C" w:rsidP="002D100C">
            <w:pPr>
              <w:pStyle w:val="MDPI42tablebody"/>
              <w:autoSpaceDE w:val="0"/>
              <w:autoSpaceDN w:val="0"/>
              <w:spacing w:line="240" w:lineRule="auto"/>
              <w:rPr>
                <w:rFonts w:ascii="Times New Roman" w:hAnsi="Times New Roman"/>
                <w:bCs/>
                <w:color w:val="auto"/>
                <w:sz w:val="24"/>
                <w:szCs w:val="24"/>
              </w:rPr>
            </w:pPr>
            <w:r w:rsidRPr="008030EF">
              <w:rPr>
                <w:rFonts w:ascii="Times New Roman" w:eastAsia="Calibri" w:hAnsi="Times New Roman"/>
                <w:bCs/>
                <w:color w:val="auto"/>
                <w:sz w:val="24"/>
                <w:szCs w:val="24"/>
              </w:rPr>
              <w:t>5:5</w:t>
            </w:r>
          </w:p>
        </w:tc>
        <w:tc>
          <w:tcPr>
            <w:tcW w:w="1001" w:type="dxa"/>
            <w:shd w:val="clear" w:color="auto" w:fill="auto"/>
            <w:tcMar>
              <w:top w:w="17" w:type="dxa"/>
              <w:left w:w="108" w:type="dxa"/>
              <w:bottom w:w="0" w:type="dxa"/>
              <w:right w:w="108" w:type="dxa"/>
            </w:tcMar>
            <w:vAlign w:val="center"/>
            <w:hideMark/>
          </w:tcPr>
          <w:p w14:paraId="00E932F3" w14:textId="77777777" w:rsidR="002D100C" w:rsidRPr="008030EF" w:rsidRDefault="002D100C" w:rsidP="002D100C">
            <w:pPr>
              <w:pStyle w:val="MDPI42tablebody"/>
              <w:autoSpaceDE w:val="0"/>
              <w:autoSpaceDN w:val="0"/>
              <w:spacing w:line="240" w:lineRule="auto"/>
              <w:rPr>
                <w:rFonts w:ascii="Times New Roman" w:hAnsi="Times New Roman"/>
                <w:bCs/>
                <w:color w:val="auto"/>
                <w:sz w:val="24"/>
                <w:szCs w:val="24"/>
              </w:rPr>
            </w:pPr>
            <w:r w:rsidRPr="008030EF">
              <w:rPr>
                <w:rFonts w:ascii="Times New Roman" w:eastAsia="Calibri" w:hAnsi="Times New Roman"/>
                <w:bCs/>
                <w:color w:val="auto"/>
                <w:sz w:val="24"/>
                <w:szCs w:val="24"/>
              </w:rPr>
              <w:t>6:4</w:t>
            </w:r>
          </w:p>
        </w:tc>
        <w:tc>
          <w:tcPr>
            <w:tcW w:w="713" w:type="dxa"/>
            <w:shd w:val="clear" w:color="auto" w:fill="auto"/>
            <w:tcMar>
              <w:top w:w="17" w:type="dxa"/>
              <w:left w:w="108" w:type="dxa"/>
              <w:bottom w:w="0" w:type="dxa"/>
              <w:right w:w="108" w:type="dxa"/>
            </w:tcMar>
            <w:vAlign w:val="center"/>
            <w:hideMark/>
          </w:tcPr>
          <w:p w14:paraId="0D545338" w14:textId="77777777" w:rsidR="002D100C" w:rsidRPr="008030EF" w:rsidRDefault="002D100C" w:rsidP="002D100C">
            <w:pPr>
              <w:pStyle w:val="MDPI42tablebody"/>
              <w:autoSpaceDE w:val="0"/>
              <w:autoSpaceDN w:val="0"/>
              <w:spacing w:line="240" w:lineRule="auto"/>
              <w:rPr>
                <w:rFonts w:ascii="Times New Roman" w:hAnsi="Times New Roman"/>
                <w:bCs/>
                <w:color w:val="auto"/>
                <w:sz w:val="24"/>
                <w:szCs w:val="24"/>
              </w:rPr>
            </w:pPr>
            <w:r w:rsidRPr="008030EF">
              <w:rPr>
                <w:rFonts w:ascii="Times New Roman" w:eastAsia="Calibri" w:hAnsi="Times New Roman"/>
                <w:bCs/>
                <w:color w:val="auto"/>
                <w:sz w:val="24"/>
                <w:szCs w:val="24"/>
              </w:rPr>
              <w:t>7:3</w:t>
            </w:r>
          </w:p>
        </w:tc>
        <w:tc>
          <w:tcPr>
            <w:tcW w:w="824" w:type="dxa"/>
            <w:shd w:val="clear" w:color="auto" w:fill="auto"/>
            <w:tcMar>
              <w:top w:w="17" w:type="dxa"/>
              <w:left w:w="108" w:type="dxa"/>
              <w:bottom w:w="0" w:type="dxa"/>
              <w:right w:w="108" w:type="dxa"/>
            </w:tcMar>
            <w:vAlign w:val="center"/>
            <w:hideMark/>
          </w:tcPr>
          <w:p w14:paraId="770954FF" w14:textId="77777777" w:rsidR="002D100C" w:rsidRPr="008030EF" w:rsidRDefault="002D100C" w:rsidP="002D100C">
            <w:pPr>
              <w:pStyle w:val="MDPI42tablebody"/>
              <w:autoSpaceDE w:val="0"/>
              <w:autoSpaceDN w:val="0"/>
              <w:spacing w:line="240" w:lineRule="auto"/>
              <w:rPr>
                <w:rFonts w:ascii="Times New Roman" w:hAnsi="Times New Roman"/>
                <w:bCs/>
                <w:color w:val="auto"/>
                <w:sz w:val="24"/>
                <w:szCs w:val="24"/>
              </w:rPr>
            </w:pPr>
            <w:r w:rsidRPr="008030EF">
              <w:rPr>
                <w:rFonts w:ascii="Times New Roman" w:eastAsia="Calibri" w:hAnsi="Times New Roman"/>
                <w:bCs/>
                <w:color w:val="auto"/>
                <w:sz w:val="24"/>
                <w:szCs w:val="24"/>
              </w:rPr>
              <w:t>8:2</w:t>
            </w:r>
          </w:p>
        </w:tc>
        <w:tc>
          <w:tcPr>
            <w:tcW w:w="891" w:type="dxa"/>
            <w:shd w:val="clear" w:color="auto" w:fill="auto"/>
            <w:tcMar>
              <w:top w:w="17" w:type="dxa"/>
              <w:left w:w="108" w:type="dxa"/>
              <w:bottom w:w="0" w:type="dxa"/>
              <w:right w:w="108" w:type="dxa"/>
            </w:tcMar>
            <w:vAlign w:val="center"/>
            <w:hideMark/>
          </w:tcPr>
          <w:p w14:paraId="3C0EB52F" w14:textId="77777777" w:rsidR="002D100C" w:rsidRPr="008030EF" w:rsidRDefault="002D100C" w:rsidP="002D100C">
            <w:pPr>
              <w:pStyle w:val="MDPI42tablebody"/>
              <w:autoSpaceDE w:val="0"/>
              <w:autoSpaceDN w:val="0"/>
              <w:spacing w:line="240" w:lineRule="auto"/>
              <w:rPr>
                <w:rFonts w:ascii="Times New Roman" w:hAnsi="Times New Roman"/>
                <w:bCs/>
                <w:color w:val="auto"/>
                <w:sz w:val="24"/>
                <w:szCs w:val="24"/>
              </w:rPr>
            </w:pPr>
            <w:r w:rsidRPr="008030EF">
              <w:rPr>
                <w:rFonts w:ascii="Times New Roman" w:eastAsia="Calibri" w:hAnsi="Times New Roman"/>
                <w:bCs/>
                <w:color w:val="auto"/>
                <w:sz w:val="24"/>
                <w:szCs w:val="24"/>
              </w:rPr>
              <w:t>9:1</w:t>
            </w:r>
          </w:p>
        </w:tc>
      </w:tr>
      <w:tr w:rsidR="002D100C" w:rsidRPr="008030EF" w14:paraId="6A74B2CD" w14:textId="77777777" w:rsidTr="00D3514C">
        <w:trPr>
          <w:trHeight w:val="286"/>
        </w:trPr>
        <w:tc>
          <w:tcPr>
            <w:tcW w:w="2001" w:type="dxa"/>
            <w:shd w:val="clear" w:color="auto" w:fill="auto"/>
            <w:tcMar>
              <w:top w:w="17" w:type="dxa"/>
              <w:left w:w="108" w:type="dxa"/>
              <w:bottom w:w="0" w:type="dxa"/>
              <w:right w:w="108" w:type="dxa"/>
            </w:tcMar>
            <w:vAlign w:val="center"/>
            <w:hideMark/>
          </w:tcPr>
          <w:p w14:paraId="70FC2FDF" w14:textId="77777777" w:rsidR="002D100C" w:rsidRPr="008030EF" w:rsidRDefault="002D100C" w:rsidP="002D100C">
            <w:pPr>
              <w:pStyle w:val="MDPI42tablebody"/>
              <w:autoSpaceDE w:val="0"/>
              <w:autoSpaceDN w:val="0"/>
              <w:spacing w:line="240" w:lineRule="auto"/>
              <w:rPr>
                <w:rFonts w:ascii="Times New Roman" w:hAnsi="Times New Roman"/>
                <w:color w:val="auto"/>
                <w:sz w:val="24"/>
                <w:szCs w:val="24"/>
              </w:rPr>
            </w:pPr>
            <w:r w:rsidRPr="008030EF">
              <w:rPr>
                <w:rFonts w:ascii="Times New Roman" w:eastAsia="Calibri" w:hAnsi="Times New Roman"/>
                <w:color w:val="auto"/>
                <w:sz w:val="24"/>
                <w:szCs w:val="24"/>
              </w:rPr>
              <w:t>TON</w:t>
            </w:r>
            <w:r w:rsidRPr="008030EF">
              <w:rPr>
                <w:rFonts w:ascii="Times New Roman" w:hAnsi="Times New Roman"/>
                <w:bCs/>
                <w:color w:val="auto"/>
                <w:sz w:val="24"/>
                <w:szCs w:val="24"/>
              </w:rPr>
              <w:t>·</w:t>
            </w:r>
            <w:r w:rsidRPr="008030EF">
              <w:rPr>
                <w:rFonts w:ascii="Times New Roman" w:hAnsi="Times New Roman"/>
                <w:color w:val="auto"/>
                <w:sz w:val="24"/>
                <w:szCs w:val="24"/>
              </w:rPr>
              <w:t>10</w:t>
            </w:r>
            <w:r w:rsidRPr="008030EF">
              <w:rPr>
                <w:rFonts w:ascii="Times New Roman" w:hAnsi="Times New Roman"/>
                <w:color w:val="auto"/>
                <w:sz w:val="24"/>
                <w:szCs w:val="24"/>
                <w:vertAlign w:val="superscript"/>
              </w:rPr>
              <w:t>−7</w:t>
            </w:r>
            <w:r w:rsidRPr="008030EF">
              <w:rPr>
                <w:rFonts w:ascii="Times New Roman" w:eastAsia="Calibri" w:hAnsi="Times New Roman"/>
                <w:color w:val="auto"/>
                <w:sz w:val="24"/>
                <w:szCs w:val="24"/>
              </w:rPr>
              <w:t xml:space="preserve"> </w:t>
            </w:r>
            <w:r w:rsidRPr="008030EF">
              <w:rPr>
                <w:rFonts w:ascii="Times New Roman" w:hAnsi="Times New Roman"/>
                <w:color w:val="auto"/>
                <w:sz w:val="24"/>
                <w:szCs w:val="24"/>
                <w:vertAlign w:val="superscript"/>
              </w:rPr>
              <w:t>[a]</w:t>
            </w:r>
          </w:p>
        </w:tc>
        <w:tc>
          <w:tcPr>
            <w:tcW w:w="714" w:type="dxa"/>
            <w:shd w:val="clear" w:color="auto" w:fill="auto"/>
            <w:tcMar>
              <w:top w:w="17" w:type="dxa"/>
              <w:left w:w="108" w:type="dxa"/>
              <w:bottom w:w="0" w:type="dxa"/>
              <w:right w:w="108" w:type="dxa"/>
            </w:tcMar>
            <w:vAlign w:val="center"/>
            <w:hideMark/>
          </w:tcPr>
          <w:p w14:paraId="15C56770" w14:textId="77777777" w:rsidR="002D100C" w:rsidRPr="008030EF" w:rsidRDefault="002D100C" w:rsidP="002D100C">
            <w:pPr>
              <w:pStyle w:val="MDPI42tablebody"/>
              <w:autoSpaceDE w:val="0"/>
              <w:autoSpaceDN w:val="0"/>
              <w:spacing w:line="240" w:lineRule="auto"/>
              <w:rPr>
                <w:rFonts w:ascii="Times New Roman" w:hAnsi="Times New Roman"/>
                <w:color w:val="auto"/>
                <w:sz w:val="24"/>
                <w:szCs w:val="24"/>
              </w:rPr>
            </w:pPr>
            <w:r w:rsidRPr="008030EF">
              <w:rPr>
                <w:rFonts w:ascii="Times New Roman" w:eastAsia="Calibri" w:hAnsi="Times New Roman"/>
                <w:color w:val="auto"/>
                <w:sz w:val="24"/>
                <w:szCs w:val="24"/>
              </w:rPr>
              <w:t>0</w:t>
            </w:r>
          </w:p>
        </w:tc>
        <w:tc>
          <w:tcPr>
            <w:tcW w:w="856" w:type="dxa"/>
            <w:shd w:val="clear" w:color="auto" w:fill="auto"/>
            <w:tcMar>
              <w:top w:w="17" w:type="dxa"/>
              <w:left w:w="108" w:type="dxa"/>
              <w:bottom w:w="0" w:type="dxa"/>
              <w:right w:w="108" w:type="dxa"/>
            </w:tcMar>
            <w:vAlign w:val="center"/>
            <w:hideMark/>
          </w:tcPr>
          <w:p w14:paraId="511DFD0B" w14:textId="77777777" w:rsidR="002D100C" w:rsidRPr="008030EF" w:rsidRDefault="002D100C" w:rsidP="002D100C">
            <w:pPr>
              <w:pStyle w:val="MDPI42tablebody"/>
              <w:autoSpaceDE w:val="0"/>
              <w:autoSpaceDN w:val="0"/>
              <w:spacing w:line="240" w:lineRule="auto"/>
              <w:rPr>
                <w:rFonts w:ascii="Times New Roman" w:eastAsia="Calibri" w:hAnsi="Times New Roman"/>
                <w:color w:val="auto"/>
                <w:sz w:val="24"/>
                <w:szCs w:val="24"/>
              </w:rPr>
            </w:pPr>
            <w:r w:rsidRPr="008030EF">
              <w:rPr>
                <w:rFonts w:ascii="Times New Roman" w:eastAsia="Calibri" w:hAnsi="Times New Roman"/>
                <w:color w:val="auto"/>
                <w:sz w:val="24"/>
                <w:szCs w:val="24"/>
              </w:rPr>
              <w:t>0.14</w:t>
            </w:r>
          </w:p>
        </w:tc>
        <w:tc>
          <w:tcPr>
            <w:tcW w:w="857" w:type="dxa"/>
            <w:shd w:val="clear" w:color="auto" w:fill="auto"/>
            <w:tcMar>
              <w:top w:w="17" w:type="dxa"/>
              <w:left w:w="108" w:type="dxa"/>
              <w:bottom w:w="0" w:type="dxa"/>
              <w:right w:w="108" w:type="dxa"/>
            </w:tcMar>
            <w:vAlign w:val="center"/>
            <w:hideMark/>
          </w:tcPr>
          <w:p w14:paraId="0681622C" w14:textId="77777777" w:rsidR="002D100C" w:rsidRPr="008030EF" w:rsidRDefault="002D100C" w:rsidP="002D100C">
            <w:pPr>
              <w:pStyle w:val="MDPI42tablebody"/>
              <w:autoSpaceDE w:val="0"/>
              <w:autoSpaceDN w:val="0"/>
              <w:spacing w:line="240" w:lineRule="auto"/>
              <w:rPr>
                <w:rFonts w:ascii="Times New Roman" w:eastAsia="Calibri" w:hAnsi="Times New Roman"/>
                <w:color w:val="auto"/>
                <w:sz w:val="24"/>
                <w:szCs w:val="24"/>
              </w:rPr>
            </w:pPr>
            <w:r w:rsidRPr="008030EF">
              <w:rPr>
                <w:rFonts w:ascii="Times New Roman" w:eastAsia="Calibri" w:hAnsi="Times New Roman"/>
                <w:color w:val="auto"/>
                <w:sz w:val="24"/>
                <w:szCs w:val="24"/>
              </w:rPr>
              <w:t>0.23</w:t>
            </w:r>
          </w:p>
        </w:tc>
        <w:tc>
          <w:tcPr>
            <w:tcW w:w="1000" w:type="dxa"/>
            <w:shd w:val="clear" w:color="auto" w:fill="auto"/>
            <w:tcMar>
              <w:top w:w="17" w:type="dxa"/>
              <w:left w:w="108" w:type="dxa"/>
              <w:bottom w:w="0" w:type="dxa"/>
              <w:right w:w="108" w:type="dxa"/>
            </w:tcMar>
            <w:vAlign w:val="center"/>
            <w:hideMark/>
          </w:tcPr>
          <w:p w14:paraId="2C9FD6ED" w14:textId="77777777" w:rsidR="002D100C" w:rsidRPr="008030EF" w:rsidRDefault="002D100C" w:rsidP="002D100C">
            <w:pPr>
              <w:pStyle w:val="MDPI42tablebody"/>
              <w:autoSpaceDE w:val="0"/>
              <w:autoSpaceDN w:val="0"/>
              <w:spacing w:line="240" w:lineRule="auto"/>
              <w:rPr>
                <w:rFonts w:ascii="Times New Roman" w:eastAsia="Calibri" w:hAnsi="Times New Roman"/>
                <w:color w:val="auto"/>
                <w:sz w:val="24"/>
                <w:szCs w:val="24"/>
              </w:rPr>
            </w:pPr>
            <w:r w:rsidRPr="008030EF">
              <w:rPr>
                <w:rFonts w:ascii="Times New Roman" w:eastAsia="Calibri" w:hAnsi="Times New Roman"/>
                <w:color w:val="auto"/>
                <w:sz w:val="24"/>
                <w:szCs w:val="24"/>
              </w:rPr>
              <w:t>6.75</w:t>
            </w:r>
          </w:p>
        </w:tc>
        <w:tc>
          <w:tcPr>
            <w:tcW w:w="856" w:type="dxa"/>
            <w:shd w:val="clear" w:color="auto" w:fill="auto"/>
            <w:tcMar>
              <w:top w:w="17" w:type="dxa"/>
              <w:left w:w="108" w:type="dxa"/>
              <w:bottom w:w="0" w:type="dxa"/>
              <w:right w:w="108" w:type="dxa"/>
            </w:tcMar>
            <w:vAlign w:val="center"/>
            <w:hideMark/>
          </w:tcPr>
          <w:p w14:paraId="0B050AA2" w14:textId="77777777" w:rsidR="002D100C" w:rsidRPr="008030EF" w:rsidRDefault="002D100C" w:rsidP="002D100C">
            <w:pPr>
              <w:pStyle w:val="MDPI42tablebody"/>
              <w:autoSpaceDE w:val="0"/>
              <w:autoSpaceDN w:val="0"/>
              <w:spacing w:line="240" w:lineRule="auto"/>
              <w:rPr>
                <w:rFonts w:ascii="Times New Roman" w:eastAsia="Calibri" w:hAnsi="Times New Roman"/>
                <w:color w:val="auto"/>
                <w:sz w:val="24"/>
                <w:szCs w:val="24"/>
              </w:rPr>
            </w:pPr>
            <w:r w:rsidRPr="008030EF">
              <w:rPr>
                <w:rFonts w:ascii="Times New Roman" w:eastAsia="Calibri" w:hAnsi="Times New Roman"/>
                <w:color w:val="auto"/>
                <w:sz w:val="24"/>
                <w:szCs w:val="24"/>
              </w:rPr>
              <w:t>16.86</w:t>
            </w:r>
          </w:p>
        </w:tc>
        <w:tc>
          <w:tcPr>
            <w:tcW w:w="1001" w:type="dxa"/>
            <w:shd w:val="clear" w:color="auto" w:fill="auto"/>
            <w:tcMar>
              <w:top w:w="17" w:type="dxa"/>
              <w:left w:w="108" w:type="dxa"/>
              <w:bottom w:w="0" w:type="dxa"/>
              <w:right w:w="108" w:type="dxa"/>
            </w:tcMar>
            <w:vAlign w:val="center"/>
            <w:hideMark/>
          </w:tcPr>
          <w:p w14:paraId="5B7595BB" w14:textId="77777777" w:rsidR="002D100C" w:rsidRPr="008030EF" w:rsidRDefault="002D100C" w:rsidP="002D100C">
            <w:pPr>
              <w:pStyle w:val="MDPI42tablebody"/>
              <w:autoSpaceDE w:val="0"/>
              <w:autoSpaceDN w:val="0"/>
              <w:spacing w:line="240" w:lineRule="auto"/>
              <w:rPr>
                <w:rFonts w:ascii="Times New Roman" w:eastAsia="Calibri" w:hAnsi="Times New Roman"/>
                <w:color w:val="auto"/>
                <w:sz w:val="24"/>
                <w:szCs w:val="24"/>
              </w:rPr>
            </w:pPr>
            <w:r w:rsidRPr="008030EF">
              <w:rPr>
                <w:rFonts w:ascii="Times New Roman" w:eastAsia="Calibri" w:hAnsi="Times New Roman"/>
                <w:color w:val="auto"/>
                <w:sz w:val="24"/>
                <w:szCs w:val="24"/>
              </w:rPr>
              <w:t>3.23</w:t>
            </w:r>
          </w:p>
        </w:tc>
        <w:tc>
          <w:tcPr>
            <w:tcW w:w="713" w:type="dxa"/>
            <w:shd w:val="clear" w:color="auto" w:fill="auto"/>
            <w:tcMar>
              <w:top w:w="17" w:type="dxa"/>
              <w:left w:w="108" w:type="dxa"/>
              <w:bottom w:w="0" w:type="dxa"/>
              <w:right w:w="108" w:type="dxa"/>
            </w:tcMar>
            <w:vAlign w:val="center"/>
            <w:hideMark/>
          </w:tcPr>
          <w:p w14:paraId="48FE1F91" w14:textId="77777777" w:rsidR="002D100C" w:rsidRPr="008030EF" w:rsidRDefault="002D100C" w:rsidP="002D100C">
            <w:pPr>
              <w:pStyle w:val="MDPI42tablebody"/>
              <w:autoSpaceDE w:val="0"/>
              <w:autoSpaceDN w:val="0"/>
              <w:spacing w:line="240" w:lineRule="auto"/>
              <w:rPr>
                <w:rFonts w:ascii="Times New Roman" w:eastAsia="Calibri" w:hAnsi="Times New Roman"/>
                <w:color w:val="auto"/>
                <w:sz w:val="24"/>
                <w:szCs w:val="24"/>
              </w:rPr>
            </w:pPr>
            <w:r w:rsidRPr="008030EF">
              <w:rPr>
                <w:rFonts w:ascii="Times New Roman" w:eastAsia="Calibri" w:hAnsi="Times New Roman"/>
                <w:color w:val="auto"/>
                <w:sz w:val="24"/>
                <w:szCs w:val="24"/>
              </w:rPr>
              <w:t>0.45</w:t>
            </w:r>
          </w:p>
        </w:tc>
        <w:tc>
          <w:tcPr>
            <w:tcW w:w="824" w:type="dxa"/>
            <w:shd w:val="clear" w:color="auto" w:fill="auto"/>
            <w:tcMar>
              <w:top w:w="17" w:type="dxa"/>
              <w:left w:w="108" w:type="dxa"/>
              <w:bottom w:w="0" w:type="dxa"/>
              <w:right w:w="108" w:type="dxa"/>
            </w:tcMar>
            <w:vAlign w:val="center"/>
            <w:hideMark/>
          </w:tcPr>
          <w:p w14:paraId="580DE873" w14:textId="77777777" w:rsidR="002D100C" w:rsidRPr="008030EF" w:rsidRDefault="002D100C" w:rsidP="002D100C">
            <w:pPr>
              <w:pStyle w:val="MDPI42tablebody"/>
              <w:autoSpaceDE w:val="0"/>
              <w:autoSpaceDN w:val="0"/>
              <w:spacing w:line="240" w:lineRule="auto"/>
              <w:rPr>
                <w:rFonts w:ascii="Times New Roman" w:eastAsia="Calibri" w:hAnsi="Times New Roman"/>
                <w:color w:val="auto"/>
                <w:sz w:val="24"/>
                <w:szCs w:val="24"/>
              </w:rPr>
            </w:pPr>
            <w:r w:rsidRPr="008030EF">
              <w:rPr>
                <w:rFonts w:ascii="Times New Roman" w:eastAsia="Calibri" w:hAnsi="Times New Roman"/>
                <w:color w:val="auto"/>
                <w:sz w:val="24"/>
                <w:szCs w:val="24"/>
              </w:rPr>
              <w:t>0.48</w:t>
            </w:r>
          </w:p>
        </w:tc>
        <w:tc>
          <w:tcPr>
            <w:tcW w:w="891" w:type="dxa"/>
            <w:shd w:val="clear" w:color="auto" w:fill="auto"/>
            <w:tcMar>
              <w:top w:w="17" w:type="dxa"/>
              <w:left w:w="108" w:type="dxa"/>
              <w:bottom w:w="0" w:type="dxa"/>
              <w:right w:w="108" w:type="dxa"/>
            </w:tcMar>
            <w:vAlign w:val="center"/>
            <w:hideMark/>
          </w:tcPr>
          <w:p w14:paraId="289B5766" w14:textId="77777777" w:rsidR="002D100C" w:rsidRPr="008030EF" w:rsidRDefault="002D100C" w:rsidP="002D100C">
            <w:pPr>
              <w:pStyle w:val="MDPI42tablebody"/>
              <w:autoSpaceDE w:val="0"/>
              <w:autoSpaceDN w:val="0"/>
              <w:spacing w:line="240" w:lineRule="auto"/>
              <w:rPr>
                <w:rFonts w:ascii="Times New Roman" w:eastAsia="Calibri" w:hAnsi="Times New Roman"/>
                <w:color w:val="auto"/>
                <w:sz w:val="24"/>
                <w:szCs w:val="24"/>
              </w:rPr>
            </w:pPr>
            <w:r w:rsidRPr="008030EF">
              <w:rPr>
                <w:rFonts w:ascii="Times New Roman" w:eastAsia="Calibri" w:hAnsi="Times New Roman"/>
                <w:color w:val="auto"/>
                <w:sz w:val="24"/>
                <w:szCs w:val="24"/>
              </w:rPr>
              <w:t>0.10</w:t>
            </w:r>
          </w:p>
        </w:tc>
      </w:tr>
      <w:tr w:rsidR="002D100C" w:rsidRPr="008030EF" w14:paraId="661C9D8B" w14:textId="77777777" w:rsidTr="00D3514C">
        <w:trPr>
          <w:trHeight w:val="286"/>
        </w:trPr>
        <w:tc>
          <w:tcPr>
            <w:tcW w:w="2001" w:type="dxa"/>
            <w:shd w:val="clear" w:color="auto" w:fill="auto"/>
            <w:tcMar>
              <w:top w:w="17" w:type="dxa"/>
              <w:left w:w="108" w:type="dxa"/>
              <w:bottom w:w="0" w:type="dxa"/>
              <w:right w:w="108" w:type="dxa"/>
            </w:tcMar>
            <w:vAlign w:val="center"/>
            <w:hideMark/>
          </w:tcPr>
          <w:p w14:paraId="19FC5F02" w14:textId="476BE863" w:rsidR="002D100C" w:rsidRPr="008030EF" w:rsidRDefault="002D100C" w:rsidP="002D100C">
            <w:pPr>
              <w:pStyle w:val="MDPI42tablebody"/>
              <w:autoSpaceDE w:val="0"/>
              <w:autoSpaceDN w:val="0"/>
              <w:spacing w:line="240" w:lineRule="auto"/>
              <w:rPr>
                <w:rFonts w:ascii="Times New Roman" w:hAnsi="Times New Roman"/>
                <w:color w:val="auto"/>
                <w:sz w:val="24"/>
                <w:szCs w:val="24"/>
              </w:rPr>
            </w:pPr>
            <w:r w:rsidRPr="008030EF">
              <w:rPr>
                <w:rFonts w:ascii="Times New Roman" w:eastAsia="Calibri" w:hAnsi="Times New Roman"/>
                <w:color w:val="auto"/>
                <w:sz w:val="24"/>
                <w:szCs w:val="24"/>
              </w:rPr>
              <w:t>TOF</w:t>
            </w:r>
            <w:r w:rsidRPr="008030EF">
              <w:rPr>
                <w:rFonts w:ascii="Times New Roman" w:hAnsi="Times New Roman"/>
                <w:bCs/>
                <w:color w:val="auto"/>
                <w:sz w:val="24"/>
                <w:szCs w:val="24"/>
              </w:rPr>
              <w:t>·</w:t>
            </w:r>
            <w:r w:rsidRPr="008030EF">
              <w:rPr>
                <w:rFonts w:ascii="Times New Roman" w:hAnsi="Times New Roman"/>
                <w:color w:val="auto"/>
                <w:sz w:val="24"/>
                <w:szCs w:val="24"/>
              </w:rPr>
              <w:t>10</w:t>
            </w:r>
            <w:r w:rsidRPr="008030EF">
              <w:rPr>
                <w:rFonts w:ascii="Times New Roman" w:hAnsi="Times New Roman"/>
                <w:color w:val="auto"/>
                <w:sz w:val="24"/>
                <w:szCs w:val="24"/>
                <w:vertAlign w:val="superscript"/>
              </w:rPr>
              <w:t>−7 [</w:t>
            </w:r>
            <w:r w:rsidR="00D3514C" w:rsidRPr="008030EF">
              <w:rPr>
                <w:rFonts w:ascii="Times New Roman" w:hAnsi="Times New Roman"/>
                <w:color w:val="auto"/>
                <w:sz w:val="24"/>
                <w:szCs w:val="24"/>
                <w:vertAlign w:val="superscript"/>
                <w:lang w:val="ru-RU"/>
              </w:rPr>
              <w:t>б</w:t>
            </w:r>
            <w:r w:rsidRPr="008030EF">
              <w:rPr>
                <w:rFonts w:ascii="Times New Roman" w:hAnsi="Times New Roman"/>
                <w:color w:val="auto"/>
                <w:sz w:val="24"/>
                <w:szCs w:val="24"/>
                <w:vertAlign w:val="superscript"/>
              </w:rPr>
              <w:t>]</w:t>
            </w:r>
          </w:p>
        </w:tc>
        <w:tc>
          <w:tcPr>
            <w:tcW w:w="714" w:type="dxa"/>
            <w:shd w:val="clear" w:color="auto" w:fill="auto"/>
            <w:tcMar>
              <w:top w:w="17" w:type="dxa"/>
              <w:left w:w="108" w:type="dxa"/>
              <w:bottom w:w="0" w:type="dxa"/>
              <w:right w:w="108" w:type="dxa"/>
            </w:tcMar>
            <w:vAlign w:val="center"/>
            <w:hideMark/>
          </w:tcPr>
          <w:p w14:paraId="01D57EDC" w14:textId="77777777" w:rsidR="002D100C" w:rsidRPr="008030EF" w:rsidRDefault="002D100C" w:rsidP="002D100C">
            <w:pPr>
              <w:pStyle w:val="MDPI42tablebody"/>
              <w:autoSpaceDE w:val="0"/>
              <w:autoSpaceDN w:val="0"/>
              <w:spacing w:line="240" w:lineRule="auto"/>
              <w:rPr>
                <w:rFonts w:ascii="Times New Roman" w:hAnsi="Times New Roman"/>
                <w:color w:val="auto"/>
                <w:sz w:val="24"/>
                <w:szCs w:val="24"/>
              </w:rPr>
            </w:pPr>
            <w:r w:rsidRPr="008030EF">
              <w:rPr>
                <w:rFonts w:ascii="Times New Roman" w:eastAsia="Calibri" w:hAnsi="Times New Roman"/>
                <w:color w:val="auto"/>
                <w:sz w:val="24"/>
                <w:szCs w:val="24"/>
              </w:rPr>
              <w:t>0</w:t>
            </w:r>
          </w:p>
        </w:tc>
        <w:tc>
          <w:tcPr>
            <w:tcW w:w="856" w:type="dxa"/>
            <w:shd w:val="clear" w:color="auto" w:fill="auto"/>
            <w:tcMar>
              <w:top w:w="17" w:type="dxa"/>
              <w:left w:w="108" w:type="dxa"/>
              <w:bottom w:w="0" w:type="dxa"/>
              <w:right w:w="108" w:type="dxa"/>
            </w:tcMar>
            <w:vAlign w:val="center"/>
            <w:hideMark/>
          </w:tcPr>
          <w:p w14:paraId="76707B0F" w14:textId="77777777" w:rsidR="002D100C" w:rsidRPr="008030EF" w:rsidRDefault="002D100C" w:rsidP="002D100C">
            <w:pPr>
              <w:pStyle w:val="MDPI42tablebody"/>
              <w:autoSpaceDE w:val="0"/>
              <w:autoSpaceDN w:val="0"/>
              <w:spacing w:line="240" w:lineRule="auto"/>
              <w:rPr>
                <w:rFonts w:ascii="Times New Roman" w:eastAsia="Calibri" w:hAnsi="Times New Roman"/>
                <w:color w:val="auto"/>
                <w:sz w:val="24"/>
                <w:szCs w:val="24"/>
              </w:rPr>
            </w:pPr>
            <w:r w:rsidRPr="008030EF">
              <w:rPr>
                <w:rFonts w:ascii="Times New Roman" w:eastAsia="Calibri" w:hAnsi="Times New Roman"/>
                <w:color w:val="auto"/>
                <w:sz w:val="24"/>
                <w:szCs w:val="24"/>
              </w:rPr>
              <w:t>0.15</w:t>
            </w:r>
          </w:p>
        </w:tc>
        <w:tc>
          <w:tcPr>
            <w:tcW w:w="857" w:type="dxa"/>
            <w:shd w:val="clear" w:color="auto" w:fill="auto"/>
            <w:tcMar>
              <w:top w:w="17" w:type="dxa"/>
              <w:left w:w="108" w:type="dxa"/>
              <w:bottom w:w="0" w:type="dxa"/>
              <w:right w:w="108" w:type="dxa"/>
            </w:tcMar>
            <w:vAlign w:val="center"/>
            <w:hideMark/>
          </w:tcPr>
          <w:p w14:paraId="542DF70C" w14:textId="77777777" w:rsidR="002D100C" w:rsidRPr="008030EF" w:rsidRDefault="002D100C" w:rsidP="002D100C">
            <w:pPr>
              <w:pStyle w:val="MDPI42tablebody"/>
              <w:autoSpaceDE w:val="0"/>
              <w:autoSpaceDN w:val="0"/>
              <w:spacing w:line="240" w:lineRule="auto"/>
              <w:rPr>
                <w:rFonts w:ascii="Times New Roman" w:eastAsia="Calibri" w:hAnsi="Times New Roman"/>
                <w:color w:val="auto"/>
                <w:sz w:val="24"/>
                <w:szCs w:val="24"/>
              </w:rPr>
            </w:pPr>
            <w:r w:rsidRPr="008030EF">
              <w:rPr>
                <w:rFonts w:ascii="Times New Roman" w:eastAsia="Calibri" w:hAnsi="Times New Roman"/>
                <w:color w:val="auto"/>
                <w:sz w:val="24"/>
                <w:szCs w:val="24"/>
              </w:rPr>
              <w:t>0.28</w:t>
            </w:r>
          </w:p>
        </w:tc>
        <w:tc>
          <w:tcPr>
            <w:tcW w:w="1000" w:type="dxa"/>
            <w:shd w:val="clear" w:color="auto" w:fill="auto"/>
            <w:tcMar>
              <w:top w:w="17" w:type="dxa"/>
              <w:left w:w="108" w:type="dxa"/>
              <w:bottom w:w="0" w:type="dxa"/>
              <w:right w:w="108" w:type="dxa"/>
            </w:tcMar>
            <w:vAlign w:val="center"/>
            <w:hideMark/>
          </w:tcPr>
          <w:p w14:paraId="026B56DD" w14:textId="77777777" w:rsidR="002D100C" w:rsidRPr="008030EF" w:rsidRDefault="002D100C" w:rsidP="002D100C">
            <w:pPr>
              <w:pStyle w:val="MDPI42tablebody"/>
              <w:autoSpaceDE w:val="0"/>
              <w:autoSpaceDN w:val="0"/>
              <w:spacing w:line="240" w:lineRule="auto"/>
              <w:rPr>
                <w:rFonts w:ascii="Times New Roman" w:hAnsi="Times New Roman"/>
                <w:color w:val="auto"/>
                <w:sz w:val="24"/>
                <w:szCs w:val="24"/>
              </w:rPr>
            </w:pPr>
            <w:r w:rsidRPr="008030EF">
              <w:rPr>
                <w:rFonts w:ascii="Times New Roman" w:eastAsia="Calibri" w:hAnsi="Times New Roman"/>
                <w:color w:val="auto"/>
                <w:sz w:val="24"/>
                <w:szCs w:val="24"/>
              </w:rPr>
              <w:t>9.00</w:t>
            </w:r>
          </w:p>
        </w:tc>
        <w:tc>
          <w:tcPr>
            <w:tcW w:w="856" w:type="dxa"/>
            <w:shd w:val="clear" w:color="auto" w:fill="auto"/>
            <w:tcMar>
              <w:top w:w="17" w:type="dxa"/>
              <w:left w:w="108" w:type="dxa"/>
              <w:bottom w:w="0" w:type="dxa"/>
              <w:right w:w="108" w:type="dxa"/>
            </w:tcMar>
            <w:vAlign w:val="center"/>
            <w:hideMark/>
          </w:tcPr>
          <w:p w14:paraId="6AF0050B" w14:textId="77777777" w:rsidR="002D100C" w:rsidRPr="008030EF" w:rsidRDefault="002D100C" w:rsidP="002D100C">
            <w:pPr>
              <w:pStyle w:val="MDPI42tablebody"/>
              <w:autoSpaceDE w:val="0"/>
              <w:autoSpaceDN w:val="0"/>
              <w:spacing w:line="240" w:lineRule="auto"/>
              <w:rPr>
                <w:rFonts w:ascii="Times New Roman" w:hAnsi="Times New Roman"/>
                <w:color w:val="auto"/>
                <w:sz w:val="24"/>
                <w:szCs w:val="24"/>
              </w:rPr>
            </w:pPr>
            <w:r w:rsidRPr="008030EF">
              <w:rPr>
                <w:rFonts w:ascii="Times New Roman" w:eastAsia="Calibri" w:hAnsi="Times New Roman"/>
                <w:color w:val="auto"/>
                <w:sz w:val="24"/>
                <w:szCs w:val="24"/>
              </w:rPr>
              <w:t>22.48</w:t>
            </w:r>
          </w:p>
        </w:tc>
        <w:tc>
          <w:tcPr>
            <w:tcW w:w="1001" w:type="dxa"/>
            <w:shd w:val="clear" w:color="auto" w:fill="auto"/>
            <w:tcMar>
              <w:top w:w="17" w:type="dxa"/>
              <w:left w:w="108" w:type="dxa"/>
              <w:bottom w:w="0" w:type="dxa"/>
              <w:right w:w="108" w:type="dxa"/>
            </w:tcMar>
            <w:vAlign w:val="center"/>
            <w:hideMark/>
          </w:tcPr>
          <w:p w14:paraId="14FE7003" w14:textId="77777777" w:rsidR="002D100C" w:rsidRPr="008030EF" w:rsidRDefault="002D100C" w:rsidP="002D100C">
            <w:pPr>
              <w:pStyle w:val="MDPI42tablebody"/>
              <w:autoSpaceDE w:val="0"/>
              <w:autoSpaceDN w:val="0"/>
              <w:spacing w:line="240" w:lineRule="auto"/>
              <w:rPr>
                <w:rFonts w:ascii="Times New Roman" w:eastAsia="Calibri" w:hAnsi="Times New Roman"/>
                <w:color w:val="auto"/>
                <w:sz w:val="24"/>
                <w:szCs w:val="24"/>
              </w:rPr>
            </w:pPr>
            <w:r w:rsidRPr="008030EF">
              <w:rPr>
                <w:rFonts w:ascii="Times New Roman" w:eastAsia="Calibri" w:hAnsi="Times New Roman"/>
                <w:color w:val="auto"/>
                <w:sz w:val="24"/>
                <w:szCs w:val="24"/>
              </w:rPr>
              <w:t>4.31</w:t>
            </w:r>
          </w:p>
        </w:tc>
        <w:tc>
          <w:tcPr>
            <w:tcW w:w="713" w:type="dxa"/>
            <w:shd w:val="clear" w:color="auto" w:fill="auto"/>
            <w:tcMar>
              <w:top w:w="17" w:type="dxa"/>
              <w:left w:w="108" w:type="dxa"/>
              <w:bottom w:w="0" w:type="dxa"/>
              <w:right w:w="108" w:type="dxa"/>
            </w:tcMar>
            <w:vAlign w:val="center"/>
            <w:hideMark/>
          </w:tcPr>
          <w:p w14:paraId="001BD49F" w14:textId="77777777" w:rsidR="002D100C" w:rsidRPr="008030EF" w:rsidRDefault="002D100C" w:rsidP="002D100C">
            <w:pPr>
              <w:pStyle w:val="MDPI42tablebody"/>
              <w:autoSpaceDE w:val="0"/>
              <w:autoSpaceDN w:val="0"/>
              <w:spacing w:line="240" w:lineRule="auto"/>
              <w:rPr>
                <w:rFonts w:ascii="Times New Roman" w:eastAsia="Calibri" w:hAnsi="Times New Roman"/>
                <w:color w:val="auto"/>
                <w:sz w:val="24"/>
                <w:szCs w:val="24"/>
              </w:rPr>
            </w:pPr>
            <w:r w:rsidRPr="008030EF">
              <w:rPr>
                <w:rFonts w:ascii="Times New Roman" w:eastAsia="Calibri" w:hAnsi="Times New Roman"/>
                <w:color w:val="auto"/>
                <w:sz w:val="24"/>
                <w:szCs w:val="24"/>
              </w:rPr>
              <w:t>0.89</w:t>
            </w:r>
          </w:p>
        </w:tc>
        <w:tc>
          <w:tcPr>
            <w:tcW w:w="824" w:type="dxa"/>
            <w:shd w:val="clear" w:color="auto" w:fill="auto"/>
            <w:tcMar>
              <w:top w:w="17" w:type="dxa"/>
              <w:left w:w="108" w:type="dxa"/>
              <w:bottom w:w="0" w:type="dxa"/>
              <w:right w:w="108" w:type="dxa"/>
            </w:tcMar>
            <w:vAlign w:val="center"/>
            <w:hideMark/>
          </w:tcPr>
          <w:p w14:paraId="46B88DB6" w14:textId="77777777" w:rsidR="002D100C" w:rsidRPr="008030EF" w:rsidRDefault="002D100C" w:rsidP="002D100C">
            <w:pPr>
              <w:pStyle w:val="MDPI42tablebody"/>
              <w:autoSpaceDE w:val="0"/>
              <w:autoSpaceDN w:val="0"/>
              <w:spacing w:line="240" w:lineRule="auto"/>
              <w:rPr>
                <w:rFonts w:ascii="Times New Roman" w:hAnsi="Times New Roman"/>
                <w:color w:val="auto"/>
                <w:sz w:val="24"/>
                <w:szCs w:val="24"/>
              </w:rPr>
            </w:pPr>
            <w:r w:rsidRPr="008030EF">
              <w:rPr>
                <w:rFonts w:ascii="Times New Roman" w:eastAsia="Calibri" w:hAnsi="Times New Roman"/>
                <w:color w:val="auto"/>
                <w:sz w:val="24"/>
                <w:szCs w:val="24"/>
              </w:rPr>
              <w:t>1.07</w:t>
            </w:r>
          </w:p>
        </w:tc>
        <w:tc>
          <w:tcPr>
            <w:tcW w:w="891" w:type="dxa"/>
            <w:shd w:val="clear" w:color="auto" w:fill="auto"/>
            <w:tcMar>
              <w:top w:w="17" w:type="dxa"/>
              <w:left w:w="108" w:type="dxa"/>
              <w:bottom w:w="0" w:type="dxa"/>
              <w:right w:w="108" w:type="dxa"/>
            </w:tcMar>
            <w:vAlign w:val="center"/>
            <w:hideMark/>
          </w:tcPr>
          <w:p w14:paraId="31215091" w14:textId="77777777" w:rsidR="002D100C" w:rsidRPr="008030EF" w:rsidRDefault="002D100C" w:rsidP="002D100C">
            <w:pPr>
              <w:pStyle w:val="MDPI42tablebody"/>
              <w:autoSpaceDE w:val="0"/>
              <w:autoSpaceDN w:val="0"/>
              <w:spacing w:line="240" w:lineRule="auto"/>
              <w:rPr>
                <w:rFonts w:ascii="Times New Roman" w:eastAsia="Calibri" w:hAnsi="Times New Roman"/>
                <w:color w:val="auto"/>
                <w:sz w:val="24"/>
                <w:szCs w:val="24"/>
              </w:rPr>
            </w:pPr>
            <w:r w:rsidRPr="008030EF">
              <w:rPr>
                <w:rFonts w:ascii="Times New Roman" w:eastAsia="Calibri" w:hAnsi="Times New Roman"/>
                <w:color w:val="auto"/>
                <w:sz w:val="24"/>
                <w:szCs w:val="24"/>
              </w:rPr>
              <w:t>0.51</w:t>
            </w:r>
          </w:p>
        </w:tc>
      </w:tr>
      <w:tr w:rsidR="00F8412C" w:rsidRPr="008030EF" w14:paraId="677169D1" w14:textId="77777777" w:rsidTr="0043749E">
        <w:trPr>
          <w:trHeight w:val="286"/>
        </w:trPr>
        <w:tc>
          <w:tcPr>
            <w:tcW w:w="9713" w:type="dxa"/>
            <w:gridSpan w:val="10"/>
            <w:shd w:val="clear" w:color="auto" w:fill="auto"/>
            <w:tcMar>
              <w:top w:w="17" w:type="dxa"/>
              <w:left w:w="108" w:type="dxa"/>
              <w:bottom w:w="0" w:type="dxa"/>
              <w:right w:w="108" w:type="dxa"/>
            </w:tcMar>
            <w:vAlign w:val="center"/>
          </w:tcPr>
          <w:p w14:paraId="1FA7122F" w14:textId="069858CC" w:rsidR="00F8412C" w:rsidRPr="008030EF" w:rsidRDefault="00F8412C" w:rsidP="00F8412C">
            <w:pPr>
              <w:pStyle w:val="MDPI43tablefooter"/>
              <w:spacing w:after="0" w:line="240" w:lineRule="auto"/>
              <w:rPr>
                <w:rFonts w:ascii="Times New Roman" w:hAnsi="Times New Roman"/>
                <w:color w:val="auto"/>
                <w:sz w:val="24"/>
                <w:szCs w:val="24"/>
                <w:lang w:val="ru-RU"/>
              </w:rPr>
            </w:pPr>
            <w:r w:rsidRPr="008030EF">
              <w:rPr>
                <w:rFonts w:ascii="Times New Roman" w:eastAsia="Calibri" w:hAnsi="Times New Roman"/>
                <w:color w:val="auto"/>
                <w:sz w:val="24"/>
                <w:szCs w:val="24"/>
                <w:lang w:val="ru-RU"/>
              </w:rPr>
              <w:t xml:space="preserve">Примечание. </w:t>
            </w:r>
            <w:r w:rsidRPr="008030EF">
              <w:rPr>
                <w:rFonts w:ascii="Times New Roman" w:hAnsi="Times New Roman"/>
                <w:color w:val="auto"/>
                <w:sz w:val="24"/>
                <w:szCs w:val="24"/>
                <w:vertAlign w:val="superscript"/>
                <w:lang w:val="ru-RU"/>
              </w:rPr>
              <w:t>[</w:t>
            </w:r>
            <w:r w:rsidRPr="008030EF">
              <w:rPr>
                <w:rFonts w:ascii="Times New Roman" w:hAnsi="Times New Roman"/>
                <w:color w:val="auto"/>
                <w:sz w:val="24"/>
                <w:szCs w:val="24"/>
                <w:vertAlign w:val="superscript"/>
              </w:rPr>
              <w:t>a</w:t>
            </w:r>
            <w:r w:rsidRPr="008030EF">
              <w:rPr>
                <w:rFonts w:ascii="Times New Roman" w:hAnsi="Times New Roman"/>
                <w:color w:val="auto"/>
                <w:sz w:val="24"/>
                <w:szCs w:val="24"/>
                <w:vertAlign w:val="superscript"/>
                <w:lang w:val="ru-RU"/>
              </w:rPr>
              <w:t>]</w:t>
            </w:r>
            <w:r w:rsidRPr="008030EF">
              <w:rPr>
                <w:rFonts w:ascii="Times New Roman" w:hAnsi="Times New Roman"/>
                <w:color w:val="auto"/>
                <w:sz w:val="24"/>
                <w:szCs w:val="24"/>
                <w:lang w:val="ru-RU"/>
              </w:rPr>
              <w:t xml:space="preserve"> </w:t>
            </w:r>
            <w:r w:rsidRPr="008030EF">
              <w:rPr>
                <w:rFonts w:ascii="Times New Roman" w:eastAsia="Calibri" w:hAnsi="Times New Roman"/>
                <w:color w:val="auto"/>
                <w:sz w:val="24"/>
                <w:szCs w:val="24"/>
              </w:rPr>
              <w:t>TON</w:t>
            </w:r>
            <w:r w:rsidRPr="008030EF">
              <w:rPr>
                <w:rFonts w:ascii="Times New Roman" w:eastAsia="Calibri" w:hAnsi="Times New Roman"/>
                <w:color w:val="auto"/>
                <w:sz w:val="24"/>
                <w:szCs w:val="24"/>
                <w:lang w:val="ru-RU"/>
              </w:rPr>
              <w:t>,</w:t>
            </w:r>
            <w:r w:rsidRPr="008030EF">
              <w:rPr>
                <w:rFonts w:ascii="Times New Roman" w:eastAsia="Calibri" w:hAnsi="Times New Roman"/>
                <w:color w:val="FF0000"/>
                <w:sz w:val="24"/>
                <w:szCs w:val="24"/>
                <w:lang w:val="ru-RU"/>
              </w:rPr>
              <w:t xml:space="preserve"> </w:t>
            </w:r>
            <w:r w:rsidRPr="008030EF">
              <w:rPr>
                <w:rFonts w:ascii="Times New Roman" w:eastAsia="Calibri" w:hAnsi="Times New Roman"/>
                <w:color w:val="auto"/>
                <w:sz w:val="24"/>
                <w:szCs w:val="24"/>
                <w:lang w:val="ru-RU"/>
              </w:rPr>
              <w:t xml:space="preserve">моль продукта/моль Кат; </w:t>
            </w:r>
            <w:r w:rsidRPr="008030EF">
              <w:rPr>
                <w:rFonts w:ascii="Times New Roman" w:hAnsi="Times New Roman"/>
                <w:color w:val="auto"/>
                <w:sz w:val="24"/>
                <w:szCs w:val="24"/>
                <w:vertAlign w:val="superscript"/>
                <w:lang w:val="ru-RU"/>
              </w:rPr>
              <w:t>[б]</w:t>
            </w:r>
            <w:r w:rsidRPr="008030EF">
              <w:rPr>
                <w:rFonts w:ascii="Times New Roman" w:hAnsi="Times New Roman"/>
                <w:color w:val="auto"/>
                <w:sz w:val="24"/>
                <w:szCs w:val="24"/>
                <w:lang w:val="ru-RU"/>
              </w:rPr>
              <w:t xml:space="preserve"> </w:t>
            </w:r>
            <w:r w:rsidRPr="008030EF">
              <w:rPr>
                <w:rFonts w:ascii="Times New Roman" w:eastAsia="Calibri" w:hAnsi="Times New Roman"/>
                <w:color w:val="auto"/>
                <w:sz w:val="24"/>
                <w:szCs w:val="24"/>
              </w:rPr>
              <w:t>TOF</w:t>
            </w:r>
            <w:r w:rsidRPr="008030EF">
              <w:rPr>
                <w:rFonts w:ascii="Times New Roman" w:eastAsia="Calibri" w:hAnsi="Times New Roman"/>
                <w:color w:val="auto"/>
                <w:sz w:val="24"/>
                <w:szCs w:val="24"/>
                <w:lang w:val="ru-RU"/>
              </w:rPr>
              <w:t>,</w:t>
            </w:r>
            <w:r w:rsidRPr="008030EF">
              <w:rPr>
                <w:rFonts w:ascii="Times New Roman" w:hAnsi="Times New Roman"/>
                <w:color w:val="auto"/>
                <w:sz w:val="24"/>
                <w:szCs w:val="24"/>
                <w:vertAlign w:val="superscript"/>
                <w:lang w:val="ru-RU"/>
              </w:rPr>
              <w:t xml:space="preserve"> </w:t>
            </w:r>
            <w:r w:rsidRPr="008030EF">
              <w:rPr>
                <w:rFonts w:ascii="Times New Roman" w:eastAsia="Calibri" w:hAnsi="Times New Roman"/>
                <w:color w:val="auto"/>
                <w:sz w:val="24"/>
                <w:szCs w:val="24"/>
                <w:lang w:val="ru-RU"/>
              </w:rPr>
              <w:t>моль продукта/моль Кат</w:t>
            </w:r>
            <w:r w:rsidRPr="008030EF">
              <w:rPr>
                <w:rFonts w:ascii="Times New Roman" w:hAnsi="Times New Roman"/>
                <w:color w:val="auto"/>
                <w:sz w:val="24"/>
                <w:szCs w:val="24"/>
                <w:lang w:val="ru-RU" w:eastAsia="ru-RU"/>
              </w:rPr>
              <w:sym w:font="Symbol" w:char="F0D7"/>
            </w:r>
            <w:r w:rsidRPr="008030EF">
              <w:rPr>
                <w:rFonts w:ascii="Times New Roman" w:eastAsia="Calibri" w:hAnsi="Times New Roman"/>
                <w:color w:val="auto"/>
                <w:sz w:val="24"/>
                <w:szCs w:val="24"/>
                <w:lang w:val="ru-RU"/>
              </w:rPr>
              <w:t>мин.</w:t>
            </w:r>
          </w:p>
        </w:tc>
      </w:tr>
    </w:tbl>
    <w:p w14:paraId="79C3E513" w14:textId="77777777" w:rsidR="002702BD" w:rsidRPr="008030EF" w:rsidRDefault="002702BD" w:rsidP="00C14380">
      <w:pPr>
        <w:pStyle w:val="MDPI31text"/>
        <w:spacing w:line="240" w:lineRule="auto"/>
        <w:ind w:firstLine="0"/>
        <w:rPr>
          <w:rFonts w:ascii="Times New Roman" w:hAnsi="Times New Roman"/>
          <w:color w:val="FF0000"/>
          <w:sz w:val="28"/>
          <w:szCs w:val="28"/>
          <w:lang w:val="ru-RU"/>
        </w:rPr>
      </w:pPr>
    </w:p>
    <w:p w14:paraId="5D0E6067" w14:textId="0E15655B" w:rsidR="00CD641E" w:rsidRPr="00C3646B" w:rsidRDefault="00CD641E" w:rsidP="00C3646B">
      <w:pPr>
        <w:pStyle w:val="MDPI31text"/>
        <w:spacing w:line="240" w:lineRule="auto"/>
        <w:ind w:firstLine="567"/>
        <w:rPr>
          <w:rFonts w:ascii="Times New Roman" w:hAnsi="Times New Roman"/>
          <w:b/>
          <w:bCs/>
          <w:color w:val="auto"/>
          <w:sz w:val="28"/>
          <w:szCs w:val="28"/>
          <w:lang w:val="ru-RU"/>
        </w:rPr>
      </w:pPr>
      <w:r w:rsidRPr="008030EF">
        <w:rPr>
          <w:rStyle w:val="y2iqfc"/>
          <w:rFonts w:ascii="Times New Roman" w:hAnsi="Times New Roman"/>
          <w:b/>
          <w:bCs/>
          <w:color w:val="auto"/>
          <w:sz w:val="28"/>
          <w:szCs w:val="28"/>
          <w:lang w:val="ru-RU"/>
        </w:rPr>
        <w:t>3.</w:t>
      </w:r>
      <w:r w:rsidR="00374D3D" w:rsidRPr="008030EF">
        <w:rPr>
          <w:rStyle w:val="y2iqfc"/>
          <w:rFonts w:ascii="Times New Roman" w:hAnsi="Times New Roman"/>
          <w:b/>
          <w:bCs/>
          <w:color w:val="auto"/>
          <w:sz w:val="28"/>
          <w:szCs w:val="28"/>
          <w:lang w:val="ru-RU"/>
        </w:rPr>
        <w:t>3.5</w:t>
      </w:r>
      <w:r w:rsidRPr="008030EF">
        <w:rPr>
          <w:rStyle w:val="y2iqfc"/>
          <w:rFonts w:ascii="Times New Roman" w:hAnsi="Times New Roman"/>
          <w:b/>
          <w:bCs/>
          <w:color w:val="auto"/>
          <w:sz w:val="28"/>
          <w:szCs w:val="28"/>
          <w:lang w:val="ru-RU"/>
        </w:rPr>
        <w:t xml:space="preserve"> </w:t>
      </w:r>
      <w:r w:rsidR="000C36DA" w:rsidRPr="008030EF">
        <w:rPr>
          <w:rStyle w:val="y2iqfc"/>
          <w:rFonts w:ascii="Times New Roman" w:hAnsi="Times New Roman"/>
          <w:b/>
          <w:bCs/>
          <w:color w:val="auto"/>
          <w:sz w:val="28"/>
          <w:szCs w:val="28"/>
          <w:lang w:val="ru-RU"/>
        </w:rPr>
        <w:t>Гипотетический</w:t>
      </w:r>
      <w:r w:rsidRPr="008030EF">
        <w:rPr>
          <w:rStyle w:val="y2iqfc"/>
          <w:rFonts w:ascii="Times New Roman" w:hAnsi="Times New Roman"/>
          <w:b/>
          <w:bCs/>
          <w:color w:val="auto"/>
          <w:sz w:val="28"/>
          <w:szCs w:val="28"/>
          <w:lang w:val="ru-RU"/>
        </w:rPr>
        <w:t xml:space="preserve"> механизм окисления </w:t>
      </w:r>
      <w:r w:rsidR="00B932C7" w:rsidRPr="008030EF">
        <w:rPr>
          <w:rStyle w:val="y2iqfc"/>
          <w:rFonts w:ascii="Times New Roman" w:hAnsi="Times New Roman"/>
          <w:b/>
          <w:bCs/>
          <w:color w:val="auto"/>
          <w:sz w:val="28"/>
          <w:szCs w:val="28"/>
          <w:lang w:val="ru-RU"/>
        </w:rPr>
        <w:t>алифатических спиртов</w:t>
      </w:r>
      <w:r w:rsidR="00BA43C0" w:rsidRPr="008030EF">
        <w:rPr>
          <w:rStyle w:val="y2iqfc"/>
          <w:rFonts w:ascii="Times New Roman" w:hAnsi="Times New Roman"/>
          <w:b/>
          <w:bCs/>
          <w:color w:val="auto"/>
          <w:sz w:val="28"/>
          <w:szCs w:val="28"/>
          <w:lang w:val="ru-RU"/>
        </w:rPr>
        <w:t xml:space="preserve"> пероксидом водорода</w:t>
      </w:r>
    </w:p>
    <w:p w14:paraId="25DE79A3" w14:textId="77777777" w:rsidR="00C3646B" w:rsidRDefault="0062411D" w:rsidP="0062411D">
      <w:pPr>
        <w:pStyle w:val="210"/>
        <w:spacing w:line="240" w:lineRule="auto"/>
        <w:ind w:firstLine="567"/>
        <w:jc w:val="both"/>
        <w:rPr>
          <w:rStyle w:val="y2iqfc"/>
          <w:szCs w:val="28"/>
        </w:rPr>
      </w:pPr>
      <w:r w:rsidRPr="008030EF">
        <w:rPr>
          <w:bCs/>
          <w:szCs w:val="28"/>
          <w:lang w:val="kk-KZ"/>
        </w:rPr>
        <w:t>Согласно предложенному упрощённому механизму исходный спирт связывается с активным центром фермента, а именно с ионом железа(</w:t>
      </w:r>
      <w:r w:rsidRPr="008030EF">
        <w:rPr>
          <w:bCs/>
          <w:szCs w:val="28"/>
          <w:lang w:val="en-US"/>
        </w:rPr>
        <w:t>III</w:t>
      </w:r>
      <w:r w:rsidRPr="008030EF">
        <w:rPr>
          <w:bCs/>
          <w:szCs w:val="28"/>
          <w:lang w:val="kk-KZ"/>
        </w:rPr>
        <w:t xml:space="preserve">) и окисляется путем депротонирования/гидридного переноса </w:t>
      </w:r>
      <w:r w:rsidRPr="008030EF">
        <w:rPr>
          <w:bCs/>
          <w:szCs w:val="28"/>
          <w:lang w:val="en-US"/>
        </w:rPr>
        <w:t>c</w:t>
      </w:r>
      <w:r w:rsidRPr="008030EF">
        <w:rPr>
          <w:bCs/>
          <w:szCs w:val="28"/>
        </w:rPr>
        <w:t xml:space="preserve"> образованием пероксида водорода</w:t>
      </w:r>
      <w:r w:rsidRPr="008030EF">
        <w:rPr>
          <w:bCs/>
          <w:szCs w:val="28"/>
          <w:lang w:val="kk-KZ"/>
        </w:rPr>
        <w:t xml:space="preserve">. Далее пероксид водорода </w:t>
      </w:r>
      <w:r w:rsidRPr="008030EF">
        <w:rPr>
          <w:rStyle w:val="y2iqfc"/>
          <w:szCs w:val="28"/>
        </w:rPr>
        <w:t>H</w:t>
      </w:r>
      <w:r w:rsidRPr="008030EF">
        <w:rPr>
          <w:rStyle w:val="y2iqfc"/>
          <w:szCs w:val="28"/>
          <w:vertAlign w:val="subscript"/>
        </w:rPr>
        <w:t>2</w:t>
      </w:r>
      <w:r w:rsidRPr="008030EF">
        <w:rPr>
          <w:rStyle w:val="y2iqfc"/>
          <w:szCs w:val="28"/>
        </w:rPr>
        <w:t>O</w:t>
      </w:r>
      <w:r w:rsidRPr="008030EF">
        <w:rPr>
          <w:rStyle w:val="y2iqfc"/>
          <w:szCs w:val="28"/>
          <w:vertAlign w:val="subscript"/>
        </w:rPr>
        <w:t>2</w:t>
      </w:r>
      <w:r w:rsidRPr="008030EF">
        <w:rPr>
          <w:rStyle w:val="y2iqfc"/>
          <w:szCs w:val="28"/>
        </w:rPr>
        <w:t xml:space="preserve"> протонирует B: и превращает его в </w:t>
      </w:r>
      <w:r w:rsidRPr="008030EF">
        <w:rPr>
          <w:szCs w:val="28"/>
        </w:rPr>
        <w:t>BH</w:t>
      </w:r>
      <w:r w:rsidRPr="008030EF">
        <w:rPr>
          <w:szCs w:val="28"/>
          <w:vertAlign w:val="superscript"/>
        </w:rPr>
        <w:sym w:font="Symbol" w:char="F0C5"/>
      </w:r>
      <w:r w:rsidRPr="008030EF">
        <w:rPr>
          <w:szCs w:val="28"/>
          <w:vertAlign w:val="superscript"/>
        </w:rPr>
        <w:t xml:space="preserve"> </w:t>
      </w:r>
      <w:r w:rsidRPr="008030EF">
        <w:rPr>
          <w:rStyle w:val="y2iqfc"/>
          <w:szCs w:val="28"/>
        </w:rPr>
        <w:t xml:space="preserve">(рисунок </w:t>
      </w:r>
      <w:r w:rsidR="00360829" w:rsidRPr="008030EF">
        <w:rPr>
          <w:rStyle w:val="y2iqfc"/>
          <w:szCs w:val="28"/>
        </w:rPr>
        <w:t>41</w:t>
      </w:r>
      <w:r w:rsidRPr="008030EF">
        <w:rPr>
          <w:rStyle w:val="y2iqfc"/>
          <w:szCs w:val="28"/>
        </w:rPr>
        <w:t xml:space="preserve">). </w:t>
      </w:r>
    </w:p>
    <w:p w14:paraId="46632C98" w14:textId="77777777" w:rsidR="00C3646B" w:rsidRDefault="00C3646B" w:rsidP="0062411D">
      <w:pPr>
        <w:pStyle w:val="210"/>
        <w:spacing w:line="240" w:lineRule="auto"/>
        <w:ind w:firstLine="567"/>
        <w:jc w:val="both"/>
        <w:rPr>
          <w:rStyle w:val="y2iqfc"/>
          <w:szCs w:val="28"/>
        </w:rPr>
      </w:pPr>
    </w:p>
    <w:p w14:paraId="3D3D8F46" w14:textId="015D70A7" w:rsidR="00C3646B" w:rsidRDefault="00C3646B" w:rsidP="00E75D87">
      <w:pPr>
        <w:pStyle w:val="210"/>
        <w:spacing w:line="240" w:lineRule="auto"/>
        <w:rPr>
          <w:rStyle w:val="y2iqfc"/>
          <w:szCs w:val="28"/>
        </w:rPr>
      </w:pPr>
      <w:r w:rsidRPr="008030EF">
        <w:rPr>
          <w:noProof/>
          <w:color w:val="FF0000"/>
          <w:szCs w:val="28"/>
        </w:rPr>
        <w:drawing>
          <wp:inline distT="0" distB="0" distL="0" distR="0" wp14:anchorId="78B76E1D" wp14:editId="4C963070">
            <wp:extent cx="5532120" cy="3798410"/>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16" cstate="print">
                      <a:lum bright="-17000" contrast="35000"/>
                    </a:blip>
                    <a:srcRect/>
                    <a:stretch>
                      <a:fillRect/>
                    </a:stretch>
                  </pic:blipFill>
                  <pic:spPr bwMode="auto">
                    <a:xfrm>
                      <a:off x="0" y="0"/>
                      <a:ext cx="5562971" cy="3819593"/>
                    </a:xfrm>
                    <a:prstGeom prst="rect">
                      <a:avLst/>
                    </a:prstGeom>
                    <a:noFill/>
                    <a:ln w="9525">
                      <a:noFill/>
                      <a:miter lim="800000"/>
                      <a:headEnd/>
                      <a:tailEnd/>
                    </a:ln>
                  </pic:spPr>
                </pic:pic>
              </a:graphicData>
            </a:graphic>
          </wp:inline>
        </w:drawing>
      </w:r>
    </w:p>
    <w:p w14:paraId="7DAE47A5" w14:textId="77777777" w:rsidR="00C3646B" w:rsidRDefault="00C3646B" w:rsidP="0062411D">
      <w:pPr>
        <w:pStyle w:val="210"/>
        <w:spacing w:line="240" w:lineRule="auto"/>
        <w:ind w:firstLine="567"/>
        <w:jc w:val="both"/>
        <w:rPr>
          <w:rStyle w:val="y2iqfc"/>
          <w:szCs w:val="28"/>
        </w:rPr>
      </w:pPr>
    </w:p>
    <w:p w14:paraId="3AF68289" w14:textId="77777777" w:rsidR="00BB6EF6" w:rsidRDefault="00C3646B" w:rsidP="00BB6EF6">
      <w:pPr>
        <w:pStyle w:val="MDPI31text"/>
        <w:spacing w:line="240" w:lineRule="auto"/>
        <w:ind w:firstLine="0"/>
        <w:jc w:val="center"/>
        <w:rPr>
          <w:rStyle w:val="y2iqfc"/>
          <w:rFonts w:ascii="Times New Roman" w:hAnsi="Times New Roman"/>
          <w:color w:val="auto"/>
          <w:sz w:val="28"/>
          <w:szCs w:val="28"/>
          <w:lang w:val="ru-RU"/>
        </w:rPr>
      </w:pPr>
      <w:r w:rsidRPr="008030EF">
        <w:rPr>
          <w:rStyle w:val="y2iqfc"/>
          <w:rFonts w:ascii="Times New Roman" w:hAnsi="Times New Roman"/>
          <w:color w:val="auto"/>
          <w:sz w:val="28"/>
          <w:szCs w:val="28"/>
          <w:lang w:val="ru-RU"/>
        </w:rPr>
        <w:t xml:space="preserve">Рисунок 41 – Гипотетический радикальный механизм окисления спиртов инкапсулированной в криогель каталазой </w:t>
      </w:r>
    </w:p>
    <w:p w14:paraId="1048B9BC" w14:textId="41642BF1" w:rsidR="00C3646B" w:rsidRPr="008F0365" w:rsidRDefault="00C3646B" w:rsidP="00BB6EF6">
      <w:pPr>
        <w:pStyle w:val="MDPI31text"/>
        <w:spacing w:line="240" w:lineRule="auto"/>
        <w:ind w:firstLine="0"/>
        <w:jc w:val="center"/>
        <w:rPr>
          <w:rFonts w:ascii="Times New Roman" w:hAnsi="Times New Roman"/>
          <w:color w:val="auto"/>
          <w:sz w:val="28"/>
          <w:szCs w:val="28"/>
          <w:lang w:val="ru-RU"/>
        </w:rPr>
      </w:pPr>
      <w:r w:rsidRPr="008030EF">
        <w:rPr>
          <w:rStyle w:val="y2iqfc"/>
          <w:rFonts w:ascii="Times New Roman" w:hAnsi="Times New Roman"/>
          <w:color w:val="auto"/>
          <w:sz w:val="28"/>
          <w:szCs w:val="28"/>
          <w:lang w:val="ru-RU"/>
        </w:rPr>
        <w:t xml:space="preserve">в присутствии перекиси </w:t>
      </w:r>
      <w:r w:rsidRPr="008F0365">
        <w:rPr>
          <w:rStyle w:val="y2iqfc"/>
          <w:rFonts w:ascii="Times New Roman" w:hAnsi="Times New Roman"/>
          <w:color w:val="auto"/>
          <w:sz w:val="28"/>
          <w:szCs w:val="28"/>
          <w:lang w:val="ru-RU"/>
        </w:rPr>
        <w:t xml:space="preserve">водорода </w:t>
      </w:r>
      <w:r w:rsidRPr="008F0365">
        <w:rPr>
          <w:rFonts w:ascii="Times New Roman" w:hAnsi="Times New Roman"/>
          <w:color w:val="auto"/>
          <w:sz w:val="28"/>
          <w:szCs w:val="28"/>
          <w:lang w:val="ru-RU"/>
        </w:rPr>
        <w:t>[</w:t>
      </w:r>
      <w:r w:rsidR="00D74E12" w:rsidRPr="008F0365">
        <w:rPr>
          <w:rFonts w:ascii="Times New Roman" w:hAnsi="Times New Roman"/>
          <w:color w:val="auto"/>
          <w:sz w:val="28"/>
          <w:szCs w:val="28"/>
          <w:lang w:val="ru-RU"/>
        </w:rPr>
        <w:t>210</w:t>
      </w:r>
      <w:r w:rsidRPr="008F0365">
        <w:rPr>
          <w:rFonts w:ascii="Times New Roman" w:hAnsi="Times New Roman"/>
          <w:color w:val="auto"/>
          <w:sz w:val="28"/>
          <w:szCs w:val="28"/>
          <w:lang w:val="ru-RU"/>
        </w:rPr>
        <w:t xml:space="preserve">] </w:t>
      </w:r>
    </w:p>
    <w:p w14:paraId="7E4F214B" w14:textId="77777777" w:rsidR="00BB6EF6" w:rsidRPr="008F0365" w:rsidRDefault="00BB6EF6" w:rsidP="00E75D87">
      <w:pPr>
        <w:pStyle w:val="MDPI31text"/>
        <w:spacing w:line="240" w:lineRule="auto"/>
        <w:ind w:firstLine="0"/>
        <w:jc w:val="center"/>
        <w:rPr>
          <w:rFonts w:ascii="Times New Roman" w:hAnsi="Times New Roman"/>
          <w:color w:val="auto"/>
          <w:sz w:val="28"/>
          <w:szCs w:val="28"/>
          <w:lang w:val="ru-RU"/>
        </w:rPr>
      </w:pPr>
    </w:p>
    <w:p w14:paraId="5A6BBEAD" w14:textId="3569DE7A" w:rsidR="0062411D" w:rsidRPr="008F0365" w:rsidRDefault="0062411D" w:rsidP="0062411D">
      <w:pPr>
        <w:pStyle w:val="210"/>
        <w:spacing w:line="240" w:lineRule="auto"/>
        <w:ind w:firstLine="567"/>
        <w:jc w:val="both"/>
        <w:rPr>
          <w:szCs w:val="28"/>
        </w:rPr>
      </w:pPr>
      <w:r w:rsidRPr="008F0365">
        <w:rPr>
          <w:rStyle w:val="y2iqfc"/>
          <w:szCs w:val="28"/>
        </w:rPr>
        <w:t>Затем происходит координация с гемом HOO</w:t>
      </w:r>
      <w:r w:rsidRPr="008F0365">
        <w:rPr>
          <w:rStyle w:val="y2iqfc"/>
          <w:szCs w:val="28"/>
          <w:vertAlign w:val="superscript"/>
        </w:rPr>
        <w:t>Ɵ</w:t>
      </w:r>
      <w:r w:rsidRPr="008F0365">
        <w:rPr>
          <w:rStyle w:val="y2iqfc"/>
          <w:szCs w:val="28"/>
        </w:rPr>
        <w:t>, железом Fe(III), и его окисление до Fe(IV) состояния с π-катионным порфириновым радикалом и молекулой воды. Регенерация B: для следующего цикла происходит после окисления Fe(III) до Fe(IV) и депротонирования BH</w:t>
      </w:r>
      <w:r w:rsidRPr="008F0365">
        <w:rPr>
          <w:rStyle w:val="y2iqfc"/>
          <w:szCs w:val="28"/>
          <w:vertAlign w:val="superscript"/>
        </w:rPr>
        <w:sym w:font="Symbol" w:char="F0C5"/>
      </w:r>
      <w:r w:rsidRPr="008F0365">
        <w:rPr>
          <w:rStyle w:val="y2iqfc"/>
          <w:szCs w:val="28"/>
        </w:rPr>
        <w:t xml:space="preserve">. Порфириновый радикал </w:t>
      </w:r>
      <w:r w:rsidRPr="008F0365">
        <w:rPr>
          <w:rStyle w:val="y2iqfc"/>
          <w:szCs w:val="28"/>
        </w:rPr>
        <w:lastRenderedPageBreak/>
        <w:t xml:space="preserve">генерирует активные гидроксильные радикалы •OH, которые атакуют атомы водорода и гидроксильные группы спиртов, превращая их либо в кетон, либо в альдегид. </w:t>
      </w:r>
    </w:p>
    <w:p w14:paraId="095E10FA" w14:textId="00B4D63F" w:rsidR="0032080F" w:rsidRPr="008F0365" w:rsidRDefault="00CD641E" w:rsidP="00C3646B">
      <w:pPr>
        <w:pStyle w:val="MDPI31text"/>
        <w:spacing w:line="240" w:lineRule="auto"/>
        <w:ind w:firstLine="567"/>
        <w:rPr>
          <w:rFonts w:ascii="Times New Roman" w:hAnsi="Times New Roman"/>
          <w:color w:val="auto"/>
          <w:sz w:val="28"/>
          <w:szCs w:val="28"/>
          <w:lang w:val="ru-RU"/>
        </w:rPr>
      </w:pPr>
      <w:r w:rsidRPr="008F0365">
        <w:rPr>
          <w:rStyle w:val="y2iqfc"/>
          <w:rFonts w:ascii="Times New Roman" w:hAnsi="Times New Roman"/>
          <w:color w:val="auto"/>
          <w:sz w:val="28"/>
          <w:szCs w:val="28"/>
          <w:lang w:val="ru-RU"/>
        </w:rPr>
        <w:t>На основании имеющихся данных</w:t>
      </w:r>
      <w:r w:rsidRPr="008F0365">
        <w:rPr>
          <w:rStyle w:val="y2iqfc"/>
          <w:rFonts w:ascii="Times New Roman" w:hAnsi="Times New Roman"/>
          <w:color w:val="FF0000"/>
          <w:sz w:val="28"/>
          <w:szCs w:val="28"/>
          <w:lang w:val="ru-RU"/>
        </w:rPr>
        <w:t xml:space="preserve"> </w:t>
      </w:r>
      <w:r w:rsidRPr="008F0365">
        <w:rPr>
          <w:rFonts w:ascii="Times New Roman" w:hAnsi="Times New Roman"/>
          <w:color w:val="auto"/>
          <w:sz w:val="28"/>
          <w:szCs w:val="28"/>
          <w:lang w:val="ru-RU"/>
        </w:rPr>
        <w:t>[</w:t>
      </w:r>
      <w:r w:rsidR="00D74E12" w:rsidRPr="008F0365">
        <w:rPr>
          <w:rFonts w:ascii="Times New Roman" w:hAnsi="Times New Roman"/>
          <w:color w:val="auto"/>
          <w:sz w:val="28"/>
          <w:szCs w:val="28"/>
          <w:lang w:val="ru-RU"/>
        </w:rPr>
        <w:t>211</w:t>
      </w:r>
      <w:r w:rsidRPr="008F0365">
        <w:rPr>
          <w:rFonts w:ascii="Times New Roman" w:hAnsi="Times New Roman"/>
          <w:color w:val="auto"/>
          <w:sz w:val="28"/>
          <w:szCs w:val="28"/>
          <w:lang w:val="ru-RU"/>
        </w:rPr>
        <w:t>],</w:t>
      </w:r>
      <w:r w:rsidR="00F218BA" w:rsidRPr="008F0365">
        <w:rPr>
          <w:rFonts w:ascii="Times New Roman" w:hAnsi="Times New Roman"/>
          <w:color w:val="auto"/>
          <w:sz w:val="28"/>
          <w:szCs w:val="28"/>
          <w:lang w:val="ru-RU"/>
        </w:rPr>
        <w:t xml:space="preserve"> </w:t>
      </w:r>
      <w:r w:rsidRPr="008F0365">
        <w:rPr>
          <w:rFonts w:ascii="Times New Roman" w:hAnsi="Times New Roman"/>
          <w:color w:val="auto"/>
          <w:sz w:val="28"/>
          <w:szCs w:val="28"/>
          <w:lang w:val="ru-RU"/>
        </w:rPr>
        <w:t>п</w:t>
      </w:r>
      <w:r w:rsidRPr="008F0365">
        <w:rPr>
          <w:rStyle w:val="y2iqfc"/>
          <w:rFonts w:ascii="Times New Roman" w:hAnsi="Times New Roman"/>
          <w:color w:val="auto"/>
          <w:sz w:val="28"/>
          <w:szCs w:val="28"/>
          <w:lang w:val="ru-RU"/>
        </w:rPr>
        <w:t xml:space="preserve">редложен следующий механизм окисления </w:t>
      </w:r>
      <w:r w:rsidR="00E939AD" w:rsidRPr="008F0365">
        <w:rPr>
          <w:rStyle w:val="y2iqfc"/>
          <w:rFonts w:ascii="Times New Roman" w:hAnsi="Times New Roman"/>
          <w:color w:val="auto"/>
          <w:sz w:val="28"/>
          <w:szCs w:val="28"/>
          <w:lang w:val="ru-RU"/>
        </w:rPr>
        <w:t>этанола до ацетальдег</w:t>
      </w:r>
      <w:r w:rsidR="002D51E6" w:rsidRPr="008F0365">
        <w:rPr>
          <w:rStyle w:val="y2iqfc"/>
          <w:rFonts w:ascii="Times New Roman" w:hAnsi="Times New Roman"/>
          <w:color w:val="auto"/>
          <w:sz w:val="28"/>
          <w:szCs w:val="28"/>
          <w:lang w:val="ru-RU"/>
        </w:rPr>
        <w:t>и</w:t>
      </w:r>
      <w:r w:rsidR="00E939AD" w:rsidRPr="008F0365">
        <w:rPr>
          <w:rStyle w:val="y2iqfc"/>
          <w:rFonts w:ascii="Times New Roman" w:hAnsi="Times New Roman"/>
          <w:color w:val="auto"/>
          <w:sz w:val="28"/>
          <w:szCs w:val="28"/>
          <w:lang w:val="ru-RU"/>
        </w:rPr>
        <w:t xml:space="preserve">да, </w:t>
      </w:r>
      <w:r w:rsidRPr="008F0365">
        <w:rPr>
          <w:rStyle w:val="y2iqfc"/>
          <w:rFonts w:ascii="Times New Roman" w:hAnsi="Times New Roman"/>
          <w:color w:val="auto"/>
          <w:sz w:val="28"/>
          <w:szCs w:val="28"/>
          <w:lang w:val="ru-RU"/>
        </w:rPr>
        <w:t>изо</w:t>
      </w:r>
      <w:r w:rsidR="00000C10" w:rsidRPr="008F0365">
        <w:rPr>
          <w:rStyle w:val="y2iqfc"/>
          <w:rFonts w:ascii="Times New Roman" w:hAnsi="Times New Roman"/>
          <w:color w:val="auto"/>
          <w:sz w:val="28"/>
          <w:szCs w:val="28"/>
          <w:lang w:val="ru-RU"/>
        </w:rPr>
        <w:t>-</w:t>
      </w:r>
      <w:r w:rsidRPr="008F0365">
        <w:rPr>
          <w:rStyle w:val="y2iqfc"/>
          <w:rFonts w:ascii="Times New Roman" w:hAnsi="Times New Roman"/>
          <w:color w:val="auto"/>
          <w:sz w:val="28"/>
          <w:szCs w:val="28"/>
          <w:lang w:val="ru-RU"/>
        </w:rPr>
        <w:t>пропанола до ацетона и н-бутанола до бутиральдегида</w:t>
      </w:r>
      <w:r w:rsidR="0032080F" w:rsidRPr="008F0365">
        <w:rPr>
          <w:rStyle w:val="y2iqfc"/>
          <w:rFonts w:ascii="Times New Roman" w:hAnsi="Times New Roman"/>
          <w:color w:val="auto"/>
          <w:sz w:val="28"/>
          <w:szCs w:val="28"/>
          <w:lang w:val="ru-RU"/>
        </w:rPr>
        <w:t xml:space="preserve"> (</w:t>
      </w:r>
      <w:r w:rsidR="00B21A06" w:rsidRPr="008F0365">
        <w:rPr>
          <w:rStyle w:val="y2iqfc"/>
          <w:rFonts w:ascii="Times New Roman" w:hAnsi="Times New Roman"/>
          <w:color w:val="auto"/>
          <w:sz w:val="28"/>
          <w:szCs w:val="28"/>
          <w:lang w:val="ru-RU"/>
        </w:rPr>
        <w:t>р</w:t>
      </w:r>
      <w:r w:rsidR="0032080F" w:rsidRPr="008F0365">
        <w:rPr>
          <w:rStyle w:val="y2iqfc"/>
          <w:rFonts w:ascii="Times New Roman" w:hAnsi="Times New Roman"/>
          <w:color w:val="auto"/>
          <w:sz w:val="28"/>
          <w:szCs w:val="28"/>
          <w:lang w:val="ru-RU"/>
        </w:rPr>
        <w:t xml:space="preserve">исунок </w:t>
      </w:r>
      <w:r w:rsidR="00360829" w:rsidRPr="008F0365">
        <w:rPr>
          <w:rStyle w:val="y2iqfc"/>
          <w:rFonts w:ascii="Times New Roman" w:hAnsi="Times New Roman"/>
          <w:color w:val="auto"/>
          <w:sz w:val="28"/>
          <w:szCs w:val="28"/>
          <w:lang w:val="ru-RU"/>
        </w:rPr>
        <w:t>41</w:t>
      </w:r>
      <w:r w:rsidR="0032080F" w:rsidRPr="008F0365">
        <w:rPr>
          <w:rStyle w:val="y2iqfc"/>
          <w:rFonts w:ascii="Times New Roman" w:hAnsi="Times New Roman"/>
          <w:color w:val="auto"/>
          <w:sz w:val="28"/>
          <w:szCs w:val="28"/>
          <w:lang w:val="ru-RU"/>
        </w:rPr>
        <w:t>).</w:t>
      </w:r>
      <w:r w:rsidRPr="008F0365">
        <w:rPr>
          <w:rStyle w:val="y2iqfc"/>
          <w:rFonts w:ascii="Times New Roman" w:hAnsi="Times New Roman"/>
          <w:color w:val="auto"/>
          <w:sz w:val="28"/>
          <w:szCs w:val="28"/>
          <w:lang w:val="ru-RU"/>
        </w:rPr>
        <w:t xml:space="preserve"> </w:t>
      </w:r>
      <w:r w:rsidR="0091646F" w:rsidRPr="008F0365">
        <w:rPr>
          <w:rStyle w:val="y2iqfc"/>
          <w:rFonts w:ascii="Times New Roman" w:hAnsi="Times New Roman"/>
          <w:color w:val="auto"/>
          <w:sz w:val="28"/>
          <w:szCs w:val="28"/>
          <w:lang w:val="ru-RU"/>
        </w:rPr>
        <w:t>Сначала имидазольное кольцо гистидина (75</w:t>
      </w:r>
      <w:r w:rsidR="0091646F" w:rsidRPr="008F0365">
        <w:rPr>
          <w:rStyle w:val="y2iqfc"/>
          <w:rFonts w:ascii="Times New Roman" w:hAnsi="Times New Roman"/>
          <w:color w:val="auto"/>
          <w:sz w:val="28"/>
          <w:szCs w:val="28"/>
        </w:rPr>
        <w:t>His</w:t>
      </w:r>
      <w:r w:rsidR="0091646F" w:rsidRPr="008F0365">
        <w:rPr>
          <w:rStyle w:val="y2iqfc"/>
          <w:rFonts w:ascii="Times New Roman" w:hAnsi="Times New Roman"/>
          <w:color w:val="auto"/>
          <w:sz w:val="28"/>
          <w:szCs w:val="28"/>
          <w:lang w:val="ru-RU"/>
        </w:rPr>
        <w:t xml:space="preserve">) с неподеленной парой электронов (обозначается </w:t>
      </w:r>
      <w:r w:rsidR="0091646F" w:rsidRPr="008F0365">
        <w:rPr>
          <w:rStyle w:val="y2iqfc"/>
          <w:rFonts w:ascii="Times New Roman" w:hAnsi="Times New Roman"/>
          <w:color w:val="auto"/>
          <w:sz w:val="28"/>
          <w:szCs w:val="28"/>
        </w:rPr>
        <w:t>B</w:t>
      </w:r>
      <w:r w:rsidR="0091646F" w:rsidRPr="008F0365">
        <w:rPr>
          <w:rStyle w:val="y2iqfc"/>
          <w:rFonts w:ascii="Times New Roman" w:hAnsi="Times New Roman"/>
          <w:color w:val="auto"/>
          <w:sz w:val="28"/>
          <w:szCs w:val="28"/>
          <w:lang w:val="ru-RU"/>
        </w:rPr>
        <w:t>:), которое ориентировано перпендикулярно плоскости гема, действует как акцептор протонов</w:t>
      </w:r>
      <w:r w:rsidR="0091646F" w:rsidRPr="008030EF">
        <w:rPr>
          <w:rStyle w:val="y2iqfc"/>
          <w:rFonts w:ascii="Times New Roman" w:hAnsi="Times New Roman"/>
          <w:color w:val="auto"/>
          <w:sz w:val="28"/>
          <w:szCs w:val="28"/>
          <w:lang w:val="ru-RU"/>
        </w:rPr>
        <w:t xml:space="preserve"> от пероксида водорода </w:t>
      </w:r>
      <w:r w:rsidR="0091646F" w:rsidRPr="008030EF">
        <w:rPr>
          <w:rFonts w:ascii="Times New Roman" w:hAnsi="Times New Roman"/>
          <w:color w:val="auto"/>
          <w:sz w:val="28"/>
          <w:szCs w:val="28"/>
          <w:lang w:val="ru-RU"/>
        </w:rPr>
        <w:t>[</w:t>
      </w:r>
      <w:r w:rsidR="00D74E12">
        <w:rPr>
          <w:rFonts w:ascii="Times New Roman" w:hAnsi="Times New Roman"/>
          <w:color w:val="auto"/>
          <w:sz w:val="28"/>
          <w:szCs w:val="28"/>
          <w:lang w:val="ru-RU"/>
        </w:rPr>
        <w:t>210</w:t>
      </w:r>
      <w:r w:rsidR="0091646F" w:rsidRPr="008030EF">
        <w:rPr>
          <w:rFonts w:ascii="Times New Roman" w:hAnsi="Times New Roman"/>
          <w:color w:val="auto"/>
          <w:sz w:val="28"/>
          <w:szCs w:val="28"/>
          <w:lang w:val="ru-RU"/>
        </w:rPr>
        <w:t>].</w:t>
      </w:r>
      <w:r w:rsidR="0091646F" w:rsidRPr="008030EF">
        <w:rPr>
          <w:rFonts w:ascii="Times New Roman" w:hAnsi="Times New Roman"/>
          <w:color w:val="FF0000"/>
          <w:sz w:val="28"/>
          <w:szCs w:val="28"/>
          <w:lang w:val="ru-RU"/>
        </w:rPr>
        <w:t xml:space="preserve"> </w:t>
      </w:r>
      <w:r w:rsidR="0091646F" w:rsidRPr="008030EF">
        <w:rPr>
          <w:rStyle w:val="y2iqfc"/>
          <w:rFonts w:ascii="Times New Roman" w:hAnsi="Times New Roman"/>
          <w:color w:val="auto"/>
          <w:sz w:val="28"/>
          <w:szCs w:val="28"/>
          <w:lang w:val="ru-RU"/>
        </w:rPr>
        <w:t xml:space="preserve">Первый атом водорода </w:t>
      </w:r>
      <w:r w:rsidR="0091646F" w:rsidRPr="008030EF">
        <w:rPr>
          <w:rStyle w:val="y2iqfc"/>
          <w:rFonts w:ascii="Times New Roman" w:hAnsi="Times New Roman"/>
          <w:color w:val="auto"/>
          <w:sz w:val="28"/>
          <w:szCs w:val="28"/>
        </w:rPr>
        <w:t>H</w:t>
      </w:r>
      <w:r w:rsidR="0091646F" w:rsidRPr="008030EF">
        <w:rPr>
          <w:rStyle w:val="y2iqfc"/>
          <w:rFonts w:ascii="Times New Roman" w:hAnsi="Times New Roman"/>
          <w:color w:val="auto"/>
          <w:sz w:val="28"/>
          <w:szCs w:val="28"/>
          <w:vertAlign w:val="subscript"/>
          <w:lang w:val="ru-RU"/>
        </w:rPr>
        <w:t>2</w:t>
      </w:r>
      <w:r w:rsidR="0091646F" w:rsidRPr="008030EF">
        <w:rPr>
          <w:rStyle w:val="y2iqfc"/>
          <w:rFonts w:ascii="Times New Roman" w:hAnsi="Times New Roman"/>
          <w:color w:val="auto"/>
          <w:sz w:val="28"/>
          <w:szCs w:val="28"/>
        </w:rPr>
        <w:t>O</w:t>
      </w:r>
      <w:r w:rsidR="0091646F" w:rsidRPr="008030EF">
        <w:rPr>
          <w:rStyle w:val="y2iqfc"/>
          <w:rFonts w:ascii="Times New Roman" w:hAnsi="Times New Roman"/>
          <w:color w:val="auto"/>
          <w:sz w:val="28"/>
          <w:szCs w:val="28"/>
          <w:vertAlign w:val="subscript"/>
          <w:lang w:val="ru-RU"/>
        </w:rPr>
        <w:t>2</w:t>
      </w:r>
      <w:r w:rsidR="0091646F" w:rsidRPr="008030EF">
        <w:rPr>
          <w:rStyle w:val="y2iqfc"/>
          <w:rFonts w:ascii="Times New Roman" w:hAnsi="Times New Roman"/>
          <w:color w:val="auto"/>
          <w:sz w:val="28"/>
          <w:szCs w:val="28"/>
          <w:lang w:val="ru-RU"/>
        </w:rPr>
        <w:t xml:space="preserve"> протонирует </w:t>
      </w:r>
      <w:r w:rsidR="0091646F" w:rsidRPr="008030EF">
        <w:rPr>
          <w:rStyle w:val="y2iqfc"/>
          <w:rFonts w:ascii="Times New Roman" w:hAnsi="Times New Roman"/>
          <w:color w:val="auto"/>
          <w:sz w:val="28"/>
          <w:szCs w:val="28"/>
        </w:rPr>
        <w:t>B</w:t>
      </w:r>
      <w:r w:rsidR="0091646F" w:rsidRPr="008030EF">
        <w:rPr>
          <w:rStyle w:val="y2iqfc"/>
          <w:rFonts w:ascii="Times New Roman" w:hAnsi="Times New Roman"/>
          <w:color w:val="auto"/>
          <w:sz w:val="28"/>
          <w:szCs w:val="28"/>
          <w:lang w:val="ru-RU"/>
        </w:rPr>
        <w:t xml:space="preserve">: и превращает его в </w:t>
      </w:r>
      <w:r w:rsidR="0091646F" w:rsidRPr="008030EF">
        <w:rPr>
          <w:rFonts w:ascii="Times New Roman" w:hAnsi="Times New Roman"/>
          <w:color w:val="auto"/>
          <w:sz w:val="28"/>
          <w:szCs w:val="28"/>
        </w:rPr>
        <w:t>BH</w:t>
      </w:r>
      <w:r w:rsidR="0091646F" w:rsidRPr="008030EF">
        <w:rPr>
          <w:rFonts w:ascii="Times New Roman" w:hAnsi="Times New Roman"/>
          <w:color w:val="auto"/>
          <w:sz w:val="28"/>
          <w:szCs w:val="28"/>
          <w:vertAlign w:val="superscript"/>
        </w:rPr>
        <w:sym w:font="Symbol" w:char="F0C5"/>
      </w:r>
      <w:r w:rsidR="0091646F" w:rsidRPr="008030EF">
        <w:rPr>
          <w:rStyle w:val="y2iqfc"/>
          <w:rFonts w:ascii="Times New Roman" w:hAnsi="Times New Roman"/>
          <w:color w:val="auto"/>
          <w:sz w:val="28"/>
          <w:szCs w:val="28"/>
          <w:lang w:val="ru-RU"/>
        </w:rPr>
        <w:t xml:space="preserve">. Затем </w:t>
      </w:r>
      <w:r w:rsidR="0091646F" w:rsidRPr="008030EF">
        <w:rPr>
          <w:rStyle w:val="y2iqfc"/>
          <w:rFonts w:ascii="Times New Roman" w:hAnsi="Times New Roman"/>
          <w:color w:val="auto"/>
          <w:sz w:val="28"/>
          <w:szCs w:val="28"/>
        </w:rPr>
        <w:t>HOO</w:t>
      </w:r>
      <w:r w:rsidR="0091646F" w:rsidRPr="008030EF">
        <w:rPr>
          <w:rStyle w:val="y2iqfc"/>
          <w:rFonts w:ascii="Times New Roman" w:hAnsi="Times New Roman"/>
          <w:color w:val="auto"/>
          <w:sz w:val="28"/>
          <w:szCs w:val="28"/>
          <w:vertAlign w:val="superscript"/>
          <w:lang w:val="ru-RU"/>
        </w:rPr>
        <w:t>Ɵ</w:t>
      </w:r>
      <w:r w:rsidR="0091646F" w:rsidRPr="008030EF">
        <w:rPr>
          <w:rStyle w:val="y2iqfc"/>
          <w:rFonts w:ascii="Times New Roman" w:hAnsi="Times New Roman"/>
          <w:color w:val="auto"/>
          <w:sz w:val="28"/>
          <w:szCs w:val="28"/>
          <w:lang w:val="ru-RU"/>
        </w:rPr>
        <w:t xml:space="preserve"> координируется с гемом, железом </w:t>
      </w:r>
      <w:r w:rsidR="0091646F" w:rsidRPr="008030EF">
        <w:rPr>
          <w:rStyle w:val="y2iqfc"/>
          <w:rFonts w:ascii="Times New Roman" w:hAnsi="Times New Roman"/>
          <w:color w:val="auto"/>
          <w:sz w:val="28"/>
          <w:szCs w:val="28"/>
        </w:rPr>
        <w:t>Fe</w:t>
      </w:r>
      <w:r w:rsidR="0091646F" w:rsidRPr="008030EF">
        <w:rPr>
          <w:rStyle w:val="y2iqfc"/>
          <w:rFonts w:ascii="Times New Roman" w:hAnsi="Times New Roman"/>
          <w:color w:val="auto"/>
          <w:sz w:val="28"/>
          <w:szCs w:val="28"/>
          <w:lang w:val="ru-RU"/>
        </w:rPr>
        <w:t>(</w:t>
      </w:r>
      <w:r w:rsidR="0091646F" w:rsidRPr="008030EF">
        <w:rPr>
          <w:rStyle w:val="y2iqfc"/>
          <w:rFonts w:ascii="Times New Roman" w:hAnsi="Times New Roman"/>
          <w:color w:val="auto"/>
          <w:sz w:val="28"/>
          <w:szCs w:val="28"/>
        </w:rPr>
        <w:t>III</w:t>
      </w:r>
      <w:r w:rsidR="0091646F" w:rsidRPr="008030EF">
        <w:rPr>
          <w:rStyle w:val="y2iqfc"/>
          <w:rFonts w:ascii="Times New Roman" w:hAnsi="Times New Roman"/>
          <w:color w:val="auto"/>
          <w:sz w:val="28"/>
          <w:szCs w:val="28"/>
          <w:lang w:val="ru-RU"/>
        </w:rPr>
        <w:t xml:space="preserve">), и окисляет его с образованием оксиферильной группы </w:t>
      </w:r>
      <w:r w:rsidR="0091646F" w:rsidRPr="008030EF">
        <w:rPr>
          <w:rStyle w:val="y2iqfc"/>
          <w:rFonts w:ascii="Times New Roman" w:hAnsi="Times New Roman"/>
          <w:color w:val="auto"/>
          <w:sz w:val="28"/>
          <w:szCs w:val="28"/>
        </w:rPr>
        <w:t>Fe</w:t>
      </w:r>
      <w:r w:rsidR="0091646F" w:rsidRPr="008030EF">
        <w:rPr>
          <w:rStyle w:val="y2iqfc"/>
          <w:rFonts w:ascii="Times New Roman" w:hAnsi="Times New Roman"/>
          <w:color w:val="auto"/>
          <w:sz w:val="28"/>
          <w:szCs w:val="28"/>
          <w:lang w:val="ru-RU"/>
        </w:rPr>
        <w:t>(</w:t>
      </w:r>
      <w:r w:rsidR="0091646F" w:rsidRPr="008030EF">
        <w:rPr>
          <w:rStyle w:val="y2iqfc"/>
          <w:rFonts w:ascii="Times New Roman" w:hAnsi="Times New Roman"/>
          <w:color w:val="auto"/>
          <w:sz w:val="28"/>
          <w:szCs w:val="28"/>
        </w:rPr>
        <w:t>IV</w:t>
      </w:r>
      <w:r w:rsidR="0091646F" w:rsidRPr="008030EF">
        <w:rPr>
          <w:rStyle w:val="y2iqfc"/>
          <w:rFonts w:ascii="Times New Roman" w:hAnsi="Times New Roman"/>
          <w:color w:val="auto"/>
          <w:sz w:val="28"/>
          <w:szCs w:val="28"/>
          <w:lang w:val="ru-RU"/>
        </w:rPr>
        <w:t xml:space="preserve">) с </w:t>
      </w:r>
      <w:r w:rsidR="0091646F" w:rsidRPr="008030EF">
        <w:rPr>
          <w:rStyle w:val="y2iqfc"/>
          <w:rFonts w:ascii="Times New Roman" w:hAnsi="Times New Roman"/>
          <w:color w:val="auto"/>
          <w:sz w:val="28"/>
          <w:szCs w:val="28"/>
        </w:rPr>
        <w:t>π</w:t>
      </w:r>
      <w:r w:rsidR="0091646F" w:rsidRPr="008030EF">
        <w:rPr>
          <w:rStyle w:val="y2iqfc"/>
          <w:rFonts w:ascii="Times New Roman" w:hAnsi="Times New Roman"/>
          <w:color w:val="auto"/>
          <w:sz w:val="28"/>
          <w:szCs w:val="28"/>
          <w:lang w:val="ru-RU"/>
        </w:rPr>
        <w:t xml:space="preserve">-катионным порфириновым радикалом и молекулой воды. После окисления </w:t>
      </w:r>
      <w:r w:rsidR="0091646F" w:rsidRPr="008030EF">
        <w:rPr>
          <w:rStyle w:val="y2iqfc"/>
          <w:rFonts w:ascii="Times New Roman" w:hAnsi="Times New Roman"/>
          <w:color w:val="auto"/>
          <w:sz w:val="28"/>
          <w:szCs w:val="28"/>
        </w:rPr>
        <w:t>Fe</w:t>
      </w:r>
      <w:r w:rsidR="0091646F" w:rsidRPr="008030EF">
        <w:rPr>
          <w:rStyle w:val="y2iqfc"/>
          <w:rFonts w:ascii="Times New Roman" w:hAnsi="Times New Roman"/>
          <w:color w:val="auto"/>
          <w:sz w:val="28"/>
          <w:szCs w:val="28"/>
          <w:lang w:val="ru-RU"/>
        </w:rPr>
        <w:t>(</w:t>
      </w:r>
      <w:r w:rsidR="0091646F" w:rsidRPr="008030EF">
        <w:rPr>
          <w:rStyle w:val="y2iqfc"/>
          <w:rFonts w:ascii="Times New Roman" w:hAnsi="Times New Roman"/>
          <w:color w:val="auto"/>
          <w:sz w:val="28"/>
          <w:szCs w:val="28"/>
        </w:rPr>
        <w:t>III</w:t>
      </w:r>
      <w:r w:rsidR="0091646F" w:rsidRPr="008030EF">
        <w:rPr>
          <w:rStyle w:val="y2iqfc"/>
          <w:rFonts w:ascii="Times New Roman" w:hAnsi="Times New Roman"/>
          <w:color w:val="auto"/>
          <w:sz w:val="28"/>
          <w:szCs w:val="28"/>
          <w:lang w:val="ru-RU"/>
        </w:rPr>
        <w:t xml:space="preserve">) до </w:t>
      </w:r>
      <w:r w:rsidR="0091646F" w:rsidRPr="008030EF">
        <w:rPr>
          <w:rStyle w:val="y2iqfc"/>
          <w:rFonts w:ascii="Times New Roman" w:hAnsi="Times New Roman"/>
          <w:color w:val="auto"/>
          <w:sz w:val="28"/>
          <w:szCs w:val="28"/>
        </w:rPr>
        <w:t>Fe</w:t>
      </w:r>
      <w:r w:rsidR="0091646F" w:rsidRPr="008030EF">
        <w:rPr>
          <w:rStyle w:val="y2iqfc"/>
          <w:rFonts w:ascii="Times New Roman" w:hAnsi="Times New Roman"/>
          <w:color w:val="auto"/>
          <w:sz w:val="28"/>
          <w:szCs w:val="28"/>
          <w:lang w:val="ru-RU"/>
        </w:rPr>
        <w:t>(</w:t>
      </w:r>
      <w:r w:rsidR="0091646F" w:rsidRPr="008030EF">
        <w:rPr>
          <w:rStyle w:val="y2iqfc"/>
          <w:rFonts w:ascii="Times New Roman" w:hAnsi="Times New Roman"/>
          <w:color w:val="auto"/>
          <w:sz w:val="28"/>
          <w:szCs w:val="28"/>
        </w:rPr>
        <w:t>IV</w:t>
      </w:r>
      <w:r w:rsidR="0091646F" w:rsidRPr="008030EF">
        <w:rPr>
          <w:rStyle w:val="y2iqfc"/>
          <w:rFonts w:ascii="Times New Roman" w:hAnsi="Times New Roman"/>
          <w:color w:val="auto"/>
          <w:sz w:val="28"/>
          <w:szCs w:val="28"/>
          <w:lang w:val="ru-RU"/>
        </w:rPr>
        <w:t xml:space="preserve">) </w:t>
      </w:r>
      <w:r w:rsidR="0091646F" w:rsidRPr="008030EF">
        <w:rPr>
          <w:rStyle w:val="y2iqfc"/>
          <w:rFonts w:ascii="Times New Roman" w:hAnsi="Times New Roman"/>
          <w:color w:val="auto"/>
          <w:sz w:val="28"/>
          <w:szCs w:val="28"/>
        </w:rPr>
        <w:t>BH</w:t>
      </w:r>
      <w:r w:rsidR="0091646F" w:rsidRPr="008030EF">
        <w:rPr>
          <w:rStyle w:val="y2iqfc"/>
          <w:rFonts w:ascii="Times New Roman" w:hAnsi="Times New Roman"/>
          <w:color w:val="auto"/>
          <w:sz w:val="28"/>
          <w:szCs w:val="28"/>
          <w:vertAlign w:val="superscript"/>
        </w:rPr>
        <w:sym w:font="Symbol" w:char="F0C5"/>
      </w:r>
      <w:r w:rsidR="0091646F" w:rsidRPr="008030EF">
        <w:rPr>
          <w:rStyle w:val="y2iqfc"/>
          <w:rFonts w:ascii="Times New Roman" w:hAnsi="Times New Roman"/>
          <w:color w:val="auto"/>
          <w:sz w:val="28"/>
          <w:szCs w:val="28"/>
          <w:lang w:val="ru-RU"/>
        </w:rPr>
        <w:t xml:space="preserve"> депротонируется до </w:t>
      </w:r>
      <w:r w:rsidR="0091646F" w:rsidRPr="008030EF">
        <w:rPr>
          <w:rStyle w:val="y2iqfc"/>
          <w:rFonts w:ascii="Times New Roman" w:hAnsi="Times New Roman"/>
          <w:color w:val="auto"/>
          <w:sz w:val="28"/>
          <w:szCs w:val="28"/>
        </w:rPr>
        <w:t>B</w:t>
      </w:r>
      <w:r w:rsidR="0091646F" w:rsidRPr="008030EF">
        <w:rPr>
          <w:rStyle w:val="y2iqfc"/>
          <w:rFonts w:ascii="Times New Roman" w:hAnsi="Times New Roman"/>
          <w:color w:val="auto"/>
          <w:sz w:val="28"/>
          <w:szCs w:val="28"/>
          <w:lang w:val="ru-RU"/>
        </w:rPr>
        <w:t xml:space="preserve">: и регенерируется для следующего цикла. В свою очередь, порфириновый радикал генерирует активные </w:t>
      </w:r>
      <w:r w:rsidR="0091646F" w:rsidRPr="008F0365">
        <w:rPr>
          <w:rStyle w:val="y2iqfc"/>
          <w:rFonts w:ascii="Times New Roman" w:hAnsi="Times New Roman"/>
          <w:color w:val="auto"/>
          <w:sz w:val="28"/>
          <w:szCs w:val="28"/>
          <w:lang w:val="ru-RU"/>
        </w:rPr>
        <w:t>гидроксильные радикалы •</w:t>
      </w:r>
      <w:r w:rsidR="0091646F" w:rsidRPr="008F0365">
        <w:rPr>
          <w:rStyle w:val="y2iqfc"/>
          <w:rFonts w:ascii="Times New Roman" w:hAnsi="Times New Roman"/>
          <w:color w:val="auto"/>
          <w:sz w:val="28"/>
          <w:szCs w:val="28"/>
        </w:rPr>
        <w:t>OH</w:t>
      </w:r>
      <w:r w:rsidR="0091646F" w:rsidRPr="008F0365">
        <w:rPr>
          <w:rStyle w:val="y2iqfc"/>
          <w:rFonts w:ascii="Times New Roman" w:hAnsi="Times New Roman"/>
          <w:color w:val="auto"/>
          <w:sz w:val="28"/>
          <w:szCs w:val="28"/>
          <w:lang w:val="ru-RU"/>
        </w:rPr>
        <w:t>, которые атакуют атомы водорода и гидроксильные группы спиртов, превращая их в ацетон и бутиральдегид</w:t>
      </w:r>
      <w:r w:rsidR="00C3646B" w:rsidRPr="008F0365">
        <w:rPr>
          <w:rStyle w:val="y2iqfc"/>
          <w:rFonts w:ascii="Times New Roman" w:hAnsi="Times New Roman"/>
          <w:color w:val="auto"/>
          <w:sz w:val="28"/>
          <w:szCs w:val="28"/>
          <w:lang w:val="ru-RU"/>
        </w:rPr>
        <w:t xml:space="preserve">. </w:t>
      </w:r>
      <w:r w:rsidR="0091646F" w:rsidRPr="008F0365">
        <w:rPr>
          <w:rStyle w:val="y2iqfc"/>
          <w:rFonts w:ascii="Times New Roman" w:hAnsi="Times New Roman"/>
          <w:color w:val="auto"/>
          <w:sz w:val="28"/>
          <w:szCs w:val="28"/>
          <w:lang w:val="ru-RU"/>
        </w:rPr>
        <w:t xml:space="preserve">Предлагаемый механизм не противоречит общепринятым механизмам окисления спиртов свободной каталазой </w:t>
      </w:r>
      <w:r w:rsidR="00C3646B" w:rsidRPr="008F0365">
        <w:rPr>
          <w:rFonts w:ascii="Times New Roman" w:hAnsi="Times New Roman"/>
          <w:color w:val="auto"/>
          <w:sz w:val="28"/>
          <w:szCs w:val="28"/>
          <w:lang w:val="ru-RU"/>
        </w:rPr>
        <w:t>[20</w:t>
      </w:r>
      <w:r w:rsidR="00E6364B" w:rsidRPr="008F0365">
        <w:rPr>
          <w:rFonts w:ascii="Times New Roman" w:hAnsi="Times New Roman"/>
          <w:color w:val="auto"/>
          <w:sz w:val="28"/>
          <w:szCs w:val="28"/>
          <w:lang w:val="ru-RU"/>
        </w:rPr>
        <w:t>7</w:t>
      </w:r>
      <w:r w:rsidR="00C3646B" w:rsidRPr="008F0365">
        <w:rPr>
          <w:rFonts w:ascii="Times New Roman" w:hAnsi="Times New Roman"/>
          <w:color w:val="auto"/>
          <w:sz w:val="28"/>
          <w:szCs w:val="28"/>
          <w:lang w:val="ru-RU"/>
        </w:rPr>
        <w:t>,</w:t>
      </w:r>
      <w:r w:rsidR="00D74E12" w:rsidRPr="008F0365">
        <w:rPr>
          <w:rFonts w:ascii="Times New Roman" w:hAnsi="Times New Roman"/>
          <w:color w:val="auto"/>
          <w:sz w:val="28"/>
          <w:szCs w:val="28"/>
          <w:lang w:val="ru-RU"/>
        </w:rPr>
        <w:t xml:space="preserve"> 211, 212</w:t>
      </w:r>
      <w:r w:rsidR="00C3646B" w:rsidRPr="008F0365">
        <w:rPr>
          <w:rFonts w:ascii="Times New Roman" w:hAnsi="Times New Roman"/>
          <w:color w:val="auto"/>
          <w:sz w:val="28"/>
          <w:szCs w:val="28"/>
          <w:lang w:val="ru-RU"/>
        </w:rPr>
        <w:t>].</w:t>
      </w:r>
    </w:p>
    <w:p w14:paraId="117EC91A" w14:textId="70DAF93F" w:rsidR="00431AEE" w:rsidRPr="00C3646B" w:rsidRDefault="00F5139B" w:rsidP="00C3646B">
      <w:pPr>
        <w:pStyle w:val="MDPI31text"/>
        <w:spacing w:line="240" w:lineRule="auto"/>
        <w:ind w:firstLine="567"/>
        <w:rPr>
          <w:rStyle w:val="y2iqfc"/>
          <w:rFonts w:ascii="Times New Roman" w:hAnsi="Times New Roman"/>
          <w:color w:val="auto"/>
          <w:sz w:val="28"/>
          <w:szCs w:val="28"/>
          <w:lang w:val="ru-RU"/>
        </w:rPr>
      </w:pPr>
      <w:r w:rsidRPr="008F0365">
        <w:rPr>
          <w:rFonts w:ascii="Times New Roman" w:hAnsi="Times New Roman"/>
          <w:color w:val="auto"/>
          <w:sz w:val="28"/>
          <w:szCs w:val="28"/>
          <w:lang w:val="ru-RU"/>
        </w:rPr>
        <w:t>Таким образом, для селективного окисления этанола</w:t>
      </w:r>
      <w:r w:rsidR="005D14A5" w:rsidRPr="008F0365">
        <w:rPr>
          <w:rFonts w:ascii="Times New Roman" w:hAnsi="Times New Roman"/>
          <w:color w:val="auto"/>
          <w:sz w:val="28"/>
          <w:szCs w:val="28"/>
          <w:lang w:val="ru-RU"/>
        </w:rPr>
        <w:t xml:space="preserve"> </w:t>
      </w:r>
      <w:r w:rsidRPr="008F0365">
        <w:rPr>
          <w:rFonts w:ascii="Times New Roman" w:hAnsi="Times New Roman"/>
          <w:color w:val="auto"/>
          <w:sz w:val="28"/>
          <w:szCs w:val="28"/>
          <w:lang w:val="ru-RU"/>
        </w:rPr>
        <w:t>в ацетальдегид</w:t>
      </w:r>
      <w:r w:rsidR="005D14A5" w:rsidRPr="008030EF">
        <w:rPr>
          <w:rFonts w:ascii="Times New Roman" w:hAnsi="Times New Roman"/>
          <w:color w:val="auto"/>
          <w:sz w:val="28"/>
          <w:szCs w:val="28"/>
          <w:lang w:val="ru-RU"/>
        </w:rPr>
        <w:t>, изо-пропанола в ацетон, н-бутанола в бутиральдегид</w:t>
      </w:r>
      <w:r w:rsidRPr="008030EF">
        <w:rPr>
          <w:rFonts w:ascii="Times New Roman" w:hAnsi="Times New Roman"/>
          <w:color w:val="auto"/>
          <w:sz w:val="28"/>
          <w:szCs w:val="28"/>
          <w:lang w:val="ru-RU"/>
        </w:rPr>
        <w:t xml:space="preserve"> с хорошими выходами в мягких условиях в лабораторных условиях можно использовать биокаталитическую систему на основе каталазы, заключенной в криогель, в проточном каталитическ</w:t>
      </w:r>
      <w:r w:rsidR="005D14A5" w:rsidRPr="008030EF">
        <w:rPr>
          <w:rFonts w:ascii="Times New Roman" w:hAnsi="Times New Roman"/>
          <w:color w:val="auto"/>
          <w:sz w:val="28"/>
          <w:szCs w:val="28"/>
          <w:lang w:val="ru-RU"/>
        </w:rPr>
        <w:t>ом</w:t>
      </w:r>
      <w:r w:rsidRPr="008030EF">
        <w:rPr>
          <w:rFonts w:ascii="Times New Roman" w:hAnsi="Times New Roman"/>
          <w:color w:val="auto"/>
          <w:sz w:val="28"/>
          <w:szCs w:val="28"/>
          <w:lang w:val="ru-RU"/>
        </w:rPr>
        <w:t xml:space="preserve"> реактор</w:t>
      </w:r>
      <w:r w:rsidR="005D14A5" w:rsidRPr="008030EF">
        <w:rPr>
          <w:rFonts w:ascii="Times New Roman" w:hAnsi="Times New Roman"/>
          <w:color w:val="auto"/>
          <w:sz w:val="28"/>
          <w:szCs w:val="28"/>
          <w:lang w:val="ru-RU"/>
        </w:rPr>
        <w:t>е</w:t>
      </w:r>
      <w:r w:rsidRPr="008030EF">
        <w:rPr>
          <w:rFonts w:ascii="Times New Roman" w:hAnsi="Times New Roman"/>
          <w:color w:val="auto"/>
          <w:sz w:val="28"/>
          <w:szCs w:val="28"/>
          <w:lang w:val="ru-RU"/>
        </w:rPr>
        <w:t>. Конверсия этанола в ацетальдегид в проточном каталитическом реакторе достигает 91,8%</w:t>
      </w:r>
      <w:r w:rsidR="005D14A5" w:rsidRPr="008030EF">
        <w:rPr>
          <w:rFonts w:ascii="Times New Roman" w:hAnsi="Times New Roman"/>
          <w:color w:val="auto"/>
          <w:sz w:val="28"/>
          <w:szCs w:val="28"/>
          <w:lang w:val="ru-RU"/>
        </w:rPr>
        <w:t xml:space="preserve">, изо-пропанола </w:t>
      </w:r>
      <w:r w:rsidR="003A01DE" w:rsidRPr="008030EF">
        <w:rPr>
          <w:rFonts w:ascii="Times New Roman" w:hAnsi="Times New Roman"/>
          <w:color w:val="auto"/>
          <w:sz w:val="28"/>
          <w:szCs w:val="28"/>
          <w:lang w:val="ru-RU"/>
        </w:rPr>
        <w:t xml:space="preserve">в ацетон </w:t>
      </w:r>
      <w:r w:rsidR="00F04FE4" w:rsidRPr="008030EF">
        <w:rPr>
          <w:rFonts w:ascii="Times New Roman" w:hAnsi="Times New Roman"/>
          <w:color w:val="auto"/>
          <w:sz w:val="28"/>
          <w:szCs w:val="28"/>
          <w:lang w:val="ru-RU"/>
        </w:rPr>
        <w:t>87,6</w:t>
      </w:r>
      <w:r w:rsidR="005D14A5" w:rsidRPr="008030EF">
        <w:rPr>
          <w:rFonts w:ascii="Times New Roman" w:hAnsi="Times New Roman"/>
          <w:color w:val="auto"/>
          <w:sz w:val="28"/>
          <w:szCs w:val="28"/>
          <w:lang w:val="ru-RU"/>
        </w:rPr>
        <w:t>%</w:t>
      </w:r>
      <w:r w:rsidR="003A01DE" w:rsidRPr="008030EF">
        <w:rPr>
          <w:rFonts w:ascii="Times New Roman" w:hAnsi="Times New Roman"/>
          <w:color w:val="auto"/>
          <w:sz w:val="28"/>
          <w:szCs w:val="28"/>
          <w:lang w:val="ru-RU"/>
        </w:rPr>
        <w:t xml:space="preserve">, </w:t>
      </w:r>
      <w:r w:rsidR="003A01DE" w:rsidRPr="008030EF">
        <w:rPr>
          <w:rStyle w:val="y2iqfc"/>
          <w:rFonts w:ascii="Times New Roman" w:hAnsi="Times New Roman"/>
          <w:color w:val="auto"/>
          <w:sz w:val="28"/>
          <w:szCs w:val="28"/>
          <w:lang w:val="ru-RU"/>
        </w:rPr>
        <w:t>н-бутанола в бутиральдегид 80% при 20 °</w:t>
      </w:r>
      <w:r w:rsidR="003A01DE" w:rsidRPr="008030EF">
        <w:rPr>
          <w:rStyle w:val="y2iqfc"/>
          <w:rFonts w:ascii="Times New Roman" w:hAnsi="Times New Roman"/>
          <w:color w:val="auto"/>
          <w:sz w:val="28"/>
          <w:szCs w:val="28"/>
        </w:rPr>
        <w:t>C</w:t>
      </w:r>
      <w:r w:rsidR="003A01DE" w:rsidRPr="008030EF">
        <w:rPr>
          <w:rStyle w:val="y2iqfc"/>
          <w:rFonts w:ascii="Times New Roman" w:hAnsi="Times New Roman"/>
          <w:color w:val="auto"/>
          <w:sz w:val="28"/>
          <w:szCs w:val="28"/>
          <w:lang w:val="ru-RU"/>
        </w:rPr>
        <w:t xml:space="preserve"> и атмосферном давлении</w:t>
      </w:r>
      <w:r w:rsidRPr="008030EF">
        <w:rPr>
          <w:rFonts w:ascii="Times New Roman" w:hAnsi="Times New Roman"/>
          <w:color w:val="auto"/>
          <w:sz w:val="28"/>
          <w:szCs w:val="28"/>
          <w:lang w:val="ru-RU"/>
        </w:rPr>
        <w:t xml:space="preserve">. Проведена оценка влияния температуры, </w:t>
      </w:r>
      <w:r w:rsidRPr="008030EF">
        <w:rPr>
          <w:rFonts w:ascii="Times New Roman" w:hAnsi="Times New Roman"/>
          <w:color w:val="auto"/>
          <w:sz w:val="28"/>
          <w:szCs w:val="28"/>
        </w:rPr>
        <w:t>pH</w:t>
      </w:r>
      <w:r w:rsidRPr="008030EF">
        <w:rPr>
          <w:rFonts w:ascii="Times New Roman" w:hAnsi="Times New Roman"/>
          <w:color w:val="auto"/>
          <w:sz w:val="28"/>
          <w:szCs w:val="28"/>
          <w:lang w:val="ru-RU"/>
        </w:rPr>
        <w:t xml:space="preserve"> и объемного соотношения субстрата и окислителя на степень конверсии этанола</w:t>
      </w:r>
      <w:r w:rsidR="005D14A5" w:rsidRPr="008030EF">
        <w:rPr>
          <w:rFonts w:ascii="Times New Roman" w:hAnsi="Times New Roman"/>
          <w:color w:val="auto"/>
          <w:sz w:val="28"/>
          <w:szCs w:val="28"/>
          <w:lang w:val="ru-RU"/>
        </w:rPr>
        <w:t xml:space="preserve"> и изо-пропанола</w:t>
      </w:r>
      <w:r w:rsidRPr="008030EF">
        <w:rPr>
          <w:rFonts w:ascii="Times New Roman" w:hAnsi="Times New Roman"/>
          <w:color w:val="auto"/>
          <w:sz w:val="28"/>
          <w:szCs w:val="28"/>
          <w:lang w:val="ru-RU"/>
        </w:rPr>
        <w:t xml:space="preserve">. Найдены следующие оптимальные условия окисления этанола </w:t>
      </w:r>
      <w:r w:rsidR="005D14A5" w:rsidRPr="008030EF">
        <w:rPr>
          <w:rFonts w:ascii="Times New Roman" w:hAnsi="Times New Roman"/>
          <w:color w:val="auto"/>
          <w:sz w:val="28"/>
          <w:szCs w:val="28"/>
          <w:lang w:val="ru-RU"/>
        </w:rPr>
        <w:t xml:space="preserve">и изо-пропанола </w:t>
      </w:r>
      <w:r w:rsidRPr="008030EF">
        <w:rPr>
          <w:rFonts w:ascii="Times New Roman" w:hAnsi="Times New Roman"/>
          <w:color w:val="auto"/>
          <w:sz w:val="28"/>
          <w:szCs w:val="28"/>
          <w:lang w:val="ru-RU"/>
        </w:rPr>
        <w:t xml:space="preserve">пероксидом водорода: </w:t>
      </w:r>
      <w:r w:rsidRPr="008030EF">
        <w:rPr>
          <w:rFonts w:ascii="Times New Roman" w:hAnsi="Times New Roman"/>
          <w:color w:val="auto"/>
          <w:sz w:val="28"/>
          <w:szCs w:val="28"/>
        </w:rPr>
        <w:t>T</w:t>
      </w:r>
      <w:r w:rsidRPr="008030EF">
        <w:rPr>
          <w:rFonts w:ascii="Times New Roman" w:hAnsi="Times New Roman"/>
          <w:color w:val="auto"/>
          <w:sz w:val="28"/>
          <w:szCs w:val="28"/>
          <w:lang w:val="ru-RU"/>
        </w:rPr>
        <w:t xml:space="preserve"> = 10</w:t>
      </w:r>
      <w:r w:rsidR="00061308" w:rsidRPr="00061308">
        <w:rPr>
          <w:rFonts w:ascii="Times New Roman" w:hAnsi="Times New Roman"/>
          <w:sz w:val="28"/>
          <w:szCs w:val="28"/>
          <w:lang w:val="ru-RU" w:eastAsia="ru-RU"/>
        </w:rPr>
        <w:t>–</w:t>
      </w:r>
      <w:r w:rsidRPr="008030EF">
        <w:rPr>
          <w:rFonts w:ascii="Times New Roman" w:hAnsi="Times New Roman"/>
          <w:color w:val="auto"/>
          <w:sz w:val="28"/>
          <w:szCs w:val="28"/>
          <w:lang w:val="ru-RU"/>
        </w:rPr>
        <w:t xml:space="preserve">20 </w:t>
      </w:r>
      <w:r w:rsidR="005D14A5" w:rsidRPr="008030EF">
        <w:rPr>
          <w:rFonts w:ascii="Times New Roman" w:hAnsi="Times New Roman"/>
          <w:color w:val="auto"/>
          <w:sz w:val="28"/>
          <w:szCs w:val="28"/>
          <w:vertAlign w:val="superscript"/>
          <w:lang w:val="ru-RU"/>
        </w:rPr>
        <w:t>о</w:t>
      </w:r>
      <w:r w:rsidRPr="008030EF">
        <w:rPr>
          <w:rFonts w:ascii="Times New Roman" w:hAnsi="Times New Roman"/>
          <w:color w:val="auto"/>
          <w:sz w:val="28"/>
          <w:szCs w:val="28"/>
        </w:rPr>
        <w:t>C</w:t>
      </w:r>
      <w:r w:rsidRPr="008030EF">
        <w:rPr>
          <w:rFonts w:ascii="Times New Roman" w:hAnsi="Times New Roman"/>
          <w:color w:val="auto"/>
          <w:sz w:val="28"/>
          <w:szCs w:val="28"/>
          <w:lang w:val="ru-RU"/>
        </w:rPr>
        <w:t xml:space="preserve">, </w:t>
      </w:r>
      <w:r w:rsidRPr="008030EF">
        <w:rPr>
          <w:rFonts w:ascii="Times New Roman" w:hAnsi="Times New Roman"/>
          <w:color w:val="auto"/>
          <w:sz w:val="28"/>
          <w:szCs w:val="28"/>
        </w:rPr>
        <w:t>pH</w:t>
      </w:r>
      <w:r w:rsidRPr="008030EF">
        <w:rPr>
          <w:rFonts w:ascii="Times New Roman" w:hAnsi="Times New Roman"/>
          <w:color w:val="auto"/>
          <w:sz w:val="28"/>
          <w:szCs w:val="28"/>
          <w:lang w:val="ru-RU"/>
        </w:rPr>
        <w:t xml:space="preserve"> = </w:t>
      </w:r>
      <w:r w:rsidR="00C15E88" w:rsidRPr="008030EF">
        <w:rPr>
          <w:rFonts w:ascii="Times New Roman" w:hAnsi="Times New Roman"/>
          <w:color w:val="auto"/>
          <w:sz w:val="28"/>
          <w:szCs w:val="28"/>
          <w:lang w:val="ru-RU"/>
        </w:rPr>
        <w:t>6,4</w:t>
      </w:r>
      <w:r w:rsidR="00C3646B">
        <w:rPr>
          <w:rFonts w:ascii="Times New Roman" w:hAnsi="Times New Roman"/>
          <w:color w:val="auto"/>
          <w:sz w:val="28"/>
          <w:szCs w:val="28"/>
          <w:lang w:val="ru-RU"/>
        </w:rPr>
        <w:t>–</w:t>
      </w:r>
      <w:r w:rsidRPr="008030EF">
        <w:rPr>
          <w:rFonts w:ascii="Times New Roman" w:hAnsi="Times New Roman"/>
          <w:color w:val="auto"/>
          <w:sz w:val="28"/>
          <w:szCs w:val="28"/>
          <w:lang w:val="ru-RU"/>
        </w:rPr>
        <w:t>6,9, [</w:t>
      </w:r>
      <w:r w:rsidR="005D14A5" w:rsidRPr="008030EF">
        <w:rPr>
          <w:rFonts w:ascii="Times New Roman" w:hAnsi="Times New Roman"/>
          <w:color w:val="auto"/>
          <w:sz w:val="28"/>
          <w:szCs w:val="28"/>
          <w:lang w:val="ru-RU"/>
        </w:rPr>
        <w:t>спирт</w:t>
      </w:r>
      <w:r w:rsidRPr="008030EF">
        <w:rPr>
          <w:rFonts w:ascii="Times New Roman" w:hAnsi="Times New Roman"/>
          <w:color w:val="auto"/>
          <w:sz w:val="28"/>
          <w:szCs w:val="28"/>
          <w:lang w:val="ru-RU"/>
        </w:rPr>
        <w:t>]:[</w:t>
      </w:r>
      <w:r w:rsidRPr="008030EF">
        <w:rPr>
          <w:rFonts w:ascii="Times New Roman" w:hAnsi="Times New Roman"/>
          <w:color w:val="auto"/>
          <w:sz w:val="28"/>
          <w:szCs w:val="28"/>
        </w:rPr>
        <w:t>H</w:t>
      </w:r>
      <w:r w:rsidRPr="008030EF">
        <w:rPr>
          <w:rFonts w:ascii="Times New Roman" w:hAnsi="Times New Roman"/>
          <w:color w:val="auto"/>
          <w:sz w:val="28"/>
          <w:szCs w:val="28"/>
          <w:vertAlign w:val="subscript"/>
          <w:lang w:val="ru-RU"/>
        </w:rPr>
        <w:t>2</w:t>
      </w:r>
      <w:r w:rsidRPr="008030EF">
        <w:rPr>
          <w:rFonts w:ascii="Times New Roman" w:hAnsi="Times New Roman"/>
          <w:color w:val="auto"/>
          <w:sz w:val="28"/>
          <w:szCs w:val="28"/>
        </w:rPr>
        <w:t>O</w:t>
      </w:r>
      <w:r w:rsidRPr="008030EF">
        <w:rPr>
          <w:rFonts w:ascii="Times New Roman" w:hAnsi="Times New Roman"/>
          <w:color w:val="auto"/>
          <w:sz w:val="28"/>
          <w:szCs w:val="28"/>
          <w:vertAlign w:val="subscript"/>
          <w:lang w:val="ru-RU"/>
        </w:rPr>
        <w:t>2</w:t>
      </w:r>
      <w:r w:rsidRPr="008030EF">
        <w:rPr>
          <w:rFonts w:ascii="Times New Roman" w:hAnsi="Times New Roman"/>
          <w:color w:val="auto"/>
          <w:sz w:val="28"/>
          <w:szCs w:val="28"/>
          <w:lang w:val="ru-RU"/>
        </w:rPr>
        <w:t xml:space="preserve">] = 50:50 об.%. Каталитическая активность анионных, катионных и амфотерных криогелей без иммобилизованной каталазы и свободной каталазы была крайне низкой и не превышала </w:t>
      </w:r>
      <w:r w:rsidR="00801F1D" w:rsidRPr="008030EF">
        <w:rPr>
          <w:rFonts w:ascii="Times New Roman" w:hAnsi="Times New Roman"/>
          <w:color w:val="auto"/>
          <w:sz w:val="28"/>
          <w:szCs w:val="28"/>
          <w:lang w:val="ru-RU"/>
        </w:rPr>
        <w:t>0,3</w:t>
      </w:r>
      <w:r w:rsidR="00C3646B">
        <w:rPr>
          <w:rFonts w:ascii="Times New Roman" w:hAnsi="Times New Roman"/>
          <w:color w:val="auto"/>
          <w:sz w:val="28"/>
          <w:szCs w:val="28"/>
          <w:lang w:val="ru-RU"/>
        </w:rPr>
        <w:t>–</w:t>
      </w:r>
      <w:r w:rsidRPr="008030EF">
        <w:rPr>
          <w:rFonts w:ascii="Times New Roman" w:hAnsi="Times New Roman"/>
          <w:color w:val="auto"/>
          <w:sz w:val="28"/>
          <w:szCs w:val="28"/>
          <w:lang w:val="ru-RU"/>
        </w:rPr>
        <w:t xml:space="preserve">9%. </w:t>
      </w:r>
      <w:r w:rsidR="005D14A5" w:rsidRPr="008030EF">
        <w:rPr>
          <w:rFonts w:ascii="Times New Roman" w:hAnsi="Times New Roman"/>
          <w:color w:val="auto"/>
          <w:sz w:val="28"/>
          <w:szCs w:val="28"/>
          <w:lang w:val="ru-RU"/>
        </w:rPr>
        <w:t>Стабильность криогель-иммобилизованной каталазы оценивали в ходе 5 последовательных окислений этанола. Резкое снижение каталитической активности монолитной криогель-иммобилизованной каталазы между 3-5 циклами объясняется усадкой образцов криогеля в смеси вода</w:t>
      </w:r>
      <w:r w:rsidR="00C3646B">
        <w:rPr>
          <w:rFonts w:ascii="Times New Roman" w:hAnsi="Times New Roman"/>
          <w:color w:val="auto"/>
          <w:sz w:val="28"/>
          <w:szCs w:val="28"/>
          <w:lang w:val="ru-RU"/>
        </w:rPr>
        <w:t xml:space="preserve"> – </w:t>
      </w:r>
      <w:r w:rsidR="005D14A5" w:rsidRPr="008030EF">
        <w:rPr>
          <w:rFonts w:ascii="Times New Roman" w:hAnsi="Times New Roman"/>
          <w:color w:val="auto"/>
          <w:sz w:val="28"/>
          <w:szCs w:val="28"/>
          <w:lang w:val="ru-RU"/>
        </w:rPr>
        <w:t>органический растворитель, частичной дезактивацией гемовой структуры каталазы и вымыванием каталазы из матрицы криогеля. Кинетические параметры, такие как константа Михаэлиса (</w:t>
      </w:r>
      <w:r w:rsidR="005D14A5" w:rsidRPr="008030EF">
        <w:rPr>
          <w:rFonts w:ascii="Times New Roman" w:hAnsi="Times New Roman"/>
          <w:color w:val="auto"/>
          <w:sz w:val="28"/>
          <w:szCs w:val="28"/>
        </w:rPr>
        <w:t>K</w:t>
      </w:r>
      <w:r w:rsidR="005D14A5" w:rsidRPr="008030EF">
        <w:rPr>
          <w:rFonts w:ascii="Times New Roman" w:hAnsi="Times New Roman"/>
          <w:color w:val="auto"/>
          <w:sz w:val="28"/>
          <w:szCs w:val="28"/>
          <w:vertAlign w:val="subscript"/>
        </w:rPr>
        <w:t>m</w:t>
      </w:r>
      <w:r w:rsidR="005D14A5" w:rsidRPr="008030EF">
        <w:rPr>
          <w:rFonts w:ascii="Times New Roman" w:hAnsi="Times New Roman"/>
          <w:color w:val="auto"/>
          <w:sz w:val="28"/>
          <w:szCs w:val="28"/>
          <w:lang w:val="ru-RU"/>
        </w:rPr>
        <w:t xml:space="preserve">) и </w:t>
      </w:r>
      <w:r w:rsidR="005D14A5" w:rsidRPr="008030EF">
        <w:rPr>
          <w:rFonts w:ascii="Times New Roman" w:hAnsi="Times New Roman"/>
          <w:color w:val="auto"/>
          <w:sz w:val="28"/>
          <w:szCs w:val="28"/>
        </w:rPr>
        <w:t>V</w:t>
      </w:r>
      <w:r w:rsidR="005D14A5" w:rsidRPr="008030EF">
        <w:rPr>
          <w:rFonts w:ascii="Times New Roman" w:hAnsi="Times New Roman"/>
          <w:color w:val="auto"/>
          <w:sz w:val="28"/>
          <w:szCs w:val="28"/>
          <w:vertAlign w:val="subscript"/>
        </w:rPr>
        <w:t>max</w:t>
      </w:r>
      <w:r w:rsidR="005D14A5" w:rsidRPr="008030EF">
        <w:rPr>
          <w:rFonts w:ascii="Times New Roman" w:hAnsi="Times New Roman"/>
          <w:color w:val="auto"/>
          <w:sz w:val="28"/>
          <w:szCs w:val="28"/>
          <w:lang w:val="ru-RU"/>
        </w:rPr>
        <w:t xml:space="preserve"> для иммобилизованной каталазы на монолитном криогеле </w:t>
      </w:r>
      <w:r w:rsidR="005D14A5" w:rsidRPr="008030EF">
        <w:rPr>
          <w:rFonts w:ascii="Times New Roman" w:hAnsi="Times New Roman"/>
          <w:color w:val="auto"/>
          <w:sz w:val="28"/>
          <w:szCs w:val="28"/>
        </w:rPr>
        <w:t>p</w:t>
      </w:r>
      <w:r w:rsidR="005D14A5" w:rsidRPr="008030EF">
        <w:rPr>
          <w:rFonts w:ascii="Times New Roman" w:hAnsi="Times New Roman"/>
          <w:color w:val="auto"/>
          <w:sz w:val="28"/>
          <w:szCs w:val="28"/>
          <w:lang w:val="ru-RU"/>
        </w:rPr>
        <w:t>(</w:t>
      </w:r>
      <w:r w:rsidR="005D14A5" w:rsidRPr="008030EF">
        <w:rPr>
          <w:rFonts w:ascii="Times New Roman" w:hAnsi="Times New Roman"/>
          <w:color w:val="auto"/>
          <w:sz w:val="28"/>
          <w:szCs w:val="28"/>
        </w:rPr>
        <w:t>APTAC</w:t>
      </w:r>
      <w:r w:rsidR="005D14A5" w:rsidRPr="008030EF">
        <w:rPr>
          <w:rFonts w:ascii="Times New Roman" w:hAnsi="Times New Roman"/>
          <w:color w:val="auto"/>
          <w:sz w:val="28"/>
          <w:szCs w:val="28"/>
          <w:lang w:val="ru-RU"/>
        </w:rPr>
        <w:t>-</w:t>
      </w:r>
      <w:r w:rsidR="005D14A5" w:rsidRPr="008030EF">
        <w:rPr>
          <w:rFonts w:ascii="Times New Roman" w:hAnsi="Times New Roman"/>
          <w:i/>
          <w:iCs/>
          <w:color w:val="auto"/>
          <w:sz w:val="28"/>
          <w:szCs w:val="28"/>
        </w:rPr>
        <w:t>co</w:t>
      </w:r>
      <w:r w:rsidR="005D14A5" w:rsidRPr="008030EF">
        <w:rPr>
          <w:rFonts w:ascii="Times New Roman" w:hAnsi="Times New Roman"/>
          <w:color w:val="auto"/>
          <w:sz w:val="28"/>
          <w:szCs w:val="28"/>
          <w:lang w:val="ru-RU"/>
        </w:rPr>
        <w:t>-</w:t>
      </w:r>
      <w:r w:rsidR="005D14A5" w:rsidRPr="008030EF">
        <w:rPr>
          <w:rFonts w:ascii="Times New Roman" w:hAnsi="Times New Roman"/>
          <w:color w:val="auto"/>
          <w:sz w:val="28"/>
          <w:szCs w:val="28"/>
        </w:rPr>
        <w:t>AMPS</w:t>
      </w:r>
      <w:r w:rsidR="005D14A5" w:rsidRPr="008030EF">
        <w:rPr>
          <w:rFonts w:ascii="Times New Roman" w:hAnsi="Times New Roman"/>
          <w:color w:val="auto"/>
          <w:sz w:val="28"/>
          <w:szCs w:val="28"/>
          <w:lang w:val="ru-RU"/>
        </w:rPr>
        <w:t>), определялись по графикам Лайнуивера</w:t>
      </w:r>
      <w:r w:rsidR="00D92E0D">
        <w:rPr>
          <w:rFonts w:ascii="Times New Roman" w:hAnsi="Times New Roman"/>
          <w:color w:val="auto"/>
          <w:sz w:val="28"/>
          <w:szCs w:val="28"/>
          <w:lang w:val="ru-RU"/>
        </w:rPr>
        <w:t xml:space="preserve"> </w:t>
      </w:r>
      <w:r w:rsidR="00D92E0D" w:rsidRPr="008030EF">
        <w:rPr>
          <w:rStyle w:val="y2iqfc"/>
          <w:szCs w:val="28"/>
          <w:lang w:val="ru-RU"/>
        </w:rPr>
        <w:t>–</w:t>
      </w:r>
      <w:r w:rsidR="00D92E0D">
        <w:rPr>
          <w:rStyle w:val="y2iqfc"/>
          <w:szCs w:val="28"/>
          <w:lang w:val="ru-RU"/>
        </w:rPr>
        <w:t xml:space="preserve"> </w:t>
      </w:r>
      <w:r w:rsidR="005D14A5" w:rsidRPr="008030EF">
        <w:rPr>
          <w:rFonts w:ascii="Times New Roman" w:hAnsi="Times New Roman"/>
          <w:color w:val="auto"/>
          <w:sz w:val="28"/>
          <w:szCs w:val="28"/>
          <w:lang w:val="ru-RU"/>
        </w:rPr>
        <w:t>Б</w:t>
      </w:r>
      <w:r w:rsidR="00D92E0D">
        <w:rPr>
          <w:rFonts w:ascii="Times New Roman" w:hAnsi="Times New Roman"/>
          <w:color w:val="auto"/>
          <w:sz w:val="28"/>
          <w:szCs w:val="28"/>
          <w:lang w:val="ru-RU"/>
        </w:rPr>
        <w:t>е</w:t>
      </w:r>
      <w:r w:rsidR="005D14A5" w:rsidRPr="008030EF">
        <w:rPr>
          <w:rFonts w:ascii="Times New Roman" w:hAnsi="Times New Roman"/>
          <w:color w:val="auto"/>
          <w:sz w:val="28"/>
          <w:szCs w:val="28"/>
          <w:lang w:val="ru-RU"/>
        </w:rPr>
        <w:t xml:space="preserve">рка с использованием этанола в качестве субстрата. Энергия активации окисления этанола была в </w:t>
      </w:r>
      <w:r w:rsidR="005D14A5" w:rsidRPr="008030EF">
        <w:rPr>
          <w:rFonts w:ascii="Cambria Math" w:hAnsi="Cambria Math" w:cs="Cambria Math"/>
          <w:color w:val="auto"/>
          <w:sz w:val="28"/>
          <w:szCs w:val="28"/>
          <w:lang w:val="ru-RU"/>
        </w:rPr>
        <w:t>∼</w:t>
      </w:r>
      <w:r w:rsidR="005D14A5" w:rsidRPr="008030EF">
        <w:rPr>
          <w:rFonts w:ascii="Times New Roman" w:hAnsi="Times New Roman"/>
          <w:color w:val="auto"/>
          <w:sz w:val="28"/>
          <w:szCs w:val="28"/>
          <w:lang w:val="ru-RU"/>
        </w:rPr>
        <w:t xml:space="preserve">2 раза ниже, чем энергия активации разложения </w:t>
      </w:r>
      <w:r w:rsidR="005D14A5" w:rsidRPr="008030EF">
        <w:rPr>
          <w:rFonts w:ascii="Times New Roman" w:hAnsi="Times New Roman"/>
          <w:color w:val="auto"/>
          <w:sz w:val="28"/>
          <w:szCs w:val="28"/>
        </w:rPr>
        <w:t>H</w:t>
      </w:r>
      <w:r w:rsidR="005D14A5" w:rsidRPr="008030EF">
        <w:rPr>
          <w:rFonts w:ascii="Times New Roman" w:hAnsi="Times New Roman"/>
          <w:color w:val="auto"/>
          <w:sz w:val="28"/>
          <w:szCs w:val="28"/>
          <w:vertAlign w:val="subscript"/>
          <w:lang w:val="ru-RU"/>
        </w:rPr>
        <w:t>2</w:t>
      </w:r>
      <w:r w:rsidR="005D14A5" w:rsidRPr="008030EF">
        <w:rPr>
          <w:rFonts w:ascii="Times New Roman" w:hAnsi="Times New Roman"/>
          <w:color w:val="auto"/>
          <w:sz w:val="28"/>
          <w:szCs w:val="28"/>
        </w:rPr>
        <w:t>O</w:t>
      </w:r>
      <w:r w:rsidR="005D14A5" w:rsidRPr="008030EF">
        <w:rPr>
          <w:rFonts w:ascii="Times New Roman" w:hAnsi="Times New Roman"/>
          <w:color w:val="auto"/>
          <w:sz w:val="28"/>
          <w:szCs w:val="28"/>
          <w:vertAlign w:val="subscript"/>
          <w:lang w:val="ru-RU"/>
        </w:rPr>
        <w:t>2</w:t>
      </w:r>
      <w:r w:rsidR="005D14A5" w:rsidRPr="008030EF">
        <w:rPr>
          <w:rFonts w:ascii="Times New Roman" w:hAnsi="Times New Roman"/>
          <w:color w:val="auto"/>
          <w:sz w:val="28"/>
          <w:szCs w:val="28"/>
          <w:lang w:val="ru-RU"/>
        </w:rPr>
        <w:t>.</w:t>
      </w:r>
      <w:r w:rsidR="005F3905" w:rsidRPr="008030EF">
        <w:rPr>
          <w:rFonts w:ascii="Times New Roman" w:hAnsi="Times New Roman"/>
          <w:color w:val="FF0000"/>
          <w:sz w:val="28"/>
          <w:szCs w:val="28"/>
          <w:lang w:val="ru-RU"/>
        </w:rPr>
        <w:t xml:space="preserve"> </w:t>
      </w:r>
      <w:r w:rsidR="005F3905" w:rsidRPr="008030EF">
        <w:rPr>
          <w:rStyle w:val="y2iqfc"/>
          <w:rFonts w:ascii="Times New Roman" w:hAnsi="Times New Roman"/>
          <w:color w:val="auto"/>
          <w:sz w:val="28"/>
          <w:szCs w:val="28"/>
          <w:lang w:val="ru-RU"/>
        </w:rPr>
        <w:t>Предложен гипотетический радикальный механизм окисления спиртов инкапсулированной в криогель каталазой в присутствии перекиси водорода.</w:t>
      </w:r>
    </w:p>
    <w:p w14:paraId="6039D501" w14:textId="77777777" w:rsidR="005F3905" w:rsidRPr="008030EF" w:rsidRDefault="005F3905" w:rsidP="00061D87">
      <w:pPr>
        <w:pStyle w:val="MDPI31text"/>
        <w:spacing w:line="240" w:lineRule="auto"/>
        <w:ind w:firstLine="0"/>
        <w:rPr>
          <w:rFonts w:ascii="Times New Roman" w:hAnsi="Times New Roman"/>
          <w:color w:val="auto"/>
          <w:sz w:val="28"/>
          <w:szCs w:val="28"/>
          <w:lang w:val="ru-RU"/>
        </w:rPr>
      </w:pPr>
    </w:p>
    <w:p w14:paraId="5A2C9435" w14:textId="74137B97" w:rsidR="00A342E5" w:rsidRPr="008030EF" w:rsidRDefault="003A7404" w:rsidP="00C3646B">
      <w:pPr>
        <w:pStyle w:val="MDPI12title"/>
        <w:tabs>
          <w:tab w:val="left" w:pos="2687"/>
        </w:tabs>
        <w:spacing w:after="0" w:line="240" w:lineRule="auto"/>
        <w:ind w:firstLine="567"/>
        <w:jc w:val="both"/>
        <w:rPr>
          <w:rFonts w:ascii="Times New Roman" w:hAnsi="Times New Roman"/>
          <w:color w:val="auto"/>
          <w:sz w:val="28"/>
          <w:szCs w:val="28"/>
          <w:lang w:val="ru-RU" w:eastAsia="ru-RU"/>
        </w:rPr>
      </w:pPr>
      <w:r w:rsidRPr="008030EF">
        <w:rPr>
          <w:rFonts w:ascii="Times New Roman" w:hAnsi="Times New Roman"/>
          <w:color w:val="auto"/>
          <w:sz w:val="28"/>
          <w:szCs w:val="28"/>
          <w:lang w:val="kk-KZ" w:eastAsia="ru-RU"/>
        </w:rPr>
        <w:lastRenderedPageBreak/>
        <w:t>3.</w:t>
      </w:r>
      <w:r w:rsidR="00374D3D" w:rsidRPr="008030EF">
        <w:rPr>
          <w:rFonts w:ascii="Times New Roman" w:hAnsi="Times New Roman"/>
          <w:color w:val="auto"/>
          <w:sz w:val="28"/>
          <w:szCs w:val="28"/>
          <w:lang w:val="kk-KZ" w:eastAsia="ru-RU"/>
        </w:rPr>
        <w:t>4</w:t>
      </w:r>
      <w:r w:rsidRPr="008030EF">
        <w:rPr>
          <w:rFonts w:ascii="Times New Roman" w:hAnsi="Times New Roman"/>
          <w:color w:val="auto"/>
          <w:sz w:val="28"/>
          <w:szCs w:val="28"/>
          <w:lang w:val="kk-KZ" w:eastAsia="ru-RU"/>
        </w:rPr>
        <w:t xml:space="preserve"> </w:t>
      </w:r>
      <w:r w:rsidR="0080180F" w:rsidRPr="008030EF">
        <w:rPr>
          <w:rFonts w:ascii="Times New Roman" w:hAnsi="Times New Roman"/>
          <w:color w:val="auto"/>
          <w:sz w:val="28"/>
          <w:szCs w:val="28"/>
          <w:lang w:val="ru-RU" w:eastAsia="ru-RU"/>
        </w:rPr>
        <w:t>Исследование о</w:t>
      </w:r>
      <w:r w:rsidRPr="008030EF">
        <w:rPr>
          <w:rFonts w:ascii="Times New Roman" w:hAnsi="Times New Roman"/>
          <w:color w:val="auto"/>
          <w:sz w:val="28"/>
          <w:szCs w:val="28"/>
          <w:lang w:val="ru-RU" w:eastAsia="ru-RU"/>
        </w:rPr>
        <w:t>кислени</w:t>
      </w:r>
      <w:r w:rsidR="0080180F" w:rsidRPr="008030EF">
        <w:rPr>
          <w:rFonts w:ascii="Times New Roman" w:hAnsi="Times New Roman"/>
          <w:color w:val="auto"/>
          <w:sz w:val="28"/>
          <w:szCs w:val="28"/>
          <w:lang w:val="ru-RU" w:eastAsia="ru-RU"/>
        </w:rPr>
        <w:t>я</w:t>
      </w:r>
      <w:r w:rsidRPr="008030EF">
        <w:rPr>
          <w:rFonts w:ascii="Times New Roman" w:hAnsi="Times New Roman"/>
          <w:color w:val="auto"/>
          <w:sz w:val="28"/>
          <w:szCs w:val="28"/>
          <w:lang w:val="ru-RU" w:eastAsia="ru-RU"/>
        </w:rPr>
        <w:t xml:space="preserve"> </w:t>
      </w:r>
      <w:r w:rsidR="00A342E5" w:rsidRPr="008030EF">
        <w:rPr>
          <w:rFonts w:ascii="Times New Roman" w:hAnsi="Times New Roman"/>
          <w:color w:val="auto"/>
          <w:sz w:val="28"/>
          <w:szCs w:val="28"/>
          <w:lang w:val="ru-RU" w:eastAsia="ru-RU"/>
        </w:rPr>
        <w:t>этанола</w:t>
      </w:r>
      <w:r w:rsidR="0041796C" w:rsidRPr="008030EF">
        <w:rPr>
          <w:rFonts w:ascii="Times New Roman" w:hAnsi="Times New Roman"/>
          <w:color w:val="auto"/>
          <w:sz w:val="28"/>
          <w:szCs w:val="28"/>
          <w:lang w:val="ru-RU" w:eastAsia="ru-RU"/>
        </w:rPr>
        <w:t xml:space="preserve"> и изо-пропанола</w:t>
      </w:r>
      <w:r w:rsidRPr="008030EF">
        <w:rPr>
          <w:rFonts w:ascii="Times New Roman" w:hAnsi="Times New Roman"/>
          <w:color w:val="auto"/>
          <w:sz w:val="28"/>
          <w:szCs w:val="28"/>
          <w:lang w:val="ru-RU" w:eastAsia="ru-RU"/>
        </w:rPr>
        <w:t xml:space="preserve"> каталазой, инкапсулированной в матрицу криогеля из макропористого полиамфолита</w:t>
      </w:r>
      <w:r w:rsidR="0080180F" w:rsidRPr="008030EF">
        <w:rPr>
          <w:rFonts w:ascii="Times New Roman" w:hAnsi="Times New Roman"/>
          <w:color w:val="auto"/>
          <w:sz w:val="28"/>
          <w:szCs w:val="28"/>
          <w:lang w:val="ru-RU" w:eastAsia="ru-RU"/>
        </w:rPr>
        <w:t>,</w:t>
      </w:r>
      <w:r w:rsidRPr="008030EF">
        <w:rPr>
          <w:rFonts w:ascii="Times New Roman" w:hAnsi="Times New Roman"/>
          <w:color w:val="auto"/>
          <w:sz w:val="28"/>
          <w:szCs w:val="28"/>
          <w:lang w:val="ru-RU" w:eastAsia="ru-RU"/>
        </w:rPr>
        <w:t xml:space="preserve"> </w:t>
      </w:r>
      <w:r w:rsidR="0080180F" w:rsidRPr="008030EF">
        <w:rPr>
          <w:rFonts w:ascii="Times New Roman" w:hAnsi="Times New Roman"/>
          <w:color w:val="auto"/>
          <w:sz w:val="28"/>
          <w:szCs w:val="28"/>
          <w:lang w:val="ru-RU" w:eastAsia="ru-RU"/>
        </w:rPr>
        <w:t>в непроточном</w:t>
      </w:r>
      <w:r w:rsidR="0041796C" w:rsidRPr="008030EF">
        <w:rPr>
          <w:rFonts w:ascii="Times New Roman" w:hAnsi="Times New Roman"/>
          <w:color w:val="auto"/>
          <w:sz w:val="28"/>
          <w:szCs w:val="28"/>
          <w:lang w:val="ru-RU" w:eastAsia="ru-RU"/>
        </w:rPr>
        <w:t xml:space="preserve"> </w:t>
      </w:r>
      <w:r w:rsidR="0080180F" w:rsidRPr="008030EF">
        <w:rPr>
          <w:rFonts w:ascii="Times New Roman" w:hAnsi="Times New Roman"/>
          <w:color w:val="auto"/>
          <w:sz w:val="28"/>
          <w:szCs w:val="28"/>
          <w:lang w:val="ru-RU" w:eastAsia="ru-RU"/>
        </w:rPr>
        <w:t>реакторе</w:t>
      </w:r>
    </w:p>
    <w:p w14:paraId="3D679413" w14:textId="23F146A9" w:rsidR="00C3646B" w:rsidRDefault="00A342E5" w:rsidP="0024174E">
      <w:pPr>
        <w:pStyle w:val="MDPI12title"/>
        <w:tabs>
          <w:tab w:val="left" w:pos="2687"/>
        </w:tabs>
        <w:spacing w:after="0" w:line="240" w:lineRule="auto"/>
        <w:ind w:firstLine="567"/>
        <w:jc w:val="both"/>
        <w:rPr>
          <w:rFonts w:ascii="Times New Roman" w:hAnsi="Times New Roman"/>
          <w:b w:val="0"/>
          <w:sz w:val="28"/>
          <w:szCs w:val="28"/>
          <w:lang w:val="ru-RU" w:eastAsia="ru-RU"/>
        </w:rPr>
      </w:pPr>
      <w:r w:rsidRPr="008030EF">
        <w:rPr>
          <w:rFonts w:ascii="Times New Roman" w:hAnsi="Times New Roman"/>
          <w:b w:val="0"/>
          <w:sz w:val="28"/>
          <w:szCs w:val="28"/>
          <w:lang w:val="ru-RU" w:eastAsia="ru-RU"/>
        </w:rPr>
        <w:t>Было исследовано</w:t>
      </w:r>
      <w:r w:rsidRPr="008030EF">
        <w:rPr>
          <w:rFonts w:ascii="Times New Roman" w:hAnsi="Times New Roman"/>
          <w:b w:val="0"/>
          <w:color w:val="auto"/>
          <w:sz w:val="28"/>
          <w:szCs w:val="28"/>
          <w:lang w:val="ru-RU" w:eastAsia="ru-RU"/>
        </w:rPr>
        <w:t xml:space="preserve"> окислени</w:t>
      </w:r>
      <w:r w:rsidRPr="008030EF">
        <w:rPr>
          <w:rFonts w:ascii="Times New Roman" w:hAnsi="Times New Roman"/>
          <w:b w:val="0"/>
          <w:sz w:val="28"/>
          <w:szCs w:val="28"/>
          <w:lang w:val="ru-RU" w:eastAsia="ru-RU"/>
        </w:rPr>
        <w:t>е</w:t>
      </w:r>
      <w:r w:rsidRPr="008030EF">
        <w:rPr>
          <w:rFonts w:ascii="Times New Roman" w:hAnsi="Times New Roman"/>
          <w:b w:val="0"/>
          <w:color w:val="auto"/>
          <w:sz w:val="28"/>
          <w:szCs w:val="28"/>
          <w:lang w:val="ru-RU" w:eastAsia="ru-RU"/>
        </w:rPr>
        <w:t xml:space="preserve"> этанола</w:t>
      </w:r>
      <w:r w:rsidR="0023013E" w:rsidRPr="008030EF">
        <w:rPr>
          <w:rFonts w:ascii="Times New Roman" w:hAnsi="Times New Roman"/>
          <w:b w:val="0"/>
          <w:color w:val="auto"/>
          <w:sz w:val="28"/>
          <w:szCs w:val="28"/>
          <w:lang w:val="ru-RU" w:eastAsia="ru-RU"/>
        </w:rPr>
        <w:t xml:space="preserve"> и изо-пропанола</w:t>
      </w:r>
      <w:r w:rsidRPr="008030EF">
        <w:rPr>
          <w:rFonts w:ascii="Times New Roman" w:hAnsi="Times New Roman"/>
          <w:b w:val="0"/>
          <w:color w:val="auto"/>
          <w:sz w:val="28"/>
          <w:szCs w:val="28"/>
          <w:lang w:val="ru-RU" w:eastAsia="ru-RU"/>
        </w:rPr>
        <w:t xml:space="preserve"> каталазой, инкапсулированной в матрицу криогеля из макропористого полиамфолита, в непроточном реакторе</w:t>
      </w:r>
      <w:r w:rsidRPr="008030EF">
        <w:rPr>
          <w:rFonts w:ascii="Times New Roman" w:hAnsi="Times New Roman"/>
          <w:b w:val="0"/>
          <w:sz w:val="28"/>
          <w:szCs w:val="28"/>
          <w:lang w:val="ru-RU" w:eastAsia="ru-RU"/>
        </w:rPr>
        <w:t xml:space="preserve"> </w:t>
      </w:r>
      <w:r w:rsidR="00C3646B">
        <w:rPr>
          <w:rFonts w:ascii="Times New Roman" w:hAnsi="Times New Roman"/>
          <w:b w:val="0"/>
          <w:sz w:val="28"/>
          <w:szCs w:val="28"/>
          <w:lang w:val="ru-RU"/>
        </w:rPr>
        <w:t>при 20</w:t>
      </w:r>
      <w:r w:rsidR="00061308">
        <w:rPr>
          <w:rFonts w:ascii="Times New Roman" w:hAnsi="Times New Roman"/>
          <w:b w:val="0"/>
          <w:sz w:val="28"/>
          <w:szCs w:val="28"/>
          <w:lang w:val="ru-RU"/>
        </w:rPr>
        <w:t xml:space="preserve"> </w:t>
      </w:r>
      <w:r w:rsidRPr="008030EF">
        <w:rPr>
          <w:rFonts w:ascii="Times New Roman" w:hAnsi="Times New Roman"/>
          <w:b w:val="0"/>
          <w:sz w:val="28"/>
          <w:szCs w:val="28"/>
          <w:lang w:val="ru-RU"/>
        </w:rPr>
        <w:t>°С перекисью водорода, кислородом (100%) и воздухом</w:t>
      </w:r>
      <w:r w:rsidR="00E332B1" w:rsidRPr="008030EF">
        <w:rPr>
          <w:rFonts w:ascii="Times New Roman" w:hAnsi="Times New Roman"/>
          <w:b w:val="0"/>
          <w:sz w:val="28"/>
          <w:szCs w:val="28"/>
          <w:lang w:val="ru-RU"/>
        </w:rPr>
        <w:t xml:space="preserve"> (таблиц</w:t>
      </w:r>
      <w:r w:rsidR="0023013E" w:rsidRPr="008030EF">
        <w:rPr>
          <w:rFonts w:ascii="Times New Roman" w:hAnsi="Times New Roman"/>
          <w:b w:val="0"/>
          <w:sz w:val="28"/>
          <w:szCs w:val="28"/>
          <w:lang w:val="ru-RU"/>
        </w:rPr>
        <w:t>ы</w:t>
      </w:r>
      <w:r w:rsidR="00E332B1" w:rsidRPr="008030EF">
        <w:rPr>
          <w:rFonts w:ascii="Times New Roman" w:hAnsi="Times New Roman"/>
          <w:b w:val="0"/>
          <w:sz w:val="28"/>
          <w:szCs w:val="28"/>
          <w:lang w:val="ru-RU"/>
        </w:rPr>
        <w:t xml:space="preserve"> </w:t>
      </w:r>
      <w:r w:rsidR="00024F7C" w:rsidRPr="008030EF">
        <w:rPr>
          <w:rFonts w:ascii="Times New Roman" w:hAnsi="Times New Roman"/>
          <w:b w:val="0"/>
          <w:sz w:val="28"/>
          <w:szCs w:val="28"/>
          <w:lang w:val="ru-RU"/>
        </w:rPr>
        <w:t>12, 13</w:t>
      </w:r>
      <w:r w:rsidR="00E332B1" w:rsidRPr="008030EF">
        <w:rPr>
          <w:rFonts w:ascii="Times New Roman" w:hAnsi="Times New Roman"/>
          <w:b w:val="0"/>
          <w:sz w:val="28"/>
          <w:szCs w:val="28"/>
          <w:lang w:val="ru-RU"/>
        </w:rPr>
        <w:t>)</w:t>
      </w:r>
      <w:r w:rsidRPr="008030EF">
        <w:rPr>
          <w:rFonts w:ascii="Times New Roman" w:hAnsi="Times New Roman"/>
          <w:b w:val="0"/>
          <w:sz w:val="28"/>
          <w:szCs w:val="28"/>
          <w:lang w:val="ru-RU"/>
        </w:rPr>
        <w:t>.</w:t>
      </w:r>
      <w:r w:rsidRPr="008030EF">
        <w:rPr>
          <w:rFonts w:ascii="Times New Roman" w:hAnsi="Times New Roman"/>
          <w:b w:val="0"/>
          <w:sz w:val="28"/>
          <w:szCs w:val="28"/>
          <w:lang w:val="ru-RU" w:eastAsia="ru-RU"/>
        </w:rPr>
        <w:t xml:space="preserve"> </w:t>
      </w:r>
    </w:p>
    <w:p w14:paraId="5FFF9BC3" w14:textId="77777777" w:rsidR="00C3646B" w:rsidRDefault="00C3646B" w:rsidP="0024174E">
      <w:pPr>
        <w:pStyle w:val="MDPI12title"/>
        <w:tabs>
          <w:tab w:val="left" w:pos="2687"/>
        </w:tabs>
        <w:spacing w:after="0" w:line="240" w:lineRule="auto"/>
        <w:ind w:firstLine="567"/>
        <w:jc w:val="both"/>
        <w:rPr>
          <w:rFonts w:ascii="Times New Roman" w:hAnsi="Times New Roman"/>
          <w:b w:val="0"/>
          <w:sz w:val="28"/>
          <w:szCs w:val="28"/>
          <w:lang w:val="ru-RU" w:eastAsia="ru-RU"/>
        </w:rPr>
      </w:pPr>
    </w:p>
    <w:p w14:paraId="6ECC8331" w14:textId="77777777" w:rsidR="00C3646B" w:rsidRDefault="00C3646B" w:rsidP="00C3646B">
      <w:pPr>
        <w:pStyle w:val="210"/>
        <w:spacing w:line="240" w:lineRule="auto"/>
        <w:jc w:val="both"/>
        <w:rPr>
          <w:szCs w:val="28"/>
          <w:vertAlign w:val="superscript"/>
        </w:rPr>
      </w:pPr>
      <w:r w:rsidRPr="008030EF">
        <w:rPr>
          <w:szCs w:val="28"/>
        </w:rPr>
        <w:t xml:space="preserve">Таблица 12 – Окисление этанола каталазой, иммобилизованной в криогелевой матрице, на каталитической утке при 20 °С перекисью водорода, кислородом (100%) и воздухом </w:t>
      </w:r>
      <w:r w:rsidRPr="008030EF">
        <w:rPr>
          <w:szCs w:val="28"/>
          <w:vertAlign w:val="superscript"/>
        </w:rPr>
        <w:t>[</w:t>
      </w:r>
      <w:r w:rsidRPr="008030EF">
        <w:rPr>
          <w:szCs w:val="28"/>
          <w:vertAlign w:val="superscript"/>
          <w:lang w:val="en-US"/>
        </w:rPr>
        <w:t>a</w:t>
      </w:r>
      <w:r w:rsidRPr="008030EF">
        <w:rPr>
          <w:szCs w:val="28"/>
          <w:vertAlign w:val="superscript"/>
        </w:rPr>
        <w:t>]</w:t>
      </w:r>
    </w:p>
    <w:p w14:paraId="6E76BEA2" w14:textId="77777777" w:rsidR="00C3646B" w:rsidRPr="008030EF" w:rsidRDefault="00C3646B" w:rsidP="00C3646B">
      <w:pPr>
        <w:pStyle w:val="210"/>
        <w:spacing w:line="240" w:lineRule="auto"/>
        <w:jc w:val="both"/>
        <w:rPr>
          <w:szCs w:val="28"/>
        </w:rPr>
      </w:pPr>
    </w:p>
    <w:tbl>
      <w:tblPr>
        <w:tblW w:w="9527" w:type="dxa"/>
        <w:tblInd w:w="250" w:type="dxa"/>
        <w:tblCellMar>
          <w:left w:w="0" w:type="dxa"/>
          <w:right w:w="0" w:type="dxa"/>
        </w:tblCellMar>
        <w:tblLook w:val="04A0" w:firstRow="1" w:lastRow="0" w:firstColumn="1" w:lastColumn="0" w:noHBand="0" w:noVBand="1"/>
      </w:tblPr>
      <w:tblGrid>
        <w:gridCol w:w="1672"/>
        <w:gridCol w:w="937"/>
        <w:gridCol w:w="784"/>
        <w:gridCol w:w="1024"/>
        <w:gridCol w:w="938"/>
        <w:gridCol w:w="818"/>
        <w:gridCol w:w="949"/>
        <w:gridCol w:w="1234"/>
        <w:gridCol w:w="1171"/>
      </w:tblGrid>
      <w:tr w:rsidR="00C3646B" w:rsidRPr="008030EF" w14:paraId="6F188E1D" w14:textId="77777777" w:rsidTr="00D50A25">
        <w:trPr>
          <w:trHeight w:val="389"/>
        </w:trPr>
        <w:tc>
          <w:tcPr>
            <w:tcW w:w="1672"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5E472693"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kern w:val="24"/>
                <w:sz w:val="24"/>
                <w:szCs w:val="24"/>
                <w:lang w:eastAsia="ru-RU"/>
              </w:rPr>
              <w:t xml:space="preserve">Время реакции, мин </w:t>
            </w:r>
          </w:p>
          <w:p w14:paraId="6A9FB77B"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kern w:val="24"/>
                <w:sz w:val="24"/>
                <w:szCs w:val="24"/>
                <w:lang w:eastAsia="ru-RU"/>
              </w:rPr>
              <w:t>(Объём поглощенного  О</w:t>
            </w:r>
            <w:r w:rsidRPr="008030EF">
              <w:rPr>
                <w:rFonts w:ascii="Times New Roman" w:hAnsi="Times New Roman"/>
                <w:kern w:val="24"/>
                <w:sz w:val="24"/>
                <w:szCs w:val="24"/>
                <w:vertAlign w:val="subscript"/>
                <w:lang w:eastAsia="ru-RU"/>
              </w:rPr>
              <w:t>2</w:t>
            </w:r>
            <w:r w:rsidRPr="008030EF">
              <w:rPr>
                <w:rFonts w:ascii="Times New Roman" w:hAnsi="Times New Roman"/>
                <w:kern w:val="24"/>
                <w:sz w:val="24"/>
                <w:szCs w:val="24"/>
                <w:lang w:eastAsia="ru-RU"/>
              </w:rPr>
              <w:t xml:space="preserve">) </w:t>
            </w:r>
          </w:p>
        </w:tc>
        <w:tc>
          <w:tcPr>
            <w:tcW w:w="5450" w:type="dxa"/>
            <w:gridSpan w:val="6"/>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0C4EE0F9"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kern w:val="24"/>
                <w:sz w:val="24"/>
                <w:szCs w:val="24"/>
                <w:lang w:eastAsia="ru-RU"/>
              </w:rPr>
              <w:t xml:space="preserve">Выход ацетальдегида, % </w:t>
            </w:r>
          </w:p>
        </w:tc>
        <w:tc>
          <w:tcPr>
            <w:tcW w:w="240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49196A87"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kern w:val="24"/>
                <w:sz w:val="24"/>
                <w:szCs w:val="24"/>
                <w:lang w:eastAsia="ru-RU"/>
              </w:rPr>
              <w:t xml:space="preserve">Масса образца, мг </w:t>
            </w:r>
          </w:p>
        </w:tc>
      </w:tr>
      <w:tr w:rsidR="00C3646B" w:rsidRPr="008030EF" w14:paraId="4160699D" w14:textId="77777777" w:rsidTr="00D50A25">
        <w:trPr>
          <w:trHeight w:val="389"/>
        </w:trPr>
        <w:tc>
          <w:tcPr>
            <w:tcW w:w="1672" w:type="dxa"/>
            <w:vMerge/>
            <w:tcBorders>
              <w:top w:val="single" w:sz="8" w:space="0" w:color="000000"/>
              <w:left w:val="single" w:sz="8" w:space="0" w:color="000000"/>
              <w:bottom w:val="single" w:sz="8" w:space="0" w:color="000000"/>
              <w:right w:val="single" w:sz="8" w:space="0" w:color="000000"/>
            </w:tcBorders>
            <w:vAlign w:val="center"/>
            <w:hideMark/>
          </w:tcPr>
          <w:p w14:paraId="1C10DCE8" w14:textId="77777777" w:rsidR="00C3646B" w:rsidRPr="008030EF" w:rsidRDefault="00C3646B" w:rsidP="00D50A25">
            <w:pPr>
              <w:spacing w:after="0" w:line="240" w:lineRule="auto"/>
              <w:rPr>
                <w:rFonts w:ascii="Times New Roman" w:eastAsia="Times New Roman" w:hAnsi="Times New Roman"/>
                <w:color w:val="FF0000"/>
                <w:sz w:val="24"/>
                <w:szCs w:val="24"/>
                <w:lang w:eastAsia="ru-RU"/>
              </w:rPr>
            </w:pPr>
          </w:p>
        </w:tc>
        <w:tc>
          <w:tcPr>
            <w:tcW w:w="2745" w:type="dxa"/>
            <w:gridSpan w:val="3"/>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4DF77930"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kern w:val="24"/>
                <w:sz w:val="24"/>
                <w:szCs w:val="24"/>
                <w:lang w:eastAsia="ru-RU"/>
              </w:rPr>
              <w:t xml:space="preserve">Монолит </w:t>
            </w:r>
          </w:p>
        </w:tc>
        <w:tc>
          <w:tcPr>
            <w:tcW w:w="2705" w:type="dxa"/>
            <w:gridSpan w:val="3"/>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29F0F62A"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kern w:val="24"/>
                <w:sz w:val="24"/>
                <w:szCs w:val="24"/>
                <w:lang w:eastAsia="ru-RU"/>
              </w:rPr>
              <w:t xml:space="preserve">Порошок </w:t>
            </w:r>
          </w:p>
        </w:tc>
        <w:tc>
          <w:tcPr>
            <w:tcW w:w="1234"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1C2066ED"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kern w:val="24"/>
                <w:sz w:val="24"/>
                <w:szCs w:val="24"/>
                <w:lang w:eastAsia="ru-RU"/>
              </w:rPr>
              <w:t xml:space="preserve">Монолит </w:t>
            </w:r>
          </w:p>
        </w:tc>
        <w:tc>
          <w:tcPr>
            <w:tcW w:w="1171"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22195862"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kern w:val="24"/>
                <w:sz w:val="24"/>
                <w:szCs w:val="24"/>
                <w:lang w:eastAsia="ru-RU"/>
              </w:rPr>
              <w:t xml:space="preserve">Порошок </w:t>
            </w:r>
          </w:p>
        </w:tc>
      </w:tr>
      <w:tr w:rsidR="00C3646B" w:rsidRPr="008030EF" w14:paraId="3BB2656F" w14:textId="77777777" w:rsidTr="00D50A25">
        <w:trPr>
          <w:trHeight w:val="588"/>
        </w:trPr>
        <w:tc>
          <w:tcPr>
            <w:tcW w:w="1672" w:type="dxa"/>
            <w:vMerge/>
            <w:tcBorders>
              <w:top w:val="single" w:sz="8" w:space="0" w:color="000000"/>
              <w:left w:val="single" w:sz="8" w:space="0" w:color="000000"/>
              <w:bottom w:val="single" w:sz="8" w:space="0" w:color="000000"/>
              <w:right w:val="single" w:sz="8" w:space="0" w:color="000000"/>
            </w:tcBorders>
            <w:vAlign w:val="center"/>
            <w:hideMark/>
          </w:tcPr>
          <w:p w14:paraId="2AC086DA" w14:textId="77777777" w:rsidR="00C3646B" w:rsidRPr="008030EF" w:rsidRDefault="00C3646B" w:rsidP="00D50A25">
            <w:pPr>
              <w:spacing w:after="0" w:line="240" w:lineRule="auto"/>
              <w:rPr>
                <w:rFonts w:ascii="Times New Roman" w:eastAsia="Times New Roman" w:hAnsi="Times New Roman"/>
                <w:sz w:val="24"/>
                <w:szCs w:val="24"/>
                <w:lang w:eastAsia="ru-RU"/>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3702125E"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Н</w:t>
            </w:r>
            <w:r w:rsidRPr="008030EF">
              <w:rPr>
                <w:rFonts w:ascii="Times New Roman" w:hAnsi="Times New Roman"/>
                <w:color w:val="000000"/>
                <w:kern w:val="24"/>
                <w:sz w:val="24"/>
                <w:szCs w:val="24"/>
                <w:vertAlign w:val="subscript"/>
                <w:lang w:eastAsia="ru-RU"/>
              </w:rPr>
              <w:t>2</w:t>
            </w:r>
            <w:r w:rsidRPr="008030EF">
              <w:rPr>
                <w:rFonts w:ascii="Times New Roman" w:hAnsi="Times New Roman"/>
                <w:color w:val="000000"/>
                <w:kern w:val="24"/>
                <w:sz w:val="24"/>
                <w:szCs w:val="24"/>
                <w:lang w:eastAsia="ru-RU"/>
              </w:rPr>
              <w:t>О</w:t>
            </w:r>
            <w:r w:rsidRPr="008030EF">
              <w:rPr>
                <w:rFonts w:ascii="Times New Roman" w:hAnsi="Times New Roman"/>
                <w:color w:val="000000"/>
                <w:kern w:val="24"/>
                <w:sz w:val="24"/>
                <w:szCs w:val="24"/>
                <w:vertAlign w:val="subscript"/>
                <w:lang w:eastAsia="ru-RU"/>
              </w:rPr>
              <w:t>2</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65876A53"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О</w:t>
            </w:r>
            <w:r w:rsidRPr="008030EF">
              <w:rPr>
                <w:rFonts w:ascii="Times New Roman" w:hAnsi="Times New Roman"/>
                <w:color w:val="000000"/>
                <w:kern w:val="24"/>
                <w:sz w:val="24"/>
                <w:szCs w:val="24"/>
                <w:vertAlign w:val="subscript"/>
                <w:lang w:eastAsia="ru-RU"/>
              </w:rPr>
              <w:t>2</w:t>
            </w:r>
            <w:r w:rsidRPr="008030EF">
              <w:rPr>
                <w:rFonts w:ascii="Times New Roman" w:hAnsi="Times New Roman"/>
                <w:color w:val="000000"/>
                <w:kern w:val="24"/>
                <w:position w:val="-12"/>
                <w:sz w:val="24"/>
                <w:szCs w:val="24"/>
                <w:vertAlign w:val="subscript"/>
                <w:lang w:eastAsia="ru-RU"/>
              </w:rPr>
              <w:t xml:space="preserve"> </w:t>
            </w:r>
          </w:p>
        </w:tc>
        <w:tc>
          <w:tcPr>
            <w:tcW w:w="1024"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1706EB9D"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 xml:space="preserve">Воздух </w:t>
            </w:r>
          </w:p>
        </w:tc>
        <w:tc>
          <w:tcPr>
            <w:tcW w:w="93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7F89AA5E"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Н</w:t>
            </w:r>
            <w:r w:rsidRPr="008030EF">
              <w:rPr>
                <w:rFonts w:ascii="Times New Roman" w:hAnsi="Times New Roman"/>
                <w:color w:val="000000"/>
                <w:kern w:val="24"/>
                <w:sz w:val="24"/>
                <w:szCs w:val="24"/>
                <w:vertAlign w:val="subscript"/>
                <w:lang w:eastAsia="ru-RU"/>
              </w:rPr>
              <w:t>2</w:t>
            </w:r>
            <w:r w:rsidRPr="008030EF">
              <w:rPr>
                <w:rFonts w:ascii="Times New Roman" w:hAnsi="Times New Roman"/>
                <w:color w:val="000000"/>
                <w:kern w:val="24"/>
                <w:sz w:val="24"/>
                <w:szCs w:val="24"/>
                <w:lang w:eastAsia="ru-RU"/>
              </w:rPr>
              <w:t>О</w:t>
            </w:r>
            <w:r w:rsidRPr="008030EF">
              <w:rPr>
                <w:rFonts w:ascii="Times New Roman" w:hAnsi="Times New Roman"/>
                <w:color w:val="000000"/>
                <w:kern w:val="24"/>
                <w:sz w:val="24"/>
                <w:szCs w:val="24"/>
                <w:vertAlign w:val="subscript"/>
                <w:lang w:eastAsia="ru-RU"/>
              </w:rPr>
              <w:t>2</w:t>
            </w:r>
          </w:p>
        </w:tc>
        <w:tc>
          <w:tcPr>
            <w:tcW w:w="81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5F59CB29"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О</w:t>
            </w:r>
            <w:r w:rsidRPr="008030EF">
              <w:rPr>
                <w:rFonts w:ascii="Times New Roman" w:hAnsi="Times New Roman"/>
                <w:color w:val="000000"/>
                <w:kern w:val="24"/>
                <w:sz w:val="24"/>
                <w:szCs w:val="24"/>
                <w:vertAlign w:val="subscript"/>
                <w:lang w:eastAsia="ru-RU"/>
              </w:rPr>
              <w:t>2</w:t>
            </w:r>
            <w:r w:rsidRPr="008030EF">
              <w:rPr>
                <w:rFonts w:ascii="Times New Roman" w:hAnsi="Times New Roman"/>
                <w:color w:val="000000"/>
                <w:kern w:val="24"/>
                <w:position w:val="-12"/>
                <w:sz w:val="24"/>
                <w:szCs w:val="24"/>
                <w:vertAlign w:val="subscript"/>
                <w:lang w:eastAsia="ru-RU"/>
              </w:rPr>
              <w:t xml:space="preserve"> </w:t>
            </w:r>
          </w:p>
        </w:tc>
        <w:tc>
          <w:tcPr>
            <w:tcW w:w="94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12D3DD35"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Воздух</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4D9F0A6" w14:textId="77777777" w:rsidR="00C3646B" w:rsidRPr="008030EF" w:rsidRDefault="00C3646B" w:rsidP="00D50A25">
            <w:pPr>
              <w:spacing w:after="0" w:line="240" w:lineRule="auto"/>
              <w:rPr>
                <w:rFonts w:ascii="Times New Roman" w:eastAsia="Times New Roman" w:hAnsi="Times New Roman"/>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7F20B91" w14:textId="77777777" w:rsidR="00C3646B" w:rsidRPr="008030EF" w:rsidRDefault="00C3646B" w:rsidP="00D50A25">
            <w:pPr>
              <w:spacing w:after="0" w:line="240" w:lineRule="auto"/>
              <w:rPr>
                <w:rFonts w:ascii="Times New Roman" w:eastAsia="Times New Roman" w:hAnsi="Times New Roman"/>
                <w:sz w:val="24"/>
                <w:szCs w:val="24"/>
                <w:lang w:eastAsia="ru-RU"/>
              </w:rPr>
            </w:pPr>
          </w:p>
        </w:tc>
      </w:tr>
      <w:tr w:rsidR="00C3646B" w:rsidRPr="008030EF" w14:paraId="20ED4534" w14:textId="77777777" w:rsidTr="00D50A25">
        <w:trPr>
          <w:trHeight w:val="389"/>
        </w:trPr>
        <w:tc>
          <w:tcPr>
            <w:tcW w:w="167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45EA3029"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 xml:space="preserve">30 </w:t>
            </w:r>
          </w:p>
        </w:tc>
        <w:tc>
          <w:tcPr>
            <w:tcW w:w="937"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444670C2"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97</w:t>
            </w:r>
            <w:r w:rsidRPr="008030EF">
              <w:rPr>
                <w:rFonts w:ascii="Times New Roman" w:hAnsi="Times New Roman"/>
                <w:color w:val="000000"/>
                <w:kern w:val="24"/>
                <w:sz w:val="24"/>
                <w:szCs w:val="24"/>
                <w:lang w:val="en-US" w:eastAsia="ru-RU"/>
              </w:rPr>
              <w:t>.</w:t>
            </w:r>
            <w:r w:rsidRPr="008030EF">
              <w:rPr>
                <w:rFonts w:ascii="Times New Roman" w:hAnsi="Times New Roman"/>
                <w:color w:val="000000"/>
                <w:kern w:val="24"/>
                <w:sz w:val="24"/>
                <w:szCs w:val="24"/>
                <w:lang w:eastAsia="ru-RU"/>
              </w:rPr>
              <w:t xml:space="preserve">0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5D60907A"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 xml:space="preserve">- </w:t>
            </w:r>
          </w:p>
        </w:tc>
        <w:tc>
          <w:tcPr>
            <w:tcW w:w="1024"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5C937588"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 xml:space="preserve">- </w:t>
            </w:r>
          </w:p>
        </w:tc>
        <w:tc>
          <w:tcPr>
            <w:tcW w:w="93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2010BAC0"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95</w:t>
            </w:r>
            <w:r w:rsidRPr="008030EF">
              <w:rPr>
                <w:rFonts w:ascii="Times New Roman" w:hAnsi="Times New Roman"/>
                <w:color w:val="000000"/>
                <w:kern w:val="24"/>
                <w:sz w:val="24"/>
                <w:szCs w:val="24"/>
                <w:lang w:val="en-US" w:eastAsia="ru-RU"/>
              </w:rPr>
              <w:t>.</w:t>
            </w:r>
            <w:r w:rsidRPr="008030EF">
              <w:rPr>
                <w:rFonts w:ascii="Times New Roman" w:hAnsi="Times New Roman"/>
                <w:color w:val="000000"/>
                <w:kern w:val="24"/>
                <w:sz w:val="24"/>
                <w:szCs w:val="24"/>
                <w:lang w:eastAsia="ru-RU"/>
              </w:rPr>
              <w:t xml:space="preserve">2 </w:t>
            </w:r>
          </w:p>
        </w:tc>
        <w:tc>
          <w:tcPr>
            <w:tcW w:w="81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3CD91125"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 xml:space="preserve">- </w:t>
            </w:r>
          </w:p>
        </w:tc>
        <w:tc>
          <w:tcPr>
            <w:tcW w:w="94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6E739786"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 xml:space="preserve">- </w:t>
            </w:r>
          </w:p>
        </w:tc>
        <w:tc>
          <w:tcPr>
            <w:tcW w:w="1234"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6388DCC6"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98</w:t>
            </w:r>
            <w:r w:rsidRPr="008030EF">
              <w:rPr>
                <w:rFonts w:ascii="Times New Roman" w:hAnsi="Times New Roman"/>
                <w:color w:val="000000"/>
                <w:kern w:val="24"/>
                <w:sz w:val="24"/>
                <w:szCs w:val="24"/>
                <w:lang w:val="en-US" w:eastAsia="ru-RU"/>
              </w:rPr>
              <w:t>.</w:t>
            </w:r>
            <w:r w:rsidRPr="008030EF">
              <w:rPr>
                <w:rFonts w:ascii="Times New Roman" w:hAnsi="Times New Roman"/>
                <w:color w:val="000000"/>
                <w:kern w:val="24"/>
                <w:sz w:val="24"/>
                <w:szCs w:val="24"/>
                <w:lang w:eastAsia="ru-RU"/>
              </w:rPr>
              <w:t xml:space="preserve">8 </w:t>
            </w:r>
          </w:p>
        </w:tc>
        <w:tc>
          <w:tcPr>
            <w:tcW w:w="1171"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148A83C1"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86</w:t>
            </w:r>
            <w:r w:rsidRPr="008030EF">
              <w:rPr>
                <w:rFonts w:ascii="Times New Roman" w:hAnsi="Times New Roman"/>
                <w:color w:val="000000"/>
                <w:kern w:val="24"/>
                <w:sz w:val="24"/>
                <w:szCs w:val="24"/>
                <w:lang w:val="en-US" w:eastAsia="ru-RU"/>
              </w:rPr>
              <w:t>.</w:t>
            </w:r>
            <w:r w:rsidRPr="008030EF">
              <w:rPr>
                <w:rFonts w:ascii="Times New Roman" w:hAnsi="Times New Roman"/>
                <w:color w:val="000000"/>
                <w:kern w:val="24"/>
                <w:sz w:val="24"/>
                <w:szCs w:val="24"/>
                <w:lang w:eastAsia="ru-RU"/>
              </w:rPr>
              <w:t xml:space="preserve">0 </w:t>
            </w:r>
          </w:p>
        </w:tc>
      </w:tr>
      <w:tr w:rsidR="00C3646B" w:rsidRPr="008030EF" w14:paraId="3A9C6FFE" w14:textId="77777777" w:rsidTr="00D50A25">
        <w:trPr>
          <w:trHeight w:val="389"/>
        </w:trPr>
        <w:tc>
          <w:tcPr>
            <w:tcW w:w="167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4984974F"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 xml:space="preserve">30 (13 мл) </w:t>
            </w:r>
          </w:p>
        </w:tc>
        <w:tc>
          <w:tcPr>
            <w:tcW w:w="937"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7EAD8D1C"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 xml:space="preserve">-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630B5C16"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97</w:t>
            </w:r>
            <w:r w:rsidRPr="008030EF">
              <w:rPr>
                <w:rFonts w:ascii="Times New Roman" w:hAnsi="Times New Roman"/>
                <w:color w:val="000000"/>
                <w:kern w:val="24"/>
                <w:sz w:val="24"/>
                <w:szCs w:val="24"/>
                <w:lang w:val="en-US" w:eastAsia="ru-RU"/>
              </w:rPr>
              <w:t>.</w:t>
            </w:r>
            <w:r w:rsidRPr="008030EF">
              <w:rPr>
                <w:rFonts w:ascii="Times New Roman" w:hAnsi="Times New Roman"/>
                <w:color w:val="000000"/>
                <w:kern w:val="24"/>
                <w:sz w:val="24"/>
                <w:szCs w:val="24"/>
                <w:lang w:eastAsia="ru-RU"/>
              </w:rPr>
              <w:t xml:space="preserve">7 </w:t>
            </w:r>
          </w:p>
        </w:tc>
        <w:tc>
          <w:tcPr>
            <w:tcW w:w="1024"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45D8AE01"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 xml:space="preserve">- </w:t>
            </w:r>
          </w:p>
        </w:tc>
        <w:tc>
          <w:tcPr>
            <w:tcW w:w="93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2498396D"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 xml:space="preserve">- </w:t>
            </w:r>
          </w:p>
        </w:tc>
        <w:tc>
          <w:tcPr>
            <w:tcW w:w="81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7EDFD4FF"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 xml:space="preserve">- </w:t>
            </w:r>
          </w:p>
        </w:tc>
        <w:tc>
          <w:tcPr>
            <w:tcW w:w="94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6BFB4900"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 xml:space="preserve">- </w:t>
            </w:r>
          </w:p>
        </w:tc>
        <w:tc>
          <w:tcPr>
            <w:tcW w:w="1234"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222C6356"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95</w:t>
            </w:r>
            <w:r w:rsidRPr="008030EF">
              <w:rPr>
                <w:rFonts w:ascii="Times New Roman" w:hAnsi="Times New Roman"/>
                <w:color w:val="000000"/>
                <w:kern w:val="24"/>
                <w:sz w:val="24"/>
                <w:szCs w:val="24"/>
                <w:lang w:val="en-US" w:eastAsia="ru-RU"/>
              </w:rPr>
              <w:t>.</w:t>
            </w:r>
            <w:r w:rsidRPr="008030EF">
              <w:rPr>
                <w:rFonts w:ascii="Times New Roman" w:hAnsi="Times New Roman"/>
                <w:color w:val="000000"/>
                <w:kern w:val="24"/>
                <w:sz w:val="24"/>
                <w:szCs w:val="24"/>
                <w:lang w:eastAsia="ru-RU"/>
              </w:rPr>
              <w:t xml:space="preserve">2 </w:t>
            </w:r>
          </w:p>
        </w:tc>
        <w:tc>
          <w:tcPr>
            <w:tcW w:w="1171"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1BEBA818"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 xml:space="preserve">- </w:t>
            </w:r>
          </w:p>
        </w:tc>
      </w:tr>
      <w:tr w:rsidR="00C3646B" w:rsidRPr="008030EF" w14:paraId="55C7469F" w14:textId="77777777" w:rsidTr="00D50A25">
        <w:trPr>
          <w:trHeight w:val="389"/>
        </w:trPr>
        <w:tc>
          <w:tcPr>
            <w:tcW w:w="167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1E8143DC"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30 (11</w:t>
            </w:r>
            <w:r w:rsidRPr="008030EF">
              <w:rPr>
                <w:rFonts w:ascii="Times New Roman" w:hAnsi="Times New Roman"/>
                <w:color w:val="000000"/>
                <w:kern w:val="24"/>
                <w:sz w:val="24"/>
                <w:szCs w:val="24"/>
                <w:lang w:val="en-US" w:eastAsia="ru-RU"/>
              </w:rPr>
              <w:t>.</w:t>
            </w:r>
            <w:r w:rsidRPr="008030EF">
              <w:rPr>
                <w:rFonts w:ascii="Times New Roman" w:hAnsi="Times New Roman"/>
                <w:color w:val="000000"/>
                <w:kern w:val="24"/>
                <w:sz w:val="24"/>
                <w:szCs w:val="24"/>
                <w:lang w:eastAsia="ru-RU"/>
              </w:rPr>
              <w:t xml:space="preserve">8 мл) </w:t>
            </w:r>
          </w:p>
        </w:tc>
        <w:tc>
          <w:tcPr>
            <w:tcW w:w="937"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60150791"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 xml:space="preserve">-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21D02BCE"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 xml:space="preserve">- </w:t>
            </w:r>
          </w:p>
        </w:tc>
        <w:tc>
          <w:tcPr>
            <w:tcW w:w="1024"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4A2D476A"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 xml:space="preserve">- </w:t>
            </w:r>
          </w:p>
        </w:tc>
        <w:tc>
          <w:tcPr>
            <w:tcW w:w="93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46199595"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 xml:space="preserve">- </w:t>
            </w:r>
          </w:p>
        </w:tc>
        <w:tc>
          <w:tcPr>
            <w:tcW w:w="81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5E8C5A6E"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96</w:t>
            </w:r>
            <w:r w:rsidRPr="008030EF">
              <w:rPr>
                <w:rFonts w:ascii="Times New Roman" w:hAnsi="Times New Roman"/>
                <w:color w:val="000000"/>
                <w:kern w:val="24"/>
                <w:sz w:val="24"/>
                <w:szCs w:val="24"/>
                <w:lang w:val="en-US" w:eastAsia="ru-RU"/>
              </w:rPr>
              <w:t>.</w:t>
            </w:r>
            <w:r w:rsidRPr="008030EF">
              <w:rPr>
                <w:rFonts w:ascii="Times New Roman" w:hAnsi="Times New Roman"/>
                <w:color w:val="000000"/>
                <w:kern w:val="24"/>
                <w:sz w:val="24"/>
                <w:szCs w:val="24"/>
                <w:lang w:eastAsia="ru-RU"/>
              </w:rPr>
              <w:t xml:space="preserve">7 </w:t>
            </w:r>
          </w:p>
        </w:tc>
        <w:tc>
          <w:tcPr>
            <w:tcW w:w="94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49761DFA"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 xml:space="preserve">- </w:t>
            </w:r>
          </w:p>
        </w:tc>
        <w:tc>
          <w:tcPr>
            <w:tcW w:w="1234"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5368EEDD"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 xml:space="preserve">- </w:t>
            </w:r>
          </w:p>
        </w:tc>
        <w:tc>
          <w:tcPr>
            <w:tcW w:w="1171"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7BA07577"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95</w:t>
            </w:r>
            <w:r w:rsidRPr="008030EF">
              <w:rPr>
                <w:rFonts w:ascii="Times New Roman" w:hAnsi="Times New Roman"/>
                <w:color w:val="000000"/>
                <w:kern w:val="24"/>
                <w:sz w:val="24"/>
                <w:szCs w:val="24"/>
                <w:lang w:val="en-US" w:eastAsia="ru-RU"/>
              </w:rPr>
              <w:t>.</w:t>
            </w:r>
            <w:r w:rsidRPr="008030EF">
              <w:rPr>
                <w:rFonts w:ascii="Times New Roman" w:hAnsi="Times New Roman"/>
                <w:color w:val="000000"/>
                <w:kern w:val="24"/>
                <w:sz w:val="24"/>
                <w:szCs w:val="24"/>
                <w:lang w:eastAsia="ru-RU"/>
              </w:rPr>
              <w:t xml:space="preserve">6 </w:t>
            </w:r>
          </w:p>
        </w:tc>
      </w:tr>
      <w:tr w:rsidR="00C3646B" w:rsidRPr="008030EF" w14:paraId="0C4D28F6" w14:textId="77777777" w:rsidTr="00D50A25">
        <w:trPr>
          <w:trHeight w:val="389"/>
        </w:trPr>
        <w:tc>
          <w:tcPr>
            <w:tcW w:w="167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58ED2D48"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val="en-US" w:eastAsia="ru-RU"/>
              </w:rPr>
              <w:t>30</w:t>
            </w:r>
            <w:r w:rsidRPr="008030EF">
              <w:rPr>
                <w:rFonts w:ascii="Times New Roman" w:hAnsi="Times New Roman"/>
                <w:color w:val="000000"/>
                <w:kern w:val="24"/>
                <w:sz w:val="24"/>
                <w:szCs w:val="24"/>
                <w:lang w:eastAsia="ru-RU"/>
              </w:rPr>
              <w:t xml:space="preserve"> </w:t>
            </w:r>
          </w:p>
        </w:tc>
        <w:tc>
          <w:tcPr>
            <w:tcW w:w="937"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1DEF1619"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val="en-US" w:eastAsia="ru-RU"/>
              </w:rPr>
              <w:t>-</w:t>
            </w:r>
            <w:r w:rsidRPr="008030EF">
              <w:rPr>
                <w:rFonts w:ascii="Times New Roman" w:hAnsi="Times New Roman"/>
                <w:color w:val="000000"/>
                <w:kern w:val="24"/>
                <w:sz w:val="24"/>
                <w:szCs w:val="24"/>
                <w:lang w:eastAsia="ru-RU"/>
              </w:rPr>
              <w:t xml:space="preserve">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782F88FB"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val="en-US" w:eastAsia="ru-RU"/>
              </w:rPr>
              <w:t>-</w:t>
            </w:r>
            <w:r w:rsidRPr="008030EF">
              <w:rPr>
                <w:rFonts w:ascii="Times New Roman" w:hAnsi="Times New Roman"/>
                <w:color w:val="000000"/>
                <w:kern w:val="24"/>
                <w:sz w:val="24"/>
                <w:szCs w:val="24"/>
                <w:lang w:eastAsia="ru-RU"/>
              </w:rPr>
              <w:t xml:space="preserve"> </w:t>
            </w:r>
          </w:p>
        </w:tc>
        <w:tc>
          <w:tcPr>
            <w:tcW w:w="1024"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52A70576"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59</w:t>
            </w:r>
            <w:r w:rsidRPr="008030EF">
              <w:rPr>
                <w:rFonts w:ascii="Times New Roman" w:hAnsi="Times New Roman"/>
                <w:color w:val="000000"/>
                <w:kern w:val="24"/>
                <w:sz w:val="24"/>
                <w:szCs w:val="24"/>
                <w:lang w:val="en-US" w:eastAsia="ru-RU"/>
              </w:rPr>
              <w:t>.</w:t>
            </w:r>
            <w:r w:rsidRPr="008030EF">
              <w:rPr>
                <w:rFonts w:ascii="Times New Roman" w:hAnsi="Times New Roman"/>
                <w:color w:val="000000"/>
                <w:kern w:val="24"/>
                <w:sz w:val="24"/>
                <w:szCs w:val="24"/>
                <w:lang w:eastAsia="ru-RU"/>
              </w:rPr>
              <w:t xml:space="preserve">8 </w:t>
            </w:r>
          </w:p>
        </w:tc>
        <w:tc>
          <w:tcPr>
            <w:tcW w:w="93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6C895881"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val="en-US" w:eastAsia="ru-RU"/>
              </w:rPr>
              <w:t>-</w:t>
            </w:r>
            <w:r w:rsidRPr="008030EF">
              <w:rPr>
                <w:rFonts w:ascii="Times New Roman" w:hAnsi="Times New Roman"/>
                <w:color w:val="000000"/>
                <w:kern w:val="24"/>
                <w:sz w:val="24"/>
                <w:szCs w:val="24"/>
                <w:lang w:eastAsia="ru-RU"/>
              </w:rPr>
              <w:t xml:space="preserve"> </w:t>
            </w:r>
          </w:p>
        </w:tc>
        <w:tc>
          <w:tcPr>
            <w:tcW w:w="81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6C15487E"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val="en-US" w:eastAsia="ru-RU"/>
              </w:rPr>
              <w:t>-</w:t>
            </w:r>
            <w:r w:rsidRPr="008030EF">
              <w:rPr>
                <w:rFonts w:ascii="Times New Roman" w:hAnsi="Times New Roman"/>
                <w:color w:val="000000"/>
                <w:kern w:val="24"/>
                <w:sz w:val="24"/>
                <w:szCs w:val="24"/>
                <w:lang w:eastAsia="ru-RU"/>
              </w:rPr>
              <w:t xml:space="preserve"> </w:t>
            </w:r>
          </w:p>
        </w:tc>
        <w:tc>
          <w:tcPr>
            <w:tcW w:w="94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078AFEBE"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60</w:t>
            </w:r>
            <w:r w:rsidRPr="008030EF">
              <w:rPr>
                <w:rFonts w:ascii="Times New Roman" w:hAnsi="Times New Roman"/>
                <w:color w:val="000000"/>
                <w:kern w:val="24"/>
                <w:sz w:val="24"/>
                <w:szCs w:val="24"/>
                <w:lang w:val="en-US" w:eastAsia="ru-RU"/>
              </w:rPr>
              <w:t>.</w:t>
            </w:r>
            <w:r w:rsidRPr="008030EF">
              <w:rPr>
                <w:rFonts w:ascii="Times New Roman" w:hAnsi="Times New Roman"/>
                <w:color w:val="000000"/>
                <w:kern w:val="24"/>
                <w:sz w:val="24"/>
                <w:szCs w:val="24"/>
                <w:lang w:eastAsia="ru-RU"/>
              </w:rPr>
              <w:t xml:space="preserve">5 </w:t>
            </w:r>
          </w:p>
        </w:tc>
        <w:tc>
          <w:tcPr>
            <w:tcW w:w="1234"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7A5B60F6"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95</w:t>
            </w:r>
            <w:r w:rsidRPr="008030EF">
              <w:rPr>
                <w:rFonts w:ascii="Times New Roman" w:hAnsi="Times New Roman"/>
                <w:color w:val="000000"/>
                <w:kern w:val="24"/>
                <w:sz w:val="24"/>
                <w:szCs w:val="24"/>
                <w:lang w:val="en-US" w:eastAsia="ru-RU"/>
              </w:rPr>
              <w:t>.</w:t>
            </w:r>
            <w:r w:rsidRPr="008030EF">
              <w:rPr>
                <w:rFonts w:ascii="Times New Roman" w:hAnsi="Times New Roman"/>
                <w:color w:val="000000"/>
                <w:kern w:val="24"/>
                <w:sz w:val="24"/>
                <w:szCs w:val="24"/>
                <w:lang w:eastAsia="ru-RU"/>
              </w:rPr>
              <w:t xml:space="preserve">2 </w:t>
            </w:r>
          </w:p>
        </w:tc>
        <w:tc>
          <w:tcPr>
            <w:tcW w:w="1171"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1EA3C870"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93</w:t>
            </w:r>
            <w:r w:rsidRPr="008030EF">
              <w:rPr>
                <w:rFonts w:ascii="Times New Roman" w:hAnsi="Times New Roman"/>
                <w:color w:val="000000"/>
                <w:kern w:val="24"/>
                <w:sz w:val="24"/>
                <w:szCs w:val="24"/>
                <w:lang w:val="en-US" w:eastAsia="ru-RU"/>
              </w:rPr>
              <w:t>.</w:t>
            </w:r>
            <w:r w:rsidRPr="008030EF">
              <w:rPr>
                <w:rFonts w:ascii="Times New Roman" w:hAnsi="Times New Roman"/>
                <w:color w:val="000000"/>
                <w:kern w:val="24"/>
                <w:sz w:val="24"/>
                <w:szCs w:val="24"/>
                <w:lang w:eastAsia="ru-RU"/>
              </w:rPr>
              <w:t xml:space="preserve">2 </w:t>
            </w:r>
          </w:p>
        </w:tc>
      </w:tr>
      <w:tr w:rsidR="00C3646B" w:rsidRPr="008030EF" w14:paraId="35C7815D" w14:textId="77777777" w:rsidTr="00D50A25">
        <w:trPr>
          <w:trHeight w:val="389"/>
        </w:trPr>
        <w:tc>
          <w:tcPr>
            <w:tcW w:w="167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072928A8"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 xml:space="preserve">5 </w:t>
            </w:r>
          </w:p>
        </w:tc>
        <w:tc>
          <w:tcPr>
            <w:tcW w:w="937"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51096CDA"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96</w:t>
            </w:r>
            <w:r w:rsidRPr="008030EF">
              <w:rPr>
                <w:rFonts w:ascii="Times New Roman" w:hAnsi="Times New Roman"/>
                <w:color w:val="000000"/>
                <w:kern w:val="24"/>
                <w:sz w:val="24"/>
                <w:szCs w:val="24"/>
                <w:lang w:val="en-US" w:eastAsia="ru-RU"/>
              </w:rPr>
              <w:t>.</w:t>
            </w:r>
            <w:r w:rsidRPr="008030EF">
              <w:rPr>
                <w:rFonts w:ascii="Times New Roman" w:hAnsi="Times New Roman"/>
                <w:color w:val="000000"/>
                <w:kern w:val="24"/>
                <w:sz w:val="24"/>
                <w:szCs w:val="24"/>
                <w:lang w:eastAsia="ru-RU"/>
              </w:rPr>
              <w:t xml:space="preserve">7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71A1CD65"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 xml:space="preserve">- </w:t>
            </w:r>
          </w:p>
        </w:tc>
        <w:tc>
          <w:tcPr>
            <w:tcW w:w="1024"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6751929A"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 xml:space="preserve">- </w:t>
            </w:r>
          </w:p>
        </w:tc>
        <w:tc>
          <w:tcPr>
            <w:tcW w:w="93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3F7201FA"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 xml:space="preserve">- </w:t>
            </w:r>
          </w:p>
        </w:tc>
        <w:tc>
          <w:tcPr>
            <w:tcW w:w="81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13C29A1B"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 xml:space="preserve">- </w:t>
            </w:r>
          </w:p>
        </w:tc>
        <w:tc>
          <w:tcPr>
            <w:tcW w:w="94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2B9EBFD2"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 xml:space="preserve">- </w:t>
            </w:r>
          </w:p>
        </w:tc>
        <w:tc>
          <w:tcPr>
            <w:tcW w:w="1234"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0431B61B"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89</w:t>
            </w:r>
            <w:r w:rsidRPr="008030EF">
              <w:rPr>
                <w:rFonts w:ascii="Times New Roman" w:hAnsi="Times New Roman"/>
                <w:color w:val="000000"/>
                <w:kern w:val="24"/>
                <w:sz w:val="24"/>
                <w:szCs w:val="24"/>
                <w:lang w:val="en-US" w:eastAsia="ru-RU"/>
              </w:rPr>
              <w:t>.</w:t>
            </w:r>
            <w:r w:rsidRPr="008030EF">
              <w:rPr>
                <w:rFonts w:ascii="Times New Roman" w:hAnsi="Times New Roman"/>
                <w:color w:val="000000"/>
                <w:kern w:val="24"/>
                <w:sz w:val="24"/>
                <w:szCs w:val="24"/>
                <w:lang w:eastAsia="ru-RU"/>
              </w:rPr>
              <w:t xml:space="preserve">6 </w:t>
            </w:r>
          </w:p>
        </w:tc>
        <w:tc>
          <w:tcPr>
            <w:tcW w:w="1171"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0223E2FC"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color w:val="000000"/>
                <w:kern w:val="24"/>
                <w:sz w:val="24"/>
                <w:szCs w:val="24"/>
                <w:lang w:eastAsia="ru-RU"/>
              </w:rPr>
              <w:t xml:space="preserve">- </w:t>
            </w:r>
          </w:p>
        </w:tc>
      </w:tr>
      <w:tr w:rsidR="00C3646B" w:rsidRPr="008030EF" w14:paraId="2F947C71" w14:textId="77777777" w:rsidTr="00D50A25">
        <w:trPr>
          <w:trHeight w:val="389"/>
        </w:trPr>
        <w:tc>
          <w:tcPr>
            <w:tcW w:w="9527" w:type="dxa"/>
            <w:gridSpan w:val="9"/>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tcPr>
          <w:p w14:paraId="41BA9FE2" w14:textId="77777777" w:rsidR="00C3646B" w:rsidRPr="008030EF" w:rsidRDefault="00C3646B" w:rsidP="00D50A25">
            <w:pPr>
              <w:pStyle w:val="MDPI43tablefooter"/>
              <w:spacing w:after="0" w:line="240" w:lineRule="auto"/>
              <w:rPr>
                <w:rFonts w:ascii="Times New Roman" w:hAnsi="Times New Roman"/>
                <w:color w:val="FF0000"/>
                <w:sz w:val="24"/>
                <w:szCs w:val="24"/>
                <w:lang w:val="ru-RU"/>
              </w:rPr>
            </w:pPr>
            <w:r w:rsidRPr="008030EF">
              <w:rPr>
                <w:rFonts w:ascii="Times New Roman" w:hAnsi="Times New Roman"/>
                <w:kern w:val="24"/>
                <w:sz w:val="24"/>
                <w:szCs w:val="24"/>
                <w:lang w:val="ru-RU" w:eastAsia="ru-RU"/>
              </w:rPr>
              <w:t xml:space="preserve">Примечание. </w:t>
            </w:r>
            <w:r w:rsidRPr="008030EF">
              <w:rPr>
                <w:rFonts w:ascii="Times New Roman" w:hAnsi="Times New Roman"/>
                <w:color w:val="auto"/>
                <w:sz w:val="24"/>
                <w:szCs w:val="24"/>
                <w:vertAlign w:val="superscript"/>
                <w:lang w:val="ru-RU"/>
              </w:rPr>
              <w:t>[</w:t>
            </w:r>
            <w:r w:rsidRPr="008030EF">
              <w:rPr>
                <w:rFonts w:ascii="Times New Roman" w:hAnsi="Times New Roman"/>
                <w:color w:val="auto"/>
                <w:sz w:val="24"/>
                <w:szCs w:val="24"/>
                <w:vertAlign w:val="superscript"/>
              </w:rPr>
              <w:t>a</w:t>
            </w:r>
            <w:r w:rsidRPr="008030EF">
              <w:rPr>
                <w:rFonts w:ascii="Times New Roman" w:hAnsi="Times New Roman"/>
                <w:color w:val="auto"/>
                <w:sz w:val="24"/>
                <w:szCs w:val="24"/>
                <w:vertAlign w:val="superscript"/>
                <w:lang w:val="ru-RU"/>
              </w:rPr>
              <w:t xml:space="preserve">] </w:t>
            </w:r>
            <w:r w:rsidRPr="008030EF">
              <w:rPr>
                <w:rFonts w:ascii="Times New Roman" w:hAnsi="Times New Roman"/>
                <w:color w:val="auto"/>
                <w:sz w:val="24"/>
                <w:szCs w:val="24"/>
                <w:lang w:val="ru-RU"/>
              </w:rPr>
              <w:t xml:space="preserve">Условия реакции: </w:t>
            </w:r>
            <w:r w:rsidRPr="008030EF">
              <w:rPr>
                <w:rFonts w:ascii="Times New Roman" w:hAnsi="Times New Roman"/>
                <w:color w:val="auto"/>
                <w:sz w:val="24"/>
                <w:szCs w:val="24"/>
              </w:rPr>
              <w:t>H</w:t>
            </w:r>
            <w:r w:rsidRPr="008030EF">
              <w:rPr>
                <w:rFonts w:ascii="Times New Roman" w:hAnsi="Times New Roman"/>
                <w:color w:val="auto"/>
                <w:sz w:val="24"/>
                <w:szCs w:val="24"/>
                <w:vertAlign w:val="subscript"/>
                <w:lang w:val="ru-RU"/>
              </w:rPr>
              <w:t>2</w:t>
            </w:r>
            <w:r w:rsidRPr="008030EF">
              <w:rPr>
                <w:rFonts w:ascii="Times New Roman" w:hAnsi="Times New Roman"/>
                <w:color w:val="auto"/>
                <w:sz w:val="24"/>
                <w:szCs w:val="24"/>
              </w:rPr>
              <w:t>O</w:t>
            </w:r>
            <w:r w:rsidRPr="008030EF">
              <w:rPr>
                <w:rFonts w:ascii="Times New Roman" w:hAnsi="Times New Roman"/>
                <w:color w:val="auto"/>
                <w:sz w:val="24"/>
                <w:szCs w:val="24"/>
                <w:vertAlign w:val="subscript"/>
                <w:lang w:val="ru-RU"/>
              </w:rPr>
              <w:t>2</w:t>
            </w:r>
            <w:r w:rsidRPr="008030EF">
              <w:rPr>
                <w:rFonts w:ascii="Times New Roman" w:hAnsi="Times New Roman"/>
                <w:color w:val="auto"/>
                <w:sz w:val="24"/>
                <w:szCs w:val="24"/>
                <w:lang w:val="ru-RU"/>
              </w:rPr>
              <w:t xml:space="preserve"> = 0,06 моль/л, </w:t>
            </w:r>
            <w:r w:rsidRPr="008030EF">
              <w:rPr>
                <w:rFonts w:ascii="Times New Roman" w:hAnsi="Times New Roman"/>
                <w:color w:val="auto"/>
                <w:sz w:val="24"/>
                <w:szCs w:val="24"/>
              </w:rPr>
              <w:t>V</w:t>
            </w:r>
            <w:r w:rsidRPr="008030EF">
              <w:rPr>
                <w:rFonts w:ascii="Times New Roman" w:hAnsi="Times New Roman"/>
                <w:color w:val="auto"/>
                <w:sz w:val="24"/>
                <w:szCs w:val="24"/>
                <w:vertAlign w:val="subscript"/>
              </w:rPr>
              <w:t>EtOH</w:t>
            </w:r>
            <w:r w:rsidRPr="008030EF">
              <w:rPr>
                <w:rFonts w:ascii="Times New Roman" w:hAnsi="Times New Roman"/>
                <w:color w:val="auto"/>
                <w:sz w:val="24"/>
                <w:szCs w:val="24"/>
                <w:lang w:val="ru-RU"/>
              </w:rPr>
              <w:t xml:space="preserve"> = 5 мл, </w:t>
            </w:r>
            <w:r w:rsidRPr="008030EF">
              <w:rPr>
                <w:rFonts w:ascii="Times New Roman" w:hAnsi="Times New Roman"/>
                <w:color w:val="auto"/>
                <w:sz w:val="24"/>
                <w:szCs w:val="24"/>
              </w:rPr>
              <w:t>V</w:t>
            </w:r>
            <w:r w:rsidRPr="008030EF">
              <w:rPr>
                <w:rFonts w:ascii="Times New Roman" w:hAnsi="Times New Roman"/>
                <w:color w:val="auto"/>
                <w:sz w:val="24"/>
                <w:szCs w:val="24"/>
                <w:vertAlign w:val="subscript"/>
                <w:lang w:val="ru-RU"/>
              </w:rPr>
              <w:t>раств</w:t>
            </w:r>
            <w:r w:rsidRPr="008030EF">
              <w:rPr>
                <w:rFonts w:ascii="Times New Roman" w:hAnsi="Times New Roman"/>
                <w:color w:val="auto"/>
                <w:sz w:val="24"/>
                <w:szCs w:val="24"/>
                <w:lang w:val="ru-RU"/>
              </w:rPr>
              <w:t xml:space="preserve"> = 5 мл, 20 </w:t>
            </w:r>
            <w:r w:rsidRPr="008030EF">
              <w:rPr>
                <w:rFonts w:ascii="Times New Roman" w:hAnsi="Times New Roman"/>
                <w:color w:val="auto"/>
                <w:sz w:val="24"/>
                <w:szCs w:val="24"/>
                <w:vertAlign w:val="superscript"/>
              </w:rPr>
              <w:t>o</w:t>
            </w:r>
            <w:r w:rsidRPr="008030EF">
              <w:rPr>
                <w:rFonts w:ascii="Times New Roman" w:hAnsi="Times New Roman"/>
                <w:color w:val="auto"/>
                <w:sz w:val="24"/>
                <w:szCs w:val="24"/>
              </w:rPr>
              <w:t>C</w:t>
            </w:r>
            <w:r w:rsidRPr="008030EF">
              <w:rPr>
                <w:rFonts w:ascii="Times New Roman" w:hAnsi="Times New Roman"/>
                <w:color w:val="auto"/>
                <w:sz w:val="24"/>
                <w:szCs w:val="24"/>
                <w:lang w:val="ru-RU"/>
              </w:rPr>
              <w:t xml:space="preserve">, </w:t>
            </w:r>
            <w:r w:rsidRPr="008030EF">
              <w:rPr>
                <w:rFonts w:ascii="Times New Roman" w:hAnsi="Times New Roman"/>
                <w:color w:val="auto"/>
                <w:sz w:val="24"/>
                <w:szCs w:val="24"/>
              </w:rPr>
              <w:t>P</w:t>
            </w:r>
            <w:r w:rsidRPr="008030EF">
              <w:rPr>
                <w:rFonts w:ascii="Times New Roman" w:hAnsi="Times New Roman"/>
                <w:color w:val="auto"/>
                <w:sz w:val="24"/>
                <w:szCs w:val="24"/>
                <w:vertAlign w:val="subscript"/>
              </w:rPr>
              <w:t>O</w:t>
            </w:r>
            <w:r w:rsidRPr="008030EF">
              <w:rPr>
                <w:rFonts w:ascii="Times New Roman" w:hAnsi="Times New Roman"/>
                <w:color w:val="auto"/>
                <w:sz w:val="24"/>
                <w:szCs w:val="24"/>
                <w:vertAlign w:val="subscript"/>
                <w:lang w:val="ru-RU"/>
              </w:rPr>
              <w:t>2</w:t>
            </w:r>
            <w:r w:rsidRPr="008030EF">
              <w:rPr>
                <w:rFonts w:ascii="Times New Roman" w:hAnsi="Times New Roman"/>
                <w:color w:val="auto"/>
                <w:sz w:val="24"/>
                <w:szCs w:val="24"/>
                <w:lang w:val="ru-RU"/>
              </w:rPr>
              <w:t xml:space="preserve"> = 1 атм.</w:t>
            </w:r>
          </w:p>
        </w:tc>
      </w:tr>
    </w:tbl>
    <w:p w14:paraId="009B8DA0" w14:textId="77777777" w:rsidR="00C3646B" w:rsidRDefault="00C3646B" w:rsidP="0024174E">
      <w:pPr>
        <w:pStyle w:val="MDPI12title"/>
        <w:tabs>
          <w:tab w:val="left" w:pos="2687"/>
        </w:tabs>
        <w:spacing w:after="0" w:line="240" w:lineRule="auto"/>
        <w:ind w:firstLine="567"/>
        <w:jc w:val="both"/>
        <w:rPr>
          <w:rFonts w:ascii="Times New Roman" w:hAnsi="Times New Roman"/>
          <w:b w:val="0"/>
          <w:sz w:val="28"/>
          <w:szCs w:val="28"/>
          <w:lang w:val="ru-RU" w:eastAsia="ru-RU"/>
        </w:rPr>
      </w:pPr>
    </w:p>
    <w:p w14:paraId="7B3EA591" w14:textId="0EF81FB0" w:rsidR="00796289" w:rsidRPr="00060427" w:rsidRDefault="00E332B1" w:rsidP="00060427">
      <w:pPr>
        <w:pStyle w:val="MDPI12title"/>
        <w:tabs>
          <w:tab w:val="left" w:pos="2687"/>
        </w:tabs>
        <w:spacing w:after="0" w:line="240" w:lineRule="auto"/>
        <w:ind w:firstLine="567"/>
        <w:jc w:val="both"/>
        <w:rPr>
          <w:rFonts w:ascii="Times New Roman" w:hAnsi="Times New Roman"/>
          <w:b w:val="0"/>
          <w:sz w:val="28"/>
          <w:szCs w:val="28"/>
          <w:lang w:val="ru-RU" w:eastAsia="ru-RU"/>
        </w:rPr>
      </w:pPr>
      <w:r w:rsidRPr="008030EF">
        <w:rPr>
          <w:rFonts w:ascii="Times New Roman" w:hAnsi="Times New Roman"/>
          <w:b w:val="0"/>
          <w:sz w:val="28"/>
          <w:szCs w:val="28"/>
          <w:lang w:val="ru-RU" w:eastAsia="ru-RU"/>
        </w:rPr>
        <w:t>Окисление проводили в кинетическом режиме при интенсивном встряхивании, что значительно снижало диффузионное торможение</w:t>
      </w:r>
      <w:r w:rsidR="00000C10" w:rsidRPr="008030EF">
        <w:rPr>
          <w:rFonts w:ascii="Times New Roman" w:hAnsi="Times New Roman"/>
          <w:b w:val="0"/>
          <w:sz w:val="28"/>
          <w:szCs w:val="28"/>
          <w:lang w:val="ru-RU" w:eastAsia="ru-RU"/>
        </w:rPr>
        <w:t xml:space="preserve"> и улучшало тепло- и массобмен</w:t>
      </w:r>
      <w:r w:rsidRPr="008030EF">
        <w:rPr>
          <w:rFonts w:ascii="Times New Roman" w:hAnsi="Times New Roman"/>
          <w:b w:val="0"/>
          <w:sz w:val="28"/>
          <w:szCs w:val="28"/>
          <w:lang w:val="ru-RU" w:eastAsia="ru-RU"/>
        </w:rPr>
        <w:t>. Выходы альдегида составили 86</w:t>
      </w:r>
      <w:r w:rsidR="00061308" w:rsidRPr="00061308">
        <w:rPr>
          <w:rFonts w:ascii="Times New Roman" w:hAnsi="Times New Roman"/>
          <w:sz w:val="28"/>
          <w:szCs w:val="28"/>
          <w:lang w:val="ru-RU" w:eastAsia="ru-RU"/>
        </w:rPr>
        <w:t>–</w:t>
      </w:r>
      <w:r w:rsidRPr="008030EF">
        <w:rPr>
          <w:rFonts w:ascii="Times New Roman" w:hAnsi="Times New Roman"/>
          <w:b w:val="0"/>
          <w:sz w:val="28"/>
          <w:szCs w:val="28"/>
          <w:lang w:val="ru-RU" w:eastAsia="ru-RU"/>
        </w:rPr>
        <w:t xml:space="preserve">99 % независимо от формы </w:t>
      </w:r>
      <w:r w:rsidR="00000C10" w:rsidRPr="008030EF">
        <w:rPr>
          <w:rFonts w:ascii="Times New Roman" w:hAnsi="Times New Roman"/>
          <w:b w:val="0"/>
          <w:sz w:val="28"/>
          <w:szCs w:val="28"/>
          <w:lang w:val="ru-RU" w:eastAsia="ru-RU"/>
        </w:rPr>
        <w:t xml:space="preserve">использованного </w:t>
      </w:r>
      <w:r w:rsidR="0023013E" w:rsidRPr="008030EF">
        <w:rPr>
          <w:rFonts w:ascii="Times New Roman" w:hAnsi="Times New Roman"/>
          <w:b w:val="0"/>
          <w:sz w:val="28"/>
          <w:szCs w:val="28"/>
          <w:lang w:val="ru-RU" w:eastAsia="ru-RU"/>
        </w:rPr>
        <w:t xml:space="preserve">криогеля </w:t>
      </w:r>
      <w:r w:rsidR="00000C10" w:rsidRPr="008030EF">
        <w:rPr>
          <w:rFonts w:ascii="Times New Roman" w:hAnsi="Times New Roman"/>
          <w:b w:val="0"/>
          <w:sz w:val="28"/>
          <w:szCs w:val="28"/>
          <w:lang w:val="ru-RU" w:eastAsia="ru-RU"/>
        </w:rPr>
        <w:t>в виде монолита или порошка</w:t>
      </w:r>
      <w:r w:rsidRPr="008030EF">
        <w:rPr>
          <w:rFonts w:ascii="Times New Roman" w:hAnsi="Times New Roman"/>
          <w:b w:val="0"/>
          <w:sz w:val="28"/>
          <w:szCs w:val="28"/>
          <w:lang w:val="ru-RU" w:eastAsia="ru-RU"/>
        </w:rPr>
        <w:t>.</w:t>
      </w:r>
      <w:r w:rsidR="001D598C" w:rsidRPr="008030EF">
        <w:rPr>
          <w:rFonts w:ascii="Times New Roman" w:hAnsi="Times New Roman"/>
          <w:b w:val="0"/>
          <w:sz w:val="28"/>
          <w:szCs w:val="28"/>
          <w:lang w:val="ru-RU" w:eastAsia="ru-RU"/>
        </w:rPr>
        <w:t xml:space="preserve"> </w:t>
      </w:r>
      <w:r w:rsidR="00CA54F4" w:rsidRPr="008030EF">
        <w:rPr>
          <w:rFonts w:ascii="Times New Roman" w:hAnsi="Times New Roman"/>
          <w:b w:val="0"/>
          <w:sz w:val="28"/>
          <w:szCs w:val="28"/>
          <w:lang w:val="ru-RU" w:eastAsia="ru-RU"/>
        </w:rPr>
        <w:t>В</w:t>
      </w:r>
      <w:r w:rsidR="001D598C" w:rsidRPr="008030EF">
        <w:rPr>
          <w:rFonts w:ascii="Times New Roman" w:hAnsi="Times New Roman"/>
          <w:b w:val="0"/>
          <w:sz w:val="28"/>
          <w:szCs w:val="28"/>
          <w:lang w:val="ru-RU" w:eastAsia="ru-RU"/>
        </w:rPr>
        <w:t xml:space="preserve">ремя реакции составляло </w:t>
      </w:r>
      <w:r w:rsidR="00CA54F4" w:rsidRPr="008030EF">
        <w:rPr>
          <w:rFonts w:ascii="Times New Roman" w:hAnsi="Times New Roman"/>
          <w:b w:val="0"/>
          <w:sz w:val="28"/>
          <w:szCs w:val="28"/>
          <w:lang w:val="ru-RU" w:eastAsia="ru-RU"/>
        </w:rPr>
        <w:t>5</w:t>
      </w:r>
      <w:r w:rsidR="00060427">
        <w:rPr>
          <w:rFonts w:ascii="Times New Roman" w:hAnsi="Times New Roman"/>
          <w:b w:val="0"/>
          <w:sz w:val="28"/>
          <w:szCs w:val="28"/>
          <w:lang w:val="ru-RU" w:eastAsia="ru-RU"/>
        </w:rPr>
        <w:t>–</w:t>
      </w:r>
      <w:r w:rsidR="001D598C" w:rsidRPr="008030EF">
        <w:rPr>
          <w:rFonts w:ascii="Times New Roman" w:hAnsi="Times New Roman"/>
          <w:b w:val="0"/>
          <w:sz w:val="28"/>
          <w:szCs w:val="28"/>
          <w:lang w:val="ru-RU" w:eastAsia="ru-RU"/>
        </w:rPr>
        <w:t>30 мин.</w:t>
      </w:r>
    </w:p>
    <w:p w14:paraId="45A6F44D" w14:textId="07B13FC0" w:rsidR="00B64DF8" w:rsidRPr="008030EF" w:rsidRDefault="00B64DF8" w:rsidP="00B64DF8">
      <w:pPr>
        <w:spacing w:after="0" w:line="240" w:lineRule="auto"/>
        <w:ind w:firstLine="567"/>
        <w:jc w:val="both"/>
        <w:rPr>
          <w:rFonts w:ascii="Times New Roman" w:hAnsi="Times New Roman"/>
          <w:sz w:val="28"/>
          <w:szCs w:val="28"/>
        </w:rPr>
      </w:pPr>
      <w:r w:rsidRPr="008030EF">
        <w:rPr>
          <w:rFonts w:ascii="Times New Roman" w:hAnsi="Times New Roman"/>
          <w:sz w:val="28"/>
          <w:szCs w:val="28"/>
        </w:rPr>
        <w:t>Окисление этанола каталазой, заключенной в криогелевую матрицу из макропористого полиамфолита, изучалось в реакторе периодического действия при 20</w:t>
      </w:r>
      <w:r w:rsidR="00061308">
        <w:rPr>
          <w:rFonts w:ascii="Times New Roman" w:hAnsi="Times New Roman"/>
          <w:sz w:val="28"/>
          <w:szCs w:val="28"/>
        </w:rPr>
        <w:t xml:space="preserve"> </w:t>
      </w:r>
      <w:r w:rsidRPr="008030EF">
        <w:rPr>
          <w:rFonts w:ascii="Times New Roman" w:hAnsi="Times New Roman"/>
          <w:sz w:val="28"/>
          <w:szCs w:val="28"/>
        </w:rPr>
        <w:t>°С в присутствии пероксида водорода, молекулярного кислорода (100%) и воздуха (таблица 12). Реактор периодического действия состоял из внешнего и внутреннего кожухов, выполненных из стекла. Постоянная температура поддерживалась системой циркулирующей воды. Реактор периодического действия с полным объемом 150 мл называется каталитической “уткой”.</w:t>
      </w:r>
    </w:p>
    <w:p w14:paraId="14532EB0" w14:textId="3C68AC93" w:rsidR="00B64DF8" w:rsidRPr="008030EF" w:rsidRDefault="00B64DF8" w:rsidP="00B64DF8">
      <w:pPr>
        <w:spacing w:after="0" w:line="240" w:lineRule="auto"/>
        <w:ind w:firstLine="567"/>
        <w:jc w:val="both"/>
        <w:rPr>
          <w:rFonts w:ascii="Times New Roman" w:hAnsi="Times New Roman"/>
          <w:sz w:val="28"/>
          <w:szCs w:val="28"/>
          <w:lang w:eastAsia="ru-RU" w:bidi="en-US"/>
        </w:rPr>
      </w:pPr>
      <w:r w:rsidRPr="008030EF">
        <w:rPr>
          <w:rFonts w:ascii="Times New Roman" w:hAnsi="Times New Roman"/>
          <w:sz w:val="28"/>
          <w:szCs w:val="28"/>
          <w:lang w:eastAsia="ru-RU" w:bidi="en-US"/>
        </w:rPr>
        <w:t xml:space="preserve">Одной из стратегий снижения массопереноса за счет пленочной диффузии является перемешивание (или </w:t>
      </w:r>
      <w:r w:rsidRPr="008F0365">
        <w:rPr>
          <w:rFonts w:ascii="Times New Roman" w:hAnsi="Times New Roman"/>
          <w:sz w:val="28"/>
          <w:szCs w:val="28"/>
          <w:lang w:eastAsia="ru-RU" w:bidi="en-US"/>
        </w:rPr>
        <w:t>встряхивание), которое позволяет минимизировать толщину пограничного слоя [</w:t>
      </w:r>
      <w:r w:rsidR="000E3654" w:rsidRPr="008F0365">
        <w:rPr>
          <w:rFonts w:ascii="Times New Roman" w:hAnsi="Times New Roman"/>
          <w:sz w:val="28"/>
          <w:szCs w:val="28"/>
          <w:lang w:eastAsia="ru-RU" w:bidi="en-US"/>
        </w:rPr>
        <w:t>209</w:t>
      </w:r>
      <w:r w:rsidRPr="008F0365">
        <w:rPr>
          <w:rFonts w:ascii="Times New Roman" w:hAnsi="Times New Roman"/>
          <w:sz w:val="28"/>
          <w:szCs w:val="28"/>
          <w:lang w:eastAsia="ru-RU" w:bidi="en-US"/>
        </w:rPr>
        <w:t>]. В лабораторном реакторе периодического действия частота перемешивания</w:t>
      </w:r>
      <w:r w:rsidRPr="008030EF">
        <w:rPr>
          <w:rFonts w:ascii="Times New Roman" w:hAnsi="Times New Roman"/>
          <w:sz w:val="28"/>
          <w:szCs w:val="28"/>
          <w:lang w:eastAsia="ru-RU" w:bidi="en-US"/>
        </w:rPr>
        <w:t xml:space="preserve"> составляет около 250</w:t>
      </w:r>
      <w:r w:rsidR="00061308">
        <w:rPr>
          <w:rFonts w:ascii="Times New Roman" w:eastAsia="Times New Roman" w:hAnsi="Times New Roman"/>
          <w:sz w:val="28"/>
          <w:szCs w:val="28"/>
          <w:lang w:eastAsia="ru-RU"/>
        </w:rPr>
        <w:t>–</w:t>
      </w:r>
      <w:r w:rsidRPr="008030EF">
        <w:rPr>
          <w:rFonts w:ascii="Times New Roman" w:hAnsi="Times New Roman"/>
          <w:sz w:val="28"/>
          <w:szCs w:val="28"/>
          <w:lang w:eastAsia="ru-RU" w:bidi="en-US"/>
        </w:rPr>
        <w:t xml:space="preserve">300 качаний в минуту, что позволяет минимизировать сопротивление массопереносу. </w:t>
      </w:r>
    </w:p>
    <w:p w14:paraId="2F28FB21" w14:textId="0893A086" w:rsidR="00E14599" w:rsidRPr="008030EF" w:rsidRDefault="00B1040C" w:rsidP="00E14599">
      <w:pPr>
        <w:spacing w:after="0" w:line="240" w:lineRule="auto"/>
        <w:ind w:firstLine="567"/>
        <w:jc w:val="both"/>
        <w:rPr>
          <w:rFonts w:ascii="Times New Roman" w:hAnsi="Times New Roman"/>
          <w:sz w:val="28"/>
          <w:szCs w:val="28"/>
        </w:rPr>
      </w:pPr>
      <w:r w:rsidRPr="008030EF">
        <w:rPr>
          <w:rFonts w:ascii="Times New Roman" w:hAnsi="Times New Roman"/>
          <w:sz w:val="28"/>
          <w:szCs w:val="28"/>
        </w:rPr>
        <w:lastRenderedPageBreak/>
        <w:t>Объём поглощенного кислорода</w:t>
      </w:r>
      <w:r w:rsidR="000827AB" w:rsidRPr="008030EF">
        <w:rPr>
          <w:rFonts w:ascii="Times New Roman" w:hAnsi="Times New Roman"/>
          <w:sz w:val="28"/>
          <w:szCs w:val="28"/>
        </w:rPr>
        <w:t xml:space="preserve"> при окислении этанола</w:t>
      </w:r>
      <w:r w:rsidRPr="008030EF">
        <w:rPr>
          <w:rFonts w:ascii="Times New Roman" w:hAnsi="Times New Roman"/>
          <w:sz w:val="28"/>
          <w:szCs w:val="28"/>
        </w:rPr>
        <w:t xml:space="preserve">, с использованием порошкообразного криогеля с иммобилизованной каталазы составил 11,8 мл, в случае монолитного криогеля чуть больше 13,0 мл (таблица </w:t>
      </w:r>
      <w:r w:rsidR="00024F7C" w:rsidRPr="008030EF">
        <w:rPr>
          <w:rFonts w:ascii="Times New Roman" w:hAnsi="Times New Roman"/>
          <w:sz w:val="28"/>
          <w:szCs w:val="28"/>
        </w:rPr>
        <w:t>12</w:t>
      </w:r>
      <w:r w:rsidRPr="008030EF">
        <w:rPr>
          <w:rFonts w:ascii="Times New Roman" w:hAnsi="Times New Roman"/>
          <w:sz w:val="28"/>
          <w:szCs w:val="28"/>
        </w:rPr>
        <w:t xml:space="preserve">).  Выход ацетальдегида, согласно данным ГХ анализа, был высоким как для порошкообразного криогеля (96,7%), так и для монолитного криогеля (97,7%). Следует отметить, что независимо от времени проведения процесса выход продукта практически не менялся и был близок к 100%. Выход и конверсия этанола снижались в </w:t>
      </w:r>
      <w:r w:rsidR="000354EB" w:rsidRPr="008030EF">
        <w:rPr>
          <w:rFonts w:ascii="Times New Roman" w:hAnsi="Times New Roman"/>
          <w:sz w:val="28"/>
          <w:szCs w:val="28"/>
        </w:rPr>
        <w:t xml:space="preserve">1,6 </w:t>
      </w:r>
      <w:r w:rsidRPr="008030EF">
        <w:rPr>
          <w:rFonts w:ascii="Times New Roman" w:hAnsi="Times New Roman"/>
          <w:sz w:val="28"/>
          <w:szCs w:val="28"/>
        </w:rPr>
        <w:t>раза при зпроведении опытов в воздухе.</w:t>
      </w:r>
    </w:p>
    <w:p w14:paraId="537E4F91" w14:textId="01572D14" w:rsidR="00912C92" w:rsidRPr="00C3646B" w:rsidRDefault="00E14599" w:rsidP="00C3646B">
      <w:pPr>
        <w:spacing w:after="0" w:line="240" w:lineRule="auto"/>
        <w:ind w:firstLine="567"/>
        <w:jc w:val="both"/>
        <w:rPr>
          <w:rFonts w:ascii="Times New Roman" w:hAnsi="Times New Roman"/>
          <w:sz w:val="28"/>
          <w:szCs w:val="28"/>
          <w:lang w:eastAsia="ru-RU" w:bidi="en-US"/>
        </w:rPr>
      </w:pPr>
      <w:r w:rsidRPr="008030EF">
        <w:rPr>
          <w:rFonts w:ascii="Times New Roman" w:hAnsi="Times New Roman"/>
          <w:sz w:val="28"/>
          <w:szCs w:val="28"/>
          <w:lang w:eastAsia="ru-RU" w:bidi="en-US"/>
        </w:rPr>
        <w:t xml:space="preserve">Эксперименты в реакторе периодического действия показывают, что выход ацетальдегида высок и не зависит от времени реакции, например, 5 или 30 мин. Выбор разного времени обусловлен тем, чтобы показать, что выход продукта не зависит от продолжительности эксперимента. Поскольку было отмечено, что окисление этанола является экзотермическим процессом, повышение </w:t>
      </w:r>
      <w:r w:rsidR="00C3646B">
        <w:rPr>
          <w:rFonts w:ascii="Times New Roman" w:hAnsi="Times New Roman"/>
          <w:sz w:val="28"/>
          <w:szCs w:val="28"/>
          <w:lang w:eastAsia="ru-RU" w:bidi="en-US"/>
        </w:rPr>
        <w:t>температуры окисления даже на 5</w:t>
      </w:r>
      <w:r w:rsidR="00F53C64" w:rsidRPr="008030EF">
        <w:rPr>
          <w:rFonts w:ascii="Times New Roman" w:hAnsi="Times New Roman"/>
          <w:sz w:val="28"/>
          <w:szCs w:val="28"/>
        </w:rPr>
        <w:sym w:font="Symbol" w:char="F0B0"/>
      </w:r>
      <w:r w:rsidRPr="008030EF">
        <w:rPr>
          <w:rFonts w:ascii="Times New Roman" w:hAnsi="Times New Roman"/>
          <w:sz w:val="28"/>
          <w:szCs w:val="28"/>
          <w:lang w:val="en-US" w:eastAsia="ru-RU" w:bidi="en-US"/>
        </w:rPr>
        <w:t>C</w:t>
      </w:r>
      <w:r w:rsidRPr="008030EF">
        <w:rPr>
          <w:rFonts w:ascii="Times New Roman" w:hAnsi="Times New Roman"/>
          <w:sz w:val="28"/>
          <w:szCs w:val="28"/>
          <w:lang w:eastAsia="ru-RU" w:bidi="en-US"/>
        </w:rPr>
        <w:t xml:space="preserve"> снижает выход продукта и конверсию этанола (рис</w:t>
      </w:r>
      <w:r w:rsidR="00B21A06" w:rsidRPr="008030EF">
        <w:rPr>
          <w:rFonts w:ascii="Times New Roman" w:hAnsi="Times New Roman"/>
          <w:sz w:val="28"/>
          <w:szCs w:val="28"/>
          <w:lang w:eastAsia="ru-RU" w:bidi="en-US"/>
        </w:rPr>
        <w:t>унок</w:t>
      </w:r>
      <w:r w:rsidR="00360829" w:rsidRPr="008030EF">
        <w:rPr>
          <w:rFonts w:ascii="Times New Roman" w:hAnsi="Times New Roman"/>
          <w:sz w:val="28"/>
          <w:szCs w:val="28"/>
          <w:lang w:eastAsia="ru-RU" w:bidi="en-US"/>
        </w:rPr>
        <w:t xml:space="preserve"> </w:t>
      </w:r>
      <w:r w:rsidR="00817EDA" w:rsidRPr="008030EF">
        <w:rPr>
          <w:rFonts w:ascii="Times New Roman" w:hAnsi="Times New Roman"/>
          <w:sz w:val="28"/>
          <w:szCs w:val="28"/>
          <w:lang w:eastAsia="ru-RU" w:bidi="en-US"/>
        </w:rPr>
        <w:t>30</w:t>
      </w:r>
      <w:r w:rsidRPr="008030EF">
        <w:rPr>
          <w:rFonts w:ascii="Times New Roman" w:hAnsi="Times New Roman"/>
          <w:sz w:val="28"/>
          <w:szCs w:val="28"/>
          <w:lang w:eastAsia="ru-RU" w:bidi="en-US"/>
        </w:rPr>
        <w:t>) и увеличивает продолжительность эксперимента.</w:t>
      </w:r>
    </w:p>
    <w:p w14:paraId="58E23C38" w14:textId="293757B4" w:rsidR="000827AB" w:rsidRDefault="0067452E" w:rsidP="00C3646B">
      <w:pPr>
        <w:spacing w:after="0" w:line="240" w:lineRule="auto"/>
        <w:ind w:firstLine="567"/>
        <w:jc w:val="both"/>
        <w:rPr>
          <w:rFonts w:ascii="Times New Roman" w:hAnsi="Times New Roman"/>
          <w:sz w:val="28"/>
          <w:szCs w:val="28"/>
        </w:rPr>
      </w:pPr>
      <w:r w:rsidRPr="008030EF">
        <w:rPr>
          <w:rFonts w:ascii="Times New Roman" w:hAnsi="Times New Roman"/>
          <w:sz w:val="28"/>
          <w:szCs w:val="28"/>
        </w:rPr>
        <w:t>П</w:t>
      </w:r>
      <w:r w:rsidR="000827AB" w:rsidRPr="008030EF">
        <w:rPr>
          <w:rFonts w:ascii="Times New Roman" w:hAnsi="Times New Roman"/>
          <w:sz w:val="28"/>
          <w:szCs w:val="28"/>
        </w:rPr>
        <w:t>олучен</w:t>
      </w:r>
      <w:r w:rsidRPr="008030EF">
        <w:rPr>
          <w:rFonts w:ascii="Times New Roman" w:hAnsi="Times New Roman"/>
          <w:sz w:val="28"/>
          <w:szCs w:val="28"/>
        </w:rPr>
        <w:t xml:space="preserve">ные данные по </w:t>
      </w:r>
      <w:r w:rsidR="000827AB" w:rsidRPr="008030EF">
        <w:rPr>
          <w:rFonts w:ascii="Times New Roman" w:hAnsi="Times New Roman"/>
          <w:sz w:val="28"/>
          <w:szCs w:val="28"/>
        </w:rPr>
        <w:t>окислени</w:t>
      </w:r>
      <w:r w:rsidRPr="008030EF">
        <w:rPr>
          <w:rFonts w:ascii="Times New Roman" w:hAnsi="Times New Roman"/>
          <w:sz w:val="28"/>
          <w:szCs w:val="28"/>
        </w:rPr>
        <w:t>ю</w:t>
      </w:r>
      <w:r w:rsidR="000827AB" w:rsidRPr="008030EF">
        <w:rPr>
          <w:rFonts w:ascii="Times New Roman" w:hAnsi="Times New Roman"/>
          <w:sz w:val="28"/>
          <w:szCs w:val="28"/>
        </w:rPr>
        <w:t xml:space="preserve"> изо-пропанола </w:t>
      </w:r>
      <w:r w:rsidR="00FE692D" w:rsidRPr="008030EF">
        <w:rPr>
          <w:rFonts w:ascii="Times New Roman" w:hAnsi="Times New Roman"/>
          <w:sz w:val="28"/>
          <w:szCs w:val="28"/>
        </w:rPr>
        <w:t xml:space="preserve">перекисью водорода и кислородом </w:t>
      </w:r>
      <w:r w:rsidRPr="008030EF">
        <w:rPr>
          <w:rFonts w:ascii="Times New Roman" w:hAnsi="Times New Roman"/>
          <w:sz w:val="28"/>
          <w:szCs w:val="28"/>
        </w:rPr>
        <w:t xml:space="preserve">в непроточном реакторе </w:t>
      </w:r>
      <w:r w:rsidR="000827AB" w:rsidRPr="008030EF">
        <w:rPr>
          <w:rFonts w:ascii="Times New Roman" w:hAnsi="Times New Roman"/>
          <w:sz w:val="28"/>
          <w:szCs w:val="28"/>
        </w:rPr>
        <w:t xml:space="preserve">с использованием порошкообразного и монолитного криогеля (таблица </w:t>
      </w:r>
      <w:r w:rsidR="004908A6" w:rsidRPr="008030EF">
        <w:rPr>
          <w:rFonts w:ascii="Times New Roman" w:hAnsi="Times New Roman"/>
          <w:sz w:val="28"/>
          <w:szCs w:val="28"/>
        </w:rPr>
        <w:t>13</w:t>
      </w:r>
      <w:r w:rsidR="000827AB" w:rsidRPr="008030EF">
        <w:rPr>
          <w:rFonts w:ascii="Times New Roman" w:hAnsi="Times New Roman"/>
          <w:sz w:val="28"/>
          <w:szCs w:val="28"/>
        </w:rPr>
        <w:t>)</w:t>
      </w:r>
      <w:r w:rsidRPr="008030EF">
        <w:rPr>
          <w:rFonts w:ascii="Times New Roman" w:hAnsi="Times New Roman"/>
          <w:sz w:val="28"/>
          <w:szCs w:val="28"/>
        </w:rPr>
        <w:t xml:space="preserve"> также указывают на</w:t>
      </w:r>
      <w:r w:rsidR="00D0762C" w:rsidRPr="008030EF">
        <w:rPr>
          <w:rFonts w:ascii="Times New Roman" w:hAnsi="Times New Roman"/>
          <w:sz w:val="28"/>
          <w:szCs w:val="28"/>
        </w:rPr>
        <w:t xml:space="preserve"> </w:t>
      </w:r>
      <w:r w:rsidRPr="008030EF">
        <w:rPr>
          <w:rFonts w:ascii="Times New Roman" w:hAnsi="Times New Roman"/>
          <w:sz w:val="28"/>
          <w:szCs w:val="28"/>
        </w:rPr>
        <w:t>высокие</w:t>
      </w:r>
      <w:r w:rsidR="000827AB" w:rsidRPr="008030EF">
        <w:rPr>
          <w:rFonts w:ascii="Times New Roman" w:hAnsi="Times New Roman"/>
          <w:sz w:val="28"/>
          <w:szCs w:val="28"/>
        </w:rPr>
        <w:t xml:space="preserve"> </w:t>
      </w:r>
      <w:r w:rsidRPr="008030EF">
        <w:rPr>
          <w:rFonts w:ascii="Times New Roman" w:hAnsi="Times New Roman"/>
          <w:sz w:val="28"/>
          <w:szCs w:val="28"/>
        </w:rPr>
        <w:t>в</w:t>
      </w:r>
      <w:r w:rsidR="000827AB" w:rsidRPr="008030EF">
        <w:rPr>
          <w:rFonts w:ascii="Times New Roman" w:hAnsi="Times New Roman"/>
          <w:sz w:val="28"/>
          <w:szCs w:val="28"/>
        </w:rPr>
        <w:t>ыход</w:t>
      </w:r>
      <w:r w:rsidRPr="008030EF">
        <w:rPr>
          <w:rFonts w:ascii="Times New Roman" w:hAnsi="Times New Roman"/>
          <w:sz w:val="28"/>
          <w:szCs w:val="28"/>
        </w:rPr>
        <w:t>ы</w:t>
      </w:r>
      <w:r w:rsidR="000827AB" w:rsidRPr="008030EF">
        <w:rPr>
          <w:rFonts w:ascii="Times New Roman" w:hAnsi="Times New Roman"/>
          <w:sz w:val="28"/>
          <w:szCs w:val="28"/>
        </w:rPr>
        <w:t xml:space="preserve"> ацетона, согласно данным ГХ анализа, как для порошкообразного криогеля (96,7%), так и для</w:t>
      </w:r>
      <w:r w:rsidR="00C3646B">
        <w:rPr>
          <w:rFonts w:ascii="Times New Roman" w:hAnsi="Times New Roman"/>
          <w:sz w:val="28"/>
          <w:szCs w:val="28"/>
        </w:rPr>
        <w:t xml:space="preserve"> монолитного криогеля (97,7%). </w:t>
      </w:r>
    </w:p>
    <w:p w14:paraId="150ABECC" w14:textId="77777777" w:rsidR="0050645F" w:rsidRPr="00C3646B" w:rsidRDefault="0050645F" w:rsidP="00C3646B">
      <w:pPr>
        <w:spacing w:after="0" w:line="240" w:lineRule="auto"/>
        <w:ind w:firstLine="567"/>
        <w:jc w:val="both"/>
        <w:rPr>
          <w:rFonts w:ascii="Times New Roman" w:hAnsi="Times New Roman"/>
          <w:sz w:val="28"/>
          <w:szCs w:val="28"/>
        </w:rPr>
      </w:pPr>
    </w:p>
    <w:p w14:paraId="7A2D0A68" w14:textId="735D2680" w:rsidR="00FF0BCF" w:rsidRPr="008030EF" w:rsidRDefault="00FF0BCF" w:rsidP="00FF0BCF">
      <w:pPr>
        <w:pStyle w:val="210"/>
        <w:spacing w:line="240" w:lineRule="auto"/>
        <w:jc w:val="both"/>
        <w:rPr>
          <w:szCs w:val="28"/>
        </w:rPr>
      </w:pPr>
      <w:r w:rsidRPr="008030EF">
        <w:rPr>
          <w:szCs w:val="28"/>
        </w:rPr>
        <w:t xml:space="preserve">Таблица </w:t>
      </w:r>
      <w:r w:rsidR="004908A6" w:rsidRPr="008030EF">
        <w:rPr>
          <w:szCs w:val="28"/>
        </w:rPr>
        <w:t>13</w:t>
      </w:r>
      <w:r w:rsidRPr="008030EF">
        <w:rPr>
          <w:szCs w:val="28"/>
        </w:rPr>
        <w:t xml:space="preserve"> </w:t>
      </w:r>
      <w:r w:rsidR="0032080F" w:rsidRPr="008030EF">
        <w:rPr>
          <w:szCs w:val="28"/>
        </w:rPr>
        <w:t>–</w:t>
      </w:r>
      <w:r w:rsidRPr="008030EF">
        <w:rPr>
          <w:szCs w:val="28"/>
        </w:rPr>
        <w:t xml:space="preserve"> Окисление изо-пропанола каталазой, иммобилизованной в криогелевой матрице, на каталитической утке при 20 °С перекисью водорода, кислородом (100%) и воздухом</w:t>
      </w:r>
    </w:p>
    <w:p w14:paraId="2CF51E5C" w14:textId="77777777" w:rsidR="00FF0BCF" w:rsidRPr="008030EF" w:rsidRDefault="00FF0BCF" w:rsidP="00FF0BCF">
      <w:pPr>
        <w:pStyle w:val="210"/>
        <w:spacing w:line="240" w:lineRule="auto"/>
        <w:jc w:val="both"/>
        <w:rPr>
          <w:b/>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1254"/>
        <w:gridCol w:w="1261"/>
        <w:gridCol w:w="1232"/>
        <w:gridCol w:w="1215"/>
        <w:gridCol w:w="1151"/>
        <w:gridCol w:w="1171"/>
      </w:tblGrid>
      <w:tr w:rsidR="00FF0BCF" w:rsidRPr="008030EF" w14:paraId="68C94EAA" w14:textId="77777777" w:rsidTr="00154BB7">
        <w:trPr>
          <w:trHeight w:val="247"/>
        </w:trPr>
        <w:tc>
          <w:tcPr>
            <w:tcW w:w="2410" w:type="dxa"/>
            <w:vMerge w:val="restart"/>
          </w:tcPr>
          <w:p w14:paraId="529A7C86" w14:textId="77777777" w:rsidR="00FF0BCF" w:rsidRPr="008030EF" w:rsidRDefault="00FF0BC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 xml:space="preserve">Время реакции, мин </w:t>
            </w:r>
          </w:p>
          <w:p w14:paraId="0BA7F700" w14:textId="77777777" w:rsidR="00FF0BCF" w:rsidRPr="008030EF" w:rsidRDefault="00FF0BC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(Объем поглощенного О</w:t>
            </w:r>
            <w:r w:rsidRPr="008030EF">
              <w:rPr>
                <w:rFonts w:ascii="Times New Roman" w:hAnsi="Times New Roman"/>
                <w:sz w:val="24"/>
                <w:szCs w:val="24"/>
                <w:vertAlign w:val="subscript"/>
              </w:rPr>
              <w:t>2</w:t>
            </w:r>
            <w:r w:rsidRPr="008030EF">
              <w:rPr>
                <w:rFonts w:ascii="Times New Roman" w:hAnsi="Times New Roman"/>
                <w:sz w:val="24"/>
                <w:szCs w:val="24"/>
              </w:rPr>
              <w:t>)</w:t>
            </w:r>
          </w:p>
        </w:tc>
        <w:tc>
          <w:tcPr>
            <w:tcW w:w="5014" w:type="dxa"/>
            <w:gridSpan w:val="4"/>
          </w:tcPr>
          <w:p w14:paraId="45BB7811" w14:textId="77777777" w:rsidR="00FF0BCF" w:rsidRPr="008030EF" w:rsidRDefault="00FF0BC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Выход ацетона, %</w:t>
            </w:r>
          </w:p>
        </w:tc>
        <w:tc>
          <w:tcPr>
            <w:tcW w:w="2322" w:type="dxa"/>
            <w:gridSpan w:val="2"/>
          </w:tcPr>
          <w:p w14:paraId="43F9FF70" w14:textId="77777777" w:rsidR="00FF0BCF" w:rsidRPr="008030EF" w:rsidRDefault="00FF0BC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Масса образца, мг</w:t>
            </w:r>
          </w:p>
        </w:tc>
      </w:tr>
      <w:tr w:rsidR="00FF0BCF" w:rsidRPr="008030EF" w14:paraId="487DE9A9" w14:textId="77777777" w:rsidTr="00154BB7">
        <w:trPr>
          <w:trHeight w:val="140"/>
        </w:trPr>
        <w:tc>
          <w:tcPr>
            <w:tcW w:w="2410" w:type="dxa"/>
            <w:vMerge/>
          </w:tcPr>
          <w:p w14:paraId="0DDBCDF1" w14:textId="77777777" w:rsidR="00FF0BCF" w:rsidRPr="008030EF" w:rsidRDefault="00FF0BCF" w:rsidP="001B6891">
            <w:pPr>
              <w:adjustRightInd w:val="0"/>
              <w:snapToGrid w:val="0"/>
              <w:spacing w:after="0" w:line="240" w:lineRule="auto"/>
              <w:jc w:val="center"/>
              <w:rPr>
                <w:rFonts w:ascii="Times New Roman" w:hAnsi="Times New Roman"/>
                <w:sz w:val="24"/>
                <w:szCs w:val="24"/>
              </w:rPr>
            </w:pPr>
          </w:p>
        </w:tc>
        <w:tc>
          <w:tcPr>
            <w:tcW w:w="2552" w:type="dxa"/>
            <w:gridSpan w:val="2"/>
          </w:tcPr>
          <w:p w14:paraId="44784588" w14:textId="77777777" w:rsidR="00FF0BCF" w:rsidRPr="008030EF" w:rsidRDefault="00FF0BC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Монолит</w:t>
            </w:r>
          </w:p>
        </w:tc>
        <w:tc>
          <w:tcPr>
            <w:tcW w:w="2462" w:type="dxa"/>
            <w:gridSpan w:val="2"/>
          </w:tcPr>
          <w:p w14:paraId="551047F9" w14:textId="77777777" w:rsidR="00FF0BCF" w:rsidRPr="008030EF" w:rsidRDefault="00FF0BC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Порошок</w:t>
            </w:r>
          </w:p>
        </w:tc>
        <w:tc>
          <w:tcPr>
            <w:tcW w:w="1151" w:type="dxa"/>
            <w:vMerge w:val="restart"/>
          </w:tcPr>
          <w:p w14:paraId="6CA605ED" w14:textId="77777777" w:rsidR="00FF0BCF" w:rsidRPr="008030EF" w:rsidRDefault="00FF0BCF" w:rsidP="001B6891">
            <w:pPr>
              <w:adjustRightInd w:val="0"/>
              <w:snapToGrid w:val="0"/>
              <w:spacing w:after="0" w:line="240" w:lineRule="auto"/>
              <w:jc w:val="center"/>
              <w:rPr>
                <w:rFonts w:ascii="Times New Roman" w:hAnsi="Times New Roman"/>
                <w:sz w:val="24"/>
                <w:szCs w:val="24"/>
              </w:rPr>
            </w:pPr>
          </w:p>
          <w:p w14:paraId="383E5992" w14:textId="77777777" w:rsidR="00FF0BCF" w:rsidRPr="008030EF" w:rsidRDefault="00FF0BC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Монолит</w:t>
            </w:r>
          </w:p>
        </w:tc>
        <w:tc>
          <w:tcPr>
            <w:tcW w:w="1171" w:type="dxa"/>
            <w:vMerge w:val="restart"/>
          </w:tcPr>
          <w:p w14:paraId="4AFF1546" w14:textId="77777777" w:rsidR="00FF0BCF" w:rsidRPr="008030EF" w:rsidRDefault="00FF0BCF" w:rsidP="001B6891">
            <w:pPr>
              <w:adjustRightInd w:val="0"/>
              <w:snapToGrid w:val="0"/>
              <w:spacing w:after="0" w:line="240" w:lineRule="auto"/>
              <w:jc w:val="center"/>
              <w:rPr>
                <w:rFonts w:ascii="Times New Roman" w:hAnsi="Times New Roman"/>
                <w:sz w:val="24"/>
                <w:szCs w:val="24"/>
              </w:rPr>
            </w:pPr>
          </w:p>
          <w:p w14:paraId="36DFF319" w14:textId="77777777" w:rsidR="00FF0BCF" w:rsidRPr="008030EF" w:rsidRDefault="00FF0BC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Порошок</w:t>
            </w:r>
          </w:p>
        </w:tc>
      </w:tr>
      <w:tr w:rsidR="003B7C9F" w:rsidRPr="008030EF" w14:paraId="065C69B8" w14:textId="77777777" w:rsidTr="00154BB7">
        <w:trPr>
          <w:trHeight w:val="140"/>
        </w:trPr>
        <w:tc>
          <w:tcPr>
            <w:tcW w:w="2410" w:type="dxa"/>
            <w:vMerge/>
          </w:tcPr>
          <w:p w14:paraId="2179E199" w14:textId="77777777" w:rsidR="003B7C9F" w:rsidRPr="008030EF" w:rsidRDefault="003B7C9F" w:rsidP="001B6891">
            <w:pPr>
              <w:adjustRightInd w:val="0"/>
              <w:snapToGrid w:val="0"/>
              <w:spacing w:after="0" w:line="240" w:lineRule="auto"/>
              <w:jc w:val="center"/>
              <w:rPr>
                <w:rFonts w:ascii="Times New Roman" w:hAnsi="Times New Roman"/>
                <w:sz w:val="24"/>
                <w:szCs w:val="24"/>
              </w:rPr>
            </w:pPr>
          </w:p>
        </w:tc>
        <w:tc>
          <w:tcPr>
            <w:tcW w:w="1276" w:type="dxa"/>
          </w:tcPr>
          <w:p w14:paraId="5BD05EF5" w14:textId="77777777" w:rsidR="003B7C9F" w:rsidRPr="008030EF" w:rsidRDefault="003B7C9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Перекись водорода</w:t>
            </w:r>
          </w:p>
        </w:tc>
        <w:tc>
          <w:tcPr>
            <w:tcW w:w="1276" w:type="dxa"/>
          </w:tcPr>
          <w:p w14:paraId="63D7B591" w14:textId="77777777" w:rsidR="003B7C9F" w:rsidRPr="008030EF" w:rsidRDefault="003B7C9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Кислород</w:t>
            </w:r>
          </w:p>
        </w:tc>
        <w:tc>
          <w:tcPr>
            <w:tcW w:w="1247" w:type="dxa"/>
          </w:tcPr>
          <w:p w14:paraId="655D7056" w14:textId="77777777" w:rsidR="003B7C9F" w:rsidRPr="008030EF" w:rsidRDefault="003B7C9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Перекись водорода</w:t>
            </w:r>
          </w:p>
        </w:tc>
        <w:tc>
          <w:tcPr>
            <w:tcW w:w="1215" w:type="dxa"/>
          </w:tcPr>
          <w:p w14:paraId="4CAB8C53" w14:textId="77777777" w:rsidR="003B7C9F" w:rsidRPr="008030EF" w:rsidRDefault="003B7C9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Кислород</w:t>
            </w:r>
          </w:p>
        </w:tc>
        <w:tc>
          <w:tcPr>
            <w:tcW w:w="1151" w:type="dxa"/>
            <w:vMerge/>
          </w:tcPr>
          <w:p w14:paraId="6C333A5F" w14:textId="77777777" w:rsidR="003B7C9F" w:rsidRPr="008030EF" w:rsidRDefault="003B7C9F" w:rsidP="001B6891">
            <w:pPr>
              <w:adjustRightInd w:val="0"/>
              <w:snapToGrid w:val="0"/>
              <w:spacing w:after="0" w:line="240" w:lineRule="auto"/>
              <w:jc w:val="center"/>
              <w:rPr>
                <w:rFonts w:ascii="Times New Roman" w:hAnsi="Times New Roman"/>
                <w:sz w:val="24"/>
                <w:szCs w:val="24"/>
              </w:rPr>
            </w:pPr>
          </w:p>
        </w:tc>
        <w:tc>
          <w:tcPr>
            <w:tcW w:w="1171" w:type="dxa"/>
            <w:vMerge/>
          </w:tcPr>
          <w:p w14:paraId="04532FC6" w14:textId="77777777" w:rsidR="003B7C9F" w:rsidRPr="008030EF" w:rsidRDefault="003B7C9F" w:rsidP="001B6891">
            <w:pPr>
              <w:adjustRightInd w:val="0"/>
              <w:snapToGrid w:val="0"/>
              <w:spacing w:after="0" w:line="240" w:lineRule="auto"/>
              <w:jc w:val="center"/>
              <w:rPr>
                <w:rFonts w:ascii="Times New Roman" w:hAnsi="Times New Roman"/>
                <w:sz w:val="24"/>
                <w:szCs w:val="24"/>
              </w:rPr>
            </w:pPr>
          </w:p>
        </w:tc>
      </w:tr>
      <w:tr w:rsidR="003B7C9F" w:rsidRPr="008030EF" w14:paraId="3B6251EC" w14:textId="77777777" w:rsidTr="00154BB7">
        <w:trPr>
          <w:trHeight w:val="233"/>
        </w:trPr>
        <w:tc>
          <w:tcPr>
            <w:tcW w:w="2410" w:type="dxa"/>
          </w:tcPr>
          <w:p w14:paraId="22506075" w14:textId="77777777" w:rsidR="003B7C9F" w:rsidRPr="008030EF" w:rsidRDefault="003B7C9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30</w:t>
            </w:r>
          </w:p>
        </w:tc>
        <w:tc>
          <w:tcPr>
            <w:tcW w:w="1276" w:type="dxa"/>
          </w:tcPr>
          <w:p w14:paraId="00912D38" w14:textId="1094460E" w:rsidR="003B7C9F" w:rsidRPr="008030EF" w:rsidRDefault="003B7C9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95</w:t>
            </w:r>
            <w:r w:rsidR="001D5667" w:rsidRPr="008030EF">
              <w:rPr>
                <w:rFonts w:ascii="Times New Roman" w:hAnsi="Times New Roman"/>
                <w:sz w:val="24"/>
                <w:szCs w:val="24"/>
              </w:rPr>
              <w:t>.</w:t>
            </w:r>
            <w:r w:rsidRPr="008030EF">
              <w:rPr>
                <w:rFonts w:ascii="Times New Roman" w:hAnsi="Times New Roman"/>
                <w:sz w:val="24"/>
                <w:szCs w:val="24"/>
              </w:rPr>
              <w:t>4</w:t>
            </w:r>
          </w:p>
        </w:tc>
        <w:tc>
          <w:tcPr>
            <w:tcW w:w="1276" w:type="dxa"/>
          </w:tcPr>
          <w:p w14:paraId="5C80601C" w14:textId="77777777" w:rsidR="003B7C9F" w:rsidRPr="008030EF" w:rsidRDefault="003B7C9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w:t>
            </w:r>
          </w:p>
        </w:tc>
        <w:tc>
          <w:tcPr>
            <w:tcW w:w="1247" w:type="dxa"/>
          </w:tcPr>
          <w:p w14:paraId="43F3F6CD" w14:textId="3361B094" w:rsidR="003B7C9F" w:rsidRPr="008030EF" w:rsidRDefault="003B7C9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93</w:t>
            </w:r>
            <w:r w:rsidR="001D5667" w:rsidRPr="008030EF">
              <w:rPr>
                <w:rFonts w:ascii="Times New Roman" w:hAnsi="Times New Roman"/>
                <w:sz w:val="24"/>
                <w:szCs w:val="24"/>
              </w:rPr>
              <w:t>.</w:t>
            </w:r>
            <w:r w:rsidRPr="008030EF">
              <w:rPr>
                <w:rFonts w:ascii="Times New Roman" w:hAnsi="Times New Roman"/>
                <w:sz w:val="24"/>
                <w:szCs w:val="24"/>
              </w:rPr>
              <w:t>2</w:t>
            </w:r>
          </w:p>
        </w:tc>
        <w:tc>
          <w:tcPr>
            <w:tcW w:w="1215" w:type="dxa"/>
          </w:tcPr>
          <w:p w14:paraId="014FF99B" w14:textId="77777777" w:rsidR="003B7C9F" w:rsidRPr="008030EF" w:rsidRDefault="003B7C9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w:t>
            </w:r>
          </w:p>
        </w:tc>
        <w:tc>
          <w:tcPr>
            <w:tcW w:w="1151" w:type="dxa"/>
          </w:tcPr>
          <w:p w14:paraId="74276EB2" w14:textId="50FA5E4A" w:rsidR="003B7C9F" w:rsidRPr="008030EF" w:rsidRDefault="003B7C9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98</w:t>
            </w:r>
            <w:r w:rsidR="001D5667" w:rsidRPr="008030EF">
              <w:rPr>
                <w:rFonts w:ascii="Times New Roman" w:hAnsi="Times New Roman"/>
                <w:sz w:val="24"/>
                <w:szCs w:val="24"/>
              </w:rPr>
              <w:t>.</w:t>
            </w:r>
            <w:r w:rsidRPr="008030EF">
              <w:rPr>
                <w:rFonts w:ascii="Times New Roman" w:hAnsi="Times New Roman"/>
                <w:sz w:val="24"/>
                <w:szCs w:val="24"/>
              </w:rPr>
              <w:t>8</w:t>
            </w:r>
          </w:p>
        </w:tc>
        <w:tc>
          <w:tcPr>
            <w:tcW w:w="1171" w:type="dxa"/>
          </w:tcPr>
          <w:p w14:paraId="27CE9622" w14:textId="324D2B8E" w:rsidR="003B7C9F" w:rsidRPr="008030EF" w:rsidRDefault="003B7C9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86</w:t>
            </w:r>
            <w:r w:rsidR="001D5667" w:rsidRPr="008030EF">
              <w:rPr>
                <w:rFonts w:ascii="Times New Roman" w:hAnsi="Times New Roman"/>
                <w:sz w:val="24"/>
                <w:szCs w:val="24"/>
              </w:rPr>
              <w:t>.</w:t>
            </w:r>
            <w:r w:rsidRPr="008030EF">
              <w:rPr>
                <w:rFonts w:ascii="Times New Roman" w:hAnsi="Times New Roman"/>
                <w:sz w:val="24"/>
                <w:szCs w:val="24"/>
              </w:rPr>
              <w:t>0</w:t>
            </w:r>
          </w:p>
        </w:tc>
      </w:tr>
      <w:tr w:rsidR="003B7C9F" w:rsidRPr="008030EF" w14:paraId="449DBF03" w14:textId="77777777" w:rsidTr="00154BB7">
        <w:trPr>
          <w:trHeight w:val="77"/>
        </w:trPr>
        <w:tc>
          <w:tcPr>
            <w:tcW w:w="2410" w:type="dxa"/>
          </w:tcPr>
          <w:p w14:paraId="45ED8DB8" w14:textId="77777777" w:rsidR="003B7C9F" w:rsidRPr="008030EF" w:rsidRDefault="003B7C9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30 (13 мл)</w:t>
            </w:r>
          </w:p>
        </w:tc>
        <w:tc>
          <w:tcPr>
            <w:tcW w:w="1276" w:type="dxa"/>
          </w:tcPr>
          <w:p w14:paraId="4562B485" w14:textId="77777777" w:rsidR="003B7C9F" w:rsidRPr="008030EF" w:rsidRDefault="003B7C9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w:t>
            </w:r>
          </w:p>
        </w:tc>
        <w:tc>
          <w:tcPr>
            <w:tcW w:w="1276" w:type="dxa"/>
          </w:tcPr>
          <w:p w14:paraId="76B422A3" w14:textId="56202C4A" w:rsidR="003B7C9F" w:rsidRPr="008030EF" w:rsidRDefault="003B7C9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96</w:t>
            </w:r>
            <w:r w:rsidR="001D5667" w:rsidRPr="008030EF">
              <w:rPr>
                <w:rFonts w:ascii="Times New Roman" w:hAnsi="Times New Roman"/>
                <w:sz w:val="24"/>
                <w:szCs w:val="24"/>
              </w:rPr>
              <w:t>.</w:t>
            </w:r>
            <w:r w:rsidRPr="008030EF">
              <w:rPr>
                <w:rFonts w:ascii="Times New Roman" w:hAnsi="Times New Roman"/>
                <w:sz w:val="24"/>
                <w:szCs w:val="24"/>
              </w:rPr>
              <w:t>3</w:t>
            </w:r>
          </w:p>
        </w:tc>
        <w:tc>
          <w:tcPr>
            <w:tcW w:w="1247" w:type="dxa"/>
          </w:tcPr>
          <w:p w14:paraId="77A1BCA0" w14:textId="77777777" w:rsidR="003B7C9F" w:rsidRPr="008030EF" w:rsidRDefault="003B7C9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w:t>
            </w:r>
          </w:p>
        </w:tc>
        <w:tc>
          <w:tcPr>
            <w:tcW w:w="1215" w:type="dxa"/>
          </w:tcPr>
          <w:p w14:paraId="12CE383E" w14:textId="77777777" w:rsidR="003B7C9F" w:rsidRPr="008030EF" w:rsidRDefault="003B7C9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w:t>
            </w:r>
          </w:p>
        </w:tc>
        <w:tc>
          <w:tcPr>
            <w:tcW w:w="1151" w:type="dxa"/>
          </w:tcPr>
          <w:p w14:paraId="0C506E94" w14:textId="1176E639" w:rsidR="003B7C9F" w:rsidRPr="008030EF" w:rsidRDefault="003B7C9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95</w:t>
            </w:r>
            <w:r w:rsidR="001D5667" w:rsidRPr="008030EF">
              <w:rPr>
                <w:rFonts w:ascii="Times New Roman" w:hAnsi="Times New Roman"/>
                <w:sz w:val="24"/>
                <w:szCs w:val="24"/>
              </w:rPr>
              <w:t>.</w:t>
            </w:r>
            <w:r w:rsidRPr="008030EF">
              <w:rPr>
                <w:rFonts w:ascii="Times New Roman" w:hAnsi="Times New Roman"/>
                <w:sz w:val="24"/>
                <w:szCs w:val="24"/>
              </w:rPr>
              <w:t>2</w:t>
            </w:r>
          </w:p>
        </w:tc>
        <w:tc>
          <w:tcPr>
            <w:tcW w:w="1171" w:type="dxa"/>
          </w:tcPr>
          <w:p w14:paraId="04AEE542" w14:textId="77777777" w:rsidR="003B7C9F" w:rsidRPr="008030EF" w:rsidRDefault="003B7C9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w:t>
            </w:r>
          </w:p>
        </w:tc>
      </w:tr>
      <w:tr w:rsidR="003B7C9F" w:rsidRPr="008030EF" w14:paraId="44017E2A" w14:textId="77777777" w:rsidTr="00154BB7">
        <w:trPr>
          <w:trHeight w:val="247"/>
        </w:trPr>
        <w:tc>
          <w:tcPr>
            <w:tcW w:w="2410" w:type="dxa"/>
          </w:tcPr>
          <w:p w14:paraId="72B5AC1B" w14:textId="78F4F669" w:rsidR="003B7C9F" w:rsidRPr="008030EF" w:rsidRDefault="003B7C9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30 (11</w:t>
            </w:r>
            <w:r w:rsidR="001D5667" w:rsidRPr="008030EF">
              <w:rPr>
                <w:rFonts w:ascii="Times New Roman" w:hAnsi="Times New Roman"/>
                <w:sz w:val="24"/>
                <w:szCs w:val="24"/>
              </w:rPr>
              <w:t>.</w:t>
            </w:r>
            <w:r w:rsidRPr="008030EF">
              <w:rPr>
                <w:rFonts w:ascii="Times New Roman" w:hAnsi="Times New Roman"/>
                <w:sz w:val="24"/>
                <w:szCs w:val="24"/>
              </w:rPr>
              <w:t>8 мл)</w:t>
            </w:r>
          </w:p>
        </w:tc>
        <w:tc>
          <w:tcPr>
            <w:tcW w:w="1276" w:type="dxa"/>
          </w:tcPr>
          <w:p w14:paraId="3E9875BB" w14:textId="77777777" w:rsidR="003B7C9F" w:rsidRPr="008030EF" w:rsidRDefault="003B7C9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w:t>
            </w:r>
          </w:p>
        </w:tc>
        <w:tc>
          <w:tcPr>
            <w:tcW w:w="1276" w:type="dxa"/>
          </w:tcPr>
          <w:p w14:paraId="79E94C64" w14:textId="77777777" w:rsidR="003B7C9F" w:rsidRPr="008030EF" w:rsidRDefault="003B7C9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w:t>
            </w:r>
          </w:p>
        </w:tc>
        <w:tc>
          <w:tcPr>
            <w:tcW w:w="1247" w:type="dxa"/>
          </w:tcPr>
          <w:p w14:paraId="062480C8" w14:textId="77777777" w:rsidR="003B7C9F" w:rsidRPr="008030EF" w:rsidRDefault="003B7C9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w:t>
            </w:r>
          </w:p>
        </w:tc>
        <w:tc>
          <w:tcPr>
            <w:tcW w:w="1215" w:type="dxa"/>
          </w:tcPr>
          <w:p w14:paraId="416D3439" w14:textId="70CCE401" w:rsidR="003B7C9F" w:rsidRPr="008030EF" w:rsidRDefault="003B7C9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96</w:t>
            </w:r>
            <w:r w:rsidR="001D5667" w:rsidRPr="008030EF">
              <w:rPr>
                <w:rFonts w:ascii="Times New Roman" w:hAnsi="Times New Roman"/>
                <w:sz w:val="24"/>
                <w:szCs w:val="24"/>
              </w:rPr>
              <w:t>.</w:t>
            </w:r>
            <w:r w:rsidRPr="008030EF">
              <w:rPr>
                <w:rFonts w:ascii="Times New Roman" w:hAnsi="Times New Roman"/>
                <w:sz w:val="24"/>
                <w:szCs w:val="24"/>
              </w:rPr>
              <w:t>5</w:t>
            </w:r>
          </w:p>
        </w:tc>
        <w:tc>
          <w:tcPr>
            <w:tcW w:w="1151" w:type="dxa"/>
          </w:tcPr>
          <w:p w14:paraId="1579580F" w14:textId="77777777" w:rsidR="003B7C9F" w:rsidRPr="008030EF" w:rsidRDefault="003B7C9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w:t>
            </w:r>
          </w:p>
        </w:tc>
        <w:tc>
          <w:tcPr>
            <w:tcW w:w="1171" w:type="dxa"/>
          </w:tcPr>
          <w:p w14:paraId="6B33F9C2" w14:textId="13ECE534" w:rsidR="003B7C9F" w:rsidRPr="008030EF" w:rsidRDefault="003B7C9F" w:rsidP="001B6891">
            <w:pPr>
              <w:adjustRightInd w:val="0"/>
              <w:snapToGrid w:val="0"/>
              <w:spacing w:after="0" w:line="240" w:lineRule="auto"/>
              <w:jc w:val="center"/>
              <w:rPr>
                <w:rFonts w:ascii="Times New Roman" w:hAnsi="Times New Roman"/>
                <w:sz w:val="24"/>
                <w:szCs w:val="24"/>
              </w:rPr>
            </w:pPr>
            <w:r w:rsidRPr="008030EF">
              <w:rPr>
                <w:rFonts w:ascii="Times New Roman" w:hAnsi="Times New Roman"/>
                <w:sz w:val="24"/>
                <w:szCs w:val="24"/>
              </w:rPr>
              <w:t>95</w:t>
            </w:r>
            <w:r w:rsidR="001D5667" w:rsidRPr="008030EF">
              <w:rPr>
                <w:rFonts w:ascii="Times New Roman" w:hAnsi="Times New Roman"/>
                <w:sz w:val="24"/>
                <w:szCs w:val="24"/>
              </w:rPr>
              <w:t>.</w:t>
            </w:r>
            <w:r w:rsidRPr="008030EF">
              <w:rPr>
                <w:rFonts w:ascii="Times New Roman" w:hAnsi="Times New Roman"/>
                <w:sz w:val="24"/>
                <w:szCs w:val="24"/>
              </w:rPr>
              <w:t>6</w:t>
            </w:r>
          </w:p>
        </w:tc>
      </w:tr>
    </w:tbl>
    <w:p w14:paraId="0851E050" w14:textId="77777777" w:rsidR="00FF0BCF" w:rsidRPr="008030EF" w:rsidRDefault="00FF0BCF" w:rsidP="007240B6">
      <w:pPr>
        <w:pStyle w:val="210"/>
        <w:spacing w:line="240" w:lineRule="auto"/>
        <w:jc w:val="both"/>
        <w:rPr>
          <w:b/>
          <w:szCs w:val="28"/>
          <w:lang w:val="kk-KZ"/>
        </w:rPr>
      </w:pPr>
    </w:p>
    <w:p w14:paraId="01B3C996" w14:textId="406C2D17" w:rsidR="00027941" w:rsidRPr="008030EF" w:rsidRDefault="00027941" w:rsidP="00F51354">
      <w:pPr>
        <w:pStyle w:val="MDPI31text"/>
        <w:spacing w:line="240" w:lineRule="auto"/>
        <w:ind w:firstLine="567"/>
        <w:rPr>
          <w:rFonts w:ascii="Times New Roman" w:hAnsi="Times New Roman"/>
          <w:color w:val="auto"/>
          <w:sz w:val="28"/>
          <w:szCs w:val="28"/>
          <w:lang w:val="ru-RU"/>
        </w:rPr>
      </w:pPr>
      <w:r w:rsidRPr="008030EF">
        <w:rPr>
          <w:rFonts w:ascii="Times New Roman" w:hAnsi="Times New Roman"/>
          <w:color w:val="auto"/>
          <w:sz w:val="28"/>
          <w:szCs w:val="28"/>
          <w:lang w:val="ru-RU"/>
        </w:rPr>
        <w:t>Окисление этанола проводилось в кинетическом режиме при интенсивном встряхивании, что значительно снижало диффузионное торможение и улучшало тепло- и массообмен. При окислении этанола молекулярным кислородом в течение 5</w:t>
      </w:r>
      <w:r w:rsidR="00061308">
        <w:rPr>
          <w:rFonts w:ascii="Times New Roman" w:hAnsi="Times New Roman"/>
          <w:color w:val="auto"/>
          <w:sz w:val="28"/>
          <w:szCs w:val="28"/>
          <w:lang w:val="ru-RU"/>
        </w:rPr>
        <w:t xml:space="preserve"> или </w:t>
      </w:r>
      <w:r w:rsidRPr="008030EF">
        <w:rPr>
          <w:rFonts w:ascii="Times New Roman" w:hAnsi="Times New Roman"/>
          <w:color w:val="auto"/>
          <w:sz w:val="28"/>
          <w:szCs w:val="28"/>
          <w:lang w:val="ru-RU"/>
        </w:rPr>
        <w:t>30 мин выход ацетальдегида составлял 97</w:t>
      </w:r>
      <w:r w:rsidR="0039728E" w:rsidRPr="008030EF">
        <w:rPr>
          <w:rStyle w:val="y2iqfc"/>
          <w:szCs w:val="28"/>
          <w:lang w:val="ru-RU"/>
        </w:rPr>
        <w:t>–</w:t>
      </w:r>
      <w:r w:rsidRPr="008030EF">
        <w:rPr>
          <w:rFonts w:ascii="Times New Roman" w:hAnsi="Times New Roman"/>
          <w:color w:val="auto"/>
          <w:sz w:val="28"/>
          <w:szCs w:val="28"/>
          <w:lang w:val="ru-RU"/>
        </w:rPr>
        <w:t>98% независимо от формы используемого криогеля - монолита или порошка. Объем кислорода, поглощенного при окислении этанола, составил 11,8 мл в случае порошкообразного криогеля с иммобилизованной каталазой и 13,0 мл в случае монолитного криогеля (табл</w:t>
      </w:r>
      <w:r w:rsidR="005D1447" w:rsidRPr="008030EF">
        <w:rPr>
          <w:rFonts w:ascii="Times New Roman" w:hAnsi="Times New Roman"/>
          <w:color w:val="auto"/>
          <w:sz w:val="28"/>
          <w:szCs w:val="28"/>
          <w:lang w:val="ru-RU"/>
        </w:rPr>
        <w:t>ица</w:t>
      </w:r>
      <w:r w:rsidRPr="008030EF">
        <w:rPr>
          <w:rFonts w:ascii="Times New Roman" w:hAnsi="Times New Roman"/>
          <w:color w:val="auto"/>
          <w:sz w:val="28"/>
          <w:szCs w:val="28"/>
          <w:lang w:val="ru-RU"/>
        </w:rPr>
        <w:t xml:space="preserve"> </w:t>
      </w:r>
      <w:r w:rsidR="004908A6" w:rsidRPr="008030EF">
        <w:rPr>
          <w:rFonts w:ascii="Times New Roman" w:hAnsi="Times New Roman"/>
          <w:color w:val="auto"/>
          <w:sz w:val="28"/>
          <w:szCs w:val="28"/>
          <w:lang w:val="ru-RU"/>
        </w:rPr>
        <w:t>12</w:t>
      </w:r>
      <w:r w:rsidRPr="008030EF">
        <w:rPr>
          <w:rFonts w:ascii="Times New Roman" w:hAnsi="Times New Roman"/>
          <w:color w:val="auto"/>
          <w:sz w:val="28"/>
          <w:szCs w:val="28"/>
          <w:lang w:val="ru-RU"/>
        </w:rPr>
        <w:t xml:space="preserve">). Выход ацетальдегида, по данным ГХ-анализа, достаточно высок как для порошкообразного криогеля (96,7%), так и для монолитного криогеля (97,7%). Это объясняется тем, что процесс окисления, вероятно, происходит на внутренней поверхности криогелей, а именно в порах. </w:t>
      </w:r>
    </w:p>
    <w:p w14:paraId="05FCD762" w14:textId="77777777" w:rsidR="00A2689E" w:rsidRPr="008030EF" w:rsidRDefault="00027941" w:rsidP="00A2689E">
      <w:pPr>
        <w:pStyle w:val="MDPI31text"/>
        <w:spacing w:line="240" w:lineRule="auto"/>
        <w:ind w:firstLine="567"/>
        <w:rPr>
          <w:rFonts w:ascii="Times New Roman" w:hAnsi="Times New Roman"/>
          <w:color w:val="auto"/>
          <w:sz w:val="28"/>
          <w:szCs w:val="28"/>
          <w:lang w:val="ru-RU"/>
        </w:rPr>
      </w:pPr>
      <w:r w:rsidRPr="008030EF">
        <w:rPr>
          <w:rFonts w:ascii="Times New Roman" w:hAnsi="Times New Roman"/>
          <w:color w:val="auto"/>
          <w:sz w:val="28"/>
          <w:szCs w:val="28"/>
          <w:lang w:val="ru-RU"/>
        </w:rPr>
        <w:lastRenderedPageBreak/>
        <w:t>Таким образом, форма используемого криогеля не влияет на выход ацетальдегида и конверсию этанола. Однако при проведении экспериментов на воздухе выход ацетальдегида и конверсия этанола снижаются в 1,6 раза. Этот факт можно объяснить низкой концентрацией молекулярного кислорода в воздухе (23%) по сравнению с молекулярным кислородом.</w:t>
      </w:r>
    </w:p>
    <w:p w14:paraId="0F5A39AB" w14:textId="6EB82453" w:rsidR="00A2689E" w:rsidRDefault="00027941" w:rsidP="00A2689E">
      <w:pPr>
        <w:pStyle w:val="MDPI31text"/>
        <w:spacing w:line="240" w:lineRule="auto"/>
        <w:ind w:firstLine="567"/>
        <w:rPr>
          <w:rFonts w:ascii="Times New Roman" w:hAnsi="Times New Roman"/>
          <w:bCs/>
          <w:color w:val="auto"/>
          <w:sz w:val="28"/>
          <w:szCs w:val="28"/>
          <w:lang w:val="ru-RU"/>
        </w:rPr>
      </w:pPr>
      <w:r w:rsidRPr="008030EF">
        <w:rPr>
          <w:rFonts w:ascii="Times New Roman" w:hAnsi="Times New Roman"/>
          <w:bCs/>
          <w:color w:val="auto"/>
          <w:sz w:val="28"/>
          <w:szCs w:val="28"/>
          <w:lang w:val="ru-RU"/>
        </w:rPr>
        <w:t>Повторное использование одного образца криогеля каталаза@</w:t>
      </w:r>
      <w:r w:rsidRPr="008030EF">
        <w:rPr>
          <w:rFonts w:ascii="Times New Roman" w:hAnsi="Times New Roman"/>
          <w:bCs/>
          <w:color w:val="auto"/>
          <w:sz w:val="28"/>
          <w:szCs w:val="28"/>
        </w:rPr>
        <w:t>p</w:t>
      </w:r>
      <w:r w:rsidRPr="008030EF">
        <w:rPr>
          <w:rFonts w:ascii="Times New Roman" w:hAnsi="Times New Roman"/>
          <w:bCs/>
          <w:color w:val="auto"/>
          <w:sz w:val="28"/>
          <w:szCs w:val="28"/>
          <w:lang w:val="ru-RU"/>
        </w:rPr>
        <w:t>(</w:t>
      </w:r>
      <w:r w:rsidRPr="008030EF">
        <w:rPr>
          <w:rFonts w:ascii="Times New Roman" w:hAnsi="Times New Roman"/>
          <w:bCs/>
          <w:color w:val="auto"/>
          <w:sz w:val="28"/>
          <w:szCs w:val="28"/>
        </w:rPr>
        <w:t>APTAC</w:t>
      </w:r>
      <w:r w:rsidRPr="008030EF">
        <w:rPr>
          <w:rFonts w:ascii="Times New Roman" w:hAnsi="Times New Roman"/>
          <w:bCs/>
          <w:color w:val="auto"/>
          <w:sz w:val="28"/>
          <w:szCs w:val="28"/>
          <w:lang w:val="ru-RU"/>
        </w:rPr>
        <w:t>-</w:t>
      </w:r>
      <w:r w:rsidRPr="008030EF">
        <w:rPr>
          <w:rFonts w:ascii="Times New Roman" w:hAnsi="Times New Roman"/>
          <w:bCs/>
          <w:color w:val="auto"/>
          <w:sz w:val="28"/>
          <w:szCs w:val="28"/>
        </w:rPr>
        <w:t>co</w:t>
      </w:r>
      <w:r w:rsidRPr="008030EF">
        <w:rPr>
          <w:rFonts w:ascii="Times New Roman" w:hAnsi="Times New Roman"/>
          <w:bCs/>
          <w:color w:val="auto"/>
          <w:sz w:val="28"/>
          <w:szCs w:val="28"/>
          <w:lang w:val="ru-RU"/>
        </w:rPr>
        <w:t>-</w:t>
      </w:r>
      <w:r w:rsidRPr="008030EF">
        <w:rPr>
          <w:rFonts w:ascii="Times New Roman" w:hAnsi="Times New Roman"/>
          <w:bCs/>
          <w:color w:val="auto"/>
          <w:sz w:val="28"/>
          <w:szCs w:val="28"/>
        </w:rPr>
        <w:t>AMPS</w:t>
      </w:r>
      <w:r w:rsidRPr="008030EF">
        <w:rPr>
          <w:rFonts w:ascii="Times New Roman" w:hAnsi="Times New Roman"/>
          <w:bCs/>
          <w:color w:val="auto"/>
          <w:sz w:val="28"/>
          <w:szCs w:val="28"/>
          <w:lang w:val="ru-RU"/>
        </w:rPr>
        <w:t xml:space="preserve">) в реакторе периодического действия осуществлялось как в проточном реакторе при температуре 25 </w:t>
      </w:r>
      <w:r w:rsidRPr="008030EF">
        <w:rPr>
          <w:rFonts w:ascii="Times New Roman" w:hAnsi="Times New Roman"/>
          <w:color w:val="auto"/>
          <w:sz w:val="28"/>
          <w:szCs w:val="28"/>
        </w:rPr>
        <w:sym w:font="Symbol" w:char="F0B0"/>
      </w:r>
      <w:r w:rsidRPr="008030EF">
        <w:rPr>
          <w:rFonts w:ascii="Times New Roman" w:hAnsi="Times New Roman"/>
          <w:bCs/>
          <w:color w:val="auto"/>
          <w:sz w:val="28"/>
          <w:szCs w:val="28"/>
        </w:rPr>
        <w:t>C</w:t>
      </w:r>
      <w:r w:rsidRPr="008030EF">
        <w:rPr>
          <w:rFonts w:ascii="Times New Roman" w:hAnsi="Times New Roman"/>
          <w:bCs/>
          <w:color w:val="auto"/>
          <w:sz w:val="28"/>
          <w:szCs w:val="28"/>
          <w:lang w:val="ru-RU"/>
        </w:rPr>
        <w:t xml:space="preserve"> при </w:t>
      </w:r>
      <w:r w:rsidRPr="008030EF">
        <w:rPr>
          <w:rFonts w:ascii="Times New Roman" w:hAnsi="Times New Roman"/>
          <w:bCs/>
          <w:color w:val="auto"/>
          <w:sz w:val="28"/>
          <w:szCs w:val="28"/>
        </w:rPr>
        <w:t>pH</w:t>
      </w:r>
      <w:r w:rsidRPr="008030EF">
        <w:rPr>
          <w:rFonts w:ascii="Times New Roman" w:hAnsi="Times New Roman"/>
          <w:bCs/>
          <w:color w:val="auto"/>
          <w:sz w:val="28"/>
          <w:szCs w:val="28"/>
          <w:lang w:val="ru-RU"/>
        </w:rPr>
        <w:t xml:space="preserve"> 6,9 без промывки дистиллированной водой перед использованием (табл</w:t>
      </w:r>
      <w:r w:rsidR="005D1447" w:rsidRPr="008030EF">
        <w:rPr>
          <w:rFonts w:ascii="Times New Roman" w:hAnsi="Times New Roman"/>
          <w:bCs/>
          <w:color w:val="auto"/>
          <w:sz w:val="28"/>
          <w:szCs w:val="28"/>
          <w:lang w:val="ru-RU"/>
        </w:rPr>
        <w:t>ица</w:t>
      </w:r>
      <w:r w:rsidR="004908A6" w:rsidRPr="008030EF">
        <w:rPr>
          <w:rFonts w:ascii="Times New Roman" w:hAnsi="Times New Roman"/>
          <w:bCs/>
          <w:color w:val="auto"/>
          <w:sz w:val="28"/>
          <w:szCs w:val="28"/>
          <w:lang w:val="ru-RU"/>
        </w:rPr>
        <w:t xml:space="preserve"> 15</w:t>
      </w:r>
      <w:r w:rsidRPr="008030EF">
        <w:rPr>
          <w:rFonts w:ascii="Times New Roman" w:hAnsi="Times New Roman"/>
          <w:bCs/>
          <w:color w:val="auto"/>
          <w:sz w:val="28"/>
          <w:szCs w:val="28"/>
          <w:lang w:val="ru-RU"/>
        </w:rPr>
        <w:t xml:space="preserve">). </w:t>
      </w:r>
    </w:p>
    <w:p w14:paraId="1D4CF0F8" w14:textId="77777777" w:rsidR="0050645F" w:rsidRDefault="0050645F" w:rsidP="00A2689E">
      <w:pPr>
        <w:pStyle w:val="MDPI31text"/>
        <w:spacing w:line="240" w:lineRule="auto"/>
        <w:ind w:firstLine="567"/>
        <w:rPr>
          <w:rFonts w:ascii="Times New Roman" w:hAnsi="Times New Roman"/>
          <w:bCs/>
          <w:color w:val="auto"/>
          <w:sz w:val="28"/>
          <w:szCs w:val="28"/>
          <w:lang w:val="ru-RU"/>
        </w:rPr>
      </w:pPr>
    </w:p>
    <w:p w14:paraId="1F1F04D2" w14:textId="77777777" w:rsidR="00C3646B" w:rsidRDefault="00C3646B" w:rsidP="00C3646B">
      <w:pPr>
        <w:pStyle w:val="MDPI41tablecaption"/>
        <w:spacing w:before="0" w:after="0" w:line="240" w:lineRule="auto"/>
        <w:ind w:left="0" w:right="0"/>
        <w:rPr>
          <w:rFonts w:ascii="Times New Roman" w:hAnsi="Times New Roman"/>
          <w:color w:val="auto"/>
          <w:sz w:val="28"/>
          <w:szCs w:val="28"/>
          <w:lang w:val="ru-RU"/>
        </w:rPr>
      </w:pPr>
      <w:r w:rsidRPr="008030EF">
        <w:rPr>
          <w:rFonts w:ascii="Times New Roman" w:hAnsi="Times New Roman"/>
          <w:color w:val="auto"/>
          <w:sz w:val="28"/>
          <w:szCs w:val="28"/>
          <w:lang w:val="ru-RU"/>
        </w:rPr>
        <w:t>Таблица 15 – Многократное использование каталазы, инкапсулированной в криогель, при окислении этанола при 25 °С. [каталаза] = 10 мг, [</w:t>
      </w:r>
      <w:r w:rsidRPr="008030EF">
        <w:rPr>
          <w:rFonts w:ascii="Times New Roman" w:hAnsi="Times New Roman"/>
          <w:color w:val="auto"/>
          <w:sz w:val="28"/>
          <w:szCs w:val="28"/>
        </w:rPr>
        <w:t>H</w:t>
      </w:r>
      <w:r w:rsidRPr="008030EF">
        <w:rPr>
          <w:rFonts w:ascii="Times New Roman" w:hAnsi="Times New Roman"/>
          <w:color w:val="auto"/>
          <w:sz w:val="28"/>
          <w:szCs w:val="28"/>
          <w:vertAlign w:val="subscript"/>
          <w:lang w:val="ru-RU"/>
        </w:rPr>
        <w:t>2</w:t>
      </w:r>
      <w:r w:rsidRPr="008030EF">
        <w:rPr>
          <w:rFonts w:ascii="Times New Roman" w:hAnsi="Times New Roman"/>
          <w:color w:val="auto"/>
          <w:sz w:val="28"/>
          <w:szCs w:val="28"/>
        </w:rPr>
        <w:t>O</w:t>
      </w:r>
      <w:r w:rsidRPr="008030EF">
        <w:rPr>
          <w:rFonts w:ascii="Times New Roman" w:hAnsi="Times New Roman"/>
          <w:color w:val="auto"/>
          <w:sz w:val="28"/>
          <w:szCs w:val="28"/>
          <w:vertAlign w:val="subscript"/>
          <w:lang w:val="ru-RU"/>
        </w:rPr>
        <w:t>2</w:t>
      </w:r>
      <w:r w:rsidRPr="008030EF">
        <w:rPr>
          <w:rFonts w:ascii="Times New Roman" w:hAnsi="Times New Roman"/>
          <w:color w:val="auto"/>
          <w:sz w:val="28"/>
          <w:szCs w:val="28"/>
          <w:lang w:val="ru-RU"/>
        </w:rPr>
        <w:t xml:space="preserve">] = 0,06 моль/л, </w:t>
      </w:r>
      <w:r w:rsidRPr="008030EF">
        <w:rPr>
          <w:rFonts w:ascii="Times New Roman" w:hAnsi="Times New Roman"/>
          <w:color w:val="auto"/>
          <w:sz w:val="28"/>
          <w:szCs w:val="28"/>
        </w:rPr>
        <w:t>V</w:t>
      </w:r>
      <w:r w:rsidRPr="008030EF">
        <w:rPr>
          <w:rFonts w:ascii="Times New Roman" w:hAnsi="Times New Roman"/>
          <w:color w:val="auto"/>
          <w:sz w:val="28"/>
          <w:szCs w:val="28"/>
          <w:vertAlign w:val="subscript"/>
        </w:rPr>
        <w:t>EtOH</w:t>
      </w:r>
      <w:r w:rsidRPr="008030EF">
        <w:rPr>
          <w:rFonts w:ascii="Times New Roman" w:hAnsi="Times New Roman"/>
          <w:color w:val="auto"/>
          <w:sz w:val="28"/>
          <w:szCs w:val="28"/>
          <w:lang w:val="ru-RU"/>
        </w:rPr>
        <w:t xml:space="preserve"> = 5 мл, </w:t>
      </w:r>
      <w:r w:rsidRPr="008030EF">
        <w:rPr>
          <w:rFonts w:ascii="Times New Roman" w:hAnsi="Times New Roman"/>
          <w:color w:val="auto"/>
          <w:sz w:val="28"/>
          <w:szCs w:val="28"/>
        </w:rPr>
        <w:t>V</w:t>
      </w:r>
      <w:r w:rsidRPr="008030EF">
        <w:rPr>
          <w:rFonts w:ascii="Times New Roman" w:hAnsi="Times New Roman"/>
          <w:color w:val="auto"/>
          <w:sz w:val="28"/>
          <w:szCs w:val="28"/>
          <w:vertAlign w:val="subscript"/>
        </w:rPr>
        <w:t>H</w:t>
      </w:r>
      <w:r w:rsidRPr="008030EF">
        <w:rPr>
          <w:rFonts w:ascii="Times New Roman" w:hAnsi="Times New Roman"/>
          <w:color w:val="auto"/>
          <w:sz w:val="28"/>
          <w:szCs w:val="28"/>
          <w:vertAlign w:val="subscript"/>
          <w:lang w:val="ru-RU"/>
        </w:rPr>
        <w:t>2</w:t>
      </w:r>
      <w:r w:rsidRPr="008030EF">
        <w:rPr>
          <w:rFonts w:ascii="Times New Roman" w:hAnsi="Times New Roman"/>
          <w:color w:val="auto"/>
          <w:sz w:val="28"/>
          <w:szCs w:val="28"/>
          <w:vertAlign w:val="subscript"/>
        </w:rPr>
        <w:t>O</w:t>
      </w:r>
      <w:r w:rsidRPr="008030EF">
        <w:rPr>
          <w:rFonts w:ascii="Times New Roman" w:hAnsi="Times New Roman"/>
          <w:color w:val="auto"/>
          <w:sz w:val="28"/>
          <w:szCs w:val="28"/>
          <w:vertAlign w:val="subscript"/>
          <w:lang w:val="ru-RU"/>
        </w:rPr>
        <w:t xml:space="preserve">2 </w:t>
      </w:r>
      <w:r w:rsidRPr="008030EF">
        <w:rPr>
          <w:rFonts w:ascii="Times New Roman" w:hAnsi="Times New Roman"/>
          <w:color w:val="auto"/>
          <w:sz w:val="28"/>
          <w:szCs w:val="28"/>
          <w:lang w:val="ru-RU"/>
        </w:rPr>
        <w:t xml:space="preserve">= 5 мл, </w:t>
      </w:r>
      <w:r w:rsidRPr="008030EF">
        <w:rPr>
          <w:rFonts w:ascii="Times New Roman" w:hAnsi="Times New Roman"/>
          <w:color w:val="auto"/>
          <w:sz w:val="28"/>
          <w:szCs w:val="28"/>
        </w:rPr>
        <w:t>pH</w:t>
      </w:r>
      <w:r w:rsidRPr="008030EF">
        <w:rPr>
          <w:rFonts w:ascii="Times New Roman" w:hAnsi="Times New Roman"/>
          <w:color w:val="auto"/>
          <w:sz w:val="28"/>
          <w:szCs w:val="28"/>
          <w:lang w:val="ru-RU"/>
        </w:rPr>
        <w:t xml:space="preserve"> = 6,9</w:t>
      </w:r>
    </w:p>
    <w:p w14:paraId="00A0C6E5" w14:textId="77777777" w:rsidR="00C3646B" w:rsidRPr="008030EF" w:rsidRDefault="00C3646B" w:rsidP="00C3646B">
      <w:pPr>
        <w:pStyle w:val="MDPI41tablecaption"/>
        <w:spacing w:before="0" w:after="0" w:line="240" w:lineRule="auto"/>
        <w:ind w:left="0" w:right="0"/>
        <w:rPr>
          <w:rFonts w:ascii="Times New Roman" w:hAnsi="Times New Roman"/>
          <w:color w:val="auto"/>
          <w:sz w:val="28"/>
          <w:szCs w:val="28"/>
          <w:lang w:val="ru-RU"/>
        </w:rPr>
      </w:pPr>
    </w:p>
    <w:tbl>
      <w:tblPr>
        <w:tblStyle w:val="af5"/>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9"/>
        <w:gridCol w:w="1173"/>
        <w:gridCol w:w="1290"/>
        <w:gridCol w:w="1290"/>
        <w:gridCol w:w="1519"/>
        <w:gridCol w:w="1369"/>
      </w:tblGrid>
      <w:tr w:rsidR="00C3646B" w:rsidRPr="008030EF" w14:paraId="70F9A8B0" w14:textId="77777777" w:rsidTr="00D50A25">
        <w:trPr>
          <w:trHeight w:val="65"/>
        </w:trPr>
        <w:tc>
          <w:tcPr>
            <w:tcW w:w="2905" w:type="dxa"/>
          </w:tcPr>
          <w:p w14:paraId="78069E1A" w14:textId="77777777" w:rsidR="00C3646B" w:rsidRPr="008030EF" w:rsidRDefault="00C3646B" w:rsidP="00D50A25">
            <w:pPr>
              <w:pStyle w:val="MDPI42tablebody"/>
              <w:rPr>
                <w:rFonts w:ascii="Times New Roman" w:hAnsi="Times New Roman"/>
                <w:color w:val="FF0000"/>
                <w:sz w:val="28"/>
                <w:szCs w:val="28"/>
              </w:rPr>
            </w:pPr>
            <w:r w:rsidRPr="008030EF">
              <w:rPr>
                <w:rFonts w:ascii="Times New Roman" w:hAnsi="Times New Roman"/>
                <w:b/>
                <w:bCs/>
                <w:sz w:val="28"/>
                <w:szCs w:val="28"/>
              </w:rPr>
              <w:t>Число опытов</w:t>
            </w:r>
          </w:p>
        </w:tc>
        <w:tc>
          <w:tcPr>
            <w:tcW w:w="1183" w:type="dxa"/>
          </w:tcPr>
          <w:p w14:paraId="30EC413C" w14:textId="77777777" w:rsidR="00C3646B" w:rsidRPr="008030EF" w:rsidRDefault="00C3646B" w:rsidP="00D50A25">
            <w:pPr>
              <w:pStyle w:val="MDPI42tablebody"/>
              <w:rPr>
                <w:rFonts w:ascii="Times New Roman" w:hAnsi="Times New Roman"/>
                <w:b/>
                <w:bCs/>
                <w:color w:val="auto"/>
                <w:sz w:val="28"/>
                <w:szCs w:val="28"/>
              </w:rPr>
            </w:pPr>
            <w:r w:rsidRPr="008030EF">
              <w:rPr>
                <w:rFonts w:ascii="Times New Roman" w:hAnsi="Times New Roman"/>
                <w:b/>
                <w:bCs/>
                <w:color w:val="auto"/>
                <w:sz w:val="28"/>
                <w:szCs w:val="28"/>
              </w:rPr>
              <w:t>1</w:t>
            </w:r>
          </w:p>
        </w:tc>
        <w:tc>
          <w:tcPr>
            <w:tcW w:w="1302" w:type="dxa"/>
          </w:tcPr>
          <w:p w14:paraId="728F62F3" w14:textId="77777777" w:rsidR="00C3646B" w:rsidRPr="008030EF" w:rsidRDefault="00C3646B" w:rsidP="00D50A25">
            <w:pPr>
              <w:pStyle w:val="MDPI42tablebody"/>
              <w:rPr>
                <w:rFonts w:ascii="Times New Roman" w:hAnsi="Times New Roman"/>
                <w:b/>
                <w:bCs/>
                <w:color w:val="auto"/>
                <w:sz w:val="28"/>
                <w:szCs w:val="28"/>
              </w:rPr>
            </w:pPr>
            <w:r w:rsidRPr="008030EF">
              <w:rPr>
                <w:rFonts w:ascii="Times New Roman" w:hAnsi="Times New Roman"/>
                <w:b/>
                <w:bCs/>
                <w:color w:val="auto"/>
                <w:sz w:val="28"/>
                <w:szCs w:val="28"/>
              </w:rPr>
              <w:t>2</w:t>
            </w:r>
          </w:p>
        </w:tc>
        <w:tc>
          <w:tcPr>
            <w:tcW w:w="1302" w:type="dxa"/>
          </w:tcPr>
          <w:p w14:paraId="01D40169" w14:textId="77777777" w:rsidR="00C3646B" w:rsidRPr="008030EF" w:rsidRDefault="00C3646B" w:rsidP="00D50A25">
            <w:pPr>
              <w:pStyle w:val="MDPI42tablebody"/>
              <w:rPr>
                <w:rFonts w:ascii="Times New Roman" w:hAnsi="Times New Roman"/>
                <w:b/>
                <w:bCs/>
                <w:color w:val="auto"/>
                <w:sz w:val="28"/>
                <w:szCs w:val="28"/>
              </w:rPr>
            </w:pPr>
            <w:r w:rsidRPr="008030EF">
              <w:rPr>
                <w:rFonts w:ascii="Times New Roman" w:hAnsi="Times New Roman"/>
                <w:b/>
                <w:bCs/>
                <w:color w:val="auto"/>
                <w:sz w:val="28"/>
                <w:szCs w:val="28"/>
              </w:rPr>
              <w:t>3</w:t>
            </w:r>
          </w:p>
        </w:tc>
        <w:tc>
          <w:tcPr>
            <w:tcW w:w="1536" w:type="dxa"/>
          </w:tcPr>
          <w:p w14:paraId="3D46D9A9" w14:textId="77777777" w:rsidR="00C3646B" w:rsidRPr="008030EF" w:rsidRDefault="00C3646B" w:rsidP="00D50A25">
            <w:pPr>
              <w:pStyle w:val="MDPI42tablebody"/>
              <w:rPr>
                <w:rFonts w:ascii="Times New Roman" w:hAnsi="Times New Roman"/>
                <w:b/>
                <w:bCs/>
                <w:color w:val="auto"/>
                <w:sz w:val="28"/>
                <w:szCs w:val="28"/>
              </w:rPr>
            </w:pPr>
            <w:r w:rsidRPr="008030EF">
              <w:rPr>
                <w:rFonts w:ascii="Times New Roman" w:hAnsi="Times New Roman"/>
                <w:b/>
                <w:bCs/>
                <w:color w:val="auto"/>
                <w:sz w:val="28"/>
                <w:szCs w:val="28"/>
              </w:rPr>
              <w:t>4</w:t>
            </w:r>
          </w:p>
        </w:tc>
        <w:tc>
          <w:tcPr>
            <w:tcW w:w="1382" w:type="dxa"/>
          </w:tcPr>
          <w:p w14:paraId="6218EAEE" w14:textId="77777777" w:rsidR="00C3646B" w:rsidRPr="008030EF" w:rsidRDefault="00C3646B" w:rsidP="00D50A25">
            <w:pPr>
              <w:pStyle w:val="MDPI42tablebody"/>
              <w:rPr>
                <w:rFonts w:ascii="Times New Roman" w:hAnsi="Times New Roman"/>
                <w:b/>
                <w:bCs/>
                <w:color w:val="auto"/>
                <w:sz w:val="28"/>
                <w:szCs w:val="28"/>
              </w:rPr>
            </w:pPr>
            <w:r w:rsidRPr="008030EF">
              <w:rPr>
                <w:rFonts w:ascii="Times New Roman" w:hAnsi="Times New Roman"/>
                <w:b/>
                <w:bCs/>
                <w:color w:val="auto"/>
                <w:sz w:val="28"/>
                <w:szCs w:val="28"/>
              </w:rPr>
              <w:t>5</w:t>
            </w:r>
          </w:p>
        </w:tc>
      </w:tr>
      <w:tr w:rsidR="00C3646B" w:rsidRPr="008030EF" w14:paraId="77DB4354" w14:textId="77777777" w:rsidTr="00D50A25">
        <w:trPr>
          <w:trHeight w:val="307"/>
        </w:trPr>
        <w:tc>
          <w:tcPr>
            <w:tcW w:w="2905" w:type="dxa"/>
          </w:tcPr>
          <w:p w14:paraId="34C96E49" w14:textId="77777777" w:rsidR="00C3646B" w:rsidRPr="008030EF" w:rsidRDefault="00C3646B" w:rsidP="00D50A25">
            <w:pPr>
              <w:pStyle w:val="MDPI42tablebody"/>
              <w:rPr>
                <w:rFonts w:ascii="Times New Roman" w:hAnsi="Times New Roman"/>
                <w:color w:val="FF0000"/>
                <w:sz w:val="28"/>
                <w:szCs w:val="28"/>
              </w:rPr>
            </w:pPr>
            <w:r w:rsidRPr="008030EF">
              <w:rPr>
                <w:rStyle w:val="y2iqfc"/>
                <w:rFonts w:ascii="Times New Roman" w:hAnsi="Times New Roman"/>
                <w:color w:val="auto"/>
                <w:sz w:val="28"/>
                <w:szCs w:val="28"/>
              </w:rPr>
              <w:t>Время контакта, мин</w:t>
            </w:r>
          </w:p>
        </w:tc>
        <w:tc>
          <w:tcPr>
            <w:tcW w:w="1183" w:type="dxa"/>
          </w:tcPr>
          <w:p w14:paraId="2E98B439" w14:textId="77777777" w:rsidR="00C3646B" w:rsidRPr="008030EF" w:rsidRDefault="00C3646B" w:rsidP="00D50A25">
            <w:pPr>
              <w:pStyle w:val="MDPI42tablebody"/>
              <w:rPr>
                <w:rFonts w:ascii="Times New Roman" w:hAnsi="Times New Roman"/>
                <w:color w:val="auto"/>
                <w:sz w:val="28"/>
                <w:szCs w:val="28"/>
              </w:rPr>
            </w:pPr>
            <w:r w:rsidRPr="008030EF">
              <w:rPr>
                <w:rFonts w:ascii="Times New Roman" w:hAnsi="Times New Roman"/>
                <w:color w:val="auto"/>
                <w:sz w:val="28"/>
                <w:szCs w:val="28"/>
              </w:rPr>
              <w:t>40</w:t>
            </w:r>
            <w:r w:rsidRPr="008030EF">
              <w:rPr>
                <w:rFonts w:ascii="Times New Roman" w:hAnsi="Times New Roman"/>
                <w:color w:val="auto"/>
                <w:sz w:val="28"/>
                <w:szCs w:val="28"/>
                <w:lang w:val="ru-RU"/>
              </w:rPr>
              <w:t>.</w:t>
            </w:r>
            <w:r w:rsidRPr="008030EF">
              <w:rPr>
                <w:rFonts w:ascii="Times New Roman" w:hAnsi="Times New Roman"/>
                <w:color w:val="auto"/>
                <w:sz w:val="28"/>
                <w:szCs w:val="28"/>
              </w:rPr>
              <w:t>0</w:t>
            </w:r>
          </w:p>
        </w:tc>
        <w:tc>
          <w:tcPr>
            <w:tcW w:w="1302" w:type="dxa"/>
          </w:tcPr>
          <w:p w14:paraId="3346B00C" w14:textId="77777777" w:rsidR="00C3646B" w:rsidRPr="008030EF" w:rsidRDefault="00C3646B" w:rsidP="00D50A25">
            <w:pPr>
              <w:pStyle w:val="MDPI42tablebody"/>
              <w:rPr>
                <w:rFonts w:ascii="Times New Roman" w:hAnsi="Times New Roman"/>
                <w:color w:val="auto"/>
                <w:sz w:val="28"/>
                <w:szCs w:val="28"/>
              </w:rPr>
            </w:pPr>
            <w:r w:rsidRPr="008030EF">
              <w:rPr>
                <w:rFonts w:ascii="Times New Roman" w:hAnsi="Times New Roman"/>
                <w:color w:val="auto"/>
                <w:sz w:val="28"/>
                <w:szCs w:val="28"/>
              </w:rPr>
              <w:t>30.0</w:t>
            </w:r>
          </w:p>
        </w:tc>
        <w:tc>
          <w:tcPr>
            <w:tcW w:w="1302" w:type="dxa"/>
          </w:tcPr>
          <w:p w14:paraId="39DC7ED2" w14:textId="77777777" w:rsidR="00C3646B" w:rsidRPr="008030EF" w:rsidRDefault="00C3646B" w:rsidP="00D50A25">
            <w:pPr>
              <w:pStyle w:val="MDPI42tablebody"/>
              <w:rPr>
                <w:rFonts w:ascii="Times New Roman" w:hAnsi="Times New Roman"/>
                <w:color w:val="auto"/>
                <w:sz w:val="28"/>
                <w:szCs w:val="28"/>
              </w:rPr>
            </w:pPr>
            <w:r w:rsidRPr="008030EF">
              <w:rPr>
                <w:rFonts w:ascii="Times New Roman" w:hAnsi="Times New Roman"/>
                <w:color w:val="auto"/>
                <w:sz w:val="28"/>
                <w:szCs w:val="28"/>
              </w:rPr>
              <w:t>30.0</w:t>
            </w:r>
          </w:p>
        </w:tc>
        <w:tc>
          <w:tcPr>
            <w:tcW w:w="1536" w:type="dxa"/>
          </w:tcPr>
          <w:p w14:paraId="5AFA1C8C" w14:textId="77777777" w:rsidR="00C3646B" w:rsidRPr="008030EF" w:rsidRDefault="00C3646B" w:rsidP="00D50A25">
            <w:pPr>
              <w:pStyle w:val="MDPI42tablebody"/>
              <w:rPr>
                <w:rFonts w:ascii="Times New Roman" w:hAnsi="Times New Roman"/>
                <w:color w:val="auto"/>
                <w:sz w:val="28"/>
                <w:szCs w:val="28"/>
              </w:rPr>
            </w:pPr>
            <w:r w:rsidRPr="008030EF">
              <w:rPr>
                <w:rFonts w:ascii="Times New Roman" w:hAnsi="Times New Roman"/>
                <w:color w:val="auto"/>
                <w:sz w:val="28"/>
                <w:szCs w:val="28"/>
              </w:rPr>
              <w:t>20.0</w:t>
            </w:r>
          </w:p>
        </w:tc>
        <w:tc>
          <w:tcPr>
            <w:tcW w:w="1382" w:type="dxa"/>
          </w:tcPr>
          <w:p w14:paraId="48261408" w14:textId="77777777" w:rsidR="00C3646B" w:rsidRPr="008030EF" w:rsidRDefault="00C3646B" w:rsidP="00D50A25">
            <w:pPr>
              <w:pStyle w:val="MDPI42tablebody"/>
              <w:rPr>
                <w:rFonts w:ascii="Times New Roman" w:hAnsi="Times New Roman"/>
                <w:color w:val="auto"/>
                <w:sz w:val="28"/>
                <w:szCs w:val="28"/>
              </w:rPr>
            </w:pPr>
            <w:r w:rsidRPr="008030EF">
              <w:rPr>
                <w:rFonts w:ascii="Times New Roman" w:hAnsi="Times New Roman"/>
                <w:color w:val="auto"/>
                <w:sz w:val="28"/>
                <w:szCs w:val="28"/>
              </w:rPr>
              <w:t>15.0</w:t>
            </w:r>
          </w:p>
        </w:tc>
      </w:tr>
      <w:tr w:rsidR="00C3646B" w:rsidRPr="008030EF" w14:paraId="1FC917BF" w14:textId="77777777" w:rsidTr="00D50A25">
        <w:trPr>
          <w:trHeight w:val="307"/>
        </w:trPr>
        <w:tc>
          <w:tcPr>
            <w:tcW w:w="2905" w:type="dxa"/>
          </w:tcPr>
          <w:p w14:paraId="31B2F836" w14:textId="77777777" w:rsidR="00C3646B" w:rsidRPr="008030EF" w:rsidRDefault="00C3646B" w:rsidP="00D50A25">
            <w:pPr>
              <w:pStyle w:val="MDPI42tablebody"/>
              <w:rPr>
                <w:rFonts w:ascii="Times New Roman" w:hAnsi="Times New Roman"/>
                <w:color w:val="auto"/>
                <w:sz w:val="28"/>
                <w:szCs w:val="28"/>
              </w:rPr>
            </w:pPr>
            <w:r w:rsidRPr="008030EF">
              <w:rPr>
                <w:rFonts w:ascii="Times New Roman" w:hAnsi="Times New Roman"/>
                <w:color w:val="auto"/>
                <w:sz w:val="28"/>
                <w:szCs w:val="28"/>
                <w:lang w:val="ru-RU"/>
              </w:rPr>
              <w:t>Конверсия</w:t>
            </w:r>
            <w:r w:rsidRPr="008030EF">
              <w:rPr>
                <w:rFonts w:ascii="Times New Roman" w:hAnsi="Times New Roman"/>
                <w:color w:val="auto"/>
                <w:sz w:val="28"/>
                <w:szCs w:val="28"/>
              </w:rPr>
              <w:t>, %</w:t>
            </w:r>
          </w:p>
        </w:tc>
        <w:tc>
          <w:tcPr>
            <w:tcW w:w="1183" w:type="dxa"/>
          </w:tcPr>
          <w:p w14:paraId="39E8EB7C" w14:textId="77777777" w:rsidR="00C3646B" w:rsidRPr="008030EF" w:rsidRDefault="00C3646B" w:rsidP="00D50A25">
            <w:pPr>
              <w:pStyle w:val="MDPI42tablebody"/>
              <w:rPr>
                <w:rFonts w:ascii="Times New Roman" w:hAnsi="Times New Roman"/>
                <w:color w:val="auto"/>
                <w:sz w:val="28"/>
                <w:szCs w:val="28"/>
              </w:rPr>
            </w:pPr>
            <w:r w:rsidRPr="008030EF">
              <w:rPr>
                <w:rFonts w:ascii="Times New Roman" w:hAnsi="Times New Roman"/>
                <w:color w:val="auto"/>
                <w:sz w:val="28"/>
                <w:szCs w:val="28"/>
              </w:rPr>
              <w:t>65.8</w:t>
            </w:r>
          </w:p>
        </w:tc>
        <w:tc>
          <w:tcPr>
            <w:tcW w:w="1302" w:type="dxa"/>
          </w:tcPr>
          <w:p w14:paraId="379ED2E8" w14:textId="77777777" w:rsidR="00C3646B" w:rsidRPr="008030EF" w:rsidRDefault="00C3646B" w:rsidP="00D50A25">
            <w:pPr>
              <w:pStyle w:val="MDPI42tablebody"/>
              <w:rPr>
                <w:rFonts w:ascii="Times New Roman" w:hAnsi="Times New Roman"/>
                <w:color w:val="auto"/>
                <w:sz w:val="28"/>
                <w:szCs w:val="28"/>
                <w:lang w:val="ru-RU"/>
              </w:rPr>
            </w:pPr>
            <w:r w:rsidRPr="008030EF">
              <w:rPr>
                <w:rFonts w:ascii="Times New Roman" w:hAnsi="Times New Roman"/>
                <w:color w:val="auto"/>
                <w:sz w:val="28"/>
                <w:szCs w:val="28"/>
              </w:rPr>
              <w:t>63.</w:t>
            </w:r>
            <w:r w:rsidRPr="008030EF">
              <w:rPr>
                <w:rFonts w:ascii="Times New Roman" w:hAnsi="Times New Roman"/>
                <w:color w:val="auto"/>
                <w:sz w:val="28"/>
                <w:szCs w:val="28"/>
                <w:lang w:val="ru-RU"/>
              </w:rPr>
              <w:t>8</w:t>
            </w:r>
          </w:p>
        </w:tc>
        <w:tc>
          <w:tcPr>
            <w:tcW w:w="1302" w:type="dxa"/>
          </w:tcPr>
          <w:p w14:paraId="630DE678" w14:textId="77777777" w:rsidR="00C3646B" w:rsidRPr="008030EF" w:rsidRDefault="00C3646B" w:rsidP="00D50A25">
            <w:pPr>
              <w:pStyle w:val="MDPI42tablebody"/>
              <w:rPr>
                <w:rFonts w:ascii="Times New Roman" w:hAnsi="Times New Roman"/>
                <w:color w:val="auto"/>
                <w:sz w:val="28"/>
                <w:szCs w:val="28"/>
                <w:lang w:val="ru-RU"/>
              </w:rPr>
            </w:pPr>
            <w:r w:rsidRPr="008030EF">
              <w:rPr>
                <w:rFonts w:ascii="Times New Roman" w:hAnsi="Times New Roman"/>
                <w:color w:val="auto"/>
                <w:sz w:val="28"/>
                <w:szCs w:val="28"/>
              </w:rPr>
              <w:t>60.</w:t>
            </w:r>
            <w:r w:rsidRPr="008030EF">
              <w:rPr>
                <w:rFonts w:ascii="Times New Roman" w:hAnsi="Times New Roman"/>
                <w:color w:val="auto"/>
                <w:sz w:val="28"/>
                <w:szCs w:val="28"/>
                <w:lang w:val="ru-RU"/>
              </w:rPr>
              <w:t>4</w:t>
            </w:r>
          </w:p>
        </w:tc>
        <w:tc>
          <w:tcPr>
            <w:tcW w:w="1536" w:type="dxa"/>
          </w:tcPr>
          <w:p w14:paraId="274F81C8" w14:textId="77777777" w:rsidR="00C3646B" w:rsidRPr="008030EF" w:rsidRDefault="00C3646B" w:rsidP="00D50A25">
            <w:pPr>
              <w:pStyle w:val="MDPI42tablebody"/>
              <w:rPr>
                <w:rFonts w:ascii="Times New Roman" w:hAnsi="Times New Roman"/>
                <w:color w:val="auto"/>
                <w:sz w:val="28"/>
                <w:szCs w:val="28"/>
                <w:lang w:val="ru-RU"/>
              </w:rPr>
            </w:pPr>
            <w:r w:rsidRPr="008030EF">
              <w:rPr>
                <w:rFonts w:ascii="Times New Roman" w:hAnsi="Times New Roman"/>
                <w:color w:val="auto"/>
                <w:sz w:val="28"/>
                <w:szCs w:val="28"/>
              </w:rPr>
              <w:t>57.</w:t>
            </w:r>
            <w:r w:rsidRPr="008030EF">
              <w:rPr>
                <w:rFonts w:ascii="Times New Roman" w:hAnsi="Times New Roman"/>
                <w:color w:val="auto"/>
                <w:sz w:val="28"/>
                <w:szCs w:val="28"/>
                <w:lang w:val="ru-RU"/>
              </w:rPr>
              <w:t>9</w:t>
            </w:r>
          </w:p>
        </w:tc>
        <w:tc>
          <w:tcPr>
            <w:tcW w:w="1382" w:type="dxa"/>
          </w:tcPr>
          <w:p w14:paraId="3032969F" w14:textId="77777777" w:rsidR="00C3646B" w:rsidRPr="008030EF" w:rsidRDefault="00C3646B" w:rsidP="00D50A25">
            <w:pPr>
              <w:pStyle w:val="MDPI42tablebody"/>
              <w:rPr>
                <w:rFonts w:ascii="Times New Roman" w:hAnsi="Times New Roman"/>
                <w:color w:val="auto"/>
                <w:sz w:val="28"/>
                <w:szCs w:val="28"/>
                <w:lang w:val="ru-RU"/>
              </w:rPr>
            </w:pPr>
            <w:r w:rsidRPr="008030EF">
              <w:rPr>
                <w:rFonts w:ascii="Times New Roman" w:hAnsi="Times New Roman"/>
                <w:color w:val="auto"/>
                <w:sz w:val="28"/>
                <w:szCs w:val="28"/>
              </w:rPr>
              <w:t>57.</w:t>
            </w:r>
            <w:r w:rsidRPr="008030EF">
              <w:rPr>
                <w:rFonts w:ascii="Times New Roman" w:hAnsi="Times New Roman"/>
                <w:color w:val="auto"/>
                <w:sz w:val="28"/>
                <w:szCs w:val="28"/>
                <w:lang w:val="ru-RU"/>
              </w:rPr>
              <w:t>3</w:t>
            </w:r>
          </w:p>
        </w:tc>
      </w:tr>
    </w:tbl>
    <w:p w14:paraId="17D9997B" w14:textId="77777777" w:rsidR="00C3646B" w:rsidRPr="008030EF" w:rsidRDefault="00C3646B" w:rsidP="00A2689E">
      <w:pPr>
        <w:pStyle w:val="MDPI31text"/>
        <w:spacing w:line="240" w:lineRule="auto"/>
        <w:ind w:firstLine="567"/>
        <w:rPr>
          <w:rFonts w:ascii="Times New Roman" w:hAnsi="Times New Roman"/>
          <w:color w:val="auto"/>
          <w:sz w:val="28"/>
          <w:szCs w:val="28"/>
          <w:lang w:val="ru-RU"/>
        </w:rPr>
      </w:pPr>
    </w:p>
    <w:p w14:paraId="5C45FBA6" w14:textId="32FADDC3" w:rsidR="004B1780" w:rsidRPr="00C3646B" w:rsidRDefault="00027941" w:rsidP="00C3646B">
      <w:pPr>
        <w:pStyle w:val="MDPI31text"/>
        <w:spacing w:line="240" w:lineRule="auto"/>
        <w:ind w:firstLine="567"/>
        <w:rPr>
          <w:rFonts w:ascii="Times New Roman" w:hAnsi="Times New Roman"/>
          <w:color w:val="auto"/>
          <w:sz w:val="28"/>
          <w:szCs w:val="28"/>
          <w:lang w:val="ru-RU"/>
        </w:rPr>
      </w:pPr>
      <w:r w:rsidRPr="008030EF">
        <w:rPr>
          <w:rFonts w:ascii="Times New Roman" w:hAnsi="Times New Roman"/>
          <w:bCs/>
          <w:color w:val="auto"/>
          <w:sz w:val="28"/>
          <w:szCs w:val="28"/>
          <w:lang w:val="ru-RU"/>
        </w:rPr>
        <w:t>Степень конверсии этанола в ацетальдегид с помощью криогеля каталаза@</w:t>
      </w:r>
      <w:r w:rsidRPr="008030EF">
        <w:rPr>
          <w:rFonts w:ascii="Times New Roman" w:hAnsi="Times New Roman"/>
          <w:bCs/>
          <w:color w:val="auto"/>
          <w:sz w:val="28"/>
          <w:szCs w:val="28"/>
        </w:rPr>
        <w:t>p</w:t>
      </w:r>
      <w:r w:rsidRPr="008030EF">
        <w:rPr>
          <w:rFonts w:ascii="Times New Roman" w:hAnsi="Times New Roman"/>
          <w:bCs/>
          <w:color w:val="auto"/>
          <w:sz w:val="28"/>
          <w:szCs w:val="28"/>
          <w:lang w:val="ru-RU"/>
        </w:rPr>
        <w:t>(</w:t>
      </w:r>
      <w:r w:rsidRPr="008030EF">
        <w:rPr>
          <w:rFonts w:ascii="Times New Roman" w:hAnsi="Times New Roman"/>
          <w:bCs/>
          <w:color w:val="auto"/>
          <w:sz w:val="28"/>
          <w:szCs w:val="28"/>
        </w:rPr>
        <w:t>APTAC</w:t>
      </w:r>
      <w:r w:rsidRPr="008030EF">
        <w:rPr>
          <w:rFonts w:ascii="Times New Roman" w:hAnsi="Times New Roman"/>
          <w:bCs/>
          <w:color w:val="auto"/>
          <w:sz w:val="28"/>
          <w:szCs w:val="28"/>
          <w:lang w:val="ru-RU"/>
        </w:rPr>
        <w:t>-</w:t>
      </w:r>
      <w:r w:rsidRPr="008030EF">
        <w:rPr>
          <w:rFonts w:ascii="Times New Roman" w:hAnsi="Times New Roman"/>
          <w:bCs/>
          <w:color w:val="auto"/>
          <w:sz w:val="28"/>
          <w:szCs w:val="28"/>
        </w:rPr>
        <w:t>co</w:t>
      </w:r>
      <w:r w:rsidRPr="008030EF">
        <w:rPr>
          <w:rFonts w:ascii="Times New Roman" w:hAnsi="Times New Roman"/>
          <w:bCs/>
          <w:color w:val="auto"/>
          <w:sz w:val="28"/>
          <w:szCs w:val="28"/>
          <w:lang w:val="ru-RU"/>
        </w:rPr>
        <w:t>-</w:t>
      </w:r>
      <w:r w:rsidRPr="008030EF">
        <w:rPr>
          <w:rFonts w:ascii="Times New Roman" w:hAnsi="Times New Roman"/>
          <w:bCs/>
          <w:color w:val="auto"/>
          <w:sz w:val="28"/>
          <w:szCs w:val="28"/>
        </w:rPr>
        <w:t>AMPS</w:t>
      </w:r>
      <w:r w:rsidRPr="008030EF">
        <w:rPr>
          <w:rFonts w:ascii="Times New Roman" w:hAnsi="Times New Roman"/>
          <w:bCs/>
          <w:color w:val="auto"/>
          <w:sz w:val="28"/>
          <w:szCs w:val="28"/>
          <w:lang w:val="ru-RU"/>
        </w:rPr>
        <w:t xml:space="preserve">) снизилась после 5 последовательных запусков с 65,8 % (1-й </w:t>
      </w:r>
      <w:r w:rsidR="00A2689E" w:rsidRPr="008030EF">
        <w:rPr>
          <w:rFonts w:ascii="Times New Roman" w:hAnsi="Times New Roman"/>
          <w:bCs/>
          <w:color w:val="auto"/>
          <w:sz w:val="28"/>
          <w:szCs w:val="28"/>
          <w:lang w:val="ru-RU"/>
        </w:rPr>
        <w:t>цикл</w:t>
      </w:r>
      <w:r w:rsidRPr="008030EF">
        <w:rPr>
          <w:rFonts w:ascii="Times New Roman" w:hAnsi="Times New Roman"/>
          <w:bCs/>
          <w:color w:val="auto"/>
          <w:sz w:val="28"/>
          <w:szCs w:val="28"/>
          <w:lang w:val="ru-RU"/>
        </w:rPr>
        <w:t xml:space="preserve">) до 57,3 % (5-й </w:t>
      </w:r>
      <w:r w:rsidR="00A2689E" w:rsidRPr="008030EF">
        <w:rPr>
          <w:rFonts w:ascii="Times New Roman" w:hAnsi="Times New Roman"/>
          <w:bCs/>
          <w:color w:val="auto"/>
          <w:sz w:val="28"/>
          <w:szCs w:val="28"/>
          <w:lang w:val="ru-RU"/>
        </w:rPr>
        <w:t>цикл</w:t>
      </w:r>
      <w:r w:rsidRPr="008030EF">
        <w:rPr>
          <w:rFonts w:ascii="Times New Roman" w:hAnsi="Times New Roman"/>
          <w:bCs/>
          <w:color w:val="auto"/>
          <w:sz w:val="28"/>
          <w:szCs w:val="28"/>
          <w:lang w:val="ru-RU"/>
        </w:rPr>
        <w:t xml:space="preserve">). Постепенное уменьшение времени контакта для каждого </w:t>
      </w:r>
      <w:r w:rsidR="004B1780" w:rsidRPr="008030EF">
        <w:rPr>
          <w:rFonts w:ascii="Times New Roman" w:hAnsi="Times New Roman"/>
          <w:bCs/>
          <w:color w:val="auto"/>
          <w:sz w:val="28"/>
          <w:szCs w:val="28"/>
          <w:lang w:val="ru-RU"/>
        </w:rPr>
        <w:t>цикла</w:t>
      </w:r>
      <w:r w:rsidRPr="008030EF">
        <w:rPr>
          <w:rFonts w:ascii="Times New Roman" w:hAnsi="Times New Roman"/>
          <w:bCs/>
          <w:color w:val="auto"/>
          <w:sz w:val="28"/>
          <w:szCs w:val="28"/>
          <w:lang w:val="ru-RU"/>
        </w:rPr>
        <w:t>, вероятно, связано как с набуханием криогелей, так и с изменением внутренней структуры пор.</w:t>
      </w:r>
      <w:r w:rsidR="00A2689E" w:rsidRPr="008030EF">
        <w:rPr>
          <w:rFonts w:ascii="Times New Roman" w:hAnsi="Times New Roman"/>
          <w:bCs/>
          <w:color w:val="auto"/>
          <w:sz w:val="28"/>
          <w:szCs w:val="28"/>
          <w:lang w:val="ru-RU"/>
        </w:rPr>
        <w:t xml:space="preserve"> </w:t>
      </w:r>
      <w:r w:rsidR="004B1780" w:rsidRPr="008030EF">
        <w:rPr>
          <w:rFonts w:ascii="Times New Roman" w:hAnsi="Times New Roman"/>
          <w:bCs/>
          <w:color w:val="auto"/>
          <w:sz w:val="28"/>
          <w:szCs w:val="28"/>
          <w:lang w:val="ru-RU"/>
        </w:rPr>
        <w:t>В</w:t>
      </w:r>
      <w:r w:rsidRPr="008030EF">
        <w:rPr>
          <w:rFonts w:ascii="Times New Roman" w:hAnsi="Times New Roman"/>
          <w:bCs/>
          <w:color w:val="auto"/>
          <w:sz w:val="28"/>
          <w:szCs w:val="28"/>
          <w:lang w:val="ru-RU"/>
        </w:rPr>
        <w:t xml:space="preserve"> первом </w:t>
      </w:r>
      <w:r w:rsidR="004B1780" w:rsidRPr="008030EF">
        <w:rPr>
          <w:rFonts w:ascii="Times New Roman" w:hAnsi="Times New Roman"/>
          <w:bCs/>
          <w:color w:val="auto"/>
          <w:sz w:val="28"/>
          <w:szCs w:val="28"/>
          <w:lang w:val="ru-RU"/>
        </w:rPr>
        <w:t>цикле</w:t>
      </w:r>
      <w:r w:rsidRPr="008030EF">
        <w:rPr>
          <w:rFonts w:ascii="Times New Roman" w:hAnsi="Times New Roman"/>
          <w:bCs/>
          <w:color w:val="auto"/>
          <w:sz w:val="28"/>
          <w:szCs w:val="28"/>
          <w:lang w:val="ru-RU"/>
        </w:rPr>
        <w:t xml:space="preserve"> поры криогеля должны быть набухшими, заполненными реакционной смесью и контактирующими с захваченной каталазой.</w:t>
      </w:r>
      <w:r w:rsidR="00A2689E" w:rsidRPr="008030EF">
        <w:rPr>
          <w:rFonts w:ascii="Times New Roman" w:hAnsi="Times New Roman"/>
          <w:bCs/>
          <w:color w:val="auto"/>
          <w:sz w:val="28"/>
          <w:szCs w:val="28"/>
          <w:lang w:val="ru-RU"/>
        </w:rPr>
        <w:t xml:space="preserve"> </w:t>
      </w:r>
      <w:r w:rsidR="004B1780" w:rsidRPr="008030EF">
        <w:rPr>
          <w:rFonts w:ascii="Times New Roman" w:hAnsi="Times New Roman"/>
          <w:bCs/>
          <w:color w:val="auto"/>
          <w:sz w:val="28"/>
          <w:szCs w:val="28"/>
          <w:lang w:val="ru-RU"/>
        </w:rPr>
        <w:t xml:space="preserve">В </w:t>
      </w:r>
      <w:r w:rsidRPr="008030EF">
        <w:rPr>
          <w:rFonts w:ascii="Times New Roman" w:hAnsi="Times New Roman"/>
          <w:bCs/>
          <w:color w:val="auto"/>
          <w:sz w:val="28"/>
          <w:szCs w:val="28"/>
          <w:lang w:val="ru-RU"/>
        </w:rPr>
        <w:t xml:space="preserve">последующих </w:t>
      </w:r>
      <w:r w:rsidR="004B1780" w:rsidRPr="008030EF">
        <w:rPr>
          <w:rFonts w:ascii="Times New Roman" w:hAnsi="Times New Roman"/>
          <w:bCs/>
          <w:color w:val="auto"/>
          <w:sz w:val="28"/>
          <w:szCs w:val="28"/>
          <w:lang w:val="ru-RU"/>
        </w:rPr>
        <w:t>циклах</w:t>
      </w:r>
      <w:r w:rsidRPr="008030EF">
        <w:rPr>
          <w:rFonts w:ascii="Times New Roman" w:hAnsi="Times New Roman"/>
          <w:bCs/>
          <w:color w:val="auto"/>
          <w:sz w:val="28"/>
          <w:szCs w:val="28"/>
          <w:lang w:val="ru-RU"/>
        </w:rPr>
        <w:t xml:space="preserve"> реакционная смесь более свободно проходит через макропоры, так как большая их часть уже набухла и занята реакционной смесью, что уменьшает время контакта.</w:t>
      </w:r>
    </w:p>
    <w:p w14:paraId="23E6EE78" w14:textId="313F8A38" w:rsidR="00A4340C" w:rsidRDefault="00A4340C" w:rsidP="00A4340C">
      <w:pPr>
        <w:pStyle w:val="MDPI31text"/>
        <w:spacing w:line="240" w:lineRule="auto"/>
        <w:ind w:firstLine="567"/>
        <w:rPr>
          <w:rFonts w:ascii="Times New Roman" w:hAnsi="Times New Roman"/>
          <w:bCs/>
          <w:color w:val="auto"/>
          <w:sz w:val="28"/>
          <w:szCs w:val="28"/>
          <w:lang w:val="ru-RU"/>
        </w:rPr>
      </w:pPr>
      <w:r w:rsidRPr="008030EF">
        <w:rPr>
          <w:rFonts w:ascii="Times New Roman" w:hAnsi="Times New Roman"/>
          <w:bCs/>
          <w:color w:val="auto"/>
          <w:sz w:val="28"/>
          <w:szCs w:val="28"/>
          <w:lang w:val="ru-RU"/>
        </w:rPr>
        <w:t xml:space="preserve">Рассчитанные значения </w:t>
      </w:r>
      <w:r w:rsidRPr="008030EF">
        <w:rPr>
          <w:rFonts w:ascii="Times New Roman" w:hAnsi="Times New Roman"/>
          <w:bCs/>
          <w:color w:val="auto"/>
          <w:sz w:val="28"/>
          <w:szCs w:val="28"/>
        </w:rPr>
        <w:t>TON</w:t>
      </w:r>
      <w:r w:rsidRPr="008030EF">
        <w:rPr>
          <w:rFonts w:ascii="Times New Roman" w:hAnsi="Times New Roman"/>
          <w:bCs/>
          <w:color w:val="auto"/>
          <w:sz w:val="28"/>
          <w:szCs w:val="28"/>
          <w:lang w:val="ru-RU"/>
        </w:rPr>
        <w:t xml:space="preserve"> и </w:t>
      </w:r>
      <w:r w:rsidRPr="008030EF">
        <w:rPr>
          <w:rFonts w:ascii="Times New Roman" w:hAnsi="Times New Roman"/>
          <w:bCs/>
          <w:color w:val="auto"/>
          <w:sz w:val="28"/>
          <w:szCs w:val="28"/>
        </w:rPr>
        <w:t>TOF</w:t>
      </w:r>
      <w:r w:rsidRPr="008030EF">
        <w:rPr>
          <w:rFonts w:ascii="Times New Roman" w:hAnsi="Times New Roman"/>
          <w:bCs/>
          <w:color w:val="auto"/>
          <w:sz w:val="28"/>
          <w:szCs w:val="28"/>
          <w:lang w:val="ru-RU"/>
        </w:rPr>
        <w:t xml:space="preserve"> для окисления этанола в реакторе периодического действия приведены в табл</w:t>
      </w:r>
      <w:r w:rsidR="005D1447" w:rsidRPr="008030EF">
        <w:rPr>
          <w:rFonts w:ascii="Times New Roman" w:hAnsi="Times New Roman"/>
          <w:bCs/>
          <w:color w:val="auto"/>
          <w:sz w:val="28"/>
          <w:szCs w:val="28"/>
          <w:lang w:val="ru-RU"/>
        </w:rPr>
        <w:t>ице</w:t>
      </w:r>
      <w:r w:rsidRPr="008030EF">
        <w:rPr>
          <w:rFonts w:ascii="Times New Roman" w:hAnsi="Times New Roman"/>
          <w:bCs/>
          <w:color w:val="auto"/>
          <w:sz w:val="28"/>
          <w:szCs w:val="28"/>
          <w:lang w:val="ru-RU"/>
        </w:rPr>
        <w:t xml:space="preserve"> </w:t>
      </w:r>
      <w:r w:rsidR="004908A6" w:rsidRPr="008030EF">
        <w:rPr>
          <w:rFonts w:ascii="Times New Roman" w:hAnsi="Times New Roman"/>
          <w:bCs/>
          <w:color w:val="auto"/>
          <w:sz w:val="28"/>
          <w:szCs w:val="28"/>
          <w:lang w:val="ru-RU"/>
        </w:rPr>
        <w:t>16</w:t>
      </w:r>
      <w:r w:rsidRPr="008030EF">
        <w:rPr>
          <w:rFonts w:ascii="Times New Roman" w:hAnsi="Times New Roman"/>
          <w:bCs/>
          <w:color w:val="auto"/>
          <w:sz w:val="28"/>
          <w:szCs w:val="28"/>
          <w:lang w:val="ru-RU"/>
        </w:rPr>
        <w:t xml:space="preserve">. </w:t>
      </w:r>
    </w:p>
    <w:p w14:paraId="44528CEE" w14:textId="77777777" w:rsidR="0050645F" w:rsidRDefault="0050645F" w:rsidP="00A4340C">
      <w:pPr>
        <w:pStyle w:val="MDPI31text"/>
        <w:spacing w:line="240" w:lineRule="auto"/>
        <w:ind w:firstLine="567"/>
        <w:rPr>
          <w:rFonts w:ascii="Times New Roman" w:hAnsi="Times New Roman"/>
          <w:bCs/>
          <w:color w:val="auto"/>
          <w:sz w:val="28"/>
          <w:szCs w:val="28"/>
          <w:lang w:val="ru-RU"/>
        </w:rPr>
      </w:pPr>
    </w:p>
    <w:p w14:paraId="4FA66F81" w14:textId="77777777" w:rsidR="00C3646B" w:rsidRPr="008030EF" w:rsidRDefault="00C3646B" w:rsidP="00C3646B">
      <w:pPr>
        <w:pStyle w:val="MDPI31text"/>
        <w:spacing w:line="240" w:lineRule="auto"/>
        <w:ind w:firstLine="0"/>
        <w:rPr>
          <w:rFonts w:ascii="Times New Roman" w:hAnsi="Times New Roman"/>
          <w:color w:val="auto"/>
          <w:sz w:val="28"/>
          <w:szCs w:val="28"/>
          <w:lang w:val="ru-RU"/>
        </w:rPr>
      </w:pPr>
      <w:r w:rsidRPr="008030EF">
        <w:rPr>
          <w:rFonts w:ascii="Times New Roman" w:hAnsi="Times New Roman"/>
          <w:color w:val="auto"/>
          <w:sz w:val="28"/>
          <w:szCs w:val="28"/>
          <w:lang w:val="ru-RU"/>
        </w:rPr>
        <w:t xml:space="preserve">Таблица 16 – Расчетные значения </w:t>
      </w:r>
      <w:r w:rsidRPr="008030EF">
        <w:rPr>
          <w:rFonts w:ascii="Times New Roman" w:hAnsi="Times New Roman"/>
          <w:color w:val="auto"/>
          <w:sz w:val="28"/>
          <w:szCs w:val="28"/>
        </w:rPr>
        <w:t>TON</w:t>
      </w:r>
      <w:r w:rsidRPr="008030EF">
        <w:rPr>
          <w:rFonts w:ascii="Times New Roman" w:hAnsi="Times New Roman"/>
          <w:color w:val="auto"/>
          <w:sz w:val="28"/>
          <w:szCs w:val="28"/>
          <w:lang w:val="ru-RU"/>
        </w:rPr>
        <w:t xml:space="preserve"> и </w:t>
      </w:r>
      <w:r w:rsidRPr="008030EF">
        <w:rPr>
          <w:rFonts w:ascii="Times New Roman" w:hAnsi="Times New Roman"/>
          <w:color w:val="auto"/>
          <w:sz w:val="28"/>
          <w:szCs w:val="28"/>
        </w:rPr>
        <w:t>TOF</w:t>
      </w:r>
      <w:r w:rsidRPr="008030EF">
        <w:rPr>
          <w:rFonts w:ascii="Times New Roman" w:hAnsi="Times New Roman"/>
          <w:color w:val="auto"/>
          <w:sz w:val="28"/>
          <w:szCs w:val="28"/>
          <w:lang w:val="ru-RU"/>
        </w:rPr>
        <w:t xml:space="preserve"> для окисления этанола в реакторе периодического действия в присутствии монолита и порошкового криогеля </w:t>
      </w:r>
      <w:r w:rsidRPr="008030EF">
        <w:rPr>
          <w:rFonts w:ascii="Times New Roman" w:hAnsi="Times New Roman"/>
          <w:color w:val="auto"/>
          <w:sz w:val="28"/>
          <w:szCs w:val="28"/>
          <w:vertAlign w:val="superscript"/>
          <w:lang w:val="ru-RU"/>
        </w:rPr>
        <w:t>[</w:t>
      </w:r>
      <w:r w:rsidRPr="008030EF">
        <w:rPr>
          <w:rFonts w:ascii="Times New Roman" w:hAnsi="Times New Roman"/>
          <w:color w:val="auto"/>
          <w:sz w:val="28"/>
          <w:szCs w:val="28"/>
          <w:vertAlign w:val="superscript"/>
        </w:rPr>
        <w:t>a</w:t>
      </w:r>
      <w:r w:rsidRPr="008030EF">
        <w:rPr>
          <w:rFonts w:ascii="Times New Roman" w:hAnsi="Times New Roman"/>
          <w:color w:val="auto"/>
          <w:sz w:val="28"/>
          <w:szCs w:val="28"/>
          <w:vertAlign w:val="superscript"/>
          <w:lang w:val="ru-RU"/>
        </w:rPr>
        <w:t>]</w:t>
      </w:r>
    </w:p>
    <w:tbl>
      <w:tblPr>
        <w:tblpPr w:leftFromText="180" w:rightFromText="180" w:vertAnchor="text" w:horzAnchor="margin" w:tblpXSpec="right" w:tblpY="248"/>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09"/>
        <w:gridCol w:w="851"/>
        <w:gridCol w:w="850"/>
        <w:gridCol w:w="1134"/>
        <w:gridCol w:w="1276"/>
        <w:gridCol w:w="1276"/>
        <w:gridCol w:w="1276"/>
        <w:gridCol w:w="1116"/>
      </w:tblGrid>
      <w:tr w:rsidR="00C3646B" w:rsidRPr="008030EF" w14:paraId="3462BEFA" w14:textId="77777777" w:rsidTr="00D50A25">
        <w:trPr>
          <w:trHeight w:val="301"/>
        </w:trPr>
        <w:tc>
          <w:tcPr>
            <w:tcW w:w="1809" w:type="dxa"/>
            <w:vMerge w:val="restart"/>
            <w:shd w:val="clear" w:color="auto" w:fill="auto"/>
            <w:tcMar>
              <w:top w:w="17" w:type="dxa"/>
              <w:left w:w="108" w:type="dxa"/>
              <w:bottom w:w="0" w:type="dxa"/>
              <w:right w:w="108" w:type="dxa"/>
            </w:tcMar>
            <w:hideMark/>
          </w:tcPr>
          <w:p w14:paraId="5E2D2307" w14:textId="77777777" w:rsidR="00C3646B" w:rsidRPr="008030EF" w:rsidRDefault="00C3646B" w:rsidP="00D50A25">
            <w:pPr>
              <w:spacing w:after="0" w:line="240" w:lineRule="auto"/>
              <w:ind w:firstLine="284"/>
              <w:jc w:val="center"/>
              <w:rPr>
                <w:rFonts w:ascii="Times New Roman" w:eastAsia="Times New Roman" w:hAnsi="Times New Roman"/>
                <w:sz w:val="24"/>
                <w:szCs w:val="24"/>
                <w:lang w:eastAsia="ru-RU"/>
              </w:rPr>
            </w:pPr>
            <w:r w:rsidRPr="008030EF">
              <w:rPr>
                <w:rFonts w:ascii="Times New Roman" w:eastAsia="Times New Roman" w:hAnsi="Times New Roman"/>
                <w:sz w:val="24"/>
                <w:szCs w:val="24"/>
                <w:lang w:eastAsia="ru-RU"/>
              </w:rPr>
              <w:t>Окислитель</w:t>
            </w:r>
          </w:p>
        </w:tc>
        <w:tc>
          <w:tcPr>
            <w:tcW w:w="2835" w:type="dxa"/>
            <w:gridSpan w:val="3"/>
            <w:shd w:val="clear" w:color="auto" w:fill="auto"/>
            <w:tcMar>
              <w:top w:w="17" w:type="dxa"/>
              <w:left w:w="108" w:type="dxa"/>
              <w:bottom w:w="0" w:type="dxa"/>
              <w:right w:w="108" w:type="dxa"/>
            </w:tcMar>
            <w:hideMark/>
          </w:tcPr>
          <w:p w14:paraId="04A5AF4B"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sz w:val="24"/>
                <w:szCs w:val="24"/>
              </w:rPr>
              <w:t>Н</w:t>
            </w:r>
            <w:r w:rsidRPr="008030EF">
              <w:rPr>
                <w:rFonts w:ascii="Times New Roman" w:hAnsi="Times New Roman"/>
                <w:sz w:val="24"/>
                <w:szCs w:val="24"/>
                <w:vertAlign w:val="subscript"/>
              </w:rPr>
              <w:t>2</w:t>
            </w:r>
            <w:r w:rsidRPr="008030EF">
              <w:rPr>
                <w:rFonts w:ascii="Times New Roman" w:hAnsi="Times New Roman"/>
                <w:sz w:val="24"/>
                <w:szCs w:val="24"/>
              </w:rPr>
              <w:t>О</w:t>
            </w:r>
            <w:r w:rsidRPr="008030EF">
              <w:rPr>
                <w:rFonts w:ascii="Times New Roman" w:hAnsi="Times New Roman"/>
                <w:sz w:val="24"/>
                <w:szCs w:val="24"/>
                <w:vertAlign w:val="subscript"/>
              </w:rPr>
              <w:t>2</w:t>
            </w:r>
          </w:p>
        </w:tc>
        <w:tc>
          <w:tcPr>
            <w:tcW w:w="2552" w:type="dxa"/>
            <w:gridSpan w:val="2"/>
            <w:shd w:val="clear" w:color="auto" w:fill="auto"/>
            <w:tcMar>
              <w:top w:w="17" w:type="dxa"/>
              <w:left w:w="108" w:type="dxa"/>
              <w:bottom w:w="0" w:type="dxa"/>
              <w:right w:w="108" w:type="dxa"/>
            </w:tcMar>
            <w:hideMark/>
          </w:tcPr>
          <w:p w14:paraId="63428B5D"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sz w:val="24"/>
                <w:szCs w:val="24"/>
              </w:rPr>
              <w:t>О</w:t>
            </w:r>
            <w:r w:rsidRPr="008030EF">
              <w:rPr>
                <w:rFonts w:ascii="Times New Roman" w:hAnsi="Times New Roman"/>
                <w:sz w:val="24"/>
                <w:szCs w:val="24"/>
                <w:vertAlign w:val="subscript"/>
              </w:rPr>
              <w:t>2</w:t>
            </w:r>
          </w:p>
        </w:tc>
        <w:tc>
          <w:tcPr>
            <w:tcW w:w="2392" w:type="dxa"/>
            <w:gridSpan w:val="2"/>
            <w:shd w:val="clear" w:color="auto" w:fill="auto"/>
            <w:tcMar>
              <w:top w:w="17" w:type="dxa"/>
              <w:left w:w="108" w:type="dxa"/>
              <w:bottom w:w="0" w:type="dxa"/>
              <w:right w:w="108" w:type="dxa"/>
            </w:tcMar>
            <w:hideMark/>
          </w:tcPr>
          <w:p w14:paraId="0AE954B1"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eastAsia="Times New Roman" w:hAnsi="Times New Roman"/>
                <w:sz w:val="24"/>
                <w:szCs w:val="24"/>
                <w:lang w:eastAsia="ru-RU"/>
              </w:rPr>
              <w:t>воздух</w:t>
            </w:r>
          </w:p>
        </w:tc>
      </w:tr>
      <w:tr w:rsidR="00C3646B" w:rsidRPr="008030EF" w14:paraId="436D5283" w14:textId="77777777" w:rsidTr="00D50A25">
        <w:trPr>
          <w:trHeight w:val="301"/>
        </w:trPr>
        <w:tc>
          <w:tcPr>
            <w:tcW w:w="1809" w:type="dxa"/>
            <w:vMerge/>
            <w:shd w:val="clear" w:color="auto" w:fill="auto"/>
            <w:tcMar>
              <w:top w:w="17" w:type="dxa"/>
              <w:left w:w="108" w:type="dxa"/>
              <w:bottom w:w="0" w:type="dxa"/>
              <w:right w:w="108" w:type="dxa"/>
            </w:tcMar>
            <w:hideMark/>
          </w:tcPr>
          <w:p w14:paraId="4B454AE5"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p>
        </w:tc>
        <w:tc>
          <w:tcPr>
            <w:tcW w:w="1701" w:type="dxa"/>
            <w:gridSpan w:val="2"/>
            <w:shd w:val="clear" w:color="auto" w:fill="auto"/>
            <w:tcMar>
              <w:top w:w="17" w:type="dxa"/>
              <w:left w:w="108" w:type="dxa"/>
              <w:bottom w:w="0" w:type="dxa"/>
              <w:right w:w="108" w:type="dxa"/>
            </w:tcMar>
            <w:hideMark/>
          </w:tcPr>
          <w:p w14:paraId="3C57175F" w14:textId="77777777" w:rsidR="00C3646B" w:rsidRPr="008030EF" w:rsidRDefault="00C3646B" w:rsidP="00D50A25">
            <w:pPr>
              <w:spacing w:after="0" w:line="240" w:lineRule="auto"/>
              <w:jc w:val="center"/>
              <w:rPr>
                <w:rFonts w:ascii="Times New Roman" w:hAnsi="Times New Roman"/>
                <w:sz w:val="24"/>
                <w:szCs w:val="24"/>
              </w:rPr>
            </w:pPr>
            <w:r w:rsidRPr="008030EF">
              <w:rPr>
                <w:rFonts w:ascii="Times New Roman" w:hAnsi="Times New Roman"/>
                <w:sz w:val="24"/>
                <w:szCs w:val="24"/>
              </w:rPr>
              <w:t>Монолит</w:t>
            </w:r>
          </w:p>
          <w:p w14:paraId="74286BBA" w14:textId="77777777" w:rsidR="00C3646B" w:rsidRPr="008030EF" w:rsidRDefault="00C3646B" w:rsidP="00D50A25">
            <w:pPr>
              <w:spacing w:after="0" w:line="240" w:lineRule="auto"/>
              <w:jc w:val="center"/>
              <w:rPr>
                <w:rFonts w:ascii="Times New Roman" w:hAnsi="Times New Roman"/>
                <w:sz w:val="24"/>
                <w:szCs w:val="24"/>
              </w:rPr>
            </w:pPr>
          </w:p>
        </w:tc>
        <w:tc>
          <w:tcPr>
            <w:tcW w:w="1134" w:type="dxa"/>
            <w:shd w:val="clear" w:color="auto" w:fill="auto"/>
          </w:tcPr>
          <w:p w14:paraId="4DB9C511" w14:textId="77777777" w:rsidR="00C3646B" w:rsidRPr="008030EF" w:rsidRDefault="00C3646B" w:rsidP="00D50A25">
            <w:pPr>
              <w:spacing w:after="0" w:line="240" w:lineRule="auto"/>
              <w:jc w:val="center"/>
              <w:rPr>
                <w:rFonts w:ascii="Times New Roman" w:hAnsi="Times New Roman"/>
                <w:sz w:val="24"/>
                <w:szCs w:val="24"/>
              </w:rPr>
            </w:pPr>
            <w:r w:rsidRPr="008030EF">
              <w:rPr>
                <w:rFonts w:ascii="Times New Roman" w:hAnsi="Times New Roman"/>
                <w:sz w:val="24"/>
                <w:szCs w:val="24"/>
              </w:rPr>
              <w:t>Порошок</w:t>
            </w:r>
          </w:p>
        </w:tc>
        <w:tc>
          <w:tcPr>
            <w:tcW w:w="1276" w:type="dxa"/>
            <w:shd w:val="clear" w:color="auto" w:fill="auto"/>
            <w:tcMar>
              <w:top w:w="17" w:type="dxa"/>
              <w:left w:w="108" w:type="dxa"/>
              <w:bottom w:w="0" w:type="dxa"/>
              <w:right w:w="108" w:type="dxa"/>
            </w:tcMar>
            <w:hideMark/>
          </w:tcPr>
          <w:p w14:paraId="6AC9F8D0" w14:textId="77777777" w:rsidR="00C3646B" w:rsidRPr="008030EF" w:rsidRDefault="00C3646B" w:rsidP="00D50A25">
            <w:pPr>
              <w:spacing w:after="0" w:line="240" w:lineRule="auto"/>
              <w:jc w:val="center"/>
              <w:rPr>
                <w:rFonts w:ascii="Times New Roman" w:hAnsi="Times New Roman"/>
                <w:sz w:val="24"/>
                <w:szCs w:val="24"/>
              </w:rPr>
            </w:pPr>
            <w:r w:rsidRPr="008030EF">
              <w:rPr>
                <w:rFonts w:ascii="Times New Roman" w:hAnsi="Times New Roman"/>
                <w:sz w:val="24"/>
                <w:szCs w:val="24"/>
              </w:rPr>
              <w:t>Монолит</w:t>
            </w:r>
          </w:p>
          <w:p w14:paraId="615B2305" w14:textId="77777777" w:rsidR="00C3646B" w:rsidRPr="008030EF" w:rsidRDefault="00C3646B" w:rsidP="00D50A25">
            <w:pPr>
              <w:spacing w:after="0" w:line="240" w:lineRule="auto"/>
              <w:jc w:val="center"/>
              <w:rPr>
                <w:rFonts w:ascii="Times New Roman" w:hAnsi="Times New Roman"/>
                <w:sz w:val="24"/>
                <w:szCs w:val="24"/>
              </w:rPr>
            </w:pPr>
          </w:p>
        </w:tc>
        <w:tc>
          <w:tcPr>
            <w:tcW w:w="1276" w:type="dxa"/>
            <w:shd w:val="clear" w:color="auto" w:fill="auto"/>
          </w:tcPr>
          <w:p w14:paraId="005B6065" w14:textId="77777777" w:rsidR="00C3646B" w:rsidRPr="008030EF" w:rsidRDefault="00C3646B" w:rsidP="00D50A25">
            <w:pPr>
              <w:spacing w:after="0" w:line="240" w:lineRule="auto"/>
              <w:jc w:val="center"/>
              <w:rPr>
                <w:rFonts w:ascii="Times New Roman" w:hAnsi="Times New Roman"/>
                <w:sz w:val="24"/>
                <w:szCs w:val="24"/>
              </w:rPr>
            </w:pPr>
            <w:r w:rsidRPr="008030EF">
              <w:rPr>
                <w:rFonts w:ascii="Times New Roman" w:hAnsi="Times New Roman"/>
                <w:sz w:val="24"/>
                <w:szCs w:val="24"/>
              </w:rPr>
              <w:t>Порошок</w:t>
            </w:r>
          </w:p>
        </w:tc>
        <w:tc>
          <w:tcPr>
            <w:tcW w:w="1276" w:type="dxa"/>
            <w:shd w:val="clear" w:color="auto" w:fill="auto"/>
            <w:tcMar>
              <w:top w:w="17" w:type="dxa"/>
              <w:left w:w="108" w:type="dxa"/>
              <w:bottom w:w="0" w:type="dxa"/>
              <w:right w:w="108" w:type="dxa"/>
            </w:tcMar>
            <w:hideMark/>
          </w:tcPr>
          <w:p w14:paraId="4C8DB38B" w14:textId="77777777" w:rsidR="00C3646B" w:rsidRPr="008030EF" w:rsidRDefault="00C3646B" w:rsidP="00D50A25">
            <w:pPr>
              <w:spacing w:after="0" w:line="240" w:lineRule="auto"/>
              <w:jc w:val="center"/>
              <w:rPr>
                <w:rFonts w:ascii="Times New Roman" w:hAnsi="Times New Roman"/>
                <w:sz w:val="24"/>
                <w:szCs w:val="24"/>
              </w:rPr>
            </w:pPr>
            <w:r w:rsidRPr="008030EF">
              <w:rPr>
                <w:rFonts w:ascii="Times New Roman" w:hAnsi="Times New Roman"/>
                <w:sz w:val="24"/>
                <w:szCs w:val="24"/>
              </w:rPr>
              <w:t>Монолит</w:t>
            </w:r>
          </w:p>
          <w:p w14:paraId="732DC5D1" w14:textId="77777777" w:rsidR="00C3646B" w:rsidRPr="008030EF" w:rsidRDefault="00C3646B" w:rsidP="00D50A25">
            <w:pPr>
              <w:spacing w:after="0" w:line="240" w:lineRule="auto"/>
              <w:jc w:val="center"/>
              <w:rPr>
                <w:rFonts w:ascii="Times New Roman" w:hAnsi="Times New Roman"/>
                <w:sz w:val="24"/>
                <w:szCs w:val="24"/>
              </w:rPr>
            </w:pPr>
          </w:p>
        </w:tc>
        <w:tc>
          <w:tcPr>
            <w:tcW w:w="1116" w:type="dxa"/>
            <w:shd w:val="clear" w:color="auto" w:fill="auto"/>
          </w:tcPr>
          <w:p w14:paraId="3E0AE7D9" w14:textId="77777777" w:rsidR="00C3646B" w:rsidRPr="008030EF" w:rsidRDefault="00C3646B" w:rsidP="00D50A25">
            <w:pPr>
              <w:spacing w:after="0" w:line="240" w:lineRule="auto"/>
              <w:jc w:val="center"/>
              <w:rPr>
                <w:rFonts w:ascii="Times New Roman" w:hAnsi="Times New Roman"/>
                <w:sz w:val="24"/>
                <w:szCs w:val="24"/>
              </w:rPr>
            </w:pPr>
            <w:r w:rsidRPr="008030EF">
              <w:rPr>
                <w:rFonts w:ascii="Times New Roman" w:hAnsi="Times New Roman"/>
                <w:sz w:val="24"/>
                <w:szCs w:val="24"/>
              </w:rPr>
              <w:t>Порошок</w:t>
            </w:r>
          </w:p>
        </w:tc>
      </w:tr>
      <w:tr w:rsidR="00C3646B" w:rsidRPr="008030EF" w14:paraId="3CEDADC2" w14:textId="77777777" w:rsidTr="00D50A25">
        <w:trPr>
          <w:trHeight w:val="78"/>
        </w:trPr>
        <w:tc>
          <w:tcPr>
            <w:tcW w:w="1809" w:type="dxa"/>
            <w:shd w:val="clear" w:color="auto" w:fill="auto"/>
            <w:tcMar>
              <w:top w:w="17" w:type="dxa"/>
              <w:left w:w="108" w:type="dxa"/>
              <w:bottom w:w="0" w:type="dxa"/>
              <w:right w:w="108" w:type="dxa"/>
            </w:tcMar>
            <w:hideMark/>
          </w:tcPr>
          <w:p w14:paraId="54034DE5"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kern w:val="24"/>
                <w:sz w:val="24"/>
                <w:szCs w:val="24"/>
                <w:lang w:eastAsia="ru-RU"/>
              </w:rPr>
              <w:t>TON</w:t>
            </w:r>
            <w:r w:rsidRPr="008030EF">
              <w:rPr>
                <w:rFonts w:ascii="Times New Roman" w:hAnsi="Times New Roman"/>
                <w:bCs/>
                <w:sz w:val="24"/>
                <w:szCs w:val="24"/>
              </w:rPr>
              <w:sym w:font="Symbol" w:char="00D7"/>
            </w:r>
            <w:r w:rsidRPr="008030EF">
              <w:rPr>
                <w:rFonts w:ascii="Times New Roman" w:hAnsi="Times New Roman"/>
                <w:sz w:val="24"/>
                <w:szCs w:val="24"/>
                <w:lang w:eastAsia="ru-RU"/>
              </w:rPr>
              <w:t>10</w:t>
            </w:r>
            <w:r w:rsidRPr="008030EF">
              <w:rPr>
                <w:rFonts w:ascii="Times New Roman" w:hAnsi="Times New Roman"/>
                <w:sz w:val="24"/>
                <w:szCs w:val="24"/>
                <w:vertAlign w:val="superscript"/>
                <w:lang w:eastAsia="ru-RU"/>
              </w:rPr>
              <w:t>-7</w:t>
            </w:r>
            <w:r w:rsidRPr="008030EF">
              <w:rPr>
                <w:rFonts w:ascii="Times New Roman" w:hAnsi="Times New Roman"/>
                <w:kern w:val="24"/>
                <w:sz w:val="24"/>
                <w:szCs w:val="24"/>
                <w:lang w:eastAsia="ru-RU"/>
              </w:rPr>
              <w:t xml:space="preserve"> </w:t>
            </w:r>
            <w:r w:rsidRPr="008030EF">
              <w:rPr>
                <w:rFonts w:ascii="Times New Roman" w:hAnsi="Times New Roman"/>
                <w:sz w:val="24"/>
                <w:szCs w:val="24"/>
                <w:vertAlign w:val="superscript"/>
              </w:rPr>
              <w:t>[б]</w:t>
            </w:r>
          </w:p>
        </w:tc>
        <w:tc>
          <w:tcPr>
            <w:tcW w:w="851" w:type="dxa"/>
            <w:shd w:val="clear" w:color="auto" w:fill="auto"/>
            <w:tcMar>
              <w:top w:w="17" w:type="dxa"/>
              <w:left w:w="108" w:type="dxa"/>
              <w:bottom w:w="0" w:type="dxa"/>
              <w:right w:w="108" w:type="dxa"/>
            </w:tcMar>
            <w:hideMark/>
          </w:tcPr>
          <w:p w14:paraId="1DD03005"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sz w:val="24"/>
                <w:szCs w:val="24"/>
              </w:rPr>
              <w:t>18.3</w:t>
            </w:r>
          </w:p>
        </w:tc>
        <w:tc>
          <w:tcPr>
            <w:tcW w:w="850" w:type="dxa"/>
            <w:shd w:val="clear" w:color="auto" w:fill="auto"/>
            <w:tcMar>
              <w:top w:w="17" w:type="dxa"/>
              <w:left w:w="108" w:type="dxa"/>
              <w:bottom w:w="0" w:type="dxa"/>
              <w:right w:w="108" w:type="dxa"/>
            </w:tcMar>
            <w:hideMark/>
          </w:tcPr>
          <w:p w14:paraId="56CF03E3" w14:textId="77777777" w:rsidR="00C3646B" w:rsidRPr="008030EF" w:rsidRDefault="00C3646B" w:rsidP="00D50A25">
            <w:pPr>
              <w:spacing w:after="0" w:line="240" w:lineRule="auto"/>
              <w:jc w:val="center"/>
              <w:rPr>
                <w:rFonts w:ascii="Times New Roman" w:hAnsi="Times New Roman"/>
                <w:kern w:val="24"/>
                <w:sz w:val="24"/>
                <w:szCs w:val="24"/>
                <w:lang w:eastAsia="ru-RU"/>
              </w:rPr>
            </w:pPr>
            <w:r w:rsidRPr="008030EF">
              <w:rPr>
                <w:rFonts w:ascii="Times New Roman" w:hAnsi="Times New Roman"/>
                <w:sz w:val="24"/>
                <w:szCs w:val="24"/>
              </w:rPr>
              <w:t>18.2</w:t>
            </w:r>
          </w:p>
        </w:tc>
        <w:tc>
          <w:tcPr>
            <w:tcW w:w="1134" w:type="dxa"/>
            <w:shd w:val="clear" w:color="auto" w:fill="auto"/>
            <w:tcMar>
              <w:top w:w="17" w:type="dxa"/>
              <w:left w:w="108" w:type="dxa"/>
              <w:bottom w:w="0" w:type="dxa"/>
              <w:right w:w="108" w:type="dxa"/>
            </w:tcMar>
            <w:hideMark/>
          </w:tcPr>
          <w:p w14:paraId="5ED4EDA9" w14:textId="77777777" w:rsidR="00C3646B" w:rsidRPr="008030EF" w:rsidRDefault="00C3646B" w:rsidP="00D50A25">
            <w:pPr>
              <w:spacing w:after="0" w:line="240" w:lineRule="auto"/>
              <w:jc w:val="center"/>
              <w:rPr>
                <w:rFonts w:ascii="Times New Roman" w:hAnsi="Times New Roman"/>
                <w:kern w:val="24"/>
                <w:sz w:val="24"/>
                <w:szCs w:val="24"/>
                <w:lang w:eastAsia="ru-RU"/>
              </w:rPr>
            </w:pPr>
            <w:r w:rsidRPr="008030EF">
              <w:rPr>
                <w:rFonts w:ascii="Times New Roman" w:hAnsi="Times New Roman"/>
                <w:sz w:val="24"/>
                <w:szCs w:val="24"/>
              </w:rPr>
              <w:t>17.9</w:t>
            </w:r>
          </w:p>
        </w:tc>
        <w:tc>
          <w:tcPr>
            <w:tcW w:w="1276" w:type="dxa"/>
            <w:shd w:val="clear" w:color="auto" w:fill="auto"/>
            <w:tcMar>
              <w:top w:w="17" w:type="dxa"/>
              <w:left w:w="108" w:type="dxa"/>
              <w:bottom w:w="0" w:type="dxa"/>
              <w:right w:w="108" w:type="dxa"/>
            </w:tcMar>
            <w:hideMark/>
          </w:tcPr>
          <w:p w14:paraId="29AE5033" w14:textId="77777777" w:rsidR="00C3646B" w:rsidRPr="008030EF" w:rsidRDefault="00C3646B" w:rsidP="00D50A25">
            <w:pPr>
              <w:spacing w:after="0" w:line="240" w:lineRule="auto"/>
              <w:jc w:val="center"/>
              <w:rPr>
                <w:rFonts w:ascii="Times New Roman" w:hAnsi="Times New Roman"/>
                <w:kern w:val="24"/>
                <w:sz w:val="24"/>
                <w:szCs w:val="24"/>
                <w:lang w:eastAsia="ru-RU"/>
              </w:rPr>
            </w:pPr>
            <w:r w:rsidRPr="008030EF">
              <w:rPr>
                <w:rFonts w:ascii="Times New Roman" w:hAnsi="Times New Roman"/>
                <w:sz w:val="24"/>
                <w:szCs w:val="24"/>
              </w:rPr>
              <w:t>18.4</w:t>
            </w:r>
          </w:p>
        </w:tc>
        <w:tc>
          <w:tcPr>
            <w:tcW w:w="1276" w:type="dxa"/>
            <w:shd w:val="clear" w:color="auto" w:fill="auto"/>
            <w:tcMar>
              <w:top w:w="17" w:type="dxa"/>
              <w:left w:w="108" w:type="dxa"/>
              <w:bottom w:w="0" w:type="dxa"/>
              <w:right w:w="108" w:type="dxa"/>
            </w:tcMar>
            <w:hideMark/>
          </w:tcPr>
          <w:p w14:paraId="1F478C45" w14:textId="77777777" w:rsidR="00C3646B" w:rsidRPr="008030EF" w:rsidRDefault="00C3646B" w:rsidP="00D50A25">
            <w:pPr>
              <w:spacing w:after="0" w:line="240" w:lineRule="auto"/>
              <w:jc w:val="center"/>
              <w:rPr>
                <w:rFonts w:ascii="Times New Roman" w:hAnsi="Times New Roman"/>
                <w:kern w:val="24"/>
                <w:sz w:val="24"/>
                <w:szCs w:val="24"/>
                <w:lang w:eastAsia="ru-RU"/>
              </w:rPr>
            </w:pPr>
            <w:r w:rsidRPr="008030EF">
              <w:rPr>
                <w:rFonts w:ascii="Times New Roman" w:hAnsi="Times New Roman"/>
                <w:sz w:val="24"/>
                <w:szCs w:val="24"/>
              </w:rPr>
              <w:t>18.2</w:t>
            </w:r>
          </w:p>
        </w:tc>
        <w:tc>
          <w:tcPr>
            <w:tcW w:w="1276" w:type="dxa"/>
            <w:shd w:val="clear" w:color="auto" w:fill="auto"/>
            <w:tcMar>
              <w:top w:w="17" w:type="dxa"/>
              <w:left w:w="108" w:type="dxa"/>
              <w:bottom w:w="0" w:type="dxa"/>
              <w:right w:w="108" w:type="dxa"/>
            </w:tcMar>
            <w:hideMark/>
          </w:tcPr>
          <w:p w14:paraId="16DD0172" w14:textId="77777777" w:rsidR="00C3646B" w:rsidRPr="008030EF" w:rsidRDefault="00C3646B" w:rsidP="00D50A25">
            <w:pPr>
              <w:spacing w:after="0" w:line="240" w:lineRule="auto"/>
              <w:jc w:val="center"/>
              <w:rPr>
                <w:rFonts w:ascii="Times New Roman" w:hAnsi="Times New Roman"/>
                <w:kern w:val="24"/>
                <w:sz w:val="24"/>
                <w:szCs w:val="24"/>
                <w:lang w:eastAsia="ru-RU"/>
              </w:rPr>
            </w:pPr>
            <w:r w:rsidRPr="008030EF">
              <w:rPr>
                <w:rFonts w:ascii="Times New Roman" w:hAnsi="Times New Roman"/>
                <w:sz w:val="24"/>
                <w:szCs w:val="24"/>
              </w:rPr>
              <w:t>11.3</w:t>
            </w:r>
          </w:p>
        </w:tc>
        <w:tc>
          <w:tcPr>
            <w:tcW w:w="1116" w:type="dxa"/>
            <w:shd w:val="clear" w:color="auto" w:fill="auto"/>
            <w:tcMar>
              <w:top w:w="17" w:type="dxa"/>
              <w:left w:w="108" w:type="dxa"/>
              <w:bottom w:w="0" w:type="dxa"/>
              <w:right w:w="108" w:type="dxa"/>
            </w:tcMar>
            <w:hideMark/>
          </w:tcPr>
          <w:p w14:paraId="378D25BE" w14:textId="77777777" w:rsidR="00C3646B" w:rsidRPr="008030EF" w:rsidRDefault="00C3646B" w:rsidP="00D50A25">
            <w:pPr>
              <w:spacing w:after="0" w:line="240" w:lineRule="auto"/>
              <w:jc w:val="center"/>
              <w:rPr>
                <w:rFonts w:ascii="Times New Roman" w:hAnsi="Times New Roman"/>
                <w:kern w:val="24"/>
                <w:sz w:val="24"/>
                <w:szCs w:val="24"/>
                <w:lang w:eastAsia="ru-RU"/>
              </w:rPr>
            </w:pPr>
            <w:r w:rsidRPr="008030EF">
              <w:rPr>
                <w:rFonts w:ascii="Times New Roman" w:hAnsi="Times New Roman"/>
                <w:sz w:val="24"/>
                <w:szCs w:val="24"/>
              </w:rPr>
              <w:t>11.4</w:t>
            </w:r>
          </w:p>
        </w:tc>
      </w:tr>
      <w:tr w:rsidR="00C3646B" w:rsidRPr="008030EF" w14:paraId="4D788F57" w14:textId="77777777" w:rsidTr="00D50A25">
        <w:trPr>
          <w:trHeight w:val="258"/>
        </w:trPr>
        <w:tc>
          <w:tcPr>
            <w:tcW w:w="1809" w:type="dxa"/>
            <w:shd w:val="clear" w:color="auto" w:fill="auto"/>
            <w:tcMar>
              <w:top w:w="17" w:type="dxa"/>
              <w:left w:w="108" w:type="dxa"/>
              <w:bottom w:w="0" w:type="dxa"/>
              <w:right w:w="108" w:type="dxa"/>
            </w:tcMar>
            <w:hideMark/>
          </w:tcPr>
          <w:p w14:paraId="052FCD1D"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kern w:val="24"/>
                <w:sz w:val="24"/>
                <w:szCs w:val="24"/>
                <w:lang w:eastAsia="ru-RU"/>
              </w:rPr>
              <w:t>TOF</w:t>
            </w:r>
            <w:r w:rsidRPr="008030EF">
              <w:rPr>
                <w:rFonts w:ascii="Times New Roman" w:hAnsi="Times New Roman"/>
                <w:bCs/>
                <w:sz w:val="24"/>
                <w:szCs w:val="24"/>
              </w:rPr>
              <w:sym w:font="Symbol" w:char="00D7"/>
            </w:r>
            <w:r w:rsidRPr="008030EF">
              <w:rPr>
                <w:rFonts w:ascii="Times New Roman" w:hAnsi="Times New Roman"/>
                <w:sz w:val="24"/>
                <w:szCs w:val="24"/>
                <w:lang w:eastAsia="ru-RU"/>
              </w:rPr>
              <w:t>10</w:t>
            </w:r>
            <w:r w:rsidRPr="008030EF">
              <w:rPr>
                <w:rFonts w:ascii="Times New Roman" w:hAnsi="Times New Roman"/>
                <w:sz w:val="24"/>
                <w:szCs w:val="24"/>
                <w:vertAlign w:val="superscript"/>
                <w:lang w:eastAsia="ru-RU"/>
              </w:rPr>
              <w:t xml:space="preserve">-7 </w:t>
            </w:r>
            <w:r w:rsidRPr="008030EF">
              <w:rPr>
                <w:rFonts w:ascii="Times New Roman" w:hAnsi="Times New Roman"/>
                <w:sz w:val="24"/>
                <w:szCs w:val="24"/>
                <w:vertAlign w:val="superscript"/>
              </w:rPr>
              <w:t>[в]</w:t>
            </w:r>
          </w:p>
        </w:tc>
        <w:tc>
          <w:tcPr>
            <w:tcW w:w="851" w:type="dxa"/>
            <w:shd w:val="clear" w:color="auto" w:fill="auto"/>
            <w:tcMar>
              <w:top w:w="17" w:type="dxa"/>
              <w:left w:w="108" w:type="dxa"/>
              <w:bottom w:w="0" w:type="dxa"/>
              <w:right w:w="108" w:type="dxa"/>
            </w:tcMar>
            <w:hideMark/>
          </w:tcPr>
          <w:p w14:paraId="15DC78A7"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sz w:val="24"/>
                <w:szCs w:val="24"/>
              </w:rPr>
              <w:t>0.6</w:t>
            </w:r>
          </w:p>
        </w:tc>
        <w:tc>
          <w:tcPr>
            <w:tcW w:w="850" w:type="dxa"/>
            <w:shd w:val="clear" w:color="auto" w:fill="auto"/>
            <w:tcMar>
              <w:top w:w="17" w:type="dxa"/>
              <w:left w:w="108" w:type="dxa"/>
              <w:bottom w:w="0" w:type="dxa"/>
              <w:right w:w="108" w:type="dxa"/>
            </w:tcMar>
            <w:hideMark/>
          </w:tcPr>
          <w:p w14:paraId="460D4B1A" w14:textId="77777777" w:rsidR="00C3646B" w:rsidRPr="008030EF" w:rsidRDefault="00C3646B" w:rsidP="00D50A25">
            <w:pPr>
              <w:spacing w:after="0" w:line="240" w:lineRule="auto"/>
              <w:jc w:val="center"/>
              <w:rPr>
                <w:rFonts w:ascii="Times New Roman" w:hAnsi="Times New Roman"/>
                <w:kern w:val="24"/>
                <w:sz w:val="24"/>
                <w:szCs w:val="24"/>
                <w:lang w:eastAsia="ru-RU"/>
              </w:rPr>
            </w:pPr>
            <w:r w:rsidRPr="008030EF">
              <w:rPr>
                <w:rFonts w:ascii="Times New Roman" w:hAnsi="Times New Roman"/>
                <w:sz w:val="24"/>
                <w:szCs w:val="24"/>
              </w:rPr>
              <w:t>3.7</w:t>
            </w:r>
          </w:p>
        </w:tc>
        <w:tc>
          <w:tcPr>
            <w:tcW w:w="1134" w:type="dxa"/>
            <w:shd w:val="clear" w:color="auto" w:fill="auto"/>
            <w:tcMar>
              <w:top w:w="17" w:type="dxa"/>
              <w:left w:w="108" w:type="dxa"/>
              <w:bottom w:w="0" w:type="dxa"/>
              <w:right w:w="108" w:type="dxa"/>
            </w:tcMar>
            <w:hideMark/>
          </w:tcPr>
          <w:p w14:paraId="0706F346" w14:textId="77777777" w:rsidR="00C3646B" w:rsidRPr="008030EF" w:rsidRDefault="00C3646B" w:rsidP="00D50A25">
            <w:pPr>
              <w:spacing w:after="0" w:line="240" w:lineRule="auto"/>
              <w:jc w:val="center"/>
              <w:rPr>
                <w:rFonts w:ascii="Times New Roman" w:hAnsi="Times New Roman"/>
                <w:kern w:val="24"/>
                <w:sz w:val="24"/>
                <w:szCs w:val="24"/>
                <w:lang w:eastAsia="ru-RU"/>
              </w:rPr>
            </w:pPr>
            <w:r w:rsidRPr="008030EF">
              <w:rPr>
                <w:rFonts w:ascii="Times New Roman" w:hAnsi="Times New Roman"/>
                <w:sz w:val="24"/>
                <w:szCs w:val="24"/>
              </w:rPr>
              <w:t>0.6</w:t>
            </w:r>
          </w:p>
        </w:tc>
        <w:tc>
          <w:tcPr>
            <w:tcW w:w="1276" w:type="dxa"/>
            <w:shd w:val="clear" w:color="auto" w:fill="auto"/>
            <w:tcMar>
              <w:top w:w="17" w:type="dxa"/>
              <w:left w:w="108" w:type="dxa"/>
              <w:bottom w:w="0" w:type="dxa"/>
              <w:right w:w="108" w:type="dxa"/>
            </w:tcMar>
            <w:hideMark/>
          </w:tcPr>
          <w:p w14:paraId="30AF7B34"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sz w:val="24"/>
                <w:szCs w:val="24"/>
              </w:rPr>
              <w:t>0.6</w:t>
            </w:r>
          </w:p>
        </w:tc>
        <w:tc>
          <w:tcPr>
            <w:tcW w:w="1276" w:type="dxa"/>
            <w:shd w:val="clear" w:color="auto" w:fill="auto"/>
            <w:tcMar>
              <w:top w:w="17" w:type="dxa"/>
              <w:left w:w="108" w:type="dxa"/>
              <w:bottom w:w="0" w:type="dxa"/>
              <w:right w:w="108" w:type="dxa"/>
            </w:tcMar>
            <w:hideMark/>
          </w:tcPr>
          <w:p w14:paraId="57164B43" w14:textId="77777777" w:rsidR="00C3646B" w:rsidRPr="008030EF" w:rsidRDefault="00C3646B" w:rsidP="00D50A25">
            <w:pPr>
              <w:spacing w:after="0" w:line="240" w:lineRule="auto"/>
              <w:jc w:val="center"/>
              <w:rPr>
                <w:rFonts w:ascii="Times New Roman" w:eastAsia="Times New Roman" w:hAnsi="Times New Roman"/>
                <w:sz w:val="24"/>
                <w:szCs w:val="24"/>
                <w:lang w:eastAsia="ru-RU"/>
              </w:rPr>
            </w:pPr>
            <w:r w:rsidRPr="008030EF">
              <w:rPr>
                <w:rFonts w:ascii="Times New Roman" w:hAnsi="Times New Roman"/>
                <w:sz w:val="24"/>
                <w:szCs w:val="24"/>
              </w:rPr>
              <w:t>0.6</w:t>
            </w:r>
          </w:p>
        </w:tc>
        <w:tc>
          <w:tcPr>
            <w:tcW w:w="1276" w:type="dxa"/>
            <w:shd w:val="clear" w:color="auto" w:fill="auto"/>
            <w:tcMar>
              <w:top w:w="17" w:type="dxa"/>
              <w:left w:w="108" w:type="dxa"/>
              <w:bottom w:w="0" w:type="dxa"/>
              <w:right w:w="108" w:type="dxa"/>
            </w:tcMar>
            <w:hideMark/>
          </w:tcPr>
          <w:p w14:paraId="0D522D39" w14:textId="77777777" w:rsidR="00C3646B" w:rsidRPr="008030EF" w:rsidRDefault="00C3646B" w:rsidP="00D50A25">
            <w:pPr>
              <w:spacing w:after="0" w:line="240" w:lineRule="auto"/>
              <w:jc w:val="center"/>
              <w:rPr>
                <w:rFonts w:ascii="Times New Roman" w:hAnsi="Times New Roman"/>
                <w:kern w:val="24"/>
                <w:sz w:val="24"/>
                <w:szCs w:val="24"/>
                <w:lang w:eastAsia="ru-RU"/>
              </w:rPr>
            </w:pPr>
            <w:r w:rsidRPr="008030EF">
              <w:rPr>
                <w:rFonts w:ascii="Times New Roman" w:hAnsi="Times New Roman"/>
                <w:sz w:val="24"/>
                <w:szCs w:val="24"/>
              </w:rPr>
              <w:t>0.4</w:t>
            </w:r>
          </w:p>
        </w:tc>
        <w:tc>
          <w:tcPr>
            <w:tcW w:w="1116" w:type="dxa"/>
            <w:shd w:val="clear" w:color="auto" w:fill="auto"/>
            <w:tcMar>
              <w:top w:w="17" w:type="dxa"/>
              <w:left w:w="108" w:type="dxa"/>
              <w:bottom w:w="0" w:type="dxa"/>
              <w:right w:w="108" w:type="dxa"/>
            </w:tcMar>
            <w:hideMark/>
          </w:tcPr>
          <w:p w14:paraId="249D9C0E" w14:textId="77777777" w:rsidR="00C3646B" w:rsidRPr="008030EF" w:rsidRDefault="00C3646B" w:rsidP="00D50A25">
            <w:pPr>
              <w:spacing w:after="0" w:line="240" w:lineRule="auto"/>
              <w:jc w:val="center"/>
              <w:rPr>
                <w:rFonts w:ascii="Times New Roman" w:hAnsi="Times New Roman"/>
                <w:kern w:val="24"/>
                <w:sz w:val="24"/>
                <w:szCs w:val="24"/>
                <w:lang w:eastAsia="ru-RU"/>
              </w:rPr>
            </w:pPr>
            <w:r w:rsidRPr="008030EF">
              <w:rPr>
                <w:rFonts w:ascii="Times New Roman" w:hAnsi="Times New Roman"/>
                <w:sz w:val="24"/>
                <w:szCs w:val="24"/>
              </w:rPr>
              <w:t>0.4</w:t>
            </w:r>
          </w:p>
        </w:tc>
      </w:tr>
      <w:tr w:rsidR="00C3646B" w:rsidRPr="008030EF" w14:paraId="517B44B2" w14:textId="77777777" w:rsidTr="00D50A25">
        <w:trPr>
          <w:trHeight w:val="258"/>
        </w:trPr>
        <w:tc>
          <w:tcPr>
            <w:tcW w:w="9588" w:type="dxa"/>
            <w:gridSpan w:val="8"/>
            <w:shd w:val="clear" w:color="auto" w:fill="auto"/>
            <w:tcMar>
              <w:top w:w="17" w:type="dxa"/>
              <w:left w:w="108" w:type="dxa"/>
              <w:bottom w:w="0" w:type="dxa"/>
              <w:right w:w="108" w:type="dxa"/>
            </w:tcMar>
          </w:tcPr>
          <w:p w14:paraId="251FD6AC" w14:textId="77777777" w:rsidR="00C3646B" w:rsidRPr="008030EF" w:rsidRDefault="00C3646B" w:rsidP="00D50A25">
            <w:pPr>
              <w:pStyle w:val="MDPI43tablefooter"/>
              <w:spacing w:after="0" w:line="240" w:lineRule="auto"/>
              <w:rPr>
                <w:rFonts w:ascii="Times New Roman" w:hAnsi="Times New Roman"/>
                <w:b/>
                <w:bCs/>
                <w:color w:val="FF0000"/>
                <w:sz w:val="24"/>
                <w:szCs w:val="24"/>
                <w:lang w:val="ru-RU"/>
              </w:rPr>
            </w:pPr>
            <w:r w:rsidRPr="008030EF">
              <w:rPr>
                <w:rFonts w:ascii="Times New Roman" w:hAnsi="Times New Roman"/>
                <w:sz w:val="24"/>
                <w:szCs w:val="24"/>
                <w:lang w:val="ru-RU"/>
              </w:rPr>
              <w:t xml:space="preserve">Примечание. </w:t>
            </w:r>
            <w:r w:rsidRPr="008030EF">
              <w:rPr>
                <w:rFonts w:ascii="Times New Roman" w:hAnsi="Times New Roman"/>
                <w:color w:val="auto"/>
                <w:sz w:val="24"/>
                <w:szCs w:val="24"/>
                <w:vertAlign w:val="superscript"/>
                <w:lang w:val="ru-RU"/>
              </w:rPr>
              <w:t>[</w:t>
            </w:r>
            <w:r w:rsidRPr="008030EF">
              <w:rPr>
                <w:rFonts w:ascii="Times New Roman" w:hAnsi="Times New Roman"/>
                <w:color w:val="auto"/>
                <w:sz w:val="24"/>
                <w:szCs w:val="24"/>
                <w:vertAlign w:val="superscript"/>
              </w:rPr>
              <w:t>a</w:t>
            </w:r>
            <w:r w:rsidRPr="008030EF">
              <w:rPr>
                <w:rFonts w:ascii="Times New Roman" w:hAnsi="Times New Roman"/>
                <w:color w:val="auto"/>
                <w:sz w:val="24"/>
                <w:szCs w:val="24"/>
                <w:vertAlign w:val="superscript"/>
                <w:lang w:val="ru-RU"/>
              </w:rPr>
              <w:t>]</w:t>
            </w:r>
            <w:r w:rsidRPr="008030EF">
              <w:rPr>
                <w:rFonts w:ascii="Times New Roman" w:eastAsia="Calibri" w:hAnsi="Times New Roman"/>
                <w:b/>
                <w:color w:val="auto"/>
                <w:sz w:val="24"/>
                <w:szCs w:val="24"/>
                <w:lang w:val="ru-RU"/>
              </w:rPr>
              <w:t xml:space="preserve"> </w:t>
            </w:r>
            <w:r w:rsidRPr="008030EF">
              <w:rPr>
                <w:rFonts w:ascii="Times New Roman" w:eastAsia="Calibri" w:hAnsi="Times New Roman"/>
                <w:color w:val="auto"/>
                <w:sz w:val="24"/>
                <w:szCs w:val="24"/>
                <w:lang w:val="ru-RU"/>
              </w:rPr>
              <w:t>[</w:t>
            </w:r>
            <w:r w:rsidRPr="008030EF">
              <w:rPr>
                <w:rFonts w:ascii="Times New Roman" w:eastAsia="Calibri" w:hAnsi="Times New Roman"/>
                <w:color w:val="auto"/>
                <w:sz w:val="24"/>
                <w:szCs w:val="24"/>
              </w:rPr>
              <w:t>EtOH</w:t>
            </w:r>
            <w:r w:rsidRPr="008030EF">
              <w:rPr>
                <w:rFonts w:ascii="Times New Roman" w:eastAsia="Calibri" w:hAnsi="Times New Roman"/>
                <w:color w:val="auto"/>
                <w:sz w:val="24"/>
                <w:szCs w:val="24"/>
                <w:lang w:val="ru-RU"/>
              </w:rPr>
              <w:t>]:[</w:t>
            </w:r>
            <w:r w:rsidRPr="008030EF">
              <w:rPr>
                <w:rFonts w:ascii="Times New Roman" w:hAnsi="Times New Roman"/>
                <w:sz w:val="24"/>
                <w:szCs w:val="24"/>
                <w:lang w:val="ru-RU"/>
              </w:rPr>
              <w:t>Н</w:t>
            </w:r>
            <w:r w:rsidRPr="008030EF">
              <w:rPr>
                <w:rFonts w:ascii="Times New Roman" w:hAnsi="Times New Roman"/>
                <w:sz w:val="24"/>
                <w:szCs w:val="24"/>
                <w:vertAlign w:val="subscript"/>
                <w:lang w:val="ru-RU"/>
              </w:rPr>
              <w:t>2</w:t>
            </w:r>
            <w:r w:rsidRPr="008030EF">
              <w:rPr>
                <w:rFonts w:ascii="Times New Roman" w:hAnsi="Times New Roman"/>
                <w:sz w:val="24"/>
                <w:szCs w:val="24"/>
                <w:lang w:val="ru-RU"/>
              </w:rPr>
              <w:t>О</w:t>
            </w:r>
            <w:r w:rsidRPr="008030EF">
              <w:rPr>
                <w:rFonts w:ascii="Times New Roman" w:hAnsi="Times New Roman"/>
                <w:sz w:val="24"/>
                <w:szCs w:val="24"/>
                <w:vertAlign w:val="subscript"/>
                <w:lang w:val="ru-RU"/>
              </w:rPr>
              <w:t>2</w:t>
            </w:r>
            <w:r w:rsidRPr="008030EF">
              <w:rPr>
                <w:rFonts w:ascii="Times New Roman" w:eastAsia="Calibri" w:hAnsi="Times New Roman"/>
                <w:color w:val="auto"/>
                <w:sz w:val="24"/>
                <w:szCs w:val="24"/>
                <w:lang w:val="ru-RU"/>
              </w:rPr>
              <w:t>], мл = 5:5;</w:t>
            </w:r>
            <w:r w:rsidRPr="008030EF">
              <w:rPr>
                <w:rFonts w:ascii="Times New Roman" w:eastAsia="Calibri" w:hAnsi="Times New Roman"/>
                <w:b/>
                <w:color w:val="auto"/>
                <w:sz w:val="24"/>
                <w:szCs w:val="24"/>
                <w:lang w:val="ru-RU"/>
              </w:rPr>
              <w:t xml:space="preserve"> </w:t>
            </w:r>
            <w:r w:rsidRPr="008030EF">
              <w:rPr>
                <w:rFonts w:ascii="Times New Roman" w:hAnsi="Times New Roman"/>
                <w:color w:val="auto"/>
                <w:sz w:val="24"/>
                <w:szCs w:val="24"/>
                <w:vertAlign w:val="superscript"/>
                <w:lang w:val="ru-RU"/>
              </w:rPr>
              <w:t xml:space="preserve">[б] </w:t>
            </w:r>
            <w:r w:rsidRPr="008030EF">
              <w:rPr>
                <w:rFonts w:ascii="Times New Roman" w:eastAsia="Calibri" w:hAnsi="Times New Roman"/>
                <w:color w:val="auto"/>
                <w:sz w:val="24"/>
                <w:szCs w:val="24"/>
              </w:rPr>
              <w:t>TON</w:t>
            </w:r>
            <w:r w:rsidRPr="008030EF">
              <w:rPr>
                <w:rFonts w:ascii="Times New Roman" w:eastAsia="Calibri" w:hAnsi="Times New Roman"/>
                <w:color w:val="auto"/>
                <w:sz w:val="24"/>
                <w:szCs w:val="24"/>
                <w:lang w:val="ru-RU" w:eastAsia="ru-RU"/>
              </w:rPr>
              <w:t>,</w:t>
            </w:r>
            <w:r w:rsidRPr="008030EF">
              <w:rPr>
                <w:rFonts w:ascii="Times New Roman" w:eastAsia="Calibri" w:hAnsi="Times New Roman"/>
                <w:color w:val="FF0000"/>
                <w:sz w:val="24"/>
                <w:szCs w:val="24"/>
                <w:lang w:val="ru-RU" w:eastAsia="ru-RU"/>
              </w:rPr>
              <w:t xml:space="preserve"> </w:t>
            </w:r>
            <w:r w:rsidRPr="008030EF">
              <w:rPr>
                <w:rFonts w:ascii="Times New Roman" w:eastAsia="Calibri" w:hAnsi="Times New Roman"/>
                <w:color w:val="auto"/>
                <w:sz w:val="24"/>
                <w:szCs w:val="24"/>
                <w:lang w:val="ru-RU" w:eastAsia="ru-RU"/>
              </w:rPr>
              <w:t>моль продукта/моль Кат;</w:t>
            </w:r>
            <w:r w:rsidRPr="008030EF">
              <w:rPr>
                <w:rFonts w:ascii="Times New Roman" w:eastAsia="Calibri" w:hAnsi="Times New Roman"/>
                <w:color w:val="auto"/>
                <w:sz w:val="24"/>
                <w:szCs w:val="24"/>
                <w:lang w:val="ru-RU"/>
              </w:rPr>
              <w:t xml:space="preserve"> </w:t>
            </w:r>
            <w:r w:rsidRPr="008030EF">
              <w:rPr>
                <w:rFonts w:ascii="Times New Roman" w:hAnsi="Times New Roman"/>
                <w:color w:val="auto"/>
                <w:sz w:val="24"/>
                <w:szCs w:val="24"/>
                <w:vertAlign w:val="superscript"/>
                <w:lang w:val="ru-RU"/>
              </w:rPr>
              <w:t xml:space="preserve">[в] </w:t>
            </w:r>
            <w:r w:rsidRPr="008030EF">
              <w:rPr>
                <w:rFonts w:ascii="Times New Roman" w:eastAsia="Calibri" w:hAnsi="Times New Roman"/>
                <w:color w:val="auto"/>
                <w:sz w:val="24"/>
                <w:szCs w:val="24"/>
              </w:rPr>
              <w:t>TOF</w:t>
            </w:r>
            <w:r w:rsidRPr="008030EF">
              <w:rPr>
                <w:rFonts w:ascii="Times New Roman" w:eastAsia="Calibri" w:hAnsi="Times New Roman"/>
                <w:color w:val="auto"/>
                <w:sz w:val="24"/>
                <w:szCs w:val="24"/>
                <w:lang w:val="ru-RU" w:eastAsia="ru-RU"/>
              </w:rPr>
              <w:t>,</w:t>
            </w:r>
            <w:r w:rsidRPr="008030EF">
              <w:rPr>
                <w:rFonts w:ascii="Times New Roman" w:hAnsi="Times New Roman"/>
                <w:color w:val="FF0000"/>
                <w:sz w:val="24"/>
                <w:szCs w:val="24"/>
                <w:vertAlign w:val="superscript"/>
                <w:lang w:val="ru-RU" w:eastAsia="ru-RU"/>
              </w:rPr>
              <w:t xml:space="preserve"> </w:t>
            </w:r>
            <w:r w:rsidRPr="008030EF">
              <w:rPr>
                <w:rFonts w:ascii="Times New Roman" w:eastAsia="Calibri" w:hAnsi="Times New Roman"/>
                <w:color w:val="auto"/>
                <w:sz w:val="24"/>
                <w:szCs w:val="24"/>
                <w:lang w:val="ru-RU" w:eastAsia="ru-RU"/>
              </w:rPr>
              <w:t>моль продукта/(моль Кат</w:t>
            </w:r>
            <w:r w:rsidRPr="008030EF">
              <w:rPr>
                <w:rFonts w:ascii="Times New Roman" w:eastAsia="Calibri" w:hAnsi="Times New Roman"/>
                <w:color w:val="auto"/>
                <w:sz w:val="24"/>
                <w:szCs w:val="24"/>
                <w:lang w:val="ru-RU" w:eastAsia="ru-RU"/>
              </w:rPr>
              <w:sym w:font="Symbol" w:char="F0D7"/>
            </w:r>
            <w:r w:rsidRPr="008030EF">
              <w:rPr>
                <w:rFonts w:ascii="Times New Roman" w:eastAsia="Calibri" w:hAnsi="Times New Roman"/>
                <w:color w:val="auto"/>
                <w:sz w:val="24"/>
                <w:szCs w:val="24"/>
                <w:lang w:val="ru-RU" w:eastAsia="ru-RU"/>
              </w:rPr>
              <w:t>мин)</w:t>
            </w:r>
            <w:r w:rsidRPr="008030EF">
              <w:rPr>
                <w:rFonts w:ascii="Times New Roman" w:eastAsia="Calibri" w:hAnsi="Times New Roman"/>
                <w:color w:val="auto"/>
                <w:sz w:val="24"/>
                <w:szCs w:val="24"/>
                <w:lang w:val="ru-RU"/>
              </w:rPr>
              <w:t>.</w:t>
            </w:r>
          </w:p>
        </w:tc>
      </w:tr>
    </w:tbl>
    <w:p w14:paraId="57DCF824" w14:textId="77777777" w:rsidR="00C3646B" w:rsidRPr="008030EF" w:rsidRDefault="00C3646B" w:rsidP="00C3646B">
      <w:pPr>
        <w:pStyle w:val="MDPI31text"/>
        <w:spacing w:line="240" w:lineRule="auto"/>
        <w:ind w:firstLine="0"/>
        <w:rPr>
          <w:rFonts w:ascii="Times New Roman" w:hAnsi="Times New Roman"/>
          <w:bCs/>
          <w:color w:val="auto"/>
          <w:sz w:val="28"/>
          <w:szCs w:val="28"/>
          <w:lang w:val="ru-RU"/>
        </w:rPr>
      </w:pPr>
    </w:p>
    <w:p w14:paraId="5DC41549" w14:textId="4B5E8B49" w:rsidR="00A4340C" w:rsidRPr="008030EF" w:rsidRDefault="00A4340C" w:rsidP="00A4340C">
      <w:pPr>
        <w:pStyle w:val="MDPI31text"/>
        <w:spacing w:line="240" w:lineRule="auto"/>
        <w:ind w:firstLine="567"/>
        <w:rPr>
          <w:rFonts w:ascii="Times New Roman" w:hAnsi="Times New Roman"/>
          <w:bCs/>
          <w:color w:val="auto"/>
          <w:sz w:val="28"/>
          <w:szCs w:val="28"/>
          <w:lang w:val="ru-RU"/>
        </w:rPr>
      </w:pPr>
      <w:r w:rsidRPr="008030EF">
        <w:rPr>
          <w:rFonts w:ascii="Times New Roman" w:hAnsi="Times New Roman"/>
          <w:bCs/>
          <w:color w:val="auto"/>
          <w:sz w:val="28"/>
          <w:szCs w:val="28"/>
          <w:lang w:val="ru-RU"/>
        </w:rPr>
        <w:t xml:space="preserve">Значения </w:t>
      </w:r>
      <w:r w:rsidRPr="008030EF">
        <w:rPr>
          <w:rFonts w:ascii="Times New Roman" w:hAnsi="Times New Roman"/>
          <w:bCs/>
          <w:color w:val="auto"/>
          <w:sz w:val="28"/>
          <w:szCs w:val="28"/>
        </w:rPr>
        <w:t>TON</w:t>
      </w:r>
      <w:r w:rsidRPr="008030EF">
        <w:rPr>
          <w:rFonts w:ascii="Times New Roman" w:hAnsi="Times New Roman"/>
          <w:bCs/>
          <w:color w:val="auto"/>
          <w:sz w:val="28"/>
          <w:szCs w:val="28"/>
          <w:lang w:val="ru-RU"/>
        </w:rPr>
        <w:t xml:space="preserve"> и </w:t>
      </w:r>
      <w:r w:rsidRPr="008030EF">
        <w:rPr>
          <w:rFonts w:ascii="Times New Roman" w:hAnsi="Times New Roman"/>
          <w:bCs/>
          <w:color w:val="auto"/>
          <w:sz w:val="28"/>
          <w:szCs w:val="28"/>
        </w:rPr>
        <w:t>TOF</w:t>
      </w:r>
      <w:r w:rsidRPr="008030EF">
        <w:rPr>
          <w:rFonts w:ascii="Times New Roman" w:hAnsi="Times New Roman"/>
          <w:bCs/>
          <w:color w:val="auto"/>
          <w:sz w:val="28"/>
          <w:szCs w:val="28"/>
          <w:lang w:val="ru-RU"/>
        </w:rPr>
        <w:t xml:space="preserve"> для реактора периодического действия были рассчитаны для оптимального соотношения смеси этанола и пероксида водорода 50:50 об. % и времени реакции 5 и 30 мин с монолитом и порошком криогеля. </w:t>
      </w:r>
      <w:r w:rsidRPr="008030EF">
        <w:rPr>
          <w:rFonts w:ascii="Times New Roman" w:hAnsi="Times New Roman"/>
          <w:bCs/>
          <w:color w:val="auto"/>
          <w:sz w:val="28"/>
          <w:szCs w:val="28"/>
          <w:lang w:val="ru-RU"/>
        </w:rPr>
        <w:lastRenderedPageBreak/>
        <w:t xml:space="preserve">Независимо от </w:t>
      </w:r>
      <w:r w:rsidR="005444A9" w:rsidRPr="008030EF">
        <w:rPr>
          <w:rFonts w:ascii="Times New Roman" w:hAnsi="Times New Roman"/>
          <w:bCs/>
          <w:color w:val="auto"/>
          <w:sz w:val="28"/>
          <w:szCs w:val="28"/>
          <w:lang w:val="ru-RU"/>
        </w:rPr>
        <w:t>вида</w:t>
      </w:r>
      <w:r w:rsidRPr="008030EF">
        <w:rPr>
          <w:rFonts w:ascii="Times New Roman" w:hAnsi="Times New Roman"/>
          <w:bCs/>
          <w:color w:val="auto"/>
          <w:sz w:val="28"/>
          <w:szCs w:val="28"/>
          <w:lang w:val="ru-RU"/>
        </w:rPr>
        <w:t xml:space="preserve"> окислителя значения ТО</w:t>
      </w:r>
      <w:r w:rsidR="005444A9" w:rsidRPr="008030EF">
        <w:rPr>
          <w:rFonts w:ascii="Times New Roman" w:hAnsi="Times New Roman"/>
          <w:bCs/>
          <w:color w:val="auto"/>
          <w:sz w:val="28"/>
          <w:szCs w:val="28"/>
        </w:rPr>
        <w:t>N</w:t>
      </w:r>
      <w:r w:rsidRPr="008030EF">
        <w:rPr>
          <w:rFonts w:ascii="Times New Roman" w:hAnsi="Times New Roman"/>
          <w:bCs/>
          <w:color w:val="auto"/>
          <w:sz w:val="28"/>
          <w:szCs w:val="28"/>
          <w:lang w:val="ru-RU"/>
        </w:rPr>
        <w:t xml:space="preserve"> практически не отличаются и лежат в диапазоне 11,3</w:t>
      </w:r>
      <w:r w:rsidR="00D15835" w:rsidRPr="00D15835">
        <w:rPr>
          <w:rFonts w:ascii="Times New Roman" w:hAnsi="Times New Roman"/>
          <w:sz w:val="28"/>
          <w:szCs w:val="28"/>
          <w:lang w:val="ru-RU" w:eastAsia="ru-RU"/>
        </w:rPr>
        <w:t>–</w:t>
      </w:r>
      <w:r w:rsidRPr="008030EF">
        <w:rPr>
          <w:rFonts w:ascii="Times New Roman" w:hAnsi="Times New Roman"/>
          <w:bCs/>
          <w:color w:val="auto"/>
          <w:sz w:val="28"/>
          <w:szCs w:val="28"/>
          <w:lang w:val="ru-RU"/>
        </w:rPr>
        <w:t xml:space="preserve">18,4 моль продукта/(моль </w:t>
      </w:r>
      <w:r w:rsidR="005444A9" w:rsidRPr="008030EF">
        <w:rPr>
          <w:rFonts w:ascii="Times New Roman" w:hAnsi="Times New Roman"/>
          <w:bCs/>
          <w:color w:val="auto"/>
          <w:sz w:val="28"/>
          <w:szCs w:val="28"/>
          <w:lang w:val="kk-KZ"/>
        </w:rPr>
        <w:t>Кат</w:t>
      </w:r>
      <w:r w:rsidRPr="008030EF">
        <w:rPr>
          <w:rFonts w:ascii="Times New Roman" w:hAnsi="Times New Roman"/>
          <w:bCs/>
          <w:color w:val="auto"/>
          <w:sz w:val="28"/>
          <w:szCs w:val="28"/>
          <w:lang w:val="ru-RU"/>
        </w:rPr>
        <w:t xml:space="preserve">), а значения </w:t>
      </w:r>
      <w:r w:rsidRPr="008030EF">
        <w:rPr>
          <w:rFonts w:ascii="Times New Roman" w:hAnsi="Times New Roman"/>
          <w:bCs/>
          <w:color w:val="auto"/>
          <w:sz w:val="28"/>
          <w:szCs w:val="28"/>
        </w:rPr>
        <w:t>TOF</w:t>
      </w:r>
      <w:r w:rsidRPr="008030EF">
        <w:rPr>
          <w:rFonts w:ascii="Times New Roman" w:hAnsi="Times New Roman"/>
          <w:bCs/>
          <w:color w:val="auto"/>
          <w:sz w:val="28"/>
          <w:szCs w:val="28"/>
          <w:lang w:val="ru-RU"/>
        </w:rPr>
        <w:t xml:space="preserve"> в большинстве опытов близки (0,4</w:t>
      </w:r>
      <w:r w:rsidR="00D15835" w:rsidRPr="00D15835">
        <w:rPr>
          <w:rFonts w:ascii="Times New Roman" w:hAnsi="Times New Roman"/>
          <w:sz w:val="28"/>
          <w:szCs w:val="28"/>
          <w:lang w:val="ru-RU" w:eastAsia="ru-RU"/>
        </w:rPr>
        <w:t>–</w:t>
      </w:r>
      <w:r w:rsidRPr="008030EF">
        <w:rPr>
          <w:rFonts w:ascii="Times New Roman" w:hAnsi="Times New Roman"/>
          <w:bCs/>
          <w:color w:val="auto"/>
          <w:sz w:val="28"/>
          <w:szCs w:val="28"/>
          <w:lang w:val="ru-RU"/>
        </w:rPr>
        <w:t xml:space="preserve">0,6 моль продукта/(моль </w:t>
      </w:r>
      <w:r w:rsidR="005444A9" w:rsidRPr="008030EF">
        <w:rPr>
          <w:rFonts w:ascii="Times New Roman" w:hAnsi="Times New Roman"/>
          <w:bCs/>
          <w:color w:val="auto"/>
          <w:sz w:val="28"/>
          <w:szCs w:val="28"/>
          <w:lang w:val="kk-KZ"/>
        </w:rPr>
        <w:t>Кат</w:t>
      </w:r>
      <w:r w:rsidR="005444A9" w:rsidRPr="008030EF">
        <w:rPr>
          <w:rFonts w:ascii="Times New Roman" w:hAnsi="Times New Roman"/>
          <w:bCs/>
          <w:color w:val="auto"/>
          <w:sz w:val="28"/>
          <w:szCs w:val="28"/>
          <w:lang w:val="kk-KZ"/>
        </w:rPr>
        <w:sym w:font="Symbol" w:char="F0D7"/>
      </w:r>
      <w:r w:rsidRPr="008030EF">
        <w:rPr>
          <w:rFonts w:ascii="Times New Roman" w:hAnsi="Times New Roman"/>
          <w:bCs/>
          <w:color w:val="auto"/>
          <w:sz w:val="28"/>
          <w:szCs w:val="28"/>
          <w:lang w:val="ru-RU"/>
        </w:rPr>
        <w:t>мин) и зависят в основном от продолжительности реакции.</w:t>
      </w:r>
    </w:p>
    <w:p w14:paraId="4AA8FBB5" w14:textId="11306C70" w:rsidR="00D87123" w:rsidRPr="00C3646B" w:rsidRDefault="00A4340C" w:rsidP="00C3646B">
      <w:pPr>
        <w:pStyle w:val="MDPI31text"/>
        <w:spacing w:line="240" w:lineRule="auto"/>
        <w:ind w:firstLine="567"/>
        <w:rPr>
          <w:rFonts w:ascii="Times New Roman" w:hAnsi="Times New Roman"/>
          <w:bCs/>
          <w:color w:val="auto"/>
          <w:sz w:val="28"/>
          <w:szCs w:val="28"/>
          <w:lang w:val="ru-RU"/>
        </w:rPr>
      </w:pPr>
      <w:r w:rsidRPr="008030EF">
        <w:rPr>
          <w:rFonts w:ascii="Times New Roman" w:hAnsi="Times New Roman"/>
          <w:bCs/>
          <w:color w:val="auto"/>
          <w:sz w:val="28"/>
          <w:szCs w:val="28"/>
          <w:lang w:val="ru-RU"/>
        </w:rPr>
        <w:t xml:space="preserve">Значение </w:t>
      </w:r>
      <w:r w:rsidRPr="008030EF">
        <w:rPr>
          <w:rFonts w:ascii="Times New Roman" w:hAnsi="Times New Roman"/>
          <w:bCs/>
          <w:color w:val="auto"/>
          <w:sz w:val="28"/>
          <w:szCs w:val="28"/>
        </w:rPr>
        <w:t>TON</w:t>
      </w:r>
      <w:r w:rsidRPr="008030EF">
        <w:rPr>
          <w:rFonts w:ascii="Times New Roman" w:hAnsi="Times New Roman"/>
          <w:bCs/>
          <w:color w:val="auto"/>
          <w:sz w:val="28"/>
          <w:szCs w:val="28"/>
          <w:lang w:val="ru-RU"/>
        </w:rPr>
        <w:t xml:space="preserve"> для проточного каталитического реактора с криогелевым монолитом при оптимальном соотношении смеси этанол-пероксид водорода 50:50 об.%. (16,86 продукта/(моль </w:t>
      </w:r>
      <w:r w:rsidR="005444A9" w:rsidRPr="008030EF">
        <w:rPr>
          <w:rFonts w:ascii="Times New Roman" w:hAnsi="Times New Roman"/>
          <w:bCs/>
          <w:color w:val="auto"/>
          <w:sz w:val="28"/>
          <w:szCs w:val="28"/>
          <w:lang w:val="ru-RU"/>
        </w:rPr>
        <w:t>К</w:t>
      </w:r>
      <w:r w:rsidRPr="008030EF">
        <w:rPr>
          <w:rFonts w:ascii="Times New Roman" w:hAnsi="Times New Roman"/>
          <w:bCs/>
          <w:color w:val="auto"/>
          <w:sz w:val="28"/>
          <w:szCs w:val="28"/>
          <w:lang w:val="ru-RU"/>
        </w:rPr>
        <w:t xml:space="preserve">ат)) </w:t>
      </w:r>
      <w:r w:rsidR="00D87123" w:rsidRPr="008030EF">
        <w:rPr>
          <w:rFonts w:ascii="Times New Roman" w:hAnsi="Times New Roman"/>
          <w:bCs/>
          <w:color w:val="auto"/>
          <w:sz w:val="28"/>
          <w:szCs w:val="28"/>
          <w:lang w:val="ru-RU"/>
        </w:rPr>
        <w:t>близко</w:t>
      </w:r>
      <w:r w:rsidRPr="008030EF">
        <w:rPr>
          <w:rFonts w:ascii="Times New Roman" w:hAnsi="Times New Roman"/>
          <w:bCs/>
          <w:color w:val="auto"/>
          <w:sz w:val="28"/>
          <w:szCs w:val="28"/>
          <w:lang w:val="ru-RU"/>
        </w:rPr>
        <w:t xml:space="preserve"> </w:t>
      </w:r>
      <w:r w:rsidR="00D87123" w:rsidRPr="008030EF">
        <w:rPr>
          <w:rFonts w:ascii="Times New Roman" w:hAnsi="Times New Roman"/>
          <w:bCs/>
          <w:color w:val="auto"/>
          <w:sz w:val="28"/>
          <w:szCs w:val="28"/>
          <w:lang w:val="ru-RU"/>
        </w:rPr>
        <w:t>к</w:t>
      </w:r>
      <w:r w:rsidRPr="008030EF">
        <w:rPr>
          <w:rFonts w:ascii="Times New Roman" w:hAnsi="Times New Roman"/>
          <w:bCs/>
          <w:color w:val="auto"/>
          <w:sz w:val="28"/>
          <w:szCs w:val="28"/>
          <w:lang w:val="ru-RU"/>
        </w:rPr>
        <w:t xml:space="preserve"> значени</w:t>
      </w:r>
      <w:r w:rsidR="00D87123" w:rsidRPr="008030EF">
        <w:rPr>
          <w:rFonts w:ascii="Times New Roman" w:hAnsi="Times New Roman"/>
          <w:bCs/>
          <w:color w:val="auto"/>
          <w:sz w:val="28"/>
          <w:szCs w:val="28"/>
          <w:lang w:val="ru-RU"/>
        </w:rPr>
        <w:t>ю</w:t>
      </w:r>
      <w:r w:rsidRPr="008030EF">
        <w:rPr>
          <w:rFonts w:ascii="Times New Roman" w:hAnsi="Times New Roman"/>
          <w:bCs/>
          <w:color w:val="auto"/>
          <w:sz w:val="28"/>
          <w:szCs w:val="28"/>
          <w:lang w:val="ru-RU"/>
        </w:rPr>
        <w:t xml:space="preserve"> ТО</w:t>
      </w:r>
      <w:r w:rsidR="005444A9" w:rsidRPr="008030EF">
        <w:rPr>
          <w:rFonts w:ascii="Times New Roman" w:hAnsi="Times New Roman"/>
          <w:bCs/>
          <w:color w:val="auto"/>
          <w:sz w:val="28"/>
          <w:szCs w:val="28"/>
        </w:rPr>
        <w:t>N</w:t>
      </w:r>
      <w:r w:rsidRPr="008030EF">
        <w:rPr>
          <w:rFonts w:ascii="Times New Roman" w:hAnsi="Times New Roman"/>
          <w:bCs/>
          <w:color w:val="auto"/>
          <w:sz w:val="28"/>
          <w:szCs w:val="28"/>
          <w:lang w:val="ru-RU"/>
        </w:rPr>
        <w:t xml:space="preserve"> для реактора периодического действия (18,3 продукта/(моль </w:t>
      </w:r>
      <w:r w:rsidR="005444A9" w:rsidRPr="008030EF">
        <w:rPr>
          <w:rFonts w:ascii="Times New Roman" w:hAnsi="Times New Roman"/>
          <w:bCs/>
          <w:color w:val="auto"/>
          <w:sz w:val="28"/>
          <w:szCs w:val="28"/>
          <w:lang w:val="ru-RU"/>
        </w:rPr>
        <w:t>К</w:t>
      </w:r>
      <w:r w:rsidRPr="008030EF">
        <w:rPr>
          <w:rFonts w:ascii="Times New Roman" w:hAnsi="Times New Roman"/>
          <w:bCs/>
          <w:color w:val="auto"/>
          <w:sz w:val="28"/>
          <w:szCs w:val="28"/>
          <w:lang w:val="ru-RU"/>
        </w:rPr>
        <w:t xml:space="preserve">ат)). Разница между значениями </w:t>
      </w:r>
      <w:r w:rsidRPr="008030EF">
        <w:rPr>
          <w:rFonts w:ascii="Times New Roman" w:hAnsi="Times New Roman"/>
          <w:bCs/>
          <w:color w:val="auto"/>
          <w:sz w:val="28"/>
          <w:szCs w:val="28"/>
        </w:rPr>
        <w:t>TOF</w:t>
      </w:r>
      <w:r w:rsidRPr="008030EF">
        <w:rPr>
          <w:rFonts w:ascii="Times New Roman" w:hAnsi="Times New Roman"/>
          <w:bCs/>
          <w:color w:val="auto"/>
          <w:sz w:val="28"/>
          <w:szCs w:val="28"/>
          <w:lang w:val="ru-RU"/>
        </w:rPr>
        <w:t xml:space="preserve"> для проточного и периодического реакторов в 22,48/0,6 = 37,5 (30 мин) и 22,48/3,7 = 6 раз (5 мин) свидетельствует о том, что проточный реактор более эф</w:t>
      </w:r>
      <w:r w:rsidR="00C3646B">
        <w:rPr>
          <w:rFonts w:ascii="Times New Roman" w:hAnsi="Times New Roman"/>
          <w:bCs/>
          <w:color w:val="auto"/>
          <w:sz w:val="28"/>
          <w:szCs w:val="28"/>
          <w:lang w:val="ru-RU"/>
        </w:rPr>
        <w:t>фективен при окислении этанола.</w:t>
      </w:r>
    </w:p>
    <w:p w14:paraId="09BCC5E1" w14:textId="77777777" w:rsidR="00C3646B" w:rsidRDefault="00EC34C7" w:rsidP="001078BB">
      <w:pPr>
        <w:pStyle w:val="MDPI31text"/>
        <w:ind w:firstLine="452"/>
        <w:rPr>
          <w:rFonts w:ascii="Times New Roman" w:hAnsi="Times New Roman"/>
          <w:color w:val="auto"/>
          <w:sz w:val="28"/>
          <w:szCs w:val="28"/>
          <w:lang w:val="ru-RU"/>
        </w:rPr>
      </w:pPr>
      <w:r w:rsidRPr="008030EF">
        <w:rPr>
          <w:rFonts w:ascii="Times New Roman" w:hAnsi="Times New Roman"/>
          <w:color w:val="auto"/>
          <w:sz w:val="28"/>
          <w:szCs w:val="28"/>
          <w:lang w:val="ru-RU"/>
        </w:rPr>
        <w:t>Основные параметры окисления этанола в проточн</w:t>
      </w:r>
      <w:r w:rsidR="009325C7" w:rsidRPr="008030EF">
        <w:rPr>
          <w:rFonts w:ascii="Times New Roman" w:hAnsi="Times New Roman"/>
          <w:color w:val="auto"/>
          <w:sz w:val="28"/>
          <w:szCs w:val="28"/>
          <w:lang w:val="ru-RU"/>
        </w:rPr>
        <w:t>ом</w:t>
      </w:r>
      <w:r w:rsidRPr="008030EF">
        <w:rPr>
          <w:rFonts w:ascii="Times New Roman" w:hAnsi="Times New Roman"/>
          <w:color w:val="auto"/>
          <w:sz w:val="28"/>
          <w:szCs w:val="28"/>
          <w:lang w:val="ru-RU"/>
        </w:rPr>
        <w:t xml:space="preserve"> реактор</w:t>
      </w:r>
      <w:r w:rsidR="009325C7" w:rsidRPr="008030EF">
        <w:rPr>
          <w:rFonts w:ascii="Times New Roman" w:hAnsi="Times New Roman"/>
          <w:color w:val="auto"/>
          <w:sz w:val="28"/>
          <w:szCs w:val="28"/>
          <w:lang w:val="ru-RU"/>
        </w:rPr>
        <w:t>е</w:t>
      </w:r>
      <w:r w:rsidRPr="008030EF">
        <w:rPr>
          <w:rFonts w:ascii="Times New Roman" w:hAnsi="Times New Roman"/>
          <w:color w:val="auto"/>
          <w:sz w:val="28"/>
          <w:szCs w:val="28"/>
          <w:lang w:val="ru-RU"/>
        </w:rPr>
        <w:t xml:space="preserve"> и реактор</w:t>
      </w:r>
      <w:r w:rsidR="009325C7" w:rsidRPr="008030EF">
        <w:rPr>
          <w:rFonts w:ascii="Times New Roman" w:hAnsi="Times New Roman"/>
          <w:color w:val="auto"/>
          <w:sz w:val="28"/>
          <w:szCs w:val="28"/>
          <w:lang w:val="ru-RU"/>
        </w:rPr>
        <w:t>е</w:t>
      </w:r>
      <w:r w:rsidRPr="008030EF">
        <w:rPr>
          <w:rFonts w:ascii="Times New Roman" w:hAnsi="Times New Roman"/>
          <w:color w:val="auto"/>
          <w:sz w:val="28"/>
          <w:szCs w:val="28"/>
          <w:lang w:val="ru-RU"/>
        </w:rPr>
        <w:t xml:space="preserve"> периодического действия для окисления этанола в присутствии криогелевого монолита приведены в табл</w:t>
      </w:r>
      <w:r w:rsidR="005D1447" w:rsidRPr="008030EF">
        <w:rPr>
          <w:rFonts w:ascii="Times New Roman" w:hAnsi="Times New Roman"/>
          <w:color w:val="auto"/>
          <w:sz w:val="28"/>
          <w:szCs w:val="28"/>
          <w:lang w:val="ru-RU"/>
        </w:rPr>
        <w:t>ице</w:t>
      </w:r>
      <w:r w:rsidRPr="008030EF">
        <w:rPr>
          <w:rFonts w:ascii="Times New Roman" w:hAnsi="Times New Roman"/>
          <w:color w:val="auto"/>
          <w:sz w:val="28"/>
          <w:szCs w:val="28"/>
          <w:lang w:val="ru-RU"/>
        </w:rPr>
        <w:t xml:space="preserve"> </w:t>
      </w:r>
      <w:r w:rsidR="004908A6" w:rsidRPr="008030EF">
        <w:rPr>
          <w:rFonts w:ascii="Times New Roman" w:hAnsi="Times New Roman"/>
          <w:color w:val="auto"/>
          <w:sz w:val="28"/>
          <w:szCs w:val="28"/>
          <w:lang w:val="ru-RU"/>
        </w:rPr>
        <w:t>17</w:t>
      </w:r>
      <w:r w:rsidRPr="008030EF">
        <w:rPr>
          <w:rFonts w:ascii="Times New Roman" w:hAnsi="Times New Roman"/>
          <w:color w:val="auto"/>
          <w:sz w:val="28"/>
          <w:szCs w:val="28"/>
          <w:lang w:val="ru-RU"/>
        </w:rPr>
        <w:t xml:space="preserve">. </w:t>
      </w:r>
    </w:p>
    <w:p w14:paraId="3BE91FB6" w14:textId="77777777" w:rsidR="0050645F" w:rsidRDefault="0050645F" w:rsidP="001078BB">
      <w:pPr>
        <w:pStyle w:val="MDPI31text"/>
        <w:ind w:firstLine="452"/>
        <w:rPr>
          <w:rFonts w:ascii="Times New Roman" w:hAnsi="Times New Roman"/>
          <w:color w:val="auto"/>
          <w:sz w:val="28"/>
          <w:szCs w:val="28"/>
          <w:lang w:val="ru-RU"/>
        </w:rPr>
      </w:pPr>
    </w:p>
    <w:p w14:paraId="125713A3" w14:textId="77777777" w:rsidR="00C3646B" w:rsidRPr="008030EF" w:rsidRDefault="00C3646B" w:rsidP="00C3646B">
      <w:pPr>
        <w:pStyle w:val="MDPI41tablecaption"/>
        <w:spacing w:before="0" w:after="0" w:line="240" w:lineRule="auto"/>
        <w:ind w:left="0" w:right="0"/>
        <w:rPr>
          <w:rFonts w:ascii="Times New Roman" w:hAnsi="Times New Roman"/>
          <w:bCs/>
          <w:color w:val="auto"/>
          <w:sz w:val="28"/>
          <w:szCs w:val="28"/>
          <w:lang w:val="ru-RU" w:eastAsia="ru-RU"/>
        </w:rPr>
      </w:pPr>
      <w:r w:rsidRPr="008030EF">
        <w:rPr>
          <w:rFonts w:ascii="Times New Roman" w:hAnsi="Times New Roman"/>
          <w:color w:val="auto"/>
          <w:sz w:val="28"/>
          <w:szCs w:val="28"/>
          <w:lang w:val="ru-RU"/>
        </w:rPr>
        <w:t>Таблица 17 –</w:t>
      </w:r>
      <w:r w:rsidRPr="008030EF">
        <w:rPr>
          <w:rFonts w:ascii="Times New Roman" w:hAnsi="Times New Roman"/>
          <w:b/>
          <w:bCs/>
          <w:color w:val="FF0000"/>
          <w:sz w:val="28"/>
          <w:szCs w:val="28"/>
          <w:lang w:val="ru-RU"/>
        </w:rPr>
        <w:t xml:space="preserve"> </w:t>
      </w:r>
      <w:r w:rsidRPr="008030EF">
        <w:rPr>
          <w:rFonts w:ascii="Times New Roman" w:hAnsi="Times New Roman"/>
          <w:bCs/>
          <w:color w:val="auto"/>
          <w:sz w:val="28"/>
          <w:szCs w:val="28"/>
          <w:lang w:val="ru-RU" w:eastAsia="ru-RU"/>
        </w:rPr>
        <w:t>Ключевые параметры окисления этанола в проточном и периодическом реакторах в присутствии монолитного криогеля</w:t>
      </w:r>
    </w:p>
    <w:tbl>
      <w:tblPr>
        <w:tblStyle w:val="af5"/>
        <w:tblpPr w:leftFromText="180" w:rightFromText="180" w:vertAnchor="text" w:horzAnchor="margin" w:tblpX="108" w:tblpY="1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1868"/>
        <w:gridCol w:w="1657"/>
        <w:gridCol w:w="1774"/>
        <w:gridCol w:w="1780"/>
      </w:tblGrid>
      <w:tr w:rsidR="00C3646B" w:rsidRPr="008030EF" w14:paraId="3E850E7B" w14:textId="77777777" w:rsidTr="00D50A25">
        <w:trPr>
          <w:trHeight w:val="339"/>
        </w:trPr>
        <w:tc>
          <w:tcPr>
            <w:tcW w:w="2556" w:type="dxa"/>
          </w:tcPr>
          <w:p w14:paraId="3198FD80" w14:textId="77777777" w:rsidR="00C3646B" w:rsidRPr="008030EF" w:rsidRDefault="00C3646B" w:rsidP="00D50A25">
            <w:pPr>
              <w:spacing w:after="0" w:line="240" w:lineRule="auto"/>
              <w:jc w:val="center"/>
              <w:rPr>
                <w:rFonts w:ascii="Times New Roman" w:eastAsia="Times New Roman" w:hAnsi="Times New Roman"/>
                <w:bCs/>
                <w:color w:val="000000" w:themeColor="text1"/>
                <w:sz w:val="28"/>
                <w:szCs w:val="28"/>
                <w:lang w:eastAsia="ru-RU"/>
              </w:rPr>
            </w:pPr>
            <w:r w:rsidRPr="008030EF">
              <w:rPr>
                <w:rFonts w:ascii="Times New Roman" w:eastAsia="Times New Roman" w:hAnsi="Times New Roman"/>
                <w:bCs/>
                <w:color w:val="000000" w:themeColor="text1"/>
                <w:sz w:val="28"/>
                <w:szCs w:val="28"/>
                <w:lang w:eastAsia="ru-RU"/>
              </w:rPr>
              <w:t>Параметр</w:t>
            </w:r>
          </w:p>
        </w:tc>
        <w:tc>
          <w:tcPr>
            <w:tcW w:w="1870" w:type="dxa"/>
          </w:tcPr>
          <w:p w14:paraId="5541F48F" w14:textId="77777777" w:rsidR="00C3646B" w:rsidRPr="008030EF" w:rsidRDefault="00C3646B" w:rsidP="00D50A25">
            <w:pPr>
              <w:spacing w:after="0" w:line="240" w:lineRule="auto"/>
              <w:jc w:val="center"/>
              <w:rPr>
                <w:rFonts w:ascii="Times New Roman" w:eastAsia="Times New Roman" w:hAnsi="Times New Roman"/>
                <w:bCs/>
                <w:color w:val="000000" w:themeColor="text1"/>
                <w:sz w:val="28"/>
                <w:szCs w:val="28"/>
                <w:lang w:eastAsia="ru-RU"/>
              </w:rPr>
            </w:pPr>
            <w:r w:rsidRPr="008030EF">
              <w:rPr>
                <w:rFonts w:ascii="Times New Roman" w:eastAsia="Times New Roman" w:hAnsi="Times New Roman"/>
                <w:bCs/>
                <w:color w:val="000000" w:themeColor="text1"/>
                <w:sz w:val="28"/>
                <w:szCs w:val="28"/>
                <w:lang w:eastAsia="ru-RU"/>
              </w:rPr>
              <w:t>Проточный реактор</w:t>
            </w:r>
          </w:p>
        </w:tc>
        <w:tc>
          <w:tcPr>
            <w:tcW w:w="5232" w:type="dxa"/>
            <w:gridSpan w:val="3"/>
          </w:tcPr>
          <w:p w14:paraId="5E5002B7" w14:textId="77777777" w:rsidR="00C3646B" w:rsidRPr="008030EF" w:rsidRDefault="00C3646B" w:rsidP="00D50A25">
            <w:pPr>
              <w:spacing w:after="0" w:line="240" w:lineRule="auto"/>
              <w:jc w:val="center"/>
              <w:rPr>
                <w:rFonts w:ascii="Times New Roman" w:eastAsia="Times New Roman" w:hAnsi="Times New Roman"/>
                <w:bCs/>
                <w:color w:val="000000" w:themeColor="text1"/>
                <w:sz w:val="28"/>
                <w:szCs w:val="28"/>
                <w:lang w:eastAsia="ru-RU"/>
              </w:rPr>
            </w:pPr>
            <w:r w:rsidRPr="008030EF">
              <w:rPr>
                <w:rFonts w:ascii="Times New Roman" w:eastAsia="Times New Roman" w:hAnsi="Times New Roman"/>
                <w:bCs/>
                <w:color w:val="000000" w:themeColor="text1"/>
                <w:sz w:val="28"/>
                <w:szCs w:val="28"/>
                <w:lang w:eastAsia="ru-RU"/>
              </w:rPr>
              <w:t>Периодический реактор</w:t>
            </w:r>
          </w:p>
        </w:tc>
      </w:tr>
      <w:tr w:rsidR="00C3646B" w:rsidRPr="008030EF" w14:paraId="37FEA473" w14:textId="77777777" w:rsidTr="00D50A25">
        <w:trPr>
          <w:trHeight w:val="339"/>
        </w:trPr>
        <w:tc>
          <w:tcPr>
            <w:tcW w:w="2556" w:type="dxa"/>
          </w:tcPr>
          <w:p w14:paraId="11896305" w14:textId="77777777" w:rsidR="00C3646B" w:rsidRPr="008030EF" w:rsidRDefault="00C3646B" w:rsidP="00D50A25">
            <w:pPr>
              <w:spacing w:after="0" w:line="240" w:lineRule="auto"/>
              <w:jc w:val="center"/>
              <w:rPr>
                <w:rFonts w:ascii="Times New Roman" w:eastAsia="Times New Roman" w:hAnsi="Times New Roman"/>
                <w:bCs/>
                <w:color w:val="000000" w:themeColor="text1"/>
                <w:sz w:val="28"/>
                <w:szCs w:val="28"/>
                <w:lang w:eastAsia="ru-RU"/>
              </w:rPr>
            </w:pPr>
            <w:r w:rsidRPr="008030EF">
              <w:rPr>
                <w:rFonts w:ascii="Times New Roman" w:eastAsia="Times New Roman" w:hAnsi="Times New Roman"/>
                <w:bCs/>
                <w:color w:val="000000" w:themeColor="text1"/>
                <w:sz w:val="28"/>
                <w:szCs w:val="28"/>
                <w:lang w:eastAsia="ru-RU"/>
              </w:rPr>
              <w:t>Окислитель</w:t>
            </w:r>
          </w:p>
        </w:tc>
        <w:tc>
          <w:tcPr>
            <w:tcW w:w="1870" w:type="dxa"/>
          </w:tcPr>
          <w:p w14:paraId="5EA88497" w14:textId="77777777" w:rsidR="00C3646B" w:rsidRPr="008030EF" w:rsidRDefault="00C3646B" w:rsidP="00D50A25">
            <w:pPr>
              <w:spacing w:after="0" w:line="240" w:lineRule="auto"/>
              <w:jc w:val="center"/>
              <w:rPr>
                <w:rFonts w:ascii="Times New Roman" w:eastAsia="Times New Roman" w:hAnsi="Times New Roman"/>
                <w:bCs/>
                <w:color w:val="000000" w:themeColor="text1"/>
                <w:sz w:val="28"/>
                <w:szCs w:val="28"/>
                <w:lang w:eastAsia="ru-RU"/>
              </w:rPr>
            </w:pPr>
            <w:r w:rsidRPr="008030EF">
              <w:rPr>
                <w:rFonts w:ascii="Times New Roman" w:eastAsia="Times New Roman" w:hAnsi="Times New Roman"/>
                <w:bCs/>
                <w:color w:val="000000" w:themeColor="text1"/>
                <w:sz w:val="28"/>
                <w:szCs w:val="28"/>
                <w:lang w:eastAsia="ru-RU"/>
              </w:rPr>
              <w:t>H</w:t>
            </w:r>
            <w:r w:rsidRPr="008030EF">
              <w:rPr>
                <w:rFonts w:ascii="Times New Roman" w:eastAsia="Times New Roman" w:hAnsi="Times New Roman"/>
                <w:bCs/>
                <w:color w:val="000000" w:themeColor="text1"/>
                <w:sz w:val="28"/>
                <w:szCs w:val="28"/>
                <w:vertAlign w:val="subscript"/>
                <w:lang w:eastAsia="ru-RU"/>
              </w:rPr>
              <w:t>2</w:t>
            </w:r>
            <w:r w:rsidRPr="008030EF">
              <w:rPr>
                <w:rFonts w:ascii="Times New Roman" w:eastAsia="Times New Roman" w:hAnsi="Times New Roman"/>
                <w:bCs/>
                <w:color w:val="000000" w:themeColor="text1"/>
                <w:sz w:val="28"/>
                <w:szCs w:val="28"/>
                <w:lang w:eastAsia="ru-RU"/>
              </w:rPr>
              <w:t>O</w:t>
            </w:r>
            <w:r w:rsidRPr="008030EF">
              <w:rPr>
                <w:rFonts w:ascii="Times New Roman" w:eastAsia="Times New Roman" w:hAnsi="Times New Roman"/>
                <w:bCs/>
                <w:color w:val="000000" w:themeColor="text1"/>
                <w:sz w:val="28"/>
                <w:szCs w:val="28"/>
                <w:vertAlign w:val="subscript"/>
                <w:lang w:eastAsia="ru-RU"/>
              </w:rPr>
              <w:t>2</w:t>
            </w:r>
          </w:p>
        </w:tc>
        <w:tc>
          <w:tcPr>
            <w:tcW w:w="1664" w:type="dxa"/>
          </w:tcPr>
          <w:p w14:paraId="01F38387" w14:textId="77777777" w:rsidR="00C3646B" w:rsidRPr="008030EF" w:rsidRDefault="00C3646B" w:rsidP="00D50A25">
            <w:pPr>
              <w:spacing w:after="0" w:line="240" w:lineRule="auto"/>
              <w:jc w:val="center"/>
              <w:rPr>
                <w:rFonts w:ascii="Times New Roman" w:eastAsia="Times New Roman" w:hAnsi="Times New Roman"/>
                <w:bCs/>
                <w:color w:val="000000" w:themeColor="text1"/>
                <w:sz w:val="28"/>
                <w:szCs w:val="28"/>
                <w:lang w:eastAsia="ru-RU"/>
              </w:rPr>
            </w:pPr>
            <w:r w:rsidRPr="008030EF">
              <w:rPr>
                <w:rFonts w:ascii="Times New Roman" w:eastAsia="Times New Roman" w:hAnsi="Times New Roman"/>
                <w:bCs/>
                <w:color w:val="000000" w:themeColor="text1"/>
                <w:sz w:val="28"/>
                <w:szCs w:val="28"/>
                <w:lang w:eastAsia="ru-RU"/>
              </w:rPr>
              <w:t>H</w:t>
            </w:r>
            <w:r w:rsidRPr="008030EF">
              <w:rPr>
                <w:rFonts w:ascii="Times New Roman" w:eastAsia="Times New Roman" w:hAnsi="Times New Roman"/>
                <w:bCs/>
                <w:color w:val="000000" w:themeColor="text1"/>
                <w:sz w:val="28"/>
                <w:szCs w:val="28"/>
                <w:vertAlign w:val="subscript"/>
                <w:lang w:eastAsia="ru-RU"/>
              </w:rPr>
              <w:t>2</w:t>
            </w:r>
            <w:r w:rsidRPr="008030EF">
              <w:rPr>
                <w:rFonts w:ascii="Times New Roman" w:eastAsia="Times New Roman" w:hAnsi="Times New Roman"/>
                <w:bCs/>
                <w:color w:val="000000" w:themeColor="text1"/>
                <w:sz w:val="28"/>
                <w:szCs w:val="28"/>
                <w:lang w:eastAsia="ru-RU"/>
              </w:rPr>
              <w:t>O</w:t>
            </w:r>
            <w:r w:rsidRPr="008030EF">
              <w:rPr>
                <w:rFonts w:ascii="Times New Roman" w:eastAsia="Times New Roman" w:hAnsi="Times New Roman"/>
                <w:bCs/>
                <w:color w:val="000000" w:themeColor="text1"/>
                <w:sz w:val="28"/>
                <w:szCs w:val="28"/>
                <w:vertAlign w:val="subscript"/>
                <w:lang w:eastAsia="ru-RU"/>
              </w:rPr>
              <w:t>2</w:t>
            </w:r>
          </w:p>
        </w:tc>
        <w:tc>
          <w:tcPr>
            <w:tcW w:w="1782" w:type="dxa"/>
          </w:tcPr>
          <w:p w14:paraId="76099061" w14:textId="77777777" w:rsidR="00C3646B" w:rsidRPr="008030EF" w:rsidRDefault="00C3646B" w:rsidP="00D50A25">
            <w:pPr>
              <w:spacing w:after="0" w:line="240" w:lineRule="auto"/>
              <w:jc w:val="center"/>
              <w:rPr>
                <w:rFonts w:ascii="Times New Roman" w:eastAsia="Times New Roman" w:hAnsi="Times New Roman"/>
                <w:bCs/>
                <w:color w:val="000000" w:themeColor="text1"/>
                <w:sz w:val="28"/>
                <w:szCs w:val="28"/>
                <w:lang w:eastAsia="ru-RU"/>
              </w:rPr>
            </w:pPr>
            <w:r w:rsidRPr="008030EF">
              <w:rPr>
                <w:rFonts w:ascii="Times New Roman" w:eastAsia="Times New Roman" w:hAnsi="Times New Roman"/>
                <w:bCs/>
                <w:color w:val="000000" w:themeColor="text1"/>
                <w:sz w:val="28"/>
                <w:szCs w:val="28"/>
                <w:lang w:eastAsia="ru-RU"/>
              </w:rPr>
              <w:t>O</w:t>
            </w:r>
            <w:r w:rsidRPr="008030EF">
              <w:rPr>
                <w:rFonts w:ascii="Times New Roman" w:eastAsia="Times New Roman" w:hAnsi="Times New Roman"/>
                <w:bCs/>
                <w:color w:val="000000" w:themeColor="text1"/>
                <w:sz w:val="28"/>
                <w:szCs w:val="28"/>
                <w:vertAlign w:val="subscript"/>
                <w:lang w:eastAsia="ru-RU"/>
              </w:rPr>
              <w:t>2</w:t>
            </w:r>
          </w:p>
        </w:tc>
        <w:tc>
          <w:tcPr>
            <w:tcW w:w="1785" w:type="dxa"/>
          </w:tcPr>
          <w:p w14:paraId="67F4DE3C" w14:textId="77777777" w:rsidR="00C3646B" w:rsidRPr="008030EF" w:rsidRDefault="00C3646B" w:rsidP="00D50A25">
            <w:pPr>
              <w:spacing w:after="0" w:line="240" w:lineRule="auto"/>
              <w:jc w:val="center"/>
              <w:rPr>
                <w:rFonts w:ascii="Times New Roman" w:eastAsia="Times New Roman" w:hAnsi="Times New Roman"/>
                <w:bCs/>
                <w:color w:val="000000" w:themeColor="text1"/>
                <w:sz w:val="28"/>
                <w:szCs w:val="28"/>
                <w:lang w:eastAsia="ru-RU"/>
              </w:rPr>
            </w:pPr>
            <w:r w:rsidRPr="008030EF">
              <w:rPr>
                <w:rFonts w:ascii="Times New Roman" w:eastAsia="Times New Roman" w:hAnsi="Times New Roman"/>
                <w:bCs/>
                <w:color w:val="000000" w:themeColor="text1"/>
                <w:sz w:val="28"/>
                <w:szCs w:val="28"/>
                <w:lang w:eastAsia="ru-RU"/>
              </w:rPr>
              <w:t>воздух</w:t>
            </w:r>
          </w:p>
        </w:tc>
      </w:tr>
      <w:tr w:rsidR="00C3646B" w:rsidRPr="008030EF" w14:paraId="1F6D8D2D" w14:textId="77777777" w:rsidTr="00D50A25">
        <w:trPr>
          <w:trHeight w:val="321"/>
        </w:trPr>
        <w:tc>
          <w:tcPr>
            <w:tcW w:w="2556" w:type="dxa"/>
          </w:tcPr>
          <w:p w14:paraId="3EF7A4E5"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 xml:space="preserve">[EtOH], </w:t>
            </w:r>
            <w:r w:rsidRPr="008030EF">
              <w:rPr>
                <w:rFonts w:ascii="Times New Roman" w:hAnsi="Times New Roman"/>
                <w:color w:val="000000" w:themeColor="text1"/>
                <w:sz w:val="28"/>
                <w:szCs w:val="28"/>
              </w:rPr>
              <w:t>M</w:t>
            </w:r>
          </w:p>
        </w:tc>
        <w:tc>
          <w:tcPr>
            <w:tcW w:w="1870" w:type="dxa"/>
          </w:tcPr>
          <w:p w14:paraId="3D7DCC38"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8.6</w:t>
            </w:r>
          </w:p>
        </w:tc>
        <w:tc>
          <w:tcPr>
            <w:tcW w:w="1664" w:type="dxa"/>
          </w:tcPr>
          <w:p w14:paraId="1E1050D2"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8.6</w:t>
            </w:r>
          </w:p>
        </w:tc>
        <w:tc>
          <w:tcPr>
            <w:tcW w:w="1782" w:type="dxa"/>
          </w:tcPr>
          <w:p w14:paraId="72F93EE9"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8.6</w:t>
            </w:r>
          </w:p>
        </w:tc>
        <w:tc>
          <w:tcPr>
            <w:tcW w:w="1785" w:type="dxa"/>
          </w:tcPr>
          <w:p w14:paraId="5EEF5A71"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8.6</w:t>
            </w:r>
          </w:p>
        </w:tc>
      </w:tr>
      <w:tr w:rsidR="00C3646B" w:rsidRPr="008030EF" w14:paraId="09986E34" w14:textId="77777777" w:rsidTr="00D50A25">
        <w:trPr>
          <w:trHeight w:val="339"/>
        </w:trPr>
        <w:tc>
          <w:tcPr>
            <w:tcW w:w="2556" w:type="dxa"/>
          </w:tcPr>
          <w:p w14:paraId="48CDAEF2"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Конверсия, %</w:t>
            </w:r>
          </w:p>
        </w:tc>
        <w:tc>
          <w:tcPr>
            <w:tcW w:w="1870" w:type="dxa"/>
          </w:tcPr>
          <w:p w14:paraId="15BD4B37"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89.5</w:t>
            </w:r>
          </w:p>
        </w:tc>
        <w:tc>
          <w:tcPr>
            <w:tcW w:w="1664" w:type="dxa"/>
          </w:tcPr>
          <w:p w14:paraId="19FB3388"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96.7</w:t>
            </w:r>
          </w:p>
        </w:tc>
        <w:tc>
          <w:tcPr>
            <w:tcW w:w="1782" w:type="dxa"/>
          </w:tcPr>
          <w:p w14:paraId="54F4A4DF"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97.7</w:t>
            </w:r>
          </w:p>
        </w:tc>
        <w:tc>
          <w:tcPr>
            <w:tcW w:w="1785" w:type="dxa"/>
          </w:tcPr>
          <w:p w14:paraId="4865EF41"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59.8</w:t>
            </w:r>
          </w:p>
        </w:tc>
      </w:tr>
      <w:tr w:rsidR="00C3646B" w:rsidRPr="008030EF" w14:paraId="3A88153E" w14:textId="77777777" w:rsidTr="00D50A25">
        <w:trPr>
          <w:trHeight w:val="321"/>
        </w:trPr>
        <w:tc>
          <w:tcPr>
            <w:tcW w:w="2556" w:type="dxa"/>
          </w:tcPr>
          <w:p w14:paraId="37C86F59"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t</w:t>
            </w:r>
            <w:r w:rsidRPr="008030EF">
              <w:rPr>
                <w:rFonts w:ascii="Times New Roman" w:eastAsia="Times New Roman" w:hAnsi="Times New Roman"/>
                <w:color w:val="000000" w:themeColor="text1"/>
                <w:sz w:val="28"/>
                <w:szCs w:val="28"/>
                <w:vertAlign w:val="subscript"/>
                <w:lang w:eastAsia="ru-RU"/>
              </w:rPr>
              <w:t>пребыв</w:t>
            </w:r>
            <w:r w:rsidRPr="008030EF">
              <w:rPr>
                <w:rFonts w:ascii="Times New Roman" w:eastAsia="Times New Roman" w:hAnsi="Times New Roman"/>
                <w:color w:val="000000" w:themeColor="text1"/>
                <w:sz w:val="28"/>
                <w:szCs w:val="28"/>
                <w:lang w:eastAsia="ru-RU"/>
              </w:rPr>
              <w:t>, мин</w:t>
            </w:r>
          </w:p>
        </w:tc>
        <w:tc>
          <w:tcPr>
            <w:tcW w:w="1870" w:type="dxa"/>
          </w:tcPr>
          <w:p w14:paraId="1F64747D"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 xml:space="preserve">0.75 </w:t>
            </w:r>
          </w:p>
        </w:tc>
        <w:tc>
          <w:tcPr>
            <w:tcW w:w="1664" w:type="dxa"/>
          </w:tcPr>
          <w:p w14:paraId="6BD59A00"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 xml:space="preserve">5 </w:t>
            </w:r>
          </w:p>
        </w:tc>
        <w:tc>
          <w:tcPr>
            <w:tcW w:w="1782" w:type="dxa"/>
          </w:tcPr>
          <w:p w14:paraId="7C81F3D9"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 xml:space="preserve">30 </w:t>
            </w:r>
          </w:p>
        </w:tc>
        <w:tc>
          <w:tcPr>
            <w:tcW w:w="1785" w:type="dxa"/>
          </w:tcPr>
          <w:p w14:paraId="2074C3CB"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30</w:t>
            </w:r>
          </w:p>
        </w:tc>
      </w:tr>
      <w:tr w:rsidR="00C3646B" w:rsidRPr="008030EF" w14:paraId="3E5423C2" w14:textId="77777777" w:rsidTr="00D50A25">
        <w:trPr>
          <w:trHeight w:val="321"/>
        </w:trPr>
        <w:tc>
          <w:tcPr>
            <w:tcW w:w="2556" w:type="dxa"/>
          </w:tcPr>
          <w:p w14:paraId="11A3C4D7"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hAnsi="Times New Roman"/>
                <w:color w:val="000000" w:themeColor="text1"/>
                <w:sz w:val="28"/>
                <w:szCs w:val="28"/>
              </w:rPr>
              <w:t>TON</w:t>
            </w:r>
            <w:r w:rsidRPr="008030EF">
              <w:rPr>
                <w:rFonts w:ascii="Times New Roman" w:hAnsi="Times New Roman"/>
                <w:bCs/>
                <w:color w:val="000000" w:themeColor="text1"/>
                <w:sz w:val="28"/>
                <w:szCs w:val="28"/>
              </w:rPr>
              <w:sym w:font="Symbol" w:char="00D7"/>
            </w:r>
            <w:r w:rsidRPr="008030EF">
              <w:rPr>
                <w:rFonts w:ascii="Times New Roman" w:hAnsi="Times New Roman"/>
                <w:color w:val="000000" w:themeColor="text1"/>
                <w:sz w:val="28"/>
                <w:szCs w:val="28"/>
              </w:rPr>
              <w:t>10</w:t>
            </w:r>
            <w:r w:rsidRPr="008030EF">
              <w:rPr>
                <w:rFonts w:ascii="Times New Roman" w:hAnsi="Times New Roman"/>
                <w:color w:val="000000" w:themeColor="text1"/>
                <w:sz w:val="28"/>
                <w:szCs w:val="28"/>
                <w:vertAlign w:val="superscript"/>
              </w:rPr>
              <w:t>-7</w:t>
            </w:r>
          </w:p>
        </w:tc>
        <w:tc>
          <w:tcPr>
            <w:tcW w:w="1870" w:type="dxa"/>
          </w:tcPr>
          <w:p w14:paraId="52C3335D"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16.9</w:t>
            </w:r>
          </w:p>
        </w:tc>
        <w:tc>
          <w:tcPr>
            <w:tcW w:w="1664" w:type="dxa"/>
          </w:tcPr>
          <w:p w14:paraId="259646A9"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18.2</w:t>
            </w:r>
          </w:p>
        </w:tc>
        <w:tc>
          <w:tcPr>
            <w:tcW w:w="1782" w:type="dxa"/>
          </w:tcPr>
          <w:p w14:paraId="11218D00"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18.4</w:t>
            </w:r>
          </w:p>
        </w:tc>
        <w:tc>
          <w:tcPr>
            <w:tcW w:w="1785" w:type="dxa"/>
          </w:tcPr>
          <w:p w14:paraId="4F2AF70A"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11.3</w:t>
            </w:r>
          </w:p>
        </w:tc>
      </w:tr>
      <w:tr w:rsidR="00C3646B" w:rsidRPr="008030EF" w14:paraId="36117792" w14:textId="77777777" w:rsidTr="00D50A25">
        <w:trPr>
          <w:trHeight w:val="321"/>
        </w:trPr>
        <w:tc>
          <w:tcPr>
            <w:tcW w:w="2556" w:type="dxa"/>
          </w:tcPr>
          <w:p w14:paraId="3CEC9D3F"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hAnsi="Times New Roman"/>
                <w:color w:val="000000" w:themeColor="text1"/>
                <w:sz w:val="28"/>
                <w:szCs w:val="28"/>
              </w:rPr>
              <w:t>TOF</w:t>
            </w:r>
            <w:r w:rsidRPr="008030EF">
              <w:rPr>
                <w:rFonts w:ascii="Times New Roman" w:hAnsi="Times New Roman"/>
                <w:bCs/>
                <w:color w:val="000000" w:themeColor="text1"/>
                <w:sz w:val="28"/>
                <w:szCs w:val="28"/>
              </w:rPr>
              <w:sym w:font="Symbol" w:char="00D7"/>
            </w:r>
            <w:r w:rsidRPr="008030EF">
              <w:rPr>
                <w:rFonts w:ascii="Times New Roman" w:hAnsi="Times New Roman"/>
                <w:color w:val="000000" w:themeColor="text1"/>
                <w:sz w:val="28"/>
                <w:szCs w:val="28"/>
              </w:rPr>
              <w:t>10</w:t>
            </w:r>
            <w:r w:rsidRPr="008030EF">
              <w:rPr>
                <w:rFonts w:ascii="Times New Roman" w:hAnsi="Times New Roman"/>
                <w:color w:val="000000" w:themeColor="text1"/>
                <w:sz w:val="28"/>
                <w:szCs w:val="28"/>
                <w:vertAlign w:val="superscript"/>
              </w:rPr>
              <w:t>-7</w:t>
            </w:r>
          </w:p>
        </w:tc>
        <w:tc>
          <w:tcPr>
            <w:tcW w:w="1870" w:type="dxa"/>
          </w:tcPr>
          <w:p w14:paraId="5C595692"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22.5</w:t>
            </w:r>
          </w:p>
        </w:tc>
        <w:tc>
          <w:tcPr>
            <w:tcW w:w="1664" w:type="dxa"/>
          </w:tcPr>
          <w:p w14:paraId="6A5B1353"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3.7</w:t>
            </w:r>
          </w:p>
        </w:tc>
        <w:tc>
          <w:tcPr>
            <w:tcW w:w="1782" w:type="dxa"/>
          </w:tcPr>
          <w:p w14:paraId="430153C2"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0.6</w:t>
            </w:r>
          </w:p>
        </w:tc>
        <w:tc>
          <w:tcPr>
            <w:tcW w:w="1785" w:type="dxa"/>
          </w:tcPr>
          <w:p w14:paraId="24F715F1"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0.4</w:t>
            </w:r>
          </w:p>
        </w:tc>
      </w:tr>
      <w:tr w:rsidR="00C3646B" w:rsidRPr="008030EF" w14:paraId="0096AD5E" w14:textId="77777777" w:rsidTr="00D50A25">
        <w:trPr>
          <w:trHeight w:val="358"/>
        </w:trPr>
        <w:tc>
          <w:tcPr>
            <w:tcW w:w="2556" w:type="dxa"/>
          </w:tcPr>
          <w:p w14:paraId="5724FEA5"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ПВВ</w:t>
            </w:r>
            <w:r w:rsidRPr="008030EF">
              <w:rPr>
                <w:rFonts w:ascii="Times New Roman" w:hAnsi="Times New Roman"/>
                <w:color w:val="000000" w:themeColor="text1"/>
                <w:sz w:val="28"/>
                <w:szCs w:val="28"/>
              </w:rPr>
              <w:sym w:font="Symbol" w:char="F0D7"/>
            </w:r>
            <w:r w:rsidRPr="008030EF">
              <w:rPr>
                <w:rFonts w:ascii="Times New Roman" w:hAnsi="Times New Roman"/>
                <w:color w:val="000000" w:themeColor="text1"/>
                <w:sz w:val="28"/>
                <w:szCs w:val="28"/>
              </w:rPr>
              <w:t>10</w:t>
            </w:r>
            <w:r w:rsidRPr="008030EF">
              <w:rPr>
                <w:rFonts w:ascii="Times New Roman" w:hAnsi="Times New Roman"/>
                <w:color w:val="000000" w:themeColor="text1"/>
                <w:sz w:val="28"/>
                <w:szCs w:val="28"/>
                <w:vertAlign w:val="superscript"/>
              </w:rPr>
              <w:t>-2</w:t>
            </w:r>
            <w:r w:rsidRPr="008030EF">
              <w:rPr>
                <w:rFonts w:ascii="Times New Roman" w:eastAsia="Times New Roman" w:hAnsi="Times New Roman"/>
                <w:color w:val="000000" w:themeColor="text1"/>
                <w:sz w:val="28"/>
                <w:szCs w:val="28"/>
                <w:lang w:eastAsia="ru-RU"/>
              </w:rPr>
              <w:t xml:space="preserve">, </w:t>
            </w:r>
          </w:p>
          <w:p w14:paraId="4149DB47"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г/(л</w:t>
            </w:r>
            <w:r w:rsidRPr="008030EF">
              <w:rPr>
                <w:rFonts w:ascii="Times New Roman" w:hAnsi="Times New Roman"/>
                <w:color w:val="000000" w:themeColor="text1"/>
                <w:sz w:val="28"/>
                <w:szCs w:val="28"/>
              </w:rPr>
              <w:sym w:font="Symbol" w:char="F0D7"/>
            </w:r>
            <w:r w:rsidRPr="008030EF">
              <w:rPr>
                <w:rFonts w:ascii="Times New Roman" w:eastAsia="Times New Roman" w:hAnsi="Times New Roman"/>
                <w:color w:val="000000" w:themeColor="text1"/>
                <w:sz w:val="28"/>
                <w:szCs w:val="28"/>
                <w:lang w:eastAsia="ru-RU"/>
              </w:rPr>
              <w:t>ч)</w:t>
            </w:r>
          </w:p>
        </w:tc>
        <w:tc>
          <w:tcPr>
            <w:tcW w:w="1870" w:type="dxa"/>
          </w:tcPr>
          <w:p w14:paraId="496E1CBE"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48.6</w:t>
            </w:r>
          </w:p>
        </w:tc>
        <w:tc>
          <w:tcPr>
            <w:tcW w:w="1664" w:type="dxa"/>
          </w:tcPr>
          <w:p w14:paraId="205178B8"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8.8</w:t>
            </w:r>
          </w:p>
        </w:tc>
        <w:tc>
          <w:tcPr>
            <w:tcW w:w="1782" w:type="dxa"/>
          </w:tcPr>
          <w:p w14:paraId="7091008F"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8.9</w:t>
            </w:r>
          </w:p>
        </w:tc>
        <w:tc>
          <w:tcPr>
            <w:tcW w:w="1785" w:type="dxa"/>
          </w:tcPr>
          <w:p w14:paraId="05CF665D" w14:textId="77777777" w:rsidR="00C3646B" w:rsidRPr="008030EF" w:rsidRDefault="00C3646B" w:rsidP="00D50A25">
            <w:pPr>
              <w:spacing w:after="0" w:line="240" w:lineRule="auto"/>
              <w:jc w:val="center"/>
              <w:rPr>
                <w:rFonts w:ascii="Times New Roman" w:eastAsia="Times New Roman" w:hAnsi="Times New Roman"/>
                <w:color w:val="000000" w:themeColor="text1"/>
                <w:sz w:val="28"/>
                <w:szCs w:val="28"/>
                <w:lang w:eastAsia="ru-RU"/>
              </w:rPr>
            </w:pPr>
            <w:r w:rsidRPr="008030EF">
              <w:rPr>
                <w:rFonts w:ascii="Times New Roman" w:eastAsia="Times New Roman" w:hAnsi="Times New Roman"/>
                <w:color w:val="000000" w:themeColor="text1"/>
                <w:sz w:val="28"/>
                <w:szCs w:val="28"/>
                <w:lang w:eastAsia="ru-RU"/>
              </w:rPr>
              <w:t>5.4</w:t>
            </w:r>
          </w:p>
        </w:tc>
      </w:tr>
    </w:tbl>
    <w:p w14:paraId="36FED3B3" w14:textId="77777777" w:rsidR="00C3646B" w:rsidRDefault="00C3646B" w:rsidP="00C3646B">
      <w:pPr>
        <w:pStyle w:val="MDPI31text"/>
        <w:ind w:firstLine="0"/>
        <w:rPr>
          <w:rFonts w:ascii="Times New Roman" w:hAnsi="Times New Roman"/>
          <w:color w:val="auto"/>
          <w:sz w:val="28"/>
          <w:szCs w:val="28"/>
          <w:lang w:val="ru-RU"/>
        </w:rPr>
      </w:pPr>
    </w:p>
    <w:p w14:paraId="5FF9880D" w14:textId="16B16483" w:rsidR="000A6E77" w:rsidRPr="00F55552" w:rsidRDefault="00EC34C7" w:rsidP="00CD4C8F">
      <w:pPr>
        <w:pStyle w:val="MDPI31text"/>
        <w:spacing w:line="240" w:lineRule="auto"/>
        <w:ind w:firstLine="567"/>
        <w:rPr>
          <w:rFonts w:ascii="Times New Roman" w:hAnsi="Times New Roman"/>
          <w:color w:val="auto"/>
          <w:sz w:val="28"/>
          <w:szCs w:val="28"/>
          <w:lang w:val="ru-RU"/>
        </w:rPr>
      </w:pPr>
      <w:r w:rsidRPr="008030EF">
        <w:rPr>
          <w:rFonts w:ascii="Times New Roman" w:hAnsi="Times New Roman"/>
          <w:color w:val="auto"/>
          <w:sz w:val="28"/>
          <w:szCs w:val="28"/>
          <w:lang w:val="ru-RU"/>
        </w:rPr>
        <w:t xml:space="preserve">Поскольку установки периодического и непрерывного действия имеют совершенно разную геометрию, </w:t>
      </w:r>
      <w:r w:rsidR="0042537D" w:rsidRPr="008030EF">
        <w:rPr>
          <w:rFonts w:ascii="Times New Roman" w:hAnsi="Times New Roman"/>
          <w:color w:val="auto"/>
          <w:sz w:val="28"/>
          <w:szCs w:val="28"/>
          <w:lang w:val="ru-RU"/>
        </w:rPr>
        <w:t xml:space="preserve">то их </w:t>
      </w:r>
      <w:r w:rsidRPr="008030EF">
        <w:rPr>
          <w:rFonts w:ascii="Times New Roman" w:hAnsi="Times New Roman"/>
          <w:color w:val="auto"/>
          <w:sz w:val="28"/>
          <w:szCs w:val="28"/>
          <w:lang w:val="ru-RU"/>
        </w:rPr>
        <w:t xml:space="preserve">сравнение по конверсии или выходу </w:t>
      </w:r>
      <w:r w:rsidR="0042537D" w:rsidRPr="008030EF">
        <w:rPr>
          <w:rFonts w:ascii="Times New Roman" w:hAnsi="Times New Roman"/>
          <w:color w:val="auto"/>
          <w:sz w:val="28"/>
          <w:szCs w:val="28"/>
          <w:lang w:val="ru-RU"/>
        </w:rPr>
        <w:t xml:space="preserve">проводить </w:t>
      </w:r>
      <w:r w:rsidR="0042537D" w:rsidRPr="00F55552">
        <w:rPr>
          <w:rFonts w:ascii="Times New Roman" w:hAnsi="Times New Roman"/>
          <w:color w:val="auto"/>
          <w:sz w:val="28"/>
          <w:szCs w:val="28"/>
          <w:lang w:val="ru-RU"/>
        </w:rPr>
        <w:t>нельзя</w:t>
      </w:r>
      <w:r w:rsidRPr="00F55552">
        <w:rPr>
          <w:rFonts w:ascii="Times New Roman" w:hAnsi="Times New Roman"/>
          <w:color w:val="auto"/>
          <w:sz w:val="28"/>
          <w:szCs w:val="28"/>
          <w:lang w:val="ru-RU"/>
        </w:rPr>
        <w:t xml:space="preserve"> </w:t>
      </w:r>
      <w:r w:rsidR="000A6E77" w:rsidRPr="00F55552">
        <w:rPr>
          <w:rFonts w:ascii="Times New Roman" w:hAnsi="Times New Roman"/>
          <w:color w:val="auto"/>
          <w:sz w:val="28"/>
          <w:szCs w:val="28"/>
          <w:lang w:val="ru-RU"/>
        </w:rPr>
        <w:t>[</w:t>
      </w:r>
      <w:r w:rsidR="00DF0D06" w:rsidRPr="00F55552">
        <w:rPr>
          <w:rFonts w:ascii="Times New Roman" w:hAnsi="Times New Roman"/>
          <w:color w:val="auto"/>
          <w:sz w:val="28"/>
          <w:szCs w:val="28"/>
          <w:lang w:val="ru-RU"/>
        </w:rPr>
        <w:t>213</w:t>
      </w:r>
      <w:r w:rsidR="000A6E77" w:rsidRPr="00F55552">
        <w:rPr>
          <w:rFonts w:ascii="Times New Roman" w:hAnsi="Times New Roman"/>
          <w:color w:val="auto"/>
          <w:sz w:val="28"/>
          <w:szCs w:val="28"/>
          <w:lang w:val="ru-RU" w:eastAsia="ru-RU"/>
        </w:rPr>
        <w:t xml:space="preserve">]. </w:t>
      </w:r>
      <w:r w:rsidRPr="00F55552">
        <w:rPr>
          <w:rFonts w:ascii="Times New Roman" w:hAnsi="Times New Roman"/>
          <w:color w:val="auto"/>
          <w:sz w:val="28"/>
          <w:szCs w:val="28"/>
          <w:lang w:val="ru-RU"/>
        </w:rPr>
        <w:t>В отличие от этого, расчет пространственно-временного выхода (ПВВ) позволяет провести корректное сравнение между различными системами. Сравнение проводилось на одном и том же уровне конверсии, так как образование продукта в периодическом и проточном режимах происходит по разной кинетике.</w:t>
      </w:r>
    </w:p>
    <w:p w14:paraId="442AD509" w14:textId="77777777" w:rsidR="00EC34C7" w:rsidRPr="00F55552" w:rsidRDefault="00EC34C7" w:rsidP="000B1CF4">
      <w:pPr>
        <w:pStyle w:val="MDPI41tablecaption"/>
        <w:spacing w:before="0" w:after="0" w:line="240" w:lineRule="auto"/>
        <w:ind w:left="0" w:right="0"/>
        <w:rPr>
          <w:rFonts w:ascii="Times New Roman" w:hAnsi="Times New Roman"/>
          <w:b/>
          <w:bCs/>
          <w:color w:val="FF0000"/>
          <w:sz w:val="28"/>
          <w:szCs w:val="28"/>
          <w:lang w:val="ru-RU"/>
        </w:rPr>
      </w:pPr>
    </w:p>
    <w:p w14:paraId="76AAB00D" w14:textId="36B3AF2B" w:rsidR="004A798F" w:rsidRPr="00F55552" w:rsidRDefault="004A798F" w:rsidP="00C3646B">
      <w:pPr>
        <w:pStyle w:val="210"/>
        <w:spacing w:line="240" w:lineRule="auto"/>
        <w:ind w:firstLine="708"/>
        <w:jc w:val="both"/>
        <w:rPr>
          <w:rStyle w:val="y2iqfc"/>
          <w:b/>
          <w:bCs/>
          <w:szCs w:val="28"/>
        </w:rPr>
      </w:pPr>
      <w:r w:rsidRPr="00F55552">
        <w:rPr>
          <w:rStyle w:val="y2iqfc"/>
          <w:b/>
          <w:bCs/>
          <w:szCs w:val="28"/>
        </w:rPr>
        <w:t>3.4.1 Гипотетический механизм окисления алифатических</w:t>
      </w:r>
      <w:r w:rsidR="00C3646B" w:rsidRPr="00F55552">
        <w:rPr>
          <w:rStyle w:val="y2iqfc"/>
          <w:b/>
          <w:bCs/>
          <w:szCs w:val="28"/>
        </w:rPr>
        <w:t xml:space="preserve"> спиртов кислородом и воздухом </w:t>
      </w:r>
    </w:p>
    <w:p w14:paraId="7C099B0C" w14:textId="2E69B8A7" w:rsidR="00C3646B" w:rsidRDefault="0043629E" w:rsidP="00B21A06">
      <w:pPr>
        <w:pStyle w:val="210"/>
        <w:spacing w:line="240" w:lineRule="auto"/>
        <w:ind w:firstLine="708"/>
        <w:jc w:val="both"/>
        <w:rPr>
          <w:bCs/>
          <w:szCs w:val="28"/>
        </w:rPr>
      </w:pPr>
      <w:r w:rsidRPr="00F55552">
        <w:rPr>
          <w:rStyle w:val="y2iqfc"/>
          <w:szCs w:val="28"/>
        </w:rPr>
        <w:t>Упрощ</w:t>
      </w:r>
      <w:r w:rsidR="00060367" w:rsidRPr="00F55552">
        <w:rPr>
          <w:rStyle w:val="y2iqfc"/>
          <w:szCs w:val="28"/>
        </w:rPr>
        <w:t>ё</w:t>
      </w:r>
      <w:r w:rsidRPr="00F55552">
        <w:rPr>
          <w:rStyle w:val="y2iqfc"/>
          <w:szCs w:val="28"/>
        </w:rPr>
        <w:t>нный м</w:t>
      </w:r>
      <w:r w:rsidR="00A94F72" w:rsidRPr="00F55552">
        <w:rPr>
          <w:rStyle w:val="y2iqfc"/>
          <w:szCs w:val="28"/>
        </w:rPr>
        <w:t>еханизм окисления спиртов свободной каталазой</w:t>
      </w:r>
      <w:r w:rsidR="00A0625E" w:rsidRPr="00F55552">
        <w:rPr>
          <w:b/>
          <w:color w:val="FF0000"/>
          <w:szCs w:val="28"/>
          <w:lang w:val="kk-KZ"/>
        </w:rPr>
        <w:t xml:space="preserve"> </w:t>
      </w:r>
      <w:r w:rsidR="00A0625E" w:rsidRPr="00F55552">
        <w:rPr>
          <w:bCs/>
          <w:szCs w:val="28"/>
          <w:lang w:val="kk-KZ"/>
        </w:rPr>
        <w:t xml:space="preserve">в присутствии чистого кислорода и кислорода воздуха вместо пероксида водорода </w:t>
      </w:r>
      <w:r w:rsidR="00AC7E67" w:rsidRPr="00F55552">
        <w:rPr>
          <w:bCs/>
          <w:szCs w:val="28"/>
          <w:lang w:val="kk-KZ"/>
        </w:rPr>
        <w:t>проходит по механизму, представлен</w:t>
      </w:r>
      <w:r w:rsidR="004A798F" w:rsidRPr="00F55552">
        <w:rPr>
          <w:bCs/>
          <w:szCs w:val="28"/>
          <w:lang w:val="kk-KZ"/>
        </w:rPr>
        <w:t>ному</w:t>
      </w:r>
      <w:r w:rsidR="00AC7E67" w:rsidRPr="00F55552">
        <w:rPr>
          <w:bCs/>
          <w:szCs w:val="28"/>
          <w:lang w:val="kk-KZ"/>
        </w:rPr>
        <w:t xml:space="preserve"> на рисунке </w:t>
      </w:r>
      <w:r w:rsidR="003F677D" w:rsidRPr="00F55552">
        <w:rPr>
          <w:bCs/>
          <w:szCs w:val="28"/>
          <w:lang w:val="kk-KZ"/>
        </w:rPr>
        <w:t>42</w:t>
      </w:r>
      <w:r w:rsidR="00C3646B" w:rsidRPr="00F55552">
        <w:rPr>
          <w:bCs/>
          <w:szCs w:val="28"/>
          <w:lang w:val="kk-KZ"/>
        </w:rPr>
        <w:t xml:space="preserve"> </w:t>
      </w:r>
      <w:r w:rsidR="00100F99" w:rsidRPr="00F55552">
        <w:rPr>
          <w:bCs/>
          <w:szCs w:val="28"/>
        </w:rPr>
        <w:t>[</w:t>
      </w:r>
      <w:r w:rsidR="00DF0D06" w:rsidRPr="00F55552">
        <w:rPr>
          <w:bCs/>
          <w:szCs w:val="28"/>
        </w:rPr>
        <w:t>214</w:t>
      </w:r>
      <w:r w:rsidR="00100F99" w:rsidRPr="00F55552">
        <w:rPr>
          <w:bCs/>
          <w:szCs w:val="28"/>
        </w:rPr>
        <w:t>].</w:t>
      </w:r>
      <w:r w:rsidR="00D07EB5" w:rsidRPr="008030EF">
        <w:rPr>
          <w:bCs/>
          <w:szCs w:val="28"/>
        </w:rPr>
        <w:t xml:space="preserve"> </w:t>
      </w:r>
    </w:p>
    <w:p w14:paraId="6FEF7D44" w14:textId="77777777" w:rsidR="00C3646B" w:rsidRDefault="00C3646B" w:rsidP="00B21A06">
      <w:pPr>
        <w:pStyle w:val="210"/>
        <w:spacing w:line="240" w:lineRule="auto"/>
        <w:ind w:firstLine="708"/>
        <w:jc w:val="both"/>
        <w:rPr>
          <w:bCs/>
          <w:szCs w:val="28"/>
        </w:rPr>
      </w:pPr>
    </w:p>
    <w:p w14:paraId="3F689038" w14:textId="233C2378" w:rsidR="00C3646B" w:rsidRDefault="00C3646B" w:rsidP="00C3646B">
      <w:pPr>
        <w:pStyle w:val="210"/>
        <w:spacing w:line="240" w:lineRule="auto"/>
        <w:ind w:firstLine="708"/>
        <w:rPr>
          <w:bCs/>
          <w:szCs w:val="28"/>
        </w:rPr>
      </w:pPr>
      <w:r w:rsidRPr="008030EF">
        <w:object w:dxaOrig="9126" w:dyaOrig="3725" w14:anchorId="6FB238DB">
          <v:shape id="_x0000_i1058" type="#_x0000_t75" style="width:338.9pt;height:136.55pt" o:ole="">
            <v:imagedata r:id="rId117" o:title=""/>
          </v:shape>
          <o:OLEObject Type="Embed" ProgID="ChemDraw.Document.6.0" ShapeID="_x0000_i1058" DrawAspect="Content" ObjectID="_1767684990" r:id="rId118"/>
        </w:object>
      </w:r>
    </w:p>
    <w:p w14:paraId="297183C5" w14:textId="77777777" w:rsidR="00C3646B" w:rsidRDefault="00C3646B" w:rsidP="00B21A06">
      <w:pPr>
        <w:pStyle w:val="210"/>
        <w:spacing w:line="240" w:lineRule="auto"/>
        <w:ind w:firstLine="708"/>
        <w:jc w:val="both"/>
        <w:rPr>
          <w:bCs/>
          <w:szCs w:val="28"/>
        </w:rPr>
      </w:pPr>
    </w:p>
    <w:p w14:paraId="334B6F09" w14:textId="28DDA7F3" w:rsidR="00C3646B" w:rsidRPr="00F55552" w:rsidRDefault="00C3646B" w:rsidP="00C3646B">
      <w:pPr>
        <w:pStyle w:val="MDPI31text"/>
        <w:spacing w:line="240" w:lineRule="auto"/>
        <w:ind w:firstLine="0"/>
        <w:jc w:val="center"/>
        <w:rPr>
          <w:rFonts w:ascii="Times New Roman" w:hAnsi="Times New Roman"/>
          <w:color w:val="FF0000"/>
          <w:sz w:val="28"/>
          <w:szCs w:val="28"/>
          <w:lang w:val="ru-RU"/>
        </w:rPr>
      </w:pPr>
      <w:r w:rsidRPr="008030EF">
        <w:rPr>
          <w:rStyle w:val="y2iqfc"/>
          <w:rFonts w:ascii="Times New Roman" w:hAnsi="Times New Roman"/>
          <w:color w:val="auto"/>
          <w:sz w:val="28"/>
          <w:szCs w:val="28"/>
          <w:lang w:val="ru-RU"/>
        </w:rPr>
        <w:t xml:space="preserve">Рисунок 42 – Упрощённый механизм окисления спиртов инкапсулированной в криогель каталазой в присутствии кислорода </w:t>
      </w:r>
      <w:r w:rsidRPr="00F55552">
        <w:rPr>
          <w:rStyle w:val="y2iqfc"/>
          <w:rFonts w:ascii="Times New Roman" w:hAnsi="Times New Roman"/>
          <w:color w:val="auto"/>
          <w:sz w:val="28"/>
          <w:szCs w:val="28"/>
          <w:lang w:val="ru-RU"/>
        </w:rPr>
        <w:t xml:space="preserve">и воздуха </w:t>
      </w:r>
      <w:r w:rsidRPr="00F55552">
        <w:rPr>
          <w:rFonts w:ascii="Times New Roman" w:hAnsi="Times New Roman"/>
          <w:color w:val="auto"/>
          <w:sz w:val="28"/>
          <w:szCs w:val="28"/>
          <w:lang w:val="ru-RU"/>
        </w:rPr>
        <w:t>[</w:t>
      </w:r>
      <w:r w:rsidR="00DF0D06" w:rsidRPr="00F55552">
        <w:rPr>
          <w:rFonts w:ascii="Times New Roman" w:hAnsi="Times New Roman"/>
          <w:color w:val="auto"/>
          <w:sz w:val="28"/>
          <w:szCs w:val="28"/>
          <w:lang w:val="ru-RU"/>
        </w:rPr>
        <w:t>214</w:t>
      </w:r>
      <w:r w:rsidRPr="00F55552">
        <w:rPr>
          <w:rFonts w:ascii="Times New Roman" w:hAnsi="Times New Roman"/>
          <w:color w:val="auto"/>
          <w:sz w:val="28"/>
          <w:szCs w:val="28"/>
          <w:lang w:val="ru-RU"/>
        </w:rPr>
        <w:t xml:space="preserve">] </w:t>
      </w:r>
    </w:p>
    <w:p w14:paraId="55CB63F9" w14:textId="77777777" w:rsidR="00C3646B" w:rsidRPr="00F55552" w:rsidRDefault="00C3646B" w:rsidP="00D15835">
      <w:pPr>
        <w:pStyle w:val="210"/>
        <w:spacing w:line="240" w:lineRule="auto"/>
        <w:jc w:val="both"/>
        <w:rPr>
          <w:bCs/>
          <w:szCs w:val="28"/>
        </w:rPr>
      </w:pPr>
    </w:p>
    <w:p w14:paraId="5F283798" w14:textId="5A80E17A" w:rsidR="00A0625E" w:rsidRPr="00F55552" w:rsidRDefault="00F53BFF" w:rsidP="00D15835">
      <w:pPr>
        <w:pStyle w:val="210"/>
        <w:spacing w:line="240" w:lineRule="auto"/>
        <w:ind w:firstLine="567"/>
        <w:jc w:val="both"/>
        <w:rPr>
          <w:rFonts w:eastAsia="Malgun Gothic"/>
          <w:color w:val="FF0000"/>
          <w:szCs w:val="28"/>
        </w:rPr>
      </w:pPr>
      <w:r w:rsidRPr="00F55552">
        <w:rPr>
          <w:bCs/>
          <w:szCs w:val="28"/>
        </w:rPr>
        <w:t>Использование молекулярного кислорода в качестве терминального акцептора электронов является привлекательным с точки зрения термодинамической</w:t>
      </w:r>
      <w:r w:rsidR="00E71EBD" w:rsidRPr="00F55552">
        <w:rPr>
          <w:bCs/>
          <w:szCs w:val="28"/>
        </w:rPr>
        <w:t xml:space="preserve"> </w:t>
      </w:r>
      <w:r w:rsidRPr="00F55552">
        <w:rPr>
          <w:bCs/>
          <w:szCs w:val="28"/>
        </w:rPr>
        <w:t>точки зрения движущей силы, а также с экологической точки зрения, поскольку в качестве побочного продукта образуется только вода.</w:t>
      </w:r>
      <w:r w:rsidR="00DE59F8" w:rsidRPr="00F55552">
        <w:rPr>
          <w:bCs/>
          <w:szCs w:val="28"/>
        </w:rPr>
        <w:t xml:space="preserve"> </w:t>
      </w:r>
      <w:r w:rsidR="00114854" w:rsidRPr="00F55552">
        <w:rPr>
          <w:szCs w:val="28"/>
        </w:rPr>
        <w:t>В результате двух- или четырехэлектронного переноса в качестве побочного продукта может образовываться пероксид водорода (2 e</w:t>
      </w:r>
      <w:r w:rsidR="00377588" w:rsidRPr="00F55552">
        <w:rPr>
          <w:rFonts w:eastAsia="Malgun Gothic"/>
          <w:szCs w:val="28"/>
          <w:vertAlign w:val="superscript"/>
        </w:rPr>
        <w:t>–</w:t>
      </w:r>
      <w:r w:rsidR="00114854" w:rsidRPr="00F55552">
        <w:rPr>
          <w:szCs w:val="28"/>
        </w:rPr>
        <w:t>) или вода (4 e</w:t>
      </w:r>
      <w:r w:rsidR="00377588" w:rsidRPr="00F55552">
        <w:rPr>
          <w:rFonts w:eastAsia="Malgun Gothic"/>
          <w:szCs w:val="28"/>
          <w:vertAlign w:val="superscript"/>
        </w:rPr>
        <w:t>–</w:t>
      </w:r>
      <w:r w:rsidR="00114854" w:rsidRPr="00F55552">
        <w:rPr>
          <w:szCs w:val="28"/>
        </w:rPr>
        <w:t xml:space="preserve">) </w:t>
      </w:r>
      <w:r w:rsidR="003559D8" w:rsidRPr="00F55552">
        <w:rPr>
          <w:szCs w:val="28"/>
        </w:rPr>
        <w:t>[</w:t>
      </w:r>
      <w:r w:rsidR="00DF0D06" w:rsidRPr="00F55552">
        <w:rPr>
          <w:szCs w:val="28"/>
        </w:rPr>
        <w:t>215</w:t>
      </w:r>
      <w:r w:rsidR="003559D8" w:rsidRPr="00F55552">
        <w:rPr>
          <w:szCs w:val="28"/>
        </w:rPr>
        <w:t>].</w:t>
      </w:r>
      <w:r w:rsidR="003559D8" w:rsidRPr="00F55552">
        <w:rPr>
          <w:color w:val="FF0000"/>
          <w:szCs w:val="28"/>
        </w:rPr>
        <w:t xml:space="preserve">  </w:t>
      </w:r>
    </w:p>
    <w:p w14:paraId="6A072A24" w14:textId="4928C36C" w:rsidR="005F3905" w:rsidRPr="008030EF" w:rsidRDefault="007E0962" w:rsidP="004B08C6">
      <w:pPr>
        <w:pStyle w:val="MDPI31text"/>
        <w:spacing w:line="240" w:lineRule="auto"/>
        <w:ind w:firstLine="567"/>
        <w:rPr>
          <w:rFonts w:ascii="Times New Roman" w:hAnsi="Times New Roman"/>
          <w:color w:val="auto"/>
          <w:sz w:val="28"/>
          <w:szCs w:val="28"/>
          <w:lang w:val="ru-RU"/>
        </w:rPr>
      </w:pPr>
      <w:r w:rsidRPr="00F55552">
        <w:rPr>
          <w:rFonts w:ascii="Times New Roman" w:hAnsi="Times New Roman"/>
          <w:color w:val="auto"/>
          <w:sz w:val="28"/>
          <w:szCs w:val="28"/>
          <w:lang w:val="ru-RU"/>
        </w:rPr>
        <w:t>Таким образом,</w:t>
      </w:r>
      <w:r w:rsidR="00984338" w:rsidRPr="00F55552">
        <w:rPr>
          <w:rFonts w:ascii="Times New Roman" w:hAnsi="Times New Roman"/>
          <w:color w:val="auto"/>
          <w:sz w:val="28"/>
          <w:szCs w:val="28"/>
          <w:lang w:val="ru-RU"/>
        </w:rPr>
        <w:t xml:space="preserve"> о</w:t>
      </w:r>
      <w:r w:rsidR="005D14A5" w:rsidRPr="00F55552">
        <w:rPr>
          <w:rFonts w:ascii="Times New Roman" w:hAnsi="Times New Roman"/>
          <w:color w:val="auto"/>
          <w:sz w:val="28"/>
          <w:szCs w:val="28"/>
          <w:lang w:val="ru-RU"/>
        </w:rPr>
        <w:t>кисление этанола</w:t>
      </w:r>
      <w:r w:rsidR="00D15835" w:rsidRPr="00F55552">
        <w:rPr>
          <w:rFonts w:ascii="Times New Roman" w:hAnsi="Times New Roman"/>
          <w:color w:val="auto"/>
          <w:sz w:val="28"/>
          <w:szCs w:val="28"/>
          <w:lang w:val="ru-RU"/>
        </w:rPr>
        <w:t xml:space="preserve">, </w:t>
      </w:r>
      <w:r w:rsidR="00984338" w:rsidRPr="00F55552">
        <w:rPr>
          <w:rFonts w:ascii="Times New Roman" w:hAnsi="Times New Roman"/>
          <w:color w:val="auto"/>
          <w:sz w:val="28"/>
          <w:szCs w:val="28"/>
          <w:lang w:val="ru-RU"/>
        </w:rPr>
        <w:t xml:space="preserve">изо-пропанола </w:t>
      </w:r>
      <w:r w:rsidR="005D14A5" w:rsidRPr="00F55552">
        <w:rPr>
          <w:rFonts w:ascii="Times New Roman" w:hAnsi="Times New Roman"/>
          <w:color w:val="auto"/>
          <w:sz w:val="28"/>
          <w:szCs w:val="28"/>
          <w:lang w:val="ru-RU"/>
        </w:rPr>
        <w:t>каталазой, заключенной в криогелевую матрицу из макропористого полиамфолита, изучалось в реакторе</w:t>
      </w:r>
      <w:r w:rsidR="005D14A5" w:rsidRPr="008030EF">
        <w:rPr>
          <w:rFonts w:ascii="Times New Roman" w:hAnsi="Times New Roman"/>
          <w:color w:val="auto"/>
          <w:sz w:val="28"/>
          <w:szCs w:val="28"/>
          <w:lang w:val="ru-RU"/>
        </w:rPr>
        <w:t xml:space="preserve"> периодического действия при участии пероксида водорода, молекулярного кислорода и воздуха. Выход ацетальдегида независимо от формы криогеля, монолита или порошка, находился в диапазоне </w:t>
      </w:r>
      <w:r w:rsidR="00984338" w:rsidRPr="008030EF">
        <w:rPr>
          <w:rFonts w:ascii="Times New Roman" w:hAnsi="Times New Roman"/>
          <w:color w:val="auto"/>
          <w:sz w:val="28"/>
          <w:szCs w:val="28"/>
        </w:rPr>
        <w:sym w:font="Symbol" w:char="F07E"/>
      </w:r>
      <w:r w:rsidR="005D14A5" w:rsidRPr="008030EF">
        <w:rPr>
          <w:rFonts w:ascii="Times New Roman" w:hAnsi="Times New Roman"/>
          <w:color w:val="auto"/>
          <w:sz w:val="28"/>
          <w:szCs w:val="28"/>
          <w:lang w:val="ru-RU"/>
        </w:rPr>
        <w:t xml:space="preserve"> 60</w:t>
      </w:r>
      <w:r w:rsidR="00D15835" w:rsidRPr="00D15835">
        <w:rPr>
          <w:rFonts w:ascii="Times New Roman" w:hAnsi="Times New Roman"/>
          <w:sz w:val="28"/>
          <w:szCs w:val="28"/>
          <w:lang w:val="ru-RU" w:eastAsia="ru-RU"/>
        </w:rPr>
        <w:t>–</w:t>
      </w:r>
      <w:r w:rsidR="005D14A5" w:rsidRPr="008030EF">
        <w:rPr>
          <w:rFonts w:ascii="Times New Roman" w:hAnsi="Times New Roman"/>
          <w:color w:val="auto"/>
          <w:sz w:val="28"/>
          <w:szCs w:val="28"/>
          <w:lang w:val="ru-RU"/>
        </w:rPr>
        <w:t xml:space="preserve">98%. В реакторе периодического действия при окислении этанола пероксидом водорода и молекулярным кислородом выход ацетальдегида достигает </w:t>
      </w:r>
      <w:r w:rsidR="00984338" w:rsidRPr="008030EF">
        <w:rPr>
          <w:rFonts w:ascii="Times New Roman" w:hAnsi="Times New Roman"/>
          <w:color w:val="auto"/>
          <w:sz w:val="28"/>
          <w:szCs w:val="28"/>
        </w:rPr>
        <w:sym w:font="Symbol" w:char="F07E"/>
      </w:r>
      <w:r w:rsidR="005D14A5" w:rsidRPr="008030EF">
        <w:rPr>
          <w:rFonts w:ascii="Times New Roman" w:hAnsi="Times New Roman"/>
          <w:color w:val="auto"/>
          <w:sz w:val="28"/>
          <w:szCs w:val="28"/>
          <w:lang w:val="ru-RU"/>
        </w:rPr>
        <w:t xml:space="preserve"> 97</w:t>
      </w:r>
      <w:r w:rsidR="00D15835" w:rsidRPr="00D15835">
        <w:rPr>
          <w:rFonts w:ascii="Times New Roman" w:hAnsi="Times New Roman"/>
          <w:sz w:val="28"/>
          <w:szCs w:val="28"/>
          <w:lang w:val="ru-RU" w:eastAsia="ru-RU"/>
        </w:rPr>
        <w:t>–</w:t>
      </w:r>
      <w:r w:rsidR="005D14A5" w:rsidRPr="008030EF">
        <w:rPr>
          <w:rFonts w:ascii="Times New Roman" w:hAnsi="Times New Roman"/>
          <w:color w:val="auto"/>
          <w:sz w:val="28"/>
          <w:szCs w:val="28"/>
          <w:lang w:val="ru-RU"/>
        </w:rPr>
        <w:t>98%</w:t>
      </w:r>
      <w:r w:rsidR="00FA2EA5" w:rsidRPr="008030EF">
        <w:rPr>
          <w:rFonts w:ascii="Times New Roman" w:hAnsi="Times New Roman"/>
          <w:color w:val="auto"/>
          <w:sz w:val="28"/>
          <w:szCs w:val="28"/>
          <w:lang w:val="ru-RU"/>
        </w:rPr>
        <w:t xml:space="preserve">, а при окислении изо-пропанола выход ацетона составил </w:t>
      </w:r>
      <w:r w:rsidR="00FA2EA5" w:rsidRPr="008030EF">
        <w:rPr>
          <w:rFonts w:ascii="Times New Roman" w:hAnsi="Times New Roman"/>
          <w:color w:val="auto"/>
          <w:sz w:val="28"/>
          <w:szCs w:val="28"/>
        </w:rPr>
        <w:sym w:font="Symbol" w:char="F07E"/>
      </w:r>
      <w:r w:rsidR="00FA2EA5" w:rsidRPr="008030EF">
        <w:rPr>
          <w:rFonts w:ascii="Times New Roman" w:hAnsi="Times New Roman"/>
          <w:color w:val="auto"/>
          <w:sz w:val="28"/>
          <w:szCs w:val="28"/>
          <w:lang w:val="ru-RU"/>
        </w:rPr>
        <w:t xml:space="preserve"> 95</w:t>
      </w:r>
      <w:r w:rsidR="004B08C6">
        <w:rPr>
          <w:rFonts w:ascii="Times New Roman" w:hAnsi="Times New Roman"/>
          <w:color w:val="auto"/>
          <w:sz w:val="28"/>
          <w:szCs w:val="28"/>
          <w:lang w:val="ru-RU"/>
        </w:rPr>
        <w:t>–</w:t>
      </w:r>
      <w:r w:rsidR="00FA2EA5" w:rsidRPr="008030EF">
        <w:rPr>
          <w:rFonts w:ascii="Times New Roman" w:hAnsi="Times New Roman"/>
          <w:color w:val="auto"/>
          <w:sz w:val="28"/>
          <w:szCs w:val="28"/>
          <w:lang w:val="ru-RU"/>
        </w:rPr>
        <w:t>96%</w:t>
      </w:r>
      <w:r w:rsidR="005D14A5" w:rsidRPr="008030EF">
        <w:rPr>
          <w:rFonts w:ascii="Times New Roman" w:hAnsi="Times New Roman"/>
          <w:color w:val="auto"/>
          <w:sz w:val="28"/>
          <w:szCs w:val="28"/>
          <w:lang w:val="ru-RU"/>
        </w:rPr>
        <w:t>. Степень окисления этанола воздухом ниже (</w:t>
      </w:r>
      <w:r w:rsidR="00984338" w:rsidRPr="008030EF">
        <w:rPr>
          <w:rFonts w:ascii="Times New Roman" w:hAnsi="Times New Roman"/>
          <w:color w:val="auto"/>
          <w:sz w:val="28"/>
          <w:szCs w:val="28"/>
        </w:rPr>
        <w:sym w:font="Symbol" w:char="F07E"/>
      </w:r>
      <w:r w:rsidR="005D14A5" w:rsidRPr="008030EF">
        <w:rPr>
          <w:rFonts w:ascii="Times New Roman" w:hAnsi="Times New Roman"/>
          <w:color w:val="auto"/>
          <w:sz w:val="28"/>
          <w:szCs w:val="28"/>
          <w:lang w:val="ru-RU"/>
        </w:rPr>
        <w:t xml:space="preserve"> 60%). Проведена оценка возможности многократного использования криогеля с каталазой в ректоре периодического действия. Установлено, что степень конверсии этанола в ацетальдегид незначительно снижается в течение пяти последовательных прогонов и после пятого прогона составляет 57,3%. Величина </w:t>
      </w:r>
      <w:r w:rsidR="005D14A5" w:rsidRPr="008030EF">
        <w:rPr>
          <w:rFonts w:ascii="Times New Roman" w:hAnsi="Times New Roman"/>
          <w:color w:val="auto"/>
          <w:sz w:val="28"/>
          <w:szCs w:val="28"/>
        </w:rPr>
        <w:t>TOF</w:t>
      </w:r>
      <w:r w:rsidR="005D14A5" w:rsidRPr="008030EF">
        <w:rPr>
          <w:rFonts w:ascii="Times New Roman" w:hAnsi="Times New Roman"/>
          <w:color w:val="auto"/>
          <w:sz w:val="28"/>
          <w:szCs w:val="28"/>
          <w:lang w:val="ru-RU"/>
        </w:rPr>
        <w:t xml:space="preserve"> для проточного каталитического реактора в 6 раз выше, чем для лабораторного реактора периодического действия.</w:t>
      </w:r>
      <w:r w:rsidR="005F3905" w:rsidRPr="008030EF">
        <w:rPr>
          <w:rFonts w:ascii="Times New Roman" w:hAnsi="Times New Roman"/>
          <w:color w:val="auto"/>
          <w:sz w:val="28"/>
          <w:szCs w:val="28"/>
          <w:lang w:val="ru-RU"/>
        </w:rPr>
        <w:t xml:space="preserve"> </w:t>
      </w:r>
      <w:r w:rsidR="005F3905" w:rsidRPr="008030EF">
        <w:rPr>
          <w:rStyle w:val="y2iqfc"/>
          <w:rFonts w:ascii="Times New Roman" w:hAnsi="Times New Roman"/>
          <w:color w:val="auto"/>
          <w:sz w:val="28"/>
          <w:szCs w:val="28"/>
          <w:lang w:val="ru-RU"/>
        </w:rPr>
        <w:t>Предложен упрощённый механизм окисления этанола и изо-пропанола инкапсулированной в криогель каталазой в присутствии кислорода и воздуха.</w:t>
      </w:r>
    </w:p>
    <w:p w14:paraId="5C988362" w14:textId="77777777" w:rsidR="0032080F" w:rsidRDefault="0032080F" w:rsidP="00B43E18">
      <w:pPr>
        <w:pStyle w:val="210"/>
        <w:spacing w:line="240" w:lineRule="auto"/>
        <w:jc w:val="left"/>
        <w:rPr>
          <w:b/>
          <w:szCs w:val="28"/>
          <w:lang w:val="kk-KZ"/>
        </w:rPr>
      </w:pPr>
    </w:p>
    <w:p w14:paraId="5556B5C2" w14:textId="77777777" w:rsidR="00C3646B" w:rsidRDefault="00C3646B" w:rsidP="00B43E18">
      <w:pPr>
        <w:pStyle w:val="210"/>
        <w:spacing w:line="240" w:lineRule="auto"/>
        <w:jc w:val="left"/>
        <w:rPr>
          <w:b/>
          <w:szCs w:val="28"/>
          <w:lang w:val="kk-KZ"/>
        </w:rPr>
      </w:pPr>
    </w:p>
    <w:p w14:paraId="7A87C238" w14:textId="77777777" w:rsidR="00C3646B" w:rsidRDefault="00C3646B" w:rsidP="00B43E18">
      <w:pPr>
        <w:pStyle w:val="210"/>
        <w:spacing w:line="240" w:lineRule="auto"/>
        <w:jc w:val="left"/>
        <w:rPr>
          <w:b/>
          <w:szCs w:val="28"/>
          <w:lang w:val="kk-KZ"/>
        </w:rPr>
      </w:pPr>
    </w:p>
    <w:p w14:paraId="4532CA04" w14:textId="77777777" w:rsidR="00C3646B" w:rsidRDefault="00C3646B" w:rsidP="00B43E18">
      <w:pPr>
        <w:pStyle w:val="210"/>
        <w:spacing w:line="240" w:lineRule="auto"/>
        <w:jc w:val="left"/>
        <w:rPr>
          <w:b/>
          <w:szCs w:val="28"/>
          <w:lang w:val="kk-KZ"/>
        </w:rPr>
      </w:pPr>
    </w:p>
    <w:p w14:paraId="3D3573F2" w14:textId="77777777" w:rsidR="00890367" w:rsidRDefault="00890367" w:rsidP="00394D53">
      <w:pPr>
        <w:pStyle w:val="210"/>
        <w:spacing w:line="240" w:lineRule="auto"/>
        <w:rPr>
          <w:b/>
          <w:szCs w:val="28"/>
          <w:lang w:val="kk-KZ"/>
        </w:rPr>
      </w:pPr>
    </w:p>
    <w:p w14:paraId="17A0B820" w14:textId="77777777" w:rsidR="00890367" w:rsidRDefault="00890367" w:rsidP="00394D53">
      <w:pPr>
        <w:pStyle w:val="210"/>
        <w:spacing w:line="240" w:lineRule="auto"/>
        <w:rPr>
          <w:b/>
          <w:szCs w:val="28"/>
          <w:lang w:val="kk-KZ"/>
        </w:rPr>
      </w:pPr>
    </w:p>
    <w:p w14:paraId="07C12170" w14:textId="77777777" w:rsidR="00890367" w:rsidRDefault="00890367" w:rsidP="00394D53">
      <w:pPr>
        <w:pStyle w:val="210"/>
        <w:spacing w:line="240" w:lineRule="auto"/>
        <w:rPr>
          <w:b/>
          <w:szCs w:val="28"/>
          <w:lang w:val="kk-KZ"/>
        </w:rPr>
      </w:pPr>
    </w:p>
    <w:p w14:paraId="20F1A944" w14:textId="77777777" w:rsidR="00890367" w:rsidRDefault="00890367" w:rsidP="00394D53">
      <w:pPr>
        <w:pStyle w:val="210"/>
        <w:spacing w:line="240" w:lineRule="auto"/>
        <w:rPr>
          <w:b/>
          <w:szCs w:val="28"/>
          <w:lang w:val="kk-KZ"/>
        </w:rPr>
      </w:pPr>
    </w:p>
    <w:p w14:paraId="3B4B6702" w14:textId="77777777" w:rsidR="00890367" w:rsidRDefault="00890367" w:rsidP="00394D53">
      <w:pPr>
        <w:pStyle w:val="210"/>
        <w:spacing w:line="240" w:lineRule="auto"/>
        <w:rPr>
          <w:b/>
          <w:szCs w:val="28"/>
          <w:lang w:val="kk-KZ"/>
        </w:rPr>
      </w:pPr>
    </w:p>
    <w:p w14:paraId="71D55B7D" w14:textId="77777777" w:rsidR="00890367" w:rsidRDefault="00890367" w:rsidP="00394D53">
      <w:pPr>
        <w:pStyle w:val="210"/>
        <w:spacing w:line="240" w:lineRule="auto"/>
        <w:rPr>
          <w:b/>
          <w:szCs w:val="28"/>
          <w:lang w:val="kk-KZ"/>
        </w:rPr>
      </w:pPr>
    </w:p>
    <w:p w14:paraId="6E603482" w14:textId="56BB7DC9" w:rsidR="003D0EF0" w:rsidRPr="0091373D" w:rsidRDefault="003D0EF0" w:rsidP="00394D53">
      <w:pPr>
        <w:pStyle w:val="210"/>
        <w:spacing w:line="240" w:lineRule="auto"/>
        <w:rPr>
          <w:b/>
          <w:color w:val="FF0000"/>
          <w:szCs w:val="28"/>
        </w:rPr>
      </w:pPr>
      <w:r w:rsidRPr="008030EF">
        <w:rPr>
          <w:b/>
          <w:szCs w:val="28"/>
          <w:lang w:val="kk-KZ"/>
        </w:rPr>
        <w:lastRenderedPageBreak/>
        <w:t>ЗАКЛЮЧЕНИЕ</w:t>
      </w:r>
    </w:p>
    <w:p w14:paraId="7BCB56A9" w14:textId="77777777" w:rsidR="003D0EF0" w:rsidRPr="008030EF" w:rsidRDefault="003D0EF0" w:rsidP="003D0EF0">
      <w:pPr>
        <w:spacing w:after="0" w:line="240" w:lineRule="auto"/>
        <w:jc w:val="both"/>
        <w:rPr>
          <w:rFonts w:ascii="Times New Roman" w:hAnsi="Times New Roman"/>
          <w:sz w:val="28"/>
          <w:szCs w:val="28"/>
        </w:rPr>
      </w:pPr>
    </w:p>
    <w:p w14:paraId="42C87FEA" w14:textId="77777777" w:rsidR="003D0EF0" w:rsidRPr="008030EF" w:rsidRDefault="003D0EF0" w:rsidP="003D0EF0">
      <w:pPr>
        <w:spacing w:after="0" w:line="240" w:lineRule="auto"/>
        <w:ind w:firstLine="567"/>
        <w:jc w:val="both"/>
        <w:rPr>
          <w:rFonts w:ascii="Times New Roman" w:hAnsi="Times New Roman"/>
          <w:sz w:val="28"/>
          <w:szCs w:val="28"/>
        </w:rPr>
      </w:pPr>
      <w:r w:rsidRPr="008030EF">
        <w:rPr>
          <w:rFonts w:ascii="Times New Roman" w:hAnsi="Times New Roman"/>
          <w:sz w:val="28"/>
          <w:szCs w:val="28"/>
        </w:rPr>
        <w:t xml:space="preserve">На основе анализа литературных и </w:t>
      </w:r>
      <w:r w:rsidR="00394D53" w:rsidRPr="008030EF">
        <w:rPr>
          <w:rFonts w:ascii="Times New Roman" w:hAnsi="Times New Roman"/>
          <w:sz w:val="28"/>
          <w:szCs w:val="28"/>
        </w:rPr>
        <w:t xml:space="preserve">полученных </w:t>
      </w:r>
      <w:r w:rsidRPr="008030EF">
        <w:rPr>
          <w:rFonts w:ascii="Times New Roman" w:hAnsi="Times New Roman"/>
          <w:sz w:val="28"/>
          <w:szCs w:val="28"/>
        </w:rPr>
        <w:t>экспериментальных данных сделаны основные выводы:</w:t>
      </w:r>
    </w:p>
    <w:p w14:paraId="1BC1AC1B" w14:textId="4393C236" w:rsidR="009776F5" w:rsidRPr="00543ADC" w:rsidRDefault="003D0EF0" w:rsidP="009776F5">
      <w:pPr>
        <w:pStyle w:val="af8"/>
        <w:spacing w:line="240" w:lineRule="auto"/>
        <w:ind w:firstLine="567"/>
        <w:rPr>
          <w:szCs w:val="28"/>
          <w:lang w:val="ru-RU"/>
        </w:rPr>
      </w:pPr>
      <w:r w:rsidRPr="00543ADC">
        <w:rPr>
          <w:szCs w:val="28"/>
          <w:lang w:val="ru-RU"/>
        </w:rPr>
        <w:t xml:space="preserve">1. </w:t>
      </w:r>
      <w:r w:rsidR="009776F5" w:rsidRPr="00543ADC">
        <w:rPr>
          <w:szCs w:val="28"/>
          <w:lang w:val="ru-RU"/>
        </w:rPr>
        <w:t xml:space="preserve">Были </w:t>
      </w:r>
      <w:r w:rsidR="009776F5" w:rsidRPr="00543ADC">
        <w:rPr>
          <w:bCs/>
          <w:szCs w:val="28"/>
          <w:lang w:val="ru-RU"/>
        </w:rPr>
        <w:t xml:space="preserve">установлены </w:t>
      </w:r>
      <w:r w:rsidR="009776F5" w:rsidRPr="00543ADC">
        <w:rPr>
          <w:szCs w:val="28"/>
          <w:lang w:val="ru-RU"/>
        </w:rPr>
        <w:t>составы комплексов металл-полимер ПЭГ с хлоридами палладия(</w:t>
      </w:r>
      <w:r w:rsidR="009776F5" w:rsidRPr="00543ADC">
        <w:rPr>
          <w:szCs w:val="28"/>
        </w:rPr>
        <w:t>II</w:t>
      </w:r>
      <w:r w:rsidR="009776F5" w:rsidRPr="00543ADC">
        <w:rPr>
          <w:szCs w:val="28"/>
          <w:lang w:val="ru-RU"/>
        </w:rPr>
        <w:t>), меди(</w:t>
      </w:r>
      <w:r w:rsidR="009776F5" w:rsidRPr="00543ADC">
        <w:rPr>
          <w:szCs w:val="28"/>
        </w:rPr>
        <w:t>II</w:t>
      </w:r>
      <w:r w:rsidR="009776F5" w:rsidRPr="00543ADC">
        <w:rPr>
          <w:szCs w:val="28"/>
          <w:lang w:val="ru-RU"/>
        </w:rPr>
        <w:t>) и железа(</w:t>
      </w:r>
      <w:r w:rsidR="009776F5" w:rsidRPr="00543ADC">
        <w:rPr>
          <w:szCs w:val="28"/>
        </w:rPr>
        <w:t>III</w:t>
      </w:r>
      <w:r w:rsidR="009776F5" w:rsidRPr="00543ADC">
        <w:rPr>
          <w:szCs w:val="28"/>
          <w:lang w:val="ru-RU"/>
        </w:rPr>
        <w:t>) и изучена их морфология</w:t>
      </w:r>
      <w:r w:rsidR="009776F5" w:rsidRPr="00543ADC">
        <w:rPr>
          <w:bCs/>
          <w:szCs w:val="28"/>
          <w:lang w:val="ru-RU"/>
        </w:rPr>
        <w:t xml:space="preserve">. </w:t>
      </w:r>
      <w:r w:rsidR="009776F5" w:rsidRPr="00543ADC">
        <w:rPr>
          <w:szCs w:val="28"/>
          <w:lang w:val="ru-RU"/>
        </w:rPr>
        <w:t>Полученные данные подтверждают координацию полимерного лиганда ПЭГ с ионами металлов</w:t>
      </w:r>
      <w:r w:rsidR="009776F5" w:rsidRPr="00543ADC">
        <w:rPr>
          <w:bCs/>
          <w:szCs w:val="28"/>
          <w:lang w:val="ru-RU"/>
        </w:rPr>
        <w:t>. Предполагается</w:t>
      </w:r>
      <w:r w:rsidR="002A6898" w:rsidRPr="00543ADC">
        <w:rPr>
          <w:bCs/>
          <w:szCs w:val="28"/>
          <w:lang w:val="ru-RU"/>
        </w:rPr>
        <w:t xml:space="preserve"> образование координационных связей между</w:t>
      </w:r>
      <w:r w:rsidR="009776F5" w:rsidRPr="00543ADC">
        <w:rPr>
          <w:bCs/>
          <w:szCs w:val="28"/>
          <w:lang w:val="ru-RU"/>
        </w:rPr>
        <w:t xml:space="preserve"> атом</w:t>
      </w:r>
      <w:r w:rsidR="002A6898" w:rsidRPr="00543ADC">
        <w:rPr>
          <w:bCs/>
          <w:szCs w:val="28"/>
          <w:lang w:val="ru-RU"/>
        </w:rPr>
        <w:t>ами</w:t>
      </w:r>
      <w:r w:rsidR="009776F5" w:rsidRPr="00543ADC">
        <w:rPr>
          <w:bCs/>
          <w:szCs w:val="28"/>
          <w:lang w:val="ru-RU"/>
        </w:rPr>
        <w:t xml:space="preserve"> кислорода полимерных лигандов с ионами металлов-комплексообразователей. Рассчитанные </w:t>
      </w:r>
      <w:r w:rsidR="009776F5" w:rsidRPr="00543ADC">
        <w:rPr>
          <w:rStyle w:val="y2iqfc"/>
          <w:color w:val="000000" w:themeColor="text1"/>
          <w:szCs w:val="28"/>
          <w:lang w:val="ru-RU"/>
        </w:rPr>
        <w:t>изменение энергии Гиббса, энтальпии</w:t>
      </w:r>
      <w:r w:rsidR="009776F5" w:rsidRPr="00543ADC">
        <w:rPr>
          <w:bCs/>
          <w:szCs w:val="28"/>
          <w:lang w:val="ru-RU"/>
        </w:rPr>
        <w:t xml:space="preserve"> и </w:t>
      </w:r>
      <w:r w:rsidR="009776F5" w:rsidRPr="00543ADC">
        <w:rPr>
          <w:rStyle w:val="y2iqfc"/>
          <w:color w:val="000000" w:themeColor="text1"/>
          <w:szCs w:val="28"/>
          <w:lang w:val="ru-RU"/>
        </w:rPr>
        <w:t>энтропии</w:t>
      </w:r>
      <w:r w:rsidR="009776F5" w:rsidRPr="00543ADC">
        <w:rPr>
          <w:bCs/>
          <w:szCs w:val="28"/>
          <w:lang w:val="ru-RU"/>
        </w:rPr>
        <w:t xml:space="preserve"> свидетельствуют о протекании процесса комплексообразования между ионами металлов и полимерного лиганда.  </w:t>
      </w:r>
    </w:p>
    <w:p w14:paraId="71D4F260" w14:textId="1D1F8602" w:rsidR="00585F2F" w:rsidRPr="0031557F" w:rsidRDefault="003D0EF0" w:rsidP="0031557F">
      <w:pPr>
        <w:pStyle w:val="a8"/>
        <w:ind w:firstLine="567"/>
        <w:jc w:val="both"/>
        <w:rPr>
          <w:rFonts w:ascii="Times New Roman" w:hAnsi="Times New Roman"/>
          <w:sz w:val="28"/>
          <w:szCs w:val="28"/>
          <w:highlight w:val="green"/>
        </w:rPr>
      </w:pPr>
      <w:r w:rsidRPr="00543ADC">
        <w:rPr>
          <w:rFonts w:ascii="Times New Roman" w:hAnsi="Times New Roman"/>
          <w:sz w:val="28"/>
          <w:szCs w:val="28"/>
        </w:rPr>
        <w:t xml:space="preserve">2. </w:t>
      </w:r>
      <w:r w:rsidR="00EC5DAE" w:rsidRPr="00543ADC">
        <w:rPr>
          <w:rFonts w:ascii="Times New Roman" w:hAnsi="Times New Roman"/>
          <w:sz w:val="28"/>
          <w:szCs w:val="28"/>
        </w:rPr>
        <w:t xml:space="preserve">Было установлено, что разработанный катализатор на </w:t>
      </w:r>
      <w:r w:rsidR="00EC5DAE" w:rsidRPr="00543ADC">
        <w:rPr>
          <w:rFonts w:ascii="Times New Roman" w:hAnsi="Times New Roman"/>
          <w:sz w:val="28"/>
          <w:szCs w:val="28"/>
          <w:shd w:val="clear" w:color="auto" w:fill="FFFFFF"/>
        </w:rPr>
        <w:t>основе палладия и ПЭГ проявляет свою каталитическую активность в реакции окисления октена-1, используя неорганические окислители (</w:t>
      </w:r>
      <w:r w:rsidR="00EC5DAE" w:rsidRPr="00543ADC">
        <w:rPr>
          <w:rFonts w:ascii="Times New Roman" w:hAnsi="Times New Roman"/>
          <w:iCs/>
          <w:sz w:val="28"/>
          <w:szCs w:val="28"/>
        </w:rPr>
        <w:t>NaBrO</w:t>
      </w:r>
      <w:r w:rsidR="00EC5DAE" w:rsidRPr="00543ADC">
        <w:rPr>
          <w:rFonts w:ascii="Times New Roman" w:hAnsi="Times New Roman"/>
          <w:iCs/>
          <w:sz w:val="28"/>
          <w:szCs w:val="28"/>
          <w:vertAlign w:val="subscript"/>
        </w:rPr>
        <w:t>3</w:t>
      </w:r>
      <w:r w:rsidR="00EC5DAE" w:rsidRPr="00543ADC">
        <w:rPr>
          <w:rFonts w:ascii="Times New Roman" w:hAnsi="Times New Roman"/>
          <w:iCs/>
          <w:sz w:val="28"/>
          <w:szCs w:val="28"/>
        </w:rPr>
        <w:t>, K</w:t>
      </w:r>
      <w:r w:rsidR="00EC5DAE" w:rsidRPr="00543ADC">
        <w:rPr>
          <w:rFonts w:ascii="Times New Roman" w:hAnsi="Times New Roman"/>
          <w:iCs/>
          <w:sz w:val="28"/>
          <w:szCs w:val="28"/>
          <w:vertAlign w:val="subscript"/>
        </w:rPr>
        <w:t>2</w:t>
      </w:r>
      <w:r w:rsidR="00EC5DAE" w:rsidRPr="00543ADC">
        <w:rPr>
          <w:rFonts w:ascii="Times New Roman" w:hAnsi="Times New Roman"/>
          <w:iCs/>
          <w:sz w:val="28"/>
          <w:szCs w:val="28"/>
        </w:rPr>
        <w:t>S</w:t>
      </w:r>
      <w:r w:rsidR="00EC5DAE" w:rsidRPr="00543ADC">
        <w:rPr>
          <w:rFonts w:ascii="Times New Roman" w:hAnsi="Times New Roman"/>
          <w:iCs/>
          <w:sz w:val="28"/>
          <w:szCs w:val="28"/>
          <w:vertAlign w:val="subscript"/>
        </w:rPr>
        <w:t>2</w:t>
      </w:r>
      <w:r w:rsidR="00EC5DAE" w:rsidRPr="00543ADC">
        <w:rPr>
          <w:rFonts w:ascii="Times New Roman" w:hAnsi="Times New Roman"/>
          <w:iCs/>
          <w:sz w:val="28"/>
          <w:szCs w:val="28"/>
        </w:rPr>
        <w:t>O</w:t>
      </w:r>
      <w:r w:rsidR="00EC5DAE" w:rsidRPr="00543ADC">
        <w:rPr>
          <w:rFonts w:ascii="Times New Roman" w:hAnsi="Times New Roman"/>
          <w:iCs/>
          <w:sz w:val="28"/>
          <w:szCs w:val="28"/>
          <w:vertAlign w:val="subscript"/>
        </w:rPr>
        <w:t>8</w:t>
      </w:r>
      <w:r w:rsidR="00EC5DAE" w:rsidRPr="00543ADC">
        <w:rPr>
          <w:rFonts w:ascii="Times New Roman" w:hAnsi="Times New Roman"/>
          <w:sz w:val="28"/>
          <w:szCs w:val="28"/>
          <w:shd w:val="clear" w:color="auto" w:fill="FFFFFF"/>
        </w:rPr>
        <w:t>)</w:t>
      </w:r>
      <w:r w:rsidR="0031557F" w:rsidRPr="00543ADC">
        <w:rPr>
          <w:rFonts w:ascii="Times New Roman" w:hAnsi="Times New Roman"/>
          <w:sz w:val="28"/>
          <w:szCs w:val="28"/>
          <w:shd w:val="clear" w:color="auto" w:fill="FFFFFF"/>
        </w:rPr>
        <w:t>, растворитель ДМСО в мягких условиях. Согласно данным ГХ-анализа и масс-спектрометрии, продуктом реакции является октанон-2, выход которого составил 62-81 %. Доказано, что катализаторы стабильны и могут окислить 5 последующих навесок субстрата, сохраняя свою каталитическую активность.</w:t>
      </w:r>
      <w:r w:rsidR="00543ADC">
        <w:rPr>
          <w:rFonts w:ascii="Times New Roman" w:hAnsi="Times New Roman"/>
          <w:sz w:val="28"/>
          <w:szCs w:val="28"/>
          <w:shd w:val="clear" w:color="auto" w:fill="FFFFFF"/>
        </w:rPr>
        <w:t xml:space="preserve"> </w:t>
      </w:r>
      <w:r w:rsidR="00585F2F" w:rsidRPr="00543ADC">
        <w:rPr>
          <w:rFonts w:ascii="Times New Roman" w:hAnsi="Times New Roman"/>
          <w:sz w:val="28"/>
          <w:szCs w:val="28"/>
          <w:shd w:val="clear" w:color="auto" w:fill="FFFFFF"/>
        </w:rPr>
        <w:t>Процесс окислени</w:t>
      </w:r>
      <w:r w:rsidR="0007059C" w:rsidRPr="00543ADC">
        <w:rPr>
          <w:rFonts w:ascii="Times New Roman" w:hAnsi="Times New Roman"/>
          <w:sz w:val="28"/>
          <w:szCs w:val="28"/>
          <w:shd w:val="clear" w:color="auto" w:fill="FFFFFF"/>
        </w:rPr>
        <w:t>я</w:t>
      </w:r>
      <w:r w:rsidR="00585F2F" w:rsidRPr="00543ADC">
        <w:rPr>
          <w:rFonts w:ascii="Times New Roman" w:hAnsi="Times New Roman"/>
          <w:sz w:val="28"/>
          <w:szCs w:val="28"/>
          <w:shd w:val="clear" w:color="auto" w:fill="FFFFFF"/>
        </w:rPr>
        <w:t xml:space="preserve"> октена-1 протекает по окислительно-восстановительному механизму</w:t>
      </w:r>
      <w:r w:rsidR="00585F2F" w:rsidRPr="00F041FD">
        <w:rPr>
          <w:rFonts w:ascii="Times New Roman" w:hAnsi="Times New Roman"/>
          <w:sz w:val="28"/>
          <w:szCs w:val="28"/>
          <w:shd w:val="clear" w:color="auto" w:fill="FFFFFF"/>
        </w:rPr>
        <w:t xml:space="preserve"> и состоит из двух ключевых этапов.</w:t>
      </w:r>
      <w:r w:rsidR="00585F2F" w:rsidRPr="008030EF">
        <w:rPr>
          <w:rFonts w:ascii="Times New Roman" w:hAnsi="Times New Roman"/>
          <w:sz w:val="28"/>
          <w:szCs w:val="28"/>
          <w:shd w:val="clear" w:color="auto" w:fill="FFFFFF"/>
        </w:rPr>
        <w:t xml:space="preserve"> </w:t>
      </w:r>
    </w:p>
    <w:p w14:paraId="4EE83FD6" w14:textId="7AFB29EF" w:rsidR="00F1745F" w:rsidRPr="00C3646B" w:rsidRDefault="003D0EF0" w:rsidP="00C3646B">
      <w:pPr>
        <w:pStyle w:val="af8"/>
        <w:spacing w:line="240" w:lineRule="auto"/>
        <w:ind w:firstLine="567"/>
        <w:rPr>
          <w:szCs w:val="28"/>
          <w:lang w:val="ru-RU"/>
        </w:rPr>
      </w:pPr>
      <w:r w:rsidRPr="008030EF">
        <w:rPr>
          <w:szCs w:val="28"/>
          <w:lang w:val="ru-RU"/>
        </w:rPr>
        <w:t>3.</w:t>
      </w:r>
      <w:r w:rsidR="00433720" w:rsidRPr="008030EF">
        <w:rPr>
          <w:szCs w:val="28"/>
          <w:lang w:val="ru-RU"/>
        </w:rPr>
        <w:t xml:space="preserve"> </w:t>
      </w:r>
      <w:r w:rsidR="00F1745F" w:rsidRPr="008030EF">
        <w:rPr>
          <w:szCs w:val="28"/>
          <w:lang w:val="ru-RU"/>
        </w:rPr>
        <w:t>Б</w:t>
      </w:r>
      <w:r w:rsidR="00F1745F" w:rsidRPr="008030EF">
        <w:rPr>
          <w:color w:val="000000"/>
          <w:szCs w:val="28"/>
          <w:lang w:val="ru-RU" w:eastAsia="ru-RU"/>
        </w:rPr>
        <w:t>ыло проведено</w:t>
      </w:r>
      <w:r w:rsidR="00F1745F" w:rsidRPr="008030EF">
        <w:rPr>
          <w:szCs w:val="28"/>
          <w:lang w:val="ru-RU"/>
        </w:rPr>
        <w:t xml:space="preserve"> окисление октена-1 в водно-органических</w:t>
      </w:r>
      <w:r w:rsidR="00F1745F" w:rsidRPr="008030EF">
        <w:rPr>
          <w:szCs w:val="28"/>
          <w:lang w:val="kk-KZ"/>
        </w:rPr>
        <w:t xml:space="preserve"> растворах в присутствии </w:t>
      </w:r>
      <w:r w:rsidR="00F1745F" w:rsidRPr="008030EF">
        <w:rPr>
          <w:szCs w:val="28"/>
          <w:lang w:val="ru-RU"/>
        </w:rPr>
        <w:t xml:space="preserve">каталитической системы </w:t>
      </w:r>
      <w:r w:rsidR="00F1745F" w:rsidRPr="008030EF">
        <w:t>Pd</w:t>
      </w:r>
      <w:r w:rsidR="00F1745F" w:rsidRPr="008030EF">
        <w:rPr>
          <w:lang w:val="ru-RU"/>
        </w:rPr>
        <w:t>(</w:t>
      </w:r>
      <w:r w:rsidR="00F1745F" w:rsidRPr="008030EF">
        <w:t>II</w:t>
      </w:r>
      <w:r w:rsidR="00F1745F" w:rsidRPr="008030EF">
        <w:rPr>
          <w:lang w:val="ru-RU"/>
        </w:rPr>
        <w:t>)(ПВП)</w:t>
      </w:r>
      <w:r w:rsidR="008624BF">
        <w:rPr>
          <w:szCs w:val="28"/>
          <w:lang w:val="ru-RU"/>
        </w:rPr>
        <w:t>–</w:t>
      </w:r>
      <w:r w:rsidR="00F1745F" w:rsidRPr="008030EF">
        <w:rPr>
          <w:szCs w:val="28"/>
        </w:rPr>
        <w:t>NaNO</w:t>
      </w:r>
      <w:r w:rsidR="00F1745F" w:rsidRPr="008030EF">
        <w:rPr>
          <w:szCs w:val="28"/>
          <w:vertAlign w:val="subscript"/>
          <w:lang w:val="ru-RU"/>
        </w:rPr>
        <w:t xml:space="preserve">2 </w:t>
      </w:r>
      <w:r w:rsidR="00F1745F" w:rsidRPr="008030EF">
        <w:rPr>
          <w:lang w:val="ru-RU"/>
        </w:rPr>
        <w:t xml:space="preserve">при 70 </w:t>
      </w:r>
      <w:r w:rsidR="00F1745F" w:rsidRPr="008030EF">
        <w:rPr>
          <w:vertAlign w:val="superscript"/>
          <w:lang w:val="ru-RU"/>
        </w:rPr>
        <w:t>о</w:t>
      </w:r>
      <w:r w:rsidR="00F1745F" w:rsidRPr="008030EF">
        <w:rPr>
          <w:lang w:val="ru-RU"/>
        </w:rPr>
        <w:t>С</w:t>
      </w:r>
      <w:r w:rsidR="00F1745F" w:rsidRPr="008030EF">
        <w:rPr>
          <w:szCs w:val="28"/>
          <w:lang w:val="kk-KZ"/>
        </w:rPr>
        <w:t xml:space="preserve"> </w:t>
      </w:r>
      <w:r w:rsidR="00F1745F" w:rsidRPr="008030EF">
        <w:rPr>
          <w:szCs w:val="28"/>
          <w:lang w:val="ru-RU"/>
        </w:rPr>
        <w:t xml:space="preserve">в мягких условиях. </w:t>
      </w:r>
      <w:r w:rsidR="00F1745F" w:rsidRPr="008030EF">
        <w:rPr>
          <w:color w:val="000000"/>
          <w:szCs w:val="28"/>
          <w:lang w:val="ru-RU" w:eastAsia="ru-RU"/>
        </w:rPr>
        <w:t>Конверсия октена-1 зависит, также как и выход октанона-2, зависят от условий процесса и составила 3</w:t>
      </w:r>
      <w:r w:rsidR="0077079F">
        <w:rPr>
          <w:szCs w:val="28"/>
          <w:lang w:val="ru-RU"/>
        </w:rPr>
        <w:t>–</w:t>
      </w:r>
      <w:r w:rsidR="00F1745F" w:rsidRPr="008030EF">
        <w:rPr>
          <w:color w:val="000000"/>
          <w:szCs w:val="28"/>
          <w:lang w:val="ru-RU" w:eastAsia="ru-RU"/>
        </w:rPr>
        <w:t>26%. Был</w:t>
      </w:r>
      <w:r w:rsidR="00F1745F" w:rsidRPr="008030EF">
        <w:rPr>
          <w:color w:val="000000"/>
          <w:szCs w:val="28"/>
          <w:lang w:val="kk-KZ" w:eastAsia="ru-RU"/>
        </w:rPr>
        <w:t>о изучено</w:t>
      </w:r>
      <w:r w:rsidR="00F1745F" w:rsidRPr="008030EF">
        <w:rPr>
          <w:color w:val="000000"/>
          <w:szCs w:val="28"/>
          <w:lang w:val="ru-RU" w:eastAsia="ru-RU"/>
        </w:rPr>
        <w:t xml:space="preserve"> </w:t>
      </w:r>
      <w:r w:rsidR="00F1745F" w:rsidRPr="008030EF">
        <w:rPr>
          <w:color w:val="000000"/>
          <w:szCs w:val="28"/>
          <w:lang w:val="kk-KZ" w:eastAsia="ru-RU"/>
        </w:rPr>
        <w:t>влияние</w:t>
      </w:r>
      <w:r w:rsidR="00F1745F" w:rsidRPr="008030EF">
        <w:rPr>
          <w:color w:val="000000"/>
          <w:szCs w:val="28"/>
          <w:lang w:val="ru-RU" w:eastAsia="ru-RU"/>
        </w:rPr>
        <w:t xml:space="preserve"> </w:t>
      </w:r>
      <w:r w:rsidR="00F1745F" w:rsidRPr="008030EF">
        <w:rPr>
          <w:szCs w:val="28"/>
          <w:lang w:val="ru-RU"/>
        </w:rPr>
        <w:t>природы растворителя на стабильность каталитической системы и скорость процесса</w:t>
      </w:r>
      <w:r w:rsidR="00F1745F" w:rsidRPr="008030EF">
        <w:rPr>
          <w:color w:val="000000"/>
          <w:szCs w:val="28"/>
          <w:lang w:val="ru-RU" w:eastAsia="ru-RU"/>
        </w:rPr>
        <w:t xml:space="preserve"> </w:t>
      </w:r>
      <w:r w:rsidR="00F1745F" w:rsidRPr="008030EF">
        <w:rPr>
          <w:szCs w:val="28"/>
          <w:lang w:val="ru-RU"/>
        </w:rPr>
        <w:t xml:space="preserve">температуры при </w:t>
      </w:r>
      <w:r w:rsidR="00F1745F" w:rsidRPr="008030EF">
        <w:rPr>
          <w:rFonts w:eastAsia="Times New Roman CYR"/>
          <w:szCs w:val="28"/>
          <w:lang w:val="ru-RU"/>
        </w:rPr>
        <w:t xml:space="preserve">оптимальном составе каталитической системы </w:t>
      </w:r>
      <w:r w:rsidR="00F1745F" w:rsidRPr="008030EF">
        <w:rPr>
          <w:szCs w:val="28"/>
          <w:lang w:val="ru-RU"/>
        </w:rPr>
        <w:t>[</w:t>
      </w:r>
      <w:r w:rsidR="00F1745F" w:rsidRPr="008030EF">
        <w:t>Pd</w:t>
      </w:r>
      <w:r w:rsidR="00F1745F" w:rsidRPr="008030EF">
        <w:rPr>
          <w:lang w:val="ru-RU"/>
        </w:rPr>
        <w:t>(</w:t>
      </w:r>
      <w:r w:rsidR="00F1745F" w:rsidRPr="008030EF">
        <w:t>II</w:t>
      </w:r>
      <w:r w:rsidR="00F1745F" w:rsidRPr="008030EF">
        <w:rPr>
          <w:lang w:val="ru-RU"/>
        </w:rPr>
        <w:t>)(ПВП)</w:t>
      </w:r>
      <w:r w:rsidR="00F1745F" w:rsidRPr="008030EF">
        <w:rPr>
          <w:szCs w:val="28"/>
          <w:lang w:val="ru-RU"/>
        </w:rPr>
        <w:t>]:[</w:t>
      </w:r>
      <w:r w:rsidR="00F1745F" w:rsidRPr="008030EF">
        <w:rPr>
          <w:szCs w:val="28"/>
        </w:rPr>
        <w:t>NaNO</w:t>
      </w:r>
      <w:r w:rsidR="00F1745F" w:rsidRPr="008030EF">
        <w:rPr>
          <w:szCs w:val="28"/>
          <w:vertAlign w:val="subscript"/>
          <w:lang w:val="ru-RU"/>
        </w:rPr>
        <w:t>2</w:t>
      </w:r>
      <w:r w:rsidR="00F1745F" w:rsidRPr="008030EF">
        <w:rPr>
          <w:szCs w:val="28"/>
          <w:lang w:val="ru-RU"/>
        </w:rPr>
        <w:t>]:[С</w:t>
      </w:r>
      <w:r w:rsidR="00F1745F" w:rsidRPr="008030EF">
        <w:rPr>
          <w:szCs w:val="28"/>
          <w:vertAlign w:val="subscript"/>
          <w:lang w:val="ru-RU"/>
        </w:rPr>
        <w:t>8</w:t>
      </w:r>
      <w:r w:rsidR="00F1745F" w:rsidRPr="008030EF">
        <w:rPr>
          <w:szCs w:val="28"/>
          <w:lang w:val="ru-RU"/>
        </w:rPr>
        <w:t>Н</w:t>
      </w:r>
      <w:r w:rsidR="00F1745F" w:rsidRPr="008030EF">
        <w:rPr>
          <w:szCs w:val="28"/>
          <w:vertAlign w:val="subscript"/>
          <w:lang w:val="ru-RU"/>
        </w:rPr>
        <w:t>16</w:t>
      </w:r>
      <w:r w:rsidR="00F1745F" w:rsidRPr="008030EF">
        <w:rPr>
          <w:szCs w:val="28"/>
          <w:lang w:val="ru-RU"/>
        </w:rPr>
        <w:t>] = 1:(5</w:t>
      </w:r>
      <w:r w:rsidR="0077079F">
        <w:rPr>
          <w:szCs w:val="28"/>
          <w:lang w:val="ru-RU"/>
        </w:rPr>
        <w:t>–</w:t>
      </w:r>
      <w:r w:rsidR="00F1745F" w:rsidRPr="008030EF">
        <w:rPr>
          <w:szCs w:val="28"/>
          <w:lang w:val="ru-RU"/>
        </w:rPr>
        <w:t>10):(22,3</w:t>
      </w:r>
      <w:r w:rsidR="00C3646B">
        <w:rPr>
          <w:szCs w:val="28"/>
          <w:lang w:val="ru-RU"/>
        </w:rPr>
        <w:t>–</w:t>
      </w:r>
      <w:r w:rsidR="00F1745F" w:rsidRPr="008030EF">
        <w:rPr>
          <w:szCs w:val="28"/>
          <w:lang w:val="ru-RU"/>
        </w:rPr>
        <w:t xml:space="preserve">44,5). </w:t>
      </w:r>
      <w:r w:rsidR="00F1745F" w:rsidRPr="008030EF">
        <w:rPr>
          <w:lang w:val="ru-RU"/>
        </w:rPr>
        <w:t>Установлено, что один и тот же каталитический раствор может окислить 2-3 последовательные порции октена-1 с практически одинаковой скоростью.</w:t>
      </w:r>
    </w:p>
    <w:p w14:paraId="4BB1F2F0" w14:textId="66C45C73" w:rsidR="006C4961" w:rsidRPr="00F23468" w:rsidRDefault="003D0EF0" w:rsidP="00F23468">
      <w:pPr>
        <w:pStyle w:val="af8"/>
        <w:spacing w:line="240" w:lineRule="auto"/>
        <w:ind w:firstLine="567"/>
        <w:rPr>
          <w:rStyle w:val="y2iqfc"/>
          <w:szCs w:val="28"/>
          <w:lang w:val="ru-RU"/>
        </w:rPr>
      </w:pPr>
      <w:r w:rsidRPr="008030EF">
        <w:rPr>
          <w:szCs w:val="28"/>
          <w:lang w:val="ru-RU"/>
        </w:rPr>
        <w:t>4.</w:t>
      </w:r>
      <w:r w:rsidR="004D051C" w:rsidRPr="008030EF">
        <w:rPr>
          <w:szCs w:val="28"/>
          <w:lang w:val="ru-RU"/>
        </w:rPr>
        <w:t xml:space="preserve"> </w:t>
      </w:r>
      <w:r w:rsidR="00360FB6">
        <w:rPr>
          <w:szCs w:val="28"/>
          <w:lang w:val="ru-RU"/>
        </w:rPr>
        <w:t xml:space="preserve">Проведено </w:t>
      </w:r>
      <w:r w:rsidR="00A029BB" w:rsidRPr="008030EF">
        <w:rPr>
          <w:szCs w:val="28"/>
          <w:lang w:val="ru-RU"/>
        </w:rPr>
        <w:t>селективно</w:t>
      </w:r>
      <w:r w:rsidR="00360FB6">
        <w:rPr>
          <w:szCs w:val="28"/>
          <w:lang w:val="ru-RU"/>
        </w:rPr>
        <w:t>е</w:t>
      </w:r>
      <w:r w:rsidR="00A029BB" w:rsidRPr="008030EF">
        <w:rPr>
          <w:szCs w:val="28"/>
          <w:lang w:val="ru-RU"/>
        </w:rPr>
        <w:t xml:space="preserve"> окислени</w:t>
      </w:r>
      <w:r w:rsidR="00360FB6">
        <w:rPr>
          <w:szCs w:val="28"/>
          <w:lang w:val="ru-RU"/>
        </w:rPr>
        <w:t>е</w:t>
      </w:r>
      <w:r w:rsidR="00A029BB" w:rsidRPr="008030EF">
        <w:rPr>
          <w:szCs w:val="28"/>
          <w:lang w:val="ru-RU"/>
        </w:rPr>
        <w:t xml:space="preserve"> </w:t>
      </w:r>
      <w:r w:rsidR="00360FB6">
        <w:rPr>
          <w:szCs w:val="28"/>
          <w:lang w:val="ru-RU"/>
        </w:rPr>
        <w:t>алифатических спиртов</w:t>
      </w:r>
      <w:r w:rsidR="00A029BB" w:rsidRPr="008030EF">
        <w:rPr>
          <w:szCs w:val="28"/>
          <w:lang w:val="ru-RU"/>
        </w:rPr>
        <w:t xml:space="preserve"> с хорошими выходами в мягких условиях в лабораторных условиях </w:t>
      </w:r>
      <w:r w:rsidR="00360FB6">
        <w:rPr>
          <w:szCs w:val="28"/>
          <w:lang w:val="ru-RU"/>
        </w:rPr>
        <w:t>в присутствии</w:t>
      </w:r>
      <w:r w:rsidR="00A029BB" w:rsidRPr="008030EF">
        <w:rPr>
          <w:szCs w:val="28"/>
          <w:lang w:val="ru-RU"/>
        </w:rPr>
        <w:t xml:space="preserve"> биокаталитическ</w:t>
      </w:r>
      <w:r w:rsidR="00360FB6">
        <w:rPr>
          <w:szCs w:val="28"/>
          <w:lang w:val="ru-RU"/>
        </w:rPr>
        <w:t>ой</w:t>
      </w:r>
      <w:r w:rsidR="00A029BB" w:rsidRPr="008030EF">
        <w:rPr>
          <w:szCs w:val="28"/>
          <w:lang w:val="ru-RU"/>
        </w:rPr>
        <w:t xml:space="preserve"> систем</w:t>
      </w:r>
      <w:r w:rsidR="00360FB6">
        <w:rPr>
          <w:szCs w:val="28"/>
          <w:lang w:val="ru-RU"/>
        </w:rPr>
        <w:t>ы</w:t>
      </w:r>
      <w:r w:rsidR="00A029BB" w:rsidRPr="008030EF">
        <w:rPr>
          <w:szCs w:val="28"/>
          <w:lang w:val="ru-RU"/>
        </w:rPr>
        <w:t xml:space="preserve"> на основе каталазы, </w:t>
      </w:r>
      <w:r w:rsidR="00360FB6">
        <w:rPr>
          <w:szCs w:val="28"/>
          <w:lang w:val="ru-RU"/>
        </w:rPr>
        <w:t>иммобилизованной</w:t>
      </w:r>
      <w:r w:rsidR="00A029BB" w:rsidRPr="008030EF">
        <w:rPr>
          <w:szCs w:val="28"/>
          <w:lang w:val="ru-RU"/>
        </w:rPr>
        <w:t xml:space="preserve"> в криогель</w:t>
      </w:r>
      <w:r w:rsidR="00360FB6" w:rsidRPr="00360FB6">
        <w:rPr>
          <w:rStyle w:val="y2iqfc"/>
          <w:szCs w:val="28"/>
          <w:lang w:val="ru-RU"/>
        </w:rPr>
        <w:t xml:space="preserve"> </w:t>
      </w:r>
      <w:r w:rsidR="00360FB6" w:rsidRPr="008030EF">
        <w:rPr>
          <w:rStyle w:val="y2iqfc"/>
          <w:szCs w:val="28"/>
        </w:rPr>
        <w:t>p</w:t>
      </w:r>
      <w:r w:rsidR="00360FB6" w:rsidRPr="008030EF">
        <w:rPr>
          <w:rStyle w:val="y2iqfc"/>
          <w:szCs w:val="28"/>
          <w:lang w:val="ru-RU"/>
        </w:rPr>
        <w:t>(АПТАХ-</w:t>
      </w:r>
      <w:r w:rsidR="00360FB6" w:rsidRPr="008030EF">
        <w:rPr>
          <w:rStyle w:val="y2iqfc"/>
          <w:i/>
          <w:szCs w:val="28"/>
          <w:lang w:val="ru-RU"/>
        </w:rPr>
        <w:t>со</w:t>
      </w:r>
      <w:r w:rsidR="00360FB6" w:rsidRPr="008030EF">
        <w:rPr>
          <w:rStyle w:val="y2iqfc"/>
          <w:szCs w:val="28"/>
          <w:lang w:val="ru-RU"/>
        </w:rPr>
        <w:t>-АМПС)</w:t>
      </w:r>
      <w:r w:rsidR="00A029BB" w:rsidRPr="008030EF">
        <w:rPr>
          <w:szCs w:val="28"/>
          <w:lang w:val="ru-RU"/>
        </w:rPr>
        <w:t xml:space="preserve">, в проточном </w:t>
      </w:r>
      <w:r w:rsidR="00360FB6">
        <w:rPr>
          <w:szCs w:val="28"/>
          <w:lang w:val="ru-RU"/>
        </w:rPr>
        <w:t>и непроточном</w:t>
      </w:r>
      <w:r w:rsidR="00A029BB" w:rsidRPr="008030EF">
        <w:rPr>
          <w:szCs w:val="28"/>
          <w:lang w:val="ru-RU"/>
        </w:rPr>
        <w:t xml:space="preserve"> реактор</w:t>
      </w:r>
      <w:r w:rsidR="00360FB6">
        <w:rPr>
          <w:szCs w:val="28"/>
          <w:lang w:val="ru-RU"/>
        </w:rPr>
        <w:t>ах</w:t>
      </w:r>
      <w:r w:rsidR="00A029BB" w:rsidRPr="008030EF">
        <w:rPr>
          <w:szCs w:val="28"/>
          <w:lang w:val="ru-RU"/>
        </w:rPr>
        <w:t xml:space="preserve">. Конверсия этанола в ацетальдегид в проточном каталитическом реакторе достигает 91,8%, изо-пропанола в ацетон 87,6%, </w:t>
      </w:r>
      <w:r w:rsidR="00A029BB" w:rsidRPr="008030EF">
        <w:rPr>
          <w:rStyle w:val="y2iqfc"/>
          <w:szCs w:val="28"/>
          <w:lang w:val="ru-RU"/>
        </w:rPr>
        <w:t>н-бутанола в бутиральдегид 80% при 20 °</w:t>
      </w:r>
      <w:r w:rsidR="00A029BB" w:rsidRPr="008030EF">
        <w:rPr>
          <w:rStyle w:val="y2iqfc"/>
          <w:szCs w:val="28"/>
        </w:rPr>
        <w:t>C</w:t>
      </w:r>
      <w:r w:rsidR="00A029BB" w:rsidRPr="008030EF">
        <w:rPr>
          <w:rStyle w:val="y2iqfc"/>
          <w:szCs w:val="28"/>
          <w:lang w:val="ru-RU"/>
        </w:rPr>
        <w:t xml:space="preserve"> и атмосферном давлении</w:t>
      </w:r>
      <w:r w:rsidR="00A029BB" w:rsidRPr="008030EF">
        <w:rPr>
          <w:szCs w:val="28"/>
          <w:lang w:val="ru-RU"/>
        </w:rPr>
        <w:t xml:space="preserve">. Найдены следующие оптимальные условия окисления этанола и изо-пропанола пероксидом водорода: </w:t>
      </w:r>
      <w:r w:rsidR="00A029BB" w:rsidRPr="008030EF">
        <w:rPr>
          <w:szCs w:val="28"/>
        </w:rPr>
        <w:t>T</w:t>
      </w:r>
      <w:r w:rsidR="00A029BB" w:rsidRPr="008030EF">
        <w:rPr>
          <w:szCs w:val="28"/>
          <w:lang w:val="ru-RU"/>
        </w:rPr>
        <w:t xml:space="preserve"> = 10</w:t>
      </w:r>
      <w:r w:rsidR="00D50A25">
        <w:rPr>
          <w:szCs w:val="28"/>
          <w:lang w:val="ru-RU"/>
        </w:rPr>
        <w:t>–</w:t>
      </w:r>
      <w:r w:rsidR="00A029BB" w:rsidRPr="008030EF">
        <w:rPr>
          <w:szCs w:val="28"/>
          <w:lang w:val="ru-RU"/>
        </w:rPr>
        <w:t xml:space="preserve">20 </w:t>
      </w:r>
      <w:r w:rsidR="00A029BB" w:rsidRPr="008030EF">
        <w:rPr>
          <w:szCs w:val="28"/>
          <w:vertAlign w:val="superscript"/>
          <w:lang w:val="ru-RU"/>
        </w:rPr>
        <w:t>о</w:t>
      </w:r>
      <w:r w:rsidR="00A029BB" w:rsidRPr="008030EF">
        <w:rPr>
          <w:szCs w:val="28"/>
        </w:rPr>
        <w:t>C</w:t>
      </w:r>
      <w:r w:rsidR="00A029BB" w:rsidRPr="008030EF">
        <w:rPr>
          <w:szCs w:val="28"/>
          <w:lang w:val="ru-RU"/>
        </w:rPr>
        <w:t xml:space="preserve">, </w:t>
      </w:r>
      <w:r w:rsidR="00A029BB" w:rsidRPr="008030EF">
        <w:rPr>
          <w:szCs w:val="28"/>
        </w:rPr>
        <w:t>pH</w:t>
      </w:r>
      <w:r w:rsidR="00A029BB" w:rsidRPr="008030EF">
        <w:rPr>
          <w:szCs w:val="28"/>
          <w:lang w:val="ru-RU"/>
        </w:rPr>
        <w:t xml:space="preserve"> = 6,4</w:t>
      </w:r>
      <w:r w:rsidR="00D50A25">
        <w:rPr>
          <w:szCs w:val="28"/>
          <w:lang w:val="ru-RU"/>
        </w:rPr>
        <w:t>–</w:t>
      </w:r>
      <w:r w:rsidR="00A029BB" w:rsidRPr="008030EF">
        <w:rPr>
          <w:szCs w:val="28"/>
          <w:lang w:val="ru-RU"/>
        </w:rPr>
        <w:t>6,9, [спирт]:[</w:t>
      </w:r>
      <w:r w:rsidR="00A029BB" w:rsidRPr="008030EF">
        <w:rPr>
          <w:szCs w:val="28"/>
        </w:rPr>
        <w:t>H</w:t>
      </w:r>
      <w:r w:rsidR="00A029BB" w:rsidRPr="008030EF">
        <w:rPr>
          <w:szCs w:val="28"/>
          <w:vertAlign w:val="subscript"/>
          <w:lang w:val="ru-RU"/>
        </w:rPr>
        <w:t>2</w:t>
      </w:r>
      <w:r w:rsidR="00A029BB" w:rsidRPr="008030EF">
        <w:rPr>
          <w:szCs w:val="28"/>
        </w:rPr>
        <w:t>O</w:t>
      </w:r>
      <w:r w:rsidR="00A029BB" w:rsidRPr="008030EF">
        <w:rPr>
          <w:szCs w:val="28"/>
          <w:vertAlign w:val="subscript"/>
          <w:lang w:val="ru-RU"/>
        </w:rPr>
        <w:t>2</w:t>
      </w:r>
      <w:r w:rsidR="00A029BB" w:rsidRPr="008030EF">
        <w:rPr>
          <w:szCs w:val="28"/>
          <w:lang w:val="ru-RU"/>
        </w:rPr>
        <w:t xml:space="preserve">] = 50:50 об.%. </w:t>
      </w:r>
      <w:r w:rsidR="005F2F92">
        <w:rPr>
          <w:szCs w:val="28"/>
          <w:lang w:val="ru-RU"/>
        </w:rPr>
        <w:t>Определены к</w:t>
      </w:r>
      <w:r w:rsidR="00A029BB" w:rsidRPr="008030EF">
        <w:rPr>
          <w:szCs w:val="28"/>
          <w:lang w:val="ru-RU"/>
        </w:rPr>
        <w:t xml:space="preserve">инетические </w:t>
      </w:r>
      <w:r w:rsidR="005D3D42">
        <w:rPr>
          <w:szCs w:val="28"/>
          <w:lang w:val="ru-RU"/>
        </w:rPr>
        <w:t>(</w:t>
      </w:r>
      <w:r w:rsidR="00287BB8" w:rsidRPr="00287BB8">
        <w:rPr>
          <w:snapToGrid w:val="0"/>
          <w:szCs w:val="28"/>
          <w:lang w:eastAsia="de-DE" w:bidi="en-US"/>
        </w:rPr>
        <w:t>K</w:t>
      </w:r>
      <w:r w:rsidR="00287BB8" w:rsidRPr="00287BB8">
        <w:rPr>
          <w:snapToGrid w:val="0"/>
          <w:szCs w:val="28"/>
          <w:vertAlign w:val="subscript"/>
          <w:lang w:eastAsia="de-DE" w:bidi="en-US"/>
        </w:rPr>
        <w:t>m</w:t>
      </w:r>
      <w:r w:rsidR="00EE0B48">
        <w:rPr>
          <w:szCs w:val="28"/>
          <w:lang w:val="ru-RU"/>
        </w:rPr>
        <w:t xml:space="preserve"> = </w:t>
      </w:r>
      <w:r w:rsidR="00373E75" w:rsidRPr="008030EF">
        <w:rPr>
          <w:szCs w:val="28"/>
          <w:lang w:val="ru-RU" w:eastAsia="ru-RU"/>
        </w:rPr>
        <w:t>4.0 М</w:t>
      </w:r>
      <w:r w:rsidR="00EE0B48">
        <w:rPr>
          <w:szCs w:val="28"/>
          <w:lang w:val="ru-RU"/>
        </w:rPr>
        <w:t>,</w:t>
      </w:r>
      <w:r w:rsidR="005D3D42">
        <w:rPr>
          <w:szCs w:val="28"/>
          <w:lang w:val="ru-RU"/>
        </w:rPr>
        <w:t xml:space="preserve"> </w:t>
      </w:r>
      <w:r w:rsidR="00151141" w:rsidRPr="008030EF">
        <w:rPr>
          <w:bCs/>
          <w:szCs w:val="28"/>
        </w:rPr>
        <w:sym w:font="Symbol" w:char="0075"/>
      </w:r>
      <w:r w:rsidR="00287BB8" w:rsidRPr="00287BB8">
        <w:rPr>
          <w:snapToGrid w:val="0"/>
          <w:szCs w:val="28"/>
          <w:vertAlign w:val="subscript"/>
          <w:lang w:eastAsia="de-DE" w:bidi="en-US"/>
        </w:rPr>
        <w:t>max</w:t>
      </w:r>
      <w:r w:rsidR="00EE0B48">
        <w:rPr>
          <w:szCs w:val="28"/>
          <w:lang w:val="ru-RU"/>
        </w:rPr>
        <w:t xml:space="preserve"> = </w:t>
      </w:r>
      <w:r w:rsidR="00373E75" w:rsidRPr="008030EF">
        <w:rPr>
          <w:bCs/>
          <w:szCs w:val="28"/>
          <w:lang w:val="ru-RU"/>
        </w:rPr>
        <w:t>5</w:t>
      </w:r>
      <w:r w:rsidR="00373E75" w:rsidRPr="008030EF">
        <w:rPr>
          <w:bCs/>
          <w:szCs w:val="28"/>
        </w:rPr>
        <w:sym w:font="Symbol" w:char="00D7"/>
      </w:r>
      <w:r w:rsidR="00373E75" w:rsidRPr="008030EF">
        <w:rPr>
          <w:bCs/>
          <w:szCs w:val="28"/>
          <w:lang w:val="ru-RU"/>
        </w:rPr>
        <w:t>10</w:t>
      </w:r>
      <w:r w:rsidR="00373E75" w:rsidRPr="008030EF">
        <w:rPr>
          <w:bCs/>
          <w:szCs w:val="28"/>
          <w:vertAlign w:val="superscript"/>
          <w:lang w:val="ru-RU"/>
        </w:rPr>
        <w:t>-2</w:t>
      </w:r>
      <w:r w:rsidR="00373E75" w:rsidRPr="008030EF">
        <w:rPr>
          <w:b/>
          <w:bCs/>
          <w:color w:val="FF0000"/>
          <w:szCs w:val="28"/>
          <w:lang w:val="ru-RU"/>
        </w:rPr>
        <w:t xml:space="preserve"> </w:t>
      </w:r>
      <w:r w:rsidR="00373E75" w:rsidRPr="008030EF">
        <w:rPr>
          <w:szCs w:val="28"/>
          <w:lang w:val="ru-RU" w:eastAsia="ru-RU"/>
        </w:rPr>
        <w:t>моль/(л</w:t>
      </w:r>
      <w:r w:rsidR="00373E75" w:rsidRPr="008030EF">
        <w:rPr>
          <w:bCs/>
          <w:szCs w:val="28"/>
        </w:rPr>
        <w:sym w:font="Symbol" w:char="00D7"/>
      </w:r>
      <w:r w:rsidR="00373E75" w:rsidRPr="008030EF">
        <w:rPr>
          <w:szCs w:val="28"/>
          <w:lang w:val="ru-RU" w:eastAsia="ru-RU"/>
        </w:rPr>
        <w:t>мин)</w:t>
      </w:r>
      <w:r w:rsidR="00EE0B48">
        <w:rPr>
          <w:szCs w:val="28"/>
          <w:lang w:val="ru-RU"/>
        </w:rPr>
        <w:t>)</w:t>
      </w:r>
      <w:r w:rsidR="005D3D42">
        <w:rPr>
          <w:szCs w:val="28"/>
          <w:lang w:val="ru-RU"/>
        </w:rPr>
        <w:t xml:space="preserve"> и активационные </w:t>
      </w:r>
      <w:r w:rsidR="00287BB8" w:rsidRPr="00287BB8">
        <w:rPr>
          <w:snapToGrid w:val="0"/>
          <w:szCs w:val="28"/>
          <w:lang w:val="ru-RU" w:eastAsia="de-DE" w:bidi="en-US"/>
        </w:rPr>
        <w:t>параметры</w:t>
      </w:r>
      <w:r w:rsidR="005D3D42">
        <w:rPr>
          <w:szCs w:val="28"/>
          <w:lang w:val="ru-RU"/>
        </w:rPr>
        <w:t xml:space="preserve"> (</w:t>
      </w:r>
      <w:r w:rsidR="005D3D42" w:rsidRPr="008030EF">
        <w:rPr>
          <w:szCs w:val="28"/>
        </w:rPr>
        <w:t>E</w:t>
      </w:r>
      <w:r w:rsidR="005D3D42" w:rsidRPr="008030EF">
        <w:rPr>
          <w:szCs w:val="28"/>
          <w:vertAlign w:val="subscript"/>
          <w:lang w:val="ru-RU"/>
        </w:rPr>
        <w:t>акт</w:t>
      </w:r>
      <w:r w:rsidR="002C206F">
        <w:rPr>
          <w:szCs w:val="28"/>
          <w:lang w:val="ru-RU"/>
        </w:rPr>
        <w:t xml:space="preserve"> </w:t>
      </w:r>
      <w:r w:rsidR="00EE0B48">
        <w:rPr>
          <w:szCs w:val="28"/>
          <w:lang w:val="ru-RU"/>
        </w:rPr>
        <w:t xml:space="preserve">= </w:t>
      </w:r>
      <w:r w:rsidR="006C4961" w:rsidRPr="008030EF">
        <w:rPr>
          <w:szCs w:val="28"/>
          <w:lang w:val="ru-RU"/>
        </w:rPr>
        <w:t>−7,31 кДж/моль</w:t>
      </w:r>
      <w:r w:rsidR="00EE0B48">
        <w:rPr>
          <w:szCs w:val="28"/>
          <w:lang w:val="ru-RU"/>
        </w:rPr>
        <w:t>,</w:t>
      </w:r>
      <w:r w:rsidR="005D3D42">
        <w:rPr>
          <w:szCs w:val="28"/>
          <w:lang w:val="ru-RU"/>
        </w:rPr>
        <w:t xml:space="preserve"> </w:t>
      </w:r>
      <w:r w:rsidR="005D3D42" w:rsidRPr="008030EF">
        <w:rPr>
          <w:szCs w:val="28"/>
        </w:rPr>
        <w:t>ΔS</w:t>
      </w:r>
      <w:r w:rsidR="005D3D42" w:rsidRPr="008030EF">
        <w:rPr>
          <w:szCs w:val="28"/>
          <w:lang w:val="ru-RU"/>
        </w:rPr>
        <w:t>‡</w:t>
      </w:r>
      <w:r w:rsidR="00EE0B48">
        <w:rPr>
          <w:szCs w:val="28"/>
          <w:lang w:val="ru-RU"/>
        </w:rPr>
        <w:t xml:space="preserve"> = </w:t>
      </w:r>
      <w:r w:rsidR="006C4961" w:rsidRPr="008030EF">
        <w:rPr>
          <w:szCs w:val="28"/>
          <w:lang w:val="ru-RU"/>
        </w:rPr>
        <w:t>−250,0−(−246,01) Дж/(моль</w:t>
      </w:r>
      <w:r w:rsidR="006C4961" w:rsidRPr="008030EF">
        <w:rPr>
          <w:szCs w:val="28"/>
          <w:lang w:val="ru-RU" w:eastAsia="ru-RU"/>
        </w:rPr>
        <w:sym w:font="Symbol" w:char="F0D7"/>
      </w:r>
      <w:r w:rsidR="006C4961" w:rsidRPr="008030EF">
        <w:rPr>
          <w:szCs w:val="28"/>
          <w:lang w:val="ru-RU"/>
        </w:rPr>
        <w:t>град)</w:t>
      </w:r>
      <w:r w:rsidR="005D3D42">
        <w:rPr>
          <w:szCs w:val="28"/>
          <w:lang w:val="ru-RU"/>
        </w:rPr>
        <w:t xml:space="preserve">) </w:t>
      </w:r>
      <w:r w:rsidR="005F2F92">
        <w:rPr>
          <w:szCs w:val="28"/>
          <w:lang w:val="ru-RU"/>
        </w:rPr>
        <w:t>процесса окисления этанола</w:t>
      </w:r>
      <w:r w:rsidR="00A029BB" w:rsidRPr="008030EF">
        <w:rPr>
          <w:szCs w:val="28"/>
          <w:lang w:val="ru-RU"/>
        </w:rPr>
        <w:t xml:space="preserve">. </w:t>
      </w:r>
      <w:r w:rsidR="006A3B02" w:rsidRPr="008030EF">
        <w:rPr>
          <w:szCs w:val="28"/>
          <w:lang w:val="ru-RU"/>
        </w:rPr>
        <w:t xml:space="preserve">Величина </w:t>
      </w:r>
      <w:r w:rsidR="006A3B02" w:rsidRPr="008030EF">
        <w:rPr>
          <w:szCs w:val="28"/>
        </w:rPr>
        <w:t>TOF</w:t>
      </w:r>
      <w:r w:rsidR="006A3B02" w:rsidRPr="008030EF">
        <w:rPr>
          <w:szCs w:val="28"/>
          <w:lang w:val="ru-RU"/>
        </w:rPr>
        <w:t xml:space="preserve"> для проточного каталитического реактора в 6 раз выше, чем для лабораторного </w:t>
      </w:r>
      <w:r w:rsidR="00E957D4">
        <w:rPr>
          <w:szCs w:val="28"/>
          <w:lang w:val="ru-RU"/>
        </w:rPr>
        <w:t xml:space="preserve">непроточного </w:t>
      </w:r>
      <w:r w:rsidR="006A3B02" w:rsidRPr="008030EF">
        <w:rPr>
          <w:szCs w:val="28"/>
          <w:lang w:val="ru-RU"/>
        </w:rPr>
        <w:t xml:space="preserve">реактора периодического действия. </w:t>
      </w:r>
      <w:r w:rsidR="006A3B02" w:rsidRPr="008030EF">
        <w:rPr>
          <w:rStyle w:val="y2iqfc"/>
          <w:szCs w:val="28"/>
          <w:lang w:val="ru-RU"/>
        </w:rPr>
        <w:t>Предложен</w:t>
      </w:r>
      <w:r w:rsidR="00E957D4">
        <w:rPr>
          <w:rStyle w:val="y2iqfc"/>
          <w:szCs w:val="28"/>
          <w:lang w:val="ru-RU"/>
        </w:rPr>
        <w:t>ы</w:t>
      </w:r>
      <w:r w:rsidR="006A3B02" w:rsidRPr="008030EF">
        <w:rPr>
          <w:rStyle w:val="y2iqfc"/>
          <w:szCs w:val="28"/>
          <w:lang w:val="ru-RU"/>
        </w:rPr>
        <w:t xml:space="preserve"> механизм</w:t>
      </w:r>
      <w:r w:rsidR="00E957D4">
        <w:rPr>
          <w:rStyle w:val="y2iqfc"/>
          <w:szCs w:val="28"/>
          <w:lang w:val="ru-RU"/>
        </w:rPr>
        <w:t>ы</w:t>
      </w:r>
      <w:r w:rsidR="006A3B02" w:rsidRPr="008030EF">
        <w:rPr>
          <w:rStyle w:val="y2iqfc"/>
          <w:szCs w:val="28"/>
          <w:lang w:val="ru-RU"/>
        </w:rPr>
        <w:t xml:space="preserve"> окисления </w:t>
      </w:r>
      <w:r w:rsidR="00E957D4">
        <w:rPr>
          <w:rStyle w:val="y2iqfc"/>
          <w:szCs w:val="28"/>
          <w:lang w:val="ru-RU"/>
        </w:rPr>
        <w:t>спиртов</w:t>
      </w:r>
      <w:r w:rsidR="006A3B02" w:rsidRPr="008030EF">
        <w:rPr>
          <w:rStyle w:val="y2iqfc"/>
          <w:szCs w:val="28"/>
          <w:lang w:val="ru-RU"/>
        </w:rPr>
        <w:t xml:space="preserve"> </w:t>
      </w:r>
      <w:r w:rsidR="008858F3">
        <w:rPr>
          <w:rStyle w:val="y2iqfc"/>
          <w:szCs w:val="28"/>
          <w:lang w:val="ru-RU"/>
        </w:rPr>
        <w:t>иммобилизованной</w:t>
      </w:r>
      <w:r w:rsidR="006A3B02" w:rsidRPr="008030EF">
        <w:rPr>
          <w:rStyle w:val="y2iqfc"/>
          <w:szCs w:val="28"/>
          <w:lang w:val="ru-RU"/>
        </w:rPr>
        <w:t xml:space="preserve"> в криогель каталазой в присутствии </w:t>
      </w:r>
      <w:r w:rsidR="00E957D4">
        <w:rPr>
          <w:rStyle w:val="y2iqfc"/>
          <w:szCs w:val="28"/>
          <w:lang w:val="ru-RU"/>
        </w:rPr>
        <w:t xml:space="preserve">пероксида водорода, </w:t>
      </w:r>
      <w:r w:rsidR="006A3B02" w:rsidRPr="008030EF">
        <w:rPr>
          <w:rStyle w:val="y2iqfc"/>
          <w:szCs w:val="28"/>
          <w:lang w:val="ru-RU"/>
        </w:rPr>
        <w:t>кислорода и воздуха.</w:t>
      </w:r>
    </w:p>
    <w:p w14:paraId="192B335B" w14:textId="68B14A3B" w:rsidR="00D30688" w:rsidRPr="008030EF" w:rsidRDefault="00D30688" w:rsidP="000E456A">
      <w:pPr>
        <w:spacing w:after="0" w:line="240" w:lineRule="auto"/>
        <w:jc w:val="center"/>
        <w:rPr>
          <w:rFonts w:ascii="Times New Roman" w:hAnsi="Times New Roman"/>
          <w:b/>
          <w:sz w:val="28"/>
          <w:szCs w:val="28"/>
          <w:lang w:val="kk-KZ"/>
        </w:rPr>
      </w:pPr>
      <w:r w:rsidRPr="008030EF">
        <w:rPr>
          <w:rFonts w:ascii="Times New Roman" w:hAnsi="Times New Roman"/>
          <w:b/>
          <w:sz w:val="28"/>
          <w:szCs w:val="28"/>
          <w:lang w:val="kk-KZ"/>
        </w:rPr>
        <w:lastRenderedPageBreak/>
        <w:t>СПИСОК ИСПОЛЬЗОВАННЫХ ИСТОЧНИКОВ</w:t>
      </w:r>
    </w:p>
    <w:p w14:paraId="295DD79E" w14:textId="77777777" w:rsidR="000E456A" w:rsidRPr="008030EF" w:rsidRDefault="000E456A" w:rsidP="000E456A">
      <w:pPr>
        <w:spacing w:after="0" w:line="240" w:lineRule="auto"/>
        <w:jc w:val="center"/>
        <w:rPr>
          <w:rFonts w:ascii="Times New Roman" w:hAnsi="Times New Roman"/>
          <w:b/>
          <w:sz w:val="28"/>
          <w:szCs w:val="28"/>
          <w:lang w:val="kk-KZ"/>
        </w:rPr>
      </w:pPr>
    </w:p>
    <w:p w14:paraId="10258CA9" w14:textId="41F86081" w:rsidR="001051D7" w:rsidRPr="00D50A25" w:rsidRDefault="001051D7" w:rsidP="00D50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shd w:val="clear" w:color="auto" w:fill="FFFFFF"/>
          <w:lang w:val="kk-KZ"/>
        </w:rPr>
      </w:pPr>
      <w:r w:rsidRPr="008030EF">
        <w:rPr>
          <w:rFonts w:ascii="Times New Roman" w:eastAsia="Times New Roman" w:hAnsi="Times New Roman"/>
          <w:sz w:val="28"/>
          <w:szCs w:val="28"/>
          <w:lang w:val="kk-KZ" w:eastAsia="ru-RU"/>
        </w:rPr>
        <w:t xml:space="preserve">1. </w:t>
      </w:r>
      <w:r w:rsidRPr="008030EF">
        <w:rPr>
          <w:rFonts w:ascii="Times New Roman" w:hAnsi="Times New Roman"/>
          <w:sz w:val="28"/>
          <w:szCs w:val="28"/>
          <w:shd w:val="clear" w:color="auto" w:fill="FFFFFF"/>
          <w:lang w:val="kk-KZ"/>
        </w:rPr>
        <w:t>Smidt J., Halpern W., Jira E., Sedlmeier J., Sieber В., Euttinger E., Kcger H. Katalytische umsetzungen von olefin an platlnmetall-verbindungen // Angew. Chem. – 1959. – Vol. 71, № 5. – Р. 167</w:t>
      </w:r>
      <w:r w:rsidR="00951B7F">
        <w:rPr>
          <w:rFonts w:ascii="Times New Roman" w:eastAsia="Times New Roman" w:hAnsi="Times New Roman"/>
          <w:sz w:val="28"/>
          <w:szCs w:val="28"/>
          <w:lang w:eastAsia="ru-RU"/>
        </w:rPr>
        <w:t>–</w:t>
      </w:r>
      <w:r w:rsidRPr="008030EF">
        <w:rPr>
          <w:rFonts w:ascii="Times New Roman" w:hAnsi="Times New Roman"/>
          <w:sz w:val="28"/>
          <w:szCs w:val="28"/>
          <w:shd w:val="clear" w:color="auto" w:fill="FFFFFF"/>
          <w:lang w:val="kk-KZ"/>
        </w:rPr>
        <w:t>182.</w:t>
      </w:r>
    </w:p>
    <w:p w14:paraId="0B91F515" w14:textId="06454FF0" w:rsidR="001051D7" w:rsidRPr="008030EF" w:rsidRDefault="001051D7" w:rsidP="00D50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shd w:val="clear" w:color="auto" w:fill="FFFFFF"/>
        </w:rPr>
      </w:pPr>
      <w:r w:rsidRPr="008030EF">
        <w:rPr>
          <w:rFonts w:ascii="Times New Roman" w:eastAsia="Times New Roman" w:hAnsi="Times New Roman"/>
          <w:sz w:val="28"/>
          <w:szCs w:val="28"/>
          <w:lang w:eastAsia="ru-RU"/>
        </w:rPr>
        <w:t xml:space="preserve">2. </w:t>
      </w:r>
      <w:r w:rsidRPr="008030EF">
        <w:rPr>
          <w:rFonts w:ascii="Times New Roman" w:hAnsi="Times New Roman"/>
          <w:sz w:val="28"/>
          <w:szCs w:val="28"/>
          <w:shd w:val="clear" w:color="auto" w:fill="FFFFFF"/>
          <w:lang w:val="kk-KZ"/>
        </w:rPr>
        <w:t>Гусевская Е.В., Лихолобов В.А., Ермаков Ю.И. Изучение реакции образования эфиров гликолей при каталитическом жидкофазном окисле</w:t>
      </w:r>
      <w:r w:rsidRPr="008030EF">
        <w:rPr>
          <w:rFonts w:ascii="Times New Roman" w:hAnsi="Times New Roman"/>
          <w:sz w:val="28"/>
          <w:szCs w:val="28"/>
          <w:shd w:val="clear" w:color="auto" w:fill="FFFFFF"/>
        </w:rPr>
        <w:t>ниии олефинов // Кин. кат. – 1980. –  Т. 21, № 3. – С. 639</w:t>
      </w:r>
      <w:r w:rsidR="00951B7F">
        <w:rPr>
          <w:rFonts w:ascii="Times New Roman" w:eastAsia="Times New Roman" w:hAnsi="Times New Roman"/>
          <w:sz w:val="28"/>
          <w:szCs w:val="28"/>
          <w:lang w:eastAsia="ru-RU"/>
        </w:rPr>
        <w:t>–</w:t>
      </w:r>
      <w:r w:rsidRPr="008030EF">
        <w:rPr>
          <w:rFonts w:ascii="Times New Roman" w:hAnsi="Times New Roman"/>
          <w:sz w:val="28"/>
          <w:szCs w:val="28"/>
          <w:shd w:val="clear" w:color="auto" w:fill="FFFFFF"/>
        </w:rPr>
        <w:t>644.</w:t>
      </w:r>
    </w:p>
    <w:p w14:paraId="7973D741" w14:textId="441594DB" w:rsidR="001051D7" w:rsidRPr="00D50A25" w:rsidRDefault="001051D7" w:rsidP="00D50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eastAsia="Times New Roman" w:hAnsi="Times New Roman"/>
          <w:sz w:val="28"/>
          <w:szCs w:val="28"/>
          <w:lang w:val="en-US" w:eastAsia="ru-RU"/>
        </w:rPr>
        <w:t xml:space="preserve">3. </w:t>
      </w:r>
      <w:r w:rsidRPr="008030EF">
        <w:rPr>
          <w:rFonts w:ascii="Times New Roman" w:hAnsi="Times New Roman"/>
          <w:sz w:val="28"/>
          <w:szCs w:val="28"/>
          <w:lang w:val="en-US"/>
        </w:rPr>
        <w:t>Takacs J.M., Jiang X.-t. The Wacker reaction and related alkene oxidation reactions // Curr. Org. Chem. – 2003. – Vol. 7, № 1. – P. 369</w:t>
      </w:r>
      <w:r w:rsidR="004040FF" w:rsidRPr="004040FF">
        <w:rPr>
          <w:rFonts w:ascii="Times New Roman" w:eastAsia="Times New Roman" w:hAnsi="Times New Roman"/>
          <w:sz w:val="28"/>
          <w:szCs w:val="28"/>
          <w:lang w:val="en-US" w:eastAsia="ru-RU"/>
        </w:rPr>
        <w:t>–</w:t>
      </w:r>
      <w:r w:rsidRPr="008030EF">
        <w:rPr>
          <w:rFonts w:ascii="Times New Roman" w:hAnsi="Times New Roman"/>
          <w:sz w:val="28"/>
          <w:szCs w:val="28"/>
          <w:lang w:val="en-US"/>
        </w:rPr>
        <w:t>396.</w:t>
      </w:r>
    </w:p>
    <w:p w14:paraId="6C15D464" w14:textId="0F7302F0" w:rsidR="001051D7" w:rsidRPr="008030EF" w:rsidRDefault="001051D7" w:rsidP="00D50A25">
      <w:pPr>
        <w:shd w:val="clear" w:color="auto" w:fill="FFFFFF"/>
        <w:spacing w:after="0" w:line="240" w:lineRule="auto"/>
        <w:ind w:firstLine="567"/>
        <w:jc w:val="both"/>
        <w:rPr>
          <w:rFonts w:ascii="Times New Roman" w:hAnsi="Times New Roman"/>
          <w:sz w:val="28"/>
          <w:szCs w:val="28"/>
          <w:lang w:val="en-US"/>
        </w:rPr>
      </w:pPr>
      <w:r w:rsidRPr="008030EF">
        <w:rPr>
          <w:rFonts w:ascii="Times New Roman" w:hAnsi="Times New Roman"/>
          <w:sz w:val="28"/>
          <w:lang w:val="en-US"/>
        </w:rPr>
        <w:t xml:space="preserve">4. </w:t>
      </w:r>
      <w:r w:rsidRPr="008030EF">
        <w:rPr>
          <w:rFonts w:ascii="Times New Roman" w:hAnsi="Times New Roman"/>
          <w:sz w:val="28"/>
          <w:szCs w:val="28"/>
          <w:lang w:val="en-US"/>
        </w:rPr>
        <w:t xml:space="preserve">Wang Z. Comprehensive organic name reactions and reagents. – </w:t>
      </w:r>
      <w:r w:rsidRPr="008030EF">
        <w:rPr>
          <w:rFonts w:ascii="Times New Roman" w:hAnsi="Times New Roman"/>
          <w:sz w:val="28"/>
          <w:lang w:val="en-US"/>
        </w:rPr>
        <w:t xml:space="preserve">Hoboken: Wiley &amp; Sons, </w:t>
      </w:r>
      <w:r w:rsidRPr="008030EF">
        <w:rPr>
          <w:rFonts w:ascii="Times New Roman" w:hAnsi="Times New Roman"/>
          <w:sz w:val="28"/>
          <w:szCs w:val="28"/>
          <w:lang w:val="en-US"/>
        </w:rPr>
        <w:t>2009. – P. 2920</w:t>
      </w:r>
      <w:r w:rsidR="00D50A25">
        <w:rPr>
          <w:rFonts w:ascii="Times New Roman" w:hAnsi="Times New Roman"/>
          <w:sz w:val="28"/>
          <w:szCs w:val="28"/>
          <w:lang w:val="en-US"/>
        </w:rPr>
        <w:t>–</w:t>
      </w:r>
      <w:r w:rsidRPr="008030EF">
        <w:rPr>
          <w:rFonts w:ascii="Times New Roman" w:hAnsi="Times New Roman"/>
          <w:sz w:val="28"/>
          <w:szCs w:val="28"/>
          <w:lang w:val="en-US"/>
        </w:rPr>
        <w:t>2924.</w:t>
      </w:r>
    </w:p>
    <w:p w14:paraId="1C82033B" w14:textId="4051B757" w:rsidR="001051D7" w:rsidRPr="008030EF" w:rsidRDefault="001051D7" w:rsidP="00D50A25">
      <w:pPr>
        <w:pStyle w:val="ab"/>
        <w:shd w:val="clear" w:color="auto" w:fill="FFFFFF"/>
        <w:spacing w:before="0" w:after="0"/>
        <w:ind w:firstLine="567"/>
        <w:jc w:val="both"/>
        <w:rPr>
          <w:sz w:val="28"/>
          <w:szCs w:val="28"/>
          <w:shd w:val="clear" w:color="auto" w:fill="FFFFFF"/>
        </w:rPr>
      </w:pPr>
      <w:r w:rsidRPr="008030EF">
        <w:rPr>
          <w:sz w:val="28"/>
          <w:szCs w:val="28"/>
          <w:lang w:val="en-US"/>
        </w:rPr>
        <w:t xml:space="preserve">5. </w:t>
      </w:r>
      <w:r w:rsidRPr="008030EF">
        <w:rPr>
          <w:sz w:val="28"/>
          <w:szCs w:val="28"/>
          <w:shd w:val="clear" w:color="auto" w:fill="FFFFFF"/>
          <w:lang w:val="en-US"/>
        </w:rPr>
        <w:t xml:space="preserve">Tamura </w:t>
      </w:r>
      <w:r w:rsidRPr="008030EF">
        <w:rPr>
          <w:sz w:val="28"/>
          <w:szCs w:val="28"/>
          <w:shd w:val="clear" w:color="auto" w:fill="FFFFFF"/>
        </w:rPr>
        <w:t>М</w:t>
      </w:r>
      <w:r w:rsidRPr="008030EF">
        <w:rPr>
          <w:sz w:val="28"/>
          <w:szCs w:val="28"/>
          <w:shd w:val="clear" w:color="auto" w:fill="FFFFFF"/>
          <w:lang w:val="en-US"/>
        </w:rPr>
        <w:t>., Kagaku Zasshi Y.</w:t>
      </w:r>
      <w:r w:rsidRPr="008030EF">
        <w:rPr>
          <w:sz w:val="28"/>
          <w:szCs w:val="28"/>
          <w:shd w:val="clear" w:color="auto" w:fill="FFFFFF"/>
        </w:rPr>
        <w:t>Т</w:t>
      </w:r>
      <w:r w:rsidRPr="008030EF">
        <w:rPr>
          <w:sz w:val="28"/>
          <w:szCs w:val="28"/>
          <w:shd w:val="clear" w:color="auto" w:fill="FFFFFF"/>
          <w:lang w:val="en-US"/>
        </w:rPr>
        <w:t>.K. A novel synthesis of glycol monoester from olefin // Chem. Commun</w:t>
      </w:r>
      <w:r w:rsidRPr="008030EF">
        <w:rPr>
          <w:sz w:val="28"/>
          <w:szCs w:val="28"/>
          <w:shd w:val="clear" w:color="auto" w:fill="FFFFFF"/>
        </w:rPr>
        <w:t xml:space="preserve">. – 1969. – </w:t>
      </w:r>
      <w:r w:rsidRPr="008030EF">
        <w:rPr>
          <w:sz w:val="28"/>
          <w:szCs w:val="28"/>
          <w:shd w:val="clear" w:color="auto" w:fill="FFFFFF"/>
          <w:lang w:val="en-US"/>
        </w:rPr>
        <w:t>Vol</w:t>
      </w:r>
      <w:r w:rsidRPr="008030EF">
        <w:rPr>
          <w:sz w:val="28"/>
          <w:szCs w:val="28"/>
          <w:shd w:val="clear" w:color="auto" w:fill="FFFFFF"/>
        </w:rPr>
        <w:t>. 72, № 2. – Р. 378</w:t>
      </w:r>
      <w:r w:rsidR="004040FF">
        <w:rPr>
          <w:sz w:val="28"/>
          <w:szCs w:val="28"/>
        </w:rPr>
        <w:t>–</w:t>
      </w:r>
      <w:r w:rsidRPr="008030EF">
        <w:rPr>
          <w:sz w:val="28"/>
          <w:szCs w:val="28"/>
          <w:shd w:val="clear" w:color="auto" w:fill="FFFFFF"/>
        </w:rPr>
        <w:t>380.</w:t>
      </w:r>
    </w:p>
    <w:p w14:paraId="42C2AE7F" w14:textId="26AF21C8" w:rsidR="001051D7" w:rsidRPr="008030EF" w:rsidRDefault="001051D7" w:rsidP="00D50A25">
      <w:pPr>
        <w:pStyle w:val="ab"/>
        <w:shd w:val="clear" w:color="auto" w:fill="FFFFFF"/>
        <w:spacing w:before="0" w:after="0"/>
        <w:ind w:firstLine="567"/>
        <w:jc w:val="both"/>
        <w:rPr>
          <w:sz w:val="28"/>
          <w:szCs w:val="28"/>
        </w:rPr>
      </w:pPr>
      <w:r w:rsidRPr="008030EF">
        <w:rPr>
          <w:sz w:val="28"/>
        </w:rPr>
        <w:t xml:space="preserve">6. </w:t>
      </w:r>
      <w:r w:rsidRPr="008030EF">
        <w:rPr>
          <w:sz w:val="28"/>
          <w:szCs w:val="28"/>
        </w:rPr>
        <w:t xml:space="preserve">Бердникова П.В., Селиванова Н.В., Оленева П.В., Пай З.П. Получение гептановой кислоты окислением октена-1 пероксидом водорода в условиях межфазного катализа // </w:t>
      </w:r>
      <w:r w:rsidRPr="008030EF">
        <w:rPr>
          <w:iCs/>
          <w:sz w:val="28"/>
          <w:szCs w:val="28"/>
        </w:rPr>
        <w:t>Катализ в промышленности</w:t>
      </w:r>
      <w:r w:rsidRPr="008030EF">
        <w:rPr>
          <w:sz w:val="28"/>
          <w:szCs w:val="28"/>
        </w:rPr>
        <w:t>. – 2017. – Т. 17, № 6. – С. 455</w:t>
      </w:r>
      <w:r w:rsidR="004040FF">
        <w:rPr>
          <w:sz w:val="28"/>
          <w:szCs w:val="28"/>
        </w:rPr>
        <w:t>–</w:t>
      </w:r>
      <w:r w:rsidRPr="008030EF">
        <w:rPr>
          <w:sz w:val="28"/>
          <w:szCs w:val="28"/>
        </w:rPr>
        <w:t>459.</w:t>
      </w:r>
    </w:p>
    <w:p w14:paraId="41AD2397" w14:textId="19FB0363" w:rsidR="001051D7" w:rsidRPr="008030EF" w:rsidRDefault="001051D7" w:rsidP="000E456A">
      <w:pPr>
        <w:pStyle w:val="ab"/>
        <w:shd w:val="clear" w:color="auto" w:fill="FFFFFF"/>
        <w:spacing w:before="0" w:after="0"/>
        <w:ind w:firstLine="567"/>
        <w:jc w:val="both"/>
        <w:rPr>
          <w:rFonts w:eastAsia="Malgun Gothic"/>
          <w:sz w:val="28"/>
          <w:szCs w:val="28"/>
          <w:lang w:val="en-US"/>
        </w:rPr>
      </w:pPr>
      <w:r w:rsidRPr="008030EF">
        <w:rPr>
          <w:sz w:val="28"/>
          <w:szCs w:val="28"/>
          <w:lang w:val="en-US"/>
        </w:rPr>
        <w:t xml:space="preserve">7.  Alshammari H. Solvent-free aerobic oxidation of 1-octene using graphite-supported gold–palladium nanoparticle catalysts // </w:t>
      </w:r>
      <w:r w:rsidRPr="008030EF">
        <w:rPr>
          <w:rFonts w:eastAsia="Malgun Gothic"/>
          <w:sz w:val="28"/>
          <w:szCs w:val="28"/>
          <w:lang w:val="en-US"/>
        </w:rPr>
        <w:t>Reac. Kinet. Mech. Cat. – 2016.  – Vol. 119. – P. 149</w:t>
      </w:r>
      <w:r w:rsidR="004040FF" w:rsidRPr="000A2B91">
        <w:rPr>
          <w:sz w:val="28"/>
          <w:szCs w:val="28"/>
          <w:lang w:val="en-US"/>
        </w:rPr>
        <w:t>–</w:t>
      </w:r>
      <w:r w:rsidRPr="008030EF">
        <w:rPr>
          <w:rFonts w:eastAsia="Malgun Gothic"/>
          <w:sz w:val="28"/>
          <w:szCs w:val="28"/>
          <w:lang w:val="en-US"/>
        </w:rPr>
        <w:t>163.</w:t>
      </w:r>
    </w:p>
    <w:p w14:paraId="2A3B2F73" w14:textId="00984B84" w:rsidR="001051D7" w:rsidRPr="00D50A25" w:rsidRDefault="001051D7" w:rsidP="00D50A25">
      <w:pPr>
        <w:autoSpaceDE w:val="0"/>
        <w:autoSpaceDN w:val="0"/>
        <w:adjustRightInd w:val="0"/>
        <w:spacing w:after="0" w:line="240" w:lineRule="auto"/>
        <w:ind w:firstLine="567"/>
        <w:jc w:val="both"/>
        <w:rPr>
          <w:rFonts w:ascii="Times New Roman" w:eastAsia="Malgun Gothic" w:hAnsi="Times New Roman"/>
          <w:sz w:val="28"/>
          <w:szCs w:val="28"/>
          <w:lang w:val="en-US"/>
        </w:rPr>
      </w:pPr>
      <w:r w:rsidRPr="008030EF">
        <w:rPr>
          <w:rFonts w:ascii="Times New Roman" w:hAnsi="Times New Roman"/>
          <w:sz w:val="28"/>
          <w:szCs w:val="28"/>
          <w:lang w:val="en-US"/>
        </w:rPr>
        <w:t xml:space="preserve">8.  </w:t>
      </w:r>
      <w:r w:rsidRPr="008030EF">
        <w:rPr>
          <w:rFonts w:ascii="Times New Roman" w:eastAsia="Malgun Gothic" w:hAnsi="Times New Roman"/>
          <w:sz w:val="28"/>
          <w:szCs w:val="28"/>
          <w:lang w:val="en-US"/>
        </w:rPr>
        <w:t>Makota O., Bulgakova L.</w:t>
      </w:r>
      <w:r w:rsidRPr="008030EF">
        <w:rPr>
          <w:rFonts w:ascii="Times New Roman" w:hAnsi="Times New Roman"/>
          <w:sz w:val="28"/>
          <w:szCs w:val="28"/>
          <w:lang w:val="en-US"/>
        </w:rPr>
        <w:t xml:space="preserve"> </w:t>
      </w:r>
      <w:r w:rsidRPr="008030EF">
        <w:rPr>
          <w:rFonts w:ascii="Times New Roman" w:eastAsia="Malgun Gothic" w:hAnsi="Times New Roman"/>
          <w:sz w:val="28"/>
          <w:szCs w:val="28"/>
          <w:lang w:val="en-US"/>
        </w:rPr>
        <w:t>The influence of metal carbides on the oxidation processes of</w:t>
      </w:r>
      <w:r w:rsidRPr="008030EF">
        <w:rPr>
          <w:rFonts w:ascii="Times New Roman" w:hAnsi="Times New Roman"/>
          <w:sz w:val="28"/>
          <w:szCs w:val="28"/>
          <w:lang w:val="en-US"/>
        </w:rPr>
        <w:t xml:space="preserve"> </w:t>
      </w:r>
      <w:r w:rsidRPr="008030EF">
        <w:rPr>
          <w:rFonts w:ascii="Times New Roman" w:eastAsia="Malgun Gothic" w:hAnsi="Times New Roman"/>
          <w:sz w:val="28"/>
          <w:szCs w:val="28"/>
          <w:lang w:val="en-US"/>
        </w:rPr>
        <w:t>1-octene bymolecular oxygen and tert -butyl hydroperoxide // Int. Schol. Res. Net.</w:t>
      </w:r>
      <w:r w:rsidRPr="008030EF">
        <w:rPr>
          <w:rFonts w:ascii="Times New Roman" w:hAnsi="Times New Roman"/>
          <w:sz w:val="28"/>
          <w:szCs w:val="28"/>
          <w:lang w:val="en-US"/>
        </w:rPr>
        <w:t xml:space="preserve"> </w:t>
      </w:r>
      <w:r w:rsidRPr="008030EF">
        <w:rPr>
          <w:rFonts w:ascii="Times New Roman" w:eastAsia="Malgun Gothic" w:hAnsi="Times New Roman"/>
          <w:sz w:val="28"/>
          <w:szCs w:val="28"/>
          <w:lang w:val="en-US"/>
        </w:rPr>
        <w:t>ISRN Physical Chemistry</w:t>
      </w:r>
      <w:r w:rsidRPr="008030EF">
        <w:rPr>
          <w:rFonts w:ascii="Times New Roman" w:hAnsi="Times New Roman"/>
          <w:sz w:val="28"/>
          <w:szCs w:val="28"/>
          <w:lang w:val="en-US"/>
        </w:rPr>
        <w:t xml:space="preserve">. – </w:t>
      </w:r>
      <w:r w:rsidRPr="008030EF">
        <w:rPr>
          <w:rFonts w:ascii="Times New Roman" w:eastAsia="Malgun Gothic" w:hAnsi="Times New Roman"/>
          <w:sz w:val="28"/>
          <w:szCs w:val="28"/>
          <w:lang w:val="en-US"/>
        </w:rPr>
        <w:t>Vol. 2012, Article ID 135028. – P. 1</w:t>
      </w:r>
      <w:r w:rsidR="004040FF" w:rsidRPr="004040FF">
        <w:rPr>
          <w:rFonts w:ascii="Times New Roman" w:eastAsia="Times New Roman" w:hAnsi="Times New Roman"/>
          <w:sz w:val="28"/>
          <w:szCs w:val="28"/>
          <w:lang w:val="en-US" w:eastAsia="ru-RU"/>
        </w:rPr>
        <w:t>–</w:t>
      </w:r>
      <w:r w:rsidRPr="008030EF">
        <w:rPr>
          <w:rFonts w:ascii="Times New Roman" w:eastAsia="Malgun Gothic" w:hAnsi="Times New Roman"/>
          <w:sz w:val="28"/>
          <w:szCs w:val="28"/>
          <w:lang w:val="en-US"/>
        </w:rPr>
        <w:t>4.</w:t>
      </w:r>
    </w:p>
    <w:p w14:paraId="3B980F37" w14:textId="26400710" w:rsidR="001051D7" w:rsidRPr="008030EF" w:rsidRDefault="001051D7" w:rsidP="000E4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Times New Roman" w:hAnsi="Times New Roman"/>
          <w:sz w:val="28"/>
          <w:szCs w:val="28"/>
          <w:lang w:val="en-US" w:eastAsia="ru-RU"/>
        </w:rPr>
        <w:t>9.</w:t>
      </w:r>
      <w:r w:rsidRPr="008030EF">
        <w:rPr>
          <w:rFonts w:ascii="Times New Roman" w:eastAsia="Malgun Gothic" w:hAnsi="Times New Roman"/>
          <w:sz w:val="28"/>
          <w:szCs w:val="28"/>
          <w:lang w:val="en-US" w:eastAsia="ru-RU"/>
        </w:rPr>
        <w:t xml:space="preserve"> </w:t>
      </w:r>
      <w:r w:rsidRPr="008030EF">
        <w:rPr>
          <w:rFonts w:ascii="Times New Roman" w:eastAsia="Times New Roman" w:hAnsi="Times New Roman"/>
          <w:sz w:val="28"/>
          <w:szCs w:val="28"/>
          <w:lang w:val="en-US" w:eastAsia="ru-RU"/>
        </w:rPr>
        <w:t>Speziali M.G., Costa V.V., Robles-Dutenhefner P.A., Gusevskaya E.V. Aerobic palladium(II)/</w:t>
      </w:r>
      <w:r w:rsidRPr="008030EF">
        <w:rPr>
          <w:rFonts w:ascii="Times New Roman" w:eastAsia="Times New Roman" w:hAnsi="Times New Roman"/>
          <w:sz w:val="28"/>
          <w:szCs w:val="28"/>
          <w:lang w:eastAsia="ru-RU"/>
        </w:rPr>
        <w:t>с</w:t>
      </w:r>
      <w:r w:rsidRPr="008030EF">
        <w:rPr>
          <w:rFonts w:ascii="Times New Roman" w:eastAsia="Times New Roman" w:hAnsi="Times New Roman"/>
          <w:sz w:val="28"/>
          <w:szCs w:val="28"/>
          <w:lang w:val="en-US" w:eastAsia="ru-RU"/>
        </w:rPr>
        <w:t>opper(II)-catalyzed oxidation of olefins</w:t>
      </w:r>
      <w:r w:rsidRPr="008030EF">
        <w:rPr>
          <w:rFonts w:ascii="Times New Roman" w:eastAsia="Malgun Gothic" w:hAnsi="Times New Roman"/>
          <w:sz w:val="28"/>
          <w:szCs w:val="28"/>
          <w:lang w:val="en-US" w:eastAsia="ru-RU"/>
        </w:rPr>
        <w:t xml:space="preserve"> </w:t>
      </w:r>
      <w:r w:rsidRPr="008030EF">
        <w:rPr>
          <w:rFonts w:ascii="Times New Roman" w:eastAsia="Times New Roman" w:hAnsi="Times New Roman"/>
          <w:sz w:val="28"/>
          <w:szCs w:val="28"/>
          <w:lang w:val="en-US" w:eastAsia="ru-RU"/>
        </w:rPr>
        <w:t xml:space="preserve">under chloride-free nonacidic conditions // </w:t>
      </w:r>
      <w:r w:rsidRPr="008030EF">
        <w:rPr>
          <w:rFonts w:ascii="Times New Roman" w:eastAsia="Malgun Gothic" w:hAnsi="Times New Roman"/>
          <w:iCs/>
          <w:sz w:val="28"/>
          <w:szCs w:val="28"/>
          <w:lang w:val="en-US" w:eastAsia="ru-RU"/>
        </w:rPr>
        <w:t xml:space="preserve">Organometallics. – </w:t>
      </w:r>
      <w:r w:rsidRPr="008030EF">
        <w:rPr>
          <w:rFonts w:ascii="Times New Roman" w:eastAsia="Malgun Gothic" w:hAnsi="Times New Roman"/>
          <w:bCs/>
          <w:sz w:val="28"/>
          <w:szCs w:val="28"/>
          <w:lang w:val="en-US" w:eastAsia="ru-RU"/>
        </w:rPr>
        <w:t xml:space="preserve">2009. – Vol. </w:t>
      </w:r>
      <w:r w:rsidRPr="008030EF">
        <w:rPr>
          <w:rFonts w:ascii="Times New Roman" w:eastAsia="Malgun Gothic" w:hAnsi="Times New Roman"/>
          <w:iCs/>
          <w:sz w:val="28"/>
          <w:szCs w:val="28"/>
          <w:lang w:val="en-US" w:eastAsia="ru-RU"/>
        </w:rPr>
        <w:t xml:space="preserve">28, № 11. – </w:t>
      </w:r>
      <w:r w:rsidRPr="008030EF">
        <w:rPr>
          <w:rFonts w:ascii="Times New Roman" w:eastAsia="Malgun Gothic" w:hAnsi="Times New Roman"/>
          <w:iCs/>
          <w:sz w:val="28"/>
          <w:szCs w:val="28"/>
          <w:lang w:eastAsia="ru-RU"/>
        </w:rPr>
        <w:t>Р</w:t>
      </w:r>
      <w:r w:rsidRPr="008030EF">
        <w:rPr>
          <w:rFonts w:ascii="Times New Roman" w:eastAsia="Malgun Gothic" w:hAnsi="Times New Roman"/>
          <w:iCs/>
          <w:sz w:val="28"/>
          <w:szCs w:val="28"/>
          <w:lang w:val="en-US" w:eastAsia="ru-RU"/>
        </w:rPr>
        <w:t xml:space="preserve">. </w:t>
      </w:r>
      <w:r w:rsidRPr="008030EF">
        <w:rPr>
          <w:rFonts w:ascii="Times New Roman" w:eastAsia="Malgun Gothic" w:hAnsi="Times New Roman"/>
          <w:sz w:val="28"/>
          <w:szCs w:val="28"/>
          <w:lang w:val="en-US" w:eastAsia="ru-RU"/>
        </w:rPr>
        <w:t>3186</w:t>
      </w:r>
      <w:r w:rsidR="004040FF" w:rsidRPr="004040FF">
        <w:rPr>
          <w:rFonts w:ascii="Times New Roman" w:eastAsia="Times New Roman" w:hAnsi="Times New Roman"/>
          <w:sz w:val="28"/>
          <w:szCs w:val="28"/>
          <w:lang w:val="en-US" w:eastAsia="ru-RU"/>
        </w:rPr>
        <w:t>–</w:t>
      </w:r>
      <w:r w:rsidRPr="008030EF">
        <w:rPr>
          <w:rFonts w:ascii="Times New Roman" w:eastAsia="Malgun Gothic" w:hAnsi="Times New Roman"/>
          <w:sz w:val="28"/>
          <w:szCs w:val="28"/>
          <w:lang w:val="en-US" w:eastAsia="ru-RU"/>
        </w:rPr>
        <w:t>3192.</w:t>
      </w:r>
    </w:p>
    <w:p w14:paraId="538C92E9" w14:textId="5C26A925" w:rsidR="001051D7" w:rsidRPr="008030EF" w:rsidRDefault="001051D7" w:rsidP="002641E5">
      <w:pPr>
        <w:spacing w:after="0" w:line="240" w:lineRule="auto"/>
        <w:ind w:firstLine="567"/>
        <w:jc w:val="both"/>
        <w:rPr>
          <w:rFonts w:ascii="Times New Roman" w:hAnsi="Times New Roman"/>
          <w:b/>
          <w:sz w:val="28"/>
          <w:szCs w:val="28"/>
          <w:lang w:val="en-US"/>
        </w:rPr>
      </w:pPr>
      <w:r w:rsidRPr="008030EF">
        <w:rPr>
          <w:rFonts w:ascii="Times New Roman" w:eastAsia="Malgun Gothic" w:hAnsi="Times New Roman"/>
          <w:sz w:val="28"/>
          <w:szCs w:val="28"/>
          <w:lang w:val="en-US" w:eastAsia="ru-RU"/>
        </w:rPr>
        <w:t xml:space="preserve">10. Yuan L.-S., Razali R., Efendi J., Buang N.A., Nur H. Temperature-controlled selectivity in oxidation of 1-octene by using aqueous hydrogen peroxide in phase-boundary catalytic system // </w:t>
      </w:r>
      <w:r w:rsidRPr="008030EF">
        <w:rPr>
          <w:rFonts w:ascii="Times New Roman" w:eastAsia="MTSY" w:hAnsi="Times New Roman"/>
          <w:sz w:val="28"/>
          <w:szCs w:val="28"/>
          <w:lang w:val="en-US" w:eastAsia="ru-RU"/>
        </w:rPr>
        <w:t xml:space="preserve">Appl. Cat. A: Gen. 2013. – Vol. 460–461. – </w:t>
      </w:r>
      <w:r w:rsidRPr="008030EF">
        <w:rPr>
          <w:rFonts w:ascii="Times New Roman" w:eastAsia="MTSY" w:hAnsi="Times New Roman"/>
          <w:sz w:val="28"/>
          <w:szCs w:val="28"/>
          <w:lang w:eastAsia="ru-RU"/>
        </w:rPr>
        <w:t>Р</w:t>
      </w:r>
      <w:r w:rsidRPr="008030EF">
        <w:rPr>
          <w:rFonts w:ascii="Times New Roman" w:eastAsia="MTSY" w:hAnsi="Times New Roman"/>
          <w:sz w:val="28"/>
          <w:szCs w:val="28"/>
          <w:lang w:val="en-US" w:eastAsia="ru-RU"/>
        </w:rPr>
        <w:t>. 21</w:t>
      </w:r>
      <w:r w:rsidR="004040FF" w:rsidRPr="000A2B91">
        <w:rPr>
          <w:rFonts w:ascii="Times New Roman" w:eastAsia="Times New Roman" w:hAnsi="Times New Roman"/>
          <w:sz w:val="28"/>
          <w:szCs w:val="28"/>
          <w:lang w:val="en-US" w:eastAsia="ru-RU"/>
        </w:rPr>
        <w:t>–</w:t>
      </w:r>
      <w:r w:rsidRPr="008030EF">
        <w:rPr>
          <w:rFonts w:ascii="Times New Roman" w:eastAsia="MTSY" w:hAnsi="Times New Roman"/>
          <w:sz w:val="28"/>
          <w:szCs w:val="28"/>
          <w:lang w:val="en-US" w:eastAsia="ru-RU"/>
        </w:rPr>
        <w:t>25.</w:t>
      </w:r>
    </w:p>
    <w:p w14:paraId="52ECDDFE" w14:textId="227447C2" w:rsidR="001051D7" w:rsidRPr="00B344AB" w:rsidRDefault="001051D7" w:rsidP="00D50A25">
      <w:pPr>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Malgun Gothic" w:hAnsi="Times New Roman"/>
          <w:sz w:val="28"/>
          <w:szCs w:val="28"/>
          <w:lang w:val="en-US" w:eastAsia="ru-RU"/>
        </w:rPr>
        <w:t xml:space="preserve">11. Kopylovich M.N., Ribeiro A.P.C., Alegria E.C.B.A., Martins N.M.R., Martins L.M.D.R.S., Pombeiro A.J.L. Catalytic oxidation of alcohols: recent advances // Advances in organometallic chemistry. </w:t>
      </w:r>
      <w:r w:rsidRPr="009C43FA">
        <w:rPr>
          <w:rFonts w:ascii="Times New Roman" w:eastAsia="Malgun Gothic" w:hAnsi="Times New Roman"/>
          <w:sz w:val="28"/>
          <w:szCs w:val="28"/>
          <w:lang w:val="en-US" w:eastAsia="ru-RU"/>
        </w:rPr>
        <w:t>Ed. by P.J. Pérez.</w:t>
      </w:r>
      <w:r w:rsidRPr="008030EF">
        <w:rPr>
          <w:rFonts w:ascii="Times New Roman" w:eastAsia="Malgun Gothic" w:hAnsi="Times New Roman"/>
          <w:sz w:val="28"/>
          <w:szCs w:val="28"/>
          <w:lang w:val="en-US" w:eastAsia="ru-RU"/>
        </w:rPr>
        <w:t xml:space="preserve"> – Elsevier Inc., 2015. – Vol. 63. – P. 91</w:t>
      </w:r>
      <w:r w:rsidR="004040FF" w:rsidRPr="000A2B91">
        <w:rPr>
          <w:rFonts w:ascii="Times New Roman" w:eastAsia="Times New Roman" w:hAnsi="Times New Roman"/>
          <w:sz w:val="28"/>
          <w:szCs w:val="28"/>
          <w:lang w:val="en-US" w:eastAsia="ru-RU"/>
        </w:rPr>
        <w:t>–</w:t>
      </w:r>
      <w:r w:rsidRPr="008030EF">
        <w:rPr>
          <w:rFonts w:ascii="Times New Roman" w:eastAsia="Malgun Gothic" w:hAnsi="Times New Roman"/>
          <w:sz w:val="28"/>
          <w:szCs w:val="28"/>
          <w:lang w:val="en-US" w:eastAsia="ru-RU"/>
        </w:rPr>
        <w:t>174.</w:t>
      </w:r>
    </w:p>
    <w:p w14:paraId="640D41F2" w14:textId="77777777" w:rsidR="001051D7" w:rsidRPr="008030EF" w:rsidRDefault="001051D7" w:rsidP="000E456A">
      <w:pPr>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Malgun Gothic" w:hAnsi="Times New Roman"/>
          <w:sz w:val="28"/>
          <w:szCs w:val="28"/>
          <w:lang w:val="en-US" w:eastAsia="ru-RU"/>
        </w:rPr>
        <w:t xml:space="preserve">12. Tojo G., Fernandez M. Oxidation of alcohols to aldehydes and ketones. – New York: Springer, 2006. – 351 </w:t>
      </w:r>
      <w:r w:rsidRPr="008030EF">
        <w:rPr>
          <w:rFonts w:ascii="Times New Roman" w:eastAsia="Malgun Gothic" w:hAnsi="Times New Roman"/>
          <w:sz w:val="28"/>
          <w:szCs w:val="28"/>
          <w:lang w:eastAsia="ru-RU"/>
        </w:rPr>
        <w:t>р</w:t>
      </w:r>
      <w:r w:rsidRPr="008030EF">
        <w:rPr>
          <w:rFonts w:ascii="Times New Roman" w:eastAsia="Malgun Gothic" w:hAnsi="Times New Roman"/>
          <w:sz w:val="28"/>
          <w:szCs w:val="28"/>
          <w:lang w:val="en-US" w:eastAsia="ru-RU"/>
        </w:rPr>
        <w:t xml:space="preserve">. </w:t>
      </w:r>
    </w:p>
    <w:p w14:paraId="6BA7D799" w14:textId="6810317F" w:rsidR="001051D7" w:rsidRPr="008030EF" w:rsidRDefault="001051D7" w:rsidP="000E456A">
      <w:pPr>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Malgun Gothic" w:hAnsi="Times New Roman"/>
          <w:sz w:val="28"/>
          <w:szCs w:val="28"/>
          <w:lang w:val="en-US" w:eastAsia="ru-RU"/>
        </w:rPr>
        <w:t>13. Backvall J.-E., ed. Modern oxidation methods.</w:t>
      </w:r>
      <w:r w:rsidR="00D50A25">
        <w:rPr>
          <w:rFonts w:ascii="Times New Roman" w:eastAsia="Malgun Gothic" w:hAnsi="Times New Roman"/>
          <w:sz w:val="28"/>
          <w:szCs w:val="28"/>
          <w:lang w:val="en-US" w:eastAsia="ru-RU"/>
        </w:rPr>
        <w:t xml:space="preserve"> - Weinheim: Wiley, 2010. – </w:t>
      </w:r>
      <w:r w:rsidR="00D50A25">
        <w:rPr>
          <w:rFonts w:ascii="Times New Roman" w:eastAsia="Malgun Gothic" w:hAnsi="Times New Roman"/>
          <w:sz w:val="28"/>
          <w:szCs w:val="28"/>
          <w:lang w:eastAsia="ru-RU"/>
        </w:rPr>
        <w:t>Р</w:t>
      </w:r>
      <w:r w:rsidR="00D50A25" w:rsidRPr="00D50A25">
        <w:rPr>
          <w:rFonts w:ascii="Times New Roman" w:eastAsia="Malgun Gothic" w:hAnsi="Times New Roman"/>
          <w:sz w:val="28"/>
          <w:szCs w:val="28"/>
          <w:lang w:val="en-US" w:eastAsia="ru-RU"/>
        </w:rPr>
        <w:t xml:space="preserve">. </w:t>
      </w:r>
      <w:r w:rsidR="00D50A25">
        <w:rPr>
          <w:rFonts w:ascii="Times New Roman" w:eastAsia="Malgun Gothic" w:hAnsi="Times New Roman"/>
          <w:sz w:val="28"/>
          <w:szCs w:val="28"/>
          <w:lang w:val="en-US" w:eastAsia="ru-RU"/>
        </w:rPr>
        <w:t>465</w:t>
      </w:r>
      <w:r w:rsidR="00D50A25" w:rsidRPr="00D50A25">
        <w:rPr>
          <w:rFonts w:ascii="Times New Roman" w:eastAsia="Malgun Gothic" w:hAnsi="Times New Roman"/>
          <w:sz w:val="28"/>
          <w:szCs w:val="28"/>
          <w:lang w:val="en-US" w:eastAsia="ru-RU"/>
        </w:rPr>
        <w:t>.</w:t>
      </w:r>
      <w:r w:rsidRPr="008030EF">
        <w:rPr>
          <w:rFonts w:ascii="Times New Roman" w:eastAsia="Malgun Gothic" w:hAnsi="Times New Roman"/>
          <w:sz w:val="28"/>
          <w:szCs w:val="28"/>
          <w:lang w:val="en-US" w:eastAsia="ru-RU"/>
        </w:rPr>
        <w:t xml:space="preserve"> </w:t>
      </w:r>
    </w:p>
    <w:p w14:paraId="2106FDFF" w14:textId="1F0892DD" w:rsidR="001051D7" w:rsidRPr="00D50A25" w:rsidRDefault="001051D7" w:rsidP="000E456A">
      <w:pPr>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Malgun Gothic" w:hAnsi="Times New Roman"/>
          <w:sz w:val="28"/>
          <w:szCs w:val="28"/>
          <w:lang w:val="en-US" w:eastAsia="ru-RU"/>
        </w:rPr>
        <w:t>14. Mizuno N. Modern heterogeneous oxidation catalysis. - Weinheim: Wiley-VCH Verl</w:t>
      </w:r>
      <w:r w:rsidR="00D50A25">
        <w:rPr>
          <w:rFonts w:ascii="Times New Roman" w:eastAsia="Malgun Gothic" w:hAnsi="Times New Roman"/>
          <w:sz w:val="28"/>
          <w:szCs w:val="28"/>
          <w:lang w:val="en-US" w:eastAsia="ru-RU"/>
        </w:rPr>
        <w:t xml:space="preserve">ag GmbH &amp; Co. KGaA, 2009. – </w:t>
      </w:r>
      <w:r w:rsidR="00D50A25">
        <w:rPr>
          <w:rFonts w:ascii="Times New Roman" w:eastAsia="Malgun Gothic" w:hAnsi="Times New Roman"/>
          <w:sz w:val="28"/>
          <w:szCs w:val="28"/>
          <w:lang w:eastAsia="ru-RU"/>
        </w:rPr>
        <w:t>Р</w:t>
      </w:r>
      <w:r w:rsidR="00D50A25" w:rsidRPr="00D50A25">
        <w:rPr>
          <w:rFonts w:ascii="Times New Roman" w:eastAsia="Malgun Gothic" w:hAnsi="Times New Roman"/>
          <w:sz w:val="28"/>
          <w:szCs w:val="28"/>
          <w:lang w:val="en-US" w:eastAsia="ru-RU"/>
        </w:rPr>
        <w:t xml:space="preserve">. </w:t>
      </w:r>
      <w:r w:rsidR="00D50A25">
        <w:rPr>
          <w:rFonts w:ascii="Times New Roman" w:eastAsia="Malgun Gothic" w:hAnsi="Times New Roman"/>
          <w:sz w:val="28"/>
          <w:szCs w:val="28"/>
          <w:lang w:val="en-US" w:eastAsia="ru-RU"/>
        </w:rPr>
        <w:t>356</w:t>
      </w:r>
      <w:r w:rsidR="00D50A25" w:rsidRPr="00D50A25">
        <w:rPr>
          <w:rFonts w:ascii="Times New Roman" w:eastAsia="Malgun Gothic" w:hAnsi="Times New Roman"/>
          <w:sz w:val="28"/>
          <w:szCs w:val="28"/>
          <w:lang w:val="en-US" w:eastAsia="ru-RU"/>
        </w:rPr>
        <w:t>.</w:t>
      </w:r>
    </w:p>
    <w:p w14:paraId="244AEB64" w14:textId="7FDEA9BE" w:rsidR="001051D7" w:rsidRPr="008030EF" w:rsidRDefault="001051D7" w:rsidP="004040FF">
      <w:pPr>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Malgun Gothic" w:hAnsi="Times New Roman"/>
          <w:sz w:val="28"/>
          <w:szCs w:val="28"/>
          <w:lang w:val="en-US" w:eastAsia="ru-RU"/>
        </w:rPr>
        <w:t>15. Sheldon R.A., Arends I.W.C.E. Organocatalytic oxidations mediated by nitroxyl radicals // Adv. Synth. Catal. – 2004. – Vol. 346, № 9</w:t>
      </w:r>
      <w:r w:rsidR="004040FF" w:rsidRPr="000A2B91">
        <w:rPr>
          <w:rFonts w:ascii="Times New Roman" w:eastAsia="Times New Roman" w:hAnsi="Times New Roman"/>
          <w:sz w:val="28"/>
          <w:szCs w:val="28"/>
          <w:lang w:val="en-US" w:eastAsia="ru-RU"/>
        </w:rPr>
        <w:t>–</w:t>
      </w:r>
      <w:r w:rsidRPr="008030EF">
        <w:rPr>
          <w:rFonts w:ascii="Times New Roman" w:eastAsia="Malgun Gothic" w:hAnsi="Times New Roman"/>
          <w:sz w:val="28"/>
          <w:szCs w:val="28"/>
          <w:lang w:val="en-US" w:eastAsia="ru-RU"/>
        </w:rPr>
        <w:t xml:space="preserve">10. </w:t>
      </w:r>
      <w:r w:rsidR="004040FF">
        <w:rPr>
          <w:rFonts w:ascii="Times New Roman" w:eastAsia="Malgun Gothic" w:hAnsi="Times New Roman"/>
          <w:sz w:val="28"/>
          <w:szCs w:val="28"/>
          <w:lang w:val="en-US" w:eastAsia="ru-RU"/>
        </w:rPr>
        <w:t>–</w:t>
      </w:r>
      <w:r w:rsidRPr="008030EF">
        <w:rPr>
          <w:rFonts w:ascii="Times New Roman" w:eastAsia="Malgun Gothic" w:hAnsi="Times New Roman"/>
          <w:sz w:val="28"/>
          <w:szCs w:val="28"/>
          <w:lang w:val="en-US" w:eastAsia="ru-RU"/>
        </w:rPr>
        <w:t xml:space="preserve"> P. 1051</w:t>
      </w:r>
      <w:r w:rsidR="004040FF" w:rsidRPr="000A2B91">
        <w:rPr>
          <w:rFonts w:ascii="Times New Roman" w:eastAsia="Times New Roman" w:hAnsi="Times New Roman"/>
          <w:sz w:val="28"/>
          <w:szCs w:val="28"/>
          <w:lang w:val="en-US" w:eastAsia="ru-RU"/>
        </w:rPr>
        <w:t>–</w:t>
      </w:r>
      <w:r w:rsidRPr="008030EF">
        <w:rPr>
          <w:rFonts w:ascii="Times New Roman" w:eastAsia="Malgun Gothic" w:hAnsi="Times New Roman"/>
          <w:sz w:val="28"/>
          <w:szCs w:val="28"/>
          <w:lang w:val="en-US" w:eastAsia="ru-RU"/>
        </w:rPr>
        <w:t>1071.</w:t>
      </w:r>
    </w:p>
    <w:p w14:paraId="6935274E" w14:textId="754AD8C8" w:rsidR="001051D7" w:rsidRPr="008030EF" w:rsidRDefault="001051D7" w:rsidP="004040FF">
      <w:pPr>
        <w:spacing w:after="0" w:line="240" w:lineRule="auto"/>
        <w:ind w:firstLine="567"/>
        <w:jc w:val="both"/>
        <w:rPr>
          <w:rFonts w:ascii="Times New Roman" w:eastAsia="Times New Roman" w:hAnsi="Times New Roman"/>
          <w:sz w:val="28"/>
          <w:szCs w:val="28"/>
          <w:lang w:val="en-US" w:eastAsia="ru-RU"/>
        </w:rPr>
      </w:pPr>
      <w:r w:rsidRPr="008030EF">
        <w:rPr>
          <w:rFonts w:ascii="Times New Roman" w:eastAsia="Times New Roman" w:hAnsi="Times New Roman"/>
          <w:sz w:val="28"/>
          <w:szCs w:val="28"/>
          <w:lang w:val="en-US" w:eastAsia="ru-RU"/>
        </w:rPr>
        <w:t xml:space="preserve">16. Mallat T., Baiker A. Oxidation of alcohols with molecular oxygen on solid catalysts // Chem. Rev. – 2004. </w:t>
      </w:r>
      <w:r w:rsidR="004040FF">
        <w:rPr>
          <w:rFonts w:ascii="Times New Roman" w:eastAsia="Times New Roman" w:hAnsi="Times New Roman"/>
          <w:sz w:val="28"/>
          <w:szCs w:val="28"/>
          <w:lang w:val="en-US" w:eastAsia="ru-RU"/>
        </w:rPr>
        <w:t>–</w:t>
      </w:r>
      <w:r w:rsidRPr="008030EF">
        <w:rPr>
          <w:rFonts w:ascii="Times New Roman" w:eastAsia="Times New Roman" w:hAnsi="Times New Roman"/>
          <w:sz w:val="28"/>
          <w:szCs w:val="28"/>
          <w:lang w:val="en-US" w:eastAsia="ru-RU"/>
        </w:rPr>
        <w:t xml:space="preserve"> Vol. 104, № 6. </w:t>
      </w:r>
      <w:r w:rsidR="004040FF">
        <w:rPr>
          <w:rFonts w:ascii="Times New Roman" w:eastAsia="Times New Roman" w:hAnsi="Times New Roman"/>
          <w:sz w:val="28"/>
          <w:szCs w:val="28"/>
          <w:lang w:val="en-US" w:eastAsia="ru-RU"/>
        </w:rPr>
        <w:t>–</w:t>
      </w:r>
      <w:r w:rsidRPr="008030EF">
        <w:rPr>
          <w:rFonts w:ascii="Times New Roman" w:eastAsia="Times New Roman" w:hAnsi="Times New Roman"/>
          <w:sz w:val="28"/>
          <w:szCs w:val="28"/>
          <w:lang w:val="en-US" w:eastAsia="ru-RU"/>
        </w:rPr>
        <w:t xml:space="preserve"> P. 3037</w:t>
      </w:r>
      <w:r w:rsidR="004040FF" w:rsidRPr="004040FF">
        <w:rPr>
          <w:rFonts w:ascii="Times New Roman" w:eastAsia="Times New Roman" w:hAnsi="Times New Roman"/>
          <w:sz w:val="28"/>
          <w:szCs w:val="28"/>
          <w:lang w:val="en-US" w:eastAsia="ru-RU"/>
        </w:rPr>
        <w:t>–</w:t>
      </w:r>
      <w:r w:rsidRPr="008030EF">
        <w:rPr>
          <w:rFonts w:ascii="Times New Roman" w:eastAsia="Times New Roman" w:hAnsi="Times New Roman"/>
          <w:sz w:val="28"/>
          <w:szCs w:val="28"/>
          <w:lang w:val="en-US" w:eastAsia="ru-RU"/>
        </w:rPr>
        <w:t xml:space="preserve">3058. </w:t>
      </w:r>
    </w:p>
    <w:p w14:paraId="3731BC38" w14:textId="4CDF567E" w:rsidR="001051D7" w:rsidRPr="004040FF" w:rsidRDefault="001051D7" w:rsidP="004040FF">
      <w:pPr>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Times New Roman" w:hAnsi="Times New Roman"/>
          <w:sz w:val="28"/>
          <w:szCs w:val="28"/>
          <w:lang w:val="en-US" w:eastAsia="ru-RU"/>
        </w:rPr>
        <w:lastRenderedPageBreak/>
        <w:t>17.</w:t>
      </w:r>
      <w:r w:rsidRPr="008030EF">
        <w:rPr>
          <w:rFonts w:ascii="Times New Roman" w:eastAsia="Malgun Gothic" w:hAnsi="Times New Roman"/>
          <w:sz w:val="28"/>
          <w:szCs w:val="28"/>
          <w:lang w:val="en-US" w:eastAsia="ru-RU"/>
        </w:rPr>
        <w:t xml:space="preserve"> Sarathy S.M., Oßwald P., Hansen N., Kohse-Hoinghaus K. Alcohol combustion chemistry // Progress in energy and combustion science. – 2014. – Vol. 44. </w:t>
      </w:r>
      <w:r w:rsidR="004040FF">
        <w:rPr>
          <w:rFonts w:ascii="Times New Roman" w:eastAsia="Malgun Gothic" w:hAnsi="Times New Roman"/>
          <w:sz w:val="28"/>
          <w:szCs w:val="28"/>
          <w:lang w:val="en-US" w:eastAsia="ru-RU"/>
        </w:rPr>
        <w:t>–</w:t>
      </w:r>
      <w:r w:rsidRPr="008030EF">
        <w:rPr>
          <w:rFonts w:ascii="Times New Roman" w:eastAsia="Malgun Gothic" w:hAnsi="Times New Roman"/>
          <w:sz w:val="28"/>
          <w:szCs w:val="28"/>
          <w:lang w:val="en-US" w:eastAsia="ru-RU"/>
        </w:rPr>
        <w:t xml:space="preserve"> P. 40</w:t>
      </w:r>
      <w:r w:rsidR="004040FF" w:rsidRPr="004040FF">
        <w:rPr>
          <w:rFonts w:ascii="Times New Roman" w:eastAsia="Times New Roman" w:hAnsi="Times New Roman"/>
          <w:sz w:val="28"/>
          <w:szCs w:val="28"/>
          <w:lang w:val="en-US" w:eastAsia="ru-RU"/>
        </w:rPr>
        <w:t>–</w:t>
      </w:r>
      <w:r w:rsidRPr="008030EF">
        <w:rPr>
          <w:rFonts w:ascii="Times New Roman" w:eastAsia="Malgun Gothic" w:hAnsi="Times New Roman"/>
          <w:sz w:val="28"/>
          <w:szCs w:val="28"/>
          <w:lang w:val="en-US" w:eastAsia="ru-RU"/>
        </w:rPr>
        <w:t>102.</w:t>
      </w:r>
      <w:r w:rsidRPr="008030EF">
        <w:rPr>
          <w:rFonts w:ascii="Times New Roman" w:eastAsia="Times New Roman" w:hAnsi="Times New Roman"/>
          <w:sz w:val="28"/>
          <w:szCs w:val="28"/>
          <w:lang w:val="en-US" w:eastAsia="ru-RU"/>
        </w:rPr>
        <w:t xml:space="preserve"> </w:t>
      </w:r>
    </w:p>
    <w:p w14:paraId="0A0E84DE" w14:textId="1FA552FE" w:rsidR="001051D7" w:rsidRPr="008030EF" w:rsidRDefault="001051D7" w:rsidP="004040FF">
      <w:pPr>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Times New Roman" w:hAnsi="Times New Roman"/>
          <w:sz w:val="28"/>
          <w:szCs w:val="28"/>
          <w:lang w:val="en-US" w:eastAsia="ru-RU"/>
        </w:rPr>
        <w:t xml:space="preserve">18. </w:t>
      </w:r>
      <w:r w:rsidRPr="008030EF">
        <w:rPr>
          <w:rFonts w:ascii="Times New Roman" w:eastAsia="Malgun Gothic" w:hAnsi="Times New Roman"/>
          <w:sz w:val="28"/>
          <w:szCs w:val="28"/>
          <w:lang w:val="en-US" w:eastAsia="ru-RU"/>
        </w:rPr>
        <w:t>Sheldon R.A., Arends I.W.C.E., Ten Brink G.-J., Dijksman A. Green, catalytic oxidations of</w:t>
      </w:r>
      <w:r w:rsidRPr="008030EF">
        <w:rPr>
          <w:rFonts w:ascii="Times New Roman" w:eastAsia="Times New Roman" w:hAnsi="Times New Roman"/>
          <w:sz w:val="28"/>
          <w:szCs w:val="28"/>
          <w:lang w:val="en-US" w:eastAsia="ru-RU"/>
        </w:rPr>
        <w:t xml:space="preserve"> </w:t>
      </w:r>
      <w:r w:rsidRPr="008030EF">
        <w:rPr>
          <w:rFonts w:ascii="Times New Roman" w:eastAsia="Malgun Gothic" w:hAnsi="Times New Roman"/>
          <w:sz w:val="28"/>
          <w:szCs w:val="28"/>
          <w:lang w:val="en-US" w:eastAsia="ru-RU"/>
        </w:rPr>
        <w:t xml:space="preserve">alcohols // Acc. Chem. Res. – 2002. – Vol. 35, № 9. </w:t>
      </w:r>
      <w:r w:rsidR="004040FF">
        <w:rPr>
          <w:rFonts w:ascii="Times New Roman" w:eastAsia="Malgun Gothic" w:hAnsi="Times New Roman"/>
          <w:sz w:val="28"/>
          <w:szCs w:val="28"/>
          <w:lang w:val="en-US" w:eastAsia="ru-RU"/>
        </w:rPr>
        <w:t>–</w:t>
      </w:r>
      <w:r w:rsidRPr="008030EF">
        <w:rPr>
          <w:rFonts w:ascii="Times New Roman" w:eastAsia="Malgun Gothic" w:hAnsi="Times New Roman"/>
          <w:sz w:val="28"/>
          <w:szCs w:val="28"/>
          <w:lang w:val="en-US" w:eastAsia="ru-RU"/>
        </w:rPr>
        <w:t xml:space="preserve"> P. 774</w:t>
      </w:r>
      <w:r w:rsidR="004040FF" w:rsidRPr="004040FF">
        <w:rPr>
          <w:rFonts w:ascii="Times New Roman" w:eastAsia="Times New Roman" w:hAnsi="Times New Roman"/>
          <w:sz w:val="28"/>
          <w:szCs w:val="28"/>
          <w:lang w:val="en-US" w:eastAsia="ru-RU"/>
        </w:rPr>
        <w:t>–</w:t>
      </w:r>
      <w:r w:rsidRPr="008030EF">
        <w:rPr>
          <w:rFonts w:ascii="Times New Roman" w:eastAsia="Malgun Gothic" w:hAnsi="Times New Roman"/>
          <w:sz w:val="28"/>
          <w:szCs w:val="28"/>
          <w:lang w:val="en-US" w:eastAsia="ru-RU"/>
        </w:rPr>
        <w:t xml:space="preserve">781. </w:t>
      </w:r>
    </w:p>
    <w:p w14:paraId="6A0BE7ED" w14:textId="1C0BB798" w:rsidR="001051D7" w:rsidRPr="008030EF" w:rsidRDefault="001051D7" w:rsidP="00D50A25">
      <w:pPr>
        <w:spacing w:after="0" w:line="240" w:lineRule="auto"/>
        <w:ind w:firstLine="567"/>
        <w:jc w:val="both"/>
        <w:rPr>
          <w:rFonts w:ascii="Times New Roman" w:hAnsi="Times New Roman"/>
          <w:sz w:val="28"/>
          <w:szCs w:val="28"/>
          <w:lang w:val="en-US"/>
        </w:rPr>
      </w:pPr>
      <w:r w:rsidRPr="008030EF">
        <w:rPr>
          <w:rFonts w:ascii="Times New Roman" w:eastAsia="Times New Roman" w:hAnsi="Times New Roman"/>
          <w:sz w:val="28"/>
          <w:szCs w:val="28"/>
          <w:lang w:val="en-US" w:eastAsia="ru-RU"/>
        </w:rPr>
        <w:t xml:space="preserve">19. </w:t>
      </w:r>
      <w:r w:rsidRPr="008030EF">
        <w:rPr>
          <w:rFonts w:ascii="Times New Roman" w:hAnsi="Times New Roman"/>
          <w:sz w:val="28"/>
          <w:szCs w:val="28"/>
          <w:lang w:val="en-US"/>
        </w:rPr>
        <w:t>Arends I., Sheldon R.A. Modern oxidation methods, 2nd ed. – Weinheim: J.Wiley-VCH, 2010. – P. 147</w:t>
      </w:r>
      <w:r w:rsidR="004040FF" w:rsidRPr="004040FF">
        <w:rPr>
          <w:rFonts w:ascii="Times New Roman" w:eastAsia="Times New Roman" w:hAnsi="Times New Roman"/>
          <w:sz w:val="28"/>
          <w:szCs w:val="28"/>
          <w:lang w:val="en-US" w:eastAsia="ru-RU"/>
        </w:rPr>
        <w:t>–</w:t>
      </w:r>
      <w:r w:rsidRPr="008030EF">
        <w:rPr>
          <w:rFonts w:ascii="Times New Roman" w:hAnsi="Times New Roman"/>
          <w:sz w:val="28"/>
          <w:szCs w:val="28"/>
          <w:lang w:val="en-US"/>
        </w:rPr>
        <w:t>185.</w:t>
      </w:r>
    </w:p>
    <w:p w14:paraId="65CD6089" w14:textId="718B2747" w:rsidR="001051D7" w:rsidRPr="008030EF" w:rsidRDefault="001051D7" w:rsidP="00D50A25">
      <w:pPr>
        <w:spacing w:after="0" w:line="240" w:lineRule="auto"/>
        <w:ind w:firstLine="567"/>
        <w:jc w:val="both"/>
        <w:rPr>
          <w:rFonts w:ascii="Times New Roman" w:hAnsi="Times New Roman"/>
          <w:sz w:val="28"/>
          <w:szCs w:val="28"/>
          <w:lang w:val="en-US"/>
        </w:rPr>
      </w:pPr>
      <w:r w:rsidRPr="008030EF">
        <w:rPr>
          <w:rFonts w:ascii="Times New Roman" w:eastAsia="Times New Roman" w:hAnsi="Times New Roman"/>
          <w:sz w:val="28"/>
          <w:szCs w:val="28"/>
          <w:lang w:val="en-US" w:eastAsia="ru-RU"/>
        </w:rPr>
        <w:t xml:space="preserve">20. </w:t>
      </w:r>
      <w:r w:rsidRPr="008030EF">
        <w:rPr>
          <w:rFonts w:ascii="Times New Roman" w:hAnsi="Times New Roman"/>
          <w:sz w:val="28"/>
          <w:szCs w:val="28"/>
          <w:lang w:val="en-US"/>
        </w:rPr>
        <w:t>Parshall G.V., Ittel S.D. Homogeneous catalysis, 2nd ed. – New York: J.John Wiley &amp; Sons Inc., 2012. – P. 305</w:t>
      </w:r>
      <w:r w:rsidR="004040FF" w:rsidRPr="004040FF">
        <w:rPr>
          <w:rFonts w:ascii="Times New Roman" w:eastAsia="Times New Roman" w:hAnsi="Times New Roman"/>
          <w:sz w:val="28"/>
          <w:szCs w:val="28"/>
          <w:lang w:val="en-US" w:eastAsia="ru-RU"/>
        </w:rPr>
        <w:t>–</w:t>
      </w:r>
      <w:r w:rsidRPr="008030EF">
        <w:rPr>
          <w:rFonts w:ascii="Times New Roman" w:hAnsi="Times New Roman"/>
          <w:sz w:val="28"/>
          <w:szCs w:val="28"/>
          <w:lang w:val="en-US"/>
        </w:rPr>
        <w:t>308.</w:t>
      </w:r>
    </w:p>
    <w:p w14:paraId="12FD6820" w14:textId="70135DDD" w:rsidR="001051D7" w:rsidRPr="00D50A25" w:rsidRDefault="001051D7" w:rsidP="00D50A25">
      <w:pPr>
        <w:spacing w:after="0" w:line="240" w:lineRule="auto"/>
        <w:ind w:firstLine="567"/>
        <w:jc w:val="both"/>
        <w:rPr>
          <w:rFonts w:ascii="Times New Roman" w:hAnsi="Times New Roman"/>
          <w:sz w:val="28"/>
          <w:szCs w:val="28"/>
          <w:lang w:val="en-US"/>
        </w:rPr>
      </w:pPr>
      <w:r w:rsidRPr="008030EF">
        <w:rPr>
          <w:rFonts w:ascii="Times New Roman" w:eastAsia="Times New Roman" w:hAnsi="Times New Roman"/>
          <w:sz w:val="28"/>
          <w:szCs w:val="28"/>
          <w:lang w:val="en-US" w:eastAsia="ru-RU"/>
        </w:rPr>
        <w:t xml:space="preserve">21. </w:t>
      </w:r>
      <w:r w:rsidRPr="008030EF">
        <w:rPr>
          <w:rFonts w:ascii="Times New Roman" w:hAnsi="Times New Roman"/>
          <w:sz w:val="28"/>
          <w:szCs w:val="28"/>
          <w:lang w:val="en-US"/>
        </w:rPr>
        <w:t>Sheldon R.A., Woodley J.M. Role of biocatalysis in sustainable chemistry // Chem. Rev. – 2018. – Vol. 118, № 2. – P. 801</w:t>
      </w:r>
      <w:r w:rsidR="004040FF" w:rsidRPr="0020065A">
        <w:rPr>
          <w:rFonts w:ascii="Times New Roman" w:eastAsia="Times New Roman" w:hAnsi="Times New Roman"/>
          <w:sz w:val="28"/>
          <w:szCs w:val="28"/>
          <w:lang w:val="en-US" w:eastAsia="ru-RU"/>
        </w:rPr>
        <w:t>–</w:t>
      </w:r>
      <w:r w:rsidRPr="008030EF">
        <w:rPr>
          <w:rFonts w:ascii="Times New Roman" w:hAnsi="Times New Roman"/>
          <w:sz w:val="28"/>
          <w:szCs w:val="28"/>
          <w:lang w:val="en-US"/>
        </w:rPr>
        <w:t>838.</w:t>
      </w:r>
    </w:p>
    <w:p w14:paraId="1E904CDF" w14:textId="3B409A09" w:rsidR="001051D7" w:rsidRPr="008030EF" w:rsidRDefault="001051D7" w:rsidP="000E456A">
      <w:pPr>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Malgun Gothic" w:hAnsi="Times New Roman"/>
          <w:sz w:val="28"/>
          <w:szCs w:val="28"/>
          <w:lang w:val="en-US" w:eastAsia="ru-RU"/>
        </w:rPr>
        <w:t>22. John L.C., Gunay A., Wood A.J., Emmert M.H. Catalysts for convenient aerobic alcohol oxidations in air: systematic ligand studies in Pd/pyridine systems // Tetrahedron. – 2013. – Vol. 69, № 27</w:t>
      </w:r>
      <w:r w:rsidR="007E17A7" w:rsidRPr="0020065A">
        <w:rPr>
          <w:rFonts w:ascii="Times New Roman" w:eastAsia="Times New Roman" w:hAnsi="Times New Roman"/>
          <w:sz w:val="28"/>
          <w:szCs w:val="28"/>
          <w:lang w:val="en-US" w:eastAsia="ru-RU"/>
        </w:rPr>
        <w:t>–</w:t>
      </w:r>
      <w:r w:rsidRPr="008030EF">
        <w:rPr>
          <w:rFonts w:ascii="Times New Roman" w:eastAsia="Malgun Gothic" w:hAnsi="Times New Roman"/>
          <w:sz w:val="28"/>
          <w:szCs w:val="28"/>
          <w:lang w:val="en-US" w:eastAsia="ru-RU"/>
        </w:rPr>
        <w:t>28. – P. 5758</w:t>
      </w:r>
      <w:r w:rsidR="000378C1" w:rsidRPr="000378C1">
        <w:rPr>
          <w:rFonts w:ascii="Times New Roman" w:eastAsia="Malgun Gothic" w:hAnsi="Times New Roman"/>
          <w:sz w:val="28"/>
          <w:szCs w:val="28"/>
          <w:lang w:val="en-US" w:eastAsia="ru-RU"/>
        </w:rPr>
        <w:t>-</w:t>
      </w:r>
      <w:r w:rsidRPr="008030EF">
        <w:rPr>
          <w:rFonts w:ascii="Times New Roman" w:eastAsia="Malgun Gothic" w:hAnsi="Times New Roman"/>
          <w:sz w:val="28"/>
          <w:szCs w:val="28"/>
          <w:lang w:val="en-US" w:eastAsia="ru-RU"/>
        </w:rPr>
        <w:t xml:space="preserve">5764. </w:t>
      </w:r>
    </w:p>
    <w:p w14:paraId="20E1D829" w14:textId="767B561C" w:rsidR="001051D7" w:rsidRPr="008030EF" w:rsidRDefault="001051D7" w:rsidP="000E456A">
      <w:pPr>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Malgun Gothic" w:hAnsi="Times New Roman"/>
          <w:sz w:val="28"/>
          <w:szCs w:val="28"/>
          <w:lang w:val="en-US" w:eastAsia="ru-RU"/>
        </w:rPr>
        <w:t xml:space="preserve">23. Bailie D.S., Clendenning G.M.A., McNamee L., Muldoon M.J. Anionic N,O-ligated Pd(II) complexes: highly active catalysts for alcohol oxidation // Chem. Commun. – 2010. – Vol. 46, № 38. – </w:t>
      </w:r>
      <w:r w:rsidRPr="008030EF">
        <w:rPr>
          <w:rFonts w:ascii="Times New Roman" w:eastAsia="Malgun Gothic" w:hAnsi="Times New Roman"/>
          <w:sz w:val="28"/>
          <w:szCs w:val="28"/>
          <w:lang w:eastAsia="ru-RU"/>
        </w:rPr>
        <w:t>Р</w:t>
      </w:r>
      <w:r w:rsidRPr="008030EF">
        <w:rPr>
          <w:rFonts w:ascii="Times New Roman" w:eastAsia="Malgun Gothic" w:hAnsi="Times New Roman"/>
          <w:sz w:val="28"/>
          <w:szCs w:val="28"/>
          <w:lang w:val="en-US" w:eastAsia="ru-RU"/>
        </w:rPr>
        <w:t>. 7238–7240.</w:t>
      </w:r>
    </w:p>
    <w:p w14:paraId="132E6BDF" w14:textId="27C614C3" w:rsidR="001051D7" w:rsidRPr="008030EF" w:rsidRDefault="001051D7" w:rsidP="000E456A">
      <w:pPr>
        <w:spacing w:after="0" w:line="240" w:lineRule="auto"/>
        <w:ind w:firstLine="567"/>
        <w:jc w:val="both"/>
        <w:rPr>
          <w:rFonts w:ascii="Times New Roman" w:hAnsi="Times New Roman"/>
          <w:b/>
          <w:sz w:val="28"/>
          <w:szCs w:val="28"/>
          <w:lang w:val="en-US"/>
        </w:rPr>
      </w:pPr>
      <w:r w:rsidRPr="008030EF">
        <w:rPr>
          <w:rFonts w:ascii="Times New Roman" w:eastAsia="Malgun Gothic" w:hAnsi="Times New Roman"/>
          <w:sz w:val="28"/>
          <w:szCs w:val="28"/>
          <w:lang w:val="en-US" w:eastAsia="ru-RU"/>
        </w:rPr>
        <w:t>24. Giachi G., Frediani M., Oberhauser W., Passaglia E. Aerobic alcohol oxidation catalyzed by polyester-based Pd(II) macrocomplexes // J. Polym. Sci. A., Polym. Chem. – 2012. – Vol. 50, № 13. – P. 2725</w:t>
      </w:r>
      <w:r w:rsidR="0020065A" w:rsidRPr="0020065A">
        <w:rPr>
          <w:rFonts w:ascii="Times New Roman" w:eastAsia="Times New Roman" w:hAnsi="Times New Roman"/>
          <w:sz w:val="28"/>
          <w:szCs w:val="28"/>
          <w:lang w:val="en-US" w:eastAsia="ru-RU"/>
        </w:rPr>
        <w:t>–</w:t>
      </w:r>
      <w:r w:rsidRPr="008030EF">
        <w:rPr>
          <w:rFonts w:ascii="Times New Roman" w:eastAsia="Malgun Gothic" w:hAnsi="Times New Roman"/>
          <w:sz w:val="28"/>
          <w:szCs w:val="28"/>
          <w:lang w:val="en-US" w:eastAsia="ru-RU"/>
        </w:rPr>
        <w:t>2731.</w:t>
      </w:r>
    </w:p>
    <w:p w14:paraId="76ED0EB8" w14:textId="16773BA9" w:rsidR="001051D7" w:rsidRPr="008030EF" w:rsidRDefault="001051D7" w:rsidP="000E4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Times New Roman" w:hAnsi="Times New Roman"/>
          <w:sz w:val="28"/>
          <w:szCs w:val="28"/>
          <w:lang w:val="en-US" w:eastAsia="ru-RU"/>
        </w:rPr>
        <w:t xml:space="preserve">25. </w:t>
      </w:r>
      <w:r w:rsidRPr="008030EF">
        <w:rPr>
          <w:rFonts w:ascii="Times New Roman" w:eastAsia="Malgun Gothic" w:hAnsi="Times New Roman"/>
          <w:sz w:val="28"/>
          <w:szCs w:val="28"/>
          <w:lang w:val="en-US" w:eastAsia="ru-RU"/>
        </w:rPr>
        <w:t xml:space="preserve">Angelici C., Weckhuysen B.M., Bruijnincx P.C.A. Chemocatalytic conversion of ethanol into butadiene and other bulk chemicals // ChemSusChem. – 2013. – Vol. 6, № 9. – </w:t>
      </w:r>
      <w:r w:rsidRPr="008030EF">
        <w:rPr>
          <w:rFonts w:ascii="Times New Roman" w:eastAsia="Malgun Gothic" w:hAnsi="Times New Roman"/>
          <w:sz w:val="28"/>
          <w:szCs w:val="28"/>
          <w:lang w:eastAsia="ru-RU"/>
        </w:rPr>
        <w:t>Р</w:t>
      </w:r>
      <w:r w:rsidRPr="008030EF">
        <w:rPr>
          <w:rFonts w:ascii="Times New Roman" w:eastAsia="Malgun Gothic" w:hAnsi="Times New Roman"/>
          <w:sz w:val="28"/>
          <w:szCs w:val="28"/>
          <w:lang w:val="en-US" w:eastAsia="ru-RU"/>
        </w:rPr>
        <w:t>. 1595</w:t>
      </w:r>
      <w:r w:rsidR="0020065A" w:rsidRPr="0020065A">
        <w:rPr>
          <w:rFonts w:ascii="Times New Roman" w:eastAsia="Times New Roman" w:hAnsi="Times New Roman"/>
          <w:sz w:val="28"/>
          <w:szCs w:val="28"/>
          <w:lang w:val="en-US" w:eastAsia="ru-RU"/>
        </w:rPr>
        <w:t>–</w:t>
      </w:r>
      <w:r w:rsidRPr="008030EF">
        <w:rPr>
          <w:rFonts w:ascii="Times New Roman" w:eastAsia="Malgun Gothic" w:hAnsi="Times New Roman"/>
          <w:sz w:val="28"/>
          <w:szCs w:val="28"/>
          <w:lang w:val="en-US" w:eastAsia="ru-RU"/>
        </w:rPr>
        <w:t>1614.</w:t>
      </w:r>
    </w:p>
    <w:p w14:paraId="7F5A9855" w14:textId="4CE933DB" w:rsidR="001051D7" w:rsidRPr="008030EF" w:rsidRDefault="001051D7" w:rsidP="00D50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val="en-US" w:eastAsia="ru-RU"/>
        </w:rPr>
      </w:pPr>
      <w:r w:rsidRPr="008030EF">
        <w:rPr>
          <w:rFonts w:ascii="Times New Roman" w:eastAsia="Times New Roman" w:hAnsi="Times New Roman"/>
          <w:sz w:val="28"/>
          <w:szCs w:val="28"/>
          <w:lang w:val="en-US" w:eastAsia="ru-RU"/>
        </w:rPr>
        <w:t xml:space="preserve">26. </w:t>
      </w:r>
      <w:r w:rsidRPr="008030EF">
        <w:rPr>
          <w:rFonts w:ascii="Times New Roman" w:eastAsia="Malgun Gothic" w:hAnsi="Times New Roman"/>
          <w:bCs/>
          <w:sz w:val="28"/>
          <w:szCs w:val="28"/>
          <w:lang w:val="en-US" w:eastAsia="ru-RU"/>
        </w:rPr>
        <w:t xml:space="preserve">Neramittagapong A., Attaphaiboon W., Neramittagapong S. Acetaldehyde production from ethanol over Ni-based catalysts // </w:t>
      </w:r>
      <w:r w:rsidRPr="008030EF">
        <w:rPr>
          <w:rFonts w:ascii="Times New Roman" w:eastAsia="Times New Roman" w:hAnsi="Times New Roman"/>
          <w:sz w:val="28"/>
          <w:szCs w:val="28"/>
          <w:lang w:val="en-US" w:eastAsia="ru-RU"/>
        </w:rPr>
        <w:t xml:space="preserve">Chiang Mai J. Sci. – 2008. – Vol. 35, № 1. – </w:t>
      </w:r>
      <w:r w:rsidRPr="008030EF">
        <w:rPr>
          <w:rFonts w:ascii="Times New Roman" w:eastAsia="Times New Roman" w:hAnsi="Times New Roman"/>
          <w:sz w:val="28"/>
          <w:szCs w:val="28"/>
          <w:lang w:eastAsia="ru-RU"/>
        </w:rPr>
        <w:t>Р</w:t>
      </w:r>
      <w:r w:rsidRPr="008030EF">
        <w:rPr>
          <w:rFonts w:ascii="Times New Roman" w:eastAsia="Times New Roman" w:hAnsi="Times New Roman"/>
          <w:sz w:val="28"/>
          <w:szCs w:val="28"/>
          <w:lang w:val="en-US" w:eastAsia="ru-RU"/>
        </w:rPr>
        <w:t>. 171</w:t>
      </w:r>
      <w:r w:rsidR="0020065A" w:rsidRPr="0020065A">
        <w:rPr>
          <w:rFonts w:ascii="Times New Roman" w:eastAsia="Times New Roman" w:hAnsi="Times New Roman"/>
          <w:sz w:val="28"/>
          <w:szCs w:val="28"/>
          <w:lang w:val="en-US" w:eastAsia="ru-RU"/>
        </w:rPr>
        <w:t>–</w:t>
      </w:r>
      <w:r w:rsidRPr="008030EF">
        <w:rPr>
          <w:rFonts w:ascii="Times New Roman" w:eastAsia="Times New Roman" w:hAnsi="Times New Roman"/>
          <w:sz w:val="28"/>
          <w:szCs w:val="28"/>
          <w:lang w:val="en-US" w:eastAsia="ru-RU"/>
        </w:rPr>
        <w:t>177.</w:t>
      </w:r>
    </w:p>
    <w:p w14:paraId="5192FFDF" w14:textId="5BD8501B" w:rsidR="001051D7" w:rsidRPr="00B344AB" w:rsidRDefault="001051D7" w:rsidP="00D50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eastAsia="Times New Roman" w:hAnsi="Times New Roman"/>
          <w:sz w:val="28"/>
          <w:szCs w:val="28"/>
          <w:lang w:val="en-US" w:eastAsia="ru-RU"/>
        </w:rPr>
        <w:t>27.</w:t>
      </w:r>
      <w:r w:rsidRPr="008030EF">
        <w:rPr>
          <w:rFonts w:ascii="Times New Roman" w:hAnsi="Times New Roman"/>
          <w:sz w:val="28"/>
          <w:szCs w:val="28"/>
          <w:lang w:val="en-US"/>
        </w:rPr>
        <w:t xml:space="preserve"> Cetin K., Percin I., Denizli F., Denizli A. Tentacle-type immobilized metal affinity cryogel for invertase purification from saccharomyces cerevisiae // Artif. Cells Nanomed. Biotechnol. – 2017. – Vol. 7, № 13. – P. 1431</w:t>
      </w:r>
      <w:r w:rsidR="0020065A" w:rsidRPr="000A2B91">
        <w:rPr>
          <w:rFonts w:ascii="Times New Roman" w:eastAsia="Times New Roman" w:hAnsi="Times New Roman"/>
          <w:sz w:val="28"/>
          <w:szCs w:val="28"/>
          <w:lang w:val="en-US" w:eastAsia="ru-RU"/>
        </w:rPr>
        <w:t>–</w:t>
      </w:r>
      <w:r w:rsidRPr="008030EF">
        <w:rPr>
          <w:rFonts w:ascii="Times New Roman" w:hAnsi="Times New Roman"/>
          <w:sz w:val="28"/>
          <w:szCs w:val="28"/>
          <w:lang w:val="en-US"/>
        </w:rPr>
        <w:t>1439.</w:t>
      </w:r>
      <w:r w:rsidRPr="008030EF">
        <w:rPr>
          <w:rFonts w:ascii="Times New Roman" w:eastAsia="Times New Roman" w:hAnsi="Times New Roman"/>
          <w:sz w:val="28"/>
          <w:szCs w:val="28"/>
          <w:lang w:val="en-US" w:eastAsia="ru-RU"/>
        </w:rPr>
        <w:t xml:space="preserve"> </w:t>
      </w:r>
    </w:p>
    <w:p w14:paraId="0F6EE5C2" w14:textId="74B755BF" w:rsidR="001051D7" w:rsidRPr="00B344AB" w:rsidRDefault="001051D7" w:rsidP="00D50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eastAsia="Times New Roman" w:hAnsi="Times New Roman"/>
          <w:sz w:val="28"/>
          <w:szCs w:val="28"/>
          <w:lang w:val="en-US" w:eastAsia="ru-RU"/>
        </w:rPr>
        <w:t xml:space="preserve">28. </w:t>
      </w:r>
      <w:r w:rsidRPr="008030EF">
        <w:rPr>
          <w:rFonts w:ascii="Times New Roman" w:hAnsi="Times New Roman"/>
          <w:sz w:val="28"/>
          <w:szCs w:val="28"/>
          <w:lang w:val="en-US"/>
        </w:rPr>
        <w:t>Rezvaneh A., Kasper W., Guido M. Room temperature oxidation of ethanol to acetaldehyde over Pt/WO</w:t>
      </w:r>
      <w:r w:rsidRPr="008030EF">
        <w:rPr>
          <w:rFonts w:ascii="Times New Roman" w:hAnsi="Times New Roman"/>
          <w:sz w:val="28"/>
          <w:szCs w:val="28"/>
          <w:vertAlign w:val="subscript"/>
          <w:lang w:val="en-US"/>
        </w:rPr>
        <w:t>3</w:t>
      </w:r>
      <w:r w:rsidRPr="008030EF">
        <w:rPr>
          <w:rFonts w:ascii="Times New Roman" w:hAnsi="Times New Roman"/>
          <w:sz w:val="28"/>
          <w:szCs w:val="28"/>
          <w:lang w:val="en-US"/>
        </w:rPr>
        <w:t xml:space="preserve"> // Adv. Mater. Interfaces. – 2016. – Vol. 2, № 5. – P. 160</w:t>
      </w:r>
      <w:r w:rsidR="0020065A" w:rsidRPr="000A2B91">
        <w:rPr>
          <w:rFonts w:ascii="Times New Roman" w:eastAsia="Times New Roman" w:hAnsi="Times New Roman"/>
          <w:sz w:val="28"/>
          <w:szCs w:val="28"/>
          <w:lang w:val="en-US" w:eastAsia="ru-RU"/>
        </w:rPr>
        <w:t>–</w:t>
      </w:r>
      <w:r w:rsidRPr="008030EF">
        <w:rPr>
          <w:rFonts w:ascii="Times New Roman" w:hAnsi="Times New Roman"/>
          <w:sz w:val="28"/>
          <w:szCs w:val="28"/>
          <w:lang w:val="en-US"/>
        </w:rPr>
        <w:t>260.</w:t>
      </w:r>
    </w:p>
    <w:p w14:paraId="2C70EB7D" w14:textId="0DE585BF" w:rsidR="001051D7" w:rsidRPr="00B344AB" w:rsidRDefault="001051D7" w:rsidP="00D50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Times New Roman" w:hAnsi="Times New Roman"/>
          <w:sz w:val="28"/>
          <w:szCs w:val="28"/>
          <w:lang w:val="en-US" w:eastAsia="ru-RU"/>
        </w:rPr>
        <w:t xml:space="preserve">29. </w:t>
      </w:r>
      <w:r w:rsidRPr="008030EF">
        <w:rPr>
          <w:rFonts w:ascii="Times New Roman" w:eastAsia="Malgun Gothic" w:hAnsi="Times New Roman"/>
          <w:sz w:val="28"/>
          <w:szCs w:val="28"/>
          <w:lang w:val="en-US" w:eastAsia="ru-RU"/>
        </w:rPr>
        <w:t>Cicmanec P., Raabova K., Hidalgo J.M., Kubicka D., Bulanek R. Conversion of ethanol to acetaldehyde over VO</w:t>
      </w:r>
      <w:r w:rsidRPr="008030EF">
        <w:rPr>
          <w:rFonts w:ascii="Times New Roman" w:eastAsia="Malgun Gothic" w:hAnsi="Times New Roman"/>
          <w:sz w:val="28"/>
          <w:szCs w:val="28"/>
          <w:vertAlign w:val="subscript"/>
          <w:lang w:val="en-US" w:eastAsia="ru-RU"/>
        </w:rPr>
        <w:t>X</w:t>
      </w:r>
      <w:r w:rsidRPr="008030EF">
        <w:rPr>
          <w:rFonts w:ascii="Times New Roman" w:eastAsia="Malgun Gothic" w:hAnsi="Times New Roman"/>
          <w:sz w:val="28"/>
          <w:szCs w:val="28"/>
          <w:lang w:val="en-US" w:eastAsia="ru-RU"/>
        </w:rPr>
        <w:t>-SiO</w:t>
      </w:r>
      <w:r w:rsidRPr="008030EF">
        <w:rPr>
          <w:rFonts w:ascii="Times New Roman" w:eastAsia="Malgun Gothic" w:hAnsi="Times New Roman"/>
          <w:sz w:val="28"/>
          <w:szCs w:val="28"/>
          <w:vertAlign w:val="subscript"/>
          <w:lang w:val="en-US" w:eastAsia="ru-RU"/>
        </w:rPr>
        <w:t>2</w:t>
      </w:r>
      <w:r w:rsidRPr="008030EF">
        <w:rPr>
          <w:rFonts w:ascii="Times New Roman" w:eastAsia="Malgun Gothic" w:hAnsi="Times New Roman"/>
          <w:sz w:val="28"/>
          <w:szCs w:val="28"/>
          <w:lang w:val="en-US" w:eastAsia="ru-RU"/>
        </w:rPr>
        <w:t xml:space="preserve"> catalysts: the effects of support texture and vanadium speciation // Reac. Kinet. Mech. Cat. – 2017. – Vol. 121, № 1. – </w:t>
      </w:r>
      <w:r w:rsidRPr="008030EF">
        <w:rPr>
          <w:rFonts w:ascii="Times New Roman" w:eastAsia="Malgun Gothic" w:hAnsi="Times New Roman"/>
          <w:sz w:val="28"/>
          <w:szCs w:val="28"/>
          <w:lang w:eastAsia="ru-RU"/>
        </w:rPr>
        <w:t>Р</w:t>
      </w:r>
      <w:r w:rsidRPr="008030EF">
        <w:rPr>
          <w:rFonts w:ascii="Times New Roman" w:eastAsia="Malgun Gothic" w:hAnsi="Times New Roman"/>
          <w:sz w:val="28"/>
          <w:szCs w:val="28"/>
          <w:lang w:val="en-US" w:eastAsia="ru-RU"/>
        </w:rPr>
        <w:t>. 353</w:t>
      </w:r>
      <w:r w:rsidR="0020065A" w:rsidRPr="000A2B91">
        <w:rPr>
          <w:rFonts w:ascii="Times New Roman" w:eastAsia="Times New Roman" w:hAnsi="Times New Roman"/>
          <w:sz w:val="28"/>
          <w:szCs w:val="28"/>
          <w:lang w:val="en-US" w:eastAsia="ru-RU"/>
        </w:rPr>
        <w:t>–</w:t>
      </w:r>
      <w:r w:rsidRPr="008030EF">
        <w:rPr>
          <w:rFonts w:ascii="Times New Roman" w:eastAsia="Malgun Gothic" w:hAnsi="Times New Roman"/>
          <w:sz w:val="28"/>
          <w:szCs w:val="28"/>
          <w:lang w:val="en-US" w:eastAsia="ru-RU"/>
        </w:rPr>
        <w:t>369.</w:t>
      </w:r>
    </w:p>
    <w:p w14:paraId="0306F41A" w14:textId="3327C26F" w:rsidR="001051D7" w:rsidRPr="00C66BD3" w:rsidRDefault="001051D7" w:rsidP="00C66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Malgun Gothic" w:hAnsi="Times New Roman"/>
          <w:bCs/>
          <w:iCs/>
          <w:sz w:val="28"/>
          <w:szCs w:val="28"/>
          <w:lang w:val="kk-KZ" w:eastAsia="ru-RU"/>
        </w:rPr>
      </w:pPr>
      <w:r w:rsidRPr="008030EF">
        <w:rPr>
          <w:rFonts w:ascii="Times New Roman" w:eastAsia="Times New Roman" w:hAnsi="Times New Roman"/>
          <w:sz w:val="28"/>
          <w:szCs w:val="28"/>
          <w:lang w:val="en-US" w:eastAsia="ru-RU"/>
        </w:rPr>
        <w:t xml:space="preserve">30. </w:t>
      </w:r>
      <w:r w:rsidRPr="008030EF">
        <w:rPr>
          <w:rFonts w:ascii="Times New Roman" w:eastAsia="Malgun Gothic" w:hAnsi="Times New Roman"/>
          <w:sz w:val="28"/>
          <w:szCs w:val="28"/>
          <w:lang w:val="en-US" w:eastAsia="ru-RU"/>
        </w:rPr>
        <w:t>Sannino D., Vaiano V., Ciambelli P. Photocatalytic synthesis of acetaldehyde by selective oxidation of ethanol on RuO</w:t>
      </w:r>
      <w:r w:rsidRPr="008030EF">
        <w:rPr>
          <w:rFonts w:ascii="Times New Roman" w:eastAsia="Malgun Gothic" w:hAnsi="Times New Roman"/>
          <w:sz w:val="28"/>
          <w:szCs w:val="28"/>
          <w:vertAlign w:val="subscript"/>
          <w:lang w:val="en-US" w:eastAsia="ru-RU"/>
        </w:rPr>
        <w:t>x</w:t>
      </w:r>
      <w:r w:rsidRPr="008030EF">
        <w:rPr>
          <w:rFonts w:ascii="Times New Roman" w:eastAsia="Malgun Gothic" w:hAnsi="Times New Roman"/>
          <w:sz w:val="28"/>
          <w:szCs w:val="28"/>
          <w:lang w:val="en-US" w:eastAsia="ru-RU"/>
        </w:rPr>
        <w:t>-VO</w:t>
      </w:r>
      <w:r w:rsidRPr="008030EF">
        <w:rPr>
          <w:rFonts w:ascii="Times New Roman" w:eastAsia="Malgun Gothic" w:hAnsi="Times New Roman"/>
          <w:sz w:val="28"/>
          <w:szCs w:val="28"/>
          <w:vertAlign w:val="subscript"/>
          <w:lang w:val="en-US" w:eastAsia="ru-RU"/>
        </w:rPr>
        <w:t>x</w:t>
      </w:r>
      <w:r w:rsidRPr="008030EF">
        <w:rPr>
          <w:rFonts w:ascii="Times New Roman" w:eastAsia="Malgun Gothic" w:hAnsi="Times New Roman"/>
          <w:sz w:val="28"/>
          <w:szCs w:val="28"/>
          <w:lang w:val="en-US" w:eastAsia="ru-RU"/>
        </w:rPr>
        <w:t>/TiO</w:t>
      </w:r>
      <w:r w:rsidRPr="008030EF">
        <w:rPr>
          <w:rFonts w:ascii="Times New Roman" w:eastAsia="Malgun Gothic" w:hAnsi="Times New Roman"/>
          <w:sz w:val="28"/>
          <w:szCs w:val="28"/>
          <w:vertAlign w:val="subscript"/>
          <w:lang w:val="en-US" w:eastAsia="ru-RU"/>
        </w:rPr>
        <w:t>2</w:t>
      </w:r>
      <w:r w:rsidRPr="008030EF">
        <w:rPr>
          <w:rFonts w:ascii="Times New Roman" w:eastAsia="Malgun Gothic" w:hAnsi="Times New Roman"/>
          <w:sz w:val="28"/>
          <w:szCs w:val="28"/>
          <w:lang w:val="en-US" w:eastAsia="ru-RU"/>
        </w:rPr>
        <w:t xml:space="preserve"> // </w:t>
      </w:r>
      <w:r w:rsidRPr="008030EF">
        <w:rPr>
          <w:rFonts w:ascii="Times New Roman" w:eastAsia="Malgun Gothic" w:hAnsi="Times New Roman"/>
          <w:bCs/>
          <w:iCs/>
          <w:sz w:val="28"/>
          <w:szCs w:val="28"/>
          <w:lang w:val="en-US" w:eastAsia="ru-RU"/>
        </w:rPr>
        <w:t>Chem. Eng. Trans.</w:t>
      </w:r>
      <w:r w:rsidRPr="008030EF">
        <w:rPr>
          <w:rFonts w:ascii="Times New Roman" w:eastAsia="Malgun Gothic" w:hAnsi="Times New Roman"/>
          <w:sz w:val="28"/>
          <w:szCs w:val="28"/>
          <w:lang w:val="en-US" w:eastAsia="ru-RU"/>
        </w:rPr>
        <w:t xml:space="preserve"> – </w:t>
      </w:r>
      <w:r w:rsidRPr="008030EF">
        <w:rPr>
          <w:rFonts w:ascii="Times New Roman" w:eastAsia="Malgun Gothic" w:hAnsi="Times New Roman"/>
          <w:bCs/>
          <w:iCs/>
          <w:sz w:val="28"/>
          <w:szCs w:val="28"/>
          <w:lang w:val="en-US" w:eastAsia="ru-RU"/>
        </w:rPr>
        <w:t xml:space="preserve">2013. </w:t>
      </w:r>
      <w:r w:rsidR="00C66BD3">
        <w:rPr>
          <w:rFonts w:ascii="Times New Roman" w:eastAsia="Malgun Gothic" w:hAnsi="Times New Roman"/>
          <w:bCs/>
          <w:iCs/>
          <w:sz w:val="28"/>
          <w:szCs w:val="28"/>
          <w:lang w:val="en-US" w:eastAsia="ru-RU"/>
        </w:rPr>
        <w:t>–</w:t>
      </w:r>
      <w:r w:rsidRPr="008030EF">
        <w:rPr>
          <w:rFonts w:ascii="Times New Roman" w:eastAsia="Malgun Gothic" w:hAnsi="Times New Roman"/>
          <w:bCs/>
          <w:iCs/>
          <w:sz w:val="28"/>
          <w:szCs w:val="28"/>
          <w:lang w:val="en-US" w:eastAsia="ru-RU"/>
        </w:rPr>
        <w:t xml:space="preserve"> Vol. 32</w:t>
      </w:r>
      <w:r w:rsidRPr="008030EF">
        <w:rPr>
          <w:rFonts w:ascii="Times New Roman" w:eastAsia="Malgun Gothic" w:hAnsi="Times New Roman"/>
          <w:bCs/>
          <w:iCs/>
          <w:sz w:val="28"/>
          <w:szCs w:val="28"/>
          <w:lang w:val="kk-KZ" w:eastAsia="ru-RU"/>
        </w:rPr>
        <w:t xml:space="preserve">. </w:t>
      </w:r>
      <w:r w:rsidR="00C66BD3">
        <w:rPr>
          <w:rFonts w:ascii="Times New Roman" w:eastAsia="Malgun Gothic" w:hAnsi="Times New Roman"/>
          <w:bCs/>
          <w:iCs/>
          <w:sz w:val="28"/>
          <w:szCs w:val="28"/>
          <w:lang w:val="kk-KZ" w:eastAsia="ru-RU"/>
        </w:rPr>
        <w:t>–</w:t>
      </w:r>
      <w:r w:rsidRPr="008030EF">
        <w:rPr>
          <w:rFonts w:ascii="Times New Roman" w:eastAsia="Malgun Gothic" w:hAnsi="Times New Roman"/>
          <w:bCs/>
          <w:iCs/>
          <w:sz w:val="28"/>
          <w:szCs w:val="28"/>
          <w:lang w:val="kk-KZ" w:eastAsia="ru-RU"/>
        </w:rPr>
        <w:t xml:space="preserve"> </w:t>
      </w:r>
      <w:r w:rsidRPr="008030EF">
        <w:rPr>
          <w:rFonts w:ascii="Times New Roman" w:eastAsia="Malgun Gothic" w:hAnsi="Times New Roman"/>
          <w:bCs/>
          <w:iCs/>
          <w:sz w:val="28"/>
          <w:szCs w:val="28"/>
          <w:lang w:val="en-US" w:eastAsia="ru-RU"/>
        </w:rPr>
        <w:t>P. 625</w:t>
      </w:r>
      <w:r w:rsidR="0020065A" w:rsidRPr="000A2B91">
        <w:rPr>
          <w:rFonts w:ascii="Times New Roman" w:eastAsia="Times New Roman" w:hAnsi="Times New Roman"/>
          <w:sz w:val="28"/>
          <w:szCs w:val="28"/>
          <w:lang w:val="en-US" w:eastAsia="ru-RU"/>
        </w:rPr>
        <w:t>–</w:t>
      </w:r>
      <w:r w:rsidRPr="008030EF">
        <w:rPr>
          <w:rFonts w:ascii="Times New Roman" w:eastAsia="Malgun Gothic" w:hAnsi="Times New Roman"/>
          <w:bCs/>
          <w:iCs/>
          <w:sz w:val="28"/>
          <w:szCs w:val="28"/>
          <w:lang w:val="en-US" w:eastAsia="ru-RU"/>
        </w:rPr>
        <w:t>630.</w:t>
      </w:r>
    </w:p>
    <w:p w14:paraId="3CCF4D2E" w14:textId="13330E04" w:rsidR="001051D7" w:rsidRPr="00D50A25" w:rsidRDefault="001051D7" w:rsidP="00D50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Times New Roman" w:hAnsi="Times New Roman"/>
          <w:sz w:val="28"/>
          <w:szCs w:val="28"/>
          <w:lang w:val="en-US" w:eastAsia="ru-RU"/>
        </w:rPr>
        <w:t xml:space="preserve">31. </w:t>
      </w:r>
      <w:r w:rsidRPr="008030EF">
        <w:rPr>
          <w:rFonts w:ascii="Times New Roman" w:eastAsia="Malgun Gothic" w:hAnsi="Times New Roman"/>
          <w:iCs/>
          <w:sz w:val="28"/>
          <w:szCs w:val="28"/>
          <w:lang w:val="en-US" w:eastAsia="ru-RU"/>
        </w:rPr>
        <w:t xml:space="preserve">Amrollahi R., Wenderich K., Mul G. </w:t>
      </w:r>
      <w:r w:rsidRPr="008030EF">
        <w:rPr>
          <w:rFonts w:ascii="Times New Roman" w:eastAsia="Malgun Gothic" w:hAnsi="Times New Roman"/>
          <w:bCs/>
          <w:sz w:val="28"/>
          <w:szCs w:val="28"/>
          <w:lang w:val="en-US" w:eastAsia="ru-RU"/>
        </w:rPr>
        <w:t>Room temperature oxidation of ethanol to acetaldehyde over Pt/WO</w:t>
      </w:r>
      <w:r w:rsidRPr="008030EF">
        <w:rPr>
          <w:rFonts w:ascii="Times New Roman" w:eastAsia="Malgun Gothic" w:hAnsi="Times New Roman"/>
          <w:bCs/>
          <w:sz w:val="28"/>
          <w:szCs w:val="28"/>
          <w:vertAlign w:val="subscript"/>
          <w:lang w:val="en-US" w:eastAsia="ru-RU"/>
        </w:rPr>
        <w:t>3</w:t>
      </w:r>
      <w:r w:rsidRPr="008030EF">
        <w:rPr>
          <w:rFonts w:ascii="Times New Roman" w:eastAsia="Malgun Gothic" w:hAnsi="Times New Roman"/>
          <w:bCs/>
          <w:sz w:val="28"/>
          <w:szCs w:val="28"/>
          <w:lang w:val="en-US" w:eastAsia="ru-RU"/>
        </w:rPr>
        <w:t xml:space="preserve"> </w:t>
      </w:r>
      <w:r w:rsidRPr="008030EF">
        <w:rPr>
          <w:rFonts w:ascii="Times New Roman" w:eastAsia="Malgun Gothic" w:hAnsi="Times New Roman"/>
          <w:iCs/>
          <w:sz w:val="28"/>
          <w:szCs w:val="28"/>
          <w:lang w:val="en-US" w:eastAsia="ru-RU"/>
        </w:rPr>
        <w:t xml:space="preserve">// Adv. Mater. Interfaces. – </w:t>
      </w:r>
      <w:r w:rsidRPr="008030EF">
        <w:rPr>
          <w:rFonts w:ascii="Times New Roman" w:eastAsia="Malgun Gothic" w:hAnsi="Times New Roman"/>
          <w:bCs/>
          <w:sz w:val="28"/>
          <w:szCs w:val="28"/>
          <w:lang w:val="en-US" w:eastAsia="ru-RU"/>
        </w:rPr>
        <w:t>2016</w:t>
      </w:r>
      <w:r w:rsidRPr="008030EF">
        <w:rPr>
          <w:rFonts w:ascii="Times New Roman" w:eastAsia="Malgun Gothic" w:hAnsi="Times New Roman"/>
          <w:sz w:val="28"/>
          <w:szCs w:val="28"/>
          <w:lang w:val="en-US" w:eastAsia="ru-RU"/>
        </w:rPr>
        <w:t xml:space="preserve">. – Vol. 3, № 18. – P. </w:t>
      </w:r>
      <w:r w:rsidRPr="00C66BD3">
        <w:rPr>
          <w:rFonts w:ascii="Times New Roman" w:eastAsia="Malgun Gothic" w:hAnsi="Times New Roman"/>
          <w:sz w:val="28"/>
          <w:szCs w:val="28"/>
          <w:lang w:val="en-US" w:eastAsia="ru-RU"/>
        </w:rPr>
        <w:t>160026(1</w:t>
      </w:r>
      <w:r w:rsidR="0020065A" w:rsidRPr="0020065A">
        <w:rPr>
          <w:rFonts w:ascii="Times New Roman" w:eastAsia="Times New Roman" w:hAnsi="Times New Roman"/>
          <w:sz w:val="28"/>
          <w:szCs w:val="28"/>
          <w:lang w:val="en-US" w:eastAsia="ru-RU"/>
        </w:rPr>
        <w:t>–</w:t>
      </w:r>
      <w:r w:rsidRPr="00C66BD3">
        <w:rPr>
          <w:rFonts w:ascii="Times New Roman" w:eastAsia="Malgun Gothic" w:hAnsi="Times New Roman"/>
          <w:sz w:val="28"/>
          <w:szCs w:val="28"/>
          <w:lang w:val="en-US" w:eastAsia="ru-RU"/>
        </w:rPr>
        <w:t>7).</w:t>
      </w:r>
    </w:p>
    <w:p w14:paraId="77D0BF57" w14:textId="21231A54" w:rsidR="001051D7" w:rsidRPr="00D50A25" w:rsidRDefault="001051D7" w:rsidP="00C66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Times New Roman" w:hAnsi="Times New Roman"/>
          <w:sz w:val="28"/>
          <w:szCs w:val="28"/>
          <w:lang w:val="en-US" w:eastAsia="ru-RU"/>
        </w:rPr>
        <w:t xml:space="preserve">32. Guan Y., Hensen E.J.M. Selective oxidation of ethanol to acetaldehyde by Au-Ir catalysts // </w:t>
      </w:r>
      <w:r w:rsidRPr="008030EF">
        <w:rPr>
          <w:rFonts w:ascii="Times New Roman" w:eastAsia="Malgun Gothic" w:hAnsi="Times New Roman"/>
          <w:sz w:val="28"/>
          <w:szCs w:val="28"/>
          <w:lang w:val="en-US" w:eastAsia="ru-RU"/>
        </w:rPr>
        <w:t xml:space="preserve">J. Catal. – 2013. – Vol. 305. </w:t>
      </w:r>
      <w:r w:rsidR="00C66BD3">
        <w:rPr>
          <w:rFonts w:ascii="Times New Roman" w:eastAsia="Malgun Gothic" w:hAnsi="Times New Roman"/>
          <w:sz w:val="28"/>
          <w:szCs w:val="28"/>
          <w:lang w:val="en-US" w:eastAsia="ru-RU"/>
        </w:rPr>
        <w:t>–</w:t>
      </w:r>
      <w:r w:rsidRPr="008030EF">
        <w:rPr>
          <w:rFonts w:ascii="Times New Roman" w:eastAsia="Malgun Gothic" w:hAnsi="Times New Roman"/>
          <w:sz w:val="28"/>
          <w:szCs w:val="28"/>
          <w:lang w:val="en-US" w:eastAsia="ru-RU"/>
        </w:rPr>
        <w:t xml:space="preserve"> P. 135</w:t>
      </w:r>
      <w:r w:rsidR="0020065A" w:rsidRPr="0020065A">
        <w:rPr>
          <w:rFonts w:ascii="Times New Roman" w:eastAsia="Times New Roman" w:hAnsi="Times New Roman"/>
          <w:sz w:val="28"/>
          <w:szCs w:val="28"/>
          <w:lang w:val="en-US" w:eastAsia="ru-RU"/>
        </w:rPr>
        <w:t>–</w:t>
      </w:r>
      <w:r w:rsidRPr="008030EF">
        <w:rPr>
          <w:rFonts w:ascii="Times New Roman" w:eastAsia="Malgun Gothic" w:hAnsi="Times New Roman"/>
          <w:sz w:val="28"/>
          <w:szCs w:val="28"/>
          <w:lang w:val="en-US" w:eastAsia="ru-RU"/>
        </w:rPr>
        <w:t>145</w:t>
      </w:r>
      <w:r w:rsidRPr="008030EF">
        <w:rPr>
          <w:rFonts w:ascii="Times New Roman" w:eastAsia="Times New Roman" w:hAnsi="Times New Roman"/>
          <w:sz w:val="28"/>
          <w:szCs w:val="28"/>
          <w:lang w:val="en-US" w:eastAsia="ru-RU"/>
        </w:rPr>
        <w:t>.</w:t>
      </w:r>
    </w:p>
    <w:p w14:paraId="1E497773" w14:textId="0E1B75D9" w:rsidR="001051D7" w:rsidRPr="00F2617C" w:rsidRDefault="001051D7" w:rsidP="00F2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Malgun Gothic" w:hAnsi="Times New Roman"/>
          <w:iCs/>
          <w:sz w:val="28"/>
          <w:szCs w:val="28"/>
          <w:lang w:val="en-US" w:eastAsia="ru-RU"/>
        </w:rPr>
      </w:pPr>
      <w:r w:rsidRPr="008030EF">
        <w:rPr>
          <w:rFonts w:ascii="Times New Roman" w:eastAsia="Times New Roman" w:hAnsi="Times New Roman"/>
          <w:sz w:val="28"/>
          <w:szCs w:val="28"/>
          <w:lang w:val="en-US" w:eastAsia="ru-RU"/>
        </w:rPr>
        <w:lastRenderedPageBreak/>
        <w:t xml:space="preserve">33. </w:t>
      </w:r>
      <w:r w:rsidRPr="008030EF">
        <w:rPr>
          <w:rFonts w:ascii="Times New Roman" w:eastAsia="Malgun Gothic" w:hAnsi="Times New Roman"/>
          <w:sz w:val="28"/>
          <w:szCs w:val="28"/>
          <w:lang w:val="en-US" w:eastAsia="ru-RU"/>
        </w:rPr>
        <w:t>Guo J., Chen R., Zhu F.-Ch., Sun Sh.-G., Villullas H.M. New understandings of ethanol oxidation reaction mechanism on Pd/C and Pd</w:t>
      </w:r>
      <w:r w:rsidRPr="008030EF">
        <w:rPr>
          <w:rFonts w:ascii="Times New Roman" w:eastAsia="Malgun Gothic" w:hAnsi="Times New Roman"/>
          <w:sz w:val="28"/>
          <w:szCs w:val="28"/>
          <w:vertAlign w:val="subscript"/>
          <w:lang w:val="en-US" w:eastAsia="ru-RU"/>
        </w:rPr>
        <w:t>2</w:t>
      </w:r>
      <w:r w:rsidRPr="008030EF">
        <w:rPr>
          <w:rFonts w:ascii="Times New Roman" w:eastAsia="Malgun Gothic" w:hAnsi="Times New Roman"/>
          <w:sz w:val="28"/>
          <w:szCs w:val="28"/>
          <w:lang w:val="en-US" w:eastAsia="ru-RU"/>
        </w:rPr>
        <w:t xml:space="preserve">Ru/C catalysts in alkaline direct ethanol fuel cells // </w:t>
      </w:r>
      <w:r w:rsidRPr="008030EF">
        <w:rPr>
          <w:rFonts w:ascii="Times New Roman" w:eastAsia="Malgun Gothic" w:hAnsi="Times New Roman"/>
          <w:iCs/>
          <w:sz w:val="28"/>
          <w:szCs w:val="28"/>
          <w:lang w:val="en-US" w:eastAsia="ru-RU"/>
        </w:rPr>
        <w:t xml:space="preserve">Appl. Catal. B: Environ. </w:t>
      </w:r>
      <w:r w:rsidR="00F2617C">
        <w:rPr>
          <w:rFonts w:ascii="Times New Roman" w:eastAsia="Malgun Gothic" w:hAnsi="Times New Roman"/>
          <w:iCs/>
          <w:sz w:val="28"/>
          <w:szCs w:val="28"/>
          <w:lang w:val="en-US" w:eastAsia="ru-RU"/>
        </w:rPr>
        <w:t>–</w:t>
      </w:r>
      <w:r w:rsidRPr="008030EF">
        <w:rPr>
          <w:rFonts w:ascii="Times New Roman" w:eastAsia="Malgun Gothic" w:hAnsi="Times New Roman"/>
          <w:iCs/>
          <w:sz w:val="28"/>
          <w:szCs w:val="28"/>
          <w:lang w:val="en-US" w:eastAsia="ru-RU"/>
        </w:rPr>
        <w:t xml:space="preserve"> </w:t>
      </w:r>
      <w:r w:rsidRPr="008030EF">
        <w:rPr>
          <w:rFonts w:ascii="Times New Roman" w:eastAsia="Malgun Gothic" w:hAnsi="Times New Roman"/>
          <w:sz w:val="28"/>
          <w:szCs w:val="28"/>
          <w:lang w:val="en-US" w:eastAsia="ru-RU"/>
        </w:rPr>
        <w:t>2018. – Vol. 224. – P. 602</w:t>
      </w:r>
      <w:r w:rsidR="0020065A" w:rsidRPr="000A2B91">
        <w:rPr>
          <w:rFonts w:ascii="Times New Roman" w:eastAsia="Times New Roman" w:hAnsi="Times New Roman"/>
          <w:sz w:val="28"/>
          <w:szCs w:val="28"/>
          <w:lang w:val="en-US" w:eastAsia="ru-RU"/>
        </w:rPr>
        <w:t>–</w:t>
      </w:r>
      <w:r w:rsidRPr="008030EF">
        <w:rPr>
          <w:rFonts w:ascii="Times New Roman" w:eastAsia="Malgun Gothic" w:hAnsi="Times New Roman"/>
          <w:sz w:val="28"/>
          <w:szCs w:val="28"/>
          <w:lang w:val="en-US" w:eastAsia="ru-RU"/>
        </w:rPr>
        <w:t>611.</w:t>
      </w:r>
    </w:p>
    <w:p w14:paraId="03784096" w14:textId="542D8439" w:rsidR="001051D7" w:rsidRPr="00B344AB" w:rsidRDefault="001051D7" w:rsidP="00D50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Times New Roman" w:hAnsi="Times New Roman"/>
          <w:sz w:val="28"/>
          <w:szCs w:val="28"/>
          <w:lang w:val="en-US" w:eastAsia="ru-RU"/>
        </w:rPr>
        <w:t xml:space="preserve">34. </w:t>
      </w:r>
      <w:r w:rsidRPr="008030EF">
        <w:rPr>
          <w:rFonts w:ascii="Times New Roman" w:eastAsia="Malgun Gothic" w:hAnsi="Times New Roman"/>
          <w:sz w:val="28"/>
          <w:szCs w:val="28"/>
          <w:lang w:val="en-US" w:eastAsia="ru-RU"/>
        </w:rPr>
        <w:t xml:space="preserve">Liu P., Hensen E.J.M. </w:t>
      </w:r>
      <w:r w:rsidRPr="008030EF">
        <w:rPr>
          <w:rFonts w:ascii="Times New Roman" w:eastAsia="Malgun Gothic" w:hAnsi="Times New Roman"/>
          <w:bCs/>
          <w:sz w:val="28"/>
          <w:szCs w:val="28"/>
          <w:lang w:val="en-US" w:eastAsia="ru-RU"/>
        </w:rPr>
        <w:t>Highly efficient and robust Au/MgCuCr</w:t>
      </w:r>
      <w:r w:rsidRPr="008030EF">
        <w:rPr>
          <w:rFonts w:ascii="Times New Roman" w:eastAsia="Malgun Gothic" w:hAnsi="Times New Roman"/>
          <w:bCs/>
          <w:sz w:val="28"/>
          <w:szCs w:val="28"/>
          <w:vertAlign w:val="subscript"/>
          <w:lang w:val="en-US" w:eastAsia="ru-RU"/>
        </w:rPr>
        <w:t>2</w:t>
      </w:r>
      <w:r w:rsidRPr="008030EF">
        <w:rPr>
          <w:rFonts w:ascii="Times New Roman" w:eastAsia="Malgun Gothic" w:hAnsi="Times New Roman"/>
          <w:bCs/>
          <w:sz w:val="28"/>
          <w:szCs w:val="28"/>
          <w:lang w:val="en-US" w:eastAsia="ru-RU"/>
        </w:rPr>
        <w:t>O</w:t>
      </w:r>
      <w:r w:rsidRPr="008030EF">
        <w:rPr>
          <w:rFonts w:ascii="Times New Roman" w:eastAsia="Malgun Gothic" w:hAnsi="Times New Roman"/>
          <w:bCs/>
          <w:sz w:val="28"/>
          <w:szCs w:val="28"/>
          <w:vertAlign w:val="subscript"/>
          <w:lang w:val="en-US" w:eastAsia="ru-RU"/>
        </w:rPr>
        <w:t>4</w:t>
      </w:r>
      <w:r w:rsidRPr="008030EF">
        <w:rPr>
          <w:rFonts w:ascii="Times New Roman" w:eastAsia="Malgun Gothic" w:hAnsi="Times New Roman"/>
          <w:bCs/>
          <w:sz w:val="28"/>
          <w:szCs w:val="28"/>
          <w:lang w:val="en-US" w:eastAsia="ru-RU"/>
        </w:rPr>
        <w:t xml:space="preserve"> catalyst for gas-phase oxidation of ethanol to acetaldehyde </w:t>
      </w:r>
      <w:r w:rsidRPr="008030EF">
        <w:rPr>
          <w:rFonts w:ascii="Times New Roman" w:eastAsia="Malgun Gothic" w:hAnsi="Times New Roman"/>
          <w:sz w:val="28"/>
          <w:szCs w:val="28"/>
          <w:lang w:val="en-US" w:eastAsia="ru-RU"/>
        </w:rPr>
        <w:t xml:space="preserve">// </w:t>
      </w:r>
      <w:r w:rsidRPr="008030EF">
        <w:rPr>
          <w:rFonts w:ascii="Times New Roman" w:eastAsia="Malgun Gothic" w:hAnsi="Times New Roman"/>
          <w:iCs/>
          <w:sz w:val="28"/>
          <w:szCs w:val="28"/>
          <w:lang w:val="en-US" w:eastAsia="ru-RU"/>
        </w:rPr>
        <w:t>J. Am. Chem. Soc.</w:t>
      </w:r>
      <w:r w:rsidRPr="008030EF">
        <w:rPr>
          <w:rFonts w:ascii="Times New Roman" w:eastAsia="Malgun Gothic" w:hAnsi="Times New Roman"/>
          <w:sz w:val="28"/>
          <w:szCs w:val="28"/>
          <w:lang w:val="en-US" w:eastAsia="ru-RU"/>
        </w:rPr>
        <w:t xml:space="preserve"> – 2013. – Vol. 135, № 38. – P. 14032</w:t>
      </w:r>
      <w:r w:rsidR="0020065A" w:rsidRPr="000A2B91">
        <w:rPr>
          <w:rFonts w:ascii="Times New Roman" w:eastAsia="Times New Roman" w:hAnsi="Times New Roman"/>
          <w:sz w:val="28"/>
          <w:szCs w:val="28"/>
          <w:lang w:val="en-US" w:eastAsia="ru-RU"/>
        </w:rPr>
        <w:t>–</w:t>
      </w:r>
      <w:r w:rsidRPr="008030EF">
        <w:rPr>
          <w:rFonts w:ascii="Times New Roman" w:eastAsia="Malgun Gothic" w:hAnsi="Times New Roman"/>
          <w:sz w:val="28"/>
          <w:szCs w:val="28"/>
          <w:lang w:val="en-US" w:eastAsia="ru-RU"/>
        </w:rPr>
        <w:t>14035.</w:t>
      </w:r>
    </w:p>
    <w:p w14:paraId="37526ABF" w14:textId="50DAF765" w:rsidR="001051D7" w:rsidRPr="00F2617C" w:rsidRDefault="001051D7" w:rsidP="00F26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Malgun Gothic" w:hAnsi="Times New Roman"/>
          <w:bCs/>
          <w:sz w:val="28"/>
          <w:szCs w:val="28"/>
          <w:lang w:val="en-US" w:eastAsia="ru-RU"/>
        </w:rPr>
      </w:pPr>
      <w:r w:rsidRPr="008030EF">
        <w:rPr>
          <w:rFonts w:ascii="Times New Roman" w:eastAsia="Times New Roman" w:hAnsi="Times New Roman"/>
          <w:sz w:val="28"/>
          <w:szCs w:val="28"/>
          <w:lang w:val="en-US" w:eastAsia="ru-RU"/>
        </w:rPr>
        <w:t xml:space="preserve">35. </w:t>
      </w:r>
      <w:r w:rsidRPr="008030EF">
        <w:rPr>
          <w:rFonts w:ascii="Times New Roman" w:eastAsia="Malgun Gothic" w:hAnsi="Times New Roman"/>
          <w:bCs/>
          <w:sz w:val="28"/>
          <w:szCs w:val="28"/>
          <w:lang w:val="en-US" w:eastAsia="ru-RU"/>
        </w:rPr>
        <w:t>Rajesht H., Ozkan U.</w:t>
      </w:r>
      <w:r w:rsidRPr="008030EF">
        <w:rPr>
          <w:rFonts w:ascii="Times New Roman" w:eastAsia="Malgun Gothic" w:hAnsi="Times New Roman"/>
          <w:bCs/>
          <w:iCs/>
          <w:sz w:val="28"/>
          <w:szCs w:val="28"/>
          <w:lang w:val="en-US" w:eastAsia="ru-RU"/>
        </w:rPr>
        <w:t xml:space="preserve">S. </w:t>
      </w:r>
      <w:r w:rsidRPr="008030EF">
        <w:rPr>
          <w:rFonts w:ascii="Times New Roman" w:eastAsia="Malgun Gothic" w:hAnsi="Times New Roman"/>
          <w:bCs/>
          <w:sz w:val="28"/>
          <w:szCs w:val="28"/>
          <w:lang w:val="en-US" w:eastAsia="ru-RU"/>
        </w:rPr>
        <w:t xml:space="preserve">Complete oxidation of ethanol, acetaldehyde, and ethanol/methanol mixtures over copper oxide and copper-chromium oxide catalysts // </w:t>
      </w:r>
      <w:r w:rsidRPr="008030EF">
        <w:rPr>
          <w:rFonts w:ascii="Times New Roman" w:eastAsia="Malgun Gothic" w:hAnsi="Times New Roman"/>
          <w:bCs/>
          <w:iCs/>
          <w:sz w:val="28"/>
          <w:szCs w:val="28"/>
          <w:lang w:val="en-US" w:eastAsia="ru-RU"/>
        </w:rPr>
        <w:t xml:space="preserve">Ind. Eng. Chem. Res. – </w:t>
      </w:r>
      <w:r w:rsidRPr="008030EF">
        <w:rPr>
          <w:rFonts w:ascii="Times New Roman" w:eastAsia="Malgun Gothic" w:hAnsi="Times New Roman"/>
          <w:bCs/>
          <w:sz w:val="28"/>
          <w:szCs w:val="28"/>
          <w:lang w:val="en-US" w:eastAsia="ru-RU"/>
        </w:rPr>
        <w:t xml:space="preserve">1993. – Vol. 32, № 8. </w:t>
      </w:r>
      <w:r w:rsidR="00F2617C">
        <w:rPr>
          <w:rFonts w:ascii="Times New Roman" w:eastAsia="Malgun Gothic" w:hAnsi="Times New Roman"/>
          <w:bCs/>
          <w:sz w:val="28"/>
          <w:szCs w:val="28"/>
          <w:lang w:val="en-US" w:eastAsia="ru-RU"/>
        </w:rPr>
        <w:t>–</w:t>
      </w:r>
      <w:r w:rsidRPr="008030EF">
        <w:rPr>
          <w:rFonts w:ascii="Times New Roman" w:eastAsia="Malgun Gothic" w:hAnsi="Times New Roman"/>
          <w:bCs/>
          <w:sz w:val="28"/>
          <w:szCs w:val="28"/>
          <w:lang w:val="en-US" w:eastAsia="ru-RU"/>
        </w:rPr>
        <w:t xml:space="preserve"> P. </w:t>
      </w:r>
      <w:r w:rsidRPr="008030EF">
        <w:rPr>
          <w:rFonts w:ascii="Times New Roman" w:eastAsia="Malgun Gothic" w:hAnsi="Times New Roman"/>
          <w:sz w:val="28"/>
          <w:szCs w:val="28"/>
          <w:lang w:val="en-US" w:eastAsia="ru-RU"/>
        </w:rPr>
        <w:t>1622</w:t>
      </w:r>
      <w:r w:rsidR="0020065A" w:rsidRPr="0020065A">
        <w:rPr>
          <w:rFonts w:ascii="Times New Roman" w:eastAsia="Times New Roman" w:hAnsi="Times New Roman"/>
          <w:sz w:val="28"/>
          <w:szCs w:val="28"/>
          <w:lang w:val="en-US" w:eastAsia="ru-RU"/>
        </w:rPr>
        <w:t>–</w:t>
      </w:r>
      <w:r w:rsidRPr="008030EF">
        <w:rPr>
          <w:rFonts w:ascii="Times New Roman" w:eastAsia="Malgun Gothic" w:hAnsi="Times New Roman"/>
          <w:sz w:val="28"/>
          <w:szCs w:val="28"/>
          <w:lang w:val="en-US" w:eastAsia="ru-RU"/>
        </w:rPr>
        <w:t>1630</w:t>
      </w:r>
      <w:r w:rsidRPr="008030EF">
        <w:rPr>
          <w:rFonts w:ascii="Times New Roman" w:eastAsia="Times New Roman" w:hAnsi="Times New Roman"/>
          <w:sz w:val="28"/>
          <w:szCs w:val="28"/>
          <w:lang w:val="en-US" w:eastAsia="ru-RU"/>
        </w:rPr>
        <w:t>.</w:t>
      </w:r>
    </w:p>
    <w:p w14:paraId="6FD5FA53" w14:textId="0BDA8CF9" w:rsidR="001051D7" w:rsidRPr="008030EF" w:rsidRDefault="001051D7" w:rsidP="00D50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Times New Roman" w:hAnsi="Times New Roman"/>
          <w:sz w:val="28"/>
          <w:szCs w:val="28"/>
          <w:lang w:val="en-US" w:eastAsia="ru-RU"/>
        </w:rPr>
        <w:t xml:space="preserve">36. Redina E.A., Greish A.A., Mishin I.V., Kapustin G.I., Tkachenko O.P., Kirichenko O.A., Kustov L.M. Selective oxidation of ethanol to acetaldehyde over Au-Cu catalysts prepared by a redox method // </w:t>
      </w:r>
      <w:r w:rsidRPr="008030EF">
        <w:rPr>
          <w:rFonts w:ascii="Times New Roman" w:hAnsi="Times New Roman"/>
          <w:sz w:val="28"/>
          <w:szCs w:val="28"/>
          <w:lang w:val="en-US"/>
        </w:rPr>
        <w:t xml:space="preserve">Catalysis Today. – 2014. </w:t>
      </w:r>
      <w:r w:rsidRPr="008030EF">
        <w:rPr>
          <w:rFonts w:ascii="Times New Roman" w:eastAsia="Malgun Gothic" w:hAnsi="Times New Roman"/>
          <w:sz w:val="28"/>
          <w:szCs w:val="28"/>
          <w:lang w:val="en-US" w:eastAsia="ru-RU"/>
        </w:rPr>
        <w:t>– Vol. 241. – P. 246</w:t>
      </w:r>
      <w:r w:rsidR="0020065A" w:rsidRPr="0020065A">
        <w:rPr>
          <w:rFonts w:ascii="Times New Roman" w:eastAsia="Times New Roman" w:hAnsi="Times New Roman"/>
          <w:sz w:val="28"/>
          <w:szCs w:val="28"/>
          <w:lang w:val="en-US" w:eastAsia="ru-RU"/>
        </w:rPr>
        <w:t>–</w:t>
      </w:r>
      <w:r w:rsidRPr="008030EF">
        <w:rPr>
          <w:rFonts w:ascii="Times New Roman" w:eastAsia="Malgun Gothic" w:hAnsi="Times New Roman"/>
          <w:sz w:val="28"/>
          <w:szCs w:val="28"/>
          <w:lang w:val="en-US" w:eastAsia="ru-RU"/>
        </w:rPr>
        <w:t>254.</w:t>
      </w:r>
    </w:p>
    <w:p w14:paraId="7EF1334A" w14:textId="079604E9" w:rsidR="001051D7" w:rsidRPr="008030EF" w:rsidRDefault="001051D7" w:rsidP="00D50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shd w:val="clear" w:color="auto" w:fill="FFFFFF"/>
          <w:lang w:val="en-US"/>
        </w:rPr>
      </w:pPr>
      <w:r w:rsidRPr="008030EF">
        <w:rPr>
          <w:rFonts w:ascii="Times New Roman" w:eastAsia="Times New Roman" w:hAnsi="Times New Roman"/>
          <w:sz w:val="28"/>
          <w:szCs w:val="28"/>
          <w:lang w:val="en-US" w:eastAsia="ru-RU"/>
        </w:rPr>
        <w:t xml:space="preserve">37. Sapi A., Liu F., Cai X., Thompson Ch.M., Wang H., An K., Krier J.M., Somorjai G.A. Comparing the catalytic oxidation of ethanol at the solid-gas and solid-liquid interfaces over size-controlled Pt nanoparticles: striking differences in kinetics and mechanism // Nano Lett. – 2014. – Vol. </w:t>
      </w:r>
      <w:r w:rsidRPr="008030EF">
        <w:rPr>
          <w:rFonts w:ascii="Times New Roman" w:hAnsi="Times New Roman"/>
          <w:sz w:val="28"/>
          <w:szCs w:val="28"/>
          <w:shd w:val="clear" w:color="auto" w:fill="FFFFFF"/>
          <w:lang w:val="en-US"/>
        </w:rPr>
        <w:t xml:space="preserve">14, № 11. – </w:t>
      </w:r>
      <w:r w:rsidRPr="008030EF">
        <w:rPr>
          <w:rFonts w:ascii="Times New Roman" w:hAnsi="Times New Roman"/>
          <w:sz w:val="28"/>
          <w:szCs w:val="28"/>
          <w:shd w:val="clear" w:color="auto" w:fill="FFFFFF"/>
        </w:rPr>
        <w:t>Р</w:t>
      </w:r>
      <w:r w:rsidRPr="008030EF">
        <w:rPr>
          <w:rFonts w:ascii="Times New Roman" w:hAnsi="Times New Roman"/>
          <w:sz w:val="28"/>
          <w:szCs w:val="28"/>
          <w:shd w:val="clear" w:color="auto" w:fill="FFFFFF"/>
          <w:lang w:val="en-US"/>
        </w:rPr>
        <w:t>. 6727</w:t>
      </w:r>
      <w:r w:rsidR="0020065A" w:rsidRPr="0020065A">
        <w:rPr>
          <w:rFonts w:ascii="Times New Roman" w:eastAsia="Times New Roman" w:hAnsi="Times New Roman"/>
          <w:sz w:val="28"/>
          <w:szCs w:val="28"/>
          <w:lang w:val="en-US" w:eastAsia="ru-RU"/>
        </w:rPr>
        <w:t>–</w:t>
      </w:r>
      <w:r w:rsidRPr="008030EF">
        <w:rPr>
          <w:rFonts w:ascii="Times New Roman" w:hAnsi="Times New Roman"/>
          <w:sz w:val="28"/>
          <w:szCs w:val="28"/>
          <w:shd w:val="clear" w:color="auto" w:fill="FFFFFF"/>
          <w:lang w:val="en-US"/>
        </w:rPr>
        <w:t>6730.</w:t>
      </w:r>
    </w:p>
    <w:p w14:paraId="0649A8E1" w14:textId="3E16465E" w:rsidR="001051D7" w:rsidRPr="009735EE" w:rsidRDefault="001051D7" w:rsidP="00973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Malgun Gothic" w:hAnsi="Times New Roman"/>
          <w:bCs/>
          <w:sz w:val="28"/>
          <w:szCs w:val="28"/>
          <w:lang w:val="en-US" w:eastAsia="ru-RU"/>
        </w:rPr>
      </w:pPr>
      <w:r w:rsidRPr="008030EF">
        <w:rPr>
          <w:rFonts w:ascii="Times New Roman" w:eastAsia="Times New Roman" w:hAnsi="Times New Roman"/>
          <w:sz w:val="28"/>
          <w:szCs w:val="28"/>
          <w:lang w:val="en-US" w:eastAsia="ru-RU"/>
        </w:rPr>
        <w:t>38</w:t>
      </w:r>
      <w:r w:rsidRPr="008030EF">
        <w:rPr>
          <w:rFonts w:ascii="Times New Roman" w:eastAsia="Times New Roman" w:hAnsi="Times New Roman"/>
          <w:sz w:val="28"/>
          <w:szCs w:val="28"/>
          <w:lang w:val="kk-KZ" w:eastAsia="ru-RU"/>
        </w:rPr>
        <w:t xml:space="preserve">. </w:t>
      </w:r>
      <w:r w:rsidRPr="008030EF">
        <w:rPr>
          <w:rFonts w:ascii="Times New Roman" w:eastAsia="Malgun Gothic" w:hAnsi="Times New Roman"/>
          <w:sz w:val="28"/>
          <w:szCs w:val="28"/>
          <w:lang w:val="kk-KZ" w:eastAsia="ru-RU"/>
        </w:rPr>
        <w:t>Yao</w:t>
      </w:r>
      <w:r w:rsidRPr="008030EF">
        <w:rPr>
          <w:rFonts w:ascii="Times New Roman" w:eastAsia="Malgun Gothic" w:hAnsi="Times New Roman"/>
          <w:bCs/>
          <w:iCs/>
          <w:sz w:val="28"/>
          <w:szCs w:val="28"/>
          <w:lang w:val="kk-KZ" w:eastAsia="ru-RU"/>
        </w:rPr>
        <w:t xml:space="preserve"> </w:t>
      </w:r>
      <w:r w:rsidRPr="008030EF">
        <w:rPr>
          <w:rFonts w:ascii="Times New Roman" w:eastAsia="Malgun Gothic" w:hAnsi="Times New Roman"/>
          <w:sz w:val="28"/>
          <w:szCs w:val="28"/>
          <w:lang w:val="kk-KZ" w:eastAsia="ru-RU"/>
        </w:rPr>
        <w:t xml:space="preserve">Y.F.Y. </w:t>
      </w:r>
      <w:r w:rsidRPr="008030EF">
        <w:rPr>
          <w:rFonts w:ascii="Times New Roman" w:eastAsia="Malgun Gothic" w:hAnsi="Times New Roman"/>
          <w:bCs/>
          <w:sz w:val="28"/>
          <w:szCs w:val="28"/>
          <w:lang w:val="kk-KZ" w:eastAsia="ru-RU"/>
        </w:rPr>
        <w:t xml:space="preserve">Catalytic oxidation of ethanol at low concentrations </w:t>
      </w:r>
      <w:r w:rsidRPr="008030EF">
        <w:rPr>
          <w:rFonts w:ascii="Times New Roman" w:eastAsia="Malgun Gothic" w:hAnsi="Times New Roman"/>
          <w:bCs/>
          <w:iCs/>
          <w:sz w:val="28"/>
          <w:szCs w:val="28"/>
          <w:lang w:val="kk-KZ" w:eastAsia="ru-RU"/>
        </w:rPr>
        <w:t xml:space="preserve">// Ind. Eng. </w:t>
      </w:r>
      <w:r w:rsidRPr="008030EF">
        <w:rPr>
          <w:rFonts w:ascii="Times New Roman" w:eastAsia="Malgun Gothic" w:hAnsi="Times New Roman"/>
          <w:bCs/>
          <w:iCs/>
          <w:sz w:val="28"/>
          <w:szCs w:val="28"/>
          <w:lang w:val="en-US" w:eastAsia="ru-RU"/>
        </w:rPr>
        <w:t xml:space="preserve">Chem. Process Des. Dev. – </w:t>
      </w:r>
      <w:r w:rsidRPr="008030EF">
        <w:rPr>
          <w:rFonts w:ascii="Times New Roman" w:eastAsia="Malgun Gothic" w:hAnsi="Times New Roman"/>
          <w:bCs/>
          <w:sz w:val="28"/>
          <w:szCs w:val="28"/>
          <w:lang w:val="en-US" w:eastAsia="ru-RU"/>
        </w:rPr>
        <w:t xml:space="preserve">1984. </w:t>
      </w:r>
      <w:r w:rsidR="009735EE">
        <w:rPr>
          <w:rFonts w:ascii="Times New Roman" w:eastAsia="Malgun Gothic" w:hAnsi="Times New Roman"/>
          <w:bCs/>
          <w:sz w:val="28"/>
          <w:szCs w:val="28"/>
          <w:lang w:val="en-US" w:eastAsia="ru-RU"/>
        </w:rPr>
        <w:t>–</w:t>
      </w:r>
      <w:r w:rsidRPr="008030EF">
        <w:rPr>
          <w:rFonts w:ascii="Times New Roman" w:eastAsia="Malgun Gothic" w:hAnsi="Times New Roman"/>
          <w:bCs/>
          <w:sz w:val="28"/>
          <w:szCs w:val="28"/>
          <w:lang w:val="en-US" w:eastAsia="ru-RU"/>
        </w:rPr>
        <w:t xml:space="preserve"> Vol. </w:t>
      </w:r>
      <w:r w:rsidRPr="008030EF">
        <w:rPr>
          <w:rFonts w:ascii="Times New Roman" w:eastAsia="Malgun Gothic" w:hAnsi="Times New Roman"/>
          <w:bCs/>
          <w:iCs/>
          <w:sz w:val="28"/>
          <w:szCs w:val="28"/>
          <w:lang w:val="en-US" w:eastAsia="ru-RU"/>
        </w:rPr>
        <w:t xml:space="preserve">23, № 1. – </w:t>
      </w:r>
      <w:r w:rsidRPr="008030EF">
        <w:rPr>
          <w:rFonts w:ascii="Times New Roman" w:eastAsia="Malgun Gothic" w:hAnsi="Times New Roman"/>
          <w:bCs/>
          <w:iCs/>
          <w:sz w:val="28"/>
          <w:szCs w:val="28"/>
          <w:lang w:eastAsia="ru-RU"/>
        </w:rPr>
        <w:t>Р</w:t>
      </w:r>
      <w:r w:rsidRPr="008030EF">
        <w:rPr>
          <w:rFonts w:ascii="Times New Roman" w:eastAsia="Malgun Gothic" w:hAnsi="Times New Roman"/>
          <w:bCs/>
          <w:iCs/>
          <w:sz w:val="28"/>
          <w:szCs w:val="28"/>
          <w:lang w:val="en-US" w:eastAsia="ru-RU"/>
        </w:rPr>
        <w:t>. 60</w:t>
      </w:r>
      <w:r w:rsidR="0020065A" w:rsidRPr="000A2B91">
        <w:rPr>
          <w:rFonts w:ascii="Times New Roman" w:eastAsia="Times New Roman" w:hAnsi="Times New Roman"/>
          <w:sz w:val="28"/>
          <w:szCs w:val="28"/>
          <w:lang w:val="en-US" w:eastAsia="ru-RU"/>
        </w:rPr>
        <w:t>–</w:t>
      </w:r>
      <w:r w:rsidRPr="008030EF">
        <w:rPr>
          <w:rFonts w:ascii="Times New Roman" w:eastAsia="Malgun Gothic" w:hAnsi="Times New Roman"/>
          <w:bCs/>
          <w:iCs/>
          <w:sz w:val="28"/>
          <w:szCs w:val="28"/>
          <w:lang w:val="en-US" w:eastAsia="ru-RU"/>
        </w:rPr>
        <w:t>67</w:t>
      </w:r>
      <w:r w:rsidRPr="008030EF">
        <w:rPr>
          <w:rFonts w:ascii="Times New Roman" w:eastAsia="Malgun Gothic" w:hAnsi="Times New Roman"/>
          <w:bCs/>
          <w:sz w:val="28"/>
          <w:szCs w:val="28"/>
          <w:lang w:val="en-US" w:eastAsia="ru-RU"/>
        </w:rPr>
        <w:t>.</w:t>
      </w:r>
    </w:p>
    <w:p w14:paraId="52E0711D" w14:textId="5BC0A5B0" w:rsidR="001051D7" w:rsidRPr="009735EE" w:rsidRDefault="001051D7" w:rsidP="009735EE">
      <w:pPr>
        <w:spacing w:after="0" w:line="240" w:lineRule="auto"/>
        <w:ind w:firstLine="567"/>
        <w:jc w:val="both"/>
        <w:rPr>
          <w:rFonts w:ascii="Times New Roman" w:eastAsia="Malgun Gothic" w:hAnsi="Times New Roman"/>
          <w:bCs/>
          <w:sz w:val="28"/>
          <w:szCs w:val="28"/>
          <w:lang w:val="en-US" w:eastAsia="ru-RU"/>
        </w:rPr>
      </w:pPr>
      <w:r w:rsidRPr="008030EF">
        <w:rPr>
          <w:rFonts w:ascii="Times New Roman" w:eastAsia="Times New Roman" w:hAnsi="Times New Roman"/>
          <w:sz w:val="28"/>
          <w:szCs w:val="28"/>
          <w:lang w:val="en-US" w:eastAsia="ru-RU"/>
        </w:rPr>
        <w:t>39</w:t>
      </w:r>
      <w:r w:rsidRPr="008030EF">
        <w:rPr>
          <w:rFonts w:ascii="Times New Roman" w:eastAsia="Times New Roman" w:hAnsi="Times New Roman"/>
          <w:sz w:val="28"/>
          <w:szCs w:val="28"/>
          <w:lang w:val="kk-KZ" w:eastAsia="ru-RU"/>
        </w:rPr>
        <w:t xml:space="preserve">. </w:t>
      </w:r>
      <w:r w:rsidRPr="008030EF">
        <w:rPr>
          <w:rFonts w:ascii="Times New Roman" w:eastAsia="Malgun Gothic" w:hAnsi="Times New Roman"/>
          <w:bCs/>
          <w:sz w:val="28"/>
          <w:szCs w:val="28"/>
          <w:lang w:val="kk-KZ" w:eastAsia="ru-RU"/>
        </w:rPr>
        <w:t xml:space="preserve">Zhou L., Akgerman A. Catalytic oxidation of ethanol and acetaldehyde in supercritical carbon dioxide // </w:t>
      </w:r>
      <w:r w:rsidRPr="008030EF">
        <w:rPr>
          <w:rFonts w:ascii="Times New Roman" w:eastAsia="Malgun Gothic" w:hAnsi="Times New Roman"/>
          <w:iCs/>
          <w:sz w:val="28"/>
          <w:szCs w:val="28"/>
          <w:lang w:val="kk-KZ" w:eastAsia="ru-RU"/>
        </w:rPr>
        <w:t xml:space="preserve">Ind. Eng. </w:t>
      </w:r>
      <w:r w:rsidRPr="008030EF">
        <w:rPr>
          <w:rFonts w:ascii="Times New Roman" w:eastAsia="Malgun Gothic" w:hAnsi="Times New Roman"/>
          <w:bCs/>
          <w:iCs/>
          <w:sz w:val="28"/>
          <w:szCs w:val="28"/>
          <w:lang w:val="en-US" w:eastAsia="ru-RU"/>
        </w:rPr>
        <w:t xml:space="preserve">Chem. Res. – </w:t>
      </w:r>
      <w:r w:rsidRPr="008030EF">
        <w:rPr>
          <w:rFonts w:ascii="Times New Roman" w:eastAsia="Malgun Gothic" w:hAnsi="Times New Roman"/>
          <w:bCs/>
          <w:sz w:val="28"/>
          <w:szCs w:val="28"/>
          <w:lang w:val="en-US" w:eastAsia="ru-RU"/>
        </w:rPr>
        <w:t xml:space="preserve">1995. </w:t>
      </w:r>
      <w:r w:rsidR="009735EE">
        <w:rPr>
          <w:rFonts w:ascii="Times New Roman" w:eastAsia="Malgun Gothic" w:hAnsi="Times New Roman"/>
          <w:bCs/>
          <w:sz w:val="28"/>
          <w:szCs w:val="28"/>
          <w:lang w:val="en-US" w:eastAsia="ru-RU"/>
        </w:rPr>
        <w:t>–</w:t>
      </w:r>
      <w:r w:rsidRPr="008030EF">
        <w:rPr>
          <w:rFonts w:ascii="Times New Roman" w:eastAsia="Malgun Gothic" w:hAnsi="Times New Roman"/>
          <w:bCs/>
          <w:sz w:val="28"/>
          <w:szCs w:val="28"/>
          <w:lang w:val="en-US" w:eastAsia="ru-RU"/>
        </w:rPr>
        <w:t xml:space="preserve"> Vol. 34, № 5. </w:t>
      </w:r>
      <w:r w:rsidR="009735EE">
        <w:rPr>
          <w:rFonts w:ascii="Times New Roman" w:eastAsia="Malgun Gothic" w:hAnsi="Times New Roman"/>
          <w:bCs/>
          <w:sz w:val="28"/>
          <w:szCs w:val="28"/>
          <w:lang w:val="en-US" w:eastAsia="ru-RU"/>
        </w:rPr>
        <w:t>–</w:t>
      </w:r>
      <w:r w:rsidRPr="008030EF">
        <w:rPr>
          <w:rFonts w:ascii="Times New Roman" w:eastAsia="Malgun Gothic" w:hAnsi="Times New Roman"/>
          <w:bCs/>
          <w:sz w:val="28"/>
          <w:szCs w:val="28"/>
          <w:lang w:val="en-US" w:eastAsia="ru-RU"/>
        </w:rPr>
        <w:t xml:space="preserve"> P. 1588</w:t>
      </w:r>
      <w:r w:rsidR="0020065A" w:rsidRPr="000A2B91">
        <w:rPr>
          <w:rFonts w:ascii="Times New Roman" w:eastAsia="Times New Roman" w:hAnsi="Times New Roman"/>
          <w:sz w:val="28"/>
          <w:szCs w:val="28"/>
          <w:lang w:val="en-US" w:eastAsia="ru-RU"/>
        </w:rPr>
        <w:t>–</w:t>
      </w:r>
      <w:r w:rsidRPr="008030EF">
        <w:rPr>
          <w:rFonts w:ascii="Times New Roman" w:eastAsia="Malgun Gothic" w:hAnsi="Times New Roman"/>
          <w:bCs/>
          <w:sz w:val="28"/>
          <w:szCs w:val="28"/>
          <w:lang w:val="en-US" w:eastAsia="ru-RU"/>
        </w:rPr>
        <w:t>1595.</w:t>
      </w:r>
    </w:p>
    <w:p w14:paraId="07605A47" w14:textId="2CC74560" w:rsidR="001051D7" w:rsidRPr="008030EF" w:rsidRDefault="001051D7" w:rsidP="00934F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Style w:val="cit-pagerange"/>
          <w:rFonts w:ascii="Times New Roman" w:hAnsi="Times New Roman"/>
          <w:sz w:val="28"/>
          <w:szCs w:val="28"/>
          <w:shd w:val="clear" w:color="auto" w:fill="FFFFFF"/>
          <w:lang w:val="en-US"/>
        </w:rPr>
      </w:pPr>
      <w:r w:rsidRPr="008030EF">
        <w:rPr>
          <w:rFonts w:ascii="Times New Roman" w:hAnsi="Times New Roman"/>
          <w:sz w:val="28"/>
          <w:szCs w:val="28"/>
          <w:lang w:val="en-US" w:eastAsia="ru-RU"/>
        </w:rPr>
        <w:t>40. Segawa A., Nakashima A., Nojima R., Yoshida N., Okamoto M.</w:t>
      </w:r>
      <w:r w:rsidRPr="008030EF">
        <w:rPr>
          <w:rFonts w:ascii="Times New Roman" w:hAnsi="Times New Roman"/>
          <w:sz w:val="28"/>
          <w:szCs w:val="28"/>
          <w:lang w:val="en-US"/>
        </w:rPr>
        <w:t xml:space="preserve"> </w:t>
      </w:r>
      <w:r w:rsidRPr="008030EF">
        <w:rPr>
          <w:rStyle w:val="hlfld-title"/>
          <w:rFonts w:ascii="Times New Roman" w:hAnsi="Times New Roman"/>
          <w:sz w:val="28"/>
          <w:szCs w:val="28"/>
          <w:lang w:val="en-US"/>
        </w:rPr>
        <w:t xml:space="preserve">Acetaldehyde production from ethanol by eco-friendly non-chromium catalysts consisting of copper and calcium silicate // </w:t>
      </w:r>
      <w:r w:rsidRPr="008030EF">
        <w:rPr>
          <w:rFonts w:ascii="Times New Roman" w:hAnsi="Times New Roman"/>
          <w:iCs/>
          <w:sz w:val="28"/>
          <w:szCs w:val="28"/>
          <w:lang w:val="en-US"/>
        </w:rPr>
        <w:t xml:space="preserve">Ind. Eng. Chem. Res. </w:t>
      </w:r>
      <w:r w:rsidRPr="008030EF">
        <w:rPr>
          <w:rFonts w:ascii="Times New Roman" w:hAnsi="Times New Roman"/>
          <w:sz w:val="28"/>
          <w:szCs w:val="28"/>
          <w:lang w:val="en-US"/>
        </w:rPr>
        <w:t>– 2018</w:t>
      </w:r>
      <w:r w:rsidRPr="008030EF">
        <w:rPr>
          <w:rStyle w:val="cit-volume"/>
          <w:rFonts w:ascii="Times New Roman" w:hAnsi="Times New Roman"/>
          <w:sz w:val="28"/>
          <w:szCs w:val="28"/>
          <w:shd w:val="clear" w:color="auto" w:fill="FFFFFF"/>
          <w:lang w:val="en-US"/>
        </w:rPr>
        <w:t xml:space="preserve">. </w:t>
      </w:r>
      <w:r w:rsidR="009735EE">
        <w:rPr>
          <w:rStyle w:val="cit-volume"/>
          <w:rFonts w:ascii="Times New Roman" w:hAnsi="Times New Roman"/>
          <w:sz w:val="28"/>
          <w:szCs w:val="28"/>
          <w:shd w:val="clear" w:color="auto" w:fill="FFFFFF"/>
          <w:lang w:val="en-US"/>
        </w:rPr>
        <w:t>–</w:t>
      </w:r>
      <w:r w:rsidRPr="008030EF">
        <w:rPr>
          <w:rStyle w:val="cit-volume"/>
          <w:rFonts w:ascii="Times New Roman" w:hAnsi="Times New Roman"/>
          <w:sz w:val="28"/>
          <w:szCs w:val="28"/>
          <w:shd w:val="clear" w:color="auto" w:fill="FFFFFF"/>
          <w:lang w:val="en-US"/>
        </w:rPr>
        <w:t xml:space="preserve"> Vol. 57</w:t>
      </w:r>
      <w:r w:rsidRPr="008030EF">
        <w:rPr>
          <w:rStyle w:val="cit-issue"/>
          <w:rFonts w:ascii="Times New Roman" w:hAnsi="Times New Roman"/>
          <w:sz w:val="28"/>
          <w:szCs w:val="28"/>
          <w:shd w:val="clear" w:color="auto" w:fill="FFFFFF"/>
          <w:lang w:val="en-US"/>
        </w:rPr>
        <w:t>, № 35</w:t>
      </w:r>
      <w:r w:rsidRPr="008030EF">
        <w:rPr>
          <w:rStyle w:val="cit-pagerange"/>
          <w:rFonts w:ascii="Times New Roman" w:hAnsi="Times New Roman"/>
          <w:sz w:val="28"/>
          <w:szCs w:val="28"/>
          <w:shd w:val="clear" w:color="auto" w:fill="FFFFFF"/>
          <w:lang w:val="en-US"/>
        </w:rPr>
        <w:t xml:space="preserve">. </w:t>
      </w:r>
      <w:r w:rsidR="00934F24">
        <w:rPr>
          <w:rStyle w:val="cit-pagerange"/>
          <w:rFonts w:ascii="Times New Roman" w:hAnsi="Times New Roman"/>
          <w:sz w:val="28"/>
          <w:szCs w:val="28"/>
          <w:shd w:val="clear" w:color="auto" w:fill="FFFFFF"/>
          <w:lang w:val="en-US"/>
        </w:rPr>
        <w:t>–</w:t>
      </w:r>
      <w:r w:rsidRPr="008030EF">
        <w:rPr>
          <w:rStyle w:val="cit-pagerange"/>
          <w:rFonts w:ascii="Times New Roman" w:hAnsi="Times New Roman"/>
          <w:sz w:val="28"/>
          <w:szCs w:val="28"/>
          <w:shd w:val="clear" w:color="auto" w:fill="FFFFFF"/>
          <w:lang w:val="en-US"/>
        </w:rPr>
        <w:t xml:space="preserve"> </w:t>
      </w:r>
      <w:r w:rsidRPr="008030EF">
        <w:rPr>
          <w:rStyle w:val="cit-pagerange"/>
          <w:rFonts w:ascii="Times New Roman" w:hAnsi="Times New Roman"/>
          <w:sz w:val="28"/>
          <w:szCs w:val="28"/>
          <w:shd w:val="clear" w:color="auto" w:fill="FFFFFF"/>
        </w:rPr>
        <w:t>Р</w:t>
      </w:r>
      <w:r w:rsidRPr="008030EF">
        <w:rPr>
          <w:rStyle w:val="cit-pagerange"/>
          <w:rFonts w:ascii="Times New Roman" w:hAnsi="Times New Roman"/>
          <w:sz w:val="28"/>
          <w:szCs w:val="28"/>
          <w:shd w:val="clear" w:color="auto" w:fill="FFFFFF"/>
          <w:lang w:val="en-US"/>
        </w:rPr>
        <w:t>. 11852</w:t>
      </w:r>
      <w:r w:rsidR="0020065A" w:rsidRPr="000A2B91">
        <w:rPr>
          <w:rFonts w:ascii="Times New Roman" w:eastAsia="Times New Roman" w:hAnsi="Times New Roman"/>
          <w:sz w:val="28"/>
          <w:szCs w:val="28"/>
          <w:lang w:val="en-US" w:eastAsia="ru-RU"/>
        </w:rPr>
        <w:t>–</w:t>
      </w:r>
      <w:r w:rsidRPr="008030EF">
        <w:rPr>
          <w:rStyle w:val="cit-pagerange"/>
          <w:rFonts w:ascii="Times New Roman" w:hAnsi="Times New Roman"/>
          <w:sz w:val="28"/>
          <w:szCs w:val="28"/>
          <w:shd w:val="clear" w:color="auto" w:fill="FFFFFF"/>
          <w:lang w:val="en-US"/>
        </w:rPr>
        <w:t>11857.</w:t>
      </w:r>
    </w:p>
    <w:p w14:paraId="1674091F" w14:textId="3FE27C96" w:rsidR="001051D7" w:rsidRPr="00B344AB" w:rsidRDefault="001051D7" w:rsidP="00D50A25">
      <w:pPr>
        <w:spacing w:after="0" w:line="240" w:lineRule="auto"/>
        <w:ind w:firstLine="567"/>
        <w:jc w:val="both"/>
        <w:rPr>
          <w:rFonts w:ascii="Times New Roman" w:eastAsia="Times New Roman" w:hAnsi="Times New Roman"/>
          <w:sz w:val="28"/>
          <w:szCs w:val="28"/>
          <w:lang w:val="en-US"/>
        </w:rPr>
      </w:pPr>
      <w:r w:rsidRPr="008030EF">
        <w:rPr>
          <w:rFonts w:ascii="Times New Roman" w:eastAsia="Times New Roman" w:hAnsi="Times New Roman"/>
          <w:sz w:val="28"/>
          <w:szCs w:val="28"/>
          <w:lang w:val="en-US" w:eastAsia="ru-RU"/>
        </w:rPr>
        <w:t xml:space="preserve">41. </w:t>
      </w:r>
      <w:r w:rsidRPr="008030EF">
        <w:rPr>
          <w:rFonts w:ascii="Times New Roman" w:eastAsia="Times New Roman" w:hAnsi="Times New Roman"/>
          <w:sz w:val="28"/>
          <w:szCs w:val="28"/>
          <w:lang w:val="en-US"/>
        </w:rPr>
        <w:t xml:space="preserve">Malmusi A., </w:t>
      </w:r>
      <w:r w:rsidRPr="008030EF">
        <w:rPr>
          <w:rStyle w:val="text0"/>
          <w:rFonts w:ascii="Times New Roman" w:hAnsi="Times New Roman"/>
          <w:sz w:val="28"/>
          <w:szCs w:val="28"/>
          <w:lang w:val="en-US"/>
        </w:rPr>
        <w:t>Velasquez Ochoa J.</w:t>
      </w:r>
      <w:r w:rsidRPr="008030EF">
        <w:rPr>
          <w:rStyle w:val="author-ref"/>
          <w:rFonts w:ascii="Times New Roman" w:eastAsia="Times New Roman" w:hAnsi="Times New Roman"/>
          <w:sz w:val="28"/>
          <w:szCs w:val="28"/>
          <w:lang w:val="en-US"/>
        </w:rPr>
        <w:t xml:space="preserve">, </w:t>
      </w:r>
      <w:r w:rsidRPr="008030EF">
        <w:rPr>
          <w:rStyle w:val="text0"/>
          <w:rFonts w:ascii="Times New Roman" w:hAnsi="Times New Roman"/>
          <w:sz w:val="28"/>
          <w:szCs w:val="28"/>
          <w:lang w:val="en-US"/>
        </w:rPr>
        <w:t>Tabanelli T.</w:t>
      </w:r>
      <w:r w:rsidRPr="008030EF">
        <w:rPr>
          <w:rStyle w:val="author-ref"/>
          <w:rFonts w:ascii="Times New Roman" w:eastAsia="Times New Roman" w:hAnsi="Times New Roman"/>
          <w:sz w:val="28"/>
          <w:szCs w:val="28"/>
          <w:lang w:val="en-US"/>
        </w:rPr>
        <w:t xml:space="preserve">, </w:t>
      </w:r>
      <w:r w:rsidRPr="008030EF">
        <w:rPr>
          <w:rStyle w:val="text0"/>
          <w:rFonts w:ascii="Times New Roman" w:hAnsi="Times New Roman"/>
          <w:sz w:val="28"/>
          <w:szCs w:val="28"/>
          <w:lang w:val="en-US"/>
        </w:rPr>
        <w:t>Basile F.</w:t>
      </w:r>
      <w:r w:rsidRPr="008030EF">
        <w:rPr>
          <w:rStyle w:val="author-ref"/>
          <w:rFonts w:ascii="Times New Roman" w:eastAsia="Times New Roman" w:hAnsi="Times New Roman"/>
          <w:sz w:val="28"/>
          <w:szCs w:val="28"/>
          <w:lang w:val="en-US"/>
        </w:rPr>
        <w:t xml:space="preserve">, </w:t>
      </w:r>
      <w:r w:rsidRPr="008030EF">
        <w:rPr>
          <w:rStyle w:val="text0"/>
          <w:rFonts w:ascii="Times New Roman" w:hAnsi="Times New Roman"/>
          <w:sz w:val="28"/>
          <w:szCs w:val="28"/>
          <w:lang w:val="en-US"/>
        </w:rPr>
        <w:t>Lucarelli C.</w:t>
      </w:r>
      <w:r w:rsidRPr="008030EF">
        <w:rPr>
          <w:rStyle w:val="author-ref"/>
          <w:rFonts w:ascii="Times New Roman" w:eastAsia="Times New Roman" w:hAnsi="Times New Roman"/>
          <w:sz w:val="28"/>
          <w:szCs w:val="28"/>
          <w:lang w:val="en-US"/>
        </w:rPr>
        <w:t xml:space="preserve">, </w:t>
      </w:r>
      <w:r w:rsidRPr="008030EF">
        <w:rPr>
          <w:rStyle w:val="text0"/>
          <w:rFonts w:ascii="Times New Roman" w:hAnsi="Times New Roman"/>
          <w:sz w:val="28"/>
          <w:szCs w:val="28"/>
          <w:lang w:val="en-US"/>
        </w:rPr>
        <w:t>Agnoli S.</w:t>
      </w:r>
      <w:r w:rsidRPr="008030EF">
        <w:rPr>
          <w:rStyle w:val="author-ref"/>
          <w:rFonts w:ascii="Times New Roman" w:eastAsia="Times New Roman" w:hAnsi="Times New Roman"/>
          <w:sz w:val="28"/>
          <w:szCs w:val="28"/>
          <w:lang w:val="en-US"/>
        </w:rPr>
        <w:t xml:space="preserve">, </w:t>
      </w:r>
      <w:r w:rsidRPr="008030EF">
        <w:rPr>
          <w:rStyle w:val="text0"/>
          <w:rFonts w:ascii="Times New Roman" w:hAnsi="Times New Roman"/>
          <w:sz w:val="28"/>
          <w:szCs w:val="28"/>
          <w:lang w:val="en-US"/>
        </w:rPr>
        <w:t>Carraro F.</w:t>
      </w:r>
      <w:r w:rsidRPr="008030EF">
        <w:rPr>
          <w:rStyle w:val="author-ref"/>
          <w:rFonts w:ascii="Times New Roman" w:eastAsia="Times New Roman" w:hAnsi="Times New Roman"/>
          <w:sz w:val="28"/>
          <w:szCs w:val="28"/>
          <w:lang w:val="en-US"/>
        </w:rPr>
        <w:t xml:space="preserve">, </w:t>
      </w:r>
      <w:r w:rsidRPr="008030EF">
        <w:rPr>
          <w:rStyle w:val="text0"/>
          <w:rFonts w:ascii="Times New Roman" w:hAnsi="Times New Roman"/>
          <w:sz w:val="28"/>
          <w:szCs w:val="28"/>
          <w:lang w:val="en-US"/>
        </w:rPr>
        <w:t>Granozzi G.</w:t>
      </w:r>
      <w:r w:rsidRPr="008030EF">
        <w:rPr>
          <w:rStyle w:val="author-ref"/>
          <w:rFonts w:ascii="Times New Roman" w:eastAsia="Times New Roman" w:hAnsi="Times New Roman"/>
          <w:sz w:val="28"/>
          <w:szCs w:val="28"/>
          <w:lang w:val="en-US"/>
        </w:rPr>
        <w:t xml:space="preserve">, </w:t>
      </w:r>
      <w:r w:rsidRPr="008030EF">
        <w:rPr>
          <w:rStyle w:val="text0"/>
          <w:rFonts w:ascii="Times New Roman" w:hAnsi="Times New Roman"/>
          <w:sz w:val="28"/>
          <w:szCs w:val="28"/>
          <w:lang w:val="en-US"/>
        </w:rPr>
        <w:t>Cavani F.</w:t>
      </w:r>
      <w:r w:rsidRPr="008030EF">
        <w:rPr>
          <w:rStyle w:val="author-ref"/>
          <w:rFonts w:ascii="Times New Roman" w:eastAsia="Times New Roman" w:hAnsi="Times New Roman"/>
          <w:sz w:val="28"/>
          <w:szCs w:val="28"/>
          <w:lang w:val="en-US"/>
        </w:rPr>
        <w:t xml:space="preserve"> </w:t>
      </w:r>
      <w:r w:rsidRPr="008030EF">
        <w:rPr>
          <w:rFonts w:ascii="Times New Roman" w:hAnsi="Times New Roman"/>
          <w:bCs/>
          <w:sz w:val="28"/>
          <w:szCs w:val="28"/>
          <w:lang w:val="en-US"/>
        </w:rPr>
        <w:t>Ethanol aerobic and anaerobic oxidation with FeVO</w:t>
      </w:r>
      <w:r w:rsidRPr="008030EF">
        <w:rPr>
          <w:rFonts w:ascii="Times New Roman" w:hAnsi="Times New Roman"/>
          <w:bCs/>
          <w:sz w:val="28"/>
          <w:szCs w:val="28"/>
          <w:vertAlign w:val="subscript"/>
          <w:lang w:val="en-US"/>
        </w:rPr>
        <w:t>4</w:t>
      </w:r>
      <w:r w:rsidRPr="008030EF">
        <w:rPr>
          <w:rFonts w:ascii="Times New Roman" w:hAnsi="Times New Roman"/>
          <w:bCs/>
          <w:sz w:val="28"/>
          <w:szCs w:val="28"/>
          <w:lang w:val="en-US"/>
        </w:rPr>
        <w:t xml:space="preserve"> and V</w:t>
      </w:r>
      <w:r w:rsidRPr="008030EF">
        <w:rPr>
          <w:rFonts w:ascii="Times New Roman" w:hAnsi="Times New Roman"/>
          <w:bCs/>
          <w:sz w:val="28"/>
          <w:szCs w:val="28"/>
          <w:vertAlign w:val="subscript"/>
          <w:lang w:val="en-US"/>
        </w:rPr>
        <w:t>2</w:t>
      </w:r>
      <w:r w:rsidRPr="008030EF">
        <w:rPr>
          <w:rFonts w:ascii="Times New Roman" w:hAnsi="Times New Roman"/>
          <w:bCs/>
          <w:sz w:val="28"/>
          <w:szCs w:val="28"/>
          <w:lang w:val="en-US"/>
        </w:rPr>
        <w:t>O</w:t>
      </w:r>
      <w:r w:rsidRPr="008030EF">
        <w:rPr>
          <w:rFonts w:ascii="Times New Roman" w:hAnsi="Times New Roman"/>
          <w:bCs/>
          <w:sz w:val="28"/>
          <w:szCs w:val="28"/>
          <w:vertAlign w:val="subscript"/>
          <w:lang w:val="en-US"/>
        </w:rPr>
        <w:t>5</w:t>
      </w:r>
      <w:r w:rsidRPr="008030EF">
        <w:rPr>
          <w:rFonts w:ascii="Times New Roman" w:hAnsi="Times New Roman"/>
          <w:bCs/>
          <w:sz w:val="28"/>
          <w:szCs w:val="28"/>
          <w:lang w:val="en-US"/>
        </w:rPr>
        <w:t xml:space="preserve"> catalysts</w:t>
      </w:r>
      <w:r w:rsidRPr="008030EF">
        <w:rPr>
          <w:rFonts w:ascii="Times New Roman" w:eastAsia="Times New Roman" w:hAnsi="Times New Roman"/>
          <w:sz w:val="28"/>
          <w:szCs w:val="28"/>
          <w:lang w:val="en-US"/>
        </w:rPr>
        <w:t xml:space="preserve"> // </w:t>
      </w:r>
      <w:r w:rsidRPr="008030EF">
        <w:rPr>
          <w:rFonts w:ascii="Times New Roman" w:eastAsia="Times New Roman" w:hAnsi="Times New Roman"/>
          <w:iCs/>
          <w:sz w:val="28"/>
          <w:szCs w:val="28"/>
          <w:lang w:val="en-US"/>
        </w:rPr>
        <w:t xml:space="preserve">Appl. Catal. A., Gen. – </w:t>
      </w:r>
      <w:r w:rsidRPr="008030EF">
        <w:rPr>
          <w:rFonts w:ascii="Times New Roman" w:eastAsia="Times New Roman" w:hAnsi="Times New Roman"/>
          <w:sz w:val="28"/>
          <w:szCs w:val="28"/>
          <w:lang w:val="en-US"/>
        </w:rPr>
        <w:t>2018. – Vol. 570. – P. 139</w:t>
      </w:r>
      <w:r w:rsidR="0020065A" w:rsidRPr="000A2B91">
        <w:rPr>
          <w:rFonts w:ascii="Times New Roman" w:eastAsia="Times New Roman" w:hAnsi="Times New Roman"/>
          <w:sz w:val="28"/>
          <w:szCs w:val="28"/>
          <w:lang w:val="en-US" w:eastAsia="ru-RU"/>
        </w:rPr>
        <w:t>–</w:t>
      </w:r>
      <w:r w:rsidRPr="008030EF">
        <w:rPr>
          <w:rFonts w:ascii="Times New Roman" w:eastAsia="Times New Roman" w:hAnsi="Times New Roman"/>
          <w:sz w:val="28"/>
          <w:szCs w:val="28"/>
          <w:lang w:val="en-US"/>
        </w:rPr>
        <w:t>147.</w:t>
      </w:r>
    </w:p>
    <w:p w14:paraId="7C8EADFE" w14:textId="14E68FA9" w:rsidR="001051D7" w:rsidRPr="00B344AB" w:rsidRDefault="001051D7" w:rsidP="00D50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Malgun Gothic" w:hAnsi="Times New Roman"/>
          <w:bCs/>
          <w:iCs/>
          <w:sz w:val="28"/>
          <w:szCs w:val="28"/>
          <w:lang w:val="en-US" w:eastAsia="ru-RU"/>
        </w:rPr>
      </w:pPr>
      <w:r w:rsidRPr="008030EF">
        <w:rPr>
          <w:rFonts w:ascii="Times New Roman" w:eastAsia="Times New Roman" w:hAnsi="Times New Roman"/>
          <w:sz w:val="28"/>
          <w:szCs w:val="28"/>
          <w:lang w:val="en-US" w:eastAsia="ru-RU"/>
        </w:rPr>
        <w:t>42.</w:t>
      </w:r>
      <w:r w:rsidRPr="008030EF">
        <w:rPr>
          <w:rFonts w:ascii="Times New Roman" w:eastAsia="Malgun Gothic" w:hAnsi="Times New Roman"/>
          <w:bCs/>
          <w:sz w:val="28"/>
          <w:szCs w:val="28"/>
          <w:lang w:val="en-US" w:eastAsia="ru-RU"/>
        </w:rPr>
        <w:t xml:space="preserve"> </w:t>
      </w:r>
      <w:r w:rsidRPr="008030EF">
        <w:rPr>
          <w:rFonts w:ascii="Times New Roman" w:eastAsia="Malgun Gothic" w:hAnsi="Times New Roman"/>
          <w:bCs/>
          <w:iCs/>
          <w:sz w:val="28"/>
          <w:szCs w:val="28"/>
          <w:lang w:val="en-US" w:eastAsia="ru-RU"/>
        </w:rPr>
        <w:t>Abd Said E.-A.A., Abd El-Wahab M.M.M., Goda</w:t>
      </w:r>
      <w:r w:rsidRPr="008030EF">
        <w:rPr>
          <w:rFonts w:ascii="Times New Roman" w:eastAsia="Malgun Gothic" w:hAnsi="Times New Roman"/>
          <w:bCs/>
          <w:sz w:val="28"/>
          <w:szCs w:val="28"/>
          <w:lang w:val="en-US" w:eastAsia="ru-RU"/>
        </w:rPr>
        <w:t xml:space="preserve"> </w:t>
      </w:r>
      <w:r w:rsidRPr="008030EF">
        <w:rPr>
          <w:rFonts w:ascii="Times New Roman" w:eastAsia="Malgun Gothic" w:hAnsi="Times New Roman"/>
          <w:bCs/>
          <w:iCs/>
          <w:sz w:val="28"/>
          <w:szCs w:val="28"/>
          <w:lang w:val="en-US" w:eastAsia="ru-RU"/>
        </w:rPr>
        <w:t xml:space="preserve">M.N. </w:t>
      </w:r>
      <w:r w:rsidRPr="008030EF">
        <w:rPr>
          <w:rFonts w:ascii="Times New Roman" w:eastAsia="Malgun Gothic" w:hAnsi="Times New Roman"/>
          <w:bCs/>
          <w:sz w:val="28"/>
          <w:szCs w:val="28"/>
          <w:lang w:val="en-US" w:eastAsia="ru-RU"/>
        </w:rPr>
        <w:t>Selective synthesis of acetone from isopropyl</w:t>
      </w:r>
      <w:r w:rsidRPr="008030EF">
        <w:rPr>
          <w:rFonts w:ascii="Times New Roman" w:eastAsia="Malgun Gothic" w:hAnsi="Times New Roman"/>
          <w:sz w:val="28"/>
          <w:szCs w:val="28"/>
          <w:lang w:val="en-US" w:eastAsia="ru-RU"/>
        </w:rPr>
        <w:t xml:space="preserve"> </w:t>
      </w:r>
      <w:r w:rsidRPr="008030EF">
        <w:rPr>
          <w:rFonts w:ascii="Times New Roman" w:eastAsia="Malgun Gothic" w:hAnsi="Times New Roman"/>
          <w:bCs/>
          <w:sz w:val="28"/>
          <w:szCs w:val="28"/>
          <w:lang w:val="en-US" w:eastAsia="ru-RU"/>
        </w:rPr>
        <w:t>alcohol over active and stable CuO–NiO</w:t>
      </w:r>
      <w:r w:rsidRPr="008030EF">
        <w:rPr>
          <w:rFonts w:ascii="Times New Roman" w:eastAsia="Malgun Gothic" w:hAnsi="Times New Roman"/>
          <w:sz w:val="28"/>
          <w:szCs w:val="28"/>
          <w:lang w:val="en-US" w:eastAsia="ru-RU"/>
        </w:rPr>
        <w:t xml:space="preserve"> </w:t>
      </w:r>
      <w:r w:rsidRPr="008030EF">
        <w:rPr>
          <w:rFonts w:ascii="Times New Roman" w:eastAsia="Malgun Gothic" w:hAnsi="Times New Roman"/>
          <w:bCs/>
          <w:sz w:val="28"/>
          <w:szCs w:val="28"/>
          <w:lang w:val="en-US" w:eastAsia="ru-RU"/>
        </w:rPr>
        <w:t>nanocomposites at relatively low-temperature</w:t>
      </w:r>
      <w:r w:rsidRPr="008030EF">
        <w:rPr>
          <w:rFonts w:ascii="Times New Roman" w:eastAsia="Malgun Gothic" w:hAnsi="Times New Roman"/>
          <w:sz w:val="28"/>
          <w:szCs w:val="28"/>
          <w:lang w:val="en-US" w:eastAsia="ru-RU"/>
        </w:rPr>
        <w:t xml:space="preserve"> </w:t>
      </w:r>
      <w:r w:rsidRPr="008030EF">
        <w:rPr>
          <w:rFonts w:ascii="Times New Roman" w:eastAsia="Malgun Gothic" w:hAnsi="Times New Roman"/>
          <w:bCs/>
          <w:iCs/>
          <w:sz w:val="28"/>
          <w:szCs w:val="28"/>
          <w:lang w:val="en-US" w:eastAsia="ru-RU"/>
        </w:rPr>
        <w:t xml:space="preserve">// </w:t>
      </w:r>
      <w:r w:rsidRPr="008030EF">
        <w:rPr>
          <w:rFonts w:ascii="Times New Roman" w:eastAsia="Malgun Gothic" w:hAnsi="Times New Roman"/>
          <w:sz w:val="28"/>
          <w:szCs w:val="28"/>
          <w:lang w:val="en-US" w:eastAsia="ru-RU"/>
        </w:rPr>
        <w:t xml:space="preserve">Egypt. J. Basic Appl. Sci. – </w:t>
      </w:r>
      <w:r w:rsidRPr="008030EF">
        <w:rPr>
          <w:rFonts w:ascii="Times New Roman" w:eastAsia="Malgun Gothic" w:hAnsi="Times New Roman"/>
          <w:bCs/>
          <w:iCs/>
          <w:sz w:val="28"/>
          <w:szCs w:val="28"/>
          <w:lang w:val="en-US" w:eastAsia="ru-RU"/>
        </w:rPr>
        <w:t>2016. – Vol. 3, № 4. – P. 357</w:t>
      </w:r>
      <w:r w:rsidR="0020065A" w:rsidRPr="000A2B91">
        <w:rPr>
          <w:rFonts w:ascii="Times New Roman" w:eastAsia="Times New Roman" w:hAnsi="Times New Roman"/>
          <w:sz w:val="28"/>
          <w:szCs w:val="28"/>
          <w:lang w:val="en-US" w:eastAsia="ru-RU"/>
        </w:rPr>
        <w:t>–</w:t>
      </w:r>
      <w:r w:rsidRPr="008030EF">
        <w:rPr>
          <w:rFonts w:ascii="Times New Roman" w:eastAsia="Malgun Gothic" w:hAnsi="Times New Roman"/>
          <w:bCs/>
          <w:iCs/>
          <w:sz w:val="28"/>
          <w:szCs w:val="28"/>
          <w:lang w:val="en-US" w:eastAsia="ru-RU"/>
        </w:rPr>
        <w:t>365.</w:t>
      </w:r>
    </w:p>
    <w:p w14:paraId="08B5F146" w14:textId="71501117" w:rsidR="001051D7" w:rsidRPr="000A2B91" w:rsidRDefault="001051D7" w:rsidP="00D50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eastAsia="ru-RU"/>
        </w:rPr>
        <w:t xml:space="preserve">43. </w:t>
      </w:r>
      <w:r w:rsidRPr="008030EF">
        <w:rPr>
          <w:rFonts w:ascii="Times New Roman" w:hAnsi="Times New Roman"/>
          <w:sz w:val="28"/>
          <w:szCs w:val="28"/>
          <w:lang w:val="kk-KZ"/>
        </w:rPr>
        <w:t xml:space="preserve">Honghong Zh., Lingyun D., Yuan F., Yuhan X., Yuxi Liu, Guangsheng G., Hongxing D., Chongchen W., Can W., Hsing-Cheng H., Haibao H. </w:t>
      </w:r>
      <w:r w:rsidRPr="008030EF">
        <w:rPr>
          <w:rStyle w:val="afb"/>
          <w:rFonts w:ascii="Times New Roman" w:hAnsi="Times New Roman"/>
          <w:b w:val="0"/>
          <w:sz w:val="28"/>
          <w:szCs w:val="28"/>
          <w:lang w:val="en-US"/>
        </w:rPr>
        <w:t>A Resource utilization method for volatile organic compounds emission from the semiconductor industry: Selective catalytic oxidation of isopropanol to acetone over Au/</w:t>
      </w:r>
      <w:r w:rsidRPr="008030EF">
        <w:rPr>
          <w:rStyle w:val="afb"/>
          <w:rFonts w:ascii="Times New Roman" w:hAnsi="Times New Roman"/>
          <w:b w:val="0"/>
          <w:sz w:val="28"/>
          <w:szCs w:val="28"/>
        </w:rPr>
        <w:t>α</w:t>
      </w:r>
      <w:r w:rsidRPr="008030EF">
        <w:rPr>
          <w:rStyle w:val="afb"/>
          <w:rFonts w:ascii="Times New Roman" w:hAnsi="Times New Roman"/>
          <w:b w:val="0"/>
          <w:sz w:val="28"/>
          <w:szCs w:val="28"/>
          <w:lang w:val="en-US"/>
        </w:rPr>
        <w:t>-Fe</w:t>
      </w:r>
      <w:r w:rsidRPr="008030EF">
        <w:rPr>
          <w:rStyle w:val="afb"/>
          <w:rFonts w:ascii="Times New Roman" w:hAnsi="Times New Roman"/>
          <w:b w:val="0"/>
          <w:sz w:val="28"/>
          <w:szCs w:val="28"/>
          <w:vertAlign w:val="subscript"/>
          <w:lang w:val="en-US"/>
        </w:rPr>
        <w:t>2</w:t>
      </w:r>
      <w:r w:rsidRPr="008030EF">
        <w:rPr>
          <w:rStyle w:val="afb"/>
          <w:rFonts w:ascii="Times New Roman" w:hAnsi="Times New Roman"/>
          <w:b w:val="0"/>
          <w:sz w:val="28"/>
          <w:szCs w:val="28"/>
          <w:lang w:val="en-US"/>
        </w:rPr>
        <w:t>O</w:t>
      </w:r>
      <w:r w:rsidRPr="008030EF">
        <w:rPr>
          <w:rStyle w:val="afb"/>
          <w:rFonts w:ascii="Times New Roman" w:hAnsi="Times New Roman"/>
          <w:b w:val="0"/>
          <w:sz w:val="28"/>
          <w:szCs w:val="28"/>
          <w:vertAlign w:val="subscript"/>
          <w:lang w:val="en-US"/>
        </w:rPr>
        <w:t>3</w:t>
      </w:r>
      <w:r w:rsidRPr="008030EF">
        <w:rPr>
          <w:rStyle w:val="afb"/>
          <w:rFonts w:ascii="Times New Roman" w:hAnsi="Times New Roman"/>
          <w:sz w:val="28"/>
          <w:szCs w:val="28"/>
          <w:lang w:val="en-US"/>
        </w:rPr>
        <w:t xml:space="preserve"> </w:t>
      </w:r>
      <w:r w:rsidRPr="008030EF">
        <w:rPr>
          <w:rStyle w:val="afb"/>
          <w:rFonts w:ascii="Times New Roman" w:hAnsi="Times New Roman"/>
          <w:b w:val="0"/>
          <w:sz w:val="28"/>
          <w:szCs w:val="28"/>
          <w:lang w:val="en-US"/>
        </w:rPr>
        <w:t>nanosheets</w:t>
      </w:r>
      <w:r w:rsidRPr="008030EF">
        <w:rPr>
          <w:rFonts w:ascii="Times New Roman" w:hAnsi="Times New Roman"/>
          <w:b/>
          <w:i/>
          <w:sz w:val="28"/>
          <w:szCs w:val="28"/>
          <w:lang w:val="en-US" w:eastAsia="ru-RU"/>
        </w:rPr>
        <w:t xml:space="preserve"> </w:t>
      </w:r>
      <w:r w:rsidRPr="008030EF">
        <w:rPr>
          <w:rFonts w:ascii="Times New Roman" w:hAnsi="Times New Roman"/>
          <w:b/>
          <w:sz w:val="28"/>
          <w:szCs w:val="28"/>
          <w:lang w:val="en-US" w:eastAsia="ru-RU"/>
        </w:rPr>
        <w:t xml:space="preserve">// </w:t>
      </w:r>
      <w:r w:rsidRPr="008030EF">
        <w:rPr>
          <w:rStyle w:val="affe"/>
          <w:rFonts w:ascii="Times New Roman" w:hAnsi="Times New Roman"/>
          <w:i w:val="0"/>
          <w:sz w:val="28"/>
          <w:szCs w:val="28"/>
          <w:lang w:val="en-US"/>
        </w:rPr>
        <w:t>Appl. Cat. B: Environ</w:t>
      </w:r>
      <w:r w:rsidRPr="008030EF">
        <w:rPr>
          <w:rFonts w:ascii="Times New Roman" w:hAnsi="Times New Roman"/>
          <w:i/>
          <w:sz w:val="28"/>
          <w:szCs w:val="28"/>
          <w:lang w:val="en-US"/>
        </w:rPr>
        <w:t xml:space="preserve">. – </w:t>
      </w:r>
      <w:r w:rsidRPr="008030EF">
        <w:rPr>
          <w:rFonts w:ascii="Times New Roman" w:hAnsi="Times New Roman"/>
          <w:sz w:val="28"/>
          <w:szCs w:val="28"/>
          <w:lang w:val="en-US"/>
        </w:rPr>
        <w:t>2020. – Vol. 10, № 12. – P. 1044</w:t>
      </w:r>
      <w:r w:rsidR="0020065A" w:rsidRPr="000A2B91">
        <w:rPr>
          <w:rFonts w:ascii="Times New Roman" w:eastAsia="Times New Roman" w:hAnsi="Times New Roman"/>
          <w:sz w:val="28"/>
          <w:szCs w:val="28"/>
          <w:lang w:val="en-US" w:eastAsia="ru-RU"/>
        </w:rPr>
        <w:t>–</w:t>
      </w:r>
      <w:r w:rsidRPr="008030EF">
        <w:rPr>
          <w:rFonts w:ascii="Times New Roman" w:hAnsi="Times New Roman"/>
          <w:sz w:val="28"/>
          <w:szCs w:val="28"/>
          <w:lang w:val="en-US"/>
        </w:rPr>
        <w:t>1048.</w:t>
      </w:r>
    </w:p>
    <w:p w14:paraId="46F5B19E" w14:textId="23FF07DF" w:rsidR="001051D7" w:rsidRPr="00B344AB" w:rsidRDefault="001051D7" w:rsidP="00D50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eastAsia="Times New Roman" w:hAnsi="Times New Roman"/>
          <w:sz w:val="28"/>
          <w:szCs w:val="28"/>
          <w:lang w:val="en-US" w:eastAsia="ru-RU"/>
        </w:rPr>
        <w:t xml:space="preserve">44. </w:t>
      </w:r>
      <w:r w:rsidRPr="008030EF">
        <w:rPr>
          <w:rFonts w:ascii="Times New Roman" w:hAnsi="Times New Roman"/>
          <w:sz w:val="28"/>
          <w:szCs w:val="28"/>
          <w:lang w:val="en-US"/>
        </w:rPr>
        <w:t xml:space="preserve">Dehmani Y., Amhoud A., Abouarnadasse S. Total oxidation of isopropanol in its liquid phase, at a low temperature in the presence of prepared and characterized zinc oxide // Int. J. Anal. Chem. – 2021. – Vol. 2, № 3. – </w:t>
      </w:r>
      <w:r w:rsidRPr="008030EF">
        <w:rPr>
          <w:rFonts w:ascii="Times New Roman" w:hAnsi="Times New Roman"/>
          <w:sz w:val="28"/>
          <w:szCs w:val="28"/>
        </w:rPr>
        <w:t>Р</w:t>
      </w:r>
      <w:r w:rsidRPr="008030EF">
        <w:rPr>
          <w:rFonts w:ascii="Times New Roman" w:hAnsi="Times New Roman"/>
          <w:sz w:val="28"/>
          <w:szCs w:val="28"/>
          <w:lang w:val="en-US"/>
        </w:rPr>
        <w:t>. 395</w:t>
      </w:r>
      <w:r w:rsidR="0020065A" w:rsidRPr="000A2B91">
        <w:rPr>
          <w:rFonts w:ascii="Times New Roman" w:eastAsia="Times New Roman" w:hAnsi="Times New Roman"/>
          <w:sz w:val="28"/>
          <w:szCs w:val="28"/>
          <w:lang w:val="en-US" w:eastAsia="ru-RU"/>
        </w:rPr>
        <w:t>–</w:t>
      </w:r>
      <w:r w:rsidRPr="008030EF">
        <w:rPr>
          <w:rFonts w:ascii="Times New Roman" w:hAnsi="Times New Roman"/>
          <w:sz w:val="28"/>
          <w:szCs w:val="28"/>
          <w:lang w:val="en-US"/>
        </w:rPr>
        <w:t>415.</w:t>
      </w:r>
    </w:p>
    <w:p w14:paraId="5AABD429" w14:textId="1A6AF32D" w:rsidR="001051D7" w:rsidRPr="00D50A25" w:rsidRDefault="001051D7" w:rsidP="00D50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eastAsia="Times New Roman" w:hAnsi="Times New Roman"/>
          <w:sz w:val="28"/>
          <w:szCs w:val="28"/>
          <w:lang w:val="en-US" w:eastAsia="ru-RU"/>
        </w:rPr>
        <w:t xml:space="preserve">45. </w:t>
      </w:r>
      <w:r w:rsidRPr="008030EF">
        <w:rPr>
          <w:rFonts w:ascii="Times New Roman" w:hAnsi="Times New Roman"/>
          <w:sz w:val="28"/>
          <w:szCs w:val="28"/>
          <w:lang w:val="en-US"/>
        </w:rPr>
        <w:t xml:space="preserve">Kulkarni D., Wachs I.E. Isopropanol oxidation by pure metal oxide catalysts: number of active surface sites and turnover frequencies // Appl. Cat. A: Gen. – 2002. – Vol. 23, № 4. – </w:t>
      </w:r>
      <w:r w:rsidRPr="008030EF">
        <w:rPr>
          <w:rFonts w:ascii="Times New Roman" w:hAnsi="Times New Roman"/>
          <w:sz w:val="28"/>
          <w:szCs w:val="28"/>
        </w:rPr>
        <w:t>Р</w:t>
      </w:r>
      <w:r w:rsidRPr="008030EF">
        <w:rPr>
          <w:rFonts w:ascii="Times New Roman" w:hAnsi="Times New Roman"/>
          <w:sz w:val="28"/>
          <w:szCs w:val="28"/>
          <w:lang w:val="en-US"/>
        </w:rPr>
        <w:t>. 121</w:t>
      </w:r>
      <w:r w:rsidR="0020065A" w:rsidRPr="00842EFA">
        <w:rPr>
          <w:rFonts w:ascii="Times New Roman" w:eastAsia="Times New Roman" w:hAnsi="Times New Roman"/>
          <w:sz w:val="28"/>
          <w:szCs w:val="28"/>
          <w:lang w:val="en-US" w:eastAsia="ru-RU"/>
        </w:rPr>
        <w:t>–</w:t>
      </w:r>
      <w:r w:rsidRPr="008030EF">
        <w:rPr>
          <w:rFonts w:ascii="Times New Roman" w:hAnsi="Times New Roman"/>
          <w:sz w:val="28"/>
          <w:szCs w:val="28"/>
          <w:lang w:val="en-US"/>
        </w:rPr>
        <w:t>137.</w:t>
      </w:r>
    </w:p>
    <w:p w14:paraId="0CF719F7" w14:textId="2C138EF1" w:rsidR="001051D7" w:rsidRPr="008030EF" w:rsidRDefault="001051D7" w:rsidP="00D50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eastAsia="Times New Roman" w:hAnsi="Times New Roman"/>
          <w:sz w:val="28"/>
          <w:szCs w:val="28"/>
          <w:lang w:val="en-US" w:eastAsia="ru-RU"/>
        </w:rPr>
        <w:lastRenderedPageBreak/>
        <w:t xml:space="preserve">46. </w:t>
      </w:r>
      <w:r w:rsidRPr="008030EF">
        <w:rPr>
          <w:rFonts w:ascii="Times New Roman" w:hAnsi="Times New Roman"/>
          <w:sz w:val="28"/>
          <w:szCs w:val="28"/>
          <w:lang w:val="en-US"/>
        </w:rPr>
        <w:t xml:space="preserve">Hussein G.A.M., Gates B.C. Formation and surface characterization of thulium oxide catalysts // J. Catal. – 1998. – Vol. 176, № 2. – </w:t>
      </w:r>
      <w:r w:rsidRPr="008030EF">
        <w:rPr>
          <w:rFonts w:ascii="Times New Roman" w:hAnsi="Times New Roman"/>
          <w:sz w:val="28"/>
          <w:szCs w:val="28"/>
        </w:rPr>
        <w:t>Р</w:t>
      </w:r>
      <w:r w:rsidRPr="008030EF">
        <w:rPr>
          <w:rFonts w:ascii="Times New Roman" w:hAnsi="Times New Roman"/>
          <w:sz w:val="28"/>
          <w:szCs w:val="28"/>
          <w:lang w:val="en-US"/>
        </w:rPr>
        <w:t>. 395</w:t>
      </w:r>
      <w:r w:rsidR="00842EFA" w:rsidRPr="00842EFA">
        <w:rPr>
          <w:rFonts w:ascii="Times New Roman" w:eastAsia="Times New Roman" w:hAnsi="Times New Roman"/>
          <w:sz w:val="28"/>
          <w:szCs w:val="28"/>
          <w:lang w:val="en-US" w:eastAsia="ru-RU"/>
        </w:rPr>
        <w:t>–</w:t>
      </w:r>
      <w:r w:rsidRPr="008030EF">
        <w:rPr>
          <w:rFonts w:ascii="Times New Roman" w:hAnsi="Times New Roman"/>
          <w:sz w:val="28"/>
          <w:szCs w:val="28"/>
          <w:lang w:val="en-US"/>
        </w:rPr>
        <w:t>410.</w:t>
      </w:r>
    </w:p>
    <w:p w14:paraId="7EABCFE0" w14:textId="3D754A5D" w:rsidR="001051D7" w:rsidRPr="00B344AB" w:rsidRDefault="001051D7" w:rsidP="00D50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eastAsia="Times New Roman" w:hAnsi="Times New Roman"/>
          <w:sz w:val="28"/>
          <w:szCs w:val="28"/>
          <w:lang w:val="en-US" w:eastAsia="ru-RU"/>
        </w:rPr>
        <w:t xml:space="preserve">47. </w:t>
      </w:r>
      <w:r w:rsidRPr="008030EF">
        <w:rPr>
          <w:rFonts w:ascii="Times New Roman" w:hAnsi="Times New Roman"/>
          <w:sz w:val="28"/>
          <w:szCs w:val="28"/>
          <w:lang w:val="en-US"/>
        </w:rPr>
        <w:t xml:space="preserve">Aliyev A., Safarov A. and Shabanova Z. Oxidative conversion of isopropyl alcohol to acetone over modified zeolite catalysts // Rev. Roum. Chim. – 2019. – Vol. 64, № 4. – </w:t>
      </w:r>
      <w:r w:rsidRPr="008030EF">
        <w:rPr>
          <w:rFonts w:ascii="Times New Roman" w:hAnsi="Times New Roman"/>
          <w:sz w:val="28"/>
          <w:szCs w:val="28"/>
        </w:rPr>
        <w:t>Р</w:t>
      </w:r>
      <w:r w:rsidRPr="008030EF">
        <w:rPr>
          <w:rFonts w:ascii="Times New Roman" w:hAnsi="Times New Roman"/>
          <w:sz w:val="28"/>
          <w:szCs w:val="28"/>
          <w:lang w:val="en-US"/>
        </w:rPr>
        <w:t>. 291</w:t>
      </w:r>
      <w:r w:rsidR="00842EFA" w:rsidRPr="000A2B91">
        <w:rPr>
          <w:rFonts w:ascii="Times New Roman" w:eastAsia="Times New Roman" w:hAnsi="Times New Roman"/>
          <w:sz w:val="28"/>
          <w:szCs w:val="28"/>
          <w:lang w:val="en-US" w:eastAsia="ru-RU"/>
        </w:rPr>
        <w:t>–</w:t>
      </w:r>
      <w:r w:rsidRPr="008030EF">
        <w:rPr>
          <w:rFonts w:ascii="Times New Roman" w:hAnsi="Times New Roman"/>
          <w:sz w:val="28"/>
          <w:szCs w:val="28"/>
          <w:lang w:val="en-US"/>
        </w:rPr>
        <w:t>297.</w:t>
      </w:r>
    </w:p>
    <w:p w14:paraId="2052B897" w14:textId="7B2CF947" w:rsidR="001051D7" w:rsidRPr="00B344AB" w:rsidRDefault="001051D7" w:rsidP="00D50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eastAsia="Times New Roman" w:hAnsi="Times New Roman"/>
          <w:sz w:val="28"/>
          <w:szCs w:val="28"/>
          <w:lang w:val="en-US" w:eastAsia="ru-RU"/>
        </w:rPr>
        <w:t xml:space="preserve">48. </w:t>
      </w:r>
      <w:r w:rsidRPr="008030EF">
        <w:rPr>
          <w:rFonts w:ascii="Times New Roman" w:hAnsi="Times New Roman"/>
          <w:sz w:val="28"/>
          <w:szCs w:val="28"/>
          <w:lang w:val="kk-KZ"/>
        </w:rPr>
        <w:t xml:space="preserve">Zhanga H., Daib L., Fenga Y., Xua Y., Liua Y., Guoa G., Daia H., Wangc C., Wangd C., Hsie H-C., Huangf H., Deng J. </w:t>
      </w:r>
      <w:r w:rsidRPr="008030EF">
        <w:rPr>
          <w:rFonts w:ascii="Times New Roman" w:hAnsi="Times New Roman"/>
          <w:sz w:val="28"/>
          <w:szCs w:val="28"/>
          <w:lang w:val="en-US"/>
        </w:rPr>
        <w:t>A resource utilization method for volatile organic compounds emission from the semiconductor industry: Selective catalytic oxidation of isopropanol to acetone over Au/</w:t>
      </w:r>
      <w:r w:rsidRPr="008030EF">
        <w:rPr>
          <w:rFonts w:ascii="Times New Roman" w:hAnsi="Times New Roman"/>
          <w:sz w:val="28"/>
          <w:szCs w:val="28"/>
        </w:rPr>
        <w:t>α</w:t>
      </w:r>
      <w:r w:rsidRPr="008030EF">
        <w:rPr>
          <w:rFonts w:ascii="Times New Roman" w:hAnsi="Times New Roman"/>
          <w:sz w:val="28"/>
          <w:szCs w:val="28"/>
          <w:lang w:val="en-US"/>
        </w:rPr>
        <w:t>-Fe</w:t>
      </w:r>
      <w:r w:rsidRPr="008030EF">
        <w:rPr>
          <w:rFonts w:ascii="Times New Roman" w:hAnsi="Times New Roman"/>
          <w:sz w:val="28"/>
          <w:szCs w:val="28"/>
          <w:vertAlign w:val="subscript"/>
          <w:lang w:val="en-US"/>
        </w:rPr>
        <w:t>2</w:t>
      </w:r>
      <w:r w:rsidRPr="008030EF">
        <w:rPr>
          <w:rFonts w:ascii="Times New Roman" w:hAnsi="Times New Roman"/>
          <w:sz w:val="28"/>
          <w:szCs w:val="28"/>
          <w:lang w:val="en-US"/>
        </w:rPr>
        <w:t>O</w:t>
      </w:r>
      <w:r w:rsidRPr="008030EF">
        <w:rPr>
          <w:rFonts w:ascii="Times New Roman" w:hAnsi="Times New Roman"/>
          <w:sz w:val="28"/>
          <w:szCs w:val="28"/>
          <w:vertAlign w:val="subscript"/>
          <w:lang w:val="en-US"/>
        </w:rPr>
        <w:t>3</w:t>
      </w:r>
      <w:r w:rsidRPr="008030EF">
        <w:rPr>
          <w:rFonts w:ascii="Times New Roman" w:hAnsi="Times New Roman"/>
          <w:sz w:val="28"/>
          <w:szCs w:val="28"/>
          <w:lang w:val="en-US"/>
        </w:rPr>
        <w:t xml:space="preserve"> nanosheets // Appl. Cat. B: Environ. – 2020. – Vol. 2, № 1. – P. 1</w:t>
      </w:r>
      <w:r w:rsidR="00842EFA" w:rsidRPr="00842EFA">
        <w:rPr>
          <w:rFonts w:ascii="Times New Roman" w:eastAsia="Times New Roman" w:hAnsi="Times New Roman"/>
          <w:sz w:val="28"/>
          <w:szCs w:val="28"/>
          <w:lang w:val="en-US" w:eastAsia="ru-RU"/>
        </w:rPr>
        <w:t>–</w:t>
      </w:r>
      <w:r w:rsidRPr="008030EF">
        <w:rPr>
          <w:rFonts w:ascii="Times New Roman" w:hAnsi="Times New Roman"/>
          <w:sz w:val="28"/>
          <w:szCs w:val="28"/>
          <w:lang w:val="en-US"/>
        </w:rPr>
        <w:t>13.</w:t>
      </w:r>
    </w:p>
    <w:p w14:paraId="20804835" w14:textId="4E56B162" w:rsidR="001051D7" w:rsidRPr="008030EF" w:rsidRDefault="001051D7" w:rsidP="008F1317">
      <w:pPr>
        <w:autoSpaceDE w:val="0"/>
        <w:autoSpaceDN w:val="0"/>
        <w:adjustRightInd w:val="0"/>
        <w:spacing w:after="0" w:line="240" w:lineRule="auto"/>
        <w:ind w:firstLine="567"/>
        <w:jc w:val="both"/>
        <w:rPr>
          <w:rFonts w:ascii="Times New Roman" w:eastAsia="Malgun Gothic" w:hAnsi="Times New Roman"/>
          <w:sz w:val="28"/>
          <w:lang w:val="en-US" w:eastAsia="ru-RU"/>
        </w:rPr>
      </w:pPr>
      <w:r w:rsidRPr="008030EF">
        <w:rPr>
          <w:rFonts w:ascii="Times New Roman" w:eastAsia="Times New Roman" w:hAnsi="Times New Roman"/>
          <w:sz w:val="28"/>
          <w:szCs w:val="28"/>
          <w:lang w:val="en-US" w:eastAsia="ru-RU"/>
        </w:rPr>
        <w:t>49. Abbas-Ghaleb R., Chlala D. Catalytic oxidation of isopropyl alcohol over platinum</w:t>
      </w:r>
      <w:r w:rsidR="00842EFA" w:rsidRPr="00842EFA">
        <w:rPr>
          <w:rFonts w:ascii="Times New Roman" w:eastAsia="Times New Roman" w:hAnsi="Times New Roman"/>
          <w:sz w:val="28"/>
          <w:szCs w:val="28"/>
          <w:lang w:val="en-US" w:eastAsia="ru-RU"/>
        </w:rPr>
        <w:t>-</w:t>
      </w:r>
      <w:r w:rsidRPr="008030EF">
        <w:rPr>
          <w:rFonts w:ascii="Times New Roman" w:eastAsia="Times New Roman" w:hAnsi="Times New Roman"/>
          <w:sz w:val="28"/>
          <w:szCs w:val="28"/>
          <w:lang w:val="en-US" w:eastAsia="ru-RU"/>
        </w:rPr>
        <w:t xml:space="preserve">based catalyst: a study of the effect of methyl cellulose on Pt particles dispersion over mullite // </w:t>
      </w:r>
      <w:r w:rsidRPr="008030EF">
        <w:rPr>
          <w:rFonts w:ascii="Times New Roman" w:eastAsia="Malgun Gothic" w:hAnsi="Times New Roman"/>
          <w:sz w:val="28"/>
          <w:lang w:val="en-US" w:eastAsia="ru-RU"/>
        </w:rPr>
        <w:t>Braz. J.</w:t>
      </w:r>
      <w:r w:rsidRPr="008030EF">
        <w:rPr>
          <w:rFonts w:ascii="Times New Roman" w:eastAsia="Times New Roman" w:hAnsi="Times New Roman"/>
          <w:sz w:val="28"/>
          <w:szCs w:val="28"/>
          <w:lang w:val="en-US" w:eastAsia="ru-RU"/>
        </w:rPr>
        <w:t xml:space="preserve"> </w:t>
      </w:r>
      <w:r w:rsidRPr="008030EF">
        <w:rPr>
          <w:rFonts w:ascii="Times New Roman" w:eastAsia="Malgun Gothic" w:hAnsi="Times New Roman"/>
          <w:sz w:val="28"/>
          <w:lang w:val="en-US" w:eastAsia="ru-RU"/>
        </w:rPr>
        <w:t>Chem.</w:t>
      </w:r>
      <w:r w:rsidRPr="008030EF">
        <w:rPr>
          <w:rFonts w:ascii="Times New Roman" w:eastAsia="Times New Roman" w:hAnsi="Times New Roman"/>
          <w:sz w:val="28"/>
          <w:szCs w:val="28"/>
          <w:lang w:val="en-US" w:eastAsia="ru-RU"/>
        </w:rPr>
        <w:t xml:space="preserve"> </w:t>
      </w:r>
      <w:r w:rsidRPr="008030EF">
        <w:rPr>
          <w:rFonts w:ascii="Times New Roman" w:eastAsia="Malgun Gothic" w:hAnsi="Times New Roman"/>
          <w:sz w:val="28"/>
          <w:lang w:val="en-US" w:eastAsia="ru-RU"/>
        </w:rPr>
        <w:t xml:space="preserve">Eng. </w:t>
      </w:r>
      <w:r w:rsidR="008F1317">
        <w:rPr>
          <w:rFonts w:ascii="Times New Roman" w:eastAsia="Malgun Gothic" w:hAnsi="Times New Roman"/>
          <w:sz w:val="28"/>
          <w:lang w:val="en-US" w:eastAsia="ru-RU"/>
        </w:rPr>
        <w:t>–</w:t>
      </w:r>
      <w:r w:rsidRPr="008030EF">
        <w:rPr>
          <w:rFonts w:ascii="Times New Roman" w:eastAsia="Malgun Gothic" w:hAnsi="Times New Roman"/>
          <w:sz w:val="28"/>
          <w:lang w:val="en-US" w:eastAsia="ru-RU"/>
        </w:rPr>
        <w:t xml:space="preserve"> 2019. - Vol. 36, № 3. </w:t>
      </w:r>
      <w:r w:rsidR="008F1317">
        <w:rPr>
          <w:rFonts w:ascii="Times New Roman" w:eastAsia="Malgun Gothic" w:hAnsi="Times New Roman"/>
          <w:sz w:val="28"/>
          <w:lang w:val="en-US" w:eastAsia="ru-RU"/>
        </w:rPr>
        <w:t>–</w:t>
      </w:r>
      <w:r w:rsidRPr="008030EF">
        <w:rPr>
          <w:rFonts w:ascii="Times New Roman" w:eastAsia="Malgun Gothic" w:hAnsi="Times New Roman"/>
          <w:sz w:val="28"/>
          <w:lang w:val="en-US" w:eastAsia="ru-RU"/>
        </w:rPr>
        <w:t xml:space="preserve"> </w:t>
      </w:r>
      <w:r w:rsidRPr="008030EF">
        <w:rPr>
          <w:rFonts w:ascii="Times New Roman" w:eastAsia="Malgun Gothic" w:hAnsi="Times New Roman"/>
          <w:sz w:val="28"/>
          <w:lang w:eastAsia="ru-RU"/>
        </w:rPr>
        <w:t>Р</w:t>
      </w:r>
      <w:r w:rsidRPr="008030EF">
        <w:rPr>
          <w:rFonts w:ascii="Times New Roman" w:eastAsia="Malgun Gothic" w:hAnsi="Times New Roman"/>
          <w:sz w:val="28"/>
          <w:lang w:val="en-US" w:eastAsia="ru-RU"/>
        </w:rPr>
        <w:t>. 1175</w:t>
      </w:r>
      <w:r w:rsidR="00842EFA" w:rsidRPr="00842EFA">
        <w:rPr>
          <w:rFonts w:ascii="Times New Roman" w:eastAsia="Times New Roman" w:hAnsi="Times New Roman"/>
          <w:sz w:val="28"/>
          <w:szCs w:val="28"/>
          <w:lang w:val="en-US" w:eastAsia="ru-RU"/>
        </w:rPr>
        <w:t>–</w:t>
      </w:r>
      <w:r w:rsidRPr="008030EF">
        <w:rPr>
          <w:rFonts w:ascii="Times New Roman" w:eastAsia="Malgun Gothic" w:hAnsi="Times New Roman"/>
          <w:sz w:val="28"/>
          <w:lang w:val="en-US" w:eastAsia="ru-RU"/>
        </w:rPr>
        <w:t>1184.</w:t>
      </w:r>
    </w:p>
    <w:p w14:paraId="745EDA70" w14:textId="2FC59F1E" w:rsidR="001051D7" w:rsidRPr="008030EF" w:rsidRDefault="001051D7" w:rsidP="000E456A">
      <w:pPr>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Times New Roman" w:hAnsi="Times New Roman"/>
          <w:sz w:val="28"/>
          <w:szCs w:val="28"/>
          <w:lang w:val="en-US" w:eastAsia="ru-RU"/>
        </w:rPr>
        <w:t>50.</w:t>
      </w:r>
      <w:r w:rsidRPr="008030EF">
        <w:rPr>
          <w:rFonts w:ascii="Times New Roman" w:eastAsia="Malgun Gothic" w:hAnsi="Times New Roman"/>
          <w:sz w:val="28"/>
          <w:szCs w:val="28"/>
          <w:lang w:val="en-US" w:eastAsia="ru-RU"/>
        </w:rPr>
        <w:t xml:space="preserve"> Beauchet R., Magnoux, Mijoin J. Catalytic oxidation of volatile organic compounds (VOCs) mixture P. (isopropanol/o-xylene) on zeolite catalysts // Catalysis Today. – 2007. – Vol. 124, № 3</w:t>
      </w:r>
      <w:r w:rsidR="00842EFA" w:rsidRPr="00842EFA">
        <w:rPr>
          <w:rFonts w:ascii="Times New Roman" w:eastAsia="Times New Roman" w:hAnsi="Times New Roman"/>
          <w:sz w:val="28"/>
          <w:szCs w:val="28"/>
          <w:lang w:val="en-US" w:eastAsia="ru-RU"/>
        </w:rPr>
        <w:t>–</w:t>
      </w:r>
      <w:r w:rsidRPr="008030EF">
        <w:rPr>
          <w:rFonts w:ascii="Times New Roman" w:eastAsia="Malgun Gothic" w:hAnsi="Times New Roman"/>
          <w:sz w:val="28"/>
          <w:szCs w:val="28"/>
          <w:lang w:val="en-US" w:eastAsia="ru-RU"/>
        </w:rPr>
        <w:t xml:space="preserve">4. – </w:t>
      </w:r>
      <w:r w:rsidRPr="008030EF">
        <w:rPr>
          <w:rFonts w:ascii="Times New Roman" w:eastAsia="Malgun Gothic" w:hAnsi="Times New Roman"/>
          <w:sz w:val="28"/>
          <w:szCs w:val="28"/>
          <w:lang w:eastAsia="ru-RU"/>
        </w:rPr>
        <w:t>Р</w:t>
      </w:r>
      <w:r w:rsidRPr="008030EF">
        <w:rPr>
          <w:rFonts w:ascii="Times New Roman" w:eastAsia="Malgun Gothic" w:hAnsi="Times New Roman"/>
          <w:sz w:val="28"/>
          <w:szCs w:val="28"/>
          <w:lang w:val="en-US" w:eastAsia="ru-RU"/>
        </w:rPr>
        <w:t>.</w:t>
      </w:r>
      <w:r w:rsidR="00842EFA" w:rsidRPr="00842EFA">
        <w:rPr>
          <w:rFonts w:ascii="Times New Roman" w:eastAsia="Malgun Gothic" w:hAnsi="Times New Roman"/>
          <w:sz w:val="28"/>
          <w:szCs w:val="28"/>
          <w:lang w:val="en-US" w:eastAsia="ru-RU"/>
        </w:rPr>
        <w:t xml:space="preserve"> </w:t>
      </w:r>
      <w:r w:rsidRPr="008030EF">
        <w:rPr>
          <w:rFonts w:ascii="Times New Roman" w:eastAsia="Malgun Gothic" w:hAnsi="Times New Roman"/>
          <w:sz w:val="28"/>
          <w:szCs w:val="28"/>
          <w:lang w:val="en-US" w:eastAsia="ru-RU"/>
        </w:rPr>
        <w:t>118</w:t>
      </w:r>
      <w:r w:rsidR="00842EFA" w:rsidRPr="00842EFA">
        <w:rPr>
          <w:rFonts w:ascii="Times New Roman" w:eastAsia="Times New Roman" w:hAnsi="Times New Roman"/>
          <w:sz w:val="28"/>
          <w:szCs w:val="28"/>
          <w:lang w:val="en-US" w:eastAsia="ru-RU"/>
        </w:rPr>
        <w:t>–</w:t>
      </w:r>
      <w:r w:rsidRPr="008030EF">
        <w:rPr>
          <w:rFonts w:ascii="Times New Roman" w:eastAsia="Malgun Gothic" w:hAnsi="Times New Roman"/>
          <w:sz w:val="28"/>
          <w:szCs w:val="28"/>
          <w:lang w:val="en-US" w:eastAsia="ru-RU"/>
        </w:rPr>
        <w:t>123.</w:t>
      </w:r>
    </w:p>
    <w:p w14:paraId="75EEFBF0" w14:textId="0DC24B72" w:rsidR="001051D7" w:rsidRPr="00D50A25" w:rsidRDefault="001051D7" w:rsidP="008F1317">
      <w:pPr>
        <w:autoSpaceDE w:val="0"/>
        <w:autoSpaceDN w:val="0"/>
        <w:adjustRightInd w:val="0"/>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Times New Roman" w:hAnsi="Times New Roman"/>
          <w:sz w:val="28"/>
          <w:szCs w:val="28"/>
          <w:lang w:val="en-US" w:eastAsia="ru-RU"/>
        </w:rPr>
        <w:t xml:space="preserve">51. </w:t>
      </w:r>
      <w:r w:rsidRPr="008030EF">
        <w:rPr>
          <w:rFonts w:ascii="Times New Roman" w:eastAsia="Malgun Gothic" w:hAnsi="Times New Roman"/>
          <w:bCs/>
          <w:sz w:val="28"/>
          <w:szCs w:val="28"/>
          <w:lang w:val="en-US" w:eastAsia="ru-RU"/>
        </w:rPr>
        <w:t>Dehmani Y., Abouarnadasse S. Total oxidation of isopropanol in the liquid phase, under</w:t>
      </w:r>
      <w:r w:rsidRPr="008030EF">
        <w:rPr>
          <w:rFonts w:ascii="Times New Roman" w:eastAsia="Times New Roman" w:hAnsi="Times New Roman"/>
          <w:sz w:val="28"/>
          <w:szCs w:val="28"/>
          <w:lang w:val="en-US" w:eastAsia="ru-RU"/>
        </w:rPr>
        <w:t xml:space="preserve"> </w:t>
      </w:r>
      <w:r w:rsidRPr="008030EF">
        <w:rPr>
          <w:rFonts w:ascii="Times New Roman" w:eastAsia="Malgun Gothic" w:hAnsi="Times New Roman"/>
          <w:bCs/>
          <w:sz w:val="28"/>
          <w:szCs w:val="28"/>
          <w:lang w:val="en-US" w:eastAsia="ru-RU"/>
        </w:rPr>
        <w:t>atmospheric pressure and low temperature, on transition metal</w:t>
      </w:r>
      <w:r w:rsidRPr="008030EF">
        <w:rPr>
          <w:rFonts w:ascii="Times New Roman" w:eastAsia="Times New Roman" w:hAnsi="Times New Roman"/>
          <w:sz w:val="28"/>
          <w:szCs w:val="28"/>
          <w:lang w:val="en-US" w:eastAsia="ru-RU"/>
        </w:rPr>
        <w:t xml:space="preserve"> </w:t>
      </w:r>
      <w:r w:rsidRPr="008030EF">
        <w:rPr>
          <w:rFonts w:ascii="Times New Roman" w:eastAsia="Malgun Gothic" w:hAnsi="Times New Roman"/>
          <w:bCs/>
          <w:sz w:val="28"/>
          <w:szCs w:val="28"/>
          <w:lang w:val="en-US" w:eastAsia="ru-RU"/>
        </w:rPr>
        <w:t>oxides catalysts Cr</w:t>
      </w:r>
      <w:r w:rsidRPr="008030EF">
        <w:rPr>
          <w:rFonts w:ascii="Times New Roman" w:eastAsia="Malgun Gothic" w:hAnsi="Times New Roman"/>
          <w:bCs/>
          <w:sz w:val="28"/>
          <w:szCs w:val="28"/>
          <w:vertAlign w:val="subscript"/>
          <w:lang w:val="en-US" w:eastAsia="ru-RU"/>
        </w:rPr>
        <w:t>2</w:t>
      </w:r>
      <w:r w:rsidRPr="008030EF">
        <w:rPr>
          <w:rFonts w:ascii="Times New Roman" w:eastAsia="Malgun Gothic" w:hAnsi="Times New Roman"/>
          <w:bCs/>
          <w:sz w:val="28"/>
          <w:szCs w:val="28"/>
          <w:lang w:val="en-US" w:eastAsia="ru-RU"/>
        </w:rPr>
        <w:t>O</w:t>
      </w:r>
      <w:r w:rsidRPr="008030EF">
        <w:rPr>
          <w:rFonts w:ascii="Times New Roman" w:eastAsia="Malgun Gothic" w:hAnsi="Times New Roman"/>
          <w:bCs/>
          <w:sz w:val="28"/>
          <w:szCs w:val="28"/>
          <w:vertAlign w:val="subscript"/>
          <w:lang w:val="en-US" w:eastAsia="ru-RU"/>
        </w:rPr>
        <w:t>3</w:t>
      </w:r>
      <w:r w:rsidRPr="008030EF">
        <w:rPr>
          <w:rFonts w:ascii="Times New Roman" w:eastAsia="Malgun Gothic" w:hAnsi="Times New Roman"/>
          <w:bCs/>
          <w:sz w:val="28"/>
          <w:szCs w:val="28"/>
          <w:lang w:val="en-US" w:eastAsia="ru-RU"/>
        </w:rPr>
        <w:t xml:space="preserve"> and Fe</w:t>
      </w:r>
      <w:r w:rsidRPr="008030EF">
        <w:rPr>
          <w:rFonts w:ascii="Times New Roman" w:eastAsia="Malgun Gothic" w:hAnsi="Times New Roman"/>
          <w:bCs/>
          <w:sz w:val="28"/>
          <w:szCs w:val="28"/>
          <w:vertAlign w:val="subscript"/>
          <w:lang w:val="en-US" w:eastAsia="ru-RU"/>
        </w:rPr>
        <w:t>2</w:t>
      </w:r>
      <w:r w:rsidRPr="008030EF">
        <w:rPr>
          <w:rFonts w:ascii="Times New Roman" w:eastAsia="Malgun Gothic" w:hAnsi="Times New Roman"/>
          <w:bCs/>
          <w:sz w:val="28"/>
          <w:szCs w:val="28"/>
          <w:lang w:val="en-US" w:eastAsia="ru-RU"/>
        </w:rPr>
        <w:t>O</w:t>
      </w:r>
      <w:r w:rsidRPr="008030EF">
        <w:rPr>
          <w:rFonts w:ascii="Times New Roman" w:eastAsia="Malgun Gothic" w:hAnsi="Times New Roman"/>
          <w:bCs/>
          <w:sz w:val="28"/>
          <w:szCs w:val="28"/>
          <w:vertAlign w:val="subscript"/>
          <w:lang w:val="en-US" w:eastAsia="ru-RU"/>
        </w:rPr>
        <w:t>3</w:t>
      </w:r>
      <w:r w:rsidRPr="008030EF">
        <w:rPr>
          <w:rFonts w:ascii="Times New Roman" w:eastAsia="Times New Roman" w:hAnsi="Times New Roman"/>
          <w:sz w:val="28"/>
          <w:szCs w:val="28"/>
          <w:lang w:val="en-US" w:eastAsia="ru-RU"/>
        </w:rPr>
        <w:t xml:space="preserve"> </w:t>
      </w:r>
      <w:r w:rsidRPr="008030EF">
        <w:rPr>
          <w:rFonts w:ascii="Times New Roman" w:eastAsia="Malgun Gothic" w:hAnsi="Times New Roman"/>
          <w:bCs/>
          <w:sz w:val="28"/>
          <w:szCs w:val="28"/>
          <w:lang w:val="en-US" w:eastAsia="ru-RU"/>
        </w:rPr>
        <w:t xml:space="preserve">// </w:t>
      </w:r>
      <w:r w:rsidRPr="008030EF">
        <w:rPr>
          <w:rFonts w:ascii="Times New Roman" w:eastAsia="Malgun Gothic" w:hAnsi="Times New Roman"/>
          <w:sz w:val="28"/>
          <w:szCs w:val="28"/>
          <w:lang w:val="en-US" w:eastAsia="ru-RU"/>
        </w:rPr>
        <w:t xml:space="preserve">J. Chem. – 2020. </w:t>
      </w:r>
      <w:r w:rsidR="008F1317">
        <w:rPr>
          <w:rFonts w:ascii="Times New Roman" w:eastAsia="Malgun Gothic" w:hAnsi="Times New Roman"/>
          <w:sz w:val="28"/>
          <w:szCs w:val="28"/>
          <w:lang w:val="en-US" w:eastAsia="ru-RU"/>
        </w:rPr>
        <w:t>–</w:t>
      </w:r>
      <w:r w:rsidRPr="008030EF">
        <w:rPr>
          <w:rFonts w:ascii="Times New Roman" w:eastAsia="Malgun Gothic" w:hAnsi="Times New Roman"/>
          <w:sz w:val="28"/>
          <w:szCs w:val="28"/>
          <w:lang w:val="en-US" w:eastAsia="ru-RU"/>
        </w:rPr>
        <w:t xml:space="preserve"> Article ID 6129526.</w:t>
      </w:r>
      <w:r w:rsidR="008F1317" w:rsidRPr="008F1317">
        <w:rPr>
          <w:rFonts w:ascii="Times New Roman" w:eastAsia="Malgun Gothic" w:hAnsi="Times New Roman"/>
          <w:sz w:val="28"/>
          <w:szCs w:val="28"/>
          <w:lang w:val="en-US" w:eastAsia="ru-RU"/>
        </w:rPr>
        <w:t xml:space="preserve"> </w:t>
      </w:r>
      <w:r w:rsidR="008F1317">
        <w:rPr>
          <w:rFonts w:ascii="Times New Roman" w:eastAsia="Malgun Gothic" w:hAnsi="Times New Roman"/>
          <w:sz w:val="28"/>
          <w:szCs w:val="28"/>
          <w:lang w:val="en-US" w:eastAsia="ru-RU"/>
        </w:rPr>
        <w:t>–</w:t>
      </w:r>
      <w:r w:rsidRPr="008030EF">
        <w:rPr>
          <w:rFonts w:ascii="Times New Roman" w:eastAsia="Malgun Gothic" w:hAnsi="Times New Roman"/>
          <w:sz w:val="28"/>
          <w:szCs w:val="28"/>
          <w:lang w:val="en-US" w:eastAsia="ru-RU"/>
        </w:rPr>
        <w:t xml:space="preserve"> P. 1</w:t>
      </w:r>
      <w:r w:rsidR="00842EFA" w:rsidRPr="00842EFA">
        <w:rPr>
          <w:rFonts w:ascii="Times New Roman" w:eastAsia="Times New Roman" w:hAnsi="Times New Roman"/>
          <w:sz w:val="28"/>
          <w:szCs w:val="28"/>
          <w:lang w:val="en-US" w:eastAsia="ru-RU"/>
        </w:rPr>
        <w:t>–</w:t>
      </w:r>
      <w:r w:rsidRPr="008030EF">
        <w:rPr>
          <w:rFonts w:ascii="Times New Roman" w:eastAsia="Malgun Gothic" w:hAnsi="Times New Roman"/>
          <w:sz w:val="28"/>
          <w:szCs w:val="28"/>
          <w:lang w:val="en-US" w:eastAsia="ru-RU"/>
        </w:rPr>
        <w:t>8.</w:t>
      </w:r>
    </w:p>
    <w:p w14:paraId="6C440CC3" w14:textId="171D8AAA" w:rsidR="001051D7" w:rsidRPr="008030EF" w:rsidRDefault="001051D7" w:rsidP="00D50A25">
      <w:pPr>
        <w:autoSpaceDE w:val="0"/>
        <w:autoSpaceDN w:val="0"/>
        <w:adjustRightInd w:val="0"/>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Times New Roman" w:hAnsi="Times New Roman"/>
          <w:sz w:val="28"/>
          <w:szCs w:val="28"/>
          <w:lang w:val="en-US" w:eastAsia="ru-RU"/>
        </w:rPr>
        <w:t xml:space="preserve">52. </w:t>
      </w:r>
      <w:r w:rsidRPr="008030EF">
        <w:rPr>
          <w:rFonts w:ascii="Times New Roman" w:eastAsia="Malgun Gothic" w:hAnsi="Times New Roman"/>
          <w:sz w:val="28"/>
          <w:szCs w:val="28"/>
          <w:lang w:val="en-US" w:eastAsia="ru-RU"/>
        </w:rPr>
        <w:t>Falk T., Budiyanto E., Dreyer M., Pflieger C., Waffel D., Büker J., Weidenthaler C., Friedel Ortega K., Behrens M., Tüysüz H., Muhler M., Peng</w:t>
      </w:r>
      <w:r w:rsidRPr="008030EF">
        <w:rPr>
          <w:rFonts w:ascii="Times New Roman" w:eastAsia="Malgun Gothic" w:hAnsi="Times New Roman"/>
          <w:bCs/>
          <w:sz w:val="28"/>
          <w:szCs w:val="28"/>
          <w:lang w:val="en-US" w:eastAsia="ru-RU"/>
        </w:rPr>
        <w:t xml:space="preserve"> </w:t>
      </w:r>
      <w:r w:rsidRPr="008030EF">
        <w:rPr>
          <w:rFonts w:ascii="Times New Roman" w:eastAsia="Malgun Gothic" w:hAnsi="Times New Roman"/>
          <w:sz w:val="28"/>
          <w:szCs w:val="28"/>
          <w:lang w:val="en-US" w:eastAsia="ru-RU"/>
        </w:rPr>
        <w:t xml:space="preserve">B. </w:t>
      </w:r>
      <w:r w:rsidRPr="008030EF">
        <w:rPr>
          <w:rFonts w:ascii="Times New Roman" w:eastAsia="Malgun Gothic" w:hAnsi="Times New Roman"/>
          <w:bCs/>
          <w:sz w:val="28"/>
          <w:szCs w:val="28"/>
          <w:lang w:val="en-US" w:eastAsia="ru-RU"/>
        </w:rPr>
        <w:t>Identification of active sites in the catalytic oxidation of 2-</w:t>
      </w:r>
      <w:r w:rsidRPr="008030EF">
        <w:rPr>
          <w:rFonts w:ascii="Times New Roman" w:eastAsia="Times New Roman" w:hAnsi="Times New Roman"/>
          <w:sz w:val="28"/>
          <w:szCs w:val="28"/>
          <w:lang w:val="en-US" w:eastAsia="ru-RU"/>
        </w:rPr>
        <w:t xml:space="preserve"> </w:t>
      </w:r>
      <w:r w:rsidRPr="008030EF">
        <w:rPr>
          <w:rFonts w:ascii="Times New Roman" w:eastAsia="Malgun Gothic" w:hAnsi="Times New Roman"/>
          <w:bCs/>
          <w:sz w:val="28"/>
          <w:szCs w:val="28"/>
          <w:lang w:val="en-US" w:eastAsia="ru-RU"/>
        </w:rPr>
        <w:t>propanol over Co</w:t>
      </w:r>
      <w:r w:rsidRPr="008030EF">
        <w:rPr>
          <w:rFonts w:ascii="Times New Roman" w:eastAsia="Malgun Gothic" w:hAnsi="Times New Roman"/>
          <w:bCs/>
          <w:sz w:val="28"/>
          <w:szCs w:val="28"/>
          <w:vertAlign w:val="subscript"/>
          <w:lang w:val="en-US" w:eastAsia="ru-RU"/>
        </w:rPr>
        <w:t>1+x</w:t>
      </w:r>
      <w:r w:rsidRPr="008030EF">
        <w:rPr>
          <w:rFonts w:ascii="Times New Roman" w:eastAsia="Malgun Gothic" w:hAnsi="Times New Roman"/>
          <w:bCs/>
          <w:sz w:val="28"/>
          <w:szCs w:val="28"/>
          <w:lang w:val="en-US" w:eastAsia="ru-RU"/>
        </w:rPr>
        <w:t>Fe</w:t>
      </w:r>
      <w:r w:rsidRPr="008030EF">
        <w:rPr>
          <w:rFonts w:ascii="Times New Roman" w:eastAsia="Malgun Gothic" w:hAnsi="Times New Roman"/>
          <w:bCs/>
          <w:sz w:val="28"/>
          <w:szCs w:val="28"/>
          <w:vertAlign w:val="subscript"/>
          <w:lang w:val="en-US" w:eastAsia="ru-RU"/>
        </w:rPr>
        <w:t>2-x</w:t>
      </w:r>
      <w:r w:rsidRPr="008030EF">
        <w:rPr>
          <w:rFonts w:ascii="Times New Roman" w:eastAsia="Malgun Gothic" w:hAnsi="Times New Roman"/>
          <w:bCs/>
          <w:sz w:val="28"/>
          <w:szCs w:val="28"/>
          <w:lang w:val="en-US" w:eastAsia="ru-RU"/>
        </w:rPr>
        <w:t>O</w:t>
      </w:r>
      <w:r w:rsidRPr="008030EF">
        <w:rPr>
          <w:rFonts w:ascii="Times New Roman" w:eastAsia="Malgun Gothic" w:hAnsi="Times New Roman"/>
          <w:bCs/>
          <w:sz w:val="28"/>
          <w:szCs w:val="28"/>
          <w:vertAlign w:val="subscript"/>
          <w:lang w:val="en-US" w:eastAsia="ru-RU"/>
        </w:rPr>
        <w:t>4</w:t>
      </w:r>
      <w:r w:rsidRPr="008030EF">
        <w:rPr>
          <w:rFonts w:ascii="Times New Roman" w:eastAsia="Malgun Gothic" w:hAnsi="Times New Roman"/>
          <w:bCs/>
          <w:sz w:val="28"/>
          <w:szCs w:val="28"/>
          <w:lang w:val="en-US" w:eastAsia="ru-RU"/>
        </w:rPr>
        <w:t xml:space="preserve"> spinel oxides at solid/liquid and</w:t>
      </w:r>
      <w:r w:rsidRPr="008030EF">
        <w:rPr>
          <w:rFonts w:ascii="Times New Roman" w:eastAsia="Times New Roman" w:hAnsi="Times New Roman"/>
          <w:sz w:val="28"/>
          <w:szCs w:val="28"/>
          <w:lang w:val="en-US" w:eastAsia="ru-RU"/>
        </w:rPr>
        <w:t xml:space="preserve"> </w:t>
      </w:r>
      <w:r w:rsidRPr="008030EF">
        <w:rPr>
          <w:rFonts w:ascii="Times New Roman" w:eastAsia="Malgun Gothic" w:hAnsi="Times New Roman"/>
          <w:bCs/>
          <w:sz w:val="28"/>
          <w:szCs w:val="28"/>
          <w:lang w:val="en-US" w:eastAsia="ru-RU"/>
        </w:rPr>
        <w:t>solid/gas interfaces</w:t>
      </w:r>
      <w:r w:rsidRPr="008030EF">
        <w:rPr>
          <w:rFonts w:ascii="Times New Roman" w:eastAsia="ArialMT" w:hAnsi="Times New Roman"/>
          <w:sz w:val="28"/>
          <w:szCs w:val="28"/>
          <w:lang w:val="en-US" w:eastAsia="ru-RU"/>
        </w:rPr>
        <w:t xml:space="preserve"> </w:t>
      </w:r>
      <w:r w:rsidRPr="008030EF">
        <w:rPr>
          <w:rFonts w:ascii="Times New Roman" w:eastAsia="Malgun Gothic" w:hAnsi="Times New Roman"/>
          <w:sz w:val="28"/>
          <w:szCs w:val="28"/>
          <w:lang w:val="en-US" w:eastAsia="ru-RU"/>
        </w:rPr>
        <w:t>// ChemCatChem. – 2021. – Vol. 13, № 12</w:t>
      </w:r>
      <w:r w:rsidR="008F1317" w:rsidRPr="008F1317">
        <w:rPr>
          <w:rFonts w:ascii="Times New Roman" w:eastAsia="Malgun Gothic" w:hAnsi="Times New Roman"/>
          <w:sz w:val="28"/>
          <w:szCs w:val="28"/>
          <w:lang w:val="en-US" w:eastAsia="ru-RU"/>
        </w:rPr>
        <w:t xml:space="preserve">. </w:t>
      </w:r>
      <w:r w:rsidRPr="008030EF">
        <w:rPr>
          <w:rFonts w:ascii="Times New Roman" w:eastAsia="Malgun Gothic" w:hAnsi="Times New Roman"/>
          <w:sz w:val="28"/>
          <w:szCs w:val="28"/>
          <w:lang w:val="en-US" w:eastAsia="ru-RU"/>
        </w:rPr>
        <w:t>– P. 2942</w:t>
      </w:r>
      <w:r w:rsidR="00842EFA" w:rsidRPr="00F56AAC">
        <w:rPr>
          <w:rFonts w:ascii="Times New Roman" w:eastAsia="Times New Roman" w:hAnsi="Times New Roman"/>
          <w:sz w:val="28"/>
          <w:szCs w:val="28"/>
          <w:lang w:val="en-US" w:eastAsia="ru-RU"/>
        </w:rPr>
        <w:t>–</w:t>
      </w:r>
      <w:r w:rsidRPr="008030EF">
        <w:rPr>
          <w:rFonts w:ascii="Times New Roman" w:eastAsia="Malgun Gothic" w:hAnsi="Times New Roman"/>
          <w:sz w:val="28"/>
          <w:szCs w:val="28"/>
          <w:lang w:val="en-US" w:eastAsia="ru-RU"/>
        </w:rPr>
        <w:t>2951.</w:t>
      </w:r>
    </w:p>
    <w:p w14:paraId="09AA884F" w14:textId="57CF0BA1" w:rsidR="001051D7" w:rsidRPr="00D50A25" w:rsidRDefault="001051D7" w:rsidP="0058261D">
      <w:pPr>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Times New Roman" w:hAnsi="Times New Roman"/>
          <w:sz w:val="28"/>
          <w:szCs w:val="28"/>
          <w:lang w:val="en-US" w:eastAsia="ru-RU"/>
        </w:rPr>
        <w:t>53. Ling W., Huiping Z., Ying Y., Xinya Z. Total oxidation of isopropanol over manganese oxide modified ZSM-5 zeolite membrane catalysts</w:t>
      </w:r>
      <w:r w:rsidRPr="008030EF">
        <w:rPr>
          <w:rFonts w:ascii="Times New Roman" w:eastAsia="Malgun Gothic" w:hAnsi="Times New Roman"/>
          <w:sz w:val="28"/>
          <w:szCs w:val="28"/>
          <w:lang w:val="en-US" w:eastAsia="ru-RU"/>
        </w:rPr>
        <w:t xml:space="preserve"> </w:t>
      </w:r>
      <w:r w:rsidRPr="008030EF">
        <w:rPr>
          <w:rFonts w:ascii="Times New Roman" w:eastAsia="Times New Roman" w:hAnsi="Times New Roman"/>
          <w:sz w:val="28"/>
          <w:szCs w:val="28"/>
          <w:lang w:val="en-US" w:eastAsia="ru-RU"/>
        </w:rPr>
        <w:t xml:space="preserve">// </w:t>
      </w:r>
      <w:r w:rsidRPr="008030EF">
        <w:rPr>
          <w:rFonts w:ascii="Times New Roman" w:eastAsia="Malgun Gothic" w:hAnsi="Times New Roman"/>
          <w:sz w:val="28"/>
          <w:szCs w:val="28"/>
          <w:lang w:val="en-US" w:eastAsia="ru-RU"/>
        </w:rPr>
        <w:t xml:space="preserve">RSC Adv. – 2015. – Vol. 5. </w:t>
      </w:r>
      <w:r w:rsidR="0058261D">
        <w:rPr>
          <w:rFonts w:ascii="Times New Roman" w:eastAsia="Malgun Gothic" w:hAnsi="Times New Roman"/>
          <w:sz w:val="28"/>
          <w:szCs w:val="28"/>
          <w:lang w:val="en-US" w:eastAsia="ru-RU"/>
        </w:rPr>
        <w:t>–</w:t>
      </w:r>
      <w:r w:rsidRPr="008030EF">
        <w:rPr>
          <w:rFonts w:ascii="Times New Roman" w:eastAsia="Malgun Gothic" w:hAnsi="Times New Roman"/>
          <w:sz w:val="28"/>
          <w:szCs w:val="28"/>
          <w:lang w:val="en-US" w:eastAsia="ru-RU"/>
        </w:rPr>
        <w:t xml:space="preserve"> P. 29482</w:t>
      </w:r>
      <w:r w:rsidR="00F56AAC" w:rsidRPr="00F56AAC">
        <w:rPr>
          <w:rFonts w:ascii="Times New Roman" w:eastAsia="Times New Roman" w:hAnsi="Times New Roman"/>
          <w:sz w:val="28"/>
          <w:szCs w:val="28"/>
          <w:lang w:val="en-US" w:eastAsia="ru-RU"/>
        </w:rPr>
        <w:t>–</w:t>
      </w:r>
      <w:r w:rsidRPr="008030EF">
        <w:rPr>
          <w:rFonts w:ascii="Times New Roman" w:eastAsia="Malgun Gothic" w:hAnsi="Times New Roman"/>
          <w:sz w:val="28"/>
          <w:szCs w:val="28"/>
          <w:lang w:val="en-US" w:eastAsia="ru-RU"/>
        </w:rPr>
        <w:t>29490.</w:t>
      </w:r>
    </w:p>
    <w:p w14:paraId="6E3BEEBA" w14:textId="7A0D3240" w:rsidR="001051D7" w:rsidRPr="00B344AB" w:rsidRDefault="001051D7" w:rsidP="0058261D">
      <w:pPr>
        <w:autoSpaceDE w:val="0"/>
        <w:autoSpaceDN w:val="0"/>
        <w:adjustRightInd w:val="0"/>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Times New Roman" w:hAnsi="Times New Roman"/>
          <w:sz w:val="28"/>
          <w:szCs w:val="28"/>
          <w:lang w:val="en-US" w:eastAsia="ru-RU"/>
        </w:rPr>
        <w:t>54.</w:t>
      </w:r>
      <w:r w:rsidRPr="008030EF">
        <w:rPr>
          <w:rFonts w:ascii="Times New Roman" w:eastAsia="Malgun Gothic" w:hAnsi="Times New Roman"/>
          <w:sz w:val="28"/>
          <w:szCs w:val="28"/>
          <w:lang w:val="en-US" w:eastAsia="ru-RU"/>
        </w:rPr>
        <w:t xml:space="preserve"> Lou J.-C., Lin C.-H., Huang Y.-J., Huang S.-W., Huang C.-E. Catalytic oxidation of isopropyl alcohol on mixed oxides prepared by impregnation // Environ. Eng. Sci. </w:t>
      </w:r>
      <w:r w:rsidR="0058261D">
        <w:rPr>
          <w:rFonts w:ascii="Times New Roman" w:eastAsia="Malgun Gothic" w:hAnsi="Times New Roman"/>
          <w:sz w:val="28"/>
          <w:szCs w:val="28"/>
          <w:lang w:val="en-US" w:eastAsia="ru-RU"/>
        </w:rPr>
        <w:t>–</w:t>
      </w:r>
      <w:r w:rsidRPr="008030EF">
        <w:rPr>
          <w:rFonts w:ascii="Times New Roman" w:eastAsia="Malgun Gothic" w:hAnsi="Times New Roman"/>
          <w:sz w:val="28"/>
          <w:szCs w:val="28"/>
          <w:lang w:val="en-US" w:eastAsia="ru-RU"/>
        </w:rPr>
        <w:t xml:space="preserve"> 2009. – Vol. 26, № 7. </w:t>
      </w:r>
      <w:r w:rsidR="0058261D">
        <w:rPr>
          <w:rFonts w:ascii="Times New Roman" w:eastAsia="Malgun Gothic" w:hAnsi="Times New Roman"/>
          <w:sz w:val="28"/>
          <w:szCs w:val="28"/>
          <w:lang w:val="en-US" w:eastAsia="ru-RU"/>
        </w:rPr>
        <w:t>–</w:t>
      </w:r>
      <w:r w:rsidRPr="008030EF">
        <w:rPr>
          <w:rFonts w:ascii="Times New Roman" w:eastAsia="Malgun Gothic" w:hAnsi="Times New Roman"/>
          <w:sz w:val="28"/>
          <w:szCs w:val="28"/>
          <w:lang w:val="en-US" w:eastAsia="ru-RU"/>
        </w:rPr>
        <w:t xml:space="preserve"> P. 1267</w:t>
      </w:r>
      <w:r w:rsidR="00F56AAC" w:rsidRPr="000A2B91">
        <w:rPr>
          <w:rFonts w:ascii="Times New Roman" w:eastAsia="Times New Roman" w:hAnsi="Times New Roman"/>
          <w:sz w:val="28"/>
          <w:szCs w:val="28"/>
          <w:lang w:val="en-US" w:eastAsia="ru-RU"/>
        </w:rPr>
        <w:t>–</w:t>
      </w:r>
      <w:r w:rsidRPr="008030EF">
        <w:rPr>
          <w:rFonts w:ascii="Times New Roman" w:eastAsia="Malgun Gothic" w:hAnsi="Times New Roman"/>
          <w:sz w:val="28"/>
          <w:szCs w:val="28"/>
          <w:lang w:val="en-US" w:eastAsia="ru-RU"/>
        </w:rPr>
        <w:t>1273.</w:t>
      </w:r>
    </w:p>
    <w:p w14:paraId="0C423FF9" w14:textId="2920BDA3" w:rsidR="001051D7" w:rsidRPr="008030EF" w:rsidRDefault="001051D7" w:rsidP="000E456A">
      <w:pPr>
        <w:autoSpaceDE w:val="0"/>
        <w:autoSpaceDN w:val="0"/>
        <w:adjustRightInd w:val="0"/>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Times New Roman" w:hAnsi="Times New Roman"/>
          <w:sz w:val="28"/>
          <w:szCs w:val="28"/>
          <w:lang w:val="en-US" w:eastAsia="ru-RU"/>
        </w:rPr>
        <w:t>55.</w:t>
      </w:r>
      <w:r w:rsidRPr="008030EF">
        <w:rPr>
          <w:rFonts w:ascii="Times New Roman" w:eastAsia="Malgun Gothic" w:hAnsi="Times New Roman"/>
          <w:bCs/>
          <w:sz w:val="28"/>
          <w:szCs w:val="28"/>
          <w:lang w:val="en-US" w:eastAsia="ru-RU"/>
        </w:rPr>
        <w:t xml:space="preserve"> </w:t>
      </w:r>
      <w:r w:rsidRPr="008030EF">
        <w:rPr>
          <w:rFonts w:ascii="Times New Roman" w:eastAsia="Malgun Gothic" w:hAnsi="Times New Roman"/>
          <w:sz w:val="28"/>
          <w:szCs w:val="28"/>
          <w:lang w:val="en-US" w:eastAsia="ru-RU"/>
        </w:rPr>
        <w:t xml:space="preserve">Niaei A., Salari D., Aghazadeh F., Çaylak N., Sepehrianazar A. </w:t>
      </w:r>
      <w:r w:rsidRPr="008030EF">
        <w:rPr>
          <w:rFonts w:ascii="Times New Roman" w:eastAsia="Malgun Gothic" w:hAnsi="Times New Roman"/>
          <w:bCs/>
          <w:sz w:val="28"/>
          <w:szCs w:val="28"/>
          <w:lang w:val="en-US" w:eastAsia="ru-RU"/>
        </w:rPr>
        <w:t>Catalytic oxidation of 2-propanol over (Cr,Mn,Fe)-Pt/</w:t>
      </w:r>
      <w:r w:rsidRPr="008030EF">
        <w:rPr>
          <w:rFonts w:ascii="Times New Roman" w:eastAsia="Malgun Gothic" w:hAnsi="Times New Roman"/>
          <w:sz w:val="28"/>
          <w:szCs w:val="28"/>
          <w:lang w:eastAsia="ru-RU"/>
        </w:rPr>
        <w:t>γ</w:t>
      </w:r>
      <w:r w:rsidRPr="008030EF">
        <w:rPr>
          <w:rFonts w:ascii="Times New Roman" w:eastAsia="Malgun Gothic" w:hAnsi="Times New Roman"/>
          <w:bCs/>
          <w:sz w:val="28"/>
          <w:szCs w:val="28"/>
          <w:lang w:val="en-US" w:eastAsia="ru-RU"/>
        </w:rPr>
        <w:t>-Al</w:t>
      </w:r>
      <w:r w:rsidRPr="008030EF">
        <w:rPr>
          <w:rFonts w:ascii="Times New Roman" w:eastAsia="Malgun Gothic" w:hAnsi="Times New Roman"/>
          <w:bCs/>
          <w:sz w:val="28"/>
          <w:szCs w:val="28"/>
          <w:vertAlign w:val="subscript"/>
          <w:lang w:val="en-US" w:eastAsia="ru-RU"/>
        </w:rPr>
        <w:t>2</w:t>
      </w:r>
      <w:r w:rsidRPr="008030EF">
        <w:rPr>
          <w:rFonts w:ascii="Times New Roman" w:eastAsia="Malgun Gothic" w:hAnsi="Times New Roman"/>
          <w:bCs/>
          <w:sz w:val="28"/>
          <w:szCs w:val="28"/>
          <w:lang w:val="en-US" w:eastAsia="ru-RU"/>
        </w:rPr>
        <w:t>O</w:t>
      </w:r>
      <w:r w:rsidRPr="008030EF">
        <w:rPr>
          <w:rFonts w:ascii="Times New Roman" w:eastAsia="Malgun Gothic" w:hAnsi="Times New Roman"/>
          <w:bCs/>
          <w:sz w:val="28"/>
          <w:szCs w:val="28"/>
          <w:vertAlign w:val="subscript"/>
          <w:lang w:val="en-US" w:eastAsia="ru-RU"/>
        </w:rPr>
        <w:t>3</w:t>
      </w:r>
      <w:r w:rsidRPr="008030EF">
        <w:rPr>
          <w:rFonts w:ascii="Times New Roman" w:eastAsia="Malgun Gothic" w:hAnsi="Times New Roman"/>
          <w:bCs/>
          <w:sz w:val="28"/>
          <w:szCs w:val="28"/>
          <w:lang w:val="en-US" w:eastAsia="ru-RU"/>
        </w:rPr>
        <w:t xml:space="preserve"> bimetallic catalysts and modeling of experimental results by artificial neural networks </w:t>
      </w:r>
      <w:r w:rsidRPr="008030EF">
        <w:rPr>
          <w:rFonts w:ascii="Times New Roman" w:eastAsia="Malgun Gothic" w:hAnsi="Times New Roman"/>
          <w:sz w:val="28"/>
          <w:szCs w:val="28"/>
          <w:lang w:val="en-US" w:eastAsia="ru-RU"/>
        </w:rPr>
        <w:t xml:space="preserve">// </w:t>
      </w:r>
      <w:r w:rsidRPr="008030EF">
        <w:rPr>
          <w:rFonts w:ascii="Times New Roman" w:hAnsi="Times New Roman"/>
          <w:bCs/>
          <w:sz w:val="28"/>
          <w:szCs w:val="28"/>
          <w:shd w:val="clear" w:color="auto" w:fill="FFFFFF"/>
          <w:lang w:val="en-US"/>
        </w:rPr>
        <w:t>J.</w:t>
      </w:r>
      <w:r w:rsidRPr="008030EF">
        <w:rPr>
          <w:rFonts w:ascii="Times New Roman" w:hAnsi="Times New Roman"/>
          <w:sz w:val="28"/>
          <w:szCs w:val="28"/>
          <w:shd w:val="clear" w:color="auto" w:fill="FFFFFF"/>
          <w:lang w:val="en-US"/>
        </w:rPr>
        <w:t> </w:t>
      </w:r>
      <w:r w:rsidRPr="008030EF">
        <w:rPr>
          <w:rFonts w:ascii="Times New Roman" w:hAnsi="Times New Roman"/>
          <w:bCs/>
          <w:sz w:val="28"/>
          <w:szCs w:val="28"/>
          <w:shd w:val="clear" w:color="auto" w:fill="FFFFFF"/>
          <w:lang w:val="en-US"/>
        </w:rPr>
        <w:t>Environ.</w:t>
      </w:r>
      <w:r w:rsidRPr="008030EF">
        <w:rPr>
          <w:rFonts w:ascii="Times New Roman" w:hAnsi="Times New Roman"/>
          <w:sz w:val="28"/>
          <w:szCs w:val="28"/>
          <w:shd w:val="clear" w:color="auto" w:fill="FFFFFF"/>
          <w:lang w:val="en-US"/>
        </w:rPr>
        <w:t> </w:t>
      </w:r>
      <w:r w:rsidRPr="008030EF">
        <w:rPr>
          <w:rFonts w:ascii="Times New Roman" w:hAnsi="Times New Roman"/>
          <w:bCs/>
          <w:sz w:val="28"/>
          <w:szCs w:val="28"/>
          <w:shd w:val="clear" w:color="auto" w:fill="FFFFFF"/>
          <w:lang w:val="en-US"/>
        </w:rPr>
        <w:t>Sci.</w:t>
      </w:r>
      <w:r w:rsidRPr="008030EF">
        <w:rPr>
          <w:rFonts w:ascii="Times New Roman" w:hAnsi="Times New Roman"/>
          <w:sz w:val="28"/>
          <w:szCs w:val="28"/>
          <w:shd w:val="clear" w:color="auto" w:fill="FFFFFF"/>
          <w:lang w:val="en-US"/>
        </w:rPr>
        <w:t> </w:t>
      </w:r>
      <w:r w:rsidRPr="008030EF">
        <w:rPr>
          <w:rFonts w:ascii="Times New Roman" w:hAnsi="Times New Roman"/>
          <w:bCs/>
          <w:sz w:val="28"/>
          <w:szCs w:val="28"/>
          <w:shd w:val="clear" w:color="auto" w:fill="FFFFFF"/>
          <w:lang w:val="en-US"/>
        </w:rPr>
        <w:t>Health A</w:t>
      </w:r>
      <w:r w:rsidRPr="008030EF">
        <w:rPr>
          <w:rFonts w:ascii="Times New Roman" w:hAnsi="Times New Roman"/>
          <w:sz w:val="28"/>
          <w:szCs w:val="28"/>
          <w:shd w:val="clear" w:color="auto" w:fill="FFFFFF"/>
          <w:lang w:val="en-US"/>
        </w:rPr>
        <w:t xml:space="preserve">. </w:t>
      </w:r>
      <w:r w:rsidRPr="008030EF">
        <w:rPr>
          <w:rFonts w:ascii="Times New Roman" w:eastAsia="Malgun Gothic" w:hAnsi="Times New Roman"/>
          <w:iCs/>
          <w:sz w:val="28"/>
          <w:szCs w:val="28"/>
          <w:lang w:val="en-US" w:eastAsia="ru-RU"/>
        </w:rPr>
        <w:t xml:space="preserve">– </w:t>
      </w:r>
      <w:r w:rsidRPr="008030EF">
        <w:rPr>
          <w:rFonts w:ascii="Times New Roman" w:eastAsia="Malgun Gothic" w:hAnsi="Times New Roman"/>
          <w:sz w:val="28"/>
          <w:szCs w:val="28"/>
          <w:lang w:val="en-US" w:eastAsia="ru-RU"/>
        </w:rPr>
        <w:t xml:space="preserve">2010. – Vol. </w:t>
      </w:r>
      <w:r w:rsidRPr="008030EF">
        <w:rPr>
          <w:rFonts w:ascii="Times New Roman" w:eastAsia="Malgun Gothic" w:hAnsi="Times New Roman"/>
          <w:bCs/>
          <w:sz w:val="28"/>
          <w:szCs w:val="28"/>
          <w:lang w:val="en-US" w:eastAsia="ru-RU"/>
        </w:rPr>
        <w:t>45, № 4</w:t>
      </w:r>
      <w:r w:rsidRPr="008030EF">
        <w:rPr>
          <w:rFonts w:ascii="Times New Roman" w:eastAsia="Malgun Gothic" w:hAnsi="Times New Roman"/>
          <w:sz w:val="28"/>
          <w:szCs w:val="28"/>
          <w:lang w:val="en-US" w:eastAsia="ru-RU"/>
        </w:rPr>
        <w:t>. – P. 454</w:t>
      </w:r>
      <w:r w:rsidR="00F56AAC" w:rsidRPr="000A2B91">
        <w:rPr>
          <w:rFonts w:ascii="Times New Roman" w:eastAsia="Times New Roman" w:hAnsi="Times New Roman"/>
          <w:sz w:val="28"/>
          <w:szCs w:val="28"/>
          <w:lang w:val="en-US" w:eastAsia="ru-RU"/>
        </w:rPr>
        <w:t>–</w:t>
      </w:r>
      <w:r w:rsidRPr="008030EF">
        <w:rPr>
          <w:rFonts w:ascii="Times New Roman" w:eastAsia="Malgun Gothic" w:hAnsi="Times New Roman"/>
          <w:sz w:val="28"/>
          <w:szCs w:val="28"/>
          <w:lang w:val="en-US" w:eastAsia="ru-RU"/>
        </w:rPr>
        <w:t>463.</w:t>
      </w:r>
    </w:p>
    <w:p w14:paraId="649CE43C" w14:textId="7592A699" w:rsidR="001051D7" w:rsidRPr="000A2B91" w:rsidRDefault="001051D7" w:rsidP="00D50A25">
      <w:pPr>
        <w:pStyle w:val="Default"/>
        <w:ind w:firstLine="567"/>
        <w:jc w:val="both"/>
        <w:rPr>
          <w:rFonts w:ascii="Times New Roman" w:eastAsia="Malgun Gothic" w:hAnsi="Times New Roman"/>
          <w:color w:val="auto"/>
          <w:sz w:val="28"/>
          <w:szCs w:val="28"/>
          <w:lang w:val="en-US" w:eastAsia="ru-RU"/>
        </w:rPr>
      </w:pPr>
      <w:r w:rsidRPr="008030EF">
        <w:rPr>
          <w:rFonts w:ascii="Times New Roman" w:eastAsia="Times New Roman" w:hAnsi="Times New Roman"/>
          <w:color w:val="auto"/>
          <w:sz w:val="28"/>
          <w:szCs w:val="28"/>
          <w:lang w:val="en-US" w:eastAsia="ru-RU"/>
        </w:rPr>
        <w:t>56.</w:t>
      </w:r>
      <w:r w:rsidRPr="008030EF">
        <w:rPr>
          <w:rFonts w:ascii="Times New Roman" w:eastAsia="Malgun Gothic" w:hAnsi="Times New Roman"/>
          <w:bCs/>
          <w:color w:val="auto"/>
          <w:sz w:val="28"/>
          <w:szCs w:val="28"/>
          <w:lang w:val="en-US" w:eastAsia="ru-RU"/>
        </w:rPr>
        <w:t xml:space="preserve"> Nicoletti J.W., Whitesides</w:t>
      </w:r>
      <w:r w:rsidRPr="008030EF">
        <w:rPr>
          <w:rFonts w:ascii="Times New Roman" w:eastAsia="Malgun Gothic" w:hAnsi="Times New Roman"/>
          <w:color w:val="auto"/>
          <w:sz w:val="28"/>
          <w:szCs w:val="28"/>
          <w:lang w:val="en-US" w:eastAsia="ru-RU"/>
        </w:rPr>
        <w:t xml:space="preserve"> </w:t>
      </w:r>
      <w:r w:rsidRPr="008030EF">
        <w:rPr>
          <w:rFonts w:ascii="Times New Roman" w:eastAsia="Malgun Gothic" w:hAnsi="Times New Roman"/>
          <w:bCs/>
          <w:color w:val="auto"/>
          <w:sz w:val="28"/>
          <w:szCs w:val="28"/>
          <w:lang w:val="en-US" w:eastAsia="ru-RU"/>
        </w:rPr>
        <w:t xml:space="preserve">G.M. Liquid-phase oxidation of 2-propanol to acetone by dioxygen using supported platinum // </w:t>
      </w:r>
      <w:r w:rsidRPr="008030EF">
        <w:rPr>
          <w:rFonts w:ascii="Times New Roman" w:eastAsia="Malgun Gothic" w:hAnsi="Times New Roman"/>
          <w:color w:val="auto"/>
          <w:sz w:val="28"/>
          <w:szCs w:val="28"/>
          <w:lang w:val="en-US" w:eastAsia="ru-RU"/>
        </w:rPr>
        <w:t xml:space="preserve">J. Phys. Chem. – </w:t>
      </w:r>
      <w:r w:rsidRPr="008030EF">
        <w:rPr>
          <w:rFonts w:ascii="Times New Roman" w:eastAsia="Malgun Gothic" w:hAnsi="Times New Roman"/>
          <w:bCs/>
          <w:iCs/>
          <w:color w:val="auto"/>
          <w:sz w:val="28"/>
          <w:szCs w:val="28"/>
          <w:lang w:val="en-US" w:eastAsia="ru-RU"/>
        </w:rPr>
        <w:t xml:space="preserve">1989. – Vol. </w:t>
      </w:r>
      <w:r w:rsidRPr="008030EF">
        <w:rPr>
          <w:rFonts w:ascii="Times New Roman" w:eastAsia="Malgun Gothic" w:hAnsi="Times New Roman"/>
          <w:color w:val="auto"/>
          <w:sz w:val="28"/>
          <w:szCs w:val="28"/>
          <w:lang w:val="en-US" w:eastAsia="ru-RU"/>
        </w:rPr>
        <w:t>93. – P. 159</w:t>
      </w:r>
      <w:r w:rsidR="00F56AAC" w:rsidRPr="000A2B91">
        <w:rPr>
          <w:rFonts w:ascii="Times New Roman" w:eastAsia="Times New Roman" w:hAnsi="Times New Roman"/>
          <w:sz w:val="28"/>
          <w:szCs w:val="28"/>
          <w:lang w:val="en-US" w:eastAsia="ru-RU"/>
        </w:rPr>
        <w:t>–</w:t>
      </w:r>
      <w:r w:rsidRPr="008030EF">
        <w:rPr>
          <w:rFonts w:ascii="Times New Roman" w:eastAsia="Malgun Gothic" w:hAnsi="Times New Roman"/>
          <w:color w:val="auto"/>
          <w:sz w:val="28"/>
          <w:szCs w:val="28"/>
          <w:lang w:val="en-US" w:eastAsia="ru-RU"/>
        </w:rPr>
        <w:t>167.</w:t>
      </w:r>
    </w:p>
    <w:p w14:paraId="71ECB526" w14:textId="37ABA749" w:rsidR="001051D7" w:rsidRPr="00B344AB" w:rsidRDefault="001051D7" w:rsidP="0058261D">
      <w:pPr>
        <w:autoSpaceDE w:val="0"/>
        <w:autoSpaceDN w:val="0"/>
        <w:adjustRightInd w:val="0"/>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Times New Roman" w:hAnsi="Times New Roman"/>
          <w:sz w:val="28"/>
          <w:szCs w:val="28"/>
          <w:lang w:val="en-US" w:eastAsia="ru-RU"/>
        </w:rPr>
        <w:t>57.</w:t>
      </w:r>
      <w:r w:rsidRPr="008030EF">
        <w:rPr>
          <w:rFonts w:ascii="Times New Roman" w:eastAsia="Malgun Gothic" w:hAnsi="Times New Roman"/>
          <w:sz w:val="28"/>
          <w:szCs w:val="28"/>
          <w:lang w:val="en-US" w:eastAsia="ru-RU"/>
        </w:rPr>
        <w:t xml:space="preserve"> </w:t>
      </w:r>
      <w:r w:rsidRPr="008030EF">
        <w:rPr>
          <w:rFonts w:ascii="Times New Roman" w:eastAsia="Malgun Gothic" w:hAnsi="Times New Roman"/>
          <w:bCs/>
          <w:sz w:val="28"/>
          <w:szCs w:val="28"/>
          <w:lang w:val="en-US" w:eastAsia="ru-RU"/>
        </w:rPr>
        <w:t>Sadiq M., Ali M., Aman R., Rashid H.U., Umar M.N. Kinetic study of selective gas-phase oxidation of isopropanol to acetone using monoclinic ZrO</w:t>
      </w:r>
      <w:r w:rsidRPr="008030EF">
        <w:rPr>
          <w:rFonts w:ascii="Times New Roman" w:eastAsia="Malgun Gothic" w:hAnsi="Times New Roman"/>
          <w:bCs/>
          <w:sz w:val="28"/>
          <w:szCs w:val="28"/>
          <w:vertAlign w:val="subscript"/>
          <w:lang w:val="en-US" w:eastAsia="ru-RU"/>
        </w:rPr>
        <w:t>2</w:t>
      </w:r>
      <w:r w:rsidRPr="008030EF">
        <w:rPr>
          <w:rFonts w:ascii="Times New Roman" w:eastAsia="Malgun Gothic" w:hAnsi="Times New Roman"/>
          <w:bCs/>
          <w:sz w:val="28"/>
          <w:szCs w:val="28"/>
          <w:lang w:val="en-US" w:eastAsia="ru-RU"/>
        </w:rPr>
        <w:t xml:space="preserve"> as a catalyst</w:t>
      </w:r>
      <w:r w:rsidRPr="008030EF">
        <w:rPr>
          <w:rFonts w:ascii="Times New Roman" w:eastAsia="Malgun Gothic" w:hAnsi="Times New Roman"/>
          <w:sz w:val="28"/>
          <w:szCs w:val="28"/>
          <w:lang w:val="en-US" w:eastAsia="ru-RU"/>
        </w:rPr>
        <w:t xml:space="preserve"> </w:t>
      </w:r>
      <w:r w:rsidRPr="008030EF">
        <w:rPr>
          <w:rFonts w:ascii="Times New Roman" w:eastAsia="Malgun Gothic" w:hAnsi="Times New Roman"/>
          <w:bCs/>
          <w:sz w:val="28"/>
          <w:szCs w:val="28"/>
          <w:lang w:val="en-US" w:eastAsia="ru-RU"/>
        </w:rPr>
        <w:t xml:space="preserve">// </w:t>
      </w:r>
      <w:r w:rsidRPr="008030EF">
        <w:rPr>
          <w:rFonts w:ascii="Times New Roman" w:eastAsia="Malgun Gothic" w:hAnsi="Times New Roman"/>
          <w:iCs/>
          <w:sz w:val="28"/>
          <w:szCs w:val="28"/>
          <w:lang w:val="en-US" w:eastAsia="ru-RU"/>
        </w:rPr>
        <w:t xml:space="preserve">Quim. Nova. – </w:t>
      </w:r>
      <w:r w:rsidRPr="008030EF">
        <w:rPr>
          <w:rFonts w:ascii="Times New Roman" w:eastAsia="Malgun Gothic" w:hAnsi="Times New Roman"/>
          <w:sz w:val="28"/>
          <w:szCs w:val="28"/>
          <w:lang w:val="en-US" w:eastAsia="ru-RU"/>
        </w:rPr>
        <w:t xml:space="preserve">2015. </w:t>
      </w:r>
      <w:r w:rsidR="0058261D">
        <w:rPr>
          <w:rFonts w:ascii="Times New Roman" w:eastAsia="Malgun Gothic" w:hAnsi="Times New Roman"/>
          <w:sz w:val="28"/>
          <w:szCs w:val="28"/>
          <w:lang w:val="en-US" w:eastAsia="ru-RU"/>
        </w:rPr>
        <w:t>–</w:t>
      </w:r>
      <w:r w:rsidRPr="008030EF">
        <w:rPr>
          <w:rFonts w:ascii="Times New Roman" w:eastAsia="Malgun Gothic" w:hAnsi="Times New Roman"/>
          <w:sz w:val="28"/>
          <w:szCs w:val="28"/>
          <w:lang w:val="en-US" w:eastAsia="ru-RU"/>
        </w:rPr>
        <w:t xml:space="preserve"> Vol. 38, № 7. – P. 891</w:t>
      </w:r>
      <w:r w:rsidR="00F56AAC" w:rsidRPr="000A2B91">
        <w:rPr>
          <w:rFonts w:ascii="Times New Roman" w:eastAsia="Times New Roman" w:hAnsi="Times New Roman"/>
          <w:sz w:val="28"/>
          <w:szCs w:val="28"/>
          <w:lang w:val="en-US" w:eastAsia="ru-RU"/>
        </w:rPr>
        <w:t>–</w:t>
      </w:r>
      <w:r w:rsidRPr="008030EF">
        <w:rPr>
          <w:rFonts w:ascii="Times New Roman" w:eastAsia="Malgun Gothic" w:hAnsi="Times New Roman"/>
          <w:sz w:val="28"/>
          <w:szCs w:val="28"/>
          <w:lang w:val="en-US" w:eastAsia="ru-RU"/>
        </w:rPr>
        <w:t>895.</w:t>
      </w:r>
    </w:p>
    <w:p w14:paraId="20EE6D77" w14:textId="0475B478" w:rsidR="001051D7" w:rsidRPr="000A2B91" w:rsidRDefault="001051D7" w:rsidP="00D50A25">
      <w:pPr>
        <w:autoSpaceDE w:val="0"/>
        <w:autoSpaceDN w:val="0"/>
        <w:adjustRightInd w:val="0"/>
        <w:spacing w:after="0" w:line="240" w:lineRule="auto"/>
        <w:ind w:firstLine="567"/>
        <w:jc w:val="both"/>
        <w:rPr>
          <w:rFonts w:ascii="Times New Roman" w:eastAsia="Malgun Gothic" w:hAnsi="Times New Roman"/>
          <w:bCs/>
          <w:iCs/>
          <w:sz w:val="28"/>
          <w:szCs w:val="28"/>
          <w:lang w:val="en-US" w:eastAsia="ru-RU"/>
        </w:rPr>
      </w:pPr>
      <w:r w:rsidRPr="008030EF">
        <w:rPr>
          <w:rFonts w:ascii="Times New Roman" w:eastAsia="Times New Roman" w:hAnsi="Times New Roman"/>
          <w:sz w:val="28"/>
          <w:szCs w:val="28"/>
          <w:lang w:val="en-US" w:eastAsia="ru-RU"/>
        </w:rPr>
        <w:t>58.</w:t>
      </w:r>
      <w:r w:rsidRPr="008030EF">
        <w:rPr>
          <w:rFonts w:ascii="Times New Roman" w:eastAsia="Malgun Gothic" w:hAnsi="Times New Roman"/>
          <w:bCs/>
          <w:sz w:val="28"/>
          <w:szCs w:val="28"/>
          <w:lang w:val="en-US" w:eastAsia="ru-RU"/>
        </w:rPr>
        <w:t xml:space="preserve"> </w:t>
      </w:r>
      <w:r w:rsidRPr="008030EF">
        <w:rPr>
          <w:rFonts w:ascii="Times New Roman" w:eastAsia="Malgun Gothic" w:hAnsi="Times New Roman"/>
          <w:bCs/>
          <w:iCs/>
          <w:sz w:val="28"/>
          <w:szCs w:val="28"/>
          <w:lang w:val="en-US" w:eastAsia="ru-RU"/>
        </w:rPr>
        <w:t>Abd Said E.-A.A., Abd El-Wahab M.M.M., Goda</w:t>
      </w:r>
      <w:r w:rsidRPr="008030EF">
        <w:rPr>
          <w:rFonts w:ascii="Times New Roman" w:eastAsia="Malgun Gothic" w:hAnsi="Times New Roman"/>
          <w:bCs/>
          <w:sz w:val="28"/>
          <w:szCs w:val="28"/>
          <w:lang w:val="en-US" w:eastAsia="ru-RU"/>
        </w:rPr>
        <w:t xml:space="preserve"> </w:t>
      </w:r>
      <w:r w:rsidRPr="008030EF">
        <w:rPr>
          <w:rFonts w:ascii="Times New Roman" w:eastAsia="Malgun Gothic" w:hAnsi="Times New Roman"/>
          <w:bCs/>
          <w:iCs/>
          <w:sz w:val="28"/>
          <w:szCs w:val="28"/>
          <w:lang w:val="en-US" w:eastAsia="ru-RU"/>
        </w:rPr>
        <w:t xml:space="preserve">M.N. </w:t>
      </w:r>
      <w:r w:rsidRPr="008030EF">
        <w:rPr>
          <w:rFonts w:ascii="Times New Roman" w:eastAsia="Malgun Gothic" w:hAnsi="Times New Roman"/>
          <w:bCs/>
          <w:sz w:val="28"/>
          <w:szCs w:val="28"/>
          <w:lang w:val="en-US" w:eastAsia="ru-RU"/>
        </w:rPr>
        <w:t>Selective synthesis of acetone from isopropyl</w:t>
      </w:r>
      <w:r w:rsidRPr="008030EF">
        <w:rPr>
          <w:rFonts w:ascii="Times New Roman" w:eastAsia="Malgun Gothic" w:hAnsi="Times New Roman"/>
          <w:sz w:val="28"/>
          <w:szCs w:val="28"/>
          <w:lang w:val="en-US" w:eastAsia="ru-RU"/>
        </w:rPr>
        <w:t xml:space="preserve"> </w:t>
      </w:r>
      <w:r w:rsidRPr="008030EF">
        <w:rPr>
          <w:rFonts w:ascii="Times New Roman" w:eastAsia="Malgun Gothic" w:hAnsi="Times New Roman"/>
          <w:bCs/>
          <w:sz w:val="28"/>
          <w:szCs w:val="28"/>
          <w:lang w:val="en-US" w:eastAsia="ru-RU"/>
        </w:rPr>
        <w:t>alcohol over active and stable CuO–NiO</w:t>
      </w:r>
      <w:r w:rsidRPr="008030EF">
        <w:rPr>
          <w:rFonts w:ascii="Times New Roman" w:eastAsia="Malgun Gothic" w:hAnsi="Times New Roman"/>
          <w:sz w:val="28"/>
          <w:szCs w:val="28"/>
          <w:lang w:val="en-US" w:eastAsia="ru-RU"/>
        </w:rPr>
        <w:t xml:space="preserve"> </w:t>
      </w:r>
      <w:r w:rsidRPr="008030EF">
        <w:rPr>
          <w:rFonts w:ascii="Times New Roman" w:eastAsia="Malgun Gothic" w:hAnsi="Times New Roman"/>
          <w:bCs/>
          <w:sz w:val="28"/>
          <w:szCs w:val="28"/>
          <w:lang w:val="en-US" w:eastAsia="ru-RU"/>
        </w:rPr>
        <w:t>nanocomposites at relatively low-temperature</w:t>
      </w:r>
      <w:r w:rsidRPr="008030EF">
        <w:rPr>
          <w:rFonts w:ascii="Times New Roman" w:eastAsia="Malgun Gothic" w:hAnsi="Times New Roman"/>
          <w:sz w:val="28"/>
          <w:szCs w:val="28"/>
          <w:lang w:val="en-US" w:eastAsia="ru-RU"/>
        </w:rPr>
        <w:t xml:space="preserve"> </w:t>
      </w:r>
      <w:r w:rsidRPr="008030EF">
        <w:rPr>
          <w:rFonts w:ascii="Times New Roman" w:eastAsia="Malgun Gothic" w:hAnsi="Times New Roman"/>
          <w:bCs/>
          <w:iCs/>
          <w:sz w:val="28"/>
          <w:szCs w:val="28"/>
          <w:lang w:val="en-US" w:eastAsia="ru-RU"/>
        </w:rPr>
        <w:t xml:space="preserve">// </w:t>
      </w:r>
      <w:r w:rsidRPr="008030EF">
        <w:rPr>
          <w:rFonts w:ascii="Times New Roman" w:eastAsia="Malgun Gothic" w:hAnsi="Times New Roman"/>
          <w:sz w:val="28"/>
          <w:szCs w:val="28"/>
          <w:lang w:val="en-US" w:eastAsia="ru-RU"/>
        </w:rPr>
        <w:t xml:space="preserve">Egypt. J. Basic Appl. Sci. – </w:t>
      </w:r>
      <w:r w:rsidRPr="008030EF">
        <w:rPr>
          <w:rFonts w:ascii="Times New Roman" w:eastAsia="Malgun Gothic" w:hAnsi="Times New Roman"/>
          <w:bCs/>
          <w:iCs/>
          <w:sz w:val="28"/>
          <w:szCs w:val="28"/>
          <w:lang w:val="en-US" w:eastAsia="ru-RU"/>
        </w:rPr>
        <w:t>2016. – Vol. 3, № 4. – P. 357</w:t>
      </w:r>
      <w:r w:rsidR="00F56AAC" w:rsidRPr="000A2B91">
        <w:rPr>
          <w:rFonts w:ascii="Times New Roman" w:eastAsia="Times New Roman" w:hAnsi="Times New Roman"/>
          <w:sz w:val="28"/>
          <w:szCs w:val="28"/>
          <w:lang w:val="en-US" w:eastAsia="ru-RU"/>
        </w:rPr>
        <w:t>–</w:t>
      </w:r>
      <w:r w:rsidRPr="008030EF">
        <w:rPr>
          <w:rFonts w:ascii="Times New Roman" w:eastAsia="Malgun Gothic" w:hAnsi="Times New Roman"/>
          <w:bCs/>
          <w:iCs/>
          <w:sz w:val="28"/>
          <w:szCs w:val="28"/>
          <w:lang w:val="en-US" w:eastAsia="ru-RU"/>
        </w:rPr>
        <w:t>365.</w:t>
      </w:r>
    </w:p>
    <w:p w14:paraId="75EA2F0A" w14:textId="337AE25C" w:rsidR="001051D7" w:rsidRPr="0058261D" w:rsidRDefault="001051D7" w:rsidP="0058261D">
      <w:pPr>
        <w:autoSpaceDE w:val="0"/>
        <w:autoSpaceDN w:val="0"/>
        <w:adjustRightInd w:val="0"/>
        <w:spacing w:after="0" w:line="240" w:lineRule="auto"/>
        <w:ind w:firstLine="567"/>
        <w:jc w:val="both"/>
        <w:rPr>
          <w:rFonts w:ascii="Times New Roman" w:eastAsia="Malgun Gothic" w:hAnsi="Times New Roman"/>
          <w:bCs/>
          <w:sz w:val="28"/>
          <w:szCs w:val="28"/>
          <w:lang w:val="en-US" w:eastAsia="ru-RU"/>
        </w:rPr>
      </w:pPr>
      <w:r w:rsidRPr="008030EF">
        <w:rPr>
          <w:rFonts w:ascii="Times New Roman" w:eastAsia="Times New Roman" w:hAnsi="Times New Roman"/>
          <w:sz w:val="28"/>
          <w:szCs w:val="28"/>
          <w:lang w:val="en-US" w:eastAsia="ru-RU"/>
        </w:rPr>
        <w:lastRenderedPageBreak/>
        <w:t>59.</w:t>
      </w:r>
      <w:r w:rsidRPr="008030EF">
        <w:rPr>
          <w:rFonts w:ascii="Times New Roman" w:eastAsia="Malgun Gothic" w:hAnsi="Times New Roman"/>
          <w:sz w:val="28"/>
          <w:szCs w:val="28"/>
          <w:lang w:val="en-US" w:eastAsia="ru-RU"/>
        </w:rPr>
        <w:t xml:space="preserve"> </w:t>
      </w:r>
      <w:r w:rsidRPr="008030EF">
        <w:rPr>
          <w:rFonts w:ascii="Times New Roman" w:eastAsia="Malgun Gothic" w:hAnsi="Times New Roman"/>
          <w:bCs/>
          <w:sz w:val="28"/>
          <w:szCs w:val="28"/>
          <w:lang w:val="en-US" w:eastAsia="ru-RU"/>
        </w:rPr>
        <w:t xml:space="preserve">Suib S.L., Kostapapas A., Psaras D. </w:t>
      </w:r>
      <w:r w:rsidRPr="008030EF">
        <w:rPr>
          <w:rFonts w:ascii="Times New Roman" w:eastAsia="Malgun Gothic" w:hAnsi="Times New Roman"/>
          <w:sz w:val="28"/>
          <w:szCs w:val="28"/>
          <w:lang w:val="en-US" w:eastAsia="ru-RU"/>
        </w:rPr>
        <w:t xml:space="preserve">Photoassisted catalytic oxidation of isopropyl alcohol by uranyl-exchanged zeolites </w:t>
      </w:r>
      <w:r w:rsidRPr="008030EF">
        <w:rPr>
          <w:rFonts w:ascii="Times New Roman" w:eastAsia="Malgun Gothic" w:hAnsi="Times New Roman"/>
          <w:bCs/>
          <w:sz w:val="28"/>
          <w:szCs w:val="28"/>
          <w:lang w:val="en-US" w:eastAsia="ru-RU"/>
        </w:rPr>
        <w:t xml:space="preserve">// </w:t>
      </w:r>
      <w:r w:rsidRPr="008030EF">
        <w:rPr>
          <w:rFonts w:ascii="Times New Roman" w:eastAsia="Malgun Gothic" w:hAnsi="Times New Roman"/>
          <w:bCs/>
          <w:iCs/>
          <w:sz w:val="28"/>
          <w:szCs w:val="28"/>
          <w:lang w:val="en-US" w:eastAsia="ru-RU"/>
        </w:rPr>
        <w:t xml:space="preserve">J. Am. Chem. Soc. – </w:t>
      </w:r>
      <w:r w:rsidRPr="008030EF">
        <w:rPr>
          <w:rFonts w:ascii="Times New Roman" w:eastAsia="Malgun Gothic" w:hAnsi="Times New Roman"/>
          <w:bCs/>
          <w:sz w:val="28"/>
          <w:szCs w:val="28"/>
          <w:lang w:val="en-US" w:eastAsia="ru-RU"/>
        </w:rPr>
        <w:t xml:space="preserve">1984. </w:t>
      </w:r>
      <w:r w:rsidR="0058261D">
        <w:rPr>
          <w:rFonts w:ascii="Times New Roman" w:eastAsia="Malgun Gothic" w:hAnsi="Times New Roman"/>
          <w:bCs/>
          <w:sz w:val="28"/>
          <w:szCs w:val="28"/>
          <w:lang w:val="en-US" w:eastAsia="ru-RU"/>
        </w:rPr>
        <w:t>–</w:t>
      </w:r>
      <w:r w:rsidRPr="008030EF">
        <w:rPr>
          <w:rFonts w:ascii="Times New Roman" w:eastAsia="Malgun Gothic" w:hAnsi="Times New Roman"/>
          <w:bCs/>
          <w:sz w:val="28"/>
          <w:szCs w:val="28"/>
          <w:lang w:val="en-US" w:eastAsia="ru-RU"/>
        </w:rPr>
        <w:t xml:space="preserve"> Vol. </w:t>
      </w:r>
      <w:r w:rsidRPr="008030EF">
        <w:rPr>
          <w:rFonts w:ascii="Times New Roman" w:eastAsia="Malgun Gothic" w:hAnsi="Times New Roman"/>
          <w:iCs/>
          <w:sz w:val="28"/>
          <w:szCs w:val="28"/>
          <w:lang w:val="en-US" w:eastAsia="ru-RU"/>
        </w:rPr>
        <w:t xml:space="preserve">106. – P. </w:t>
      </w:r>
      <w:r w:rsidRPr="008030EF">
        <w:rPr>
          <w:rFonts w:ascii="Times New Roman" w:eastAsia="Malgun Gothic" w:hAnsi="Times New Roman"/>
          <w:sz w:val="28"/>
          <w:szCs w:val="28"/>
          <w:lang w:val="en-US" w:eastAsia="ru-RU"/>
        </w:rPr>
        <w:t>1614</w:t>
      </w:r>
      <w:r w:rsidR="00F56AAC" w:rsidRPr="000A2B91">
        <w:rPr>
          <w:rFonts w:ascii="Times New Roman" w:eastAsia="Times New Roman" w:hAnsi="Times New Roman"/>
          <w:sz w:val="28"/>
          <w:szCs w:val="28"/>
          <w:lang w:val="en-US" w:eastAsia="ru-RU"/>
        </w:rPr>
        <w:t>–</w:t>
      </w:r>
      <w:r w:rsidRPr="008030EF">
        <w:rPr>
          <w:rFonts w:ascii="Times New Roman" w:eastAsia="Malgun Gothic" w:hAnsi="Times New Roman"/>
          <w:sz w:val="28"/>
          <w:szCs w:val="28"/>
          <w:lang w:val="en-US" w:eastAsia="ru-RU"/>
        </w:rPr>
        <w:t>1620.</w:t>
      </w:r>
    </w:p>
    <w:p w14:paraId="341B9768" w14:textId="57CD44EA" w:rsidR="001051D7" w:rsidRPr="008030EF" w:rsidRDefault="001051D7" w:rsidP="0058261D">
      <w:pPr>
        <w:spacing w:after="0" w:line="240" w:lineRule="auto"/>
        <w:ind w:firstLine="567"/>
        <w:jc w:val="both"/>
        <w:rPr>
          <w:rFonts w:ascii="Times New Roman" w:eastAsia="CharisSIL" w:hAnsi="Times New Roman"/>
          <w:sz w:val="28"/>
          <w:szCs w:val="28"/>
          <w:lang w:val="en-US" w:eastAsia="ru-RU"/>
        </w:rPr>
      </w:pPr>
      <w:r w:rsidRPr="008030EF">
        <w:rPr>
          <w:rFonts w:ascii="Times New Roman" w:eastAsia="Times New Roman" w:hAnsi="Times New Roman"/>
          <w:sz w:val="28"/>
          <w:szCs w:val="28"/>
          <w:lang w:val="en-US" w:eastAsia="ru-RU"/>
        </w:rPr>
        <w:t>60.</w:t>
      </w:r>
      <w:r w:rsidRPr="008030EF">
        <w:rPr>
          <w:rFonts w:ascii="Times New Roman" w:eastAsia="CharisSIL" w:hAnsi="Times New Roman"/>
          <w:sz w:val="28"/>
          <w:szCs w:val="28"/>
          <w:lang w:val="en-US" w:eastAsia="ru-RU"/>
        </w:rPr>
        <w:t xml:space="preserve"> Zhang H., Dai L., Feng Y., Xu Y., Liu Y., Guo G., Dai H., Wang C., Wang C., Hsi H.-C., Huang H., Deng J. A resource utilization method for volatile organic compounds emission from the semiconductor industry: Selective catalytic oxidation of isopropanol to acetone over Au/</w:t>
      </w:r>
      <w:r w:rsidRPr="008030EF">
        <w:rPr>
          <w:rFonts w:ascii="Times New Roman" w:eastAsia="CharisSIL" w:hAnsi="Times New Roman"/>
          <w:sz w:val="28"/>
          <w:szCs w:val="28"/>
          <w:lang w:eastAsia="ru-RU"/>
        </w:rPr>
        <w:t>α</w:t>
      </w:r>
      <w:r w:rsidRPr="008030EF">
        <w:rPr>
          <w:rFonts w:ascii="Times New Roman" w:eastAsia="CharisSIL" w:hAnsi="Times New Roman"/>
          <w:sz w:val="28"/>
          <w:szCs w:val="28"/>
          <w:lang w:val="en-US" w:eastAsia="ru-RU"/>
        </w:rPr>
        <w:t>-Fe</w:t>
      </w:r>
      <w:r w:rsidRPr="008030EF">
        <w:rPr>
          <w:rFonts w:ascii="Times New Roman" w:eastAsia="CharisSIL" w:hAnsi="Times New Roman"/>
          <w:sz w:val="28"/>
          <w:szCs w:val="28"/>
          <w:vertAlign w:val="subscript"/>
          <w:lang w:val="en-US" w:eastAsia="ru-RU"/>
        </w:rPr>
        <w:t>2</w:t>
      </w:r>
      <w:r w:rsidRPr="008030EF">
        <w:rPr>
          <w:rFonts w:ascii="Times New Roman" w:eastAsia="CharisSIL" w:hAnsi="Times New Roman"/>
          <w:sz w:val="28"/>
          <w:szCs w:val="28"/>
          <w:lang w:val="en-US" w:eastAsia="ru-RU"/>
        </w:rPr>
        <w:t>O</w:t>
      </w:r>
      <w:r w:rsidRPr="008030EF">
        <w:rPr>
          <w:rFonts w:ascii="Times New Roman" w:eastAsia="CharisSIL" w:hAnsi="Times New Roman"/>
          <w:sz w:val="28"/>
          <w:szCs w:val="28"/>
          <w:vertAlign w:val="subscript"/>
          <w:lang w:val="en-US" w:eastAsia="ru-RU"/>
        </w:rPr>
        <w:t>3</w:t>
      </w:r>
      <w:r w:rsidRPr="008030EF">
        <w:rPr>
          <w:rFonts w:ascii="Times New Roman" w:eastAsia="CharisSIL" w:hAnsi="Times New Roman"/>
          <w:sz w:val="28"/>
          <w:szCs w:val="28"/>
          <w:lang w:val="en-US" w:eastAsia="ru-RU"/>
        </w:rPr>
        <w:t xml:space="preserve"> nanosheets // Appl. Catal. B: Environ. - 2020. </w:t>
      </w:r>
      <w:r w:rsidR="0058261D">
        <w:rPr>
          <w:rFonts w:ascii="Times New Roman" w:eastAsia="CharisSIL" w:hAnsi="Times New Roman"/>
          <w:sz w:val="28"/>
          <w:szCs w:val="28"/>
          <w:lang w:val="en-US" w:eastAsia="ru-RU"/>
        </w:rPr>
        <w:t>–</w:t>
      </w:r>
      <w:r w:rsidRPr="008030EF">
        <w:rPr>
          <w:rFonts w:ascii="Times New Roman" w:eastAsia="CharisSIL" w:hAnsi="Times New Roman"/>
          <w:sz w:val="28"/>
          <w:szCs w:val="28"/>
          <w:lang w:val="en-US" w:eastAsia="ru-RU"/>
        </w:rPr>
        <w:t xml:space="preserve"> Vol. 275. – P. 119011.</w:t>
      </w:r>
    </w:p>
    <w:p w14:paraId="5761C64E" w14:textId="6DE46657" w:rsidR="00A03D59" w:rsidRPr="00F56AAC" w:rsidRDefault="001051D7" w:rsidP="002D5DC2">
      <w:pPr>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Malgun Gothic" w:hAnsi="Times New Roman"/>
          <w:sz w:val="28"/>
          <w:szCs w:val="28"/>
          <w:lang w:val="en-US" w:eastAsia="ru-RU"/>
        </w:rPr>
        <w:t xml:space="preserve">61. Cornils B., Fischer R.W., Kohlpaintner C. Butanals. In Ullmann’s Encyclopedia of Industrial Chemistry. - Germany, Wiley-VCH: Weinheim, 2000. </w:t>
      </w:r>
      <w:r w:rsidR="00F56AAC">
        <w:rPr>
          <w:rFonts w:ascii="Times New Roman" w:eastAsia="Malgun Gothic" w:hAnsi="Times New Roman"/>
          <w:sz w:val="28"/>
          <w:szCs w:val="28"/>
          <w:lang w:val="en-US" w:eastAsia="ru-RU"/>
        </w:rPr>
        <w:t>–</w:t>
      </w:r>
      <w:r w:rsidR="00F56AAC" w:rsidRPr="00F56AAC">
        <w:rPr>
          <w:rFonts w:ascii="Times New Roman" w:eastAsia="Malgun Gothic" w:hAnsi="Times New Roman"/>
          <w:sz w:val="28"/>
          <w:szCs w:val="28"/>
          <w:lang w:val="en-US" w:eastAsia="ru-RU"/>
        </w:rPr>
        <w:t xml:space="preserve"> </w:t>
      </w:r>
      <w:r w:rsidR="002D5DC2">
        <w:rPr>
          <w:rFonts w:ascii="Times New Roman" w:eastAsia="Malgun Gothic" w:hAnsi="Times New Roman"/>
          <w:sz w:val="28"/>
          <w:szCs w:val="28"/>
          <w:lang w:val="en-US" w:eastAsia="ru-RU"/>
        </w:rPr>
        <w:t>P. 397</w:t>
      </w:r>
      <w:r w:rsidR="002D5DC2" w:rsidRPr="008030EF">
        <w:rPr>
          <w:rFonts w:ascii="Times New Roman" w:eastAsia="CharisSIL" w:hAnsi="Times New Roman"/>
          <w:sz w:val="28"/>
          <w:szCs w:val="28"/>
          <w:lang w:val="en-US" w:eastAsia="ru-RU"/>
        </w:rPr>
        <w:t>–</w:t>
      </w:r>
      <w:r w:rsidR="002D5DC2">
        <w:rPr>
          <w:rFonts w:ascii="Times New Roman" w:eastAsia="Malgun Gothic" w:hAnsi="Times New Roman"/>
          <w:sz w:val="28"/>
          <w:szCs w:val="28"/>
          <w:lang w:val="en-US" w:eastAsia="ru-RU"/>
        </w:rPr>
        <w:t>405.</w:t>
      </w:r>
    </w:p>
    <w:p w14:paraId="1D54103B" w14:textId="46C43E11" w:rsidR="001051D7" w:rsidRPr="00D50A25" w:rsidRDefault="001051D7" w:rsidP="000E456A">
      <w:pPr>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Malgun Gothic" w:hAnsi="Times New Roman"/>
          <w:sz w:val="28"/>
          <w:szCs w:val="28"/>
          <w:lang w:val="en-US" w:eastAsia="ru-RU"/>
        </w:rPr>
        <w:t>62. Shan Z. Process of making butyric acid. U.S. Patent 2008/ 0009652 A1, 2008.</w:t>
      </w:r>
      <w:r w:rsidR="00D50A25" w:rsidRPr="00D50A25">
        <w:rPr>
          <w:rFonts w:ascii="Times New Roman" w:eastAsia="Malgun Gothic" w:hAnsi="Times New Roman"/>
          <w:sz w:val="28"/>
          <w:szCs w:val="28"/>
          <w:lang w:val="en-US" w:eastAsia="ru-RU"/>
        </w:rPr>
        <w:t xml:space="preserve"> </w:t>
      </w:r>
    </w:p>
    <w:p w14:paraId="3CFF6626" w14:textId="7A3C07EF" w:rsidR="001051D7" w:rsidRPr="008030EF" w:rsidRDefault="001051D7" w:rsidP="000E456A">
      <w:pPr>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Malgun Gothic" w:hAnsi="Times New Roman"/>
          <w:sz w:val="28"/>
          <w:szCs w:val="28"/>
          <w:lang w:val="en-US" w:eastAsia="ru-RU"/>
        </w:rPr>
        <w:t>63. Kohlpaintner C.W., Fischer R.W., Cornils B. Aqueous biphasic catalysis: Ruhrchemie/Rho</w:t>
      </w:r>
      <w:r w:rsidRPr="008030EF">
        <w:rPr>
          <w:rFonts w:ascii="Times New Roman" w:eastAsia="AdvOT8608a8d1+03" w:hAnsi="Times New Roman"/>
          <w:sz w:val="28"/>
          <w:szCs w:val="28"/>
          <w:lang w:val="en-US" w:eastAsia="ru-RU"/>
        </w:rPr>
        <w:t>̂</w:t>
      </w:r>
      <w:r w:rsidRPr="008030EF">
        <w:rPr>
          <w:rFonts w:ascii="Times New Roman" w:eastAsia="Malgun Gothic" w:hAnsi="Times New Roman"/>
          <w:sz w:val="28"/>
          <w:szCs w:val="28"/>
          <w:lang w:val="en-US" w:eastAsia="ru-RU"/>
        </w:rPr>
        <w:t>ne</w:t>
      </w:r>
      <w:r w:rsidRPr="008030EF">
        <w:rPr>
          <w:rFonts w:ascii="Times New Roman" w:eastAsia="AdvOT8608a8d1+22" w:hAnsi="Times New Roman"/>
          <w:sz w:val="28"/>
          <w:szCs w:val="28"/>
          <w:lang w:val="en-US" w:eastAsia="ru-RU"/>
        </w:rPr>
        <w:t>−</w:t>
      </w:r>
      <w:r w:rsidRPr="008030EF">
        <w:rPr>
          <w:rFonts w:ascii="Times New Roman" w:eastAsia="Malgun Gothic" w:hAnsi="Times New Roman"/>
          <w:sz w:val="28"/>
          <w:szCs w:val="28"/>
          <w:lang w:val="en-US" w:eastAsia="ru-RU"/>
        </w:rPr>
        <w:t>Poulenc oxo process // Appl. Catal., A. – 2001. – Vol. 221, № 1</w:t>
      </w:r>
      <w:r w:rsidRPr="008030EF">
        <w:rPr>
          <w:rFonts w:ascii="Times New Roman" w:eastAsia="AdvOT8608a8d1+22" w:hAnsi="Times New Roman"/>
          <w:sz w:val="28"/>
          <w:szCs w:val="28"/>
          <w:lang w:val="en-US" w:eastAsia="ru-RU"/>
        </w:rPr>
        <w:t>−</w:t>
      </w:r>
      <w:r w:rsidRPr="008030EF">
        <w:rPr>
          <w:rFonts w:ascii="Times New Roman" w:eastAsia="Malgun Gothic" w:hAnsi="Times New Roman"/>
          <w:sz w:val="28"/>
          <w:szCs w:val="28"/>
          <w:lang w:val="en-US" w:eastAsia="ru-RU"/>
        </w:rPr>
        <w:t xml:space="preserve">2. – </w:t>
      </w:r>
      <w:r w:rsidRPr="008030EF">
        <w:rPr>
          <w:rFonts w:ascii="Times New Roman" w:eastAsia="Malgun Gothic" w:hAnsi="Times New Roman"/>
          <w:sz w:val="28"/>
          <w:szCs w:val="28"/>
          <w:lang w:eastAsia="ru-RU"/>
        </w:rPr>
        <w:t>Р</w:t>
      </w:r>
      <w:r w:rsidRPr="008030EF">
        <w:rPr>
          <w:rFonts w:ascii="Times New Roman" w:eastAsia="Malgun Gothic" w:hAnsi="Times New Roman"/>
          <w:sz w:val="28"/>
          <w:szCs w:val="28"/>
          <w:lang w:val="en-US" w:eastAsia="ru-RU"/>
        </w:rPr>
        <w:t>. 219</w:t>
      </w:r>
      <w:r w:rsidR="007A32C1">
        <w:rPr>
          <w:rFonts w:ascii="Times New Roman" w:eastAsia="Malgun Gothic" w:hAnsi="Times New Roman"/>
          <w:sz w:val="28"/>
          <w:szCs w:val="28"/>
          <w:lang w:val="en-US" w:eastAsia="ru-RU"/>
        </w:rPr>
        <w:t>–</w:t>
      </w:r>
      <w:r w:rsidRPr="008030EF">
        <w:rPr>
          <w:rFonts w:ascii="Times New Roman" w:eastAsia="Malgun Gothic" w:hAnsi="Times New Roman"/>
          <w:sz w:val="28"/>
          <w:szCs w:val="28"/>
          <w:lang w:val="en-US" w:eastAsia="ru-RU"/>
        </w:rPr>
        <w:t>225.</w:t>
      </w:r>
    </w:p>
    <w:p w14:paraId="2CFE9AEB" w14:textId="3AA9D1EB" w:rsidR="001051D7" w:rsidRPr="008030EF" w:rsidRDefault="001051D7" w:rsidP="000E456A">
      <w:pPr>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Malgun Gothic" w:hAnsi="Times New Roman"/>
          <w:sz w:val="28"/>
          <w:szCs w:val="28"/>
          <w:lang w:val="en-US" w:eastAsia="ru-RU"/>
        </w:rPr>
        <w:t>64. Requies J., Guemez M.B., Iriondo A., Barrio V.L., Cambra J.F., Arias P.L. Bio n-butanol partial oxidation to butyraldehyde in gas phase on supported Ru and Cu catalysts // Catal. Lett. – 2012. – Vol. 142, № 4. – P. 417</w:t>
      </w:r>
      <w:r w:rsidR="007A32C1">
        <w:rPr>
          <w:rFonts w:ascii="Times New Roman" w:eastAsia="Malgun Gothic" w:hAnsi="Times New Roman"/>
          <w:sz w:val="28"/>
          <w:szCs w:val="28"/>
          <w:lang w:val="en-US" w:eastAsia="ru-RU"/>
        </w:rPr>
        <w:t>–</w:t>
      </w:r>
      <w:r w:rsidRPr="008030EF">
        <w:rPr>
          <w:rFonts w:ascii="Times New Roman" w:eastAsia="Malgun Gothic" w:hAnsi="Times New Roman"/>
          <w:sz w:val="28"/>
          <w:szCs w:val="28"/>
          <w:lang w:val="en-US" w:eastAsia="ru-RU"/>
        </w:rPr>
        <w:t>426.</w:t>
      </w:r>
    </w:p>
    <w:p w14:paraId="3E89FE6A" w14:textId="46075F7C" w:rsidR="001051D7" w:rsidRPr="008030EF" w:rsidRDefault="001051D7" w:rsidP="00336719">
      <w:pPr>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Malgun Gothic" w:hAnsi="Times New Roman"/>
          <w:sz w:val="28"/>
          <w:szCs w:val="28"/>
          <w:lang w:val="en-US" w:eastAsia="ru-RU"/>
        </w:rPr>
        <w:t>65. Requies J., Guemez M.B., Maireles P., Iriondo A., Barrio V.L., Cambra J.F., Arias P.L. Zirconia supported Cu systems as catalysts for n-butanol conversion to butyraldehyde // Appl. Catal., A. – 2012. – Vol. 423</w:t>
      </w:r>
      <w:r w:rsidR="007A32C1">
        <w:rPr>
          <w:rFonts w:ascii="Times New Roman" w:eastAsia="Malgun Gothic" w:hAnsi="Times New Roman"/>
          <w:sz w:val="28"/>
          <w:szCs w:val="28"/>
          <w:lang w:val="en-US" w:eastAsia="ru-RU"/>
        </w:rPr>
        <w:t>–</w:t>
      </w:r>
      <w:r w:rsidRPr="008030EF">
        <w:rPr>
          <w:rFonts w:ascii="Times New Roman" w:eastAsia="Malgun Gothic" w:hAnsi="Times New Roman"/>
          <w:sz w:val="28"/>
          <w:szCs w:val="28"/>
          <w:lang w:val="en-US" w:eastAsia="ru-RU"/>
        </w:rPr>
        <w:t xml:space="preserve">424. </w:t>
      </w:r>
      <w:r w:rsidR="00336719">
        <w:rPr>
          <w:rFonts w:ascii="Times New Roman" w:eastAsia="Malgun Gothic" w:hAnsi="Times New Roman"/>
          <w:sz w:val="28"/>
          <w:szCs w:val="28"/>
          <w:lang w:val="en-US" w:eastAsia="ru-RU"/>
        </w:rPr>
        <w:t>–</w:t>
      </w:r>
      <w:r w:rsidRPr="008030EF">
        <w:rPr>
          <w:rFonts w:ascii="Times New Roman" w:eastAsia="Malgun Gothic" w:hAnsi="Times New Roman"/>
          <w:sz w:val="28"/>
          <w:szCs w:val="28"/>
          <w:lang w:val="en-US" w:eastAsia="ru-RU"/>
        </w:rPr>
        <w:t xml:space="preserve"> P. 185</w:t>
      </w:r>
      <w:r w:rsidR="007A32C1">
        <w:rPr>
          <w:rFonts w:ascii="Times New Roman" w:eastAsia="Malgun Gothic" w:hAnsi="Times New Roman"/>
          <w:sz w:val="28"/>
          <w:szCs w:val="28"/>
          <w:lang w:val="en-US" w:eastAsia="ru-RU"/>
        </w:rPr>
        <w:t>–</w:t>
      </w:r>
      <w:r w:rsidRPr="008030EF">
        <w:rPr>
          <w:rFonts w:ascii="Times New Roman" w:eastAsia="Malgun Gothic" w:hAnsi="Times New Roman"/>
          <w:sz w:val="28"/>
          <w:szCs w:val="28"/>
          <w:lang w:val="en-US" w:eastAsia="ru-RU"/>
        </w:rPr>
        <w:t>191.</w:t>
      </w:r>
    </w:p>
    <w:p w14:paraId="4EF20891" w14:textId="77777777" w:rsidR="001051D7" w:rsidRPr="008030EF" w:rsidRDefault="001051D7" w:rsidP="000E4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Malgun Gothic" w:hAnsi="Times New Roman"/>
          <w:sz w:val="28"/>
          <w:szCs w:val="28"/>
          <w:lang w:val="en-US" w:eastAsia="ru-RU"/>
        </w:rPr>
        <w:t>66. Mars P., van Krevelen D.W. Oxidations carried out by means of vanadium oxide catalysts // Chem. Eng. Sci. – 1954. – Vol. 3. – P. 41.</w:t>
      </w:r>
    </w:p>
    <w:p w14:paraId="363F7745" w14:textId="79949518" w:rsidR="001051D7" w:rsidRPr="008030EF" w:rsidRDefault="001051D7" w:rsidP="000E4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eastAsia="Times New Roman" w:hAnsi="Times New Roman"/>
          <w:sz w:val="28"/>
          <w:szCs w:val="28"/>
          <w:lang w:val="en-US" w:eastAsia="ru-RU"/>
        </w:rPr>
        <w:t xml:space="preserve">67. </w:t>
      </w:r>
      <w:r w:rsidRPr="008030EF">
        <w:rPr>
          <w:rFonts w:ascii="Times New Roman" w:hAnsi="Times New Roman"/>
          <w:sz w:val="28"/>
          <w:szCs w:val="28"/>
          <w:lang w:val="en-US"/>
        </w:rPr>
        <w:t xml:space="preserve">Dagaut </w:t>
      </w:r>
      <w:r w:rsidRPr="008030EF">
        <w:rPr>
          <w:rFonts w:ascii="Times New Roman" w:hAnsi="Times New Roman"/>
          <w:sz w:val="28"/>
          <w:szCs w:val="28"/>
        </w:rPr>
        <w:t>Р</w:t>
      </w:r>
      <w:r w:rsidRPr="008030EF">
        <w:rPr>
          <w:rFonts w:ascii="Times New Roman" w:hAnsi="Times New Roman"/>
          <w:sz w:val="28"/>
          <w:szCs w:val="28"/>
          <w:lang w:val="en-US"/>
        </w:rPr>
        <w:t>., Sarathy S.M., Thomson M.J. A chemical kinetic study of n-butanol oxidation at elevated pressure in a jet stirred reactor // Proceed. Combus. Inst. – 2009. – Vol. 32, № 2. – P. 229</w:t>
      </w:r>
      <w:r w:rsidR="00AD4B36">
        <w:rPr>
          <w:rFonts w:ascii="Times New Roman" w:eastAsia="Malgun Gothic" w:hAnsi="Times New Roman"/>
          <w:sz w:val="28"/>
          <w:szCs w:val="28"/>
          <w:lang w:val="en-US" w:eastAsia="ru-RU"/>
        </w:rPr>
        <w:t>–</w:t>
      </w:r>
      <w:r w:rsidRPr="008030EF">
        <w:rPr>
          <w:rFonts w:ascii="Times New Roman" w:hAnsi="Times New Roman"/>
          <w:sz w:val="28"/>
          <w:szCs w:val="28"/>
          <w:lang w:val="en-US"/>
        </w:rPr>
        <w:t>237.</w:t>
      </w:r>
    </w:p>
    <w:p w14:paraId="3BCF6EAE" w14:textId="362A0A3F" w:rsidR="001051D7" w:rsidRPr="008030EF" w:rsidRDefault="001051D7" w:rsidP="00D50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rPr>
        <w:t xml:space="preserve">68. Khan Y., Kilpiö T., Marin M., Russo V., Lehtonen J., Karinen R., Salmi T. Modelling of a microreactor for the partial oxidation of 1-butanol on a titania supported gold catalyst // Chem. Eng. Sci. – 2020. – Vol. 221, № 115695. – </w:t>
      </w:r>
      <w:r w:rsidRPr="008030EF">
        <w:rPr>
          <w:rFonts w:ascii="Times New Roman" w:hAnsi="Times New Roman"/>
          <w:sz w:val="28"/>
          <w:szCs w:val="28"/>
        </w:rPr>
        <w:t>Р</w:t>
      </w:r>
      <w:r w:rsidRPr="008030EF">
        <w:rPr>
          <w:rFonts w:ascii="Times New Roman" w:hAnsi="Times New Roman"/>
          <w:sz w:val="28"/>
          <w:szCs w:val="28"/>
          <w:lang w:val="en-US"/>
        </w:rPr>
        <w:t>. 1</w:t>
      </w:r>
      <w:r w:rsidR="00AD4B36">
        <w:rPr>
          <w:rFonts w:ascii="Times New Roman" w:eastAsia="Malgun Gothic" w:hAnsi="Times New Roman"/>
          <w:sz w:val="28"/>
          <w:szCs w:val="28"/>
          <w:lang w:val="en-US" w:eastAsia="ru-RU"/>
        </w:rPr>
        <w:t>–</w:t>
      </w:r>
      <w:r w:rsidRPr="008030EF">
        <w:rPr>
          <w:rFonts w:ascii="Times New Roman" w:hAnsi="Times New Roman"/>
          <w:sz w:val="28"/>
          <w:szCs w:val="28"/>
          <w:lang w:val="en-US"/>
        </w:rPr>
        <w:t>11.</w:t>
      </w:r>
    </w:p>
    <w:p w14:paraId="1FD5D02C" w14:textId="44F82BE4" w:rsidR="001051D7" w:rsidRPr="008030EF" w:rsidRDefault="001051D7" w:rsidP="00D50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eastAsia="Times New Roman" w:hAnsi="Times New Roman"/>
          <w:sz w:val="28"/>
          <w:szCs w:val="28"/>
          <w:lang w:val="en-US" w:eastAsia="ru-RU"/>
        </w:rPr>
        <w:t xml:space="preserve">69. </w:t>
      </w:r>
      <w:r w:rsidRPr="008030EF">
        <w:rPr>
          <w:rFonts w:ascii="Times New Roman" w:hAnsi="Times New Roman"/>
          <w:sz w:val="28"/>
          <w:szCs w:val="28"/>
          <w:lang w:val="en-US"/>
        </w:rPr>
        <w:t>Sabour S., Especel C., Fontaine C., Bidaoui M., Benatallah L., Saib-Bouchenafa N., Barbier Jr.J., Mohammedi O. Catalytic oxidation of n-butanol over platinum supported mesoporous silica CMI-1 // J. Mol. Catal. A: Chem. – 2016. – Vol. 1, № 1. – P. 1</w:t>
      </w:r>
      <w:r w:rsidR="00AD4B36">
        <w:rPr>
          <w:rFonts w:ascii="Times New Roman" w:eastAsia="Malgun Gothic" w:hAnsi="Times New Roman"/>
          <w:sz w:val="28"/>
          <w:szCs w:val="28"/>
          <w:lang w:val="en-US" w:eastAsia="ru-RU"/>
        </w:rPr>
        <w:t>–</w:t>
      </w:r>
      <w:r w:rsidRPr="008030EF">
        <w:rPr>
          <w:rFonts w:ascii="Times New Roman" w:hAnsi="Times New Roman"/>
          <w:sz w:val="28"/>
          <w:szCs w:val="28"/>
          <w:lang w:val="en-US"/>
        </w:rPr>
        <w:t>20.</w:t>
      </w:r>
    </w:p>
    <w:p w14:paraId="689FDBFC" w14:textId="4A6046A0" w:rsidR="001051D7" w:rsidRPr="008030EF" w:rsidRDefault="001051D7" w:rsidP="000E4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i/>
          <w:sz w:val="28"/>
          <w:szCs w:val="28"/>
          <w:lang w:val="en-US"/>
        </w:rPr>
      </w:pPr>
      <w:r w:rsidRPr="008030EF">
        <w:rPr>
          <w:rFonts w:ascii="Times New Roman" w:eastAsia="Times New Roman" w:hAnsi="Times New Roman"/>
          <w:sz w:val="28"/>
          <w:szCs w:val="28"/>
          <w:lang w:val="en-US" w:eastAsia="ru-RU"/>
        </w:rPr>
        <w:t xml:space="preserve">70. </w:t>
      </w:r>
      <w:r w:rsidRPr="008030EF">
        <w:rPr>
          <w:rFonts w:ascii="Times New Roman" w:hAnsi="Times New Roman"/>
          <w:sz w:val="28"/>
          <w:szCs w:val="28"/>
          <w:lang w:val="en-US"/>
        </w:rPr>
        <w:t>Zhang J., Wei L., Man X., Jiang X., Zhang Y., Hu E., Huang Z. Experimental and modeling study of n-butanol oxidation at high temperature // Energy Fuels. – 2012. – Vol. 26, № 9. – P. 3368</w:t>
      </w:r>
      <w:r w:rsidR="00975B38" w:rsidRPr="008030EF">
        <w:rPr>
          <w:rFonts w:ascii="Times New Roman" w:eastAsia="CharisSIL" w:hAnsi="Times New Roman"/>
          <w:sz w:val="28"/>
          <w:szCs w:val="28"/>
          <w:lang w:val="en-US" w:eastAsia="ru-RU"/>
        </w:rPr>
        <w:t>–</w:t>
      </w:r>
      <w:r w:rsidRPr="008030EF">
        <w:rPr>
          <w:rFonts w:ascii="Times New Roman" w:hAnsi="Times New Roman"/>
          <w:sz w:val="28"/>
          <w:szCs w:val="28"/>
          <w:lang w:val="en-US"/>
        </w:rPr>
        <w:t>3380</w:t>
      </w:r>
      <w:r w:rsidRPr="008030EF">
        <w:rPr>
          <w:rFonts w:ascii="Times New Roman" w:hAnsi="Times New Roman"/>
          <w:i/>
          <w:sz w:val="28"/>
          <w:szCs w:val="28"/>
          <w:lang w:val="en-US"/>
        </w:rPr>
        <w:t>.</w:t>
      </w:r>
    </w:p>
    <w:p w14:paraId="57C72EA2" w14:textId="24EC9297" w:rsidR="001051D7" w:rsidRPr="008030EF" w:rsidRDefault="001051D7" w:rsidP="00D50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eastAsia="Times New Roman" w:hAnsi="Times New Roman"/>
          <w:sz w:val="28"/>
          <w:szCs w:val="28"/>
          <w:lang w:val="en-US" w:eastAsia="ru-RU"/>
        </w:rPr>
        <w:t xml:space="preserve">71. </w:t>
      </w:r>
      <w:r w:rsidRPr="008030EF">
        <w:rPr>
          <w:rFonts w:ascii="Times New Roman" w:hAnsi="Times New Roman"/>
          <w:sz w:val="28"/>
          <w:szCs w:val="28"/>
          <w:lang w:val="en-US"/>
        </w:rPr>
        <w:t>Gandarias I., Nowicka E., May B.J., Alghareed Sh., Armstrong R.D., Miedziakb P.J., Taylor S.H. The selective oxidation of n-butanol to butyraldehyde by oxygen using stable Pt-based nanoparticulate catalysts: an efficient route for upgrading aqueous biobutanol // Catal. Sci. Technol. – 2016. – Vol. 6, № 10. – P. 4201</w:t>
      </w:r>
      <w:r w:rsidR="00975B38" w:rsidRPr="008030EF">
        <w:rPr>
          <w:rFonts w:ascii="Times New Roman" w:eastAsia="CharisSIL" w:hAnsi="Times New Roman"/>
          <w:sz w:val="28"/>
          <w:szCs w:val="28"/>
          <w:lang w:val="en-US" w:eastAsia="ru-RU"/>
        </w:rPr>
        <w:t>–</w:t>
      </w:r>
      <w:r w:rsidRPr="008030EF">
        <w:rPr>
          <w:rFonts w:ascii="Times New Roman" w:hAnsi="Times New Roman"/>
          <w:sz w:val="28"/>
          <w:szCs w:val="28"/>
          <w:lang w:val="en-US"/>
        </w:rPr>
        <w:t>4210.</w:t>
      </w:r>
    </w:p>
    <w:p w14:paraId="0F54DFC3" w14:textId="77777777" w:rsidR="001051D7" w:rsidRPr="008030EF" w:rsidRDefault="001051D7" w:rsidP="000E456A">
      <w:pPr>
        <w:autoSpaceDE w:val="0"/>
        <w:autoSpaceDN w:val="0"/>
        <w:adjustRightInd w:val="0"/>
        <w:spacing w:after="0" w:line="240" w:lineRule="auto"/>
        <w:ind w:firstLine="567"/>
        <w:jc w:val="both"/>
        <w:rPr>
          <w:rFonts w:ascii="Times New Roman" w:hAnsi="Times New Roman"/>
          <w:sz w:val="28"/>
          <w:szCs w:val="28"/>
          <w:lang w:val="en-US"/>
        </w:rPr>
      </w:pPr>
      <w:r w:rsidRPr="008030EF">
        <w:rPr>
          <w:rFonts w:ascii="Times New Roman" w:eastAsia="Times New Roman" w:hAnsi="Times New Roman"/>
          <w:sz w:val="28"/>
          <w:szCs w:val="28"/>
          <w:lang w:val="en-US" w:eastAsia="ru-RU"/>
        </w:rPr>
        <w:t xml:space="preserve">72. </w:t>
      </w:r>
      <w:r w:rsidRPr="008030EF">
        <w:rPr>
          <w:rFonts w:ascii="Times New Roman" w:hAnsi="Times New Roman"/>
          <w:sz w:val="28"/>
          <w:szCs w:val="28"/>
          <w:lang w:val="en-US"/>
        </w:rPr>
        <w:t xml:space="preserve">Liu F., Wang H., Sapi A., Tatsumi H., Zherebetskyy D., Han H.-Li., Carl L.M., Somorjai G.A. Molecular orientations change reaction kinetics and mechanism: a review on catalytic alcohol oxidation in gas phase and liquid phase on size-controlled Pt nanoparticles // Catalysts. –  2018. – Vol. 8, № 6. – </w:t>
      </w:r>
      <w:r w:rsidRPr="008030EF">
        <w:rPr>
          <w:rFonts w:ascii="Times New Roman" w:hAnsi="Times New Roman"/>
          <w:sz w:val="28"/>
          <w:szCs w:val="28"/>
        </w:rPr>
        <w:t>Р</w:t>
      </w:r>
      <w:r w:rsidRPr="008030EF">
        <w:rPr>
          <w:rFonts w:ascii="Times New Roman" w:hAnsi="Times New Roman"/>
          <w:sz w:val="28"/>
          <w:szCs w:val="28"/>
          <w:lang w:val="en-US"/>
        </w:rPr>
        <w:t>. 226.</w:t>
      </w:r>
    </w:p>
    <w:p w14:paraId="4618E653" w14:textId="4C2B8F4E" w:rsidR="001051D7" w:rsidRPr="008030EF" w:rsidRDefault="001051D7" w:rsidP="00D50A25">
      <w:pPr>
        <w:autoSpaceDE w:val="0"/>
        <w:autoSpaceDN w:val="0"/>
        <w:adjustRightInd w:val="0"/>
        <w:spacing w:after="0" w:line="240" w:lineRule="auto"/>
        <w:ind w:firstLine="567"/>
        <w:jc w:val="both"/>
        <w:rPr>
          <w:rFonts w:ascii="Times New Roman" w:eastAsia="Times New Roman" w:hAnsi="Times New Roman"/>
          <w:sz w:val="28"/>
          <w:szCs w:val="28"/>
          <w:lang w:val="en-US" w:eastAsia="ru-RU"/>
        </w:rPr>
      </w:pPr>
      <w:r w:rsidRPr="008030EF">
        <w:rPr>
          <w:rFonts w:ascii="Times New Roman" w:eastAsia="Times New Roman" w:hAnsi="Times New Roman"/>
          <w:sz w:val="28"/>
          <w:szCs w:val="28"/>
          <w:lang w:val="en-US" w:eastAsia="ru-RU"/>
        </w:rPr>
        <w:lastRenderedPageBreak/>
        <w:t>73.</w:t>
      </w:r>
      <w:r w:rsidRPr="008030EF">
        <w:rPr>
          <w:rFonts w:ascii="Times New Roman" w:eastAsia="Malgun Gothic" w:hAnsi="Times New Roman"/>
          <w:sz w:val="28"/>
          <w:szCs w:val="28"/>
          <w:lang w:val="en-US" w:eastAsia="ru-RU"/>
        </w:rPr>
        <w:t xml:space="preserve"> Gandarias I., Miedziak P.J., Nowicka E., Douthwaite M., Morgan D.J., Hutchings G.J., Taylor S.H. Selective oxidation of n-butanol using gold-palladium supported nanoparticles under base-free conditions // </w:t>
      </w:r>
      <w:r w:rsidRPr="008030EF">
        <w:rPr>
          <w:rFonts w:ascii="Times New Roman" w:eastAsia="Times New Roman" w:hAnsi="Times New Roman"/>
          <w:sz w:val="28"/>
          <w:szCs w:val="28"/>
          <w:lang w:val="en-US" w:eastAsia="ru-RU"/>
        </w:rPr>
        <w:t>ChemSusChem. – 2015. - Vol. 8, № 3. – P. 473</w:t>
      </w:r>
      <w:r w:rsidR="00975B38" w:rsidRPr="008030EF">
        <w:rPr>
          <w:rFonts w:ascii="Times New Roman" w:eastAsia="CharisSIL" w:hAnsi="Times New Roman"/>
          <w:sz w:val="28"/>
          <w:szCs w:val="28"/>
          <w:lang w:val="en-US" w:eastAsia="ru-RU"/>
        </w:rPr>
        <w:t>–</w:t>
      </w:r>
      <w:r w:rsidR="00336719" w:rsidRPr="00336719">
        <w:rPr>
          <w:rFonts w:ascii="Times New Roman" w:eastAsia="Times New Roman" w:hAnsi="Times New Roman"/>
          <w:sz w:val="28"/>
          <w:szCs w:val="28"/>
          <w:lang w:val="en-US" w:eastAsia="ru-RU"/>
        </w:rPr>
        <w:t>4</w:t>
      </w:r>
      <w:r w:rsidRPr="008030EF">
        <w:rPr>
          <w:rFonts w:ascii="Times New Roman" w:eastAsia="Times New Roman" w:hAnsi="Times New Roman"/>
          <w:sz w:val="28"/>
          <w:szCs w:val="28"/>
          <w:lang w:val="en-US" w:eastAsia="ru-RU"/>
        </w:rPr>
        <w:t>80.</w:t>
      </w:r>
    </w:p>
    <w:p w14:paraId="4448D79E" w14:textId="4C3CF442" w:rsidR="001051D7" w:rsidRPr="008030EF" w:rsidRDefault="001051D7" w:rsidP="000E456A">
      <w:pPr>
        <w:autoSpaceDE w:val="0"/>
        <w:autoSpaceDN w:val="0"/>
        <w:adjustRightInd w:val="0"/>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Times New Roman" w:hAnsi="Times New Roman"/>
          <w:sz w:val="28"/>
          <w:szCs w:val="28"/>
          <w:lang w:val="en-US" w:eastAsia="ru-RU"/>
        </w:rPr>
        <w:t>74.</w:t>
      </w:r>
      <w:r w:rsidRPr="008030EF">
        <w:rPr>
          <w:rFonts w:ascii="Times New Roman" w:eastAsia="Malgun Gothic" w:hAnsi="Times New Roman"/>
          <w:sz w:val="28"/>
          <w:szCs w:val="28"/>
          <w:lang w:val="en-US" w:eastAsia="ru-RU"/>
        </w:rPr>
        <w:t xml:space="preserve"> Jiang B.-S., Chang R., Hou Y.-C., Lin Y.-C. Kinetics of n</w:t>
      </w:r>
      <w:r w:rsidRPr="008030EF">
        <w:rPr>
          <w:rFonts w:ascii="Times New Roman" w:eastAsia="AdvOTce3d9a73+20" w:hAnsi="Times New Roman"/>
          <w:sz w:val="28"/>
          <w:szCs w:val="28"/>
          <w:lang w:val="en-US" w:eastAsia="ru-RU"/>
        </w:rPr>
        <w:t>-</w:t>
      </w:r>
      <w:r w:rsidRPr="008030EF">
        <w:rPr>
          <w:rFonts w:ascii="Times New Roman" w:eastAsia="Malgun Gothic" w:hAnsi="Times New Roman"/>
          <w:sz w:val="28"/>
          <w:szCs w:val="28"/>
          <w:lang w:val="en-US" w:eastAsia="ru-RU"/>
        </w:rPr>
        <w:t>butanol partial oxidation to butyraldehyde over lanthanum</w:t>
      </w:r>
      <w:r w:rsidRPr="008030EF">
        <w:rPr>
          <w:rFonts w:ascii="Times New Roman" w:eastAsia="AdvOT8608a8d1+22" w:hAnsi="Times New Roman"/>
          <w:sz w:val="28"/>
          <w:szCs w:val="28"/>
          <w:lang w:val="en-US" w:eastAsia="ru-RU"/>
        </w:rPr>
        <w:t>−</w:t>
      </w:r>
      <w:r w:rsidRPr="008030EF">
        <w:rPr>
          <w:rFonts w:ascii="Times New Roman" w:eastAsia="Malgun Gothic" w:hAnsi="Times New Roman"/>
          <w:sz w:val="28"/>
          <w:szCs w:val="28"/>
          <w:lang w:val="en-US" w:eastAsia="ru-RU"/>
        </w:rPr>
        <w:t>transition metal perovskites // Ind. Eng. Chem. Res. – 2012. – Vol. 51. – P. 13993</w:t>
      </w:r>
      <w:r w:rsidR="009C3B61" w:rsidRPr="008030EF">
        <w:rPr>
          <w:rFonts w:ascii="Times New Roman" w:eastAsia="CharisSIL" w:hAnsi="Times New Roman"/>
          <w:sz w:val="28"/>
          <w:szCs w:val="28"/>
          <w:lang w:val="en-US" w:eastAsia="ru-RU"/>
        </w:rPr>
        <w:t>–</w:t>
      </w:r>
      <w:r w:rsidRPr="008030EF">
        <w:rPr>
          <w:rFonts w:ascii="Times New Roman" w:eastAsia="Malgun Gothic" w:hAnsi="Times New Roman"/>
          <w:sz w:val="28"/>
          <w:szCs w:val="28"/>
          <w:lang w:val="en-US" w:eastAsia="ru-RU"/>
        </w:rPr>
        <w:t>13998.</w:t>
      </w:r>
    </w:p>
    <w:p w14:paraId="39849D98" w14:textId="3AC9FD1B" w:rsidR="001051D7" w:rsidRPr="008030EF" w:rsidRDefault="001051D7" w:rsidP="00336719">
      <w:pPr>
        <w:autoSpaceDE w:val="0"/>
        <w:autoSpaceDN w:val="0"/>
        <w:adjustRightInd w:val="0"/>
        <w:spacing w:after="0" w:line="240" w:lineRule="auto"/>
        <w:ind w:firstLine="567"/>
        <w:jc w:val="both"/>
        <w:rPr>
          <w:rFonts w:ascii="Times New Roman" w:hAnsi="Times New Roman"/>
          <w:sz w:val="28"/>
          <w:szCs w:val="28"/>
          <w:lang w:val="en-US"/>
        </w:rPr>
      </w:pPr>
      <w:r w:rsidRPr="008030EF">
        <w:rPr>
          <w:rFonts w:ascii="Times New Roman" w:eastAsia="Times New Roman" w:hAnsi="Times New Roman"/>
          <w:sz w:val="28"/>
          <w:szCs w:val="28"/>
          <w:lang w:val="en-US" w:eastAsia="ru-RU"/>
        </w:rPr>
        <w:t>75.</w:t>
      </w:r>
      <w:r w:rsidRPr="008030EF">
        <w:rPr>
          <w:rFonts w:ascii="Times New Roman" w:eastAsia="Malgun Gothic" w:hAnsi="Times New Roman"/>
          <w:sz w:val="28"/>
          <w:szCs w:val="28"/>
          <w:lang w:val="en-US" w:eastAsia="ru-RU"/>
        </w:rPr>
        <w:t xml:space="preserve"> Khan Y., Marin M., Viinikainen T., Lehtonen J., Puurunen R.L., Karinen</w:t>
      </w:r>
      <w:r w:rsidRPr="008030EF">
        <w:rPr>
          <w:rFonts w:ascii="Times New Roman" w:eastAsia="Malgun Gothic" w:hAnsi="Times New Roman"/>
          <w:bCs/>
          <w:sz w:val="28"/>
          <w:szCs w:val="28"/>
          <w:lang w:val="en-US" w:eastAsia="ru-RU"/>
        </w:rPr>
        <w:t xml:space="preserve"> </w:t>
      </w:r>
      <w:r w:rsidRPr="008030EF">
        <w:rPr>
          <w:rFonts w:ascii="Times New Roman" w:eastAsia="Malgun Gothic" w:hAnsi="Times New Roman"/>
          <w:sz w:val="28"/>
          <w:szCs w:val="28"/>
          <w:lang w:val="en-US" w:eastAsia="ru-RU"/>
        </w:rPr>
        <w:t xml:space="preserve">R. </w:t>
      </w:r>
      <w:r w:rsidRPr="008030EF">
        <w:rPr>
          <w:rFonts w:ascii="Times New Roman" w:eastAsia="Malgun Gothic" w:hAnsi="Times New Roman"/>
          <w:bCs/>
          <w:sz w:val="28"/>
          <w:szCs w:val="28"/>
          <w:lang w:val="en-US" w:eastAsia="ru-RU"/>
        </w:rPr>
        <w:t xml:space="preserve">Structured microreactor with gold and palladium on titania: active, regenerable and durable catalyst coatings for the gas-phase partial oxidation of 1-butanol </w:t>
      </w:r>
      <w:r w:rsidRPr="008030EF">
        <w:rPr>
          <w:rFonts w:ascii="Times New Roman" w:eastAsia="Malgun Gothic" w:hAnsi="Times New Roman"/>
          <w:sz w:val="28"/>
          <w:szCs w:val="28"/>
          <w:lang w:val="en-US" w:eastAsia="ru-RU"/>
        </w:rPr>
        <w:t xml:space="preserve">// </w:t>
      </w:r>
      <w:hyperlink r:id="rId119" w:tooltip="Go to Applied Catalysis A: General on ScienceDirect" w:history="1">
        <w:r w:rsidRPr="008030EF">
          <w:rPr>
            <w:rStyle w:val="afa"/>
            <w:rFonts w:ascii="Times New Roman" w:hAnsi="Times New Roman"/>
            <w:bCs/>
            <w:color w:val="auto"/>
            <w:sz w:val="28"/>
            <w:szCs w:val="28"/>
            <w:u w:val="none"/>
            <w:lang w:val="en-US"/>
          </w:rPr>
          <w:t>Appl. Catal. A: General</w:t>
        </w:r>
      </w:hyperlink>
      <w:r w:rsidRPr="008030EF">
        <w:rPr>
          <w:rFonts w:ascii="Times New Roman" w:hAnsi="Times New Roman"/>
          <w:sz w:val="28"/>
          <w:szCs w:val="28"/>
          <w:lang w:val="en-US"/>
        </w:rPr>
        <w:t xml:space="preserve">.  </w:t>
      </w:r>
      <w:r w:rsidR="00336719">
        <w:rPr>
          <w:rFonts w:ascii="Times New Roman" w:hAnsi="Times New Roman"/>
          <w:sz w:val="28"/>
          <w:szCs w:val="28"/>
          <w:lang w:val="en-US"/>
        </w:rPr>
        <w:t>–</w:t>
      </w:r>
      <w:r w:rsidRPr="008030EF">
        <w:rPr>
          <w:rFonts w:ascii="Times New Roman" w:hAnsi="Times New Roman"/>
          <w:sz w:val="28"/>
          <w:szCs w:val="28"/>
          <w:lang w:val="en-US"/>
        </w:rPr>
        <w:t xml:space="preserve">  2018. </w:t>
      </w:r>
      <w:r w:rsidR="00336719">
        <w:rPr>
          <w:rFonts w:ascii="Times New Roman" w:hAnsi="Times New Roman"/>
          <w:sz w:val="28"/>
          <w:szCs w:val="28"/>
          <w:lang w:val="en-US"/>
        </w:rPr>
        <w:t>–</w:t>
      </w:r>
      <w:r w:rsidRPr="008030EF">
        <w:rPr>
          <w:rFonts w:ascii="Times New Roman" w:hAnsi="Times New Roman"/>
          <w:sz w:val="28"/>
          <w:szCs w:val="28"/>
          <w:lang w:val="en-US"/>
        </w:rPr>
        <w:t xml:space="preserve"> </w:t>
      </w:r>
      <w:hyperlink r:id="rId120" w:tooltip="Go to table of contents for this volume/issue" w:history="1">
        <w:r w:rsidRPr="008030EF">
          <w:rPr>
            <w:rStyle w:val="afa"/>
            <w:rFonts w:ascii="Times New Roman" w:hAnsi="Times New Roman"/>
            <w:color w:val="auto"/>
            <w:sz w:val="28"/>
            <w:szCs w:val="28"/>
            <w:u w:val="none"/>
            <w:lang w:val="en-US"/>
          </w:rPr>
          <w:t>Vol. 562</w:t>
        </w:r>
      </w:hyperlink>
      <w:r w:rsidR="00336719" w:rsidRPr="004F3CEB">
        <w:rPr>
          <w:rFonts w:ascii="Times New Roman" w:hAnsi="Times New Roman"/>
          <w:sz w:val="28"/>
          <w:szCs w:val="28"/>
          <w:lang w:val="en-US"/>
        </w:rPr>
        <w:t>.</w:t>
      </w:r>
      <w:r w:rsidRPr="008030EF">
        <w:rPr>
          <w:rFonts w:ascii="Times New Roman" w:hAnsi="Times New Roman"/>
          <w:sz w:val="28"/>
          <w:szCs w:val="28"/>
          <w:lang w:val="en-US"/>
        </w:rPr>
        <w:t xml:space="preserve"> </w:t>
      </w:r>
      <w:r w:rsidR="00336719">
        <w:rPr>
          <w:rFonts w:ascii="Times New Roman" w:hAnsi="Times New Roman"/>
          <w:sz w:val="28"/>
          <w:szCs w:val="28"/>
          <w:lang w:val="en-US"/>
        </w:rPr>
        <w:t>–</w:t>
      </w:r>
      <w:r w:rsidRPr="008030EF">
        <w:rPr>
          <w:rFonts w:ascii="Times New Roman" w:hAnsi="Times New Roman"/>
          <w:sz w:val="28"/>
          <w:szCs w:val="28"/>
          <w:lang w:val="en-US"/>
        </w:rPr>
        <w:t xml:space="preserve"> P. 173</w:t>
      </w:r>
      <w:r w:rsidR="009C3B61" w:rsidRPr="008030EF">
        <w:rPr>
          <w:rFonts w:ascii="Times New Roman" w:eastAsia="CharisSIL" w:hAnsi="Times New Roman"/>
          <w:sz w:val="28"/>
          <w:szCs w:val="28"/>
          <w:lang w:val="en-US" w:eastAsia="ru-RU"/>
        </w:rPr>
        <w:t>–</w:t>
      </w:r>
      <w:r w:rsidRPr="008030EF">
        <w:rPr>
          <w:rFonts w:ascii="Times New Roman" w:hAnsi="Times New Roman"/>
          <w:sz w:val="28"/>
          <w:szCs w:val="28"/>
          <w:lang w:val="en-US"/>
        </w:rPr>
        <w:t>183.</w:t>
      </w:r>
    </w:p>
    <w:p w14:paraId="2F9E97DA" w14:textId="7E28E227" w:rsidR="001051D7" w:rsidRPr="00280A9D" w:rsidRDefault="001051D7" w:rsidP="00280A9D">
      <w:pPr>
        <w:autoSpaceDE w:val="0"/>
        <w:autoSpaceDN w:val="0"/>
        <w:adjustRightInd w:val="0"/>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Times New Roman" w:hAnsi="Times New Roman"/>
          <w:sz w:val="28"/>
          <w:szCs w:val="28"/>
          <w:lang w:val="en-US" w:eastAsia="ru-RU"/>
        </w:rPr>
        <w:t>76.</w:t>
      </w:r>
      <w:r w:rsidRPr="008030EF">
        <w:rPr>
          <w:rFonts w:ascii="Times New Roman" w:eastAsia="Malgun Gothic" w:hAnsi="Times New Roman"/>
          <w:sz w:val="28"/>
          <w:szCs w:val="28"/>
          <w:lang w:val="en-US" w:eastAsia="ru-RU"/>
        </w:rPr>
        <w:t xml:space="preserve"> Mitran G., Chen S., Seo D.-K. Selective oxidation of n-buthanol to butyraldehyde over MnCo</w:t>
      </w:r>
      <w:r w:rsidRPr="008030EF">
        <w:rPr>
          <w:rFonts w:ascii="Times New Roman" w:eastAsia="Malgun Gothic" w:hAnsi="Times New Roman"/>
          <w:sz w:val="28"/>
          <w:szCs w:val="28"/>
          <w:vertAlign w:val="subscript"/>
          <w:lang w:val="en-US" w:eastAsia="ru-RU"/>
        </w:rPr>
        <w:t>2</w:t>
      </w:r>
      <w:r w:rsidRPr="008030EF">
        <w:rPr>
          <w:rFonts w:ascii="Times New Roman" w:eastAsia="Malgun Gothic" w:hAnsi="Times New Roman"/>
          <w:sz w:val="28"/>
          <w:szCs w:val="28"/>
          <w:lang w:val="en-US" w:eastAsia="ru-RU"/>
        </w:rPr>
        <w:t>O</w:t>
      </w:r>
      <w:r w:rsidRPr="008030EF">
        <w:rPr>
          <w:rFonts w:ascii="Times New Roman" w:eastAsia="Malgun Gothic" w:hAnsi="Times New Roman"/>
          <w:sz w:val="28"/>
          <w:szCs w:val="28"/>
          <w:vertAlign w:val="subscript"/>
          <w:lang w:val="en-US" w:eastAsia="ru-RU"/>
        </w:rPr>
        <w:t>4</w:t>
      </w:r>
      <w:r w:rsidRPr="008030EF">
        <w:rPr>
          <w:rFonts w:ascii="Times New Roman" w:eastAsia="Malgun Gothic" w:hAnsi="Times New Roman"/>
          <w:sz w:val="28"/>
          <w:szCs w:val="28"/>
          <w:lang w:val="en-US" w:eastAsia="ru-RU"/>
        </w:rPr>
        <w:t xml:space="preserve"> spinel oxides // RSC Adv. – 2020. – Vol. 10. – P. 25125</w:t>
      </w:r>
      <w:r w:rsidR="009C3B61" w:rsidRPr="008030EF">
        <w:rPr>
          <w:rFonts w:ascii="Times New Roman" w:eastAsia="CharisSIL" w:hAnsi="Times New Roman"/>
          <w:sz w:val="28"/>
          <w:szCs w:val="28"/>
          <w:lang w:val="en-US" w:eastAsia="ru-RU"/>
        </w:rPr>
        <w:t>–</w:t>
      </w:r>
      <w:r w:rsidRPr="008030EF">
        <w:rPr>
          <w:rFonts w:ascii="Times New Roman" w:eastAsia="Malgun Gothic" w:hAnsi="Times New Roman"/>
          <w:sz w:val="28"/>
          <w:szCs w:val="28"/>
          <w:lang w:val="en-US" w:eastAsia="ru-RU"/>
        </w:rPr>
        <w:t>25135.</w:t>
      </w:r>
    </w:p>
    <w:p w14:paraId="7234528B" w14:textId="18DCEDEA" w:rsidR="001051D7" w:rsidRPr="004F3CEB" w:rsidRDefault="001051D7" w:rsidP="004F3CEB">
      <w:pPr>
        <w:autoSpaceDE w:val="0"/>
        <w:autoSpaceDN w:val="0"/>
        <w:adjustRightInd w:val="0"/>
        <w:spacing w:after="0" w:line="240" w:lineRule="auto"/>
        <w:ind w:firstLine="567"/>
        <w:jc w:val="both"/>
        <w:rPr>
          <w:rFonts w:ascii="Times New Roman" w:eastAsia="Malgun Gothic" w:hAnsi="Times New Roman"/>
          <w:bCs/>
          <w:iCs/>
          <w:sz w:val="28"/>
          <w:szCs w:val="28"/>
          <w:lang w:val="en-US" w:eastAsia="ru-RU"/>
        </w:rPr>
      </w:pPr>
      <w:r w:rsidRPr="008030EF">
        <w:rPr>
          <w:rFonts w:ascii="Times New Roman" w:eastAsia="Times New Roman" w:hAnsi="Times New Roman"/>
          <w:sz w:val="28"/>
          <w:szCs w:val="28"/>
          <w:lang w:val="en-US" w:eastAsia="ru-RU"/>
        </w:rPr>
        <w:t xml:space="preserve">77. </w:t>
      </w:r>
      <w:r w:rsidRPr="008030EF">
        <w:rPr>
          <w:rFonts w:ascii="Times New Roman" w:eastAsia="Malgun Gothic" w:hAnsi="Times New Roman"/>
          <w:sz w:val="28"/>
          <w:szCs w:val="28"/>
          <w:lang w:val="en-US" w:eastAsia="ru-RU"/>
        </w:rPr>
        <w:t>Pham H.T., Nguyen K.D.V. The preparation of palladium</w:t>
      </w:r>
      <w:r w:rsidRPr="008030EF">
        <w:rPr>
          <w:rFonts w:ascii="Times New Roman" w:eastAsia="ArialMT" w:hAnsi="Times New Roman"/>
          <w:sz w:val="28"/>
          <w:szCs w:val="28"/>
          <w:lang w:val="en-US" w:eastAsia="ru-RU"/>
        </w:rPr>
        <w:t>–</w:t>
      </w:r>
      <w:r w:rsidRPr="008030EF">
        <w:rPr>
          <w:rFonts w:ascii="Times New Roman" w:eastAsia="Malgun Gothic" w:hAnsi="Times New Roman"/>
          <w:sz w:val="28"/>
          <w:szCs w:val="28"/>
          <w:lang w:val="en-US" w:eastAsia="ru-RU"/>
        </w:rPr>
        <w:t xml:space="preserve">dased catalyst via Dielectric </w:t>
      </w:r>
      <w:r w:rsidRPr="008030EF">
        <w:rPr>
          <w:rFonts w:ascii="Times New Roman" w:eastAsia="ArialMT" w:hAnsi="Times New Roman"/>
          <w:sz w:val="28"/>
          <w:szCs w:val="28"/>
          <w:lang w:val="en-US" w:eastAsia="ru-RU"/>
        </w:rPr>
        <w:t xml:space="preserve">– </w:t>
      </w:r>
      <w:r w:rsidRPr="008030EF">
        <w:rPr>
          <w:rFonts w:ascii="Times New Roman" w:eastAsia="Malgun Gothic" w:hAnsi="Times New Roman"/>
          <w:sz w:val="28"/>
          <w:szCs w:val="28"/>
          <w:lang w:val="en-US" w:eastAsia="ru-RU"/>
        </w:rPr>
        <w:t>Barrier Discharge (DBD) for total oxidation of n-butanol and</w:t>
      </w:r>
      <w:r w:rsidRPr="008030EF">
        <w:rPr>
          <w:rFonts w:ascii="Times New Roman" w:eastAsia="ArialMT" w:hAnsi="Times New Roman"/>
          <w:sz w:val="28"/>
          <w:szCs w:val="28"/>
          <w:lang w:val="en-US" w:eastAsia="ru-RU"/>
        </w:rPr>
        <w:t xml:space="preserve"> </w:t>
      </w:r>
      <w:r w:rsidRPr="008030EF">
        <w:rPr>
          <w:rFonts w:ascii="Times New Roman" w:eastAsia="Malgun Gothic" w:hAnsi="Times New Roman"/>
          <w:sz w:val="28"/>
          <w:szCs w:val="28"/>
          <w:lang w:val="en-US" w:eastAsia="ru-RU"/>
        </w:rPr>
        <w:t>CO at low temperature</w:t>
      </w:r>
      <w:r w:rsidRPr="008030EF">
        <w:rPr>
          <w:rFonts w:ascii="Times New Roman" w:eastAsia="ArialMT" w:hAnsi="Times New Roman"/>
          <w:sz w:val="28"/>
          <w:szCs w:val="28"/>
          <w:lang w:val="en-US" w:eastAsia="ru-RU"/>
        </w:rPr>
        <w:t xml:space="preserve"> </w:t>
      </w:r>
      <w:r w:rsidRPr="008030EF">
        <w:rPr>
          <w:rFonts w:ascii="Times New Roman" w:eastAsia="Malgun Gothic" w:hAnsi="Times New Roman"/>
          <w:sz w:val="28"/>
          <w:szCs w:val="28"/>
          <w:lang w:val="en-US" w:eastAsia="ru-RU"/>
        </w:rPr>
        <w:t xml:space="preserve">// </w:t>
      </w:r>
      <w:r w:rsidRPr="008030EF">
        <w:rPr>
          <w:rFonts w:ascii="Times New Roman" w:eastAsia="Malgun Gothic" w:hAnsi="Times New Roman"/>
          <w:bCs/>
          <w:iCs/>
          <w:sz w:val="28"/>
          <w:szCs w:val="28"/>
          <w:lang w:val="en-US" w:eastAsia="ru-RU"/>
        </w:rPr>
        <w:t xml:space="preserve">Chem. Eng. Trans. </w:t>
      </w:r>
      <w:r w:rsidR="004F3CEB">
        <w:rPr>
          <w:rFonts w:ascii="Times New Roman" w:eastAsia="Malgun Gothic" w:hAnsi="Times New Roman"/>
          <w:bCs/>
          <w:iCs/>
          <w:sz w:val="28"/>
          <w:szCs w:val="28"/>
          <w:lang w:val="en-US" w:eastAsia="ru-RU"/>
        </w:rPr>
        <w:t>–</w:t>
      </w:r>
      <w:r w:rsidRPr="008030EF">
        <w:rPr>
          <w:rFonts w:ascii="Times New Roman" w:eastAsia="Malgun Gothic" w:hAnsi="Times New Roman"/>
          <w:bCs/>
          <w:iCs/>
          <w:sz w:val="28"/>
          <w:szCs w:val="28"/>
          <w:lang w:val="en-US" w:eastAsia="ru-RU"/>
        </w:rPr>
        <w:t xml:space="preserve"> 2020. </w:t>
      </w:r>
      <w:r w:rsidR="004F3CEB">
        <w:rPr>
          <w:rFonts w:ascii="Times New Roman" w:eastAsia="Malgun Gothic" w:hAnsi="Times New Roman"/>
          <w:bCs/>
          <w:iCs/>
          <w:sz w:val="28"/>
          <w:szCs w:val="28"/>
          <w:lang w:val="en-US" w:eastAsia="ru-RU"/>
        </w:rPr>
        <w:t>–</w:t>
      </w:r>
      <w:r w:rsidRPr="008030EF">
        <w:rPr>
          <w:rFonts w:ascii="Times New Roman" w:eastAsia="Malgun Gothic" w:hAnsi="Times New Roman"/>
          <w:bCs/>
          <w:iCs/>
          <w:sz w:val="28"/>
          <w:szCs w:val="28"/>
          <w:lang w:val="en-US" w:eastAsia="ru-RU"/>
        </w:rPr>
        <w:t xml:space="preserve"> Vol. 78</w:t>
      </w:r>
      <w:r w:rsidR="004F3CEB" w:rsidRPr="000A2B91">
        <w:rPr>
          <w:rFonts w:ascii="Times New Roman" w:eastAsia="Malgun Gothic" w:hAnsi="Times New Roman"/>
          <w:bCs/>
          <w:iCs/>
          <w:sz w:val="28"/>
          <w:szCs w:val="28"/>
          <w:lang w:val="en-US" w:eastAsia="ru-RU"/>
        </w:rPr>
        <w:t>.</w:t>
      </w:r>
      <w:r w:rsidRPr="008030EF">
        <w:rPr>
          <w:rFonts w:ascii="Times New Roman" w:eastAsia="Malgun Gothic" w:hAnsi="Times New Roman"/>
          <w:bCs/>
          <w:iCs/>
          <w:sz w:val="28"/>
          <w:szCs w:val="28"/>
          <w:lang w:val="en-US" w:eastAsia="ru-RU"/>
        </w:rPr>
        <w:t xml:space="preserve"> </w:t>
      </w:r>
      <w:r w:rsidR="004F3CEB">
        <w:rPr>
          <w:rFonts w:ascii="Times New Roman" w:eastAsia="Malgun Gothic" w:hAnsi="Times New Roman"/>
          <w:bCs/>
          <w:iCs/>
          <w:sz w:val="28"/>
          <w:szCs w:val="28"/>
          <w:lang w:val="en-US" w:eastAsia="ru-RU"/>
        </w:rPr>
        <w:t>–</w:t>
      </w:r>
      <w:r w:rsidRPr="008030EF">
        <w:rPr>
          <w:rFonts w:ascii="Times New Roman" w:eastAsia="Malgun Gothic" w:hAnsi="Times New Roman"/>
          <w:bCs/>
          <w:iCs/>
          <w:sz w:val="28"/>
          <w:szCs w:val="28"/>
          <w:lang w:val="en-US" w:eastAsia="ru-RU"/>
        </w:rPr>
        <w:t xml:space="preserve"> P. </w:t>
      </w:r>
      <w:r w:rsidRPr="008030EF">
        <w:rPr>
          <w:rFonts w:ascii="Times New Roman" w:eastAsia="Malgun Gothic" w:hAnsi="Times New Roman"/>
          <w:sz w:val="28"/>
          <w:szCs w:val="28"/>
          <w:lang w:val="en-US" w:eastAsia="ru-RU"/>
        </w:rPr>
        <w:t>163</w:t>
      </w:r>
      <w:r w:rsidR="009C3B61" w:rsidRPr="008030EF">
        <w:rPr>
          <w:rFonts w:ascii="Times New Roman" w:eastAsia="CharisSIL" w:hAnsi="Times New Roman"/>
          <w:sz w:val="28"/>
          <w:szCs w:val="28"/>
          <w:lang w:val="en-US" w:eastAsia="ru-RU"/>
        </w:rPr>
        <w:t>–</w:t>
      </w:r>
      <w:r w:rsidRPr="008030EF">
        <w:rPr>
          <w:rFonts w:ascii="Times New Roman" w:eastAsia="Malgun Gothic" w:hAnsi="Times New Roman"/>
          <w:sz w:val="28"/>
          <w:szCs w:val="28"/>
          <w:lang w:val="en-US" w:eastAsia="ru-RU"/>
        </w:rPr>
        <w:t>168.</w:t>
      </w:r>
    </w:p>
    <w:p w14:paraId="5C4FA238" w14:textId="0950B513" w:rsidR="001051D7" w:rsidRPr="008030EF" w:rsidRDefault="001051D7" w:rsidP="004F3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Malgun Gothic" w:hAnsi="Times New Roman"/>
          <w:sz w:val="28"/>
          <w:szCs w:val="28"/>
          <w:lang w:val="en-US" w:eastAsia="ru-RU"/>
        </w:rPr>
      </w:pPr>
      <w:r w:rsidRPr="008030EF">
        <w:rPr>
          <w:rFonts w:ascii="Times New Roman" w:eastAsia="Times New Roman" w:hAnsi="Times New Roman"/>
          <w:sz w:val="28"/>
          <w:szCs w:val="28"/>
          <w:lang w:val="en-US" w:eastAsia="ru-RU"/>
        </w:rPr>
        <w:t>78.</w:t>
      </w:r>
      <w:r w:rsidRPr="008030EF">
        <w:rPr>
          <w:rFonts w:ascii="Times New Roman" w:eastAsia="Malgun Gothic" w:hAnsi="Times New Roman"/>
          <w:sz w:val="28"/>
          <w:szCs w:val="28"/>
          <w:lang w:val="en-US" w:eastAsia="ru-RU"/>
        </w:rPr>
        <w:t xml:space="preserve"> Sarkheil M., Lashanizadegan M. Copper(II) schiff base complex immobilized on superparamagnetic Fe</w:t>
      </w:r>
      <w:r w:rsidRPr="008030EF">
        <w:rPr>
          <w:rFonts w:ascii="Times New Roman" w:eastAsia="Malgun Gothic" w:hAnsi="Times New Roman"/>
          <w:sz w:val="28"/>
          <w:szCs w:val="28"/>
          <w:vertAlign w:val="subscript"/>
          <w:lang w:val="en-US" w:eastAsia="ru-RU"/>
        </w:rPr>
        <w:t>3</w:t>
      </w:r>
      <w:r w:rsidRPr="008030EF">
        <w:rPr>
          <w:rFonts w:ascii="Times New Roman" w:eastAsia="Malgun Gothic" w:hAnsi="Times New Roman"/>
          <w:sz w:val="28"/>
          <w:szCs w:val="28"/>
          <w:lang w:val="en-US" w:eastAsia="ru-RU"/>
        </w:rPr>
        <w:t>O</w:t>
      </w:r>
      <w:r w:rsidRPr="008030EF">
        <w:rPr>
          <w:rFonts w:ascii="Times New Roman" w:eastAsia="Malgun Gothic" w:hAnsi="Times New Roman"/>
          <w:sz w:val="28"/>
          <w:szCs w:val="28"/>
          <w:vertAlign w:val="subscript"/>
          <w:lang w:val="en-US" w:eastAsia="ru-RU"/>
        </w:rPr>
        <w:t>4</w:t>
      </w:r>
      <w:r w:rsidRPr="008030EF">
        <w:rPr>
          <w:rFonts w:ascii="Times New Roman" w:eastAsia="Malgun Gothic" w:hAnsi="Times New Roman"/>
          <w:sz w:val="28"/>
          <w:szCs w:val="28"/>
          <w:lang w:val="en-US" w:eastAsia="ru-RU"/>
        </w:rPr>
        <w:t>@SiO</w:t>
      </w:r>
      <w:r w:rsidRPr="008030EF">
        <w:rPr>
          <w:rFonts w:ascii="Times New Roman" w:eastAsia="Malgun Gothic" w:hAnsi="Times New Roman"/>
          <w:sz w:val="28"/>
          <w:szCs w:val="28"/>
          <w:vertAlign w:val="subscript"/>
          <w:lang w:val="en-US" w:eastAsia="ru-RU"/>
        </w:rPr>
        <w:t>2</w:t>
      </w:r>
      <w:r w:rsidRPr="008030EF">
        <w:rPr>
          <w:rFonts w:ascii="Times New Roman" w:eastAsia="Malgun Gothic" w:hAnsi="Times New Roman"/>
          <w:sz w:val="28"/>
          <w:szCs w:val="28"/>
          <w:lang w:val="en-US" w:eastAsia="ru-RU"/>
        </w:rPr>
        <w:t xml:space="preserve"> as a magnetically separable nanocatalyst for oxidation of alkenes and alcohols // Appl. Organometal. Chem. </w:t>
      </w:r>
      <w:r w:rsidR="004F3CEB">
        <w:rPr>
          <w:rFonts w:ascii="Times New Roman" w:eastAsia="Malgun Gothic" w:hAnsi="Times New Roman"/>
          <w:sz w:val="28"/>
          <w:szCs w:val="28"/>
          <w:lang w:val="en-US" w:eastAsia="ru-RU"/>
        </w:rPr>
        <w:t>–</w:t>
      </w:r>
      <w:r w:rsidRPr="008030EF">
        <w:rPr>
          <w:rFonts w:ascii="Times New Roman" w:eastAsia="Malgun Gothic" w:hAnsi="Times New Roman"/>
          <w:sz w:val="28"/>
          <w:szCs w:val="28"/>
          <w:lang w:val="en-US" w:eastAsia="ru-RU"/>
        </w:rPr>
        <w:t xml:space="preserve"> 2017. – Vol. 31, № 10. – </w:t>
      </w:r>
      <w:r w:rsidRPr="004F3CEB">
        <w:rPr>
          <w:rFonts w:ascii="Times New Roman" w:eastAsia="Malgun Gothic" w:hAnsi="Times New Roman"/>
          <w:sz w:val="28"/>
          <w:szCs w:val="28"/>
          <w:lang w:eastAsia="ru-RU"/>
        </w:rPr>
        <w:t>Р</w:t>
      </w:r>
      <w:r w:rsidRPr="004F3CEB">
        <w:rPr>
          <w:rFonts w:ascii="Times New Roman" w:eastAsia="Malgun Gothic" w:hAnsi="Times New Roman"/>
          <w:sz w:val="28"/>
          <w:szCs w:val="28"/>
          <w:lang w:val="en-US" w:eastAsia="ru-RU"/>
        </w:rPr>
        <w:t>. e3726(1</w:t>
      </w:r>
      <w:r w:rsidR="009C3B61" w:rsidRPr="008030EF">
        <w:rPr>
          <w:rFonts w:ascii="Times New Roman" w:eastAsia="CharisSIL" w:hAnsi="Times New Roman"/>
          <w:sz w:val="28"/>
          <w:szCs w:val="28"/>
          <w:lang w:val="en-US" w:eastAsia="ru-RU"/>
        </w:rPr>
        <w:t>–</w:t>
      </w:r>
      <w:r w:rsidRPr="004F3CEB">
        <w:rPr>
          <w:rFonts w:ascii="Times New Roman" w:eastAsia="Malgun Gothic" w:hAnsi="Times New Roman"/>
          <w:sz w:val="28"/>
          <w:szCs w:val="28"/>
          <w:lang w:val="en-US" w:eastAsia="ru-RU"/>
        </w:rPr>
        <w:t>8).</w:t>
      </w:r>
    </w:p>
    <w:p w14:paraId="760F24C5" w14:textId="2DB6A8DD" w:rsidR="001051D7" w:rsidRPr="008030EF" w:rsidRDefault="001051D7" w:rsidP="001C047F">
      <w:pPr>
        <w:autoSpaceDE w:val="0"/>
        <w:autoSpaceDN w:val="0"/>
        <w:adjustRightInd w:val="0"/>
        <w:spacing w:after="0" w:line="240" w:lineRule="auto"/>
        <w:ind w:firstLine="567"/>
        <w:jc w:val="both"/>
        <w:rPr>
          <w:rFonts w:ascii="Times New Roman" w:hAnsi="Times New Roman"/>
          <w:sz w:val="28"/>
          <w:szCs w:val="28"/>
          <w:lang w:val="en-US"/>
        </w:rPr>
      </w:pPr>
      <w:r w:rsidRPr="008030EF">
        <w:rPr>
          <w:rFonts w:ascii="Times New Roman" w:eastAsia="Times New Roman" w:hAnsi="Times New Roman"/>
          <w:sz w:val="28"/>
          <w:szCs w:val="28"/>
          <w:lang w:val="en-US" w:eastAsia="ru-RU"/>
        </w:rPr>
        <w:t>79.</w:t>
      </w:r>
      <w:r w:rsidRPr="008030EF">
        <w:rPr>
          <w:rFonts w:ascii="Times New Roman" w:hAnsi="Times New Roman"/>
          <w:b/>
          <w:bCs/>
          <w:sz w:val="28"/>
          <w:szCs w:val="28"/>
          <w:lang w:val="en-US"/>
        </w:rPr>
        <w:t xml:space="preserve"> </w:t>
      </w:r>
      <w:r w:rsidRPr="008030EF">
        <w:rPr>
          <w:rFonts w:ascii="Times New Roman" w:hAnsi="Times New Roman"/>
          <w:bCs/>
          <w:iCs/>
          <w:sz w:val="28"/>
          <w:szCs w:val="28"/>
          <w:lang w:val="en-US"/>
        </w:rPr>
        <w:t>Yang M.</w:t>
      </w:r>
      <w:r w:rsidRPr="008030EF">
        <w:rPr>
          <w:rFonts w:ascii="Times New Roman" w:hAnsi="Times New Roman"/>
          <w:sz w:val="28"/>
          <w:szCs w:val="28"/>
          <w:lang w:val="en-US"/>
        </w:rPr>
        <w:t>,</w:t>
      </w:r>
      <w:r w:rsidRPr="008030EF">
        <w:rPr>
          <w:rFonts w:ascii="Times New Roman" w:eastAsia="COOLN A+ MTSYB" w:hAnsi="Times New Roman"/>
          <w:bCs/>
          <w:iCs/>
          <w:sz w:val="28"/>
          <w:szCs w:val="28"/>
          <w:lang w:val="en-US"/>
        </w:rPr>
        <w:t xml:space="preserve"> Kuittinen S., Keinänen M., Vepsäläinen J., Romard H., Tynjälä P., Lassi U., Pappinen</w:t>
      </w:r>
      <w:r w:rsidRPr="008030EF">
        <w:rPr>
          <w:rFonts w:ascii="Times New Roman" w:hAnsi="Times New Roman"/>
          <w:bCs/>
          <w:sz w:val="28"/>
          <w:szCs w:val="28"/>
          <w:lang w:val="en-US"/>
        </w:rPr>
        <w:t xml:space="preserve"> </w:t>
      </w:r>
      <w:r w:rsidRPr="008030EF">
        <w:rPr>
          <w:rFonts w:ascii="Times New Roman" w:eastAsia="COOLN A+ MTSYB" w:hAnsi="Times New Roman"/>
          <w:bCs/>
          <w:iCs/>
          <w:sz w:val="28"/>
          <w:szCs w:val="28"/>
          <w:lang w:val="en-US"/>
        </w:rPr>
        <w:t xml:space="preserve">A. </w:t>
      </w:r>
      <w:r w:rsidRPr="008030EF">
        <w:rPr>
          <w:rFonts w:ascii="Times New Roman" w:hAnsi="Times New Roman"/>
          <w:bCs/>
          <w:sz w:val="28"/>
          <w:szCs w:val="28"/>
          <w:lang w:val="en-US"/>
        </w:rPr>
        <w:t xml:space="preserve">The use of (green field) biomass pretreatmentliquor for fermentative butanol productionand the catalytic oxidation of biobutanol </w:t>
      </w:r>
      <w:r w:rsidRPr="008030EF">
        <w:rPr>
          <w:rFonts w:ascii="Times New Roman" w:eastAsia="COOLN A+ MTSYB" w:hAnsi="Times New Roman"/>
          <w:bCs/>
          <w:iCs/>
          <w:sz w:val="28"/>
          <w:szCs w:val="28"/>
          <w:lang w:val="en-US"/>
        </w:rPr>
        <w:t>//</w:t>
      </w:r>
      <w:r w:rsidRPr="008030EF">
        <w:rPr>
          <w:rFonts w:ascii="Times New Roman" w:eastAsia="COOLN A+ MTSYB" w:hAnsi="Times New Roman"/>
          <w:b/>
          <w:bCs/>
          <w:i/>
          <w:iCs/>
          <w:sz w:val="28"/>
          <w:szCs w:val="28"/>
          <w:lang w:val="en-US"/>
        </w:rPr>
        <w:t xml:space="preserve"> </w:t>
      </w:r>
      <w:r w:rsidRPr="008030EF">
        <w:rPr>
          <w:rFonts w:ascii="Times New Roman" w:hAnsi="Times New Roman"/>
          <w:sz w:val="28"/>
          <w:szCs w:val="28"/>
          <w:lang w:val="en-US"/>
        </w:rPr>
        <w:t xml:space="preserve">Chem. Eng. Res. Des. </w:t>
      </w:r>
      <w:r w:rsidR="001C047F">
        <w:rPr>
          <w:rFonts w:ascii="Times New Roman" w:hAnsi="Times New Roman"/>
          <w:sz w:val="28"/>
          <w:szCs w:val="28"/>
          <w:lang w:val="en-US"/>
        </w:rPr>
        <w:t>–</w:t>
      </w:r>
      <w:r w:rsidRPr="008030EF">
        <w:rPr>
          <w:rFonts w:ascii="Times New Roman" w:hAnsi="Times New Roman"/>
          <w:sz w:val="28"/>
          <w:szCs w:val="28"/>
          <w:lang w:val="en-US"/>
        </w:rPr>
        <w:t xml:space="preserve"> 2014. – Vol. 92, № 8. – </w:t>
      </w:r>
      <w:r w:rsidRPr="008030EF">
        <w:rPr>
          <w:rFonts w:ascii="Times New Roman" w:hAnsi="Times New Roman"/>
          <w:sz w:val="28"/>
          <w:szCs w:val="28"/>
        </w:rPr>
        <w:t>Р</w:t>
      </w:r>
      <w:r w:rsidRPr="008030EF">
        <w:rPr>
          <w:rFonts w:ascii="Times New Roman" w:hAnsi="Times New Roman"/>
          <w:sz w:val="28"/>
          <w:szCs w:val="28"/>
          <w:lang w:val="en-US"/>
        </w:rPr>
        <w:t>. 1531</w:t>
      </w:r>
      <w:r w:rsidR="009C3B61" w:rsidRPr="008030EF">
        <w:rPr>
          <w:rFonts w:ascii="Times New Roman" w:eastAsia="CharisSIL" w:hAnsi="Times New Roman"/>
          <w:sz w:val="28"/>
          <w:szCs w:val="28"/>
          <w:lang w:val="en-US" w:eastAsia="ru-RU"/>
        </w:rPr>
        <w:t>–</w:t>
      </w:r>
      <w:r w:rsidRPr="008030EF">
        <w:rPr>
          <w:rFonts w:ascii="Times New Roman" w:hAnsi="Times New Roman"/>
          <w:sz w:val="28"/>
          <w:szCs w:val="28"/>
          <w:lang w:val="en-US"/>
        </w:rPr>
        <w:t>1538.</w:t>
      </w:r>
    </w:p>
    <w:p w14:paraId="3E027F05" w14:textId="6085C5A5" w:rsidR="001051D7" w:rsidRPr="001C047F" w:rsidRDefault="001051D7" w:rsidP="001C047F">
      <w:pPr>
        <w:spacing w:after="0" w:line="240" w:lineRule="auto"/>
        <w:ind w:firstLine="567"/>
        <w:rPr>
          <w:rFonts w:ascii="Times New Roman" w:eastAsia="CharisSIL" w:hAnsi="Times New Roman"/>
          <w:sz w:val="28"/>
          <w:szCs w:val="28"/>
          <w:lang w:val="en-US" w:eastAsia="ru-RU"/>
        </w:rPr>
      </w:pPr>
      <w:r w:rsidRPr="008030EF">
        <w:rPr>
          <w:rFonts w:ascii="Times New Roman" w:eastAsia="Times New Roman" w:hAnsi="Times New Roman"/>
          <w:sz w:val="28"/>
          <w:szCs w:val="28"/>
          <w:lang w:val="en-US" w:eastAsia="ru-RU"/>
        </w:rPr>
        <w:t>80.</w:t>
      </w:r>
      <w:r w:rsidRPr="008030EF">
        <w:rPr>
          <w:rFonts w:ascii="Times New Roman" w:eastAsia="Malgun Gothic" w:hAnsi="Times New Roman"/>
          <w:sz w:val="28"/>
          <w:szCs w:val="28"/>
          <w:lang w:val="en-US" w:eastAsia="ru-RU"/>
        </w:rPr>
        <w:t xml:space="preserve"> Yang W., Zhang X., Su J., Wang Y., Zhao Q., Zhou J. Kinetics of n-butanol oxidation over Pt/ZSM-5 catalyst // </w:t>
      </w:r>
      <w:r w:rsidRPr="008030EF">
        <w:rPr>
          <w:rFonts w:ascii="Times New Roman" w:eastAsia="CharisSIL" w:hAnsi="Times New Roman"/>
          <w:sz w:val="28"/>
          <w:szCs w:val="28"/>
          <w:lang w:val="en-US" w:eastAsia="ru-RU"/>
        </w:rPr>
        <w:t xml:space="preserve">Fuel Proc. Technol. – 2018. – Vol. 179, № 1. </w:t>
      </w:r>
      <w:r w:rsidR="001C047F">
        <w:rPr>
          <w:rFonts w:ascii="Times New Roman" w:eastAsia="CharisSIL" w:hAnsi="Times New Roman"/>
          <w:sz w:val="28"/>
          <w:szCs w:val="28"/>
          <w:lang w:val="en-US" w:eastAsia="ru-RU"/>
        </w:rPr>
        <w:t>–</w:t>
      </w:r>
      <w:r w:rsidRPr="008030EF">
        <w:rPr>
          <w:rFonts w:ascii="Times New Roman" w:eastAsia="CharisSIL" w:hAnsi="Times New Roman"/>
          <w:sz w:val="28"/>
          <w:szCs w:val="28"/>
          <w:lang w:val="en-US" w:eastAsia="ru-RU"/>
        </w:rPr>
        <w:t xml:space="preserve"> P. 108</w:t>
      </w:r>
      <w:r w:rsidR="009C3B61" w:rsidRPr="008030EF">
        <w:rPr>
          <w:rFonts w:ascii="Times New Roman" w:eastAsia="CharisSIL" w:hAnsi="Times New Roman"/>
          <w:sz w:val="28"/>
          <w:szCs w:val="28"/>
          <w:lang w:val="en-US" w:eastAsia="ru-RU"/>
        </w:rPr>
        <w:t>–</w:t>
      </w:r>
      <w:r w:rsidRPr="008030EF">
        <w:rPr>
          <w:rFonts w:ascii="Times New Roman" w:eastAsia="CharisSIL" w:hAnsi="Times New Roman"/>
          <w:sz w:val="28"/>
          <w:szCs w:val="28"/>
          <w:lang w:val="en-US" w:eastAsia="ru-RU"/>
        </w:rPr>
        <w:t>113.</w:t>
      </w:r>
    </w:p>
    <w:p w14:paraId="00CFBA90" w14:textId="77777777" w:rsidR="001051D7" w:rsidRPr="008030EF" w:rsidRDefault="001051D7" w:rsidP="000E456A">
      <w:pPr>
        <w:pStyle w:val="MDPI21heading1"/>
        <w:spacing w:before="0" w:after="0" w:line="240" w:lineRule="auto"/>
        <w:ind w:firstLine="567"/>
        <w:jc w:val="both"/>
        <w:rPr>
          <w:rFonts w:ascii="Times New Roman" w:hAnsi="Times New Roman"/>
          <w:b w:val="0"/>
          <w:color w:val="auto"/>
          <w:sz w:val="28"/>
          <w:szCs w:val="28"/>
          <w:lang w:eastAsia="ru-RU"/>
        </w:rPr>
      </w:pPr>
      <w:r w:rsidRPr="008030EF">
        <w:rPr>
          <w:rFonts w:ascii="Times New Roman" w:hAnsi="Times New Roman"/>
          <w:b w:val="0"/>
          <w:color w:val="auto"/>
          <w:sz w:val="28"/>
          <w:szCs w:val="28"/>
          <w:lang w:eastAsia="ru-RU"/>
        </w:rPr>
        <w:t>81.</w:t>
      </w:r>
      <w:r w:rsidR="00A753F9" w:rsidRPr="008030EF">
        <w:rPr>
          <w:rFonts w:ascii="Times New Roman" w:hAnsi="Times New Roman"/>
          <w:b w:val="0"/>
          <w:color w:val="auto"/>
          <w:sz w:val="28"/>
          <w:szCs w:val="28"/>
          <w:lang w:eastAsia="ru-RU"/>
        </w:rPr>
        <w:t xml:space="preserve"> </w:t>
      </w:r>
      <w:r w:rsidRPr="008030EF">
        <w:rPr>
          <w:rFonts w:ascii="Times New Roman" w:hAnsi="Times New Roman"/>
          <w:b w:val="0"/>
          <w:color w:val="auto"/>
          <w:sz w:val="28"/>
          <w:szCs w:val="28"/>
          <w:lang w:eastAsia="ru-RU"/>
        </w:rPr>
        <w:t xml:space="preserve">Kudaibergenov S.E. </w:t>
      </w:r>
      <w:r w:rsidRPr="008030EF">
        <w:rPr>
          <w:rFonts w:ascii="Times New Roman" w:hAnsi="Times New Roman"/>
          <w:b w:val="0"/>
          <w:color w:val="auto"/>
          <w:sz w:val="28"/>
          <w:szCs w:val="28"/>
          <w:shd w:val="clear" w:color="auto" w:fill="FFFFFF"/>
        </w:rPr>
        <w:t xml:space="preserve">Polyampholyets: synthesis, characterization and application // </w:t>
      </w:r>
      <w:r w:rsidRPr="008030EF">
        <w:rPr>
          <w:rFonts w:ascii="Times New Roman" w:hAnsi="Times New Roman"/>
          <w:b w:val="0"/>
          <w:color w:val="auto"/>
          <w:spacing w:val="4"/>
          <w:sz w:val="28"/>
          <w:szCs w:val="28"/>
          <w:shd w:val="clear" w:color="auto" w:fill="FCFCFC"/>
        </w:rPr>
        <w:t xml:space="preserve">New York: </w:t>
      </w:r>
      <w:r w:rsidRPr="008030EF">
        <w:rPr>
          <w:rFonts w:ascii="Times New Roman" w:hAnsi="Times New Roman"/>
          <w:b w:val="0"/>
          <w:color w:val="auto"/>
          <w:sz w:val="28"/>
          <w:szCs w:val="28"/>
          <w:shd w:val="clear" w:color="auto" w:fill="FFFFFF"/>
        </w:rPr>
        <w:t>Kluwer Academic/Plenum Publishers, 2002.</w:t>
      </w:r>
      <w:r w:rsidRPr="008030EF">
        <w:rPr>
          <w:rFonts w:ascii="Times New Roman" w:hAnsi="Times New Roman"/>
          <w:b w:val="0"/>
          <w:color w:val="auto"/>
          <w:sz w:val="28"/>
          <w:szCs w:val="28"/>
        </w:rPr>
        <w:t xml:space="preserve"> – </w:t>
      </w:r>
      <w:r w:rsidRPr="008030EF">
        <w:rPr>
          <w:rFonts w:ascii="Times New Roman" w:hAnsi="Times New Roman"/>
          <w:b w:val="0"/>
          <w:color w:val="auto"/>
          <w:sz w:val="28"/>
          <w:szCs w:val="28"/>
          <w:lang w:val="ru-RU"/>
        </w:rPr>
        <w:t>Р</w:t>
      </w:r>
      <w:r w:rsidRPr="008030EF">
        <w:rPr>
          <w:rFonts w:ascii="Times New Roman" w:hAnsi="Times New Roman"/>
          <w:b w:val="0"/>
          <w:color w:val="auto"/>
          <w:sz w:val="28"/>
          <w:szCs w:val="28"/>
        </w:rPr>
        <w:t>. 41.</w:t>
      </w:r>
      <w:r w:rsidRPr="008030EF">
        <w:rPr>
          <w:rFonts w:ascii="Times New Roman" w:hAnsi="Times New Roman"/>
          <w:b w:val="0"/>
          <w:color w:val="auto"/>
          <w:sz w:val="28"/>
          <w:szCs w:val="28"/>
          <w:lang w:eastAsia="ru-RU"/>
        </w:rPr>
        <w:t xml:space="preserve"> </w:t>
      </w:r>
    </w:p>
    <w:p w14:paraId="3C34CE53" w14:textId="42A43A45" w:rsidR="001051D7" w:rsidRPr="00280A9D" w:rsidRDefault="001051D7" w:rsidP="000E456A">
      <w:pPr>
        <w:pStyle w:val="MDPI21heading1"/>
        <w:spacing w:before="0" w:after="0" w:line="240" w:lineRule="auto"/>
        <w:ind w:firstLine="567"/>
        <w:jc w:val="both"/>
        <w:rPr>
          <w:rFonts w:ascii="Times New Roman" w:hAnsi="Times New Roman"/>
          <w:b w:val="0"/>
          <w:noProof/>
          <w:color w:val="auto"/>
          <w:sz w:val="28"/>
          <w:szCs w:val="28"/>
          <w:lang w:val="ru-RU"/>
        </w:rPr>
      </w:pPr>
      <w:r w:rsidRPr="008030EF">
        <w:rPr>
          <w:rFonts w:ascii="Times New Roman" w:eastAsia="Batang" w:hAnsi="Times New Roman"/>
          <w:b w:val="0"/>
          <w:color w:val="auto"/>
          <w:sz w:val="28"/>
          <w:szCs w:val="28"/>
          <w:lang w:val="kk-KZ"/>
        </w:rPr>
        <w:t xml:space="preserve">82. </w:t>
      </w:r>
      <w:r w:rsidRPr="008030EF">
        <w:rPr>
          <w:rFonts w:ascii="Times New Roman" w:hAnsi="Times New Roman"/>
          <w:b w:val="0"/>
          <w:noProof/>
          <w:color w:val="auto"/>
          <w:sz w:val="28"/>
          <w:szCs w:val="28"/>
          <w:lang w:val="ru-RU"/>
        </w:rPr>
        <w:t>Бектуров Е.А. Полимерные электролиты, гидрогели, комплексы и катализаторы. – Алматы: ТОО “</w:t>
      </w:r>
      <w:r w:rsidRPr="008030EF">
        <w:rPr>
          <w:rFonts w:ascii="Times New Roman" w:hAnsi="Times New Roman"/>
          <w:b w:val="0"/>
          <w:noProof/>
          <w:color w:val="auto"/>
          <w:sz w:val="28"/>
          <w:szCs w:val="28"/>
        </w:rPr>
        <w:t>Print</w:t>
      </w:r>
      <w:r w:rsidRPr="008030EF">
        <w:rPr>
          <w:rFonts w:ascii="Times New Roman" w:hAnsi="Times New Roman"/>
          <w:b w:val="0"/>
          <w:noProof/>
          <w:color w:val="auto"/>
          <w:sz w:val="28"/>
          <w:szCs w:val="28"/>
          <w:lang w:val="ru-RU"/>
        </w:rPr>
        <w:t>-</w:t>
      </w:r>
      <w:r w:rsidRPr="008030EF">
        <w:rPr>
          <w:rFonts w:ascii="Times New Roman" w:hAnsi="Times New Roman"/>
          <w:b w:val="0"/>
          <w:noProof/>
          <w:color w:val="auto"/>
          <w:sz w:val="28"/>
          <w:szCs w:val="28"/>
        </w:rPr>
        <w:t>S</w:t>
      </w:r>
      <w:r w:rsidR="00280A9D">
        <w:rPr>
          <w:rFonts w:ascii="Times New Roman" w:hAnsi="Times New Roman"/>
          <w:b w:val="0"/>
          <w:noProof/>
          <w:color w:val="auto"/>
          <w:sz w:val="28"/>
          <w:szCs w:val="28"/>
          <w:lang w:val="ru-RU"/>
        </w:rPr>
        <w:t>”, 2007. –</w:t>
      </w:r>
      <w:r w:rsidR="009C3B61" w:rsidRPr="004E4105">
        <w:rPr>
          <w:rFonts w:ascii="Times New Roman" w:hAnsi="Times New Roman"/>
          <w:b w:val="0"/>
          <w:noProof/>
          <w:color w:val="auto"/>
          <w:sz w:val="28"/>
          <w:szCs w:val="28"/>
          <w:lang w:val="ru-RU"/>
        </w:rPr>
        <w:t xml:space="preserve"> </w:t>
      </w:r>
      <w:r w:rsidR="00280A9D">
        <w:rPr>
          <w:rFonts w:ascii="Times New Roman" w:hAnsi="Times New Roman"/>
          <w:b w:val="0"/>
          <w:noProof/>
          <w:color w:val="auto"/>
          <w:sz w:val="28"/>
          <w:szCs w:val="28"/>
          <w:lang w:val="ru-RU"/>
        </w:rPr>
        <w:t>2</w:t>
      </w:r>
      <w:r w:rsidR="00280A9D" w:rsidRPr="00280A9D">
        <w:rPr>
          <w:rFonts w:ascii="Times New Roman" w:hAnsi="Times New Roman"/>
          <w:b w:val="0"/>
          <w:noProof/>
          <w:color w:val="auto"/>
          <w:sz w:val="28"/>
          <w:szCs w:val="28"/>
          <w:lang w:val="ru-RU"/>
        </w:rPr>
        <w:t>4</w:t>
      </w:r>
      <w:r w:rsidR="00280A9D">
        <w:rPr>
          <w:rFonts w:ascii="Times New Roman" w:hAnsi="Times New Roman"/>
          <w:b w:val="0"/>
          <w:noProof/>
          <w:color w:val="auto"/>
          <w:sz w:val="28"/>
          <w:szCs w:val="28"/>
          <w:lang w:val="ru-RU"/>
        </w:rPr>
        <w:t>2</w:t>
      </w:r>
      <w:r w:rsidR="009C3B61" w:rsidRPr="004E4105">
        <w:rPr>
          <w:rFonts w:ascii="Times New Roman" w:hAnsi="Times New Roman"/>
          <w:b w:val="0"/>
          <w:noProof/>
          <w:color w:val="auto"/>
          <w:sz w:val="28"/>
          <w:szCs w:val="28"/>
          <w:lang w:val="ru-RU"/>
        </w:rPr>
        <w:t xml:space="preserve"> </w:t>
      </w:r>
      <w:r w:rsidR="009C3B61">
        <w:rPr>
          <w:rFonts w:ascii="Times New Roman" w:hAnsi="Times New Roman"/>
          <w:b w:val="0"/>
          <w:noProof/>
          <w:color w:val="auto"/>
          <w:sz w:val="28"/>
          <w:szCs w:val="28"/>
          <w:lang w:val="ru-RU"/>
        </w:rPr>
        <w:t>с</w:t>
      </w:r>
      <w:r w:rsidR="00280A9D" w:rsidRPr="00280A9D">
        <w:rPr>
          <w:rFonts w:ascii="Times New Roman" w:hAnsi="Times New Roman"/>
          <w:b w:val="0"/>
          <w:noProof/>
          <w:color w:val="auto"/>
          <w:sz w:val="28"/>
          <w:szCs w:val="28"/>
          <w:lang w:val="ru-RU"/>
        </w:rPr>
        <w:t>.</w:t>
      </w:r>
    </w:p>
    <w:p w14:paraId="50DC1FD8" w14:textId="054C9710" w:rsidR="001051D7" w:rsidRPr="00280A9D" w:rsidRDefault="001051D7" w:rsidP="000E456A">
      <w:pPr>
        <w:pStyle w:val="MDPI21heading1"/>
        <w:spacing w:before="0" w:after="0" w:line="240" w:lineRule="auto"/>
        <w:ind w:firstLine="567"/>
        <w:jc w:val="both"/>
        <w:rPr>
          <w:rFonts w:ascii="Times New Roman" w:hAnsi="Times New Roman"/>
          <w:b w:val="0"/>
          <w:noProof/>
          <w:color w:val="auto"/>
          <w:sz w:val="28"/>
          <w:szCs w:val="28"/>
          <w:lang w:val="ru-RU"/>
        </w:rPr>
      </w:pPr>
      <w:r w:rsidRPr="008030EF">
        <w:rPr>
          <w:rFonts w:ascii="Times New Roman" w:hAnsi="Times New Roman"/>
          <w:b w:val="0"/>
          <w:noProof/>
          <w:color w:val="auto"/>
          <w:sz w:val="28"/>
          <w:szCs w:val="28"/>
          <w:lang w:val="ru-RU"/>
        </w:rPr>
        <w:t>83. Бектуров Е.А., Кудайбергенов С.Е., Ибраева Ж.Е. Полимеры в нанотехнологии. – Алматы: Центр оперативной пол</w:t>
      </w:r>
      <w:r w:rsidR="00280A9D">
        <w:rPr>
          <w:rFonts w:ascii="Times New Roman" w:hAnsi="Times New Roman"/>
          <w:b w:val="0"/>
          <w:noProof/>
          <w:color w:val="auto"/>
          <w:sz w:val="28"/>
          <w:szCs w:val="28"/>
          <w:lang w:val="ru-RU"/>
        </w:rPr>
        <w:t>играфии, 2019. – 388</w:t>
      </w:r>
      <w:r w:rsidR="004E4105">
        <w:rPr>
          <w:rFonts w:ascii="Times New Roman" w:hAnsi="Times New Roman"/>
          <w:b w:val="0"/>
          <w:noProof/>
          <w:color w:val="auto"/>
          <w:sz w:val="28"/>
          <w:szCs w:val="28"/>
          <w:lang w:val="ru-RU"/>
        </w:rPr>
        <w:t xml:space="preserve"> с</w:t>
      </w:r>
      <w:r w:rsidR="00280A9D" w:rsidRPr="00280A9D">
        <w:rPr>
          <w:rFonts w:ascii="Times New Roman" w:hAnsi="Times New Roman"/>
          <w:b w:val="0"/>
          <w:noProof/>
          <w:color w:val="auto"/>
          <w:sz w:val="28"/>
          <w:szCs w:val="28"/>
          <w:lang w:val="ru-RU"/>
        </w:rPr>
        <w:t>.</w:t>
      </w:r>
    </w:p>
    <w:p w14:paraId="27BE70AB" w14:textId="0A64C271" w:rsidR="001051D7" w:rsidRPr="008030EF" w:rsidRDefault="001051D7" w:rsidP="00280A9D">
      <w:pPr>
        <w:pStyle w:val="MDPI21heading1"/>
        <w:spacing w:before="0" w:after="0" w:line="240" w:lineRule="auto"/>
        <w:ind w:firstLine="567"/>
        <w:jc w:val="both"/>
        <w:rPr>
          <w:rFonts w:ascii="Times New Roman" w:hAnsi="Times New Roman"/>
          <w:b w:val="0"/>
          <w:color w:val="auto"/>
          <w:sz w:val="28"/>
          <w:szCs w:val="28"/>
        </w:rPr>
      </w:pPr>
      <w:r w:rsidRPr="008030EF">
        <w:rPr>
          <w:rFonts w:ascii="Times New Roman" w:hAnsi="Times New Roman"/>
          <w:b w:val="0"/>
          <w:color w:val="auto"/>
          <w:sz w:val="28"/>
          <w:szCs w:val="28"/>
        </w:rPr>
        <w:t>84. Karakus Y.Y. Typical catalases: function and structure. In: Bagatini MD, ed. Glutathione System and Oxidative Stress in Health and Disease. – London: IntechOpen, 2020. – P. 1</w:t>
      </w:r>
      <w:r w:rsidR="004E4105" w:rsidRPr="008030EF">
        <w:rPr>
          <w:rFonts w:ascii="Times New Roman" w:eastAsia="CharisSIL" w:hAnsi="Times New Roman"/>
          <w:sz w:val="28"/>
          <w:szCs w:val="28"/>
          <w:lang w:eastAsia="ru-RU"/>
        </w:rPr>
        <w:t>–</w:t>
      </w:r>
      <w:r w:rsidRPr="008030EF">
        <w:rPr>
          <w:rFonts w:ascii="Times New Roman" w:hAnsi="Times New Roman"/>
          <w:b w:val="0"/>
          <w:color w:val="auto"/>
          <w:sz w:val="28"/>
          <w:szCs w:val="28"/>
        </w:rPr>
        <w:t>16.</w:t>
      </w:r>
    </w:p>
    <w:p w14:paraId="4FF529BC" w14:textId="2771FFC2" w:rsidR="001051D7" w:rsidRPr="008030EF" w:rsidRDefault="001051D7" w:rsidP="00280A9D">
      <w:pPr>
        <w:pStyle w:val="MDPI21heading1"/>
        <w:spacing w:before="0" w:after="0" w:line="240" w:lineRule="auto"/>
        <w:ind w:firstLine="567"/>
        <w:jc w:val="both"/>
        <w:rPr>
          <w:rFonts w:ascii="Times New Roman" w:hAnsi="Times New Roman"/>
          <w:b w:val="0"/>
          <w:color w:val="auto"/>
          <w:sz w:val="28"/>
          <w:szCs w:val="28"/>
        </w:rPr>
      </w:pPr>
      <w:r w:rsidRPr="008030EF">
        <w:rPr>
          <w:rFonts w:ascii="Times New Roman" w:hAnsi="Times New Roman"/>
          <w:b w:val="0"/>
          <w:color w:val="auto"/>
          <w:sz w:val="28"/>
          <w:szCs w:val="28"/>
        </w:rPr>
        <w:t>85. Keilin D., Hartee E.F. Properties of catalase. Catalysis of coupled oxidation of alcohols // Biochem. J. – 1945. – Vol. 39, № 4. – P. 293</w:t>
      </w:r>
      <w:r w:rsidR="004E4105" w:rsidRPr="008030EF">
        <w:rPr>
          <w:rFonts w:ascii="Times New Roman" w:eastAsia="CharisSIL" w:hAnsi="Times New Roman"/>
          <w:sz w:val="28"/>
          <w:szCs w:val="28"/>
          <w:lang w:eastAsia="ru-RU"/>
        </w:rPr>
        <w:t>–</w:t>
      </w:r>
      <w:r w:rsidRPr="008030EF">
        <w:rPr>
          <w:rFonts w:ascii="Times New Roman" w:hAnsi="Times New Roman"/>
          <w:b w:val="0"/>
          <w:color w:val="auto"/>
          <w:sz w:val="28"/>
          <w:szCs w:val="28"/>
        </w:rPr>
        <w:t>301.</w:t>
      </w:r>
    </w:p>
    <w:p w14:paraId="0B4EF46E" w14:textId="77777777" w:rsidR="001051D7" w:rsidRPr="008030EF" w:rsidRDefault="001051D7" w:rsidP="000E456A">
      <w:pPr>
        <w:pStyle w:val="MDPI21heading1"/>
        <w:spacing w:before="0" w:after="0" w:line="240" w:lineRule="auto"/>
        <w:ind w:firstLine="567"/>
        <w:jc w:val="both"/>
        <w:rPr>
          <w:rFonts w:ascii="Times New Roman" w:hAnsi="Times New Roman"/>
          <w:b w:val="0"/>
          <w:color w:val="auto"/>
          <w:sz w:val="28"/>
          <w:szCs w:val="28"/>
        </w:rPr>
      </w:pPr>
      <w:r w:rsidRPr="008030EF">
        <w:rPr>
          <w:rFonts w:ascii="Times New Roman" w:hAnsi="Times New Roman"/>
          <w:b w:val="0"/>
          <w:color w:val="auto"/>
          <w:sz w:val="28"/>
          <w:szCs w:val="28"/>
        </w:rPr>
        <w:t xml:space="preserve">86. Kaushal J., Seema., Singh G., Arya S.K. Immobilization of catalase onto chitosan and chitosan-bentonite complex: a comparative study // Biotechnol. Rep. – 2018. – Vol. 18. – </w:t>
      </w:r>
      <w:r w:rsidRPr="001C047F">
        <w:rPr>
          <w:rFonts w:ascii="Times New Roman" w:hAnsi="Times New Roman"/>
          <w:b w:val="0"/>
          <w:color w:val="auto"/>
          <w:sz w:val="28"/>
          <w:szCs w:val="28"/>
        </w:rPr>
        <w:t>P. e00258.</w:t>
      </w:r>
    </w:p>
    <w:p w14:paraId="6F03DF59" w14:textId="10D8B960" w:rsidR="001051D7" w:rsidRPr="008030EF" w:rsidRDefault="001051D7" w:rsidP="00280A9D">
      <w:pPr>
        <w:pStyle w:val="MDPI21heading1"/>
        <w:spacing w:before="0" w:after="0" w:line="240" w:lineRule="auto"/>
        <w:ind w:firstLine="567"/>
        <w:jc w:val="both"/>
        <w:rPr>
          <w:rFonts w:ascii="Times New Roman" w:hAnsi="Times New Roman"/>
          <w:b w:val="0"/>
          <w:color w:val="auto"/>
          <w:sz w:val="28"/>
          <w:szCs w:val="28"/>
        </w:rPr>
      </w:pPr>
      <w:r w:rsidRPr="008030EF">
        <w:rPr>
          <w:rFonts w:ascii="Times New Roman" w:hAnsi="Times New Roman"/>
          <w:b w:val="0"/>
          <w:color w:val="auto"/>
          <w:sz w:val="28"/>
          <w:szCs w:val="28"/>
        </w:rPr>
        <w:t>87. Chance B. The enzyme-substrate compounds of catalase and peroxides // Nature. – 1948. – Vol. 161, № 4102. – P. 914</w:t>
      </w:r>
      <w:r w:rsidR="004E4105" w:rsidRPr="008030EF">
        <w:rPr>
          <w:rFonts w:ascii="Times New Roman" w:eastAsia="CharisSIL" w:hAnsi="Times New Roman"/>
          <w:sz w:val="28"/>
          <w:szCs w:val="28"/>
          <w:lang w:eastAsia="ru-RU"/>
        </w:rPr>
        <w:t>–</w:t>
      </w:r>
      <w:r w:rsidRPr="008030EF">
        <w:rPr>
          <w:rFonts w:ascii="Times New Roman" w:hAnsi="Times New Roman"/>
          <w:b w:val="0"/>
          <w:color w:val="auto"/>
          <w:sz w:val="28"/>
          <w:szCs w:val="28"/>
        </w:rPr>
        <w:t>917.</w:t>
      </w:r>
    </w:p>
    <w:p w14:paraId="029C4CCD" w14:textId="3A77F2EE" w:rsidR="001051D7" w:rsidRPr="008030EF" w:rsidRDefault="001051D7" w:rsidP="00280A9D">
      <w:pPr>
        <w:pStyle w:val="MDPI21heading1"/>
        <w:spacing w:before="0" w:after="0" w:line="240" w:lineRule="auto"/>
        <w:ind w:firstLine="567"/>
        <w:jc w:val="both"/>
        <w:rPr>
          <w:rFonts w:ascii="Times New Roman" w:hAnsi="Times New Roman"/>
          <w:b w:val="0"/>
          <w:color w:val="auto"/>
          <w:sz w:val="28"/>
          <w:szCs w:val="28"/>
        </w:rPr>
      </w:pPr>
      <w:r w:rsidRPr="008030EF">
        <w:rPr>
          <w:rFonts w:ascii="Times New Roman" w:hAnsi="Times New Roman"/>
          <w:b w:val="0"/>
          <w:color w:val="auto"/>
          <w:sz w:val="28"/>
          <w:szCs w:val="28"/>
        </w:rPr>
        <w:lastRenderedPageBreak/>
        <w:t>88. Oshino N., Oshino R., Chance B. The characteristics of the ‘peroxidatic’ reaction of catalase in ethanol oxidation // Biochem. J. – 1973. – Vol. 131, № 3. – P. 555</w:t>
      </w:r>
      <w:r w:rsidR="004E4105" w:rsidRPr="008030EF">
        <w:rPr>
          <w:rFonts w:ascii="Times New Roman" w:eastAsia="CharisSIL" w:hAnsi="Times New Roman"/>
          <w:sz w:val="28"/>
          <w:szCs w:val="28"/>
          <w:lang w:eastAsia="ru-RU"/>
        </w:rPr>
        <w:t>–</w:t>
      </w:r>
      <w:r w:rsidRPr="008030EF">
        <w:rPr>
          <w:rFonts w:ascii="Times New Roman" w:hAnsi="Times New Roman"/>
          <w:b w:val="0"/>
          <w:color w:val="auto"/>
          <w:sz w:val="28"/>
          <w:szCs w:val="28"/>
        </w:rPr>
        <w:t>563.</w:t>
      </w:r>
    </w:p>
    <w:p w14:paraId="413B0480" w14:textId="30E58BA4" w:rsidR="001051D7" w:rsidRPr="008030EF" w:rsidRDefault="001051D7" w:rsidP="001C047F">
      <w:pPr>
        <w:pStyle w:val="MDPI21heading1"/>
        <w:spacing w:before="0" w:after="0" w:line="240" w:lineRule="auto"/>
        <w:ind w:firstLine="567"/>
        <w:jc w:val="both"/>
        <w:rPr>
          <w:rFonts w:ascii="Times New Roman" w:hAnsi="Times New Roman"/>
          <w:b w:val="0"/>
          <w:color w:val="auto"/>
          <w:sz w:val="28"/>
          <w:szCs w:val="28"/>
        </w:rPr>
      </w:pPr>
      <w:r w:rsidRPr="008030EF">
        <w:rPr>
          <w:rFonts w:ascii="Times New Roman" w:hAnsi="Times New Roman"/>
          <w:b w:val="0"/>
          <w:color w:val="auto"/>
          <w:sz w:val="28"/>
          <w:szCs w:val="28"/>
        </w:rPr>
        <w:t xml:space="preserve">89. Grigoras A.G. Catalase immobilization – a review // Biochem. Eng. J. – 2017. – Vol. 117, № Part B. </w:t>
      </w:r>
      <w:r w:rsidR="001C047F">
        <w:rPr>
          <w:rFonts w:ascii="Times New Roman" w:hAnsi="Times New Roman"/>
          <w:b w:val="0"/>
          <w:color w:val="auto"/>
          <w:sz w:val="28"/>
          <w:szCs w:val="28"/>
        </w:rPr>
        <w:t>–</w:t>
      </w:r>
      <w:r w:rsidRPr="008030EF">
        <w:rPr>
          <w:rFonts w:ascii="Times New Roman" w:hAnsi="Times New Roman"/>
          <w:b w:val="0"/>
          <w:color w:val="auto"/>
          <w:sz w:val="28"/>
          <w:szCs w:val="28"/>
        </w:rPr>
        <w:t xml:space="preserve"> P. 1</w:t>
      </w:r>
      <w:r w:rsidR="004E4105" w:rsidRPr="008030EF">
        <w:rPr>
          <w:rFonts w:ascii="Times New Roman" w:eastAsia="CharisSIL" w:hAnsi="Times New Roman"/>
          <w:sz w:val="28"/>
          <w:szCs w:val="28"/>
          <w:lang w:eastAsia="ru-RU"/>
        </w:rPr>
        <w:t>–</w:t>
      </w:r>
      <w:r w:rsidRPr="008030EF">
        <w:rPr>
          <w:rFonts w:ascii="Times New Roman" w:hAnsi="Times New Roman"/>
          <w:b w:val="0"/>
          <w:color w:val="auto"/>
          <w:sz w:val="28"/>
          <w:szCs w:val="28"/>
        </w:rPr>
        <w:t xml:space="preserve">20. </w:t>
      </w:r>
    </w:p>
    <w:p w14:paraId="10288CE7" w14:textId="1452925A" w:rsidR="001051D7" w:rsidRPr="008030EF" w:rsidRDefault="001051D7" w:rsidP="00280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hAnsi="Times New Roman"/>
          <w:bCs/>
          <w:sz w:val="28"/>
          <w:szCs w:val="28"/>
          <w:lang w:val="en-US"/>
        </w:rPr>
        <w:t>90.</w:t>
      </w:r>
      <w:r w:rsidRPr="008030EF">
        <w:rPr>
          <w:rFonts w:ascii="Times New Roman" w:hAnsi="Times New Roman"/>
          <w:sz w:val="28"/>
          <w:szCs w:val="28"/>
          <w:lang w:val="en-US"/>
        </w:rPr>
        <w:t xml:space="preserve"> Sheldon R.A., van Pelt S. Enzyme immobilisation in biocatalysis: why, what and how // Chem. Soc. Rev. – 2013. – Vol. 42, № 15. – P. 6223</w:t>
      </w:r>
      <w:r w:rsidR="004E4105" w:rsidRPr="008030EF">
        <w:rPr>
          <w:rFonts w:ascii="Times New Roman" w:eastAsia="CharisSIL" w:hAnsi="Times New Roman"/>
          <w:sz w:val="28"/>
          <w:szCs w:val="28"/>
          <w:lang w:val="en-US" w:eastAsia="ru-RU"/>
        </w:rPr>
        <w:t>–</w:t>
      </w:r>
      <w:r w:rsidRPr="008030EF">
        <w:rPr>
          <w:rFonts w:ascii="Times New Roman" w:hAnsi="Times New Roman"/>
          <w:sz w:val="28"/>
          <w:szCs w:val="28"/>
          <w:lang w:val="en-US"/>
        </w:rPr>
        <w:t>6235.</w:t>
      </w:r>
    </w:p>
    <w:p w14:paraId="7EB241B2" w14:textId="3131E06D" w:rsidR="001051D7" w:rsidRPr="008030EF" w:rsidRDefault="001051D7" w:rsidP="000E456A">
      <w:pPr>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eastAsia="ru-RU"/>
        </w:rPr>
        <w:t xml:space="preserve">91. </w:t>
      </w:r>
      <w:r w:rsidRPr="008030EF">
        <w:rPr>
          <w:rFonts w:ascii="Times New Roman" w:hAnsi="Times New Roman"/>
          <w:sz w:val="28"/>
          <w:szCs w:val="28"/>
          <w:lang w:val="en-US"/>
        </w:rPr>
        <w:t xml:space="preserve">Kudaibergenov S.E., Tatykhanova G.S., Selenova B.S. Polymer protected and gel immobilized gold and silver nanoparticles in catalysis // J. Inorg. Organomet. Polym. Mater. – 2016. </w:t>
      </w:r>
      <w:r w:rsidRPr="008030EF">
        <w:rPr>
          <w:rFonts w:ascii="Times New Roman" w:hAnsi="Times New Roman"/>
          <w:i/>
          <w:sz w:val="28"/>
          <w:szCs w:val="28"/>
          <w:lang w:val="en-US"/>
        </w:rPr>
        <w:t>–</w:t>
      </w:r>
      <w:r w:rsidRPr="008030EF">
        <w:rPr>
          <w:rFonts w:ascii="Times New Roman" w:hAnsi="Times New Roman"/>
          <w:sz w:val="28"/>
          <w:szCs w:val="28"/>
          <w:lang w:val="en-US"/>
        </w:rPr>
        <w:t xml:space="preserve"> Vol. 26, № 18. </w:t>
      </w:r>
      <w:r w:rsidRPr="008030EF">
        <w:rPr>
          <w:rFonts w:ascii="Times New Roman" w:hAnsi="Times New Roman"/>
          <w:i/>
          <w:sz w:val="28"/>
          <w:szCs w:val="28"/>
          <w:lang w:val="en-US"/>
        </w:rPr>
        <w:t>–</w:t>
      </w:r>
      <w:r w:rsidRPr="008030EF">
        <w:rPr>
          <w:rFonts w:ascii="Times New Roman" w:hAnsi="Times New Roman"/>
          <w:sz w:val="28"/>
          <w:szCs w:val="28"/>
          <w:lang w:val="en-US"/>
        </w:rPr>
        <w:t xml:space="preserve"> P. 1198</w:t>
      </w:r>
      <w:r w:rsidR="00E469C8" w:rsidRPr="008030EF">
        <w:rPr>
          <w:rFonts w:ascii="Times New Roman" w:eastAsia="CharisSIL" w:hAnsi="Times New Roman"/>
          <w:sz w:val="28"/>
          <w:szCs w:val="28"/>
          <w:lang w:val="en-US" w:eastAsia="ru-RU"/>
        </w:rPr>
        <w:t>–</w:t>
      </w:r>
      <w:r w:rsidRPr="008030EF">
        <w:rPr>
          <w:rFonts w:ascii="Times New Roman" w:hAnsi="Times New Roman"/>
          <w:sz w:val="28"/>
          <w:szCs w:val="28"/>
          <w:lang w:val="en-US"/>
        </w:rPr>
        <w:t>1211.</w:t>
      </w:r>
    </w:p>
    <w:p w14:paraId="178F4A52" w14:textId="5954EEB9" w:rsidR="001051D7" w:rsidRPr="008030EF" w:rsidRDefault="001051D7" w:rsidP="00280A9D">
      <w:pPr>
        <w:pStyle w:val="MDPI21heading1"/>
        <w:spacing w:before="0" w:after="0" w:line="240" w:lineRule="auto"/>
        <w:ind w:firstLine="567"/>
        <w:jc w:val="both"/>
        <w:rPr>
          <w:rFonts w:ascii="Times New Roman" w:hAnsi="Times New Roman"/>
          <w:b w:val="0"/>
          <w:bCs/>
          <w:color w:val="auto"/>
          <w:sz w:val="28"/>
          <w:szCs w:val="28"/>
        </w:rPr>
      </w:pPr>
      <w:r w:rsidRPr="008030EF">
        <w:rPr>
          <w:rFonts w:ascii="Times New Roman" w:hAnsi="Times New Roman"/>
          <w:b w:val="0"/>
          <w:bCs/>
          <w:color w:val="auto"/>
          <w:sz w:val="28"/>
          <w:szCs w:val="28"/>
          <w:lang w:eastAsia="ru-RU"/>
        </w:rPr>
        <w:t xml:space="preserve">92. </w:t>
      </w:r>
      <w:r w:rsidRPr="008030EF">
        <w:rPr>
          <w:rFonts w:ascii="Times New Roman" w:hAnsi="Times New Roman"/>
          <w:b w:val="0"/>
          <w:bCs/>
          <w:color w:val="auto"/>
          <w:sz w:val="28"/>
          <w:szCs w:val="28"/>
        </w:rPr>
        <w:t>Kudaibergenov S., Dauletbekova M., Toleutay G., Kabdrakhmanova S., Seilkhanov T., Abdullin K. Hydrogenation of p-nitrobenzoic acid by gold and palladium nanoparticles immobilized within macroporous amphoteric cryogels in aqueous solution // J. Inorg. Organomet. Polym. Mat. – 2018. – Vol. 28, № 7. – P. 2427</w:t>
      </w:r>
      <w:r w:rsidR="00E469C8" w:rsidRPr="008030EF">
        <w:rPr>
          <w:rFonts w:ascii="Times New Roman" w:eastAsia="CharisSIL" w:hAnsi="Times New Roman"/>
          <w:sz w:val="28"/>
          <w:szCs w:val="28"/>
          <w:lang w:eastAsia="ru-RU"/>
        </w:rPr>
        <w:t>–</w:t>
      </w:r>
      <w:r w:rsidRPr="008030EF">
        <w:rPr>
          <w:rFonts w:ascii="Times New Roman" w:hAnsi="Times New Roman"/>
          <w:b w:val="0"/>
          <w:bCs/>
          <w:color w:val="auto"/>
          <w:sz w:val="28"/>
          <w:szCs w:val="28"/>
        </w:rPr>
        <w:t>2438.</w:t>
      </w:r>
    </w:p>
    <w:p w14:paraId="6F22DA9E" w14:textId="6C0DB479" w:rsidR="001051D7" w:rsidRPr="008030EF" w:rsidRDefault="001051D7" w:rsidP="00280A9D">
      <w:pPr>
        <w:pStyle w:val="MDPI21heading1"/>
        <w:spacing w:before="0" w:after="0" w:line="240" w:lineRule="auto"/>
        <w:ind w:firstLine="567"/>
        <w:jc w:val="both"/>
        <w:rPr>
          <w:rFonts w:ascii="Times New Roman" w:hAnsi="Times New Roman"/>
          <w:b w:val="0"/>
          <w:color w:val="auto"/>
          <w:sz w:val="28"/>
          <w:szCs w:val="28"/>
        </w:rPr>
      </w:pPr>
      <w:r w:rsidRPr="008030EF">
        <w:rPr>
          <w:rFonts w:ascii="Times New Roman" w:hAnsi="Times New Roman"/>
          <w:b w:val="0"/>
          <w:color w:val="auto"/>
          <w:sz w:val="28"/>
          <w:szCs w:val="28"/>
        </w:rPr>
        <w:t>93. Lozinsky V.I. Cryogels on the basis of natural and synthetic polymers: preparation, properties and application // Russ. Chem. Rev. – 2002. – Vol. 71. – P. 489</w:t>
      </w:r>
      <w:r w:rsidR="00E469C8" w:rsidRPr="008030EF">
        <w:rPr>
          <w:rFonts w:ascii="Times New Roman" w:eastAsia="CharisSIL" w:hAnsi="Times New Roman"/>
          <w:sz w:val="28"/>
          <w:szCs w:val="28"/>
          <w:lang w:eastAsia="ru-RU"/>
        </w:rPr>
        <w:t>–</w:t>
      </w:r>
      <w:r w:rsidRPr="008030EF">
        <w:rPr>
          <w:rFonts w:ascii="Times New Roman" w:hAnsi="Times New Roman"/>
          <w:b w:val="0"/>
          <w:color w:val="auto"/>
          <w:sz w:val="28"/>
          <w:szCs w:val="28"/>
        </w:rPr>
        <w:t xml:space="preserve">511. </w:t>
      </w:r>
    </w:p>
    <w:p w14:paraId="2729CD65" w14:textId="512691E8" w:rsidR="001051D7" w:rsidRPr="008030EF" w:rsidRDefault="001051D7" w:rsidP="00280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rPr>
        <w:t>9</w:t>
      </w:r>
      <w:r w:rsidRPr="008030EF">
        <w:rPr>
          <w:rFonts w:ascii="Times New Roman" w:hAnsi="Times New Roman"/>
          <w:bCs/>
          <w:sz w:val="28"/>
          <w:szCs w:val="28"/>
          <w:lang w:val="en-US"/>
        </w:rPr>
        <w:t>4.</w:t>
      </w:r>
      <w:r w:rsidRPr="008030EF">
        <w:rPr>
          <w:rFonts w:ascii="Times New Roman" w:hAnsi="Times New Roman"/>
          <w:sz w:val="28"/>
          <w:szCs w:val="28"/>
          <w:lang w:val="en-US"/>
        </w:rPr>
        <w:t xml:space="preserve"> Okay O., Lozinsky V.I. Synthesis and structure-property relationships of cryogels. In Adv. Polym. Sci. – Springer, 2014. – Vol. 263. – P. 103</w:t>
      </w:r>
      <w:r w:rsidR="00E469C8" w:rsidRPr="008030EF">
        <w:rPr>
          <w:rFonts w:ascii="Times New Roman" w:eastAsia="CharisSIL" w:hAnsi="Times New Roman"/>
          <w:sz w:val="28"/>
          <w:szCs w:val="28"/>
          <w:lang w:val="en-US" w:eastAsia="ru-RU"/>
        </w:rPr>
        <w:t>–</w:t>
      </w:r>
      <w:r w:rsidRPr="008030EF">
        <w:rPr>
          <w:rFonts w:ascii="Times New Roman" w:hAnsi="Times New Roman"/>
          <w:sz w:val="28"/>
          <w:szCs w:val="28"/>
          <w:lang w:val="en-US"/>
        </w:rPr>
        <w:t>157.</w:t>
      </w:r>
    </w:p>
    <w:p w14:paraId="09B9680C" w14:textId="77777777" w:rsidR="001051D7" w:rsidRPr="008030EF" w:rsidRDefault="001051D7" w:rsidP="000E4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eastAsia="ru-RU"/>
        </w:rPr>
        <w:t xml:space="preserve">95. </w:t>
      </w:r>
      <w:r w:rsidRPr="008030EF">
        <w:rPr>
          <w:rFonts w:ascii="Times New Roman" w:hAnsi="Times New Roman"/>
          <w:sz w:val="28"/>
          <w:szCs w:val="28"/>
          <w:lang w:val="en-US"/>
        </w:rPr>
        <w:t xml:space="preserve">Kudaibergenov S. Physico-chemical, complexation and catalytic properties of polyampholyte cryogels // Gels. </w:t>
      </w:r>
      <w:r w:rsidRPr="008030EF">
        <w:rPr>
          <w:rFonts w:ascii="Times New Roman" w:hAnsi="Times New Roman"/>
          <w:i/>
          <w:sz w:val="28"/>
          <w:szCs w:val="28"/>
          <w:lang w:val="en-US"/>
        </w:rPr>
        <w:t>–</w:t>
      </w:r>
      <w:r w:rsidRPr="008030EF">
        <w:rPr>
          <w:rFonts w:ascii="Times New Roman" w:hAnsi="Times New Roman"/>
          <w:sz w:val="28"/>
          <w:szCs w:val="28"/>
          <w:lang w:val="en-US"/>
        </w:rPr>
        <w:t xml:space="preserve"> 2019. – Vol. 5, № 1. – P. 8.</w:t>
      </w:r>
    </w:p>
    <w:p w14:paraId="28D94B5C" w14:textId="77777777" w:rsidR="001051D7" w:rsidRPr="008030EF" w:rsidRDefault="001051D7" w:rsidP="000E4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val="en-US" w:eastAsia="ru-RU"/>
        </w:rPr>
      </w:pPr>
      <w:r w:rsidRPr="008030EF">
        <w:rPr>
          <w:rFonts w:ascii="Times New Roman" w:hAnsi="Times New Roman"/>
          <w:sz w:val="28"/>
          <w:szCs w:val="28"/>
          <w:lang w:val="en-US" w:eastAsia="ru-RU"/>
        </w:rPr>
        <w:t xml:space="preserve">96. </w:t>
      </w:r>
      <w:r w:rsidRPr="008030EF">
        <w:rPr>
          <w:rFonts w:ascii="Times New Roman" w:hAnsi="Times New Roman"/>
          <w:sz w:val="28"/>
          <w:szCs w:val="28"/>
          <w:lang w:val="en-US"/>
        </w:rPr>
        <w:t xml:space="preserve">Kudaibergenov S.E., Dzhardimalieva G.I. Flow-through catalytic reactors based on metal nanoparticles immobilized within porous polymeric gels and surfaces/hollows of polymeric membranes // </w:t>
      </w:r>
      <w:r w:rsidRPr="008030EF">
        <w:rPr>
          <w:rFonts w:ascii="Times New Roman" w:hAnsi="Times New Roman"/>
          <w:iCs/>
          <w:sz w:val="28"/>
          <w:szCs w:val="28"/>
          <w:lang w:val="en-US"/>
        </w:rPr>
        <w:t>Polymers</w:t>
      </w:r>
      <w:r w:rsidRPr="008030EF">
        <w:rPr>
          <w:rFonts w:ascii="Times New Roman" w:hAnsi="Times New Roman"/>
          <w:sz w:val="28"/>
          <w:szCs w:val="28"/>
          <w:lang w:val="en-US"/>
        </w:rPr>
        <w:t xml:space="preserve">. – </w:t>
      </w:r>
      <w:r w:rsidRPr="008030EF">
        <w:rPr>
          <w:rFonts w:ascii="Times New Roman" w:hAnsi="Times New Roman"/>
          <w:bCs/>
          <w:sz w:val="28"/>
          <w:szCs w:val="28"/>
          <w:lang w:val="en-US"/>
        </w:rPr>
        <w:t>2020</w:t>
      </w:r>
      <w:r w:rsidRPr="008030EF">
        <w:rPr>
          <w:rFonts w:ascii="Times New Roman" w:hAnsi="Times New Roman"/>
          <w:sz w:val="28"/>
          <w:szCs w:val="28"/>
          <w:lang w:val="en-US"/>
        </w:rPr>
        <w:t>. – Vol. 13, № 4. – P. 572.</w:t>
      </w:r>
    </w:p>
    <w:p w14:paraId="332CC856" w14:textId="5F844AB1" w:rsidR="001051D7" w:rsidRPr="008030EF" w:rsidRDefault="001051D7" w:rsidP="000E4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val="en-US" w:eastAsia="ru-RU"/>
        </w:rPr>
      </w:pPr>
      <w:r w:rsidRPr="008030EF">
        <w:rPr>
          <w:rFonts w:ascii="Times New Roman" w:hAnsi="Times New Roman"/>
          <w:sz w:val="28"/>
          <w:szCs w:val="28"/>
          <w:lang w:val="en-US" w:eastAsia="ru-RU"/>
        </w:rPr>
        <w:t xml:space="preserve">97. </w:t>
      </w:r>
      <w:r w:rsidRPr="008030EF">
        <w:rPr>
          <w:rFonts w:ascii="Times New Roman" w:hAnsi="Times New Roman"/>
          <w:bCs/>
          <w:sz w:val="28"/>
          <w:szCs w:val="28"/>
          <w:lang w:val="en-US"/>
        </w:rPr>
        <w:t xml:space="preserve">Demirci S., Sahiner M., Yilmaz S., Karadag E., Sahiner N. Superporous neutral, anionic and cationic cryogel reactors to improved enzymatic activity and stability of </w:t>
      </w:r>
      <w:r w:rsidRPr="008030EF">
        <w:rPr>
          <w:rFonts w:ascii="Times New Roman" w:hAnsi="Times New Roman"/>
          <w:bCs/>
          <w:sz w:val="28"/>
          <w:szCs w:val="28"/>
        </w:rPr>
        <w:t>α</w:t>
      </w:r>
      <w:r w:rsidRPr="008030EF">
        <w:rPr>
          <w:rFonts w:ascii="Times New Roman" w:hAnsi="Times New Roman"/>
          <w:bCs/>
          <w:sz w:val="28"/>
          <w:szCs w:val="28"/>
          <w:lang w:val="en-US"/>
        </w:rPr>
        <w:t xml:space="preserve">-Glucosidase enzyme via entrapment method // Chem. Eng. J. – 2021. – Vol. 409, </w:t>
      </w:r>
      <w:r w:rsidRPr="008030EF">
        <w:rPr>
          <w:rFonts w:ascii="Times New Roman" w:hAnsi="Times New Roman"/>
          <w:sz w:val="28"/>
          <w:szCs w:val="28"/>
          <w:lang w:val="en-US"/>
        </w:rPr>
        <w:t>№ 123</w:t>
      </w:r>
      <w:r w:rsidRPr="008030EF">
        <w:rPr>
          <w:rFonts w:ascii="Times New Roman" w:hAnsi="Times New Roman"/>
          <w:bCs/>
          <w:sz w:val="28"/>
          <w:szCs w:val="28"/>
          <w:lang w:val="en-US"/>
        </w:rPr>
        <w:t xml:space="preserve">. – </w:t>
      </w:r>
      <w:r w:rsidRPr="005A5830">
        <w:rPr>
          <w:rFonts w:ascii="Times New Roman" w:hAnsi="Times New Roman"/>
          <w:bCs/>
          <w:sz w:val="28"/>
          <w:szCs w:val="28"/>
          <w:lang w:val="en-US"/>
        </w:rPr>
        <w:t xml:space="preserve">P. </w:t>
      </w:r>
      <w:r w:rsidRPr="005A5830">
        <w:rPr>
          <w:rFonts w:ascii="Times New Roman" w:hAnsi="Times New Roman"/>
          <w:sz w:val="28"/>
          <w:szCs w:val="28"/>
          <w:lang w:val="en-US"/>
        </w:rPr>
        <w:t>128233 (1</w:t>
      </w:r>
      <w:r w:rsidR="00E469C8" w:rsidRPr="008030EF">
        <w:rPr>
          <w:rFonts w:ascii="Times New Roman" w:hAnsi="Times New Roman"/>
          <w:sz w:val="28"/>
          <w:szCs w:val="28"/>
          <w:lang w:val="en-US"/>
        </w:rPr>
        <w:t>–</w:t>
      </w:r>
      <w:r w:rsidRPr="005A5830">
        <w:rPr>
          <w:rFonts w:ascii="Times New Roman" w:hAnsi="Times New Roman"/>
          <w:sz w:val="28"/>
          <w:szCs w:val="28"/>
          <w:lang w:val="en-US"/>
        </w:rPr>
        <w:t>12).</w:t>
      </w:r>
    </w:p>
    <w:p w14:paraId="580E62C2" w14:textId="3042AF33" w:rsidR="001051D7" w:rsidRPr="008030EF" w:rsidRDefault="001051D7" w:rsidP="000864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val="en-US" w:eastAsia="ru-RU"/>
        </w:rPr>
      </w:pPr>
      <w:r w:rsidRPr="008030EF">
        <w:rPr>
          <w:rFonts w:ascii="Times New Roman" w:hAnsi="Times New Roman"/>
          <w:sz w:val="28"/>
          <w:szCs w:val="28"/>
          <w:lang w:val="en-US" w:eastAsia="ru-RU"/>
        </w:rPr>
        <w:t xml:space="preserve">98. </w:t>
      </w:r>
      <w:r w:rsidRPr="008030EF">
        <w:rPr>
          <w:rFonts w:ascii="Times New Roman" w:hAnsi="Times New Roman"/>
          <w:sz w:val="28"/>
          <w:szCs w:val="28"/>
          <w:lang w:val="en-US"/>
        </w:rPr>
        <w:t>Demirci S., Sahiner M., Yilmaz S., Karadag E., Sahiner N.</w:t>
      </w:r>
      <w:r w:rsidRPr="008030EF">
        <w:rPr>
          <w:sz w:val="28"/>
          <w:szCs w:val="28"/>
          <w:lang w:val="en-US"/>
        </w:rPr>
        <w:t xml:space="preserve"> </w:t>
      </w:r>
      <w:r w:rsidRPr="008030EF">
        <w:rPr>
          <w:rFonts w:ascii="Times New Roman" w:hAnsi="Times New Roman"/>
          <w:bCs/>
          <w:sz w:val="28"/>
          <w:szCs w:val="28"/>
          <w:lang w:val="en-US"/>
        </w:rPr>
        <w:t xml:space="preserve">Enhanced enzymatic activity and stability by in situ entrapment of </w:t>
      </w:r>
      <w:r w:rsidRPr="008030EF">
        <w:rPr>
          <w:rFonts w:ascii="Times New Roman" w:hAnsi="Times New Roman"/>
          <w:bCs/>
          <w:sz w:val="28"/>
          <w:szCs w:val="28"/>
          <w:lang w:val="el-GR"/>
        </w:rPr>
        <w:t>α-</w:t>
      </w:r>
      <w:r w:rsidRPr="008030EF">
        <w:rPr>
          <w:rFonts w:ascii="Times New Roman" w:hAnsi="Times New Roman"/>
          <w:bCs/>
          <w:sz w:val="28"/>
          <w:szCs w:val="28"/>
          <w:lang w:val="en-US"/>
        </w:rPr>
        <w:t xml:space="preserve">Glucosidase within super porous p(HEMA) cryogels during synthesis // Biotechnol. Rep. – 2020. </w:t>
      </w:r>
      <w:r w:rsidRPr="008030EF">
        <w:rPr>
          <w:rFonts w:ascii="Times New Roman" w:hAnsi="Times New Roman"/>
          <w:i/>
          <w:sz w:val="28"/>
          <w:szCs w:val="28"/>
          <w:lang w:val="en-US"/>
        </w:rPr>
        <w:t>–</w:t>
      </w:r>
      <w:r w:rsidRPr="008030EF">
        <w:rPr>
          <w:rFonts w:ascii="Times New Roman" w:hAnsi="Times New Roman"/>
          <w:bCs/>
          <w:sz w:val="28"/>
          <w:szCs w:val="28"/>
          <w:lang w:val="en-US"/>
        </w:rPr>
        <w:t xml:space="preserve"> Vol. 28, </w:t>
      </w:r>
      <w:r w:rsidRPr="008030EF">
        <w:rPr>
          <w:rFonts w:ascii="Times New Roman" w:hAnsi="Times New Roman"/>
          <w:sz w:val="28"/>
          <w:szCs w:val="28"/>
          <w:lang w:val="en-US"/>
        </w:rPr>
        <w:t>№ 10</w:t>
      </w:r>
      <w:r w:rsidRPr="008030EF">
        <w:rPr>
          <w:rFonts w:ascii="Times New Roman" w:hAnsi="Times New Roman"/>
          <w:bCs/>
          <w:sz w:val="28"/>
          <w:szCs w:val="28"/>
          <w:lang w:val="en-US"/>
        </w:rPr>
        <w:t xml:space="preserve">. </w:t>
      </w:r>
      <w:r w:rsidRPr="005A5830">
        <w:rPr>
          <w:rFonts w:ascii="Times New Roman" w:hAnsi="Times New Roman"/>
          <w:bCs/>
          <w:sz w:val="28"/>
          <w:szCs w:val="28"/>
          <w:lang w:val="en-US"/>
        </w:rPr>
        <w:t xml:space="preserve">– P. </w:t>
      </w:r>
      <w:r w:rsidRPr="005A5830">
        <w:rPr>
          <w:rFonts w:ascii="Times New Roman" w:hAnsi="Times New Roman"/>
          <w:sz w:val="28"/>
          <w:szCs w:val="28"/>
          <w:lang w:val="en-US"/>
        </w:rPr>
        <w:t>e005342 (</w:t>
      </w:r>
      <w:r w:rsidRPr="005A5830">
        <w:rPr>
          <w:rFonts w:ascii="Times New Roman" w:hAnsi="Times New Roman"/>
          <w:bCs/>
          <w:sz w:val="28"/>
          <w:szCs w:val="28"/>
          <w:lang w:val="en-US"/>
        </w:rPr>
        <w:t>1</w:t>
      </w:r>
      <w:r w:rsidR="00E469C8" w:rsidRPr="008030EF">
        <w:rPr>
          <w:rFonts w:ascii="Times New Roman" w:hAnsi="Times New Roman"/>
          <w:sz w:val="28"/>
          <w:szCs w:val="28"/>
          <w:lang w:val="en-US"/>
        </w:rPr>
        <w:t>–</w:t>
      </w:r>
      <w:r w:rsidRPr="005A5830">
        <w:rPr>
          <w:rFonts w:ascii="Times New Roman" w:hAnsi="Times New Roman"/>
          <w:bCs/>
          <w:sz w:val="28"/>
          <w:szCs w:val="28"/>
          <w:lang w:val="en-US"/>
        </w:rPr>
        <w:t>12).</w:t>
      </w:r>
    </w:p>
    <w:p w14:paraId="3AEF8C4F" w14:textId="2B1A287B" w:rsidR="001051D7" w:rsidRPr="00280A9D" w:rsidRDefault="001051D7" w:rsidP="00280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rPr>
        <w:t xml:space="preserve">99. Uygun M., Akduman B., Ergonul B., </w:t>
      </w:r>
      <w:hyperlink r:id="rId121" w:history="1">
        <w:r w:rsidRPr="008030EF">
          <w:rPr>
            <w:rStyle w:val="afa"/>
            <w:rFonts w:ascii="Times New Roman" w:hAnsi="Times New Roman"/>
            <w:color w:val="auto"/>
            <w:sz w:val="28"/>
            <w:szCs w:val="28"/>
            <w:u w:val="none"/>
            <w:lang w:val="en-US"/>
          </w:rPr>
          <w:t>Uygun</w:t>
        </w:r>
      </w:hyperlink>
      <w:r w:rsidRPr="008030EF">
        <w:rPr>
          <w:lang w:val="en-US"/>
        </w:rPr>
        <w:t xml:space="preserve"> </w:t>
      </w:r>
      <w:r w:rsidRPr="008030EF">
        <w:rPr>
          <w:rStyle w:val="authors-list-item"/>
          <w:rFonts w:ascii="Times New Roman" w:hAnsi="Times New Roman"/>
          <w:sz w:val="28"/>
          <w:szCs w:val="28"/>
          <w:shd w:val="clear" w:color="auto" w:fill="FFFFFF"/>
          <w:lang w:val="en-US"/>
        </w:rPr>
        <w:t>D.A.</w:t>
      </w:r>
      <w:r w:rsidRPr="008030EF">
        <w:rPr>
          <w:rStyle w:val="comma"/>
          <w:rFonts w:ascii="Times New Roman" w:hAnsi="Times New Roman"/>
          <w:sz w:val="28"/>
          <w:szCs w:val="28"/>
          <w:shd w:val="clear" w:color="auto" w:fill="FFFFFF"/>
          <w:lang w:val="en-US"/>
        </w:rPr>
        <w:t>, </w:t>
      </w:r>
      <w:hyperlink r:id="rId122" w:history="1">
        <w:r w:rsidRPr="008030EF">
          <w:rPr>
            <w:rStyle w:val="afa"/>
            <w:rFonts w:ascii="Times New Roman" w:hAnsi="Times New Roman"/>
            <w:color w:val="auto"/>
            <w:sz w:val="28"/>
            <w:szCs w:val="28"/>
            <w:u w:val="none"/>
            <w:lang w:val="en-US"/>
          </w:rPr>
          <w:t xml:space="preserve"> Akgöl</w:t>
        </w:r>
      </w:hyperlink>
      <w:r w:rsidRPr="008030EF">
        <w:rPr>
          <w:lang w:val="en-US"/>
        </w:rPr>
        <w:t xml:space="preserve"> </w:t>
      </w:r>
      <w:r w:rsidRPr="008030EF">
        <w:rPr>
          <w:rStyle w:val="authors-list-item"/>
          <w:rFonts w:ascii="Times New Roman" w:hAnsi="Times New Roman"/>
          <w:sz w:val="28"/>
          <w:szCs w:val="28"/>
          <w:shd w:val="clear" w:color="auto" w:fill="FFFFFF"/>
          <w:lang w:val="en-US"/>
        </w:rPr>
        <w:t>S.</w:t>
      </w:r>
      <w:r w:rsidRPr="008030EF">
        <w:rPr>
          <w:rStyle w:val="comma"/>
          <w:rFonts w:ascii="Times New Roman" w:hAnsi="Times New Roman"/>
          <w:sz w:val="28"/>
          <w:szCs w:val="28"/>
          <w:shd w:val="clear" w:color="auto" w:fill="FFFFFF"/>
          <w:lang w:val="en-US"/>
        </w:rPr>
        <w:t>, </w:t>
      </w:r>
      <w:hyperlink r:id="rId123" w:history="1">
        <w:r w:rsidRPr="008030EF">
          <w:rPr>
            <w:rStyle w:val="afa"/>
            <w:rFonts w:ascii="Times New Roman" w:hAnsi="Times New Roman"/>
            <w:color w:val="auto"/>
            <w:sz w:val="28"/>
            <w:szCs w:val="28"/>
            <w:u w:val="none"/>
            <w:lang w:val="en-US"/>
          </w:rPr>
          <w:t>Denizli</w:t>
        </w:r>
      </w:hyperlink>
      <w:r w:rsidRPr="008030EF">
        <w:rPr>
          <w:lang w:val="en-US"/>
        </w:rPr>
        <w:t xml:space="preserve"> </w:t>
      </w:r>
      <w:r w:rsidRPr="008030EF">
        <w:rPr>
          <w:rStyle w:val="authors-list-item"/>
          <w:rFonts w:ascii="Times New Roman" w:hAnsi="Times New Roman"/>
          <w:sz w:val="28"/>
          <w:szCs w:val="28"/>
          <w:shd w:val="clear" w:color="auto" w:fill="FFFFFF"/>
          <w:lang w:val="en-US"/>
        </w:rPr>
        <w:t>A</w:t>
      </w:r>
      <w:r w:rsidRPr="008030EF">
        <w:rPr>
          <w:rFonts w:ascii="Times New Roman" w:hAnsi="Times New Roman"/>
          <w:sz w:val="28"/>
          <w:szCs w:val="28"/>
          <w:lang w:val="en-US"/>
        </w:rPr>
        <w:t>. Immobilization of amyloglucosidase onto macroporous cryogels for continuous glucose production from starch // J. Biomater. Sci. Polym. Ed. – 2015. – Vol. 26, № 16. – P. 1112</w:t>
      </w:r>
      <w:r w:rsidR="00E469C8" w:rsidRPr="008030EF">
        <w:rPr>
          <w:rFonts w:ascii="Times New Roman" w:hAnsi="Times New Roman"/>
          <w:sz w:val="28"/>
          <w:szCs w:val="28"/>
          <w:lang w:val="en-US"/>
        </w:rPr>
        <w:t>–</w:t>
      </w:r>
      <w:r w:rsidRPr="008030EF">
        <w:rPr>
          <w:rFonts w:ascii="Times New Roman" w:hAnsi="Times New Roman"/>
          <w:sz w:val="28"/>
          <w:szCs w:val="28"/>
          <w:lang w:val="en-US"/>
        </w:rPr>
        <w:t xml:space="preserve">1125. </w:t>
      </w:r>
    </w:p>
    <w:p w14:paraId="12E698C1" w14:textId="1551639E" w:rsidR="001051D7" w:rsidRPr="008030EF" w:rsidRDefault="001051D7" w:rsidP="00280A9D">
      <w:pPr>
        <w:autoSpaceDE w:val="0"/>
        <w:autoSpaceDN w:val="0"/>
        <w:adjustRightInd w:val="0"/>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rPr>
        <w:t>100. Milosavic N., Prodanovic R., Jovanovic S., Vujcic Z. Immobilization of glucoamylase via its carbohydrate moiety on macroporous poly(GMA-co-EGDMA) // Enzym. Microb. Technol. – 2007. – Vol. 40, № 5. – P. 1422</w:t>
      </w:r>
      <w:r w:rsidR="00E469C8" w:rsidRPr="008030EF">
        <w:rPr>
          <w:rFonts w:ascii="Times New Roman" w:hAnsi="Times New Roman"/>
          <w:sz w:val="28"/>
          <w:szCs w:val="28"/>
          <w:lang w:val="en-US"/>
        </w:rPr>
        <w:t>–</w:t>
      </w:r>
      <w:r w:rsidRPr="008030EF">
        <w:rPr>
          <w:rFonts w:ascii="Times New Roman" w:hAnsi="Times New Roman"/>
          <w:sz w:val="28"/>
          <w:szCs w:val="28"/>
          <w:lang w:val="en-US"/>
        </w:rPr>
        <w:t>1426.</w:t>
      </w:r>
    </w:p>
    <w:p w14:paraId="337EE6BA" w14:textId="11015741" w:rsidR="001051D7" w:rsidRPr="00280A9D" w:rsidRDefault="001051D7" w:rsidP="00280A9D">
      <w:pPr>
        <w:autoSpaceDE w:val="0"/>
        <w:autoSpaceDN w:val="0"/>
        <w:adjustRightInd w:val="0"/>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rPr>
        <w:t xml:space="preserve">101. Akpinar F., Evli S., Guven G., </w:t>
      </w:r>
      <w:hyperlink r:id="rId124" w:anchor="auth-Melis-Bayraktaro_lu" w:history="1">
        <w:r w:rsidRPr="008030EF">
          <w:rPr>
            <w:rStyle w:val="afa"/>
            <w:rFonts w:ascii="Times New Roman" w:hAnsi="Times New Roman"/>
            <w:color w:val="auto"/>
            <w:sz w:val="28"/>
            <w:szCs w:val="28"/>
            <w:u w:val="none"/>
            <w:lang w:val="en-US"/>
          </w:rPr>
          <w:t>Bayraktaroğlu</w:t>
        </w:r>
      </w:hyperlink>
      <w:r w:rsidRPr="008030EF">
        <w:rPr>
          <w:lang w:val="en-US"/>
        </w:rPr>
        <w:t xml:space="preserve"> </w:t>
      </w:r>
      <w:r w:rsidRPr="008030EF">
        <w:rPr>
          <w:rFonts w:ascii="Times New Roman" w:hAnsi="Times New Roman"/>
          <w:sz w:val="28"/>
          <w:szCs w:val="28"/>
          <w:lang w:val="en-US"/>
        </w:rPr>
        <w:t>M., </w:t>
      </w:r>
      <w:hyperlink r:id="rId125" w:anchor="auth-Ulviye-Kilimci" w:history="1">
        <w:r w:rsidRPr="008030EF">
          <w:rPr>
            <w:rStyle w:val="afa"/>
            <w:rFonts w:ascii="Times New Roman" w:hAnsi="Times New Roman"/>
            <w:color w:val="auto"/>
            <w:sz w:val="28"/>
            <w:szCs w:val="28"/>
            <w:u w:val="none"/>
            <w:lang w:val="en-US"/>
          </w:rPr>
          <w:t>Kilimci</w:t>
        </w:r>
      </w:hyperlink>
      <w:r w:rsidRPr="008030EF">
        <w:rPr>
          <w:lang w:val="en-US"/>
        </w:rPr>
        <w:t xml:space="preserve"> </w:t>
      </w:r>
      <w:r w:rsidRPr="008030EF">
        <w:rPr>
          <w:rFonts w:ascii="Times New Roman" w:hAnsi="Times New Roman"/>
          <w:sz w:val="28"/>
          <w:szCs w:val="28"/>
          <w:lang w:val="en-US"/>
        </w:rPr>
        <w:t>U., </w:t>
      </w:r>
      <w:hyperlink r:id="rId126" w:anchor="auth-Murat-Uygun" w:history="1">
        <w:r w:rsidRPr="008030EF">
          <w:rPr>
            <w:rStyle w:val="afa"/>
            <w:rFonts w:ascii="Times New Roman" w:hAnsi="Times New Roman"/>
            <w:color w:val="auto"/>
            <w:sz w:val="28"/>
            <w:szCs w:val="28"/>
            <w:u w:val="none"/>
            <w:lang w:val="en-US"/>
          </w:rPr>
          <w:t>Uygun</w:t>
        </w:r>
      </w:hyperlink>
      <w:r w:rsidRPr="008030EF">
        <w:rPr>
          <w:rFonts w:ascii="Times New Roman" w:hAnsi="Times New Roman"/>
          <w:sz w:val="28"/>
          <w:szCs w:val="28"/>
          <w:lang w:val="en-US"/>
        </w:rPr>
        <w:t xml:space="preserve">  M., </w:t>
      </w:r>
      <w:hyperlink r:id="rId127" w:anchor="auth-Deniz-Akta__Uygun" w:history="1">
        <w:r w:rsidRPr="008030EF">
          <w:rPr>
            <w:rStyle w:val="afa"/>
            <w:rFonts w:ascii="Times New Roman" w:hAnsi="Times New Roman"/>
            <w:color w:val="auto"/>
            <w:sz w:val="28"/>
            <w:szCs w:val="28"/>
            <w:u w:val="none"/>
            <w:lang w:val="en-US"/>
          </w:rPr>
          <w:t>Uygun</w:t>
        </w:r>
      </w:hyperlink>
      <w:r w:rsidRPr="008030EF">
        <w:rPr>
          <w:lang w:val="en-US"/>
        </w:rPr>
        <w:t xml:space="preserve"> </w:t>
      </w:r>
      <w:r w:rsidRPr="008030EF">
        <w:rPr>
          <w:rFonts w:ascii="Times New Roman" w:hAnsi="Times New Roman"/>
          <w:sz w:val="28"/>
          <w:szCs w:val="28"/>
          <w:lang w:val="en-US"/>
        </w:rPr>
        <w:t xml:space="preserve">D.A. Peroxidase immobilized cryogels for phenolic compounds removal // Appl. Biochem. Biotechnol. – 2020. – Vol. 190, № 1. – </w:t>
      </w:r>
      <w:r w:rsidRPr="008030EF">
        <w:rPr>
          <w:rFonts w:ascii="Times New Roman" w:hAnsi="Times New Roman"/>
          <w:sz w:val="28"/>
          <w:szCs w:val="28"/>
        </w:rPr>
        <w:t>Р</w:t>
      </w:r>
      <w:r w:rsidRPr="008030EF">
        <w:rPr>
          <w:rFonts w:ascii="Times New Roman" w:hAnsi="Times New Roman"/>
          <w:sz w:val="28"/>
          <w:szCs w:val="28"/>
          <w:lang w:val="en-US"/>
        </w:rPr>
        <w:t>. 138</w:t>
      </w:r>
      <w:r w:rsidR="00E469C8" w:rsidRPr="008030EF">
        <w:rPr>
          <w:rFonts w:ascii="Times New Roman" w:hAnsi="Times New Roman"/>
          <w:sz w:val="28"/>
          <w:szCs w:val="28"/>
          <w:lang w:val="en-US"/>
        </w:rPr>
        <w:t>–</w:t>
      </w:r>
      <w:r w:rsidRPr="008030EF">
        <w:rPr>
          <w:rFonts w:ascii="Times New Roman" w:hAnsi="Times New Roman"/>
          <w:sz w:val="28"/>
          <w:szCs w:val="28"/>
          <w:lang w:val="en-US"/>
        </w:rPr>
        <w:t>147.</w:t>
      </w:r>
      <w:r w:rsidR="00CE19C9" w:rsidRPr="008030EF">
        <w:rPr>
          <w:rFonts w:ascii="Times New Roman" w:hAnsi="Times New Roman"/>
          <w:sz w:val="28"/>
          <w:szCs w:val="28"/>
          <w:lang w:val="en-US"/>
        </w:rPr>
        <w:t xml:space="preserve"> </w:t>
      </w:r>
    </w:p>
    <w:p w14:paraId="26663368" w14:textId="05ECAF8D" w:rsidR="001051D7" w:rsidRPr="008030EF" w:rsidRDefault="001051D7" w:rsidP="00280A9D">
      <w:pPr>
        <w:pStyle w:val="ab"/>
        <w:shd w:val="clear" w:color="auto" w:fill="FFFFFF"/>
        <w:tabs>
          <w:tab w:val="left" w:pos="709"/>
          <w:tab w:val="left" w:pos="851"/>
        </w:tabs>
        <w:spacing w:before="0" w:after="0"/>
        <w:ind w:firstLine="567"/>
        <w:contextualSpacing/>
        <w:jc w:val="both"/>
        <w:textAlignment w:val="baseline"/>
        <w:rPr>
          <w:sz w:val="28"/>
          <w:szCs w:val="28"/>
          <w:lang w:val="en-US"/>
        </w:rPr>
      </w:pPr>
      <w:r w:rsidRPr="008030EF">
        <w:rPr>
          <w:sz w:val="28"/>
          <w:szCs w:val="28"/>
          <w:lang w:val="en-US"/>
        </w:rPr>
        <w:lastRenderedPageBreak/>
        <w:t xml:space="preserve">102. </w:t>
      </w:r>
      <w:hyperlink r:id="rId128" w:tooltip="Show Author Details" w:history="1">
        <w:r w:rsidRPr="008030EF">
          <w:rPr>
            <w:sz w:val="28"/>
            <w:szCs w:val="28"/>
            <w:lang w:val="en-US"/>
          </w:rPr>
          <w:t>Sahiner</w:t>
        </w:r>
        <w:r w:rsidRPr="008030EF">
          <w:rPr>
            <w:bCs/>
            <w:kern w:val="36"/>
            <w:sz w:val="28"/>
            <w:szCs w:val="28"/>
            <w:lang w:val="en-US"/>
          </w:rPr>
          <w:t xml:space="preserve"> N.</w:t>
        </w:r>
        <w:r w:rsidRPr="008030EF">
          <w:rPr>
            <w:sz w:val="28"/>
            <w:szCs w:val="28"/>
            <w:lang w:val="en-US"/>
          </w:rPr>
          <w:t xml:space="preserve">, </w:t>
        </w:r>
      </w:hyperlink>
      <w:r w:rsidRPr="008030EF">
        <w:rPr>
          <w:sz w:val="28"/>
          <w:szCs w:val="28"/>
          <w:lang w:val="en-US"/>
        </w:rPr>
        <w:t xml:space="preserve"> </w:t>
      </w:r>
      <w:hyperlink r:id="rId129" w:tooltip="Show Author Details" w:history="1">
        <w:r w:rsidRPr="008030EF">
          <w:rPr>
            <w:sz w:val="28"/>
            <w:szCs w:val="28"/>
            <w:lang w:val="en-US"/>
          </w:rPr>
          <w:t xml:space="preserve">Seven F. </w:t>
        </w:r>
      </w:hyperlink>
      <w:r w:rsidRPr="008030EF">
        <w:rPr>
          <w:bCs/>
          <w:kern w:val="36"/>
          <w:sz w:val="28"/>
          <w:szCs w:val="28"/>
          <w:lang w:val="en-US"/>
        </w:rPr>
        <w:t xml:space="preserve"> The use of superporous p(AAc (acrylic acid)) cryogels as support for Co and Ni nanoparticle preparation and as reactor in H</w:t>
      </w:r>
      <w:r w:rsidRPr="008030EF">
        <w:rPr>
          <w:bCs/>
          <w:kern w:val="36"/>
          <w:sz w:val="28"/>
          <w:szCs w:val="28"/>
          <w:vertAlign w:val="subscript"/>
          <w:lang w:val="en-US"/>
        </w:rPr>
        <w:t>2</w:t>
      </w:r>
      <w:r w:rsidRPr="008030EF">
        <w:rPr>
          <w:bCs/>
          <w:kern w:val="36"/>
          <w:sz w:val="28"/>
          <w:szCs w:val="28"/>
          <w:lang w:val="en-US"/>
        </w:rPr>
        <w:t xml:space="preserve"> production from sodium borohydride hydrolysis // </w:t>
      </w:r>
      <w:hyperlink r:id="rId130" w:tooltip="Go to the information page for this source" w:history="1">
        <w:r w:rsidRPr="008030EF">
          <w:rPr>
            <w:bCs/>
            <w:sz w:val="28"/>
            <w:szCs w:val="28"/>
            <w:lang w:val="en-US"/>
          </w:rPr>
          <w:t>Energy</w:t>
        </w:r>
      </w:hyperlink>
      <w:r w:rsidRPr="008030EF">
        <w:rPr>
          <w:sz w:val="28"/>
          <w:szCs w:val="28"/>
          <w:lang w:val="en-US"/>
        </w:rPr>
        <w:t>. –</w:t>
      </w:r>
      <w:r w:rsidRPr="008030EF">
        <w:rPr>
          <w:bCs/>
          <w:sz w:val="28"/>
          <w:szCs w:val="28"/>
          <w:lang w:val="en-US"/>
        </w:rPr>
        <w:t xml:space="preserve"> </w:t>
      </w:r>
      <w:r w:rsidRPr="008030EF">
        <w:rPr>
          <w:sz w:val="28"/>
          <w:szCs w:val="28"/>
          <w:lang w:val="en-US"/>
        </w:rPr>
        <w:t>2014. – Vol. 71(C). – P. 170</w:t>
      </w:r>
      <w:r w:rsidR="00E469C8" w:rsidRPr="008030EF">
        <w:rPr>
          <w:sz w:val="28"/>
          <w:szCs w:val="28"/>
          <w:lang w:val="en-US"/>
        </w:rPr>
        <w:t>–</w:t>
      </w:r>
      <w:r w:rsidRPr="008030EF">
        <w:rPr>
          <w:sz w:val="28"/>
          <w:szCs w:val="28"/>
          <w:lang w:val="en-US"/>
        </w:rPr>
        <w:t xml:space="preserve">179. </w:t>
      </w:r>
    </w:p>
    <w:p w14:paraId="39CEDB59" w14:textId="70459775" w:rsidR="001051D7" w:rsidRPr="008030EF" w:rsidRDefault="001051D7" w:rsidP="00280A9D">
      <w:pPr>
        <w:pStyle w:val="ab"/>
        <w:shd w:val="clear" w:color="auto" w:fill="FFFFFF"/>
        <w:tabs>
          <w:tab w:val="left" w:pos="709"/>
          <w:tab w:val="left" w:pos="851"/>
        </w:tabs>
        <w:spacing w:before="0" w:after="0"/>
        <w:ind w:firstLine="567"/>
        <w:contextualSpacing/>
        <w:jc w:val="both"/>
        <w:textAlignment w:val="baseline"/>
        <w:rPr>
          <w:sz w:val="28"/>
          <w:szCs w:val="28"/>
          <w:lang w:val="en-US"/>
        </w:rPr>
      </w:pPr>
      <w:r w:rsidRPr="008030EF">
        <w:rPr>
          <w:sz w:val="28"/>
          <w:szCs w:val="28"/>
          <w:lang w:val="en-US"/>
        </w:rPr>
        <w:t xml:space="preserve">103. </w:t>
      </w:r>
      <w:hyperlink r:id="rId131" w:tooltip="Show Author Details" w:history="1">
        <w:r w:rsidRPr="008030EF">
          <w:rPr>
            <w:sz w:val="28"/>
            <w:szCs w:val="28"/>
            <w:lang w:val="en-US"/>
          </w:rPr>
          <w:t>Sahiner</w:t>
        </w:r>
        <w:r w:rsidRPr="008030EF">
          <w:rPr>
            <w:bCs/>
            <w:kern w:val="36"/>
            <w:sz w:val="28"/>
            <w:szCs w:val="28"/>
            <w:lang w:val="en-US"/>
          </w:rPr>
          <w:t xml:space="preserve"> N.</w:t>
        </w:r>
        <w:r w:rsidRPr="008030EF">
          <w:rPr>
            <w:sz w:val="28"/>
            <w:szCs w:val="28"/>
            <w:lang w:val="en-US"/>
          </w:rPr>
          <w:t xml:space="preserve">, </w:t>
        </w:r>
      </w:hyperlink>
      <w:r w:rsidRPr="008030EF">
        <w:rPr>
          <w:sz w:val="28"/>
          <w:szCs w:val="28"/>
          <w:lang w:val="en-US"/>
        </w:rPr>
        <w:t xml:space="preserve"> </w:t>
      </w:r>
      <w:hyperlink r:id="rId132" w:tooltip="Show Author Details" w:history="1">
        <w:r w:rsidRPr="008030EF">
          <w:rPr>
            <w:sz w:val="28"/>
            <w:szCs w:val="28"/>
            <w:lang w:val="en-US"/>
          </w:rPr>
          <w:t>Yildiz S.</w:t>
        </w:r>
      </w:hyperlink>
      <w:r w:rsidRPr="008030EF">
        <w:rPr>
          <w:sz w:val="28"/>
          <w:szCs w:val="28"/>
          <w:lang w:val="en-US"/>
        </w:rPr>
        <w:t xml:space="preserve"> </w:t>
      </w:r>
      <w:r w:rsidRPr="008030EF">
        <w:rPr>
          <w:bCs/>
          <w:kern w:val="36"/>
          <w:sz w:val="28"/>
          <w:szCs w:val="28"/>
          <w:lang w:val="en-US"/>
        </w:rPr>
        <w:t>Preparation of superporous poly(4-vinyl pyridine) cryogel and their templated metal nanoparticle composites for H</w:t>
      </w:r>
      <w:r w:rsidRPr="008030EF">
        <w:rPr>
          <w:bCs/>
          <w:kern w:val="36"/>
          <w:sz w:val="28"/>
          <w:szCs w:val="28"/>
          <w:vertAlign w:val="subscript"/>
          <w:lang w:val="en-US"/>
        </w:rPr>
        <w:t>2</w:t>
      </w:r>
      <w:r w:rsidRPr="008030EF">
        <w:rPr>
          <w:bCs/>
          <w:kern w:val="36"/>
          <w:sz w:val="28"/>
          <w:szCs w:val="28"/>
          <w:lang w:val="en-US"/>
        </w:rPr>
        <w:t xml:space="preserve"> production via hydrolysis reactions</w:t>
      </w:r>
      <w:r w:rsidRPr="008030EF">
        <w:rPr>
          <w:sz w:val="28"/>
          <w:szCs w:val="28"/>
          <w:lang w:val="en-US"/>
        </w:rPr>
        <w:t xml:space="preserve"> // </w:t>
      </w:r>
      <w:hyperlink r:id="rId133" w:tooltip="Go to the information page for this source" w:history="1">
        <w:r w:rsidRPr="008030EF">
          <w:rPr>
            <w:bCs/>
            <w:sz w:val="28"/>
            <w:szCs w:val="28"/>
            <w:lang w:val="en-US"/>
          </w:rPr>
          <w:t>Fuel Proc.Technol</w:t>
        </w:r>
      </w:hyperlink>
      <w:r w:rsidRPr="008030EF">
        <w:rPr>
          <w:sz w:val="28"/>
          <w:szCs w:val="28"/>
          <w:lang w:val="en-US"/>
        </w:rPr>
        <w:t>. – 2018. – V. 126, № 12. – P. 324</w:t>
      </w:r>
      <w:r w:rsidR="00E469C8" w:rsidRPr="008030EF">
        <w:rPr>
          <w:sz w:val="28"/>
          <w:szCs w:val="28"/>
          <w:lang w:val="en-US"/>
        </w:rPr>
        <w:t>–</w:t>
      </w:r>
      <w:r w:rsidRPr="008030EF">
        <w:rPr>
          <w:sz w:val="28"/>
          <w:szCs w:val="28"/>
          <w:lang w:val="en-US"/>
        </w:rPr>
        <w:t xml:space="preserve">331. </w:t>
      </w:r>
    </w:p>
    <w:p w14:paraId="4FC1B282" w14:textId="2A4C4E02" w:rsidR="001051D7" w:rsidRPr="008030EF" w:rsidRDefault="001051D7" w:rsidP="00280A9D">
      <w:pPr>
        <w:pStyle w:val="ab"/>
        <w:shd w:val="clear" w:color="auto" w:fill="FFFFFF"/>
        <w:tabs>
          <w:tab w:val="left" w:pos="709"/>
          <w:tab w:val="left" w:pos="851"/>
        </w:tabs>
        <w:spacing w:before="0" w:after="0"/>
        <w:ind w:firstLine="567"/>
        <w:contextualSpacing/>
        <w:jc w:val="both"/>
        <w:textAlignment w:val="baseline"/>
        <w:rPr>
          <w:sz w:val="28"/>
          <w:szCs w:val="28"/>
          <w:lang w:val="en-US"/>
        </w:rPr>
      </w:pPr>
      <w:r w:rsidRPr="008030EF">
        <w:rPr>
          <w:sz w:val="28"/>
          <w:szCs w:val="28"/>
          <w:lang w:val="en-US"/>
        </w:rPr>
        <w:t xml:space="preserve">104. </w:t>
      </w:r>
      <w:hyperlink r:id="rId134" w:tooltip="Show Author Details" w:history="1">
        <w:r w:rsidRPr="008030EF">
          <w:rPr>
            <w:sz w:val="28"/>
            <w:szCs w:val="28"/>
            <w:lang w:val="en-US"/>
          </w:rPr>
          <w:t>Sahiner</w:t>
        </w:r>
        <w:r w:rsidRPr="008030EF">
          <w:rPr>
            <w:bCs/>
            <w:kern w:val="36"/>
            <w:sz w:val="28"/>
            <w:szCs w:val="28"/>
            <w:lang w:val="en-US"/>
          </w:rPr>
          <w:t xml:space="preserve"> N.</w:t>
        </w:r>
        <w:r w:rsidRPr="008030EF">
          <w:rPr>
            <w:sz w:val="28"/>
            <w:szCs w:val="28"/>
            <w:lang w:val="en-US"/>
          </w:rPr>
          <w:t xml:space="preserve">, </w:t>
        </w:r>
      </w:hyperlink>
      <w:hyperlink r:id="rId135" w:tooltip="Show Author Details" w:history="1">
        <w:r w:rsidRPr="008030EF">
          <w:rPr>
            <w:sz w:val="28"/>
            <w:szCs w:val="28"/>
            <w:lang w:val="en-US"/>
          </w:rPr>
          <w:t>Seven F.</w:t>
        </w:r>
      </w:hyperlink>
      <w:r w:rsidRPr="008030EF">
        <w:rPr>
          <w:bCs/>
          <w:kern w:val="36"/>
          <w:sz w:val="28"/>
          <w:szCs w:val="28"/>
          <w:lang w:val="en-US"/>
        </w:rPr>
        <w:t xml:space="preserve"> Energy and environmental usage of super porous poly(2-acrylamido-2-methyl-1-propan sulfonic acid) cryogel support // </w:t>
      </w:r>
      <w:hyperlink r:id="rId136" w:tooltip="Go to the information page for this source" w:history="1">
        <w:r w:rsidRPr="008030EF">
          <w:rPr>
            <w:bCs/>
            <w:sz w:val="28"/>
            <w:szCs w:val="28"/>
            <w:lang w:val="en-US"/>
          </w:rPr>
          <w:t>RSC Advances</w:t>
        </w:r>
      </w:hyperlink>
      <w:r w:rsidRPr="008030EF">
        <w:rPr>
          <w:sz w:val="28"/>
          <w:szCs w:val="28"/>
          <w:lang w:val="en-US"/>
        </w:rPr>
        <w:t>. – 2014. –</w:t>
      </w:r>
      <w:r w:rsidRPr="008030EF">
        <w:rPr>
          <w:bCs/>
          <w:sz w:val="28"/>
          <w:szCs w:val="28"/>
          <w:lang w:val="en-US"/>
        </w:rPr>
        <w:t xml:space="preserve"> </w:t>
      </w:r>
      <w:r w:rsidRPr="008030EF">
        <w:rPr>
          <w:sz w:val="28"/>
          <w:szCs w:val="28"/>
          <w:lang w:val="en-US"/>
        </w:rPr>
        <w:t>V. 4, № 45. – P. 23886</w:t>
      </w:r>
      <w:r w:rsidR="00E469C8" w:rsidRPr="008030EF">
        <w:rPr>
          <w:sz w:val="28"/>
          <w:szCs w:val="28"/>
          <w:lang w:val="en-US"/>
        </w:rPr>
        <w:t>–</w:t>
      </w:r>
      <w:r w:rsidRPr="008030EF">
        <w:rPr>
          <w:sz w:val="28"/>
          <w:szCs w:val="28"/>
          <w:lang w:val="en-US"/>
        </w:rPr>
        <w:t>23897.</w:t>
      </w:r>
    </w:p>
    <w:p w14:paraId="54EA0283" w14:textId="1C27253A" w:rsidR="001051D7" w:rsidRPr="008030EF" w:rsidRDefault="001051D7" w:rsidP="00557650">
      <w:pPr>
        <w:autoSpaceDE w:val="0"/>
        <w:autoSpaceDN w:val="0"/>
        <w:adjustRightInd w:val="0"/>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rPr>
        <w:t xml:space="preserve">105. Kudaibergenov S., Okay O. Behaviors of quenched polyampholytes in solution and gel state // Polym. Adv. Technol. </w:t>
      </w:r>
      <w:r w:rsidR="00557650">
        <w:rPr>
          <w:rFonts w:ascii="Times New Roman" w:hAnsi="Times New Roman"/>
          <w:sz w:val="28"/>
          <w:szCs w:val="28"/>
          <w:lang w:val="en-US"/>
        </w:rPr>
        <w:t>–</w:t>
      </w:r>
      <w:r w:rsidRPr="008030EF">
        <w:rPr>
          <w:rFonts w:ascii="Times New Roman" w:hAnsi="Times New Roman"/>
          <w:sz w:val="28"/>
          <w:szCs w:val="28"/>
          <w:lang w:val="en-US"/>
        </w:rPr>
        <w:t xml:space="preserve"> 2020. </w:t>
      </w:r>
      <w:r w:rsidR="00557650">
        <w:rPr>
          <w:rFonts w:ascii="Times New Roman" w:hAnsi="Times New Roman"/>
          <w:sz w:val="28"/>
          <w:szCs w:val="28"/>
          <w:lang w:val="en-US"/>
        </w:rPr>
        <w:t>–</w:t>
      </w:r>
      <w:r w:rsidRPr="008030EF">
        <w:rPr>
          <w:rFonts w:ascii="Times New Roman" w:hAnsi="Times New Roman"/>
          <w:sz w:val="28"/>
          <w:szCs w:val="28"/>
          <w:lang w:val="en-US"/>
        </w:rPr>
        <w:t xml:space="preserve"> Vol. 32, № 7. – P. 2639</w:t>
      </w:r>
      <w:r w:rsidR="00E469C8" w:rsidRPr="008030EF">
        <w:rPr>
          <w:rFonts w:ascii="Times New Roman" w:hAnsi="Times New Roman"/>
          <w:sz w:val="28"/>
          <w:szCs w:val="28"/>
          <w:lang w:val="en-US"/>
        </w:rPr>
        <w:t>–</w:t>
      </w:r>
      <w:r w:rsidRPr="008030EF">
        <w:rPr>
          <w:rFonts w:ascii="Times New Roman" w:hAnsi="Times New Roman"/>
          <w:sz w:val="28"/>
          <w:szCs w:val="28"/>
          <w:lang w:val="en-US"/>
        </w:rPr>
        <w:t>2654.</w:t>
      </w:r>
    </w:p>
    <w:p w14:paraId="306F3AE6" w14:textId="3C503C13" w:rsidR="001051D7" w:rsidRPr="008030EF" w:rsidRDefault="001051D7" w:rsidP="00280A9D">
      <w:pPr>
        <w:autoSpaceDE w:val="0"/>
        <w:autoSpaceDN w:val="0"/>
        <w:adjustRightInd w:val="0"/>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rPr>
        <w:t>106. Toleutay G., Shakhvorostov A.V., Kabdrakhmanova S.K., Kudaibergenov S.E. Solution behavior of quenched or strongly charged polyampholytes in aqueous-salt solutions // Bull. Karaganda Univ., Chem Ser. – 2019. – Vol. 94, № 2. – P. 35</w:t>
      </w:r>
      <w:r w:rsidR="00E469C8" w:rsidRPr="008030EF">
        <w:rPr>
          <w:rFonts w:ascii="Times New Roman" w:hAnsi="Times New Roman"/>
          <w:sz w:val="28"/>
          <w:szCs w:val="28"/>
          <w:lang w:val="en-US"/>
        </w:rPr>
        <w:t>–</w:t>
      </w:r>
      <w:r w:rsidRPr="008030EF">
        <w:rPr>
          <w:rFonts w:ascii="Times New Roman" w:hAnsi="Times New Roman"/>
          <w:sz w:val="28"/>
          <w:szCs w:val="28"/>
          <w:lang w:val="en-US"/>
        </w:rPr>
        <w:t>44.</w:t>
      </w:r>
    </w:p>
    <w:p w14:paraId="36336531" w14:textId="77777777" w:rsidR="001051D7" w:rsidRPr="008030EF" w:rsidRDefault="001051D7" w:rsidP="000E456A">
      <w:pPr>
        <w:autoSpaceDE w:val="0"/>
        <w:autoSpaceDN w:val="0"/>
        <w:adjustRightInd w:val="0"/>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rPr>
        <w:t xml:space="preserve">107. Toleutay G., Dauletbekova M., Shakhvorostov A., Kudaibergenov S. Quenched polyampholyte hydrogels based on (3-acrylamidopropyl)trimethyl ammonium chloride and sodium salt of 2-acrylamido-2-methyl-1-propanesulfonic acid // Macromol. Symp. – 2019. – Vol. 385, № 1. – P. 1800160. </w:t>
      </w:r>
    </w:p>
    <w:p w14:paraId="6CBDE842" w14:textId="69626A7D" w:rsidR="001051D7" w:rsidRPr="008030EF" w:rsidRDefault="001051D7" w:rsidP="00280A9D">
      <w:pPr>
        <w:autoSpaceDE w:val="0"/>
        <w:autoSpaceDN w:val="0"/>
        <w:adjustRightInd w:val="0"/>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rPr>
        <w:t>108. Toleutay G., Su E., Kudaibergenov S., Okay O. Highly stretchable and thermally healable polyampholyte hydrogels via hydrophobic modification // Colloid Polym. Sci. – 2020. – Vol. 298, № 3. – P. 273</w:t>
      </w:r>
      <w:r w:rsidR="00FC07C9" w:rsidRPr="008030EF">
        <w:rPr>
          <w:rFonts w:ascii="Times New Roman" w:hAnsi="Times New Roman"/>
          <w:sz w:val="28"/>
          <w:szCs w:val="28"/>
          <w:lang w:val="en-US"/>
        </w:rPr>
        <w:t>–</w:t>
      </w:r>
      <w:r w:rsidRPr="008030EF">
        <w:rPr>
          <w:rFonts w:ascii="Times New Roman" w:hAnsi="Times New Roman"/>
          <w:sz w:val="28"/>
          <w:szCs w:val="28"/>
          <w:lang w:val="en-US"/>
        </w:rPr>
        <w:t>284.</w:t>
      </w:r>
    </w:p>
    <w:p w14:paraId="4C84158D" w14:textId="24512B9C" w:rsidR="001051D7" w:rsidRPr="008030EF" w:rsidRDefault="001051D7" w:rsidP="00280A9D">
      <w:pPr>
        <w:autoSpaceDE w:val="0"/>
        <w:autoSpaceDN w:val="0"/>
        <w:adjustRightInd w:val="0"/>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rPr>
        <w:t xml:space="preserve">109. Shakhvorostov A.V., Kudaibergenov S.E. Molecular imprinting of bovine serum albumin and lysozyme within the matrix of polyampholyte hydrogels based on acrylamide, sodium salt of 2-acrylamido-2-methyl-1-propanesulfonic acid and (3-acrylamidopropyl)trimethyl ammonium chloride // Chem. Bull. Kazakh Natl. Univ. – 2021. – Vol. 100, № </w:t>
      </w:r>
      <w:r w:rsidRPr="008030EF">
        <w:rPr>
          <w:rFonts w:ascii="Times New Roman" w:hAnsi="Times New Roman"/>
          <w:sz w:val="28"/>
          <w:szCs w:val="28"/>
          <w:lang w:val="kk-KZ"/>
        </w:rPr>
        <w:t>1</w:t>
      </w:r>
      <w:r w:rsidRPr="008030EF">
        <w:rPr>
          <w:rFonts w:ascii="Times New Roman" w:hAnsi="Times New Roman"/>
          <w:sz w:val="28"/>
          <w:szCs w:val="28"/>
          <w:lang w:val="en-US"/>
        </w:rPr>
        <w:t>. – P. 4</w:t>
      </w:r>
      <w:r w:rsidR="00FC07C9" w:rsidRPr="008030EF">
        <w:rPr>
          <w:rFonts w:ascii="Times New Roman" w:hAnsi="Times New Roman"/>
          <w:sz w:val="28"/>
          <w:szCs w:val="28"/>
          <w:lang w:val="en-US"/>
        </w:rPr>
        <w:t>–</w:t>
      </w:r>
      <w:r w:rsidRPr="008030EF">
        <w:rPr>
          <w:rFonts w:ascii="Times New Roman" w:hAnsi="Times New Roman"/>
          <w:sz w:val="28"/>
          <w:szCs w:val="28"/>
          <w:lang w:val="en-US"/>
        </w:rPr>
        <w:t>11.</w:t>
      </w:r>
    </w:p>
    <w:p w14:paraId="023B9985" w14:textId="5C3455B6" w:rsidR="001051D7" w:rsidRPr="008030EF" w:rsidRDefault="001051D7" w:rsidP="00280A9D">
      <w:pPr>
        <w:autoSpaceDE w:val="0"/>
        <w:autoSpaceDN w:val="0"/>
        <w:adjustRightInd w:val="0"/>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rPr>
        <w:t xml:space="preserve">110. Mukhametgazy N., Gussenov I.S., Shakhvorostov A.V., Kudaibergenov S.E. Salt tolerant acrylamide-based quenched polyampholytes for polymer flooding // Bull. Karaganda Univ., Chem. Ser. – 2020. – Vol. 100, № 4. – </w:t>
      </w:r>
      <w:r w:rsidRPr="008030EF">
        <w:rPr>
          <w:rFonts w:ascii="Times New Roman" w:hAnsi="Times New Roman"/>
          <w:sz w:val="28"/>
          <w:szCs w:val="28"/>
        </w:rPr>
        <w:t>Р</w:t>
      </w:r>
      <w:r w:rsidRPr="008030EF">
        <w:rPr>
          <w:rFonts w:ascii="Times New Roman" w:hAnsi="Times New Roman"/>
          <w:sz w:val="28"/>
          <w:szCs w:val="28"/>
          <w:lang w:val="en-US"/>
        </w:rPr>
        <w:t>. 119</w:t>
      </w:r>
      <w:r w:rsidR="00FC07C9" w:rsidRPr="008030EF">
        <w:rPr>
          <w:rFonts w:ascii="Times New Roman" w:hAnsi="Times New Roman"/>
          <w:sz w:val="28"/>
          <w:szCs w:val="28"/>
          <w:lang w:val="en-US"/>
        </w:rPr>
        <w:t>–</w:t>
      </w:r>
      <w:r w:rsidRPr="008030EF">
        <w:rPr>
          <w:rFonts w:ascii="Times New Roman" w:hAnsi="Times New Roman"/>
          <w:sz w:val="28"/>
          <w:szCs w:val="28"/>
          <w:lang w:val="en-US"/>
        </w:rPr>
        <w:t>127.</w:t>
      </w:r>
    </w:p>
    <w:p w14:paraId="437D27E2" w14:textId="61223E12" w:rsidR="001051D7" w:rsidRPr="008030EF" w:rsidRDefault="001051D7" w:rsidP="00280A9D">
      <w:pPr>
        <w:autoSpaceDE w:val="0"/>
        <w:autoSpaceDN w:val="0"/>
        <w:adjustRightInd w:val="0"/>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rPr>
        <w:t>111. Gussenov I., Mukhametgazy N., Shakhvorostov A., Kudaibergenov S. Synthesis and characterization of novel acrylamide-based ternary polyampholyte as tracer agent // Chem. Bull. Kazakh Natl. Univ. – 2021. – Vol. 100, № 1. – P. 22</w:t>
      </w:r>
      <w:r w:rsidR="00FC07C9" w:rsidRPr="008030EF">
        <w:rPr>
          <w:rFonts w:ascii="Times New Roman" w:hAnsi="Times New Roman"/>
          <w:sz w:val="28"/>
          <w:szCs w:val="28"/>
          <w:lang w:val="en-US"/>
        </w:rPr>
        <w:t>–</w:t>
      </w:r>
      <w:r w:rsidRPr="008030EF">
        <w:rPr>
          <w:rFonts w:ascii="Times New Roman" w:hAnsi="Times New Roman"/>
          <w:sz w:val="28"/>
          <w:szCs w:val="28"/>
          <w:lang w:val="en-US"/>
        </w:rPr>
        <w:t>29.</w:t>
      </w:r>
    </w:p>
    <w:p w14:paraId="336FD528" w14:textId="77777777" w:rsidR="001051D7" w:rsidRPr="008030EF" w:rsidRDefault="001051D7" w:rsidP="000E456A">
      <w:pPr>
        <w:autoSpaceDE w:val="0"/>
        <w:autoSpaceDN w:val="0"/>
        <w:adjustRightInd w:val="0"/>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rPr>
        <w:t xml:space="preserve">112. Sahiner N., Demirci S. The use of M@p(4-VP) and M@p(VI) (M: </w:t>
      </w:r>
      <w:r w:rsidRPr="008030EF">
        <w:rPr>
          <w:rFonts w:ascii="Times New Roman" w:hAnsi="Times New Roman"/>
          <w:sz w:val="28"/>
          <w:szCs w:val="28"/>
        </w:rPr>
        <w:t>С</w:t>
      </w:r>
      <w:r w:rsidRPr="008030EF">
        <w:rPr>
          <w:rFonts w:ascii="Times New Roman" w:hAnsi="Times New Roman"/>
          <w:sz w:val="28"/>
          <w:szCs w:val="28"/>
          <w:lang w:val="en-US"/>
        </w:rPr>
        <w:t xml:space="preserve">o, Ni, </w:t>
      </w:r>
      <w:r w:rsidRPr="008030EF">
        <w:rPr>
          <w:rFonts w:ascii="Times New Roman" w:hAnsi="Times New Roman"/>
          <w:sz w:val="28"/>
          <w:szCs w:val="28"/>
        </w:rPr>
        <w:t>С</w:t>
      </w:r>
      <w:r w:rsidRPr="008030EF">
        <w:rPr>
          <w:rFonts w:ascii="Times New Roman" w:hAnsi="Times New Roman"/>
          <w:sz w:val="28"/>
          <w:szCs w:val="28"/>
          <w:lang w:val="en-US"/>
        </w:rPr>
        <w:t xml:space="preserve">u) cryogel catalysts as reactor in a glass column in the reduction of p-nitrophenol to p-aminophenol under gravity // Asia. Pac. J. Chem. Eng. – 2019. – Vol. 14, № 3. – </w:t>
      </w:r>
      <w:r w:rsidRPr="00B515C4">
        <w:rPr>
          <w:rFonts w:ascii="Times New Roman" w:hAnsi="Times New Roman"/>
          <w:sz w:val="28"/>
          <w:szCs w:val="28"/>
          <w:lang w:val="en-US"/>
        </w:rPr>
        <w:t>P. e2305.</w:t>
      </w:r>
      <w:r w:rsidRPr="008030EF">
        <w:rPr>
          <w:rFonts w:ascii="Times New Roman" w:hAnsi="Times New Roman"/>
          <w:sz w:val="28"/>
          <w:szCs w:val="28"/>
          <w:lang w:val="en-US"/>
        </w:rPr>
        <w:t xml:space="preserve"> </w:t>
      </w:r>
    </w:p>
    <w:p w14:paraId="64513805" w14:textId="77777777" w:rsidR="001051D7" w:rsidRPr="008030EF" w:rsidRDefault="001051D7" w:rsidP="009167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rPr>
        <w:t>113. Kudaibergenov S.E., Dzhardimalieva G.I. Flow-through catalytic reactors based on metal nanoparticles immobilized within porous polymeric gels and surfaces/hollows of polymeric membranes // Polymer. – 2020. – Vol. 12, № 3. – P. 572.</w:t>
      </w:r>
    </w:p>
    <w:p w14:paraId="1ADF0584" w14:textId="0D3A5904" w:rsidR="001051D7" w:rsidRPr="008030EF" w:rsidRDefault="001051D7" w:rsidP="00280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eastAsia="ru-RU"/>
        </w:rPr>
        <w:t xml:space="preserve">114. </w:t>
      </w:r>
      <w:r w:rsidRPr="008030EF">
        <w:rPr>
          <w:rFonts w:ascii="Times New Roman" w:hAnsi="Times New Roman"/>
          <w:sz w:val="28"/>
          <w:szCs w:val="28"/>
          <w:lang w:val="en-US"/>
        </w:rPr>
        <w:t xml:space="preserve">Lozinsky V.I., Okay O. Basic principles of cryotropic gelation // Adv. Polym. Sci. – 2014. – Vol. 263, № 2. – </w:t>
      </w:r>
      <w:r w:rsidRPr="008030EF">
        <w:rPr>
          <w:rFonts w:ascii="Times New Roman" w:hAnsi="Times New Roman"/>
          <w:bCs/>
          <w:sz w:val="28"/>
          <w:szCs w:val="28"/>
        </w:rPr>
        <w:t>Р</w:t>
      </w:r>
      <w:r w:rsidRPr="008030EF">
        <w:rPr>
          <w:rFonts w:ascii="Times New Roman" w:hAnsi="Times New Roman"/>
          <w:bCs/>
          <w:sz w:val="28"/>
          <w:szCs w:val="28"/>
          <w:lang w:val="en-US"/>
        </w:rPr>
        <w:t>.</w:t>
      </w:r>
      <w:r w:rsidRPr="008030EF">
        <w:rPr>
          <w:rFonts w:ascii="Times New Roman" w:hAnsi="Times New Roman"/>
          <w:sz w:val="28"/>
          <w:szCs w:val="28"/>
          <w:lang w:val="en-US"/>
        </w:rPr>
        <w:t xml:space="preserve"> 49</w:t>
      </w:r>
      <w:r w:rsidR="00FC07C9" w:rsidRPr="008030EF">
        <w:rPr>
          <w:rFonts w:ascii="Times New Roman" w:hAnsi="Times New Roman"/>
          <w:sz w:val="28"/>
          <w:szCs w:val="28"/>
          <w:lang w:val="en-US"/>
        </w:rPr>
        <w:t>–</w:t>
      </w:r>
      <w:r w:rsidRPr="008030EF">
        <w:rPr>
          <w:rFonts w:ascii="Times New Roman" w:hAnsi="Times New Roman"/>
          <w:sz w:val="28"/>
          <w:szCs w:val="28"/>
          <w:lang w:val="en-US"/>
        </w:rPr>
        <w:t>102.</w:t>
      </w:r>
    </w:p>
    <w:p w14:paraId="78E3496E" w14:textId="4672F1E4" w:rsidR="001051D7" w:rsidRPr="008030EF" w:rsidRDefault="001051D7" w:rsidP="00280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eastAsia="ru-RU"/>
        </w:rPr>
        <w:t xml:space="preserve">115. </w:t>
      </w:r>
      <w:r w:rsidRPr="008030EF">
        <w:rPr>
          <w:rFonts w:ascii="Times New Roman" w:hAnsi="Times New Roman"/>
          <w:sz w:val="28"/>
          <w:szCs w:val="28"/>
          <w:lang w:val="en-US"/>
        </w:rPr>
        <w:t>Seven F., Sahiner N. Modified macroporous p(2-hydroxyethyl methacrylate) P(HEMA) cryogel composites for H</w:t>
      </w:r>
      <w:r w:rsidRPr="008030EF">
        <w:rPr>
          <w:rFonts w:ascii="Times New Roman" w:hAnsi="Times New Roman"/>
          <w:sz w:val="28"/>
          <w:szCs w:val="28"/>
          <w:vertAlign w:val="subscript"/>
          <w:lang w:val="en-US"/>
        </w:rPr>
        <w:t>2</w:t>
      </w:r>
      <w:r w:rsidRPr="008030EF">
        <w:rPr>
          <w:rFonts w:ascii="Times New Roman" w:hAnsi="Times New Roman"/>
          <w:sz w:val="28"/>
          <w:szCs w:val="28"/>
          <w:lang w:val="en-US"/>
        </w:rPr>
        <w:t xml:space="preserve"> production from hydrolysis of NaBH</w:t>
      </w:r>
      <w:r w:rsidRPr="008030EF">
        <w:rPr>
          <w:rFonts w:ascii="Times New Roman" w:hAnsi="Times New Roman"/>
          <w:sz w:val="28"/>
          <w:szCs w:val="28"/>
          <w:vertAlign w:val="subscript"/>
          <w:lang w:val="en-US"/>
        </w:rPr>
        <w:t>4</w:t>
      </w:r>
      <w:r w:rsidRPr="008030EF">
        <w:rPr>
          <w:rFonts w:ascii="Times New Roman" w:hAnsi="Times New Roman"/>
          <w:sz w:val="28"/>
          <w:szCs w:val="28"/>
          <w:lang w:val="en-US"/>
        </w:rPr>
        <w:t xml:space="preserve"> // Fuel Proc. Technol. – 2014. – Vol. 128, № 61. – P. 394</w:t>
      </w:r>
      <w:r w:rsidR="00FC07C9" w:rsidRPr="008030EF">
        <w:rPr>
          <w:rFonts w:ascii="Times New Roman" w:hAnsi="Times New Roman"/>
          <w:sz w:val="28"/>
          <w:szCs w:val="28"/>
          <w:lang w:val="en-US"/>
        </w:rPr>
        <w:t>–</w:t>
      </w:r>
      <w:r w:rsidRPr="008030EF">
        <w:rPr>
          <w:rFonts w:ascii="Times New Roman" w:hAnsi="Times New Roman"/>
          <w:sz w:val="28"/>
          <w:szCs w:val="28"/>
          <w:lang w:val="en-US"/>
        </w:rPr>
        <w:t>401.</w:t>
      </w:r>
    </w:p>
    <w:p w14:paraId="4284EECE" w14:textId="70D6E09A" w:rsidR="001051D7" w:rsidRPr="008030EF" w:rsidRDefault="001051D7" w:rsidP="00280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eastAsia="ru-RU"/>
        </w:rPr>
        <w:lastRenderedPageBreak/>
        <w:t xml:space="preserve">116. </w:t>
      </w:r>
      <w:r w:rsidRPr="008030EF">
        <w:rPr>
          <w:rFonts w:ascii="Times New Roman" w:hAnsi="Times New Roman"/>
          <w:sz w:val="28"/>
          <w:szCs w:val="28"/>
          <w:lang w:val="en-US"/>
        </w:rPr>
        <w:t>Lozinsky V.I. Polymeric cryogels as a new family of macroporous and supermacroporous materials for biotechnological purposes // Russ. Chem. Bull. – 2008. – Vol. 157, № 21. – P. 1015</w:t>
      </w:r>
      <w:r w:rsidR="00FC07C9" w:rsidRPr="008030EF">
        <w:rPr>
          <w:rFonts w:ascii="Times New Roman" w:hAnsi="Times New Roman"/>
          <w:sz w:val="28"/>
          <w:szCs w:val="28"/>
          <w:lang w:val="en-US"/>
        </w:rPr>
        <w:t>–</w:t>
      </w:r>
      <w:r w:rsidRPr="008030EF">
        <w:rPr>
          <w:rFonts w:ascii="Times New Roman" w:hAnsi="Times New Roman"/>
          <w:sz w:val="28"/>
          <w:szCs w:val="28"/>
          <w:lang w:val="en-US"/>
        </w:rPr>
        <w:t>1032.</w:t>
      </w:r>
    </w:p>
    <w:p w14:paraId="00CA39C5" w14:textId="2B50492E" w:rsidR="001051D7" w:rsidRPr="008030EF" w:rsidRDefault="001051D7" w:rsidP="00280A9D">
      <w:pPr>
        <w:pStyle w:val="HTML0"/>
        <w:ind w:firstLine="567"/>
        <w:jc w:val="both"/>
        <w:rPr>
          <w:rFonts w:ascii="Times New Roman" w:hAnsi="Times New Roman"/>
          <w:sz w:val="28"/>
          <w:szCs w:val="28"/>
          <w:lang w:val="en-US"/>
        </w:rPr>
      </w:pPr>
      <w:r w:rsidRPr="008030EF">
        <w:rPr>
          <w:rFonts w:ascii="Times New Roman" w:hAnsi="Times New Roman"/>
          <w:sz w:val="28"/>
          <w:szCs w:val="28"/>
          <w:lang w:val="en-US"/>
        </w:rPr>
        <w:t>117. Bereli N., Sener G., Altintas E.B., Yavuz H., Denizli A. Poly(glycidyl methacrylate) beads embedded cryogels for pseudo-specific affinity depletion of albumin and immunoglobulin G // Mater. Sci. Eng. – 2010. – Vol. 30, № 9. – P. 323</w:t>
      </w:r>
      <w:r w:rsidR="00FC07C9" w:rsidRPr="008030EF">
        <w:rPr>
          <w:rFonts w:ascii="Times New Roman" w:hAnsi="Times New Roman"/>
          <w:sz w:val="28"/>
          <w:szCs w:val="28"/>
          <w:lang w:val="en-US"/>
        </w:rPr>
        <w:t>–</w:t>
      </w:r>
      <w:r w:rsidRPr="008030EF">
        <w:rPr>
          <w:rFonts w:ascii="Times New Roman" w:hAnsi="Times New Roman"/>
          <w:sz w:val="28"/>
          <w:szCs w:val="28"/>
          <w:lang w:val="en-US"/>
        </w:rPr>
        <w:t>329.</w:t>
      </w:r>
    </w:p>
    <w:p w14:paraId="6916E161" w14:textId="19460563" w:rsidR="001051D7" w:rsidRPr="008030EF" w:rsidRDefault="001051D7" w:rsidP="00280A9D">
      <w:pPr>
        <w:pStyle w:val="HTML0"/>
        <w:ind w:firstLine="567"/>
        <w:jc w:val="both"/>
        <w:rPr>
          <w:rFonts w:ascii="Times New Roman" w:hAnsi="Times New Roman"/>
          <w:sz w:val="28"/>
          <w:szCs w:val="28"/>
          <w:lang w:val="en-US"/>
        </w:rPr>
      </w:pPr>
      <w:r w:rsidRPr="008030EF">
        <w:rPr>
          <w:rFonts w:ascii="Times New Roman" w:hAnsi="Times New Roman"/>
          <w:sz w:val="28"/>
          <w:szCs w:val="28"/>
          <w:lang w:val="en-US"/>
        </w:rPr>
        <w:t>118. Sahiner N., Yildiz S. Preparation of superporous poly(4-vinyl pyridine) cryogel and their templated metal nanoparticle composites for H</w:t>
      </w:r>
      <w:r w:rsidRPr="008030EF">
        <w:rPr>
          <w:rFonts w:ascii="Times New Roman" w:hAnsi="Times New Roman"/>
          <w:sz w:val="28"/>
          <w:szCs w:val="28"/>
          <w:vertAlign w:val="subscript"/>
          <w:lang w:val="en-US"/>
        </w:rPr>
        <w:t>2</w:t>
      </w:r>
      <w:r w:rsidRPr="008030EF">
        <w:rPr>
          <w:rFonts w:ascii="Times New Roman" w:hAnsi="Times New Roman"/>
          <w:sz w:val="28"/>
          <w:szCs w:val="28"/>
          <w:lang w:val="en-US"/>
        </w:rPr>
        <w:t xml:space="preserve"> production via hydrolysis reactions // Fuel Proc. Technol. – 2014. – Vol. 124, № 64. – P. 324</w:t>
      </w:r>
      <w:r w:rsidR="00FC07C9" w:rsidRPr="008030EF">
        <w:rPr>
          <w:rFonts w:ascii="Times New Roman" w:hAnsi="Times New Roman"/>
          <w:sz w:val="28"/>
          <w:szCs w:val="28"/>
          <w:lang w:val="en-US"/>
        </w:rPr>
        <w:t>–</w:t>
      </w:r>
      <w:r w:rsidRPr="008030EF">
        <w:rPr>
          <w:rFonts w:ascii="Times New Roman" w:hAnsi="Times New Roman"/>
          <w:sz w:val="28"/>
          <w:szCs w:val="28"/>
          <w:lang w:val="en-US"/>
        </w:rPr>
        <w:t>331.</w:t>
      </w:r>
    </w:p>
    <w:p w14:paraId="2DD12387" w14:textId="516F9815" w:rsidR="001051D7" w:rsidRPr="008030EF" w:rsidRDefault="001051D7" w:rsidP="00280A9D">
      <w:pPr>
        <w:pStyle w:val="HTML0"/>
        <w:ind w:firstLine="567"/>
        <w:jc w:val="both"/>
        <w:rPr>
          <w:rFonts w:ascii="Times New Roman" w:hAnsi="Times New Roman"/>
          <w:sz w:val="28"/>
          <w:szCs w:val="28"/>
          <w:lang w:val="en-US"/>
        </w:rPr>
      </w:pPr>
      <w:r w:rsidRPr="008030EF">
        <w:rPr>
          <w:rFonts w:ascii="Times New Roman" w:hAnsi="Times New Roman"/>
          <w:sz w:val="28"/>
          <w:szCs w:val="28"/>
          <w:lang w:val="en-US"/>
        </w:rPr>
        <w:t>119. Efremenko E.N., Lyagin I.V., Lozinsky V.I. Enzymatic biocatalysts immobilized on/in the cryogel-type carriers, supermacroporous cryogels // Biomed. Biotechnol. Appl. – 2016. – Vol. 12 № 8. – P. 309</w:t>
      </w:r>
      <w:r w:rsidR="00FC07C9" w:rsidRPr="008030EF">
        <w:rPr>
          <w:rFonts w:ascii="Times New Roman" w:hAnsi="Times New Roman"/>
          <w:sz w:val="28"/>
          <w:szCs w:val="28"/>
          <w:lang w:val="en-US"/>
        </w:rPr>
        <w:t>–</w:t>
      </w:r>
      <w:r w:rsidRPr="008030EF">
        <w:rPr>
          <w:rFonts w:ascii="Times New Roman" w:hAnsi="Times New Roman"/>
          <w:sz w:val="28"/>
          <w:szCs w:val="28"/>
          <w:lang w:val="en-US"/>
        </w:rPr>
        <w:t>332.</w:t>
      </w:r>
    </w:p>
    <w:p w14:paraId="4B4CB674" w14:textId="0ACFD195" w:rsidR="001051D7" w:rsidRPr="00280A9D" w:rsidRDefault="001051D7" w:rsidP="00280A9D">
      <w:pPr>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eastAsia="ru-RU"/>
        </w:rPr>
        <w:t xml:space="preserve">120. </w:t>
      </w:r>
      <w:r w:rsidRPr="008030EF">
        <w:rPr>
          <w:rFonts w:ascii="Times New Roman" w:hAnsi="Times New Roman"/>
          <w:sz w:val="28"/>
          <w:szCs w:val="28"/>
          <w:lang w:val="en-US"/>
        </w:rPr>
        <w:t>Hedstrom M., Plieva F., Galaev I.Y., Mattiasson B. Monolithic macroporous albumin/chitosan cryogel structure: a new matrix for enzyme immobilization // Anal. Bioanal. Chem. – 2008. – Vol. 390, № 25. – P. 907</w:t>
      </w:r>
      <w:r w:rsidR="00FC07C9" w:rsidRPr="008030EF">
        <w:rPr>
          <w:rFonts w:ascii="Times New Roman" w:hAnsi="Times New Roman"/>
          <w:sz w:val="28"/>
          <w:szCs w:val="28"/>
          <w:lang w:val="en-US"/>
        </w:rPr>
        <w:t>–</w:t>
      </w:r>
      <w:r w:rsidRPr="008030EF">
        <w:rPr>
          <w:rFonts w:ascii="Times New Roman" w:hAnsi="Times New Roman"/>
          <w:sz w:val="28"/>
          <w:szCs w:val="28"/>
          <w:lang w:val="en-US"/>
        </w:rPr>
        <w:t>912.</w:t>
      </w:r>
    </w:p>
    <w:p w14:paraId="590053C2" w14:textId="01C78259" w:rsidR="001051D7" w:rsidRPr="00280A9D" w:rsidRDefault="001051D7" w:rsidP="00280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eastAsia="ru-RU"/>
        </w:rPr>
        <w:t xml:space="preserve">121. </w:t>
      </w:r>
      <w:r w:rsidRPr="008030EF">
        <w:rPr>
          <w:rFonts w:ascii="Times New Roman" w:hAnsi="Times New Roman"/>
          <w:sz w:val="28"/>
          <w:szCs w:val="28"/>
          <w:lang w:val="en-US"/>
        </w:rPr>
        <w:t>Derazshamshir A., Baydemir G., Andac M., Say R., Galaev I.Y., Denizli A.  Molecularly imprinted PHEMA-based cryogel for depletion of hemoglobin from human blood // Macromol. Chem. Phys. – 2010. – Vol. 211, № 55. – P. 657</w:t>
      </w:r>
      <w:r w:rsidR="00FC07C9" w:rsidRPr="008030EF">
        <w:rPr>
          <w:rFonts w:ascii="Times New Roman" w:hAnsi="Times New Roman"/>
          <w:sz w:val="28"/>
          <w:szCs w:val="28"/>
          <w:lang w:val="en-US"/>
        </w:rPr>
        <w:t>–</w:t>
      </w:r>
      <w:r w:rsidRPr="008030EF">
        <w:rPr>
          <w:rFonts w:ascii="Times New Roman" w:hAnsi="Times New Roman"/>
          <w:sz w:val="28"/>
          <w:szCs w:val="28"/>
          <w:lang w:val="en-US"/>
        </w:rPr>
        <w:t>668.</w:t>
      </w:r>
      <w:r w:rsidR="00CE19C9" w:rsidRPr="008030EF">
        <w:rPr>
          <w:rFonts w:ascii="Times New Roman" w:hAnsi="Times New Roman"/>
          <w:sz w:val="28"/>
          <w:szCs w:val="28"/>
          <w:lang w:val="en-US"/>
        </w:rPr>
        <w:t xml:space="preserve"> </w:t>
      </w:r>
    </w:p>
    <w:p w14:paraId="7C9A2E96" w14:textId="00FA9DD7" w:rsidR="001051D7" w:rsidRPr="008030EF" w:rsidRDefault="001051D7" w:rsidP="00280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eastAsia="ru-RU"/>
        </w:rPr>
        <w:t xml:space="preserve">122. </w:t>
      </w:r>
      <w:r w:rsidRPr="008030EF">
        <w:rPr>
          <w:rFonts w:ascii="Times New Roman" w:hAnsi="Times New Roman"/>
          <w:sz w:val="28"/>
          <w:szCs w:val="28"/>
          <w:lang w:val="en-US"/>
        </w:rPr>
        <w:t>Jiang B., Zhang Y.</w:t>
      </w:r>
      <w:r w:rsidRPr="008030EF">
        <w:rPr>
          <w:rFonts w:ascii="Times New Roman" w:hAnsi="Times New Roman"/>
          <w:sz w:val="28"/>
          <w:szCs w:val="28"/>
          <w:lang w:val="kk-KZ"/>
        </w:rPr>
        <w:t xml:space="preserve"> </w:t>
      </w:r>
      <w:r w:rsidRPr="008030EF">
        <w:rPr>
          <w:rFonts w:ascii="Times New Roman" w:hAnsi="Times New Roman"/>
          <w:sz w:val="28"/>
          <w:szCs w:val="28"/>
          <w:lang w:val="en-US"/>
        </w:rPr>
        <w:t>Immobilization of catalase on crosslinked polymeric hydrogels effect of anion on the activity of immobiliezed enzyme // Eur. Polym. J. – 2003. – Vol. 29, № 9. – P. 1251</w:t>
      </w:r>
      <w:r w:rsidR="00FC07C9" w:rsidRPr="008030EF">
        <w:rPr>
          <w:rFonts w:ascii="Times New Roman" w:hAnsi="Times New Roman"/>
          <w:sz w:val="28"/>
          <w:szCs w:val="28"/>
          <w:lang w:val="en-US"/>
        </w:rPr>
        <w:t>–</w:t>
      </w:r>
      <w:r w:rsidRPr="008030EF">
        <w:rPr>
          <w:rFonts w:ascii="Times New Roman" w:hAnsi="Times New Roman"/>
          <w:sz w:val="28"/>
          <w:szCs w:val="28"/>
          <w:lang w:val="en-US"/>
        </w:rPr>
        <w:t>1254.</w:t>
      </w:r>
    </w:p>
    <w:p w14:paraId="41FA2D06" w14:textId="148E9816" w:rsidR="001051D7" w:rsidRPr="008030EF" w:rsidRDefault="001051D7" w:rsidP="00280A9D">
      <w:pPr>
        <w:pStyle w:val="HTML0"/>
        <w:ind w:firstLine="567"/>
        <w:jc w:val="both"/>
        <w:rPr>
          <w:rFonts w:ascii="Times New Roman" w:hAnsi="Times New Roman"/>
          <w:sz w:val="28"/>
          <w:szCs w:val="28"/>
          <w:lang w:val="en-US"/>
        </w:rPr>
      </w:pPr>
      <w:r w:rsidRPr="008030EF">
        <w:rPr>
          <w:rFonts w:ascii="Times New Roman" w:hAnsi="Times New Roman"/>
          <w:sz w:val="28"/>
          <w:szCs w:val="28"/>
          <w:lang w:val="en-US"/>
        </w:rPr>
        <w:t>123. Yakup Arıca M., Avni Oktem H., Oktem Z., Ali-Tuncel S. Immobilization of catalase in poly (isopropylacrylamide-cohydroxyethylmethacrylate) thermally reversible hydrogels // Polym. Int. – 1999. – Vol. 21, № 16. – P. 874</w:t>
      </w:r>
      <w:r w:rsidR="00FC07C9" w:rsidRPr="008030EF">
        <w:rPr>
          <w:rFonts w:ascii="Times New Roman" w:hAnsi="Times New Roman"/>
          <w:sz w:val="28"/>
          <w:szCs w:val="28"/>
          <w:lang w:val="en-US"/>
        </w:rPr>
        <w:t>–</w:t>
      </w:r>
      <w:r w:rsidRPr="008030EF">
        <w:rPr>
          <w:rFonts w:ascii="Times New Roman" w:hAnsi="Times New Roman"/>
          <w:sz w:val="28"/>
          <w:szCs w:val="28"/>
          <w:lang w:val="en-US"/>
        </w:rPr>
        <w:t>885.</w:t>
      </w:r>
    </w:p>
    <w:p w14:paraId="359E14D3" w14:textId="253E9271" w:rsidR="001051D7" w:rsidRPr="008030EF" w:rsidRDefault="001051D7" w:rsidP="00280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rPr>
        <w:t>124. Yildiz H., Akyilmaz E., Din</w:t>
      </w:r>
      <w:r w:rsidRPr="008030EF">
        <w:rPr>
          <w:rFonts w:ascii="Times New Roman" w:hAnsi="Times New Roman"/>
          <w:sz w:val="28"/>
          <w:szCs w:val="28"/>
        </w:rPr>
        <w:t>с</w:t>
      </w:r>
      <w:r w:rsidRPr="008030EF">
        <w:rPr>
          <w:rFonts w:ascii="Times New Roman" w:hAnsi="Times New Roman"/>
          <w:sz w:val="28"/>
          <w:szCs w:val="28"/>
          <w:lang w:val="en-US"/>
        </w:rPr>
        <w:t>kaya E. Catalase immobilization in cellulose acetate beads and determination of its hydrogen peroxide decomposition level by using a catalase biosensor // Polym. Int. – 2009. – Vol. 17, № 8. – P. 443</w:t>
      </w:r>
      <w:r w:rsidR="00FC07C9" w:rsidRPr="008030EF">
        <w:rPr>
          <w:rFonts w:ascii="Times New Roman" w:hAnsi="Times New Roman"/>
          <w:sz w:val="28"/>
          <w:szCs w:val="28"/>
          <w:lang w:val="en-US"/>
        </w:rPr>
        <w:t>–</w:t>
      </w:r>
      <w:r w:rsidRPr="008030EF">
        <w:rPr>
          <w:rFonts w:ascii="Times New Roman" w:hAnsi="Times New Roman"/>
          <w:sz w:val="28"/>
          <w:szCs w:val="28"/>
          <w:lang w:val="en-US"/>
        </w:rPr>
        <w:t>452.</w:t>
      </w:r>
    </w:p>
    <w:p w14:paraId="0C91ADBC" w14:textId="2151F4AE" w:rsidR="001051D7" w:rsidRPr="008030EF" w:rsidRDefault="001051D7" w:rsidP="00280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eastAsia="ru-RU"/>
        </w:rPr>
        <w:t xml:space="preserve">125. </w:t>
      </w:r>
      <w:r w:rsidRPr="008030EF">
        <w:rPr>
          <w:rFonts w:ascii="Times New Roman" w:hAnsi="Times New Roman"/>
          <w:sz w:val="28"/>
          <w:szCs w:val="28"/>
          <w:lang w:val="en-US"/>
        </w:rPr>
        <w:t xml:space="preserve">Cheng G., Xing J., Pi Z., Liu S., Liu Z., Song F. </w:t>
      </w:r>
      <w:r w:rsidRPr="008030EF">
        <w:rPr>
          <w:rFonts w:ascii="Times New Roman" w:hAnsi="Times New Roman"/>
          <w:sz w:val="28"/>
          <w:szCs w:val="28"/>
        </w:rPr>
        <w:t>α</w:t>
      </w:r>
      <w:r w:rsidRPr="008030EF">
        <w:rPr>
          <w:rFonts w:ascii="Times New Roman" w:hAnsi="Times New Roman"/>
          <w:sz w:val="28"/>
          <w:szCs w:val="28"/>
          <w:lang w:val="en-US"/>
        </w:rPr>
        <w:t>-Glucosidase immobilization on functionalized Fe</w:t>
      </w:r>
      <w:r w:rsidRPr="008030EF">
        <w:rPr>
          <w:rFonts w:ascii="Times New Roman" w:hAnsi="Times New Roman"/>
          <w:sz w:val="28"/>
          <w:szCs w:val="28"/>
          <w:vertAlign w:val="subscript"/>
          <w:lang w:val="en-US"/>
        </w:rPr>
        <w:t>3</w:t>
      </w:r>
      <w:r w:rsidRPr="008030EF">
        <w:rPr>
          <w:rFonts w:ascii="Times New Roman" w:hAnsi="Times New Roman"/>
          <w:sz w:val="28"/>
          <w:szCs w:val="28"/>
          <w:lang w:val="en-US"/>
        </w:rPr>
        <w:t>O</w:t>
      </w:r>
      <w:r w:rsidRPr="008030EF">
        <w:rPr>
          <w:rFonts w:ascii="Times New Roman" w:hAnsi="Times New Roman"/>
          <w:sz w:val="28"/>
          <w:szCs w:val="28"/>
          <w:vertAlign w:val="subscript"/>
          <w:lang w:val="en-US"/>
        </w:rPr>
        <w:t>4</w:t>
      </w:r>
      <w:r w:rsidRPr="008030EF">
        <w:rPr>
          <w:rFonts w:ascii="Times New Roman" w:hAnsi="Times New Roman"/>
          <w:sz w:val="28"/>
          <w:szCs w:val="28"/>
          <w:lang w:val="en-US"/>
        </w:rPr>
        <w:t xml:space="preserve"> magnetic nanoparticles for screening of enzyme inhibitors // Chin. Chem. Lett. – 2019. – Vol. 30, № 7. – P. 656</w:t>
      </w:r>
      <w:r w:rsidR="008133DD" w:rsidRPr="008030EF">
        <w:rPr>
          <w:rFonts w:ascii="Times New Roman" w:hAnsi="Times New Roman"/>
          <w:sz w:val="28"/>
          <w:szCs w:val="28"/>
          <w:lang w:val="en-US"/>
        </w:rPr>
        <w:t>–</w:t>
      </w:r>
      <w:r w:rsidRPr="008030EF">
        <w:rPr>
          <w:rFonts w:ascii="Times New Roman" w:hAnsi="Times New Roman"/>
          <w:sz w:val="28"/>
          <w:szCs w:val="28"/>
          <w:lang w:val="en-US"/>
        </w:rPr>
        <w:t>659.</w:t>
      </w:r>
    </w:p>
    <w:p w14:paraId="4BC2B8EC" w14:textId="7439C446" w:rsidR="001051D7" w:rsidRPr="008030EF" w:rsidRDefault="001051D7" w:rsidP="00280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eastAsia="ru-RU"/>
        </w:rPr>
        <w:t xml:space="preserve">126. </w:t>
      </w:r>
      <w:r w:rsidRPr="008030EF">
        <w:rPr>
          <w:rFonts w:ascii="Times New Roman" w:hAnsi="Times New Roman"/>
          <w:sz w:val="28"/>
          <w:szCs w:val="28"/>
          <w:lang w:val="en-US"/>
        </w:rPr>
        <w:t xml:space="preserve">Liu D.M., Chen J., Shi Y.P. </w:t>
      </w:r>
      <w:r w:rsidRPr="008030EF">
        <w:rPr>
          <w:rFonts w:ascii="Times New Roman" w:hAnsi="Times New Roman"/>
          <w:sz w:val="28"/>
          <w:szCs w:val="28"/>
        </w:rPr>
        <w:t>α</w:t>
      </w:r>
      <w:r w:rsidRPr="008030EF">
        <w:rPr>
          <w:rFonts w:ascii="Times New Roman" w:hAnsi="Times New Roman"/>
          <w:sz w:val="28"/>
          <w:szCs w:val="28"/>
          <w:lang w:val="en-US"/>
        </w:rPr>
        <w:t>-Glucosidase immobilization on chitosan-modified cellulose filter paper: preparation, property and application // Int. J. Biol. Macromol. – 2019. – Vol. 122, № 36. – P. 298</w:t>
      </w:r>
      <w:r w:rsidR="008133DD" w:rsidRPr="008030EF">
        <w:rPr>
          <w:rFonts w:ascii="Times New Roman" w:hAnsi="Times New Roman"/>
          <w:sz w:val="28"/>
          <w:szCs w:val="28"/>
          <w:lang w:val="en-US"/>
        </w:rPr>
        <w:t>–</w:t>
      </w:r>
      <w:r w:rsidRPr="008030EF">
        <w:rPr>
          <w:rFonts w:ascii="Times New Roman" w:hAnsi="Times New Roman"/>
          <w:sz w:val="28"/>
          <w:szCs w:val="28"/>
          <w:lang w:val="en-US"/>
        </w:rPr>
        <w:t>305.</w:t>
      </w:r>
    </w:p>
    <w:p w14:paraId="083D1559" w14:textId="3D04799C" w:rsidR="001051D7" w:rsidRPr="008030EF" w:rsidRDefault="001051D7" w:rsidP="00280A9D">
      <w:pPr>
        <w:pStyle w:val="HTML0"/>
        <w:ind w:firstLine="567"/>
        <w:jc w:val="both"/>
        <w:rPr>
          <w:rFonts w:ascii="Times New Roman" w:hAnsi="Times New Roman"/>
          <w:sz w:val="28"/>
          <w:szCs w:val="28"/>
          <w:lang w:val="en-US"/>
        </w:rPr>
      </w:pPr>
      <w:r w:rsidRPr="008030EF">
        <w:rPr>
          <w:rFonts w:ascii="Times New Roman" w:hAnsi="Times New Roman"/>
          <w:sz w:val="28"/>
          <w:szCs w:val="28"/>
          <w:lang w:val="en-US"/>
        </w:rPr>
        <w:t xml:space="preserve">127. Liu D.M., Chen J., Shi Y.P. </w:t>
      </w:r>
      <w:r w:rsidRPr="008030EF">
        <w:rPr>
          <w:rFonts w:ascii="Times New Roman" w:hAnsi="Times New Roman"/>
          <w:sz w:val="28"/>
          <w:szCs w:val="28"/>
        </w:rPr>
        <w:t>α</w:t>
      </w:r>
      <w:r w:rsidRPr="008030EF">
        <w:rPr>
          <w:rFonts w:ascii="Times New Roman" w:hAnsi="Times New Roman"/>
          <w:sz w:val="28"/>
          <w:szCs w:val="28"/>
          <w:lang w:val="en-US"/>
        </w:rPr>
        <w:t>-Glucosidase immobilization on chitosan-enriched magnetic composites for enzyme inhibitors screening // Int. J. Biol. Macromol. – 2017. – Vol. 105, № 26. – P. 308</w:t>
      </w:r>
      <w:r w:rsidR="00D67287" w:rsidRPr="008030EF">
        <w:rPr>
          <w:rFonts w:ascii="Times New Roman" w:hAnsi="Times New Roman"/>
          <w:sz w:val="28"/>
          <w:szCs w:val="28"/>
          <w:lang w:val="en-US"/>
        </w:rPr>
        <w:t>–</w:t>
      </w:r>
      <w:r w:rsidRPr="008030EF">
        <w:rPr>
          <w:rFonts w:ascii="Times New Roman" w:hAnsi="Times New Roman"/>
          <w:sz w:val="28"/>
          <w:szCs w:val="28"/>
          <w:lang w:val="en-US"/>
        </w:rPr>
        <w:t>316.</w:t>
      </w:r>
    </w:p>
    <w:p w14:paraId="2A68A21E" w14:textId="55E598F1" w:rsidR="001051D7" w:rsidRPr="008030EF" w:rsidRDefault="001051D7" w:rsidP="00280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rPr>
        <w:t xml:space="preserve">128. Odaci D., Telefoncu A., Timur S. Maltose biosensing based on coimmobilization of </w:t>
      </w:r>
      <w:r w:rsidRPr="008030EF">
        <w:rPr>
          <w:rFonts w:ascii="Times New Roman" w:hAnsi="Times New Roman"/>
          <w:sz w:val="28"/>
          <w:szCs w:val="28"/>
        </w:rPr>
        <w:t>α</w:t>
      </w:r>
      <w:r w:rsidRPr="008030EF">
        <w:rPr>
          <w:rFonts w:ascii="Times New Roman" w:hAnsi="Times New Roman"/>
          <w:sz w:val="28"/>
          <w:szCs w:val="28"/>
          <w:lang w:val="en-US"/>
        </w:rPr>
        <w:t>-glucosidase and pyranose oxidase // Bioelectrochem. – 2010. – Vol. 79, № 15. – P. 108</w:t>
      </w:r>
      <w:r w:rsidR="00D67287" w:rsidRPr="008030EF">
        <w:rPr>
          <w:rFonts w:ascii="Times New Roman" w:hAnsi="Times New Roman"/>
          <w:sz w:val="28"/>
          <w:szCs w:val="28"/>
          <w:lang w:val="en-US"/>
        </w:rPr>
        <w:t>–</w:t>
      </w:r>
      <w:r w:rsidRPr="008030EF">
        <w:rPr>
          <w:rFonts w:ascii="Times New Roman" w:hAnsi="Times New Roman"/>
          <w:sz w:val="28"/>
          <w:szCs w:val="28"/>
          <w:lang w:val="en-US"/>
        </w:rPr>
        <w:t>113.</w:t>
      </w:r>
    </w:p>
    <w:p w14:paraId="0B2027E0" w14:textId="1A9EA5EB" w:rsidR="001051D7" w:rsidRPr="008030EF" w:rsidRDefault="001051D7" w:rsidP="00280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8030EF">
        <w:rPr>
          <w:rFonts w:ascii="Times New Roman" w:hAnsi="Times New Roman"/>
          <w:sz w:val="28"/>
          <w:szCs w:val="28"/>
          <w:lang w:val="en-US" w:eastAsia="ru-RU"/>
        </w:rPr>
        <w:t xml:space="preserve">129. </w:t>
      </w:r>
      <w:r w:rsidRPr="008030EF">
        <w:rPr>
          <w:rFonts w:ascii="Times New Roman" w:hAnsi="Times New Roman"/>
          <w:sz w:val="28"/>
          <w:szCs w:val="28"/>
          <w:lang w:val="en-US"/>
        </w:rPr>
        <w:t xml:space="preserve">Qiu B., Shi Y., Yan L., Wu X., Zhu J., Zhao D., Khan M.Z.H., Liu X. Development of an on-line immobilized </w:t>
      </w:r>
      <w:r w:rsidRPr="008030EF">
        <w:rPr>
          <w:rFonts w:ascii="Times New Roman" w:hAnsi="Times New Roman"/>
          <w:sz w:val="28"/>
          <w:szCs w:val="28"/>
        </w:rPr>
        <w:t>α</w:t>
      </w:r>
      <w:r w:rsidRPr="008030EF">
        <w:rPr>
          <w:rFonts w:ascii="Times New Roman" w:hAnsi="Times New Roman"/>
          <w:sz w:val="28"/>
          <w:szCs w:val="28"/>
          <w:lang w:val="en-US"/>
        </w:rPr>
        <w:t xml:space="preserve">-glucosidase microreactor coupled to liquid chromatography for screening of </w:t>
      </w:r>
      <w:r w:rsidRPr="008030EF">
        <w:rPr>
          <w:rFonts w:ascii="Times New Roman" w:hAnsi="Times New Roman"/>
          <w:sz w:val="28"/>
          <w:szCs w:val="28"/>
        </w:rPr>
        <w:t>α</w:t>
      </w:r>
      <w:r w:rsidRPr="008030EF">
        <w:rPr>
          <w:rFonts w:ascii="Times New Roman" w:hAnsi="Times New Roman"/>
          <w:sz w:val="28"/>
          <w:szCs w:val="28"/>
          <w:lang w:val="en-US"/>
        </w:rPr>
        <w:t>-glucosidase inhibitors // J. Pharm. Biomed. Anal. – 2020. – Vol. 180, № 18. – P. 113</w:t>
      </w:r>
      <w:r w:rsidR="00D67287" w:rsidRPr="008030EF">
        <w:rPr>
          <w:rFonts w:ascii="Times New Roman" w:hAnsi="Times New Roman"/>
          <w:sz w:val="28"/>
          <w:szCs w:val="28"/>
          <w:lang w:val="en-US"/>
        </w:rPr>
        <w:t>–</w:t>
      </w:r>
      <w:r w:rsidRPr="008030EF">
        <w:rPr>
          <w:rFonts w:ascii="Times New Roman" w:hAnsi="Times New Roman"/>
          <w:sz w:val="28"/>
          <w:szCs w:val="28"/>
          <w:lang w:val="en-US"/>
        </w:rPr>
        <w:t>147.</w:t>
      </w:r>
    </w:p>
    <w:p w14:paraId="6BA68115" w14:textId="3A1960D9" w:rsidR="001051D7" w:rsidRPr="008030EF" w:rsidRDefault="001051D7" w:rsidP="00280A9D">
      <w:pPr>
        <w:spacing w:after="0" w:line="240" w:lineRule="auto"/>
        <w:ind w:firstLine="567"/>
        <w:jc w:val="both"/>
        <w:rPr>
          <w:rFonts w:ascii="Times New Roman" w:hAnsi="Times New Roman"/>
          <w:sz w:val="28"/>
          <w:szCs w:val="28"/>
          <w:lang w:val="en-US"/>
        </w:rPr>
      </w:pPr>
      <w:r w:rsidRPr="008030EF">
        <w:rPr>
          <w:rFonts w:ascii="Times New Roman" w:eastAsia="Times New Roman" w:hAnsi="Times New Roman"/>
          <w:sz w:val="28"/>
          <w:szCs w:val="28"/>
          <w:lang w:val="en-US" w:eastAsia="ru-RU"/>
        </w:rPr>
        <w:lastRenderedPageBreak/>
        <w:t xml:space="preserve">130. </w:t>
      </w:r>
      <w:r w:rsidRPr="008030EF">
        <w:rPr>
          <w:rFonts w:ascii="Times New Roman" w:hAnsi="Times New Roman"/>
          <w:sz w:val="28"/>
          <w:szCs w:val="28"/>
          <w:lang w:val="en-US"/>
        </w:rPr>
        <w:t xml:space="preserve">Xiong Y., Liu Q., Yin X. Synthesis of </w:t>
      </w:r>
      <w:r w:rsidRPr="008030EF">
        <w:rPr>
          <w:rFonts w:ascii="Times New Roman" w:hAnsi="Times New Roman"/>
          <w:sz w:val="28"/>
          <w:szCs w:val="28"/>
        </w:rPr>
        <w:t>α</w:t>
      </w:r>
      <w:r w:rsidRPr="008030EF">
        <w:rPr>
          <w:rFonts w:ascii="Times New Roman" w:hAnsi="Times New Roman"/>
          <w:sz w:val="28"/>
          <w:szCs w:val="28"/>
          <w:lang w:val="en-US"/>
        </w:rPr>
        <w:t xml:space="preserve">-glucosidase-immobilized nanoparticles and their application in screening for </w:t>
      </w:r>
      <w:r w:rsidRPr="008030EF">
        <w:rPr>
          <w:rFonts w:ascii="Times New Roman" w:hAnsi="Times New Roman"/>
          <w:sz w:val="28"/>
          <w:szCs w:val="28"/>
        </w:rPr>
        <w:t>α</w:t>
      </w:r>
      <w:r w:rsidRPr="008030EF">
        <w:rPr>
          <w:rFonts w:ascii="Times New Roman" w:hAnsi="Times New Roman"/>
          <w:sz w:val="28"/>
          <w:szCs w:val="28"/>
          <w:lang w:val="en-US"/>
        </w:rPr>
        <w:t>-glucosidase inhibitors // J. Chromatogr. B Anal. Technol. Biomed. Life Sci. – 2016. – Vol. 1022, № 165. – P. 75</w:t>
      </w:r>
      <w:r w:rsidR="00D67287" w:rsidRPr="008030EF">
        <w:rPr>
          <w:rFonts w:ascii="Times New Roman" w:hAnsi="Times New Roman"/>
          <w:sz w:val="28"/>
          <w:szCs w:val="28"/>
          <w:lang w:val="en-US"/>
        </w:rPr>
        <w:t>–</w:t>
      </w:r>
      <w:r w:rsidRPr="008030EF">
        <w:rPr>
          <w:rFonts w:ascii="Times New Roman" w:hAnsi="Times New Roman"/>
          <w:sz w:val="28"/>
          <w:szCs w:val="28"/>
          <w:lang w:val="en-US"/>
        </w:rPr>
        <w:t>80.</w:t>
      </w:r>
    </w:p>
    <w:p w14:paraId="7F6AFA8B" w14:textId="75C8CB88" w:rsidR="009546E4" w:rsidRPr="00280A9D" w:rsidRDefault="001051D7" w:rsidP="00280A9D">
      <w:pPr>
        <w:spacing w:after="0" w:line="240" w:lineRule="auto"/>
        <w:ind w:firstLine="567"/>
        <w:jc w:val="both"/>
        <w:rPr>
          <w:rFonts w:ascii="Times New Roman" w:hAnsi="Times New Roman"/>
          <w:sz w:val="28"/>
          <w:szCs w:val="28"/>
          <w:lang w:val="en-US"/>
        </w:rPr>
      </w:pPr>
      <w:r w:rsidRPr="008030EF">
        <w:rPr>
          <w:rFonts w:ascii="Times New Roman" w:eastAsia="Times New Roman" w:hAnsi="Times New Roman"/>
          <w:sz w:val="28"/>
          <w:szCs w:val="28"/>
          <w:lang w:val="en-US" w:eastAsia="ru-RU"/>
        </w:rPr>
        <w:t xml:space="preserve">131. </w:t>
      </w:r>
      <w:r w:rsidRPr="008030EF">
        <w:rPr>
          <w:rFonts w:ascii="Times New Roman" w:hAnsi="Times New Roman"/>
          <w:sz w:val="28"/>
          <w:szCs w:val="28"/>
          <w:lang w:val="en-US"/>
        </w:rPr>
        <w:t>Song J., He W., Shen H., Zhou Z., Li M., Su P., Yang Y. Exquisitely designed magnetic DNA nanocompartment for enzyme immobilization with adjustable catalytic activity and improved enzymatic assay performance // Chem. Eng. J. –</w:t>
      </w:r>
      <w:r w:rsidR="00280A9D">
        <w:rPr>
          <w:rFonts w:ascii="Times New Roman" w:hAnsi="Times New Roman"/>
          <w:sz w:val="28"/>
          <w:szCs w:val="28"/>
          <w:lang w:val="en-US"/>
        </w:rPr>
        <w:t xml:space="preserve"> 2020. – Vol. 390. – P. 124488.</w:t>
      </w:r>
    </w:p>
    <w:p w14:paraId="04FF73E5" w14:textId="31145624" w:rsidR="00B9166E" w:rsidRPr="00543ADC" w:rsidRDefault="00B9166E" w:rsidP="00A15ED4">
      <w:pPr>
        <w:spacing w:after="0" w:line="240" w:lineRule="auto"/>
        <w:ind w:firstLine="567"/>
        <w:jc w:val="both"/>
        <w:rPr>
          <w:rFonts w:ascii="Times New Roman" w:hAnsi="Times New Roman"/>
          <w:sz w:val="28"/>
          <w:szCs w:val="28"/>
        </w:rPr>
      </w:pPr>
      <w:r w:rsidRPr="00543ADC">
        <w:rPr>
          <w:rFonts w:ascii="Times New Roman" w:hAnsi="Times New Roman"/>
          <w:sz w:val="28"/>
          <w:szCs w:val="28"/>
          <w:lang w:val="kk-KZ"/>
        </w:rPr>
        <w:t>132. Бакирова Б.С., Акбаева Д.Н., Сейлханова Г.А., Борангазиева А.К.</w:t>
      </w:r>
      <w:r w:rsidRPr="00543ADC">
        <w:rPr>
          <w:rFonts w:ascii="Times New Roman" w:hAnsi="Times New Roman"/>
          <w:sz w:val="28"/>
          <w:szCs w:val="28"/>
        </w:rPr>
        <w:t xml:space="preserve"> </w:t>
      </w:r>
      <w:r w:rsidRPr="00543ADC">
        <w:rPr>
          <w:rFonts w:ascii="Times New Roman" w:hAnsi="Times New Roman"/>
          <w:sz w:val="28"/>
          <w:szCs w:val="28"/>
          <w:lang w:val="kk-KZ"/>
        </w:rPr>
        <w:t>Особенности процессов комплексообразования иона палладия(II) с поливинилпирролидоном //</w:t>
      </w:r>
      <w:r w:rsidRPr="00543ADC">
        <w:rPr>
          <w:rFonts w:ascii="Times New Roman" w:hAnsi="Times New Roman"/>
          <w:sz w:val="28"/>
          <w:szCs w:val="28"/>
        </w:rPr>
        <w:t xml:space="preserve"> Изв. НАН РК. Сер. химии и технологии. </w:t>
      </w:r>
      <w:r w:rsidR="00A15ED4" w:rsidRPr="00543ADC">
        <w:rPr>
          <w:rFonts w:ascii="Times New Roman" w:hAnsi="Times New Roman"/>
          <w:sz w:val="28"/>
          <w:szCs w:val="28"/>
        </w:rPr>
        <w:t>–</w:t>
      </w:r>
      <w:r w:rsidRPr="00543ADC">
        <w:rPr>
          <w:rFonts w:ascii="Times New Roman" w:hAnsi="Times New Roman"/>
          <w:sz w:val="28"/>
          <w:szCs w:val="28"/>
        </w:rPr>
        <w:t xml:space="preserve"> 2016. </w:t>
      </w:r>
      <w:r w:rsidR="00A15ED4" w:rsidRPr="00543ADC">
        <w:rPr>
          <w:rFonts w:ascii="Times New Roman" w:hAnsi="Times New Roman"/>
          <w:sz w:val="28"/>
          <w:szCs w:val="28"/>
        </w:rPr>
        <w:t>–</w:t>
      </w:r>
      <w:r w:rsidRPr="00543ADC">
        <w:rPr>
          <w:rFonts w:ascii="Times New Roman" w:hAnsi="Times New Roman"/>
          <w:sz w:val="28"/>
          <w:szCs w:val="28"/>
        </w:rPr>
        <w:t xml:space="preserve"> №</w:t>
      </w:r>
      <w:r w:rsidR="007C73A7" w:rsidRPr="00543ADC">
        <w:rPr>
          <w:rFonts w:ascii="Times New Roman" w:hAnsi="Times New Roman"/>
          <w:sz w:val="28"/>
          <w:szCs w:val="28"/>
        </w:rPr>
        <w:t xml:space="preserve"> </w:t>
      </w:r>
      <w:r w:rsidRPr="00543ADC">
        <w:rPr>
          <w:rFonts w:ascii="Times New Roman" w:hAnsi="Times New Roman"/>
          <w:sz w:val="28"/>
          <w:szCs w:val="28"/>
        </w:rPr>
        <w:t>4(418). - С. 48</w:t>
      </w:r>
      <w:r w:rsidR="00D67287" w:rsidRPr="00543ADC">
        <w:rPr>
          <w:rFonts w:ascii="Times New Roman" w:hAnsi="Times New Roman"/>
          <w:sz w:val="28"/>
          <w:szCs w:val="28"/>
        </w:rPr>
        <w:t>–</w:t>
      </w:r>
      <w:r w:rsidRPr="00543ADC">
        <w:rPr>
          <w:rFonts w:ascii="Times New Roman" w:hAnsi="Times New Roman"/>
          <w:sz w:val="28"/>
          <w:szCs w:val="28"/>
        </w:rPr>
        <w:t xml:space="preserve">54. </w:t>
      </w:r>
    </w:p>
    <w:p w14:paraId="570DC991" w14:textId="589D4188" w:rsidR="00B9166E" w:rsidRPr="00B344AB" w:rsidRDefault="00B9166E" w:rsidP="003E18AC">
      <w:pPr>
        <w:spacing w:after="0" w:line="240" w:lineRule="auto"/>
        <w:ind w:firstLine="567"/>
        <w:jc w:val="both"/>
        <w:rPr>
          <w:rFonts w:ascii="Times New Roman" w:hAnsi="Times New Roman"/>
          <w:sz w:val="28"/>
          <w:szCs w:val="28"/>
        </w:rPr>
      </w:pPr>
      <w:r w:rsidRPr="00543ADC">
        <w:rPr>
          <w:rFonts w:ascii="Times New Roman" w:hAnsi="Times New Roman"/>
          <w:sz w:val="28"/>
          <w:szCs w:val="28"/>
        </w:rPr>
        <w:t xml:space="preserve">133. </w:t>
      </w:r>
      <w:r w:rsidRPr="00543ADC">
        <w:rPr>
          <w:rFonts w:ascii="Times New Roman" w:hAnsi="Times New Roman"/>
          <w:sz w:val="28"/>
          <w:szCs w:val="28"/>
          <w:lang w:val="kk-KZ"/>
        </w:rPr>
        <w:t>Акбаева</w:t>
      </w:r>
      <w:r w:rsidRPr="008030EF">
        <w:rPr>
          <w:rFonts w:ascii="Times New Roman" w:hAnsi="Times New Roman"/>
          <w:sz w:val="28"/>
          <w:szCs w:val="28"/>
          <w:lang w:val="kk-KZ"/>
        </w:rPr>
        <w:t xml:space="preserve"> Д.Н., Сейлханова Г.А., Бәкірова Б.С., Кенжалина Ж.Ж., Томкович М.В., Соколов В.В., Борангазиева А.К. Физико-химические характеристики комплекса на основе хлорида меди(II) и поливинилпирролидона</w:t>
      </w:r>
      <w:r w:rsidRPr="008030EF">
        <w:rPr>
          <w:rFonts w:ascii="Times New Roman" w:hAnsi="Times New Roman"/>
          <w:sz w:val="28"/>
          <w:szCs w:val="28"/>
        </w:rPr>
        <w:t xml:space="preserve"> // Изв. НАН РК. Сер. химии и технологии. – 2017. </w:t>
      </w:r>
      <w:r w:rsidR="003E18AC">
        <w:rPr>
          <w:rFonts w:ascii="Times New Roman" w:hAnsi="Times New Roman"/>
          <w:sz w:val="28"/>
          <w:szCs w:val="28"/>
        </w:rPr>
        <w:t>–</w:t>
      </w:r>
      <w:r w:rsidRPr="008030EF">
        <w:rPr>
          <w:rFonts w:ascii="Times New Roman" w:hAnsi="Times New Roman"/>
          <w:sz w:val="28"/>
          <w:szCs w:val="28"/>
        </w:rPr>
        <w:t xml:space="preserve"> №</w:t>
      </w:r>
      <w:r w:rsidR="007C73A7" w:rsidRPr="008030EF">
        <w:rPr>
          <w:rFonts w:ascii="Times New Roman" w:hAnsi="Times New Roman"/>
          <w:sz w:val="28"/>
          <w:szCs w:val="28"/>
        </w:rPr>
        <w:t xml:space="preserve"> </w:t>
      </w:r>
      <w:r w:rsidRPr="008030EF">
        <w:rPr>
          <w:rFonts w:ascii="Times New Roman" w:hAnsi="Times New Roman"/>
          <w:sz w:val="28"/>
          <w:szCs w:val="28"/>
        </w:rPr>
        <w:t xml:space="preserve">4(424). </w:t>
      </w:r>
      <w:r w:rsidR="003E18AC">
        <w:rPr>
          <w:rFonts w:ascii="Times New Roman" w:hAnsi="Times New Roman"/>
          <w:sz w:val="28"/>
          <w:szCs w:val="28"/>
        </w:rPr>
        <w:t>–</w:t>
      </w:r>
      <w:r w:rsidRPr="008030EF">
        <w:rPr>
          <w:rFonts w:ascii="Times New Roman" w:hAnsi="Times New Roman"/>
          <w:sz w:val="28"/>
          <w:szCs w:val="28"/>
        </w:rPr>
        <w:t xml:space="preserve"> С. 19</w:t>
      </w:r>
      <w:r w:rsidR="00D67287">
        <w:rPr>
          <w:rFonts w:ascii="Times New Roman" w:hAnsi="Times New Roman"/>
          <w:sz w:val="28"/>
          <w:szCs w:val="28"/>
        </w:rPr>
        <w:t>-</w:t>
      </w:r>
      <w:r w:rsidRPr="008030EF">
        <w:rPr>
          <w:rFonts w:ascii="Times New Roman" w:hAnsi="Times New Roman"/>
          <w:sz w:val="28"/>
          <w:szCs w:val="28"/>
        </w:rPr>
        <w:t xml:space="preserve">25. </w:t>
      </w:r>
    </w:p>
    <w:p w14:paraId="46FAB46A" w14:textId="100F3E2F" w:rsidR="00B9166E" w:rsidRPr="008030EF" w:rsidRDefault="00B9166E" w:rsidP="003E18AC">
      <w:pPr>
        <w:spacing w:after="0" w:line="240" w:lineRule="auto"/>
        <w:ind w:firstLine="567"/>
        <w:jc w:val="both"/>
        <w:rPr>
          <w:rFonts w:ascii="Times New Roman" w:hAnsi="Times New Roman"/>
          <w:sz w:val="28"/>
          <w:szCs w:val="28"/>
          <w:lang w:val="en-US"/>
        </w:rPr>
      </w:pPr>
      <w:r w:rsidRPr="00543ADC">
        <w:rPr>
          <w:rFonts w:ascii="Times New Roman" w:hAnsi="Times New Roman"/>
          <w:sz w:val="28"/>
          <w:szCs w:val="28"/>
        </w:rPr>
        <w:t xml:space="preserve">134. </w:t>
      </w:r>
      <w:r w:rsidRPr="008030EF">
        <w:rPr>
          <w:rFonts w:ascii="Times New Roman" w:hAnsi="Times New Roman"/>
          <w:sz w:val="28"/>
          <w:szCs w:val="28"/>
          <w:lang w:val="kk-KZ"/>
        </w:rPr>
        <w:t>Akbayeva D.N. Bakirova B.S. Seilkhanova G.A., Kadirkulova G.A. Synthesis and study of structure of the iron chloride–polyvinylpyrrolidone complex //</w:t>
      </w:r>
      <w:r w:rsidRPr="00543ADC">
        <w:rPr>
          <w:rFonts w:ascii="Times New Roman" w:hAnsi="Times New Roman"/>
          <w:sz w:val="28"/>
          <w:szCs w:val="28"/>
        </w:rPr>
        <w:t xml:space="preserve"> </w:t>
      </w:r>
      <w:r w:rsidRPr="008030EF">
        <w:rPr>
          <w:rFonts w:ascii="Times New Roman" w:hAnsi="Times New Roman"/>
          <w:sz w:val="28"/>
          <w:szCs w:val="28"/>
        </w:rPr>
        <w:t>Вестник</w:t>
      </w:r>
      <w:r w:rsidRPr="00543ADC">
        <w:rPr>
          <w:rFonts w:ascii="Times New Roman" w:hAnsi="Times New Roman"/>
          <w:sz w:val="28"/>
          <w:szCs w:val="28"/>
        </w:rPr>
        <w:t xml:space="preserve"> </w:t>
      </w:r>
      <w:r w:rsidRPr="008030EF">
        <w:rPr>
          <w:rFonts w:ascii="Times New Roman" w:hAnsi="Times New Roman"/>
          <w:sz w:val="28"/>
          <w:szCs w:val="28"/>
        </w:rPr>
        <w:t>КарГУ</w:t>
      </w:r>
      <w:r w:rsidRPr="00543ADC">
        <w:rPr>
          <w:rFonts w:ascii="Times New Roman" w:hAnsi="Times New Roman"/>
          <w:sz w:val="28"/>
          <w:szCs w:val="28"/>
        </w:rPr>
        <w:t xml:space="preserve">. </w:t>
      </w:r>
      <w:r w:rsidRPr="008030EF">
        <w:rPr>
          <w:rFonts w:ascii="Times New Roman" w:hAnsi="Times New Roman"/>
          <w:sz w:val="28"/>
          <w:szCs w:val="28"/>
        </w:rPr>
        <w:t>Серия</w:t>
      </w:r>
      <w:r w:rsidRPr="008030EF">
        <w:rPr>
          <w:rFonts w:ascii="Times New Roman" w:hAnsi="Times New Roman"/>
          <w:sz w:val="28"/>
          <w:szCs w:val="28"/>
          <w:lang w:val="en-US"/>
        </w:rPr>
        <w:t xml:space="preserve"> </w:t>
      </w:r>
      <w:r w:rsidRPr="008030EF">
        <w:rPr>
          <w:rFonts w:ascii="Times New Roman" w:hAnsi="Times New Roman"/>
          <w:sz w:val="28"/>
          <w:szCs w:val="28"/>
        </w:rPr>
        <w:t>Химия</w:t>
      </w:r>
      <w:r w:rsidRPr="008030EF">
        <w:rPr>
          <w:rFonts w:ascii="Times New Roman" w:hAnsi="Times New Roman"/>
          <w:sz w:val="28"/>
          <w:szCs w:val="28"/>
          <w:lang w:val="en-US"/>
        </w:rPr>
        <w:t xml:space="preserve">. – 2018. </w:t>
      </w:r>
      <w:r w:rsidR="003E18AC">
        <w:rPr>
          <w:rFonts w:ascii="Times New Roman" w:hAnsi="Times New Roman"/>
          <w:sz w:val="28"/>
          <w:szCs w:val="28"/>
          <w:lang w:val="en-US"/>
        </w:rPr>
        <w:t>–</w:t>
      </w:r>
      <w:r w:rsidRPr="008030EF">
        <w:rPr>
          <w:rFonts w:ascii="Times New Roman" w:hAnsi="Times New Roman"/>
          <w:sz w:val="28"/>
          <w:szCs w:val="28"/>
          <w:lang w:val="en-US"/>
        </w:rPr>
        <w:t xml:space="preserve"> №3. </w:t>
      </w:r>
      <w:r w:rsidR="003E18AC">
        <w:rPr>
          <w:rFonts w:ascii="Times New Roman" w:hAnsi="Times New Roman"/>
          <w:sz w:val="28"/>
          <w:szCs w:val="28"/>
          <w:lang w:val="en-US"/>
        </w:rPr>
        <w:t>–</w:t>
      </w:r>
      <w:r w:rsidRPr="008030EF">
        <w:rPr>
          <w:rFonts w:ascii="Times New Roman" w:hAnsi="Times New Roman"/>
          <w:sz w:val="28"/>
          <w:szCs w:val="28"/>
          <w:lang w:val="en-US"/>
        </w:rPr>
        <w:t xml:space="preserve"> </w:t>
      </w:r>
      <w:r w:rsidRPr="008030EF">
        <w:rPr>
          <w:rFonts w:ascii="Times New Roman" w:hAnsi="Times New Roman"/>
          <w:sz w:val="28"/>
          <w:szCs w:val="28"/>
        </w:rPr>
        <w:t>С</w:t>
      </w:r>
      <w:r w:rsidRPr="008030EF">
        <w:rPr>
          <w:rFonts w:ascii="Times New Roman" w:hAnsi="Times New Roman"/>
          <w:sz w:val="28"/>
          <w:szCs w:val="28"/>
          <w:lang w:val="en-US"/>
        </w:rPr>
        <w:t>. 8</w:t>
      </w:r>
      <w:r w:rsidR="00D67287" w:rsidRPr="008030EF">
        <w:rPr>
          <w:rFonts w:ascii="Times New Roman" w:hAnsi="Times New Roman"/>
          <w:sz w:val="28"/>
          <w:szCs w:val="28"/>
          <w:lang w:val="en-US"/>
        </w:rPr>
        <w:t>–</w:t>
      </w:r>
      <w:r w:rsidRPr="008030EF">
        <w:rPr>
          <w:rFonts w:ascii="Times New Roman" w:hAnsi="Times New Roman"/>
          <w:sz w:val="28"/>
          <w:szCs w:val="28"/>
          <w:lang w:val="en-US"/>
        </w:rPr>
        <w:t xml:space="preserve">16. </w:t>
      </w:r>
    </w:p>
    <w:p w14:paraId="1AE82033" w14:textId="0E65A4CE" w:rsidR="00B9166E" w:rsidRDefault="00B9166E" w:rsidP="003E18AC">
      <w:pPr>
        <w:spacing w:after="0" w:line="240" w:lineRule="auto"/>
        <w:ind w:firstLine="567"/>
        <w:jc w:val="both"/>
        <w:rPr>
          <w:rFonts w:ascii="Times New Roman" w:hAnsi="Times New Roman"/>
          <w:sz w:val="28"/>
          <w:szCs w:val="28"/>
          <w:lang w:val="en-US"/>
        </w:rPr>
      </w:pPr>
      <w:r w:rsidRPr="00417390">
        <w:rPr>
          <w:rFonts w:ascii="Times New Roman" w:hAnsi="Times New Roman"/>
          <w:sz w:val="28"/>
          <w:szCs w:val="28"/>
          <w:lang w:val="en-US"/>
        </w:rPr>
        <w:t xml:space="preserve">135. </w:t>
      </w:r>
      <w:r w:rsidRPr="00417390">
        <w:rPr>
          <w:rFonts w:ascii="Times New Roman" w:hAnsi="Times New Roman"/>
          <w:sz w:val="28"/>
          <w:szCs w:val="28"/>
          <w:lang w:val="kk-KZ"/>
        </w:rPr>
        <w:t>Akbayeva D.N., Seilkhanova G.А., Bakirova B.S., Smagulova I.A., Salkhay А.К.</w:t>
      </w:r>
      <w:r w:rsidRPr="00417390">
        <w:rPr>
          <w:rFonts w:ascii="Times New Roman" w:hAnsi="Times New Roman"/>
          <w:sz w:val="28"/>
          <w:szCs w:val="28"/>
          <w:lang w:val="en-US"/>
        </w:rPr>
        <w:t xml:space="preserve">, </w:t>
      </w:r>
      <w:r w:rsidRPr="00417390">
        <w:rPr>
          <w:rFonts w:ascii="Times New Roman" w:hAnsi="Times New Roman"/>
          <w:sz w:val="28"/>
          <w:szCs w:val="28"/>
          <w:lang w:val="kk-KZ"/>
        </w:rPr>
        <w:t>Borangaziyeva A.K.</w:t>
      </w:r>
      <w:r w:rsidRPr="00417390">
        <w:rPr>
          <w:rFonts w:ascii="Times New Roman" w:hAnsi="Times New Roman"/>
          <w:sz w:val="28"/>
          <w:szCs w:val="28"/>
          <w:lang w:val="en-US"/>
        </w:rPr>
        <w:t xml:space="preserve"> Studying the composition of complexes on the basis of palladium(II), copper(II), iron(III) chlorides and polyvinylpyrrolidone</w:t>
      </w:r>
      <w:r w:rsidRPr="00417390">
        <w:rPr>
          <w:rFonts w:ascii="Times New Roman" w:hAnsi="Times New Roman"/>
          <w:iCs/>
          <w:sz w:val="28"/>
          <w:szCs w:val="28"/>
          <w:lang w:val="en-US"/>
        </w:rPr>
        <w:t xml:space="preserve"> // News of the Academy of sciences of the Republic of Kazakhstan. </w:t>
      </w:r>
      <w:r w:rsidRPr="00417390">
        <w:rPr>
          <w:rFonts w:ascii="Times New Roman" w:eastAsia="TimesNewRomanPS-BoldMT" w:hAnsi="Times New Roman"/>
          <w:bCs/>
          <w:sz w:val="28"/>
          <w:szCs w:val="28"/>
          <w:lang w:val="en-US"/>
        </w:rPr>
        <w:t>Series chemistry and technology</w:t>
      </w:r>
      <w:r w:rsidRPr="00417390">
        <w:rPr>
          <w:rFonts w:ascii="Times New Roman" w:hAnsi="Times New Roman"/>
          <w:sz w:val="28"/>
          <w:szCs w:val="28"/>
          <w:lang w:val="en-US"/>
        </w:rPr>
        <w:t xml:space="preserve"> (</w:t>
      </w:r>
      <w:r w:rsidRPr="00417390">
        <w:rPr>
          <w:rFonts w:ascii="Times New Roman" w:hAnsi="Times New Roman"/>
          <w:sz w:val="28"/>
          <w:szCs w:val="28"/>
        </w:rPr>
        <w:t>Изв</w:t>
      </w:r>
      <w:r w:rsidRPr="00417390">
        <w:rPr>
          <w:rFonts w:ascii="Times New Roman" w:hAnsi="Times New Roman"/>
          <w:sz w:val="28"/>
          <w:szCs w:val="28"/>
          <w:lang w:val="en-US"/>
        </w:rPr>
        <w:t xml:space="preserve">. </w:t>
      </w:r>
      <w:r w:rsidRPr="00417390">
        <w:rPr>
          <w:rFonts w:ascii="Times New Roman" w:hAnsi="Times New Roman"/>
          <w:sz w:val="28"/>
          <w:szCs w:val="28"/>
        </w:rPr>
        <w:t>НАН</w:t>
      </w:r>
      <w:r w:rsidRPr="00417390">
        <w:rPr>
          <w:rFonts w:ascii="Times New Roman" w:hAnsi="Times New Roman"/>
          <w:sz w:val="28"/>
          <w:szCs w:val="28"/>
          <w:lang w:val="en-US"/>
        </w:rPr>
        <w:t xml:space="preserve"> </w:t>
      </w:r>
      <w:r w:rsidRPr="00417390">
        <w:rPr>
          <w:rFonts w:ascii="Times New Roman" w:hAnsi="Times New Roman"/>
          <w:sz w:val="28"/>
          <w:szCs w:val="28"/>
        </w:rPr>
        <w:t>РК</w:t>
      </w:r>
      <w:r w:rsidRPr="00417390">
        <w:rPr>
          <w:rFonts w:ascii="Times New Roman" w:hAnsi="Times New Roman"/>
          <w:sz w:val="28"/>
          <w:szCs w:val="28"/>
          <w:lang w:val="en-US"/>
        </w:rPr>
        <w:t xml:space="preserve">. </w:t>
      </w:r>
      <w:r w:rsidRPr="00417390">
        <w:rPr>
          <w:rFonts w:ascii="Times New Roman" w:hAnsi="Times New Roman"/>
          <w:sz w:val="28"/>
          <w:szCs w:val="28"/>
        </w:rPr>
        <w:t>Сер</w:t>
      </w:r>
      <w:r w:rsidRPr="00417390">
        <w:rPr>
          <w:rFonts w:ascii="Times New Roman" w:hAnsi="Times New Roman"/>
          <w:sz w:val="28"/>
          <w:szCs w:val="28"/>
          <w:lang w:val="en-US"/>
        </w:rPr>
        <w:t xml:space="preserve">. </w:t>
      </w:r>
      <w:r w:rsidRPr="00417390">
        <w:rPr>
          <w:rFonts w:ascii="Times New Roman" w:hAnsi="Times New Roman"/>
          <w:sz w:val="28"/>
          <w:szCs w:val="28"/>
        </w:rPr>
        <w:t>химии</w:t>
      </w:r>
      <w:r w:rsidRPr="00417390">
        <w:rPr>
          <w:rFonts w:ascii="Times New Roman" w:hAnsi="Times New Roman"/>
          <w:sz w:val="28"/>
          <w:szCs w:val="28"/>
          <w:lang w:val="en-US"/>
        </w:rPr>
        <w:t xml:space="preserve"> </w:t>
      </w:r>
      <w:r w:rsidRPr="00417390">
        <w:rPr>
          <w:rFonts w:ascii="Times New Roman" w:hAnsi="Times New Roman"/>
          <w:sz w:val="28"/>
          <w:szCs w:val="28"/>
        </w:rPr>
        <w:t>и</w:t>
      </w:r>
      <w:r w:rsidRPr="00417390">
        <w:rPr>
          <w:rFonts w:ascii="Times New Roman" w:hAnsi="Times New Roman"/>
          <w:sz w:val="28"/>
          <w:szCs w:val="28"/>
          <w:lang w:val="en-US"/>
        </w:rPr>
        <w:t xml:space="preserve"> </w:t>
      </w:r>
      <w:r w:rsidRPr="00417390">
        <w:rPr>
          <w:rFonts w:ascii="Times New Roman" w:hAnsi="Times New Roman"/>
          <w:sz w:val="28"/>
          <w:szCs w:val="28"/>
        </w:rPr>
        <w:t>технологии</w:t>
      </w:r>
      <w:r w:rsidRPr="00417390">
        <w:rPr>
          <w:rFonts w:ascii="Times New Roman" w:hAnsi="Times New Roman"/>
          <w:sz w:val="28"/>
          <w:szCs w:val="28"/>
          <w:lang w:val="en-US"/>
        </w:rPr>
        <w:t>). – Vol. 5, №</w:t>
      </w:r>
      <w:r w:rsidR="00D67287" w:rsidRPr="00417390">
        <w:rPr>
          <w:rFonts w:ascii="Times New Roman" w:hAnsi="Times New Roman"/>
          <w:sz w:val="28"/>
          <w:szCs w:val="28"/>
          <w:lang w:val="en-US"/>
        </w:rPr>
        <w:t xml:space="preserve"> </w:t>
      </w:r>
      <w:r w:rsidRPr="00417390">
        <w:rPr>
          <w:rFonts w:ascii="Times New Roman" w:hAnsi="Times New Roman"/>
          <w:sz w:val="28"/>
          <w:szCs w:val="28"/>
          <w:lang w:val="en-US"/>
        </w:rPr>
        <w:t>437. – 2019.</w:t>
      </w:r>
      <w:r w:rsidR="003E18AC" w:rsidRPr="00417390">
        <w:rPr>
          <w:rFonts w:ascii="Times New Roman" w:hAnsi="Times New Roman"/>
          <w:sz w:val="28"/>
          <w:szCs w:val="28"/>
          <w:lang w:val="en-US"/>
        </w:rPr>
        <w:t xml:space="preserve"> –</w:t>
      </w:r>
      <w:r w:rsidRPr="00417390">
        <w:rPr>
          <w:rFonts w:ascii="Times New Roman" w:hAnsi="Times New Roman"/>
          <w:sz w:val="28"/>
          <w:szCs w:val="28"/>
          <w:lang w:val="en-US"/>
        </w:rPr>
        <w:t xml:space="preserve"> </w:t>
      </w:r>
      <w:r w:rsidRPr="00417390">
        <w:rPr>
          <w:rFonts w:ascii="Times New Roman" w:hAnsi="Times New Roman"/>
          <w:sz w:val="28"/>
          <w:szCs w:val="28"/>
        </w:rPr>
        <w:t>С</w:t>
      </w:r>
      <w:r w:rsidRPr="00417390">
        <w:rPr>
          <w:rFonts w:ascii="Times New Roman" w:hAnsi="Times New Roman"/>
          <w:sz w:val="28"/>
          <w:szCs w:val="28"/>
          <w:lang w:val="en-US"/>
        </w:rPr>
        <w:t>. 92</w:t>
      </w:r>
      <w:r w:rsidR="00D67287" w:rsidRPr="00417390">
        <w:rPr>
          <w:rFonts w:ascii="Times New Roman" w:hAnsi="Times New Roman"/>
          <w:sz w:val="28"/>
          <w:szCs w:val="28"/>
          <w:lang w:val="en-US"/>
        </w:rPr>
        <w:t>–</w:t>
      </w:r>
      <w:r w:rsidRPr="00417390">
        <w:rPr>
          <w:rFonts w:ascii="Times New Roman" w:hAnsi="Times New Roman"/>
          <w:sz w:val="28"/>
          <w:szCs w:val="28"/>
          <w:lang w:val="en-US"/>
        </w:rPr>
        <w:t>99.</w:t>
      </w:r>
    </w:p>
    <w:p w14:paraId="59336CAC" w14:textId="77777777" w:rsidR="008A0466" w:rsidRPr="006B182E" w:rsidRDefault="008A0466" w:rsidP="0055031F">
      <w:pPr>
        <w:pStyle w:val="msonormalmailrucssattributepostfixmailrucssattributepostfixmailrucssattributepostfix"/>
        <w:shd w:val="clear" w:color="auto" w:fill="FFFFFF"/>
        <w:spacing w:before="0" w:beforeAutospacing="0" w:after="0" w:afterAutospacing="0"/>
        <w:ind w:firstLine="567"/>
        <w:jc w:val="both"/>
        <w:rPr>
          <w:sz w:val="28"/>
          <w:szCs w:val="28"/>
        </w:rPr>
      </w:pPr>
      <w:r w:rsidRPr="006B182E">
        <w:rPr>
          <w:sz w:val="28"/>
          <w:szCs w:val="28"/>
        </w:rPr>
        <w:t xml:space="preserve">136. Салхай А.К., Бакирова Б.С., Смагулова И.А., Акбаева Д.Н. Полимерметаллические комплексы на основе  </w:t>
      </w:r>
      <w:r w:rsidRPr="006B182E">
        <w:rPr>
          <w:sz w:val="28"/>
          <w:szCs w:val="28"/>
          <w:lang w:val="kk-KZ"/>
        </w:rPr>
        <w:t>хлоридов палладия(II), меди(II), железа(I</w:t>
      </w:r>
      <w:r w:rsidRPr="006B182E">
        <w:rPr>
          <w:sz w:val="28"/>
          <w:szCs w:val="28"/>
          <w:lang w:val="en-US"/>
        </w:rPr>
        <w:t>I</w:t>
      </w:r>
      <w:r w:rsidRPr="006B182E">
        <w:rPr>
          <w:sz w:val="28"/>
          <w:szCs w:val="28"/>
          <w:lang w:val="kk-KZ"/>
        </w:rPr>
        <w:t>I) и поливинилпирролидона</w:t>
      </w:r>
      <w:r w:rsidRPr="006B182E">
        <w:rPr>
          <w:sz w:val="28"/>
          <w:szCs w:val="28"/>
        </w:rPr>
        <w:t xml:space="preserve"> // Сб. тезисов </w:t>
      </w:r>
      <w:r w:rsidRPr="006B182E">
        <w:rPr>
          <w:bCs/>
          <w:sz w:val="28"/>
          <w:szCs w:val="28"/>
          <w:lang w:val="en-US"/>
        </w:rPr>
        <w:t>V</w:t>
      </w:r>
      <w:r w:rsidRPr="006B182E">
        <w:rPr>
          <w:bCs/>
          <w:sz w:val="28"/>
          <w:szCs w:val="28"/>
        </w:rPr>
        <w:t xml:space="preserve"> Международной Российско-Казахстанской научно-практической конференции «Химические технологии функциональных материалов</w:t>
      </w:r>
      <w:r w:rsidRPr="006B182E">
        <w:rPr>
          <w:b/>
          <w:bCs/>
          <w:sz w:val="28"/>
          <w:szCs w:val="28"/>
        </w:rPr>
        <w:t>»</w:t>
      </w:r>
      <w:r w:rsidRPr="006B182E">
        <w:rPr>
          <w:bCs/>
          <w:sz w:val="28"/>
          <w:szCs w:val="28"/>
        </w:rPr>
        <w:t xml:space="preserve">, 16-18 мая 2019 г., </w:t>
      </w:r>
      <w:r w:rsidRPr="006B182E">
        <w:rPr>
          <w:sz w:val="28"/>
          <w:szCs w:val="28"/>
        </w:rPr>
        <w:t>НГТУ, г. Новосибирск</w:t>
      </w:r>
      <w:r w:rsidRPr="006B182E">
        <w:rPr>
          <w:bCs/>
          <w:sz w:val="28"/>
          <w:szCs w:val="28"/>
        </w:rPr>
        <w:t>. – С. 246-249.</w:t>
      </w:r>
    </w:p>
    <w:p w14:paraId="24DCDF3F" w14:textId="0F7A6067" w:rsidR="008A0466" w:rsidRPr="006B182E" w:rsidRDefault="008A0466" w:rsidP="0055031F">
      <w:pPr>
        <w:spacing w:after="0" w:line="240" w:lineRule="auto"/>
        <w:ind w:firstLine="567"/>
        <w:jc w:val="both"/>
        <w:rPr>
          <w:rFonts w:ascii="Times New Roman" w:hAnsi="Times New Roman"/>
          <w:sz w:val="28"/>
          <w:szCs w:val="28"/>
        </w:rPr>
      </w:pPr>
      <w:r w:rsidRPr="006B182E">
        <w:rPr>
          <w:rFonts w:ascii="Times New Roman" w:hAnsi="Times New Roman"/>
          <w:sz w:val="28"/>
          <w:szCs w:val="28"/>
        </w:rPr>
        <w:t>137. Бакирова Б.С.</w:t>
      </w:r>
      <w:r w:rsidRPr="006B182E">
        <w:rPr>
          <w:sz w:val="28"/>
          <w:szCs w:val="28"/>
        </w:rPr>
        <w:t>,</w:t>
      </w:r>
      <w:r w:rsidRPr="006B182E">
        <w:rPr>
          <w:rFonts w:ascii="Times New Roman" w:hAnsi="Times New Roman"/>
          <w:sz w:val="28"/>
          <w:szCs w:val="28"/>
        </w:rPr>
        <w:t xml:space="preserve"> </w:t>
      </w:r>
      <w:r w:rsidRPr="006B182E">
        <w:rPr>
          <w:rFonts w:ascii="Times New Roman" w:hAnsi="Times New Roman"/>
          <w:bCs/>
          <w:sz w:val="28"/>
          <w:szCs w:val="28"/>
        </w:rPr>
        <w:t>Смагулова И.А.</w:t>
      </w:r>
      <w:r w:rsidRPr="006B182E">
        <w:rPr>
          <w:bCs/>
          <w:sz w:val="28"/>
          <w:szCs w:val="28"/>
        </w:rPr>
        <w:t>,</w:t>
      </w:r>
      <w:r w:rsidRPr="006B182E">
        <w:rPr>
          <w:b/>
          <w:sz w:val="28"/>
          <w:szCs w:val="28"/>
        </w:rPr>
        <w:t xml:space="preserve"> </w:t>
      </w:r>
      <w:r w:rsidRPr="006B182E">
        <w:rPr>
          <w:rFonts w:ascii="Times New Roman" w:hAnsi="Times New Roman"/>
          <w:sz w:val="28"/>
          <w:szCs w:val="28"/>
        </w:rPr>
        <w:t xml:space="preserve">Салхай А.К., Акбаева Д.Н. Синтез и изучение физико-химических характеристик полимерметаллических комплексов на основе </w:t>
      </w:r>
      <w:r w:rsidRPr="006B182E">
        <w:rPr>
          <w:rFonts w:ascii="Times New Roman" w:hAnsi="Times New Roman"/>
          <w:sz w:val="28"/>
          <w:szCs w:val="28"/>
          <w:lang w:val="kk-KZ"/>
        </w:rPr>
        <w:t>хлоридов палладия(II), меди(II), железа(I</w:t>
      </w:r>
      <w:r w:rsidRPr="006B182E">
        <w:rPr>
          <w:rFonts w:ascii="Times New Roman" w:hAnsi="Times New Roman"/>
          <w:sz w:val="28"/>
          <w:szCs w:val="28"/>
          <w:lang w:val="en-US"/>
        </w:rPr>
        <w:t>I</w:t>
      </w:r>
      <w:r w:rsidRPr="006B182E">
        <w:rPr>
          <w:rFonts w:ascii="Times New Roman" w:hAnsi="Times New Roman"/>
          <w:sz w:val="28"/>
          <w:szCs w:val="28"/>
          <w:lang w:val="kk-KZ"/>
        </w:rPr>
        <w:t>I) и поливинилпирролидона</w:t>
      </w:r>
      <w:r w:rsidRPr="006B182E">
        <w:rPr>
          <w:rFonts w:ascii="Times New Roman" w:hAnsi="Times New Roman"/>
          <w:sz w:val="28"/>
          <w:szCs w:val="28"/>
        </w:rPr>
        <w:t xml:space="preserve"> // Сб. тезисов Международной научно-практической конференции студентов и молодых ученых на тему </w:t>
      </w:r>
      <w:r w:rsidRPr="006B182E">
        <w:rPr>
          <w:rFonts w:ascii="Times New Roman" w:hAnsi="Times New Roman"/>
          <w:bCs/>
          <w:sz w:val="28"/>
          <w:szCs w:val="28"/>
        </w:rPr>
        <w:t xml:space="preserve">«Рухани жаңғыру – тарихыңды тану», </w:t>
      </w:r>
      <w:r w:rsidRPr="006B182E">
        <w:rPr>
          <w:rFonts w:ascii="Times New Roman" w:hAnsi="Times New Roman"/>
          <w:sz w:val="28"/>
          <w:szCs w:val="28"/>
        </w:rPr>
        <w:t xml:space="preserve">посвящённой Году молодежи в Казахстане и Дню космонавтики, Алматы, </w:t>
      </w:r>
      <w:r w:rsidR="00915EEB" w:rsidRPr="006B182E">
        <w:rPr>
          <w:rFonts w:ascii="Times New Roman" w:hAnsi="Times New Roman"/>
          <w:sz w:val="28"/>
          <w:szCs w:val="28"/>
        </w:rPr>
        <w:t xml:space="preserve">12 апреля </w:t>
      </w:r>
      <w:r w:rsidRPr="006B182E">
        <w:rPr>
          <w:rFonts w:ascii="Times New Roman" w:hAnsi="Times New Roman"/>
          <w:sz w:val="28"/>
          <w:szCs w:val="28"/>
        </w:rPr>
        <w:t xml:space="preserve">2019 г. </w:t>
      </w:r>
      <w:r w:rsidRPr="006B182E">
        <w:rPr>
          <w:rFonts w:ascii="Times New Roman" w:hAnsi="Times New Roman"/>
          <w:bCs/>
          <w:sz w:val="28"/>
          <w:szCs w:val="28"/>
        </w:rPr>
        <w:t>– С. 317-322.</w:t>
      </w:r>
    </w:p>
    <w:p w14:paraId="486D48C8" w14:textId="77777777" w:rsidR="008A0466" w:rsidRPr="006B182E" w:rsidRDefault="008A0466" w:rsidP="0055031F">
      <w:pPr>
        <w:pStyle w:val="msonormalmailrucssattributepostfixmailrucssattributepostfixmailrucssattributepostfix"/>
        <w:shd w:val="clear" w:color="auto" w:fill="FFFFFF"/>
        <w:spacing w:before="0" w:beforeAutospacing="0" w:after="0" w:afterAutospacing="0"/>
        <w:ind w:firstLine="567"/>
        <w:jc w:val="both"/>
        <w:rPr>
          <w:sz w:val="28"/>
          <w:szCs w:val="28"/>
        </w:rPr>
      </w:pPr>
      <w:r w:rsidRPr="006B182E">
        <w:rPr>
          <w:sz w:val="28"/>
          <w:szCs w:val="28"/>
        </w:rPr>
        <w:t xml:space="preserve">138. </w:t>
      </w:r>
      <w:r w:rsidRPr="006B182E">
        <w:rPr>
          <w:sz w:val="28"/>
          <w:szCs w:val="28"/>
          <w:lang w:val="en-US"/>
        </w:rPr>
        <w:t>Salkhay</w:t>
      </w:r>
      <w:r w:rsidRPr="006B182E">
        <w:rPr>
          <w:sz w:val="28"/>
          <w:szCs w:val="28"/>
        </w:rPr>
        <w:t xml:space="preserve"> А.К., </w:t>
      </w:r>
      <w:r w:rsidRPr="006B182E">
        <w:rPr>
          <w:sz w:val="28"/>
          <w:szCs w:val="28"/>
          <w:lang w:val="en-US"/>
        </w:rPr>
        <w:t>Smagulova</w:t>
      </w:r>
      <w:r w:rsidRPr="006B182E">
        <w:rPr>
          <w:sz w:val="28"/>
          <w:szCs w:val="28"/>
        </w:rPr>
        <w:t xml:space="preserve"> </w:t>
      </w:r>
      <w:r w:rsidRPr="006B182E">
        <w:rPr>
          <w:sz w:val="28"/>
          <w:szCs w:val="28"/>
          <w:lang w:val="en-US"/>
        </w:rPr>
        <w:t>I</w:t>
      </w:r>
      <w:r w:rsidRPr="006B182E">
        <w:rPr>
          <w:sz w:val="28"/>
          <w:szCs w:val="28"/>
        </w:rPr>
        <w:t>.</w:t>
      </w:r>
      <w:r w:rsidRPr="006B182E">
        <w:rPr>
          <w:sz w:val="28"/>
          <w:szCs w:val="28"/>
          <w:lang w:val="en-US"/>
        </w:rPr>
        <w:t>A</w:t>
      </w:r>
      <w:r w:rsidRPr="006B182E">
        <w:rPr>
          <w:sz w:val="28"/>
          <w:szCs w:val="28"/>
        </w:rPr>
        <w:t xml:space="preserve">., </w:t>
      </w:r>
      <w:r w:rsidRPr="006B182E">
        <w:rPr>
          <w:sz w:val="28"/>
          <w:szCs w:val="28"/>
          <w:lang w:val="en-US"/>
        </w:rPr>
        <w:t>Bakirova</w:t>
      </w:r>
      <w:r w:rsidRPr="006B182E">
        <w:rPr>
          <w:sz w:val="28"/>
          <w:szCs w:val="28"/>
        </w:rPr>
        <w:t xml:space="preserve"> </w:t>
      </w:r>
      <w:r w:rsidRPr="006B182E">
        <w:rPr>
          <w:sz w:val="28"/>
          <w:szCs w:val="28"/>
          <w:lang w:val="en-US"/>
        </w:rPr>
        <w:t>B</w:t>
      </w:r>
      <w:r w:rsidRPr="006B182E">
        <w:rPr>
          <w:sz w:val="28"/>
          <w:szCs w:val="28"/>
        </w:rPr>
        <w:t>.</w:t>
      </w:r>
      <w:r w:rsidRPr="006B182E">
        <w:rPr>
          <w:sz w:val="28"/>
          <w:szCs w:val="28"/>
          <w:lang w:val="en-US"/>
        </w:rPr>
        <w:t>S</w:t>
      </w:r>
      <w:r w:rsidRPr="006B182E">
        <w:rPr>
          <w:sz w:val="28"/>
          <w:szCs w:val="28"/>
        </w:rPr>
        <w:t xml:space="preserve">., </w:t>
      </w:r>
      <w:r w:rsidRPr="006B182E">
        <w:rPr>
          <w:sz w:val="28"/>
          <w:szCs w:val="28"/>
          <w:lang w:val="en-US"/>
        </w:rPr>
        <w:t>Akbayeva</w:t>
      </w:r>
      <w:r w:rsidRPr="006B182E">
        <w:rPr>
          <w:sz w:val="28"/>
          <w:szCs w:val="28"/>
        </w:rPr>
        <w:t xml:space="preserve"> </w:t>
      </w:r>
      <w:r w:rsidRPr="006B182E">
        <w:rPr>
          <w:sz w:val="28"/>
          <w:szCs w:val="28"/>
          <w:lang w:val="en-US"/>
        </w:rPr>
        <w:t>D</w:t>
      </w:r>
      <w:r w:rsidRPr="006B182E">
        <w:rPr>
          <w:sz w:val="28"/>
          <w:szCs w:val="28"/>
        </w:rPr>
        <w:t>.</w:t>
      </w:r>
      <w:r w:rsidRPr="006B182E">
        <w:rPr>
          <w:sz w:val="28"/>
          <w:szCs w:val="28"/>
          <w:lang w:val="en-US"/>
        </w:rPr>
        <w:t>N</w:t>
      </w:r>
      <w:r w:rsidRPr="006B182E">
        <w:rPr>
          <w:sz w:val="28"/>
          <w:szCs w:val="28"/>
        </w:rPr>
        <w:t xml:space="preserve">. </w:t>
      </w:r>
      <w:r w:rsidRPr="006B182E">
        <w:rPr>
          <w:sz w:val="28"/>
          <w:szCs w:val="28"/>
          <w:lang w:val="en-US"/>
        </w:rPr>
        <w:t>Polymer</w:t>
      </w:r>
      <w:r w:rsidRPr="006B182E">
        <w:rPr>
          <w:sz w:val="28"/>
          <w:szCs w:val="28"/>
        </w:rPr>
        <w:t>-</w:t>
      </w:r>
      <w:r w:rsidRPr="006B182E">
        <w:rPr>
          <w:sz w:val="28"/>
          <w:szCs w:val="28"/>
          <w:lang w:val="en-US"/>
        </w:rPr>
        <w:t>metal</w:t>
      </w:r>
      <w:r w:rsidRPr="006B182E">
        <w:rPr>
          <w:sz w:val="28"/>
          <w:szCs w:val="28"/>
        </w:rPr>
        <w:t xml:space="preserve"> </w:t>
      </w:r>
      <w:r w:rsidRPr="006B182E">
        <w:rPr>
          <w:sz w:val="28"/>
          <w:szCs w:val="28"/>
          <w:lang w:val="en-US"/>
        </w:rPr>
        <w:t>complexes</w:t>
      </w:r>
      <w:r w:rsidRPr="006B182E">
        <w:rPr>
          <w:sz w:val="28"/>
          <w:szCs w:val="28"/>
        </w:rPr>
        <w:t xml:space="preserve"> </w:t>
      </w:r>
      <w:r w:rsidRPr="006B182E">
        <w:rPr>
          <w:sz w:val="28"/>
          <w:szCs w:val="28"/>
          <w:lang w:val="en-US"/>
        </w:rPr>
        <w:t>based</w:t>
      </w:r>
      <w:r w:rsidRPr="006B182E">
        <w:rPr>
          <w:sz w:val="28"/>
          <w:szCs w:val="28"/>
        </w:rPr>
        <w:t xml:space="preserve"> </w:t>
      </w:r>
      <w:r w:rsidRPr="006B182E">
        <w:rPr>
          <w:sz w:val="28"/>
          <w:szCs w:val="28"/>
          <w:lang w:val="en-US"/>
        </w:rPr>
        <w:t>on</w:t>
      </w:r>
      <w:r w:rsidRPr="006B182E">
        <w:rPr>
          <w:sz w:val="28"/>
          <w:szCs w:val="28"/>
        </w:rPr>
        <w:t xml:space="preserve"> </w:t>
      </w:r>
      <w:r w:rsidRPr="006B182E">
        <w:rPr>
          <w:sz w:val="28"/>
          <w:szCs w:val="28"/>
          <w:lang w:val="en-US"/>
        </w:rPr>
        <w:t>palladium</w:t>
      </w:r>
      <w:r w:rsidRPr="006B182E">
        <w:rPr>
          <w:sz w:val="28"/>
          <w:szCs w:val="28"/>
        </w:rPr>
        <w:t>(</w:t>
      </w:r>
      <w:r w:rsidRPr="006B182E">
        <w:rPr>
          <w:sz w:val="28"/>
          <w:szCs w:val="28"/>
          <w:lang w:val="en-US"/>
        </w:rPr>
        <w:t>II</w:t>
      </w:r>
      <w:r w:rsidRPr="006B182E">
        <w:rPr>
          <w:sz w:val="28"/>
          <w:szCs w:val="28"/>
        </w:rPr>
        <w:t xml:space="preserve">), </w:t>
      </w:r>
      <w:r w:rsidRPr="006B182E">
        <w:rPr>
          <w:sz w:val="28"/>
          <w:szCs w:val="28"/>
          <w:lang w:val="en-US"/>
        </w:rPr>
        <w:t>iron</w:t>
      </w:r>
      <w:r w:rsidRPr="006B182E">
        <w:rPr>
          <w:sz w:val="28"/>
          <w:szCs w:val="28"/>
        </w:rPr>
        <w:t>(</w:t>
      </w:r>
      <w:r w:rsidRPr="006B182E">
        <w:rPr>
          <w:sz w:val="28"/>
          <w:szCs w:val="28"/>
          <w:lang w:val="en-US"/>
        </w:rPr>
        <w:t>III</w:t>
      </w:r>
      <w:r w:rsidRPr="006B182E">
        <w:rPr>
          <w:sz w:val="28"/>
          <w:szCs w:val="28"/>
        </w:rPr>
        <w:t xml:space="preserve">) </w:t>
      </w:r>
      <w:r w:rsidRPr="006B182E">
        <w:rPr>
          <w:sz w:val="28"/>
          <w:szCs w:val="28"/>
          <w:lang w:val="en-US"/>
        </w:rPr>
        <w:t>chlorides</w:t>
      </w:r>
      <w:r w:rsidRPr="006B182E">
        <w:rPr>
          <w:sz w:val="28"/>
          <w:szCs w:val="28"/>
        </w:rPr>
        <w:t xml:space="preserve"> </w:t>
      </w:r>
      <w:r w:rsidRPr="006B182E">
        <w:rPr>
          <w:sz w:val="28"/>
          <w:szCs w:val="28"/>
          <w:lang w:val="en-US"/>
        </w:rPr>
        <w:t>and</w:t>
      </w:r>
      <w:r w:rsidRPr="006B182E">
        <w:rPr>
          <w:sz w:val="28"/>
          <w:szCs w:val="28"/>
        </w:rPr>
        <w:t xml:space="preserve"> </w:t>
      </w:r>
      <w:r w:rsidRPr="006B182E">
        <w:rPr>
          <w:sz w:val="28"/>
          <w:szCs w:val="28"/>
          <w:lang w:val="en-US"/>
        </w:rPr>
        <w:t>polyvinylpyrrolidone</w:t>
      </w:r>
      <w:r w:rsidRPr="006B182E">
        <w:rPr>
          <w:sz w:val="28"/>
          <w:szCs w:val="28"/>
        </w:rPr>
        <w:t xml:space="preserve"> // Сб. тезисов Международной конференции студентов и молодых ученых «Фараби әлемі-2020», 6-7 апреля 2020 г. – С. 194-195.</w:t>
      </w:r>
    </w:p>
    <w:p w14:paraId="238DF2C8" w14:textId="77777777" w:rsidR="008A0466" w:rsidRPr="006B182E" w:rsidRDefault="008A0466" w:rsidP="0055031F">
      <w:pPr>
        <w:pStyle w:val="msonormalmailrucssattributepostfixmailrucssattributepostfixmailrucssattributepostfix"/>
        <w:shd w:val="clear" w:color="auto" w:fill="FFFFFF"/>
        <w:spacing w:before="0" w:beforeAutospacing="0" w:after="0" w:afterAutospacing="0"/>
        <w:ind w:firstLine="567"/>
        <w:jc w:val="both"/>
        <w:rPr>
          <w:sz w:val="28"/>
          <w:szCs w:val="28"/>
        </w:rPr>
      </w:pPr>
      <w:r w:rsidRPr="006B182E">
        <w:rPr>
          <w:sz w:val="28"/>
          <w:szCs w:val="28"/>
        </w:rPr>
        <w:t xml:space="preserve">139. Бакирова Б.С., Смагулова И.А., Рсалдина Д.Е., Акбаева Д.Н. Каталитическая активность биметаллического катализатора Pd(II)(ПВП)-Cu(II)(ПВП) в окислении октена-1 // Сб. тезисов VI Международной Российско-Казахстанской научно-практической конференции «Химические технологии </w:t>
      </w:r>
      <w:r w:rsidRPr="006B182E">
        <w:rPr>
          <w:sz w:val="28"/>
          <w:szCs w:val="28"/>
        </w:rPr>
        <w:lastRenderedPageBreak/>
        <w:t>функциональных материалов», 15-16 июня 2020 г., НГТУ, г. Новосибирск. – С. 207-210.</w:t>
      </w:r>
    </w:p>
    <w:p w14:paraId="163FF020" w14:textId="13AA62DA" w:rsidR="001352B2" w:rsidRPr="000867A6" w:rsidRDefault="008A0466" w:rsidP="0055031F">
      <w:pPr>
        <w:pStyle w:val="msonormalmailrucssattributepostfixmailrucssattributepostfixmailrucssattributepostfix"/>
        <w:shd w:val="clear" w:color="auto" w:fill="FFFFFF"/>
        <w:spacing w:before="0" w:beforeAutospacing="0" w:after="0" w:afterAutospacing="0"/>
        <w:ind w:firstLine="567"/>
        <w:jc w:val="both"/>
        <w:rPr>
          <w:sz w:val="28"/>
          <w:szCs w:val="28"/>
        </w:rPr>
      </w:pPr>
      <w:r w:rsidRPr="006B182E">
        <w:rPr>
          <w:sz w:val="28"/>
          <w:szCs w:val="28"/>
        </w:rPr>
        <w:t xml:space="preserve">140. </w:t>
      </w:r>
      <w:r w:rsidRPr="006B182E">
        <w:rPr>
          <w:sz w:val="28"/>
          <w:szCs w:val="28"/>
          <w:lang w:val="en-US"/>
        </w:rPr>
        <w:t>Omirzakova</w:t>
      </w:r>
      <w:r w:rsidRPr="006B182E">
        <w:rPr>
          <w:sz w:val="28"/>
          <w:szCs w:val="28"/>
        </w:rPr>
        <w:t xml:space="preserve"> </w:t>
      </w:r>
      <w:r w:rsidRPr="006B182E">
        <w:rPr>
          <w:sz w:val="28"/>
          <w:szCs w:val="28"/>
          <w:lang w:val="en-US"/>
        </w:rPr>
        <w:t>A</w:t>
      </w:r>
      <w:r w:rsidRPr="006B182E">
        <w:rPr>
          <w:sz w:val="28"/>
          <w:szCs w:val="28"/>
        </w:rPr>
        <w:t>.</w:t>
      </w:r>
      <w:r w:rsidRPr="006B182E">
        <w:rPr>
          <w:sz w:val="28"/>
          <w:szCs w:val="28"/>
          <w:lang w:val="en-US"/>
        </w:rPr>
        <w:t>T</w:t>
      </w:r>
      <w:r w:rsidRPr="006B182E">
        <w:rPr>
          <w:sz w:val="28"/>
          <w:szCs w:val="28"/>
        </w:rPr>
        <w:t xml:space="preserve">., </w:t>
      </w:r>
      <w:r w:rsidRPr="006B182E">
        <w:rPr>
          <w:sz w:val="28"/>
          <w:szCs w:val="28"/>
          <w:lang w:val="en-US"/>
        </w:rPr>
        <w:t>Maksotova</w:t>
      </w:r>
      <w:r w:rsidRPr="006B182E">
        <w:rPr>
          <w:sz w:val="28"/>
          <w:szCs w:val="28"/>
        </w:rPr>
        <w:t xml:space="preserve"> </w:t>
      </w:r>
      <w:r w:rsidRPr="006B182E">
        <w:rPr>
          <w:sz w:val="28"/>
          <w:szCs w:val="28"/>
          <w:lang w:val="en-US"/>
        </w:rPr>
        <w:t>K</w:t>
      </w:r>
      <w:r w:rsidRPr="006B182E">
        <w:rPr>
          <w:sz w:val="28"/>
          <w:szCs w:val="28"/>
        </w:rPr>
        <w:t>.</w:t>
      </w:r>
      <w:r w:rsidRPr="006B182E">
        <w:rPr>
          <w:sz w:val="28"/>
          <w:szCs w:val="28"/>
          <w:lang w:val="en-US"/>
        </w:rPr>
        <w:t>S</w:t>
      </w:r>
      <w:r w:rsidRPr="006B182E">
        <w:rPr>
          <w:sz w:val="28"/>
          <w:szCs w:val="28"/>
        </w:rPr>
        <w:t xml:space="preserve">., </w:t>
      </w:r>
      <w:r w:rsidRPr="006B182E">
        <w:rPr>
          <w:sz w:val="28"/>
          <w:szCs w:val="28"/>
          <w:lang w:val="en-US"/>
        </w:rPr>
        <w:t>Smagulova</w:t>
      </w:r>
      <w:r w:rsidRPr="006B182E">
        <w:rPr>
          <w:sz w:val="28"/>
          <w:szCs w:val="28"/>
        </w:rPr>
        <w:t xml:space="preserve"> </w:t>
      </w:r>
      <w:r w:rsidRPr="006B182E">
        <w:rPr>
          <w:sz w:val="28"/>
          <w:szCs w:val="28"/>
          <w:lang w:val="en-US"/>
        </w:rPr>
        <w:t>I</w:t>
      </w:r>
      <w:r w:rsidRPr="006B182E">
        <w:rPr>
          <w:sz w:val="28"/>
          <w:szCs w:val="28"/>
        </w:rPr>
        <w:t>.</w:t>
      </w:r>
      <w:r w:rsidRPr="006B182E">
        <w:rPr>
          <w:sz w:val="28"/>
          <w:szCs w:val="28"/>
          <w:lang w:val="en-US"/>
        </w:rPr>
        <w:t>A</w:t>
      </w:r>
      <w:r w:rsidRPr="006B182E">
        <w:rPr>
          <w:sz w:val="28"/>
          <w:szCs w:val="28"/>
        </w:rPr>
        <w:t xml:space="preserve">., </w:t>
      </w:r>
      <w:r w:rsidRPr="006B182E">
        <w:rPr>
          <w:sz w:val="28"/>
          <w:szCs w:val="28"/>
          <w:lang w:val="en-US"/>
        </w:rPr>
        <w:t>Bakirova</w:t>
      </w:r>
      <w:r w:rsidRPr="006B182E">
        <w:rPr>
          <w:sz w:val="28"/>
          <w:szCs w:val="28"/>
        </w:rPr>
        <w:t xml:space="preserve"> </w:t>
      </w:r>
      <w:r w:rsidRPr="006B182E">
        <w:rPr>
          <w:sz w:val="28"/>
          <w:szCs w:val="28"/>
          <w:lang w:val="en-US"/>
        </w:rPr>
        <w:t>B</w:t>
      </w:r>
      <w:r w:rsidRPr="006B182E">
        <w:rPr>
          <w:sz w:val="28"/>
          <w:szCs w:val="28"/>
        </w:rPr>
        <w:t>.</w:t>
      </w:r>
      <w:r w:rsidRPr="006B182E">
        <w:rPr>
          <w:sz w:val="28"/>
          <w:szCs w:val="28"/>
          <w:lang w:val="en-US"/>
        </w:rPr>
        <w:t>S</w:t>
      </w:r>
      <w:r w:rsidRPr="006B182E">
        <w:rPr>
          <w:sz w:val="28"/>
          <w:szCs w:val="28"/>
        </w:rPr>
        <w:t xml:space="preserve">., </w:t>
      </w:r>
      <w:r w:rsidRPr="006B182E">
        <w:rPr>
          <w:sz w:val="28"/>
          <w:szCs w:val="28"/>
          <w:lang w:val="en-US"/>
        </w:rPr>
        <w:t>Akbayeva</w:t>
      </w:r>
      <w:r w:rsidRPr="006B182E">
        <w:rPr>
          <w:sz w:val="28"/>
          <w:szCs w:val="28"/>
        </w:rPr>
        <w:t xml:space="preserve"> </w:t>
      </w:r>
      <w:r w:rsidRPr="006B182E">
        <w:rPr>
          <w:sz w:val="28"/>
          <w:szCs w:val="28"/>
          <w:lang w:val="en-US"/>
        </w:rPr>
        <w:t>D</w:t>
      </w:r>
      <w:r w:rsidRPr="006B182E">
        <w:rPr>
          <w:sz w:val="28"/>
          <w:szCs w:val="28"/>
        </w:rPr>
        <w:t>.</w:t>
      </w:r>
      <w:r w:rsidRPr="006B182E">
        <w:rPr>
          <w:sz w:val="28"/>
          <w:szCs w:val="28"/>
          <w:lang w:val="en-US"/>
        </w:rPr>
        <w:t>N</w:t>
      </w:r>
      <w:r w:rsidRPr="006B182E">
        <w:rPr>
          <w:sz w:val="28"/>
          <w:szCs w:val="28"/>
        </w:rPr>
        <w:t xml:space="preserve">. </w:t>
      </w:r>
      <w:r w:rsidRPr="006B182E">
        <w:rPr>
          <w:sz w:val="28"/>
          <w:szCs w:val="28"/>
          <w:lang w:val="en-US"/>
        </w:rPr>
        <w:t>Metal</w:t>
      </w:r>
      <w:r w:rsidRPr="006B182E">
        <w:rPr>
          <w:sz w:val="28"/>
          <w:szCs w:val="28"/>
        </w:rPr>
        <w:t xml:space="preserve"> </w:t>
      </w:r>
      <w:r w:rsidRPr="006B182E">
        <w:rPr>
          <w:sz w:val="28"/>
          <w:szCs w:val="28"/>
          <w:lang w:val="en-US"/>
        </w:rPr>
        <w:t>organic</w:t>
      </w:r>
      <w:r w:rsidRPr="006B182E">
        <w:rPr>
          <w:sz w:val="28"/>
          <w:szCs w:val="28"/>
        </w:rPr>
        <w:t xml:space="preserve"> </w:t>
      </w:r>
      <w:r w:rsidRPr="006B182E">
        <w:rPr>
          <w:sz w:val="28"/>
          <w:szCs w:val="28"/>
          <w:lang w:val="en-US"/>
        </w:rPr>
        <w:t>frameworks</w:t>
      </w:r>
      <w:r w:rsidRPr="006B182E">
        <w:rPr>
          <w:sz w:val="28"/>
          <w:szCs w:val="28"/>
        </w:rPr>
        <w:t xml:space="preserve"> </w:t>
      </w:r>
      <w:r w:rsidRPr="006B182E">
        <w:rPr>
          <w:sz w:val="28"/>
          <w:szCs w:val="28"/>
          <w:lang w:val="en-US"/>
        </w:rPr>
        <w:t>based</w:t>
      </w:r>
      <w:r w:rsidRPr="006B182E">
        <w:rPr>
          <w:sz w:val="28"/>
          <w:szCs w:val="28"/>
        </w:rPr>
        <w:t xml:space="preserve"> </w:t>
      </w:r>
      <w:r w:rsidRPr="006B182E">
        <w:rPr>
          <w:sz w:val="28"/>
          <w:szCs w:val="28"/>
          <w:lang w:val="en-US"/>
        </w:rPr>
        <w:t>on</w:t>
      </w:r>
      <w:r w:rsidRPr="006B182E">
        <w:rPr>
          <w:sz w:val="28"/>
          <w:szCs w:val="28"/>
        </w:rPr>
        <w:t xml:space="preserve"> </w:t>
      </w:r>
      <w:r w:rsidRPr="006B182E">
        <w:rPr>
          <w:sz w:val="28"/>
          <w:szCs w:val="28"/>
          <w:lang w:val="en-US"/>
        </w:rPr>
        <w:t>copper</w:t>
      </w:r>
      <w:r w:rsidRPr="006B182E">
        <w:rPr>
          <w:sz w:val="28"/>
          <w:szCs w:val="28"/>
        </w:rPr>
        <w:t>(</w:t>
      </w:r>
      <w:r w:rsidRPr="006B182E">
        <w:rPr>
          <w:sz w:val="28"/>
          <w:szCs w:val="28"/>
          <w:lang w:val="en-US"/>
        </w:rPr>
        <w:t>II</w:t>
      </w:r>
      <w:r w:rsidRPr="006B182E">
        <w:rPr>
          <w:sz w:val="28"/>
          <w:szCs w:val="28"/>
        </w:rPr>
        <w:t xml:space="preserve">) </w:t>
      </w:r>
      <w:r w:rsidRPr="006B182E">
        <w:rPr>
          <w:sz w:val="28"/>
          <w:szCs w:val="28"/>
          <w:lang w:val="en-US"/>
        </w:rPr>
        <w:t>compounds</w:t>
      </w:r>
      <w:r w:rsidRPr="006B182E">
        <w:rPr>
          <w:sz w:val="28"/>
          <w:szCs w:val="28"/>
        </w:rPr>
        <w:t xml:space="preserve"> </w:t>
      </w:r>
      <w:r w:rsidRPr="006B182E">
        <w:rPr>
          <w:sz w:val="28"/>
          <w:szCs w:val="28"/>
          <w:lang w:val="en-US"/>
        </w:rPr>
        <w:t>in</w:t>
      </w:r>
      <w:r w:rsidRPr="006B182E">
        <w:rPr>
          <w:sz w:val="28"/>
          <w:szCs w:val="28"/>
        </w:rPr>
        <w:t xml:space="preserve"> </w:t>
      </w:r>
      <w:r w:rsidRPr="006B182E">
        <w:rPr>
          <w:sz w:val="28"/>
          <w:szCs w:val="28"/>
          <w:lang w:val="en-US"/>
        </w:rPr>
        <w:t>catalysis</w:t>
      </w:r>
      <w:r w:rsidRPr="006B182E">
        <w:rPr>
          <w:sz w:val="28"/>
          <w:szCs w:val="28"/>
        </w:rPr>
        <w:t xml:space="preserve"> // Сб. тезисов VII Международной Российско-Казахстанской научно-практической конференции «Химические технологии функциональных материалов», 28-30 апреля 2021 г., НГТУ, г. Новосибирск. – С. 92-94.</w:t>
      </w:r>
    </w:p>
    <w:p w14:paraId="56280843" w14:textId="1849B5C1" w:rsidR="00B9166E" w:rsidRPr="008030EF" w:rsidRDefault="001F6D2A" w:rsidP="00280A9D">
      <w:pPr>
        <w:spacing w:after="0" w:line="240" w:lineRule="auto"/>
        <w:ind w:firstLine="567"/>
        <w:jc w:val="both"/>
        <w:rPr>
          <w:rFonts w:ascii="Times New Roman" w:hAnsi="Times New Roman"/>
          <w:sz w:val="28"/>
          <w:szCs w:val="28"/>
          <w:lang w:val="en-US"/>
        </w:rPr>
      </w:pPr>
      <w:r w:rsidRPr="00864D3D">
        <w:rPr>
          <w:rFonts w:ascii="Times New Roman" w:hAnsi="Times New Roman"/>
          <w:sz w:val="28"/>
          <w:szCs w:val="28"/>
          <w:lang w:val="en-US"/>
        </w:rPr>
        <w:t>141</w:t>
      </w:r>
      <w:r w:rsidR="00B9166E" w:rsidRPr="008030EF">
        <w:rPr>
          <w:rFonts w:ascii="Times New Roman" w:hAnsi="Times New Roman"/>
          <w:sz w:val="28"/>
          <w:szCs w:val="28"/>
          <w:lang w:val="en-US"/>
        </w:rPr>
        <w:t xml:space="preserve">. Walker F.S., Bhattacharya S.N., Senoff C.V. 30. Alkylated polyamine complexes of palladium(II) // </w:t>
      </w:r>
      <w:r w:rsidR="00B9166E" w:rsidRPr="008030EF">
        <w:rPr>
          <w:rFonts w:ascii="Times New Roman" w:hAnsi="Times New Roman"/>
          <w:sz w:val="28"/>
          <w:szCs w:val="28"/>
          <w:lang w:val="en-GB"/>
        </w:rPr>
        <w:t>Inorganic</w:t>
      </w:r>
      <w:r w:rsidR="00B9166E" w:rsidRPr="008030EF">
        <w:rPr>
          <w:rFonts w:ascii="Times New Roman" w:hAnsi="Times New Roman"/>
          <w:sz w:val="28"/>
          <w:szCs w:val="28"/>
          <w:lang w:val="en-US"/>
        </w:rPr>
        <w:t xml:space="preserve"> </w:t>
      </w:r>
      <w:r w:rsidR="00B9166E" w:rsidRPr="008030EF">
        <w:rPr>
          <w:rFonts w:ascii="Times New Roman" w:hAnsi="Times New Roman"/>
          <w:sz w:val="28"/>
          <w:szCs w:val="28"/>
          <w:lang w:val="en-GB"/>
        </w:rPr>
        <w:t>Synthesis</w:t>
      </w:r>
      <w:r w:rsidR="00B9166E" w:rsidRPr="008030EF">
        <w:rPr>
          <w:rFonts w:ascii="Times New Roman" w:hAnsi="Times New Roman"/>
          <w:sz w:val="28"/>
          <w:szCs w:val="28"/>
          <w:lang w:val="en-US"/>
        </w:rPr>
        <w:t xml:space="preserve">. – 1982. – </w:t>
      </w:r>
      <w:r w:rsidR="00B9166E" w:rsidRPr="008030EF">
        <w:rPr>
          <w:rFonts w:ascii="Times New Roman" w:hAnsi="Times New Roman"/>
          <w:sz w:val="28"/>
          <w:szCs w:val="28"/>
          <w:lang w:val="en-GB"/>
        </w:rPr>
        <w:t>V</w:t>
      </w:r>
      <w:r w:rsidR="00B9166E" w:rsidRPr="008030EF">
        <w:rPr>
          <w:rFonts w:ascii="Times New Roman" w:hAnsi="Times New Roman"/>
          <w:sz w:val="28"/>
          <w:szCs w:val="28"/>
          <w:lang w:val="en-US"/>
        </w:rPr>
        <w:t>ol. 21. – P. 129</w:t>
      </w:r>
      <w:r w:rsidR="00D67287" w:rsidRPr="00D67287">
        <w:rPr>
          <w:rFonts w:ascii="Times New Roman" w:hAnsi="Times New Roman"/>
          <w:sz w:val="28"/>
          <w:szCs w:val="28"/>
          <w:lang w:val="en-US"/>
        </w:rPr>
        <w:t>-</w:t>
      </w:r>
      <w:r w:rsidR="00B9166E" w:rsidRPr="008030EF">
        <w:rPr>
          <w:rFonts w:ascii="Times New Roman" w:hAnsi="Times New Roman"/>
          <w:sz w:val="28"/>
          <w:szCs w:val="28"/>
          <w:lang w:val="en-US"/>
        </w:rPr>
        <w:t>130.</w:t>
      </w:r>
    </w:p>
    <w:p w14:paraId="58D1D3F8" w14:textId="01E39037" w:rsidR="00B9166E" w:rsidRPr="000A2B91" w:rsidRDefault="001F6D2A" w:rsidP="003E18AC">
      <w:pPr>
        <w:spacing w:after="0" w:line="240" w:lineRule="auto"/>
        <w:ind w:firstLine="567"/>
        <w:jc w:val="both"/>
        <w:rPr>
          <w:rFonts w:ascii="Times New Roman" w:hAnsi="Times New Roman"/>
          <w:sz w:val="28"/>
          <w:szCs w:val="28"/>
          <w:highlight w:val="yellow"/>
        </w:rPr>
      </w:pPr>
      <w:r w:rsidRPr="001F6D2A">
        <w:rPr>
          <w:rFonts w:ascii="Times New Roman" w:hAnsi="Times New Roman"/>
          <w:sz w:val="28"/>
          <w:szCs w:val="28"/>
          <w:lang w:val="kk-KZ"/>
        </w:rPr>
        <w:t>14</w:t>
      </w:r>
      <w:r w:rsidR="005005AF">
        <w:rPr>
          <w:rFonts w:ascii="Times New Roman" w:hAnsi="Times New Roman"/>
          <w:sz w:val="28"/>
          <w:szCs w:val="28"/>
          <w:lang w:val="kk-KZ"/>
        </w:rPr>
        <w:t>2</w:t>
      </w:r>
      <w:r w:rsidR="00B9166E" w:rsidRPr="00560816">
        <w:rPr>
          <w:rFonts w:ascii="Times New Roman" w:hAnsi="Times New Roman"/>
          <w:sz w:val="28"/>
          <w:szCs w:val="28"/>
          <w:lang w:val="kk-KZ"/>
        </w:rPr>
        <w:t xml:space="preserve">. Салхай А.К., Смагулова И.А., Омирзакова А.Т., Амангелди А.М., Калих Д.Т., Бакирова Б.С., Акбаева Д.Н. </w:t>
      </w:r>
      <w:r w:rsidR="00B9166E" w:rsidRPr="00560816">
        <w:rPr>
          <w:rFonts w:ascii="Times New Roman" w:hAnsi="Times New Roman"/>
          <w:b/>
          <w:bCs/>
          <w:sz w:val="28"/>
          <w:szCs w:val="28"/>
          <w:lang w:val="kk-KZ"/>
        </w:rPr>
        <w:t xml:space="preserve"> </w:t>
      </w:r>
      <w:r w:rsidR="00B9166E" w:rsidRPr="00560816">
        <w:rPr>
          <w:rFonts w:ascii="Times New Roman" w:hAnsi="Times New Roman"/>
          <w:sz w:val="28"/>
          <w:szCs w:val="28"/>
        </w:rPr>
        <w:t>Исследование физико–химических свойств полимерметаллического комплекса хлорид медь(</w:t>
      </w:r>
      <w:r w:rsidR="00B9166E" w:rsidRPr="00560816">
        <w:rPr>
          <w:rFonts w:ascii="Times New Roman" w:hAnsi="Times New Roman"/>
          <w:sz w:val="28"/>
          <w:szCs w:val="28"/>
          <w:lang w:val="en-US"/>
        </w:rPr>
        <w:t>II</w:t>
      </w:r>
      <w:r w:rsidR="00B9166E" w:rsidRPr="00560816">
        <w:rPr>
          <w:rFonts w:ascii="Times New Roman" w:hAnsi="Times New Roman"/>
          <w:sz w:val="28"/>
          <w:szCs w:val="28"/>
        </w:rPr>
        <w:t xml:space="preserve">)–полиэтиленгликоль // Сб. тезисов VIII Международной конференции-конкурса (с международным участием) научных работ студентов им. А.А. Яковкина «Физическая химия – основа новых технологий и материалов», 20 ноября 2019 г., Санкт-Петербург, Россия. </w:t>
      </w:r>
      <w:r w:rsidR="003E18AC" w:rsidRPr="00560816">
        <w:rPr>
          <w:rFonts w:ascii="Times New Roman" w:hAnsi="Times New Roman"/>
          <w:sz w:val="28"/>
          <w:szCs w:val="28"/>
        </w:rPr>
        <w:t>–</w:t>
      </w:r>
      <w:r w:rsidR="00B9166E" w:rsidRPr="00560816">
        <w:rPr>
          <w:rFonts w:ascii="Times New Roman" w:hAnsi="Times New Roman"/>
          <w:sz w:val="28"/>
          <w:szCs w:val="28"/>
        </w:rPr>
        <w:t xml:space="preserve"> С. 101. </w:t>
      </w:r>
    </w:p>
    <w:p w14:paraId="04BDC4F0" w14:textId="52BBA28F" w:rsidR="00B9166E" w:rsidRPr="000A2B91" w:rsidRDefault="001F6D2A" w:rsidP="00280A9D">
      <w:pPr>
        <w:spacing w:after="0" w:line="240" w:lineRule="auto"/>
        <w:ind w:firstLine="567"/>
        <w:jc w:val="both"/>
        <w:rPr>
          <w:rFonts w:ascii="Times New Roman" w:hAnsi="Times New Roman"/>
          <w:sz w:val="28"/>
          <w:szCs w:val="28"/>
          <w:highlight w:val="yellow"/>
          <w:lang w:val="en-US"/>
        </w:rPr>
      </w:pPr>
      <w:r w:rsidRPr="00864D3D">
        <w:rPr>
          <w:rFonts w:ascii="Times New Roman" w:hAnsi="Times New Roman"/>
          <w:bCs/>
          <w:sz w:val="28"/>
          <w:szCs w:val="28"/>
          <w:lang w:val="en-US"/>
        </w:rPr>
        <w:t>14</w:t>
      </w:r>
      <w:r w:rsidR="005005AF" w:rsidRPr="003D7813">
        <w:rPr>
          <w:rFonts w:ascii="Times New Roman" w:hAnsi="Times New Roman"/>
          <w:bCs/>
          <w:sz w:val="28"/>
          <w:szCs w:val="28"/>
          <w:lang w:val="en-US"/>
        </w:rPr>
        <w:t>3</w:t>
      </w:r>
      <w:r w:rsidR="00B9166E" w:rsidRPr="00EF30EC">
        <w:rPr>
          <w:rFonts w:ascii="Times New Roman" w:hAnsi="Times New Roman"/>
          <w:bCs/>
          <w:sz w:val="28"/>
          <w:szCs w:val="28"/>
          <w:lang w:val="en-US"/>
        </w:rPr>
        <w:t>.</w:t>
      </w:r>
      <w:r w:rsidR="00B9166E" w:rsidRPr="00EF30EC">
        <w:rPr>
          <w:rFonts w:ascii="Times New Roman" w:hAnsi="Times New Roman"/>
          <w:b/>
          <w:bCs/>
          <w:sz w:val="28"/>
          <w:szCs w:val="28"/>
          <w:lang w:val="en-US"/>
        </w:rPr>
        <w:t xml:space="preserve"> </w:t>
      </w:r>
      <w:r w:rsidR="00B9166E" w:rsidRPr="00EF30EC">
        <w:rPr>
          <w:rFonts w:ascii="Times New Roman" w:hAnsi="Times New Roman"/>
          <w:sz w:val="28"/>
          <w:szCs w:val="28"/>
          <w:lang w:val="en-US"/>
        </w:rPr>
        <w:t>Bakirova B.S., Smagulova I.A., Akbayeva D.N., Seilkhanova G.</w:t>
      </w:r>
      <w:r w:rsidR="00B9166E" w:rsidRPr="00EF30EC">
        <w:rPr>
          <w:rFonts w:ascii="Times New Roman" w:hAnsi="Times New Roman"/>
          <w:sz w:val="28"/>
          <w:szCs w:val="28"/>
        </w:rPr>
        <w:t>А</w:t>
      </w:r>
      <w:r w:rsidR="00B9166E" w:rsidRPr="00EF30EC">
        <w:rPr>
          <w:rFonts w:ascii="Times New Roman" w:hAnsi="Times New Roman"/>
          <w:sz w:val="28"/>
          <w:szCs w:val="28"/>
          <w:lang w:val="en-US"/>
        </w:rPr>
        <w:t xml:space="preserve">. Synthesis and study of the composition of a polymermetallic complex based on copper(II) chloride and polyethylene glycol // </w:t>
      </w:r>
      <w:r w:rsidR="00B9166E" w:rsidRPr="00EF30EC">
        <w:rPr>
          <w:rFonts w:ascii="Times New Roman" w:hAnsi="Times New Roman"/>
          <w:sz w:val="28"/>
          <w:szCs w:val="28"/>
        </w:rPr>
        <w:t>Вестник</w:t>
      </w:r>
      <w:r w:rsidR="00B9166E" w:rsidRPr="00EF30EC">
        <w:rPr>
          <w:rFonts w:ascii="Times New Roman" w:hAnsi="Times New Roman"/>
          <w:sz w:val="28"/>
          <w:szCs w:val="28"/>
          <w:lang w:val="en-US"/>
        </w:rPr>
        <w:t xml:space="preserve"> </w:t>
      </w:r>
      <w:r w:rsidR="00B9166E" w:rsidRPr="00EF30EC">
        <w:rPr>
          <w:rFonts w:ascii="Times New Roman" w:hAnsi="Times New Roman"/>
          <w:sz w:val="28"/>
          <w:szCs w:val="28"/>
        </w:rPr>
        <w:t>КБТУ</w:t>
      </w:r>
      <w:r w:rsidR="00B9166E" w:rsidRPr="00EF30EC">
        <w:rPr>
          <w:rFonts w:ascii="Times New Roman" w:hAnsi="Times New Roman"/>
          <w:sz w:val="28"/>
          <w:szCs w:val="28"/>
          <w:lang w:val="en-US"/>
        </w:rPr>
        <w:t>. – №</w:t>
      </w:r>
      <w:r w:rsidR="00D67287" w:rsidRPr="00EF30EC">
        <w:rPr>
          <w:rFonts w:ascii="Times New Roman" w:hAnsi="Times New Roman"/>
          <w:sz w:val="28"/>
          <w:szCs w:val="28"/>
          <w:lang w:val="en-US"/>
        </w:rPr>
        <w:t xml:space="preserve"> </w:t>
      </w:r>
      <w:r w:rsidR="00B9166E" w:rsidRPr="00EF30EC">
        <w:rPr>
          <w:rFonts w:ascii="Times New Roman" w:hAnsi="Times New Roman"/>
          <w:sz w:val="28"/>
          <w:szCs w:val="28"/>
          <w:lang w:val="en-US"/>
        </w:rPr>
        <w:t xml:space="preserve">2(17). – 2020. –  </w:t>
      </w:r>
      <w:r w:rsidR="00280A9D" w:rsidRPr="00EF30EC">
        <w:rPr>
          <w:rFonts w:ascii="Times New Roman" w:hAnsi="Times New Roman"/>
          <w:sz w:val="28"/>
          <w:szCs w:val="28"/>
          <w:lang w:val="en-US"/>
        </w:rPr>
        <w:t>P.</w:t>
      </w:r>
      <w:r w:rsidR="00B9166E" w:rsidRPr="00EF30EC">
        <w:rPr>
          <w:rFonts w:ascii="Times New Roman" w:hAnsi="Times New Roman"/>
          <w:sz w:val="28"/>
          <w:szCs w:val="28"/>
          <w:lang w:val="en-US"/>
        </w:rPr>
        <w:t xml:space="preserve"> 59</w:t>
      </w:r>
      <w:r w:rsidR="00D67287" w:rsidRPr="00EF30EC">
        <w:rPr>
          <w:rFonts w:ascii="Times New Roman" w:hAnsi="Times New Roman"/>
          <w:sz w:val="28"/>
          <w:szCs w:val="28"/>
          <w:lang w:val="en-US"/>
        </w:rPr>
        <w:t>–</w:t>
      </w:r>
      <w:r w:rsidR="00B9166E" w:rsidRPr="00EF30EC">
        <w:rPr>
          <w:rFonts w:ascii="Times New Roman" w:hAnsi="Times New Roman"/>
          <w:sz w:val="28"/>
          <w:szCs w:val="28"/>
          <w:lang w:val="en-US"/>
        </w:rPr>
        <w:t>67.</w:t>
      </w:r>
    </w:p>
    <w:p w14:paraId="115AA65A" w14:textId="499A982D" w:rsidR="005005AF" w:rsidRPr="008030EF" w:rsidRDefault="005005AF" w:rsidP="005005AF">
      <w:pPr>
        <w:spacing w:after="0" w:line="240" w:lineRule="auto"/>
        <w:ind w:firstLine="567"/>
        <w:jc w:val="both"/>
        <w:rPr>
          <w:rFonts w:ascii="Times New Roman" w:hAnsi="Times New Roman"/>
          <w:sz w:val="28"/>
          <w:szCs w:val="28"/>
          <w:lang w:val="en-US"/>
        </w:rPr>
      </w:pPr>
      <w:r w:rsidRPr="00864D3D">
        <w:rPr>
          <w:rFonts w:ascii="Times New Roman" w:hAnsi="Times New Roman"/>
          <w:bCs/>
          <w:sz w:val="28"/>
          <w:szCs w:val="28"/>
          <w:lang w:val="en-US"/>
        </w:rPr>
        <w:t>14</w:t>
      </w:r>
      <w:r w:rsidRPr="003D7813">
        <w:rPr>
          <w:rFonts w:ascii="Times New Roman" w:hAnsi="Times New Roman"/>
          <w:bCs/>
          <w:sz w:val="28"/>
          <w:szCs w:val="28"/>
          <w:lang w:val="en-US"/>
        </w:rPr>
        <w:t>4</w:t>
      </w:r>
      <w:r w:rsidRPr="008D36F2">
        <w:rPr>
          <w:rFonts w:ascii="Times New Roman" w:hAnsi="Times New Roman"/>
          <w:bCs/>
          <w:sz w:val="28"/>
          <w:szCs w:val="28"/>
          <w:lang w:val="en-US"/>
        </w:rPr>
        <w:t xml:space="preserve">. Abilkairova M.M., Maidan A.B., Salkhay A.K., Smagulova I.A., </w:t>
      </w:r>
      <w:r w:rsidRPr="008D36F2">
        <w:rPr>
          <w:rFonts w:ascii="Times New Roman" w:hAnsi="Times New Roman"/>
          <w:sz w:val="28"/>
          <w:szCs w:val="28"/>
          <w:lang w:val="en-US"/>
        </w:rPr>
        <w:t xml:space="preserve">Akbayeva D.N. Studying the process of complex formation of iron(III) chloride with polyethylene glycol // </w:t>
      </w:r>
      <w:r w:rsidRPr="008D36F2">
        <w:rPr>
          <w:rFonts w:ascii="Times New Roman" w:hAnsi="Times New Roman"/>
          <w:sz w:val="28"/>
          <w:szCs w:val="28"/>
        </w:rPr>
        <w:t>Сб</w:t>
      </w:r>
      <w:r w:rsidRPr="008D36F2">
        <w:rPr>
          <w:rFonts w:ascii="Times New Roman" w:hAnsi="Times New Roman"/>
          <w:sz w:val="28"/>
          <w:szCs w:val="28"/>
          <w:lang w:val="en-US"/>
        </w:rPr>
        <w:t xml:space="preserve">. </w:t>
      </w:r>
      <w:r w:rsidRPr="008D36F2">
        <w:rPr>
          <w:rFonts w:ascii="Times New Roman" w:hAnsi="Times New Roman"/>
          <w:sz w:val="28"/>
          <w:szCs w:val="28"/>
        </w:rPr>
        <w:t>тезисов</w:t>
      </w:r>
      <w:r w:rsidRPr="008D36F2">
        <w:rPr>
          <w:rFonts w:ascii="Times New Roman" w:hAnsi="Times New Roman"/>
          <w:sz w:val="28"/>
          <w:szCs w:val="28"/>
          <w:lang w:val="en-US"/>
        </w:rPr>
        <w:t xml:space="preserve"> </w:t>
      </w:r>
      <w:r w:rsidRPr="008D36F2">
        <w:rPr>
          <w:rFonts w:ascii="Times New Roman" w:hAnsi="Times New Roman"/>
          <w:sz w:val="28"/>
          <w:szCs w:val="28"/>
        </w:rPr>
        <w:t>Международной</w:t>
      </w:r>
      <w:r w:rsidRPr="008D36F2">
        <w:rPr>
          <w:rFonts w:ascii="Times New Roman" w:hAnsi="Times New Roman"/>
          <w:sz w:val="28"/>
          <w:szCs w:val="28"/>
          <w:lang w:val="en-US"/>
        </w:rPr>
        <w:t xml:space="preserve"> </w:t>
      </w:r>
      <w:r w:rsidRPr="008D36F2">
        <w:rPr>
          <w:rFonts w:ascii="Times New Roman" w:hAnsi="Times New Roman"/>
          <w:sz w:val="28"/>
          <w:szCs w:val="28"/>
        </w:rPr>
        <w:t>конференции</w:t>
      </w:r>
      <w:r w:rsidRPr="008D36F2">
        <w:rPr>
          <w:rFonts w:ascii="Times New Roman" w:hAnsi="Times New Roman"/>
          <w:sz w:val="28"/>
          <w:szCs w:val="28"/>
          <w:lang w:val="en-US"/>
        </w:rPr>
        <w:t xml:space="preserve"> </w:t>
      </w:r>
      <w:r w:rsidRPr="008D36F2">
        <w:rPr>
          <w:rFonts w:ascii="Times New Roman" w:hAnsi="Times New Roman"/>
          <w:sz w:val="28"/>
          <w:szCs w:val="28"/>
        </w:rPr>
        <w:t>студентов</w:t>
      </w:r>
      <w:r w:rsidRPr="008D36F2">
        <w:rPr>
          <w:rFonts w:ascii="Times New Roman" w:hAnsi="Times New Roman"/>
          <w:sz w:val="28"/>
          <w:szCs w:val="28"/>
          <w:lang w:val="en-US"/>
        </w:rPr>
        <w:t xml:space="preserve"> </w:t>
      </w:r>
      <w:r w:rsidRPr="008D36F2">
        <w:rPr>
          <w:rFonts w:ascii="Times New Roman" w:hAnsi="Times New Roman"/>
          <w:sz w:val="28"/>
          <w:szCs w:val="28"/>
        </w:rPr>
        <w:t>и</w:t>
      </w:r>
      <w:r w:rsidRPr="008D36F2">
        <w:rPr>
          <w:rFonts w:ascii="Times New Roman" w:hAnsi="Times New Roman"/>
          <w:sz w:val="28"/>
          <w:szCs w:val="28"/>
          <w:lang w:val="en-US"/>
        </w:rPr>
        <w:t xml:space="preserve"> </w:t>
      </w:r>
      <w:r w:rsidRPr="008D36F2">
        <w:rPr>
          <w:rFonts w:ascii="Times New Roman" w:hAnsi="Times New Roman"/>
          <w:sz w:val="28"/>
          <w:szCs w:val="28"/>
        </w:rPr>
        <w:t>молодых</w:t>
      </w:r>
      <w:r w:rsidRPr="008D36F2">
        <w:rPr>
          <w:rFonts w:ascii="Times New Roman" w:hAnsi="Times New Roman"/>
          <w:sz w:val="28"/>
          <w:szCs w:val="28"/>
          <w:lang w:val="en-US"/>
        </w:rPr>
        <w:t xml:space="preserve"> </w:t>
      </w:r>
      <w:r w:rsidRPr="008D36F2">
        <w:rPr>
          <w:rFonts w:ascii="Times New Roman" w:hAnsi="Times New Roman"/>
          <w:sz w:val="28"/>
          <w:szCs w:val="28"/>
        </w:rPr>
        <w:t>ученых</w:t>
      </w:r>
      <w:r w:rsidRPr="008D36F2">
        <w:rPr>
          <w:rFonts w:ascii="Times New Roman" w:hAnsi="Times New Roman"/>
          <w:sz w:val="28"/>
          <w:szCs w:val="28"/>
          <w:lang w:val="en-US"/>
        </w:rPr>
        <w:t xml:space="preserve"> «</w:t>
      </w:r>
      <w:r w:rsidRPr="008D36F2">
        <w:rPr>
          <w:rFonts w:ascii="Times New Roman" w:hAnsi="Times New Roman"/>
          <w:sz w:val="28"/>
          <w:szCs w:val="28"/>
          <w:lang w:val="kk-KZ"/>
        </w:rPr>
        <w:t>Фараби әлемі</w:t>
      </w:r>
      <w:r w:rsidRPr="008D36F2">
        <w:rPr>
          <w:rFonts w:ascii="Times New Roman" w:hAnsi="Times New Roman"/>
          <w:sz w:val="28"/>
          <w:szCs w:val="28"/>
          <w:lang w:val="en-US"/>
        </w:rPr>
        <w:t xml:space="preserve">-2019», 8-11 </w:t>
      </w:r>
      <w:r w:rsidRPr="008D36F2">
        <w:rPr>
          <w:rFonts w:ascii="Times New Roman" w:hAnsi="Times New Roman"/>
          <w:sz w:val="28"/>
          <w:szCs w:val="28"/>
        </w:rPr>
        <w:t>апреля</w:t>
      </w:r>
      <w:r w:rsidRPr="008D36F2">
        <w:rPr>
          <w:rFonts w:ascii="Times New Roman" w:hAnsi="Times New Roman"/>
          <w:sz w:val="28"/>
          <w:szCs w:val="28"/>
          <w:lang w:val="en-US"/>
        </w:rPr>
        <w:t xml:space="preserve"> 2019 </w:t>
      </w:r>
      <w:r w:rsidRPr="008D36F2">
        <w:rPr>
          <w:rFonts w:ascii="Times New Roman" w:hAnsi="Times New Roman"/>
          <w:sz w:val="28"/>
          <w:szCs w:val="28"/>
        </w:rPr>
        <w:t>г</w:t>
      </w:r>
      <w:r w:rsidRPr="008D36F2">
        <w:rPr>
          <w:rFonts w:ascii="Times New Roman" w:hAnsi="Times New Roman"/>
          <w:sz w:val="28"/>
          <w:szCs w:val="28"/>
          <w:lang w:val="en-US"/>
        </w:rPr>
        <w:t xml:space="preserve">. – </w:t>
      </w:r>
      <w:r w:rsidRPr="008D36F2">
        <w:rPr>
          <w:rFonts w:ascii="Times New Roman" w:hAnsi="Times New Roman"/>
          <w:sz w:val="28"/>
          <w:szCs w:val="28"/>
        </w:rPr>
        <w:t>С</w:t>
      </w:r>
      <w:r w:rsidRPr="008D36F2">
        <w:rPr>
          <w:rFonts w:ascii="Times New Roman" w:hAnsi="Times New Roman"/>
          <w:sz w:val="28"/>
          <w:szCs w:val="28"/>
          <w:lang w:val="en-US"/>
        </w:rPr>
        <w:t>. 181.</w:t>
      </w:r>
    </w:p>
    <w:p w14:paraId="42B4BD96" w14:textId="2EDC14AB" w:rsidR="00B9166E" w:rsidRPr="00280A9D" w:rsidRDefault="00EF5079" w:rsidP="00280A9D">
      <w:pPr>
        <w:pStyle w:val="MDPI71References"/>
        <w:numPr>
          <w:ilvl w:val="0"/>
          <w:numId w:val="0"/>
        </w:numPr>
        <w:spacing w:line="240" w:lineRule="auto"/>
        <w:ind w:firstLine="567"/>
        <w:rPr>
          <w:rFonts w:ascii="Times New Roman" w:hAnsi="Times New Roman"/>
          <w:color w:val="auto"/>
          <w:sz w:val="28"/>
          <w:szCs w:val="28"/>
          <w:lang w:val="ru-RU"/>
        </w:rPr>
      </w:pPr>
      <w:r w:rsidRPr="00A257BA">
        <w:rPr>
          <w:rFonts w:ascii="Times New Roman" w:hAnsi="Times New Roman"/>
          <w:color w:val="auto"/>
          <w:sz w:val="28"/>
          <w:szCs w:val="28"/>
        </w:rPr>
        <w:t>145</w:t>
      </w:r>
      <w:r w:rsidR="00B9166E" w:rsidRPr="008030EF">
        <w:rPr>
          <w:rFonts w:ascii="Times New Roman" w:hAnsi="Times New Roman"/>
          <w:color w:val="auto"/>
          <w:sz w:val="28"/>
          <w:szCs w:val="28"/>
        </w:rPr>
        <w:t>. Bektenova G.A., Kudaibergenov S.E., Bekturov E.A. Interaction of catalase with cationic hydrogels: influence of pH, kinetics of process and isotherms of adsorption // Polym. Adv</w:t>
      </w:r>
      <w:r w:rsidR="00B9166E" w:rsidRPr="008030EF">
        <w:rPr>
          <w:rFonts w:ascii="Times New Roman" w:hAnsi="Times New Roman"/>
          <w:color w:val="auto"/>
          <w:sz w:val="28"/>
          <w:szCs w:val="28"/>
          <w:lang w:val="ru-RU"/>
        </w:rPr>
        <w:t xml:space="preserve">. </w:t>
      </w:r>
      <w:r w:rsidR="00B9166E" w:rsidRPr="008030EF">
        <w:rPr>
          <w:rFonts w:ascii="Times New Roman" w:hAnsi="Times New Roman"/>
          <w:color w:val="auto"/>
          <w:sz w:val="28"/>
          <w:szCs w:val="28"/>
        </w:rPr>
        <w:t>Technol</w:t>
      </w:r>
      <w:r w:rsidR="00B9166E" w:rsidRPr="008030EF">
        <w:rPr>
          <w:rFonts w:ascii="Times New Roman" w:hAnsi="Times New Roman"/>
          <w:color w:val="auto"/>
          <w:sz w:val="28"/>
          <w:szCs w:val="28"/>
          <w:lang w:val="ru-RU"/>
        </w:rPr>
        <w:t xml:space="preserve">. – 1999. – </w:t>
      </w:r>
      <w:r w:rsidR="00B9166E" w:rsidRPr="008030EF">
        <w:rPr>
          <w:rFonts w:ascii="Times New Roman" w:hAnsi="Times New Roman"/>
          <w:color w:val="auto"/>
          <w:sz w:val="28"/>
          <w:szCs w:val="28"/>
        </w:rPr>
        <w:t>Vol</w:t>
      </w:r>
      <w:r w:rsidR="00B9166E" w:rsidRPr="008030EF">
        <w:rPr>
          <w:rFonts w:ascii="Times New Roman" w:hAnsi="Times New Roman"/>
          <w:color w:val="auto"/>
          <w:sz w:val="28"/>
          <w:szCs w:val="28"/>
          <w:lang w:val="ru-RU"/>
        </w:rPr>
        <w:t xml:space="preserve">. 10, № 3. – </w:t>
      </w:r>
      <w:r w:rsidR="00B9166E" w:rsidRPr="008030EF">
        <w:rPr>
          <w:rFonts w:ascii="Times New Roman" w:hAnsi="Times New Roman"/>
          <w:color w:val="auto"/>
          <w:sz w:val="28"/>
          <w:szCs w:val="28"/>
        </w:rPr>
        <w:t>P</w:t>
      </w:r>
      <w:r w:rsidR="00B9166E" w:rsidRPr="008030EF">
        <w:rPr>
          <w:rFonts w:ascii="Times New Roman" w:hAnsi="Times New Roman"/>
          <w:color w:val="auto"/>
          <w:sz w:val="28"/>
          <w:szCs w:val="28"/>
          <w:lang w:val="ru-RU"/>
        </w:rPr>
        <w:t>. 141</w:t>
      </w:r>
      <w:r w:rsidR="00D67287" w:rsidRPr="000A2B91">
        <w:rPr>
          <w:rFonts w:ascii="Times New Roman" w:hAnsi="Times New Roman"/>
          <w:sz w:val="28"/>
          <w:szCs w:val="28"/>
          <w:lang w:val="ru-RU"/>
        </w:rPr>
        <w:t>–</w:t>
      </w:r>
      <w:r w:rsidR="00B9166E" w:rsidRPr="008030EF">
        <w:rPr>
          <w:rFonts w:ascii="Times New Roman" w:hAnsi="Times New Roman"/>
          <w:color w:val="auto"/>
          <w:sz w:val="28"/>
          <w:szCs w:val="28"/>
          <w:lang w:val="ru-RU"/>
        </w:rPr>
        <w:t xml:space="preserve">145. </w:t>
      </w:r>
    </w:p>
    <w:p w14:paraId="2ADA00A1" w14:textId="5D457331" w:rsidR="00B9166E" w:rsidRPr="00280A9D" w:rsidRDefault="00EC2021" w:rsidP="00B9166E">
      <w:pPr>
        <w:spacing w:after="0" w:line="240" w:lineRule="auto"/>
        <w:ind w:firstLine="567"/>
        <w:jc w:val="both"/>
        <w:rPr>
          <w:rFonts w:ascii="Times New Roman" w:hAnsi="Times New Roman"/>
          <w:sz w:val="28"/>
          <w:szCs w:val="28"/>
          <w:shd w:val="clear" w:color="auto" w:fill="FFFFFF"/>
        </w:rPr>
      </w:pPr>
      <w:r w:rsidRPr="00EC2021">
        <w:rPr>
          <w:rFonts w:ascii="Times New Roman" w:hAnsi="Times New Roman"/>
          <w:sz w:val="28"/>
          <w:szCs w:val="28"/>
        </w:rPr>
        <w:t>146</w:t>
      </w:r>
      <w:r w:rsidR="00B9166E" w:rsidRPr="008030EF">
        <w:rPr>
          <w:rFonts w:ascii="Times New Roman" w:hAnsi="Times New Roman"/>
          <w:sz w:val="28"/>
          <w:szCs w:val="28"/>
        </w:rPr>
        <w:t xml:space="preserve">. </w:t>
      </w:r>
      <w:r w:rsidR="00B9166E" w:rsidRPr="008030EF">
        <w:rPr>
          <w:rFonts w:ascii="Times New Roman" w:hAnsi="Times New Roman"/>
          <w:bCs/>
          <w:sz w:val="28"/>
          <w:szCs w:val="28"/>
          <w:shd w:val="clear" w:color="auto" w:fill="FFFFFF"/>
        </w:rPr>
        <w:t>Физико-химические методы анализа</w:t>
      </w:r>
      <w:r w:rsidR="00B9166E" w:rsidRPr="008030EF">
        <w:rPr>
          <w:rFonts w:ascii="Times New Roman" w:hAnsi="Times New Roman"/>
          <w:sz w:val="28"/>
          <w:szCs w:val="28"/>
          <w:shd w:val="clear" w:color="auto" w:fill="FFFFFF"/>
        </w:rPr>
        <w:t xml:space="preserve">: Практическое руководство: Учебное пособие для химических и химико-технологических спец. вузов / В.Б. Алесковский, В.В. Бардин, Е.С. Бойчинова, </w:t>
      </w:r>
      <w:r w:rsidR="00B9166E" w:rsidRPr="008030EF">
        <w:rPr>
          <w:rFonts w:ascii="Times New Roman" w:hAnsi="Times New Roman"/>
          <w:bCs/>
          <w:sz w:val="28"/>
          <w:szCs w:val="28"/>
          <w:shd w:val="clear" w:color="auto" w:fill="FFFFFF"/>
        </w:rPr>
        <w:t>М.И. Булатов</w:t>
      </w:r>
      <w:r w:rsidR="00B9166E" w:rsidRPr="008030EF">
        <w:rPr>
          <w:rFonts w:ascii="Times New Roman" w:hAnsi="Times New Roman"/>
          <w:sz w:val="28"/>
          <w:szCs w:val="28"/>
          <w:shd w:val="clear" w:color="auto" w:fill="FFFFFF"/>
        </w:rPr>
        <w:t xml:space="preserve">, И.П. Калинкин, И.А. Кедринский, В.И. Мосичев, Г.И. Николаев. </w:t>
      </w:r>
      <w:r w:rsidR="00B9166E" w:rsidRPr="008030EF">
        <w:rPr>
          <w:rFonts w:ascii="Times New Roman" w:hAnsi="Times New Roman"/>
          <w:sz w:val="28"/>
          <w:szCs w:val="28"/>
        </w:rPr>
        <w:t>–</w:t>
      </w:r>
      <w:r w:rsidR="00B9166E" w:rsidRPr="008030EF">
        <w:rPr>
          <w:rFonts w:ascii="Times New Roman" w:hAnsi="Times New Roman"/>
          <w:sz w:val="28"/>
          <w:szCs w:val="28"/>
          <w:shd w:val="clear" w:color="auto" w:fill="FFFFFF"/>
        </w:rPr>
        <w:t xml:space="preserve"> Л.: Химия, 1988. </w:t>
      </w:r>
      <w:r w:rsidR="00B9166E" w:rsidRPr="008030EF">
        <w:rPr>
          <w:rFonts w:ascii="Times New Roman" w:hAnsi="Times New Roman"/>
          <w:sz w:val="28"/>
          <w:szCs w:val="28"/>
        </w:rPr>
        <w:t>–</w:t>
      </w:r>
      <w:r w:rsidR="00280A9D">
        <w:rPr>
          <w:rFonts w:ascii="Times New Roman" w:hAnsi="Times New Roman"/>
          <w:sz w:val="28"/>
          <w:szCs w:val="28"/>
          <w:shd w:val="clear" w:color="auto" w:fill="FFFFFF"/>
        </w:rPr>
        <w:t xml:space="preserve"> </w:t>
      </w:r>
      <w:r w:rsidR="00280A9D">
        <w:rPr>
          <w:rFonts w:ascii="Times New Roman" w:hAnsi="Times New Roman"/>
          <w:sz w:val="28"/>
          <w:szCs w:val="28"/>
          <w:shd w:val="clear" w:color="auto" w:fill="FFFFFF"/>
          <w:lang w:val="en-US"/>
        </w:rPr>
        <w:t>C</w:t>
      </w:r>
      <w:r w:rsidR="00280A9D" w:rsidRPr="00280A9D">
        <w:rPr>
          <w:rFonts w:ascii="Times New Roman" w:hAnsi="Times New Roman"/>
          <w:sz w:val="28"/>
          <w:szCs w:val="28"/>
          <w:shd w:val="clear" w:color="auto" w:fill="FFFFFF"/>
        </w:rPr>
        <w:t xml:space="preserve">. </w:t>
      </w:r>
      <w:r w:rsidR="00280A9D">
        <w:rPr>
          <w:rFonts w:ascii="Times New Roman" w:hAnsi="Times New Roman"/>
          <w:sz w:val="28"/>
          <w:szCs w:val="28"/>
          <w:shd w:val="clear" w:color="auto" w:fill="FFFFFF"/>
        </w:rPr>
        <w:t>376</w:t>
      </w:r>
      <w:r w:rsidR="00280A9D" w:rsidRPr="00280A9D">
        <w:rPr>
          <w:rFonts w:ascii="Times New Roman" w:hAnsi="Times New Roman"/>
          <w:sz w:val="28"/>
          <w:szCs w:val="28"/>
          <w:shd w:val="clear" w:color="auto" w:fill="FFFFFF"/>
        </w:rPr>
        <w:t>.</w:t>
      </w:r>
    </w:p>
    <w:p w14:paraId="0856F1DD" w14:textId="0055037B" w:rsidR="00B9166E" w:rsidRPr="00280A9D" w:rsidRDefault="00EC2021" w:rsidP="00280A9D">
      <w:pPr>
        <w:spacing w:after="0" w:line="240" w:lineRule="auto"/>
        <w:ind w:firstLine="567"/>
        <w:jc w:val="both"/>
        <w:rPr>
          <w:rFonts w:ascii="Times New Roman" w:hAnsi="Times New Roman"/>
          <w:sz w:val="28"/>
          <w:szCs w:val="28"/>
        </w:rPr>
      </w:pPr>
      <w:r w:rsidRPr="00EC2021">
        <w:rPr>
          <w:rFonts w:ascii="Times New Roman" w:hAnsi="Times New Roman"/>
          <w:sz w:val="28"/>
          <w:szCs w:val="28"/>
        </w:rPr>
        <w:t>147</w:t>
      </w:r>
      <w:r w:rsidR="00B9166E" w:rsidRPr="008030EF">
        <w:rPr>
          <w:rFonts w:ascii="Times New Roman" w:hAnsi="Times New Roman"/>
          <w:sz w:val="28"/>
          <w:szCs w:val="28"/>
        </w:rPr>
        <w:t>. Ергожин Е.Е., Уткелов Б.А., Нурахметов К.Н. Устойчивость комплексов ионов некоторых металлов с дитизоновым ионитом. Синтез и исследование комплексообразующих ионитов // Сборник научных трудов. – Алма-Ата, 1984. – С. 3</w:t>
      </w:r>
      <w:r w:rsidR="00D67287" w:rsidRPr="00D67287">
        <w:rPr>
          <w:rFonts w:ascii="Times New Roman" w:hAnsi="Times New Roman"/>
          <w:sz w:val="28"/>
          <w:szCs w:val="28"/>
        </w:rPr>
        <w:t>–</w:t>
      </w:r>
      <w:r w:rsidR="00B9166E" w:rsidRPr="008030EF">
        <w:rPr>
          <w:rFonts w:ascii="Times New Roman" w:hAnsi="Times New Roman"/>
          <w:sz w:val="28"/>
          <w:szCs w:val="28"/>
        </w:rPr>
        <w:t>14.</w:t>
      </w:r>
      <w:r w:rsidR="00B9166E" w:rsidRPr="008030EF">
        <w:rPr>
          <w:rFonts w:ascii="Times New Roman" w:hAnsi="Times New Roman"/>
          <w:bCs/>
          <w:sz w:val="28"/>
          <w:szCs w:val="28"/>
        </w:rPr>
        <w:t xml:space="preserve"> </w:t>
      </w:r>
    </w:p>
    <w:p w14:paraId="0A8968CE" w14:textId="5B65EC38" w:rsidR="00B9166E" w:rsidRPr="00280A9D" w:rsidRDefault="00EC2021" w:rsidP="00D02139">
      <w:pPr>
        <w:pStyle w:val="af8"/>
        <w:spacing w:line="240" w:lineRule="auto"/>
        <w:ind w:firstLine="567"/>
        <w:rPr>
          <w:szCs w:val="28"/>
          <w:lang w:val="ru-RU"/>
        </w:rPr>
      </w:pPr>
      <w:r w:rsidRPr="00A257BA">
        <w:rPr>
          <w:szCs w:val="28"/>
          <w:lang w:val="ru-RU"/>
        </w:rPr>
        <w:t>148</w:t>
      </w:r>
      <w:r w:rsidR="00B9166E" w:rsidRPr="008030EF">
        <w:rPr>
          <w:szCs w:val="28"/>
          <w:lang w:val="ru-RU"/>
        </w:rPr>
        <w:t xml:space="preserve">. Бьеррум Я. Образование аминов металлов в водном растворе. - М.: Иностранная литература, 1961. – </w:t>
      </w:r>
      <w:r w:rsidR="00280A9D">
        <w:rPr>
          <w:szCs w:val="28"/>
          <w:lang w:val="ru-RU"/>
        </w:rPr>
        <w:t>274</w:t>
      </w:r>
      <w:r w:rsidR="00D67287">
        <w:rPr>
          <w:szCs w:val="28"/>
          <w:lang w:val="ru-RU"/>
        </w:rPr>
        <w:t xml:space="preserve"> с</w:t>
      </w:r>
      <w:r w:rsidR="00280A9D" w:rsidRPr="00280A9D">
        <w:rPr>
          <w:szCs w:val="28"/>
          <w:lang w:val="ru-RU"/>
        </w:rPr>
        <w:t>.</w:t>
      </w:r>
    </w:p>
    <w:p w14:paraId="54865F2E" w14:textId="6353DB6B" w:rsidR="00B9166E" w:rsidRPr="00280A9D" w:rsidRDefault="00EC2021" w:rsidP="00B9166E">
      <w:pPr>
        <w:spacing w:after="0" w:line="240" w:lineRule="auto"/>
        <w:ind w:firstLine="567"/>
        <w:jc w:val="both"/>
        <w:rPr>
          <w:rFonts w:ascii="Times New Roman" w:hAnsi="Times New Roman"/>
          <w:bCs/>
          <w:sz w:val="28"/>
          <w:szCs w:val="28"/>
        </w:rPr>
      </w:pPr>
      <w:r w:rsidRPr="00DE3588">
        <w:rPr>
          <w:rFonts w:ascii="Times New Roman" w:hAnsi="Times New Roman"/>
          <w:sz w:val="28"/>
          <w:szCs w:val="28"/>
        </w:rPr>
        <w:t>149</w:t>
      </w:r>
      <w:r w:rsidR="00B9166E" w:rsidRPr="008030EF">
        <w:rPr>
          <w:rFonts w:ascii="Times New Roman" w:hAnsi="Times New Roman"/>
          <w:sz w:val="28"/>
          <w:szCs w:val="28"/>
        </w:rPr>
        <w:t xml:space="preserve">. </w:t>
      </w:r>
      <w:r w:rsidR="00B9166E" w:rsidRPr="008030EF">
        <w:rPr>
          <w:rFonts w:ascii="Times New Roman" w:hAnsi="Times New Roman"/>
          <w:bCs/>
          <w:sz w:val="28"/>
          <w:szCs w:val="28"/>
        </w:rPr>
        <w:t>Ергожин Е.Е., Уткелов Б.Б. Хелатные полимерные реагенты.</w:t>
      </w:r>
      <w:r w:rsidR="00280A9D">
        <w:rPr>
          <w:rFonts w:ascii="Times New Roman" w:hAnsi="Times New Roman"/>
          <w:bCs/>
          <w:sz w:val="28"/>
          <w:szCs w:val="28"/>
        </w:rPr>
        <w:t xml:space="preserve"> – Алматы: Гылым, 1998. – 247</w:t>
      </w:r>
      <w:r w:rsidR="00D67287">
        <w:rPr>
          <w:rFonts w:ascii="Times New Roman" w:hAnsi="Times New Roman"/>
          <w:bCs/>
          <w:sz w:val="28"/>
          <w:szCs w:val="28"/>
        </w:rPr>
        <w:t xml:space="preserve"> с</w:t>
      </w:r>
      <w:r w:rsidR="00280A9D" w:rsidRPr="00280A9D">
        <w:rPr>
          <w:rFonts w:ascii="Times New Roman" w:hAnsi="Times New Roman"/>
          <w:bCs/>
          <w:sz w:val="28"/>
          <w:szCs w:val="28"/>
        </w:rPr>
        <w:t>.</w:t>
      </w:r>
    </w:p>
    <w:p w14:paraId="41FE5854" w14:textId="2955C4AC" w:rsidR="00B9166E" w:rsidRPr="008030EF" w:rsidRDefault="00EC2021" w:rsidP="00280A9D">
      <w:pPr>
        <w:spacing w:after="0" w:line="240" w:lineRule="auto"/>
        <w:ind w:firstLine="567"/>
        <w:jc w:val="both"/>
        <w:rPr>
          <w:rFonts w:ascii="Times New Roman" w:hAnsi="Times New Roman"/>
          <w:sz w:val="28"/>
          <w:szCs w:val="28"/>
        </w:rPr>
      </w:pPr>
      <w:r w:rsidRPr="00DE3588">
        <w:rPr>
          <w:rFonts w:ascii="Times New Roman" w:hAnsi="Times New Roman"/>
          <w:sz w:val="28"/>
          <w:szCs w:val="28"/>
        </w:rPr>
        <w:t>150</w:t>
      </w:r>
      <w:r w:rsidR="00B9166E" w:rsidRPr="008030EF">
        <w:rPr>
          <w:rFonts w:ascii="Times New Roman" w:hAnsi="Times New Roman"/>
          <w:sz w:val="28"/>
          <w:szCs w:val="28"/>
        </w:rPr>
        <w:t>. Шлеффер Г.Л. Комплексообразование в растворах. – М.: Иностранная литература, 1964. – С. 88</w:t>
      </w:r>
      <w:r w:rsidR="003E18AC">
        <w:rPr>
          <w:rFonts w:ascii="Times New Roman" w:hAnsi="Times New Roman"/>
          <w:sz w:val="28"/>
          <w:szCs w:val="28"/>
        </w:rPr>
        <w:t>-</w:t>
      </w:r>
      <w:r w:rsidR="00B9166E" w:rsidRPr="008030EF">
        <w:rPr>
          <w:rFonts w:ascii="Times New Roman" w:hAnsi="Times New Roman"/>
          <w:sz w:val="28"/>
          <w:szCs w:val="28"/>
        </w:rPr>
        <w:t>104.</w:t>
      </w:r>
    </w:p>
    <w:p w14:paraId="558F6894" w14:textId="6AEF32BB" w:rsidR="00B9166E" w:rsidRPr="008030EF" w:rsidRDefault="00EC2021" w:rsidP="00280A9D">
      <w:pPr>
        <w:spacing w:after="0" w:line="240" w:lineRule="auto"/>
        <w:ind w:firstLine="567"/>
        <w:jc w:val="both"/>
        <w:rPr>
          <w:rFonts w:ascii="Times New Roman" w:hAnsi="Times New Roman"/>
          <w:sz w:val="28"/>
          <w:szCs w:val="28"/>
        </w:rPr>
      </w:pPr>
      <w:r w:rsidRPr="00DE3588">
        <w:rPr>
          <w:rFonts w:ascii="Times New Roman" w:hAnsi="Times New Roman"/>
          <w:sz w:val="28"/>
          <w:szCs w:val="28"/>
        </w:rPr>
        <w:t>151</w:t>
      </w:r>
      <w:r w:rsidR="00B9166E" w:rsidRPr="008030EF">
        <w:rPr>
          <w:rFonts w:ascii="Times New Roman" w:hAnsi="Times New Roman"/>
          <w:sz w:val="28"/>
          <w:szCs w:val="28"/>
        </w:rPr>
        <w:t>. Васильев В.П. О влиянии ионной силы на константы нестойкости комплексных соединений // Ж. неорг. хим. – 1962. – Т. 7, № 8. – С. 1788</w:t>
      </w:r>
      <w:r w:rsidR="00D67287" w:rsidRPr="00D67287">
        <w:rPr>
          <w:rFonts w:ascii="Times New Roman" w:hAnsi="Times New Roman"/>
          <w:sz w:val="28"/>
          <w:szCs w:val="28"/>
        </w:rPr>
        <w:t>–</w:t>
      </w:r>
      <w:r w:rsidR="00B9166E" w:rsidRPr="008030EF">
        <w:rPr>
          <w:rFonts w:ascii="Times New Roman" w:hAnsi="Times New Roman"/>
          <w:sz w:val="28"/>
          <w:szCs w:val="28"/>
        </w:rPr>
        <w:t>1794.</w:t>
      </w:r>
    </w:p>
    <w:p w14:paraId="79ABDC57" w14:textId="00B8E171" w:rsidR="00B9166E" w:rsidRPr="008030EF" w:rsidRDefault="00EC2021" w:rsidP="00280A9D">
      <w:pPr>
        <w:pStyle w:val="21"/>
        <w:spacing w:after="0" w:line="240" w:lineRule="auto"/>
        <w:ind w:firstLine="567"/>
        <w:jc w:val="both"/>
        <w:rPr>
          <w:rFonts w:ascii="Times New Roman" w:hAnsi="Times New Roman"/>
          <w:sz w:val="28"/>
          <w:szCs w:val="28"/>
        </w:rPr>
      </w:pPr>
      <w:r w:rsidRPr="00DE3588">
        <w:rPr>
          <w:rFonts w:ascii="Times New Roman" w:hAnsi="Times New Roman"/>
          <w:sz w:val="28"/>
          <w:szCs w:val="28"/>
        </w:rPr>
        <w:t>152</w:t>
      </w:r>
      <w:r w:rsidR="00B9166E" w:rsidRPr="008030EF">
        <w:rPr>
          <w:rFonts w:ascii="Times New Roman" w:hAnsi="Times New Roman"/>
          <w:sz w:val="28"/>
          <w:szCs w:val="28"/>
        </w:rPr>
        <w:t>. Практикум по физической химии / под ред. Буданова В.В., Воробьева Н.К. – М.: Химия, 1986. – С. 262</w:t>
      </w:r>
      <w:r w:rsidR="00D67287" w:rsidRPr="00D67287">
        <w:rPr>
          <w:rFonts w:ascii="Times New Roman" w:hAnsi="Times New Roman"/>
          <w:sz w:val="28"/>
          <w:szCs w:val="28"/>
        </w:rPr>
        <w:t>–</w:t>
      </w:r>
      <w:r w:rsidR="00B9166E" w:rsidRPr="008030EF">
        <w:rPr>
          <w:rFonts w:ascii="Times New Roman" w:hAnsi="Times New Roman"/>
          <w:sz w:val="28"/>
          <w:szCs w:val="28"/>
        </w:rPr>
        <w:t>308.</w:t>
      </w:r>
    </w:p>
    <w:p w14:paraId="5130E8FF" w14:textId="220B2178" w:rsidR="00825997" w:rsidRPr="00D67287" w:rsidRDefault="00EC2021" w:rsidP="00B9166E">
      <w:pPr>
        <w:pStyle w:val="21"/>
        <w:spacing w:after="0" w:line="240" w:lineRule="auto"/>
        <w:ind w:firstLine="567"/>
        <w:jc w:val="both"/>
        <w:rPr>
          <w:rFonts w:ascii="Times New Roman" w:hAnsi="Times New Roman"/>
          <w:bCs/>
          <w:sz w:val="28"/>
          <w:szCs w:val="28"/>
          <w:lang w:val="en-US"/>
        </w:rPr>
      </w:pPr>
      <w:r w:rsidRPr="00DE3588">
        <w:rPr>
          <w:rFonts w:ascii="Times New Roman" w:hAnsi="Times New Roman"/>
          <w:sz w:val="28"/>
          <w:szCs w:val="28"/>
        </w:rPr>
        <w:lastRenderedPageBreak/>
        <w:t>153</w:t>
      </w:r>
      <w:r w:rsidR="00B9166E" w:rsidRPr="008030EF">
        <w:rPr>
          <w:rFonts w:ascii="Times New Roman" w:hAnsi="Times New Roman"/>
          <w:sz w:val="28"/>
          <w:szCs w:val="28"/>
        </w:rPr>
        <w:t xml:space="preserve">. </w:t>
      </w:r>
      <w:r w:rsidR="00B9166E" w:rsidRPr="008030EF">
        <w:rPr>
          <w:rFonts w:ascii="Times New Roman" w:hAnsi="Times New Roman"/>
          <w:bCs/>
          <w:sz w:val="28"/>
          <w:szCs w:val="28"/>
        </w:rPr>
        <w:t>Еремин В.В., Каргов С.И., Успенская И.А., Кузьменко Н.Е., Лунин В.В</w:t>
      </w:r>
      <w:r w:rsidR="00B9166E" w:rsidRPr="008030EF">
        <w:rPr>
          <w:rFonts w:ascii="Times New Roman" w:hAnsi="Times New Roman"/>
          <w:sz w:val="28"/>
          <w:szCs w:val="28"/>
        </w:rPr>
        <w:t xml:space="preserve">. Основы физической химии. </w:t>
      </w:r>
      <w:r w:rsidR="00B9166E" w:rsidRPr="008030EF">
        <w:rPr>
          <w:rFonts w:ascii="Times New Roman" w:hAnsi="Times New Roman"/>
          <w:bCs/>
          <w:sz w:val="28"/>
          <w:szCs w:val="28"/>
        </w:rPr>
        <w:t>Теория</w:t>
      </w:r>
      <w:r w:rsidR="00B9166E" w:rsidRPr="008030EF">
        <w:rPr>
          <w:rFonts w:ascii="Times New Roman" w:hAnsi="Times New Roman"/>
          <w:bCs/>
          <w:sz w:val="28"/>
          <w:szCs w:val="28"/>
          <w:lang w:val="en-US"/>
        </w:rPr>
        <w:t> </w:t>
      </w:r>
      <w:r w:rsidR="00B9166E" w:rsidRPr="008030EF">
        <w:rPr>
          <w:rFonts w:ascii="Times New Roman" w:hAnsi="Times New Roman"/>
          <w:bCs/>
          <w:sz w:val="28"/>
          <w:szCs w:val="28"/>
        </w:rPr>
        <w:t>и</w:t>
      </w:r>
      <w:r w:rsidR="00B9166E" w:rsidRPr="008030EF">
        <w:rPr>
          <w:rFonts w:ascii="Times New Roman" w:hAnsi="Times New Roman"/>
          <w:bCs/>
          <w:sz w:val="28"/>
          <w:szCs w:val="28"/>
          <w:lang w:val="en-US"/>
        </w:rPr>
        <w:t> </w:t>
      </w:r>
      <w:r w:rsidR="00B9166E" w:rsidRPr="008030EF">
        <w:rPr>
          <w:rFonts w:ascii="Times New Roman" w:hAnsi="Times New Roman"/>
          <w:bCs/>
          <w:sz w:val="28"/>
          <w:szCs w:val="28"/>
        </w:rPr>
        <w:t>задачи</w:t>
      </w:r>
      <w:r w:rsidR="00B9166E" w:rsidRPr="00D67287">
        <w:rPr>
          <w:rFonts w:ascii="Times New Roman" w:hAnsi="Times New Roman"/>
          <w:bCs/>
          <w:sz w:val="28"/>
          <w:szCs w:val="28"/>
          <w:lang w:val="en-US"/>
        </w:rPr>
        <w:t xml:space="preserve">. </w:t>
      </w:r>
      <w:r w:rsidR="00B9166E" w:rsidRPr="00D67287">
        <w:rPr>
          <w:rFonts w:ascii="Times New Roman" w:hAnsi="Times New Roman"/>
          <w:sz w:val="28"/>
          <w:szCs w:val="28"/>
          <w:lang w:val="en-US"/>
        </w:rPr>
        <w:t xml:space="preserve">– </w:t>
      </w:r>
      <w:r w:rsidR="00B9166E" w:rsidRPr="008030EF">
        <w:rPr>
          <w:rFonts w:ascii="Times New Roman" w:hAnsi="Times New Roman"/>
          <w:bCs/>
          <w:sz w:val="28"/>
          <w:szCs w:val="28"/>
        </w:rPr>
        <w:t>М</w:t>
      </w:r>
      <w:r w:rsidR="00B9166E" w:rsidRPr="00D67287">
        <w:rPr>
          <w:rFonts w:ascii="Times New Roman" w:hAnsi="Times New Roman"/>
          <w:bCs/>
          <w:sz w:val="28"/>
          <w:szCs w:val="28"/>
          <w:lang w:val="en-US"/>
        </w:rPr>
        <w:t xml:space="preserve">.: </w:t>
      </w:r>
      <w:r w:rsidR="00B9166E" w:rsidRPr="008030EF">
        <w:rPr>
          <w:rFonts w:ascii="Times New Roman" w:hAnsi="Times New Roman"/>
          <w:bCs/>
          <w:sz w:val="28"/>
          <w:szCs w:val="28"/>
        </w:rPr>
        <w:t>Экзамен</w:t>
      </w:r>
      <w:r w:rsidR="00280A9D" w:rsidRPr="00D67287">
        <w:rPr>
          <w:rFonts w:ascii="Times New Roman" w:hAnsi="Times New Roman"/>
          <w:bCs/>
          <w:sz w:val="28"/>
          <w:szCs w:val="28"/>
          <w:lang w:val="en-US"/>
        </w:rPr>
        <w:t>, 2005. –</w:t>
      </w:r>
      <w:r w:rsidR="006D2C6B" w:rsidRPr="00A257BA">
        <w:rPr>
          <w:rFonts w:ascii="Times New Roman" w:hAnsi="Times New Roman"/>
          <w:bCs/>
          <w:sz w:val="28"/>
          <w:szCs w:val="28"/>
          <w:lang w:val="en-US"/>
        </w:rPr>
        <w:t xml:space="preserve"> </w:t>
      </w:r>
      <w:r w:rsidR="00280A9D" w:rsidRPr="00D67287">
        <w:rPr>
          <w:rFonts w:ascii="Times New Roman" w:hAnsi="Times New Roman"/>
          <w:bCs/>
          <w:sz w:val="28"/>
          <w:szCs w:val="28"/>
          <w:lang w:val="en-US"/>
        </w:rPr>
        <w:t>480</w:t>
      </w:r>
      <w:r w:rsidR="006D2C6B" w:rsidRPr="00A257BA">
        <w:rPr>
          <w:rFonts w:ascii="Times New Roman" w:hAnsi="Times New Roman"/>
          <w:bCs/>
          <w:sz w:val="28"/>
          <w:szCs w:val="28"/>
          <w:lang w:val="en-US"/>
        </w:rPr>
        <w:t xml:space="preserve"> </w:t>
      </w:r>
      <w:r w:rsidR="006D2C6B">
        <w:rPr>
          <w:rFonts w:ascii="Times New Roman" w:hAnsi="Times New Roman"/>
          <w:bCs/>
          <w:sz w:val="28"/>
          <w:szCs w:val="28"/>
        </w:rPr>
        <w:t>с</w:t>
      </w:r>
      <w:r w:rsidR="00280A9D" w:rsidRPr="00D67287">
        <w:rPr>
          <w:rFonts w:ascii="Times New Roman" w:hAnsi="Times New Roman"/>
          <w:bCs/>
          <w:sz w:val="28"/>
          <w:szCs w:val="28"/>
          <w:lang w:val="en-US"/>
        </w:rPr>
        <w:t>.</w:t>
      </w:r>
    </w:p>
    <w:p w14:paraId="5C674DFC" w14:textId="14CE71C8" w:rsidR="00231A56" w:rsidRPr="00280A9D" w:rsidRDefault="00EC2021" w:rsidP="00231A56">
      <w:pPr>
        <w:pStyle w:val="MDPI31text"/>
        <w:spacing w:line="240" w:lineRule="auto"/>
        <w:ind w:firstLine="567"/>
        <w:rPr>
          <w:rFonts w:ascii="Times New Roman" w:hAnsi="Times New Roman"/>
          <w:color w:val="auto"/>
          <w:sz w:val="28"/>
          <w:szCs w:val="28"/>
        </w:rPr>
      </w:pPr>
      <w:r w:rsidRPr="00A257BA">
        <w:rPr>
          <w:rFonts w:ascii="Times New Roman" w:hAnsi="Times New Roman"/>
          <w:color w:val="auto"/>
          <w:sz w:val="28"/>
          <w:szCs w:val="28"/>
        </w:rPr>
        <w:t>154</w:t>
      </w:r>
      <w:r w:rsidR="00231A56" w:rsidRPr="00280A9D">
        <w:rPr>
          <w:rFonts w:ascii="Times New Roman" w:hAnsi="Times New Roman"/>
          <w:color w:val="auto"/>
          <w:sz w:val="28"/>
          <w:szCs w:val="28"/>
        </w:rPr>
        <w:t xml:space="preserve">. </w:t>
      </w:r>
      <w:r w:rsidR="00231A56" w:rsidRPr="008030EF">
        <w:rPr>
          <w:rFonts w:ascii="Times New Roman" w:hAnsi="Times New Roman"/>
          <w:color w:val="auto"/>
          <w:sz w:val="28"/>
          <w:szCs w:val="28"/>
        </w:rPr>
        <w:t>Asatiani</w:t>
      </w:r>
      <w:r w:rsidR="00231A56" w:rsidRPr="00280A9D">
        <w:rPr>
          <w:rFonts w:ascii="Times New Roman" w:hAnsi="Times New Roman"/>
          <w:color w:val="auto"/>
          <w:sz w:val="28"/>
          <w:szCs w:val="28"/>
        </w:rPr>
        <w:t xml:space="preserve"> </w:t>
      </w:r>
      <w:r w:rsidR="00231A56" w:rsidRPr="008030EF">
        <w:rPr>
          <w:rFonts w:ascii="Times New Roman" w:hAnsi="Times New Roman"/>
          <w:color w:val="auto"/>
          <w:sz w:val="28"/>
          <w:szCs w:val="28"/>
        </w:rPr>
        <w:t>V</w:t>
      </w:r>
      <w:r w:rsidR="00231A56" w:rsidRPr="00280A9D">
        <w:rPr>
          <w:rFonts w:ascii="Times New Roman" w:hAnsi="Times New Roman"/>
          <w:color w:val="auto"/>
          <w:sz w:val="28"/>
          <w:szCs w:val="28"/>
        </w:rPr>
        <w:t>.</w:t>
      </w:r>
      <w:r w:rsidR="00231A56" w:rsidRPr="008030EF">
        <w:rPr>
          <w:rFonts w:ascii="Times New Roman" w:hAnsi="Times New Roman"/>
          <w:color w:val="auto"/>
          <w:sz w:val="28"/>
          <w:szCs w:val="28"/>
        </w:rPr>
        <w:t>S</w:t>
      </w:r>
      <w:r w:rsidR="00231A56" w:rsidRPr="00280A9D">
        <w:rPr>
          <w:rFonts w:ascii="Times New Roman" w:hAnsi="Times New Roman"/>
          <w:color w:val="auto"/>
          <w:sz w:val="28"/>
          <w:szCs w:val="28"/>
        </w:rPr>
        <w:t xml:space="preserve">. </w:t>
      </w:r>
      <w:r w:rsidR="00231A56" w:rsidRPr="008030EF">
        <w:rPr>
          <w:rFonts w:ascii="Times New Roman" w:hAnsi="Times New Roman"/>
          <w:color w:val="auto"/>
          <w:sz w:val="28"/>
          <w:szCs w:val="28"/>
        </w:rPr>
        <w:t>Fermentative</w:t>
      </w:r>
      <w:r w:rsidR="00231A56" w:rsidRPr="00280A9D">
        <w:rPr>
          <w:rFonts w:ascii="Times New Roman" w:hAnsi="Times New Roman"/>
          <w:color w:val="auto"/>
          <w:sz w:val="28"/>
          <w:szCs w:val="28"/>
        </w:rPr>
        <w:t xml:space="preserve"> </w:t>
      </w:r>
      <w:r w:rsidR="00231A56" w:rsidRPr="008030EF">
        <w:rPr>
          <w:rFonts w:ascii="Times New Roman" w:hAnsi="Times New Roman"/>
          <w:color w:val="auto"/>
          <w:sz w:val="28"/>
          <w:szCs w:val="28"/>
        </w:rPr>
        <w:t>methods</w:t>
      </w:r>
      <w:r w:rsidR="00231A56" w:rsidRPr="00280A9D">
        <w:rPr>
          <w:rFonts w:ascii="Times New Roman" w:hAnsi="Times New Roman"/>
          <w:color w:val="auto"/>
          <w:sz w:val="28"/>
          <w:szCs w:val="28"/>
        </w:rPr>
        <w:t xml:space="preserve"> </w:t>
      </w:r>
      <w:r w:rsidR="00231A56" w:rsidRPr="008030EF">
        <w:rPr>
          <w:rFonts w:ascii="Times New Roman" w:hAnsi="Times New Roman"/>
          <w:color w:val="auto"/>
          <w:sz w:val="28"/>
          <w:szCs w:val="28"/>
        </w:rPr>
        <w:t>of</w:t>
      </w:r>
      <w:r w:rsidR="00231A56" w:rsidRPr="00280A9D">
        <w:rPr>
          <w:rFonts w:ascii="Times New Roman" w:hAnsi="Times New Roman"/>
          <w:color w:val="auto"/>
          <w:sz w:val="28"/>
          <w:szCs w:val="28"/>
        </w:rPr>
        <w:t xml:space="preserve"> </w:t>
      </w:r>
      <w:r w:rsidR="00231A56" w:rsidRPr="008030EF">
        <w:rPr>
          <w:rFonts w:ascii="Times New Roman" w:hAnsi="Times New Roman"/>
          <w:color w:val="auto"/>
          <w:sz w:val="28"/>
          <w:szCs w:val="28"/>
        </w:rPr>
        <w:t>analysis</w:t>
      </w:r>
      <w:r w:rsidR="00231A56" w:rsidRPr="00280A9D">
        <w:rPr>
          <w:rFonts w:ascii="Times New Roman" w:hAnsi="Times New Roman"/>
          <w:color w:val="auto"/>
          <w:sz w:val="28"/>
          <w:szCs w:val="28"/>
        </w:rPr>
        <w:t xml:space="preserve">. – </w:t>
      </w:r>
      <w:r w:rsidR="00231A56" w:rsidRPr="008030EF">
        <w:rPr>
          <w:rFonts w:ascii="Times New Roman" w:hAnsi="Times New Roman"/>
          <w:color w:val="auto"/>
          <w:sz w:val="28"/>
          <w:szCs w:val="28"/>
        </w:rPr>
        <w:t>Moscow</w:t>
      </w:r>
      <w:r w:rsidR="00231A56" w:rsidRPr="00280A9D">
        <w:rPr>
          <w:rFonts w:ascii="Times New Roman" w:hAnsi="Times New Roman"/>
          <w:color w:val="auto"/>
          <w:sz w:val="28"/>
          <w:szCs w:val="28"/>
        </w:rPr>
        <w:t xml:space="preserve">: </w:t>
      </w:r>
      <w:r w:rsidR="00231A56" w:rsidRPr="008030EF">
        <w:rPr>
          <w:rFonts w:ascii="Times New Roman" w:hAnsi="Times New Roman"/>
          <w:color w:val="auto"/>
          <w:sz w:val="28"/>
          <w:szCs w:val="28"/>
        </w:rPr>
        <w:t>Nauka</w:t>
      </w:r>
      <w:r w:rsidR="00280A9D" w:rsidRPr="00280A9D">
        <w:rPr>
          <w:rFonts w:ascii="Times New Roman" w:hAnsi="Times New Roman"/>
          <w:color w:val="auto"/>
          <w:sz w:val="28"/>
          <w:szCs w:val="28"/>
        </w:rPr>
        <w:t>, 1961. – 611</w:t>
      </w:r>
      <w:r w:rsidR="00D67287" w:rsidRPr="00D67287">
        <w:rPr>
          <w:rFonts w:ascii="Times New Roman" w:hAnsi="Times New Roman"/>
          <w:color w:val="auto"/>
          <w:sz w:val="28"/>
          <w:szCs w:val="28"/>
        </w:rPr>
        <w:t xml:space="preserve"> </w:t>
      </w:r>
      <w:r w:rsidR="00D67287">
        <w:rPr>
          <w:rFonts w:ascii="Times New Roman" w:hAnsi="Times New Roman"/>
          <w:color w:val="auto"/>
          <w:sz w:val="28"/>
          <w:szCs w:val="28"/>
        </w:rPr>
        <w:t>p</w:t>
      </w:r>
      <w:r w:rsidR="00231A56" w:rsidRPr="00280A9D">
        <w:rPr>
          <w:rFonts w:ascii="Times New Roman" w:hAnsi="Times New Roman"/>
          <w:color w:val="auto"/>
          <w:sz w:val="28"/>
          <w:szCs w:val="28"/>
        </w:rPr>
        <w:t>.</w:t>
      </w:r>
    </w:p>
    <w:p w14:paraId="0227A41A" w14:textId="207315D2" w:rsidR="00231A56" w:rsidRDefault="00EC2021" w:rsidP="00280A9D">
      <w:pPr>
        <w:pStyle w:val="MDPI31text"/>
        <w:spacing w:line="240" w:lineRule="auto"/>
        <w:ind w:firstLine="567"/>
        <w:rPr>
          <w:rFonts w:ascii="Times New Roman" w:hAnsi="Times New Roman"/>
          <w:color w:val="auto"/>
          <w:sz w:val="28"/>
          <w:szCs w:val="28"/>
        </w:rPr>
      </w:pPr>
      <w:r w:rsidRPr="00A257BA">
        <w:rPr>
          <w:rFonts w:ascii="Times New Roman" w:hAnsi="Times New Roman"/>
          <w:color w:val="auto"/>
          <w:sz w:val="28"/>
          <w:szCs w:val="28"/>
        </w:rPr>
        <w:t>155</w:t>
      </w:r>
      <w:r w:rsidR="00231A56" w:rsidRPr="00B344AB">
        <w:rPr>
          <w:rFonts w:ascii="Times New Roman" w:hAnsi="Times New Roman"/>
          <w:color w:val="auto"/>
          <w:sz w:val="28"/>
          <w:szCs w:val="28"/>
        </w:rPr>
        <w:t xml:space="preserve">. </w:t>
      </w:r>
      <w:r w:rsidR="00231A56" w:rsidRPr="008030EF">
        <w:rPr>
          <w:rFonts w:ascii="Times New Roman" w:hAnsi="Times New Roman"/>
          <w:color w:val="auto"/>
          <w:sz w:val="28"/>
          <w:szCs w:val="28"/>
        </w:rPr>
        <w:t>Sheldon</w:t>
      </w:r>
      <w:r w:rsidR="00231A56" w:rsidRPr="00B344AB">
        <w:rPr>
          <w:rFonts w:ascii="Times New Roman" w:hAnsi="Times New Roman"/>
          <w:color w:val="auto"/>
          <w:sz w:val="28"/>
          <w:szCs w:val="28"/>
        </w:rPr>
        <w:t xml:space="preserve"> </w:t>
      </w:r>
      <w:r w:rsidR="00231A56" w:rsidRPr="008030EF">
        <w:rPr>
          <w:rFonts w:ascii="Times New Roman" w:hAnsi="Times New Roman"/>
          <w:color w:val="auto"/>
          <w:sz w:val="28"/>
          <w:szCs w:val="28"/>
        </w:rPr>
        <w:t>R</w:t>
      </w:r>
      <w:r w:rsidR="00231A56" w:rsidRPr="00B344AB">
        <w:rPr>
          <w:rFonts w:ascii="Times New Roman" w:hAnsi="Times New Roman"/>
          <w:color w:val="auto"/>
          <w:sz w:val="28"/>
          <w:szCs w:val="28"/>
        </w:rPr>
        <w:t>.</w:t>
      </w:r>
      <w:r w:rsidR="00231A56" w:rsidRPr="008030EF">
        <w:rPr>
          <w:rFonts w:ascii="Times New Roman" w:hAnsi="Times New Roman"/>
          <w:color w:val="auto"/>
          <w:sz w:val="28"/>
          <w:szCs w:val="28"/>
        </w:rPr>
        <w:t>A</w:t>
      </w:r>
      <w:r w:rsidR="00231A56" w:rsidRPr="00B344AB">
        <w:rPr>
          <w:rFonts w:ascii="Times New Roman" w:hAnsi="Times New Roman"/>
          <w:color w:val="auto"/>
          <w:sz w:val="28"/>
          <w:szCs w:val="28"/>
        </w:rPr>
        <w:t xml:space="preserve">., </w:t>
      </w:r>
      <w:r w:rsidR="00231A56" w:rsidRPr="008030EF">
        <w:rPr>
          <w:rFonts w:ascii="Times New Roman" w:hAnsi="Times New Roman"/>
          <w:color w:val="auto"/>
          <w:sz w:val="28"/>
          <w:szCs w:val="28"/>
        </w:rPr>
        <w:t>van</w:t>
      </w:r>
      <w:r w:rsidR="00231A56" w:rsidRPr="00B344AB">
        <w:rPr>
          <w:rFonts w:ascii="Times New Roman" w:hAnsi="Times New Roman"/>
          <w:color w:val="auto"/>
          <w:sz w:val="28"/>
          <w:szCs w:val="28"/>
        </w:rPr>
        <w:t xml:space="preserve"> </w:t>
      </w:r>
      <w:r w:rsidR="00231A56" w:rsidRPr="008030EF">
        <w:rPr>
          <w:rFonts w:ascii="Times New Roman" w:hAnsi="Times New Roman"/>
          <w:color w:val="auto"/>
          <w:sz w:val="28"/>
          <w:szCs w:val="28"/>
        </w:rPr>
        <w:t>Pelt</w:t>
      </w:r>
      <w:r w:rsidR="00231A56" w:rsidRPr="00B344AB">
        <w:rPr>
          <w:rFonts w:ascii="Times New Roman" w:hAnsi="Times New Roman"/>
          <w:color w:val="auto"/>
          <w:sz w:val="28"/>
          <w:szCs w:val="28"/>
        </w:rPr>
        <w:t xml:space="preserve"> </w:t>
      </w:r>
      <w:r w:rsidR="00231A56" w:rsidRPr="008030EF">
        <w:rPr>
          <w:rFonts w:ascii="Times New Roman" w:hAnsi="Times New Roman"/>
          <w:color w:val="auto"/>
          <w:sz w:val="28"/>
          <w:szCs w:val="28"/>
        </w:rPr>
        <w:t>S</w:t>
      </w:r>
      <w:r w:rsidR="00231A56" w:rsidRPr="00B344AB">
        <w:rPr>
          <w:rFonts w:ascii="Times New Roman" w:hAnsi="Times New Roman"/>
          <w:color w:val="auto"/>
          <w:sz w:val="28"/>
          <w:szCs w:val="28"/>
        </w:rPr>
        <w:t xml:space="preserve">. </w:t>
      </w:r>
      <w:r w:rsidR="00231A56" w:rsidRPr="008030EF">
        <w:rPr>
          <w:rFonts w:ascii="Times New Roman" w:hAnsi="Times New Roman"/>
          <w:color w:val="auto"/>
          <w:sz w:val="28"/>
          <w:szCs w:val="28"/>
        </w:rPr>
        <w:t>Enzyme</w:t>
      </w:r>
      <w:r w:rsidR="00231A56" w:rsidRPr="00B344AB">
        <w:rPr>
          <w:rFonts w:ascii="Times New Roman" w:hAnsi="Times New Roman"/>
          <w:color w:val="auto"/>
          <w:sz w:val="28"/>
          <w:szCs w:val="28"/>
        </w:rPr>
        <w:t xml:space="preserve"> </w:t>
      </w:r>
      <w:r w:rsidR="00231A56" w:rsidRPr="008030EF">
        <w:rPr>
          <w:rFonts w:ascii="Times New Roman" w:hAnsi="Times New Roman"/>
          <w:color w:val="auto"/>
          <w:sz w:val="28"/>
          <w:szCs w:val="28"/>
        </w:rPr>
        <w:t>immobilisation in biocatalysis: why, what and how // Chem. Soc. Rev. – 2013. – Vol. 42, № 15. – P. 6223</w:t>
      </w:r>
      <w:r w:rsidR="00D67287" w:rsidRPr="008030EF">
        <w:rPr>
          <w:rFonts w:ascii="Times New Roman" w:hAnsi="Times New Roman"/>
          <w:sz w:val="28"/>
          <w:szCs w:val="28"/>
        </w:rPr>
        <w:t>–</w:t>
      </w:r>
      <w:r w:rsidR="00231A56" w:rsidRPr="008030EF">
        <w:rPr>
          <w:rFonts w:ascii="Times New Roman" w:hAnsi="Times New Roman"/>
          <w:color w:val="auto"/>
          <w:sz w:val="28"/>
          <w:szCs w:val="28"/>
        </w:rPr>
        <w:t>6235.</w:t>
      </w:r>
    </w:p>
    <w:p w14:paraId="6E076B86" w14:textId="270948B7" w:rsidR="00D74E6C" w:rsidRPr="00243D58" w:rsidRDefault="00D74E6C" w:rsidP="00243D58">
      <w:pPr>
        <w:pStyle w:val="21"/>
        <w:spacing w:after="0" w:line="240" w:lineRule="auto"/>
        <w:ind w:firstLine="567"/>
        <w:jc w:val="both"/>
        <w:rPr>
          <w:rFonts w:ascii="Times New Roman" w:hAnsi="Times New Roman"/>
          <w:sz w:val="28"/>
          <w:szCs w:val="28"/>
          <w:lang w:val="en-US"/>
        </w:rPr>
      </w:pPr>
      <w:r w:rsidRPr="00543ADC">
        <w:rPr>
          <w:rFonts w:ascii="Times New Roman" w:hAnsi="Times New Roman"/>
          <w:sz w:val="28"/>
          <w:szCs w:val="28"/>
          <w:lang w:val="kk-KZ"/>
        </w:rPr>
        <w:t>156. Akbayeva D.N., Bakirova B.S.,</w:t>
      </w:r>
      <w:r w:rsidRPr="00543ADC">
        <w:rPr>
          <w:rFonts w:ascii="Times New Roman" w:hAnsi="Times New Roman"/>
          <w:sz w:val="28"/>
          <w:szCs w:val="28"/>
          <w:vertAlign w:val="superscript"/>
          <w:lang w:val="kk-KZ"/>
        </w:rPr>
        <w:t xml:space="preserve"> </w:t>
      </w:r>
      <w:r w:rsidRPr="00543ADC">
        <w:rPr>
          <w:rFonts w:ascii="Times New Roman" w:hAnsi="Times New Roman"/>
          <w:sz w:val="28"/>
          <w:szCs w:val="28"/>
          <w:lang w:val="kk-KZ"/>
        </w:rPr>
        <w:t>Seilkhanova G.A., Sitzmann H.</w:t>
      </w:r>
      <w:r w:rsidRPr="00543ADC">
        <w:rPr>
          <w:rFonts w:ascii="Times New Roman" w:hAnsi="Times New Roman"/>
          <w:bCs/>
          <w:iCs/>
          <w:sz w:val="28"/>
          <w:szCs w:val="28"/>
          <w:lang w:val="kk-KZ"/>
        </w:rPr>
        <w:t xml:space="preserve"> Oxidation of octene-1 in the presence of palladium-polyvinylpyrrolidone complex</w:t>
      </w:r>
      <w:r w:rsidRPr="00543ADC">
        <w:rPr>
          <w:rFonts w:ascii="Times New Roman" w:hAnsi="Times New Roman"/>
          <w:sz w:val="28"/>
          <w:szCs w:val="28"/>
          <w:lang w:val="kk-KZ"/>
        </w:rPr>
        <w:t xml:space="preserve"> // </w:t>
      </w:r>
      <w:r w:rsidRPr="00543ADC">
        <w:rPr>
          <w:rFonts w:ascii="Times New Roman" w:hAnsi="Times New Roman"/>
          <w:sz w:val="28"/>
          <w:szCs w:val="28"/>
          <w:lang w:val="en-US"/>
        </w:rPr>
        <w:t>Bull. Chem. Reac. Eng. Cat. – 2018. – Vol. 3, № 13. – P. 560–572.</w:t>
      </w:r>
    </w:p>
    <w:p w14:paraId="45CF2DF8" w14:textId="2C411B9C" w:rsidR="00231A56" w:rsidRPr="008030EF" w:rsidRDefault="0074052F" w:rsidP="00231A56">
      <w:pPr>
        <w:spacing w:after="0" w:line="240" w:lineRule="auto"/>
        <w:ind w:firstLine="567"/>
        <w:jc w:val="both"/>
        <w:rPr>
          <w:rFonts w:ascii="Times New Roman" w:hAnsi="Times New Roman"/>
          <w:sz w:val="28"/>
          <w:szCs w:val="28"/>
          <w:lang w:val="en-US"/>
        </w:rPr>
      </w:pPr>
      <w:r w:rsidRPr="0074052F">
        <w:rPr>
          <w:rFonts w:ascii="Times New Roman" w:hAnsi="Times New Roman"/>
          <w:sz w:val="28"/>
          <w:szCs w:val="28"/>
          <w:lang w:val="en-US"/>
        </w:rPr>
        <w:t>157</w:t>
      </w:r>
      <w:r w:rsidR="00231A56" w:rsidRPr="008030EF">
        <w:rPr>
          <w:rFonts w:ascii="Times New Roman" w:hAnsi="Times New Roman"/>
          <w:sz w:val="28"/>
          <w:szCs w:val="28"/>
          <w:lang w:val="en-US"/>
        </w:rPr>
        <w:t>. Grigoras A.G. Catalase immobilization - A review // Biochem. Eng. J. – 2017. – Vol.</w:t>
      </w:r>
      <w:r w:rsidR="00231A56" w:rsidRPr="008030EF">
        <w:rPr>
          <w:rFonts w:ascii="Times New Roman" w:hAnsi="Times New Roman"/>
          <w:b/>
          <w:sz w:val="28"/>
          <w:szCs w:val="28"/>
          <w:lang w:val="en-US"/>
        </w:rPr>
        <w:t xml:space="preserve"> </w:t>
      </w:r>
      <w:r w:rsidR="00231A56" w:rsidRPr="008030EF">
        <w:rPr>
          <w:rFonts w:ascii="Times New Roman" w:hAnsi="Times New Roman"/>
          <w:sz w:val="28"/>
          <w:szCs w:val="28"/>
          <w:lang w:val="en-US"/>
        </w:rPr>
        <w:t>117. – P. 1</w:t>
      </w:r>
      <w:r w:rsidR="00D67287" w:rsidRPr="008030EF">
        <w:rPr>
          <w:rFonts w:ascii="Times New Roman" w:hAnsi="Times New Roman"/>
          <w:sz w:val="28"/>
          <w:szCs w:val="28"/>
          <w:lang w:val="en-US"/>
        </w:rPr>
        <w:t>–</w:t>
      </w:r>
      <w:r w:rsidR="00231A56" w:rsidRPr="008030EF">
        <w:rPr>
          <w:rFonts w:ascii="Times New Roman" w:hAnsi="Times New Roman"/>
          <w:sz w:val="28"/>
          <w:szCs w:val="28"/>
          <w:lang w:val="en-US"/>
        </w:rPr>
        <w:t>20.</w:t>
      </w:r>
    </w:p>
    <w:p w14:paraId="38236999" w14:textId="0C13B95B" w:rsidR="00231A56" w:rsidRPr="008030EF" w:rsidRDefault="0074052F" w:rsidP="00231A56">
      <w:pPr>
        <w:spacing w:after="0" w:line="240" w:lineRule="auto"/>
        <w:ind w:firstLine="567"/>
        <w:jc w:val="both"/>
        <w:rPr>
          <w:rFonts w:ascii="Times New Roman" w:hAnsi="Times New Roman"/>
          <w:sz w:val="28"/>
          <w:szCs w:val="28"/>
          <w:lang w:val="kk-KZ"/>
        </w:rPr>
      </w:pPr>
      <w:r w:rsidRPr="0074052F">
        <w:rPr>
          <w:rFonts w:ascii="Times New Roman" w:hAnsi="Times New Roman"/>
          <w:sz w:val="28"/>
          <w:szCs w:val="28"/>
          <w:lang w:val="en-US"/>
        </w:rPr>
        <w:t>158</w:t>
      </w:r>
      <w:r w:rsidR="00231A56" w:rsidRPr="008030EF">
        <w:rPr>
          <w:rFonts w:ascii="Times New Roman" w:hAnsi="Times New Roman"/>
          <w:sz w:val="28"/>
          <w:szCs w:val="28"/>
          <w:lang w:val="en-US"/>
        </w:rPr>
        <w:t xml:space="preserve">. </w:t>
      </w:r>
      <w:r w:rsidR="00231A56" w:rsidRPr="008030EF">
        <w:rPr>
          <w:rFonts w:ascii="Times New Roman" w:hAnsi="Times New Roman"/>
          <w:sz w:val="28"/>
          <w:szCs w:val="28"/>
          <w:lang w:val="kk-KZ"/>
        </w:rPr>
        <w:t xml:space="preserve">McCombs J.R., Michel B.W., Sigman M.S. Catalyst-controlled wacker-type oxidation of homoallylic alcohols in the absence of protecting groups // </w:t>
      </w:r>
      <w:r w:rsidR="00231A56" w:rsidRPr="008030EF">
        <w:rPr>
          <w:rFonts w:ascii="Times New Roman" w:eastAsia="Malgun Gothic" w:hAnsi="Times New Roman"/>
          <w:sz w:val="28"/>
          <w:szCs w:val="28"/>
          <w:lang w:val="en-US"/>
        </w:rPr>
        <w:t xml:space="preserve">J. Org. Chem. </w:t>
      </w:r>
      <w:r w:rsidR="00231A56" w:rsidRPr="008030EF">
        <w:rPr>
          <w:rFonts w:ascii="Times New Roman" w:hAnsi="Times New Roman"/>
          <w:sz w:val="28"/>
          <w:szCs w:val="28"/>
          <w:lang w:val="kk-KZ"/>
        </w:rPr>
        <w:t>– 2011. – Vol. 76, № 9. – P. 3609</w:t>
      </w:r>
      <w:r w:rsidR="00D67287" w:rsidRPr="008030EF">
        <w:rPr>
          <w:rFonts w:ascii="Times New Roman" w:hAnsi="Times New Roman"/>
          <w:sz w:val="28"/>
          <w:szCs w:val="28"/>
          <w:lang w:val="en-US"/>
        </w:rPr>
        <w:t>–</w:t>
      </w:r>
      <w:r w:rsidR="00231A56" w:rsidRPr="008030EF">
        <w:rPr>
          <w:rFonts w:ascii="Times New Roman" w:hAnsi="Times New Roman"/>
          <w:sz w:val="28"/>
          <w:szCs w:val="28"/>
          <w:lang w:val="kk-KZ"/>
        </w:rPr>
        <w:t>3613.</w:t>
      </w:r>
    </w:p>
    <w:p w14:paraId="2CF97D42" w14:textId="6AED41F5" w:rsidR="006D2525" w:rsidRPr="008030EF" w:rsidRDefault="0074052F" w:rsidP="00231A56">
      <w:pPr>
        <w:pStyle w:val="MDPI31text"/>
        <w:ind w:firstLine="567"/>
        <w:rPr>
          <w:rFonts w:ascii="Times New Roman" w:eastAsia="Malgun Gothic" w:hAnsi="Times New Roman"/>
          <w:color w:val="auto"/>
          <w:sz w:val="28"/>
          <w:szCs w:val="28"/>
          <w:lang w:eastAsia="ru-RU"/>
        </w:rPr>
      </w:pPr>
      <w:r w:rsidRPr="000B6570">
        <w:rPr>
          <w:rFonts w:ascii="Times New Roman" w:eastAsia="Malgun Gothic" w:hAnsi="Times New Roman"/>
          <w:color w:val="auto"/>
          <w:sz w:val="28"/>
          <w:szCs w:val="28"/>
          <w:lang w:eastAsia="ru-RU"/>
        </w:rPr>
        <w:t>159</w:t>
      </w:r>
      <w:r w:rsidR="002509F2" w:rsidRPr="002509F2">
        <w:rPr>
          <w:rFonts w:ascii="Times New Roman" w:eastAsia="Malgun Gothic" w:hAnsi="Times New Roman"/>
          <w:color w:val="auto"/>
          <w:sz w:val="28"/>
          <w:szCs w:val="28"/>
          <w:lang w:eastAsia="ru-RU"/>
        </w:rPr>
        <w:t>.</w:t>
      </w:r>
      <w:r w:rsidR="006D2525" w:rsidRPr="008030EF">
        <w:rPr>
          <w:rFonts w:ascii="Times New Roman" w:eastAsia="Malgun Gothic" w:hAnsi="Times New Roman"/>
          <w:color w:val="auto"/>
          <w:sz w:val="28"/>
          <w:szCs w:val="28"/>
          <w:lang w:eastAsia="ru-RU"/>
        </w:rPr>
        <w:t xml:space="preserve"> Ling W., Huiping Z., Ying Y., Xinya Z. Total oxidation of isopropanol over manganese oxide modified ZSM-5 zeolite membrane catalysts. – RSC Adv. – 2015. – Vol. 5. – P. 29482.</w:t>
      </w:r>
    </w:p>
    <w:p w14:paraId="4196EFA5" w14:textId="743F4DE9" w:rsidR="00231A56" w:rsidRPr="00280A9D" w:rsidRDefault="0074052F" w:rsidP="00280A9D">
      <w:pPr>
        <w:pStyle w:val="MDPI31text"/>
        <w:ind w:firstLine="567"/>
        <w:rPr>
          <w:rFonts w:ascii="Times New Roman" w:hAnsi="Times New Roman"/>
          <w:color w:val="auto"/>
          <w:sz w:val="28"/>
          <w:szCs w:val="28"/>
          <w:lang w:val="ru-RU"/>
        </w:rPr>
      </w:pPr>
      <w:r>
        <w:rPr>
          <w:rFonts w:ascii="Times New Roman" w:hAnsi="Times New Roman"/>
          <w:color w:val="auto"/>
          <w:sz w:val="28"/>
          <w:szCs w:val="28"/>
          <w:lang w:val="ru-RU" w:eastAsia="ru-RU"/>
        </w:rPr>
        <w:t>160</w:t>
      </w:r>
      <w:r w:rsidR="00231A56" w:rsidRPr="008030EF">
        <w:rPr>
          <w:rFonts w:ascii="Times New Roman" w:hAnsi="Times New Roman"/>
          <w:color w:val="auto"/>
          <w:sz w:val="28"/>
          <w:szCs w:val="28"/>
          <w:lang w:val="ru-RU"/>
        </w:rPr>
        <w:t>.</w:t>
      </w:r>
      <w:r w:rsidR="00231A56" w:rsidRPr="008030EF">
        <w:rPr>
          <w:rFonts w:ascii="Times New Roman" w:hAnsi="Times New Roman"/>
          <w:color w:val="auto"/>
          <w:sz w:val="28"/>
          <w:szCs w:val="28"/>
          <w:lang w:val="ru-RU" w:eastAsia="ru-RU"/>
        </w:rPr>
        <w:t xml:space="preserve"> </w:t>
      </w:r>
      <w:r w:rsidR="00231A56" w:rsidRPr="008030EF">
        <w:rPr>
          <w:rFonts w:ascii="Times New Roman" w:hAnsi="Times New Roman"/>
          <w:color w:val="auto"/>
          <w:sz w:val="28"/>
          <w:szCs w:val="28"/>
          <w:lang w:val="kk-KZ"/>
        </w:rPr>
        <w:t>Брык Д.В., Макитра Р.Г., Пириг Я.Н., Стефанык Ю.К. Влияние свойств растворителей на растворимость кислорода // Ж. прикл. хим. – 1988. – Т. 61, № 1. – С. 91</w:t>
      </w:r>
      <w:r w:rsidR="00244A23" w:rsidRPr="00244A23">
        <w:rPr>
          <w:rFonts w:ascii="Times New Roman" w:hAnsi="Times New Roman"/>
          <w:sz w:val="28"/>
          <w:szCs w:val="28"/>
          <w:lang w:val="ru-RU"/>
        </w:rPr>
        <w:t>–</w:t>
      </w:r>
      <w:r w:rsidR="00231A56" w:rsidRPr="008030EF">
        <w:rPr>
          <w:rFonts w:ascii="Times New Roman" w:hAnsi="Times New Roman"/>
          <w:color w:val="auto"/>
          <w:sz w:val="28"/>
          <w:szCs w:val="28"/>
          <w:lang w:val="kk-KZ"/>
        </w:rPr>
        <w:t>97.</w:t>
      </w:r>
    </w:p>
    <w:p w14:paraId="56745758" w14:textId="5127BA58" w:rsidR="00231A56" w:rsidRPr="008030EF" w:rsidRDefault="0074052F" w:rsidP="00280A9D">
      <w:pPr>
        <w:pStyle w:val="MDPI31text"/>
        <w:ind w:firstLine="567"/>
        <w:rPr>
          <w:rFonts w:ascii="Times New Roman" w:hAnsi="Times New Roman"/>
          <w:color w:val="auto"/>
          <w:sz w:val="28"/>
          <w:szCs w:val="28"/>
          <w:lang w:val="ru-RU" w:eastAsia="ru-RU"/>
        </w:rPr>
      </w:pPr>
      <w:r>
        <w:rPr>
          <w:rFonts w:ascii="Times New Roman" w:hAnsi="Times New Roman"/>
          <w:color w:val="auto"/>
          <w:sz w:val="28"/>
          <w:szCs w:val="28"/>
          <w:lang w:val="ru-RU" w:eastAsia="ru-RU"/>
        </w:rPr>
        <w:t>161</w:t>
      </w:r>
      <w:r w:rsidR="00231A56" w:rsidRPr="008030EF">
        <w:rPr>
          <w:rFonts w:ascii="Times New Roman" w:hAnsi="Times New Roman"/>
          <w:color w:val="auto"/>
          <w:sz w:val="28"/>
          <w:szCs w:val="28"/>
          <w:lang w:val="ru-RU" w:eastAsia="ru-RU"/>
        </w:rPr>
        <w:t>. Байрамов В.М. Химическая кинетика и катализ: примеры и задачи с решениями. – М.: Академия, 2003. – С. 248</w:t>
      </w:r>
      <w:r w:rsidR="00244A23" w:rsidRPr="00244A23">
        <w:rPr>
          <w:rFonts w:ascii="Times New Roman" w:hAnsi="Times New Roman"/>
          <w:sz w:val="28"/>
          <w:szCs w:val="28"/>
          <w:lang w:val="ru-RU"/>
        </w:rPr>
        <w:t>–</w:t>
      </w:r>
      <w:r w:rsidR="00231A56" w:rsidRPr="008030EF">
        <w:rPr>
          <w:rFonts w:ascii="Times New Roman" w:hAnsi="Times New Roman"/>
          <w:color w:val="auto"/>
          <w:sz w:val="28"/>
          <w:szCs w:val="28"/>
          <w:lang w:val="ru-RU" w:eastAsia="ru-RU"/>
        </w:rPr>
        <w:t xml:space="preserve">250. </w:t>
      </w:r>
    </w:p>
    <w:p w14:paraId="4847B2F8" w14:textId="596214C3" w:rsidR="00231A56" w:rsidRPr="008030EF" w:rsidRDefault="00243D58" w:rsidP="00280A9D">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162</w:t>
      </w:r>
      <w:r w:rsidR="00231A56" w:rsidRPr="008030EF">
        <w:rPr>
          <w:rFonts w:ascii="Times New Roman" w:hAnsi="Times New Roman"/>
          <w:sz w:val="28"/>
          <w:szCs w:val="28"/>
          <w:lang w:eastAsia="ru-RU"/>
        </w:rPr>
        <w:t>. Огурцов А.Н. Кинетика ферментативных реакций. – Харьков: НТУ “ХПИ”, 2007. – С. 41</w:t>
      </w:r>
      <w:r w:rsidR="00244A23" w:rsidRPr="00244A23">
        <w:rPr>
          <w:rFonts w:ascii="Times New Roman" w:hAnsi="Times New Roman"/>
          <w:sz w:val="28"/>
          <w:szCs w:val="28"/>
        </w:rPr>
        <w:t>–</w:t>
      </w:r>
      <w:r w:rsidR="00231A56" w:rsidRPr="008030EF">
        <w:rPr>
          <w:rFonts w:ascii="Times New Roman" w:hAnsi="Times New Roman"/>
          <w:sz w:val="28"/>
          <w:szCs w:val="28"/>
          <w:lang w:eastAsia="ru-RU"/>
        </w:rPr>
        <w:t>42.</w:t>
      </w:r>
    </w:p>
    <w:p w14:paraId="01A9B26F" w14:textId="75BDF076" w:rsidR="00231A56" w:rsidRPr="008030EF" w:rsidRDefault="00243D58" w:rsidP="00231A56">
      <w:pPr>
        <w:spacing w:after="0" w:line="240" w:lineRule="auto"/>
        <w:ind w:firstLine="567"/>
        <w:jc w:val="both"/>
        <w:rPr>
          <w:rFonts w:ascii="Times New Roman" w:hAnsi="Times New Roman"/>
          <w:sz w:val="28"/>
          <w:szCs w:val="28"/>
          <w:lang w:val="kk-KZ"/>
        </w:rPr>
      </w:pPr>
      <w:r>
        <w:rPr>
          <w:rFonts w:ascii="Times New Roman" w:hAnsi="Times New Roman"/>
          <w:sz w:val="28"/>
          <w:szCs w:val="28"/>
          <w:lang w:eastAsia="ru-RU"/>
        </w:rPr>
        <w:t>163</w:t>
      </w:r>
      <w:r w:rsidR="00231A56" w:rsidRPr="008030EF">
        <w:rPr>
          <w:rFonts w:ascii="Times New Roman" w:hAnsi="Times New Roman"/>
          <w:sz w:val="28"/>
          <w:szCs w:val="28"/>
          <w:lang w:eastAsia="ru-RU"/>
        </w:rPr>
        <w:t xml:space="preserve">. </w:t>
      </w:r>
      <w:r w:rsidR="00231A56" w:rsidRPr="008030EF">
        <w:rPr>
          <w:rFonts w:ascii="Times New Roman" w:hAnsi="Times New Roman"/>
          <w:sz w:val="28"/>
          <w:szCs w:val="28"/>
          <w:lang w:val="kk-KZ"/>
        </w:rPr>
        <w:t>Чарыков А.К. Математическая обработка результатов химического анализа. – Л.: ЛГУ, 1977. – 120</w:t>
      </w:r>
      <w:r w:rsidR="00244A23" w:rsidRPr="00244A23">
        <w:rPr>
          <w:rFonts w:ascii="Times New Roman" w:hAnsi="Times New Roman"/>
          <w:sz w:val="28"/>
          <w:szCs w:val="28"/>
        </w:rPr>
        <w:t xml:space="preserve"> </w:t>
      </w:r>
      <w:r w:rsidR="00244A23">
        <w:rPr>
          <w:rFonts w:ascii="Times New Roman" w:hAnsi="Times New Roman"/>
          <w:sz w:val="28"/>
          <w:szCs w:val="28"/>
          <w:lang w:val="en-US"/>
        </w:rPr>
        <w:t>c</w:t>
      </w:r>
      <w:r w:rsidR="00280A9D" w:rsidRPr="00280A9D">
        <w:rPr>
          <w:rFonts w:ascii="Times New Roman" w:hAnsi="Times New Roman"/>
          <w:sz w:val="28"/>
          <w:szCs w:val="28"/>
        </w:rPr>
        <w:t>.</w:t>
      </w:r>
      <w:r w:rsidR="00231A56" w:rsidRPr="008030EF">
        <w:rPr>
          <w:rFonts w:ascii="Times New Roman" w:hAnsi="Times New Roman"/>
          <w:sz w:val="28"/>
          <w:szCs w:val="28"/>
          <w:lang w:val="kk-KZ"/>
        </w:rPr>
        <w:t xml:space="preserve"> </w:t>
      </w:r>
    </w:p>
    <w:p w14:paraId="4BA4334F" w14:textId="44DD3E30" w:rsidR="00050F2F" w:rsidRPr="00280A9D" w:rsidRDefault="00243D58" w:rsidP="00050F2F">
      <w:pPr>
        <w:spacing w:after="0" w:line="240" w:lineRule="auto"/>
        <w:ind w:firstLine="567"/>
        <w:jc w:val="both"/>
        <w:rPr>
          <w:rFonts w:ascii="Times New Roman" w:hAnsi="Times New Roman"/>
          <w:sz w:val="28"/>
          <w:szCs w:val="28"/>
        </w:rPr>
      </w:pPr>
      <w:r>
        <w:rPr>
          <w:rFonts w:ascii="Times New Roman" w:hAnsi="Times New Roman"/>
          <w:sz w:val="28"/>
          <w:szCs w:val="28"/>
        </w:rPr>
        <w:t>164</w:t>
      </w:r>
      <w:r w:rsidR="00231A56" w:rsidRPr="008030EF">
        <w:rPr>
          <w:rFonts w:ascii="Times New Roman" w:hAnsi="Times New Roman"/>
          <w:sz w:val="28"/>
          <w:szCs w:val="28"/>
          <w:lang w:val="kk-KZ"/>
        </w:rPr>
        <w:t xml:space="preserve">. </w:t>
      </w:r>
      <w:r w:rsidR="00231A56" w:rsidRPr="008030EF">
        <w:rPr>
          <w:rFonts w:ascii="Times New Roman" w:hAnsi="Times New Roman"/>
          <w:sz w:val="28"/>
          <w:szCs w:val="28"/>
        </w:rPr>
        <w:t>Зайдель А.Н. Ошибки измерений физических вели</w:t>
      </w:r>
      <w:r w:rsidR="00280A9D">
        <w:rPr>
          <w:rFonts w:ascii="Times New Roman" w:hAnsi="Times New Roman"/>
          <w:sz w:val="28"/>
          <w:szCs w:val="28"/>
        </w:rPr>
        <w:t>чин. – Л.: Наука, 1974. – 108</w:t>
      </w:r>
      <w:r w:rsidR="00244A23" w:rsidRPr="00244A23">
        <w:rPr>
          <w:rFonts w:ascii="Times New Roman" w:hAnsi="Times New Roman"/>
          <w:sz w:val="28"/>
          <w:szCs w:val="28"/>
        </w:rPr>
        <w:t xml:space="preserve"> </w:t>
      </w:r>
      <w:r w:rsidR="00244A23">
        <w:rPr>
          <w:rFonts w:ascii="Times New Roman" w:hAnsi="Times New Roman"/>
          <w:sz w:val="28"/>
          <w:szCs w:val="28"/>
          <w:lang w:val="en-US"/>
        </w:rPr>
        <w:t>c</w:t>
      </w:r>
      <w:r w:rsidR="00280A9D" w:rsidRPr="00280A9D">
        <w:rPr>
          <w:rFonts w:ascii="Times New Roman" w:hAnsi="Times New Roman"/>
          <w:sz w:val="28"/>
          <w:szCs w:val="28"/>
        </w:rPr>
        <w:t>.</w:t>
      </w:r>
    </w:p>
    <w:p w14:paraId="324961F8" w14:textId="76A794A5" w:rsidR="00231A56" w:rsidRPr="008030EF" w:rsidRDefault="00243D58" w:rsidP="00050F2F">
      <w:pPr>
        <w:spacing w:after="0" w:line="240" w:lineRule="auto"/>
        <w:ind w:firstLine="567"/>
        <w:jc w:val="both"/>
        <w:rPr>
          <w:rFonts w:ascii="Times New Roman" w:hAnsi="Times New Roman"/>
          <w:sz w:val="28"/>
          <w:szCs w:val="28"/>
          <w:lang w:val="en-US"/>
        </w:rPr>
      </w:pPr>
      <w:r>
        <w:rPr>
          <w:rFonts w:ascii="Times New Roman" w:hAnsi="Times New Roman"/>
          <w:sz w:val="28"/>
          <w:szCs w:val="28"/>
          <w:lang w:val="kk-KZ"/>
        </w:rPr>
        <w:t>165</w:t>
      </w:r>
      <w:r w:rsidR="00231A56" w:rsidRPr="008030EF">
        <w:rPr>
          <w:rFonts w:ascii="Times New Roman" w:hAnsi="Times New Roman"/>
          <w:sz w:val="28"/>
          <w:szCs w:val="28"/>
          <w:lang w:val="en-US"/>
        </w:rPr>
        <w:t xml:space="preserve">. </w:t>
      </w:r>
      <w:r w:rsidR="00231A56" w:rsidRPr="008030EF">
        <w:rPr>
          <w:rFonts w:ascii="Times New Roman" w:hAnsi="Times New Roman"/>
          <w:sz w:val="28"/>
          <w:szCs w:val="28"/>
          <w:lang w:val="kk-KZ"/>
        </w:rPr>
        <w:t xml:space="preserve"> </w:t>
      </w:r>
      <w:r w:rsidR="00231A56" w:rsidRPr="008030EF">
        <w:rPr>
          <w:rFonts w:ascii="Times New Roman" w:hAnsi="Times New Roman"/>
          <w:sz w:val="28"/>
          <w:szCs w:val="28"/>
          <w:shd w:val="clear" w:color="auto" w:fill="FFFFFF"/>
          <w:lang w:val="en-US"/>
        </w:rPr>
        <w:t xml:space="preserve">Seiffert S. </w:t>
      </w:r>
      <w:r w:rsidR="00231A56" w:rsidRPr="008030EF">
        <w:rPr>
          <w:rStyle w:val="a-size-extra-large"/>
          <w:rFonts w:ascii="Times New Roman" w:hAnsi="Times New Roman"/>
          <w:sz w:val="28"/>
          <w:szCs w:val="28"/>
          <w:lang w:val="en-US"/>
        </w:rPr>
        <w:t xml:space="preserve">Physical chemistry of polymers: A conceptual introduction. – Berlin: </w:t>
      </w:r>
      <w:r w:rsidR="00231A56" w:rsidRPr="008030EF">
        <w:rPr>
          <w:rFonts w:ascii="Times New Roman" w:hAnsi="Times New Roman"/>
          <w:sz w:val="28"/>
          <w:szCs w:val="28"/>
          <w:lang w:val="en-US" w:eastAsia="ru-RU"/>
        </w:rPr>
        <w:t xml:space="preserve">de Gruyter, 2020. – </w:t>
      </w:r>
      <w:r w:rsidR="00280A9D">
        <w:rPr>
          <w:rFonts w:ascii="Times New Roman" w:eastAsia="Times New Roman" w:hAnsi="Times New Roman"/>
          <w:sz w:val="28"/>
          <w:szCs w:val="28"/>
          <w:lang w:val="en-US" w:eastAsia="ru-RU"/>
        </w:rPr>
        <w:t>221</w:t>
      </w:r>
      <w:r w:rsidR="003E18AC" w:rsidRPr="003E18AC">
        <w:rPr>
          <w:rFonts w:ascii="Times New Roman" w:eastAsia="Times New Roman" w:hAnsi="Times New Roman"/>
          <w:sz w:val="28"/>
          <w:szCs w:val="28"/>
          <w:lang w:val="en-US" w:eastAsia="ru-RU"/>
        </w:rPr>
        <w:t xml:space="preserve"> </w:t>
      </w:r>
      <w:r w:rsidR="003E18AC">
        <w:rPr>
          <w:rFonts w:ascii="Times New Roman" w:eastAsia="Times New Roman" w:hAnsi="Times New Roman"/>
          <w:sz w:val="28"/>
          <w:szCs w:val="28"/>
          <w:lang w:val="en-US" w:eastAsia="ru-RU"/>
        </w:rPr>
        <w:t>p</w:t>
      </w:r>
      <w:r w:rsidR="00280A9D">
        <w:rPr>
          <w:rFonts w:ascii="Times New Roman" w:eastAsia="Times New Roman" w:hAnsi="Times New Roman"/>
          <w:sz w:val="28"/>
          <w:szCs w:val="28"/>
          <w:lang w:val="en-US" w:eastAsia="ru-RU"/>
        </w:rPr>
        <w:t>.</w:t>
      </w:r>
    </w:p>
    <w:p w14:paraId="444030E6" w14:textId="15FE7CA6" w:rsidR="00231A56" w:rsidRPr="00280A9D" w:rsidRDefault="00243D58" w:rsidP="00231A56">
      <w:pPr>
        <w:spacing w:after="0" w:line="240" w:lineRule="auto"/>
        <w:ind w:firstLine="567"/>
        <w:jc w:val="both"/>
        <w:rPr>
          <w:rStyle w:val="a-size-extra-large"/>
          <w:rFonts w:ascii="Times New Roman" w:hAnsi="Times New Roman"/>
          <w:sz w:val="28"/>
          <w:szCs w:val="28"/>
          <w:lang w:val="en-US"/>
        </w:rPr>
      </w:pPr>
      <w:r>
        <w:rPr>
          <w:rFonts w:ascii="Times New Roman" w:hAnsi="Times New Roman"/>
          <w:sz w:val="28"/>
          <w:szCs w:val="28"/>
          <w:lang w:val="en-US"/>
        </w:rPr>
        <w:t>166</w:t>
      </w:r>
      <w:r w:rsidR="00231A56" w:rsidRPr="008030EF">
        <w:rPr>
          <w:rFonts w:ascii="Times New Roman" w:hAnsi="Times New Roman"/>
          <w:sz w:val="28"/>
          <w:szCs w:val="28"/>
          <w:lang w:val="en-US"/>
        </w:rPr>
        <w:t xml:space="preserve">. </w:t>
      </w:r>
      <w:r w:rsidR="00231A56" w:rsidRPr="008030EF">
        <w:rPr>
          <w:rFonts w:ascii="Times New Roman" w:hAnsi="Times New Roman"/>
          <w:sz w:val="28"/>
          <w:szCs w:val="28"/>
          <w:lang w:val="kk-KZ"/>
        </w:rPr>
        <w:t xml:space="preserve"> </w:t>
      </w:r>
      <w:r w:rsidR="00231A56" w:rsidRPr="008030EF">
        <w:rPr>
          <w:rFonts w:ascii="Times New Roman" w:hAnsi="Times New Roman"/>
          <w:bCs/>
          <w:sz w:val="28"/>
          <w:szCs w:val="28"/>
          <w:shd w:val="clear" w:color="auto" w:fill="FFFFFF"/>
          <w:lang w:val="kk-KZ"/>
        </w:rPr>
        <w:t xml:space="preserve">Mehta V. </w:t>
      </w:r>
      <w:r w:rsidR="00231A56" w:rsidRPr="008030EF">
        <w:rPr>
          <w:rStyle w:val="a-size-extra-large"/>
          <w:rFonts w:ascii="Times New Roman" w:hAnsi="Times New Roman"/>
          <w:sz w:val="28"/>
          <w:szCs w:val="28"/>
          <w:lang w:val="kk-KZ"/>
        </w:rPr>
        <w:t xml:space="preserve">Physical Chemistry for JEE (Main &amp; Advanced). – </w:t>
      </w:r>
      <w:r w:rsidR="00231A56" w:rsidRPr="008030EF">
        <w:rPr>
          <w:rFonts w:ascii="Times New Roman" w:hAnsi="Times New Roman"/>
          <w:sz w:val="28"/>
          <w:szCs w:val="28"/>
          <w:lang w:val="kk-KZ"/>
        </w:rPr>
        <w:t xml:space="preserve">New York: </w:t>
      </w:r>
      <w:r w:rsidR="00231A56" w:rsidRPr="008030EF">
        <w:rPr>
          <w:rFonts w:ascii="Times New Roman" w:hAnsi="Times New Roman"/>
          <w:sz w:val="28"/>
          <w:szCs w:val="28"/>
          <w:shd w:val="clear" w:color="auto" w:fill="FFFFFF"/>
          <w:lang w:val="kk-KZ"/>
        </w:rPr>
        <w:t>John Wiley &amp; Sons</w:t>
      </w:r>
      <w:r w:rsidR="00280A9D">
        <w:rPr>
          <w:rStyle w:val="a-size-extra-large"/>
          <w:rFonts w:ascii="Times New Roman" w:hAnsi="Times New Roman"/>
          <w:sz w:val="28"/>
          <w:szCs w:val="28"/>
          <w:lang w:val="kk-KZ"/>
        </w:rPr>
        <w:t xml:space="preserve">, 2021. – </w:t>
      </w:r>
      <w:r w:rsidR="00280A9D">
        <w:rPr>
          <w:rStyle w:val="a-size-extra-large"/>
          <w:rFonts w:ascii="Times New Roman" w:hAnsi="Times New Roman"/>
          <w:sz w:val="28"/>
          <w:szCs w:val="28"/>
          <w:lang w:val="en-US"/>
        </w:rPr>
        <w:t xml:space="preserve">P. </w:t>
      </w:r>
      <w:r w:rsidR="00280A9D">
        <w:rPr>
          <w:rStyle w:val="a-size-extra-large"/>
          <w:rFonts w:ascii="Times New Roman" w:hAnsi="Times New Roman"/>
          <w:sz w:val="28"/>
          <w:szCs w:val="28"/>
          <w:lang w:val="kk-KZ"/>
        </w:rPr>
        <w:t>1116</w:t>
      </w:r>
      <w:r w:rsidR="00280A9D">
        <w:rPr>
          <w:rStyle w:val="a-size-extra-large"/>
          <w:rFonts w:ascii="Times New Roman" w:hAnsi="Times New Roman"/>
          <w:sz w:val="28"/>
          <w:szCs w:val="28"/>
          <w:lang w:val="en-US"/>
        </w:rPr>
        <w:t>.</w:t>
      </w:r>
    </w:p>
    <w:p w14:paraId="6DA0BE2B" w14:textId="5F00A5C6" w:rsidR="00231A56" w:rsidRPr="00280A9D" w:rsidRDefault="00243D58" w:rsidP="00231A56">
      <w:pPr>
        <w:pStyle w:val="21"/>
        <w:spacing w:after="0" w:line="240" w:lineRule="auto"/>
        <w:ind w:firstLine="567"/>
        <w:jc w:val="both"/>
        <w:rPr>
          <w:rStyle w:val="a-size-large"/>
          <w:rFonts w:ascii="Times New Roman" w:hAnsi="Times New Roman"/>
          <w:sz w:val="28"/>
          <w:szCs w:val="28"/>
          <w:lang w:val="en-US"/>
        </w:rPr>
      </w:pPr>
      <w:r>
        <w:rPr>
          <w:rFonts w:ascii="Times New Roman" w:hAnsi="Times New Roman"/>
          <w:sz w:val="28"/>
          <w:szCs w:val="28"/>
          <w:lang w:val="en-US"/>
        </w:rPr>
        <w:t>167</w:t>
      </w:r>
      <w:r w:rsidR="00231A56" w:rsidRPr="008030EF">
        <w:rPr>
          <w:rFonts w:ascii="Times New Roman" w:hAnsi="Times New Roman"/>
          <w:sz w:val="28"/>
          <w:szCs w:val="28"/>
          <w:lang w:val="en-US"/>
        </w:rPr>
        <w:t xml:space="preserve">. </w:t>
      </w:r>
      <w:r w:rsidR="00231A56" w:rsidRPr="008030EF">
        <w:rPr>
          <w:rFonts w:ascii="Times New Roman" w:hAnsi="Times New Roman"/>
          <w:sz w:val="28"/>
          <w:szCs w:val="28"/>
          <w:lang w:val="kk-KZ"/>
        </w:rPr>
        <w:t xml:space="preserve"> </w:t>
      </w:r>
      <w:hyperlink r:id="rId137" w:history="1">
        <w:r w:rsidR="00231A56" w:rsidRPr="008030EF">
          <w:rPr>
            <w:rStyle w:val="afa"/>
            <w:rFonts w:ascii="Times New Roman" w:hAnsi="Times New Roman"/>
            <w:color w:val="auto"/>
            <w:sz w:val="28"/>
            <w:szCs w:val="28"/>
            <w:u w:val="none"/>
            <w:lang w:val="en-US"/>
          </w:rPr>
          <w:t>Blankschtein</w:t>
        </w:r>
      </w:hyperlink>
      <w:r w:rsidR="00231A56" w:rsidRPr="008030EF">
        <w:rPr>
          <w:rFonts w:ascii="Times New Roman" w:hAnsi="Times New Roman"/>
          <w:sz w:val="28"/>
          <w:szCs w:val="28"/>
          <w:lang w:val="en-US"/>
        </w:rPr>
        <w:t xml:space="preserve"> </w:t>
      </w:r>
      <w:r w:rsidR="00231A56" w:rsidRPr="008030EF">
        <w:rPr>
          <w:rStyle w:val="author"/>
          <w:rFonts w:ascii="Times New Roman" w:hAnsi="Times New Roman"/>
          <w:sz w:val="28"/>
          <w:szCs w:val="28"/>
          <w:lang w:val="en-US"/>
        </w:rPr>
        <w:t>D.</w:t>
      </w:r>
      <w:r w:rsidR="00231A56" w:rsidRPr="008030EF">
        <w:rPr>
          <w:rFonts w:ascii="Times New Roman" w:hAnsi="Times New Roman"/>
          <w:sz w:val="28"/>
          <w:szCs w:val="28"/>
          <w:lang w:val="en-US"/>
        </w:rPr>
        <w:t xml:space="preserve"> </w:t>
      </w:r>
      <w:r w:rsidR="00231A56" w:rsidRPr="008030EF">
        <w:rPr>
          <w:rStyle w:val="a-size-extra-large"/>
          <w:rFonts w:ascii="Times New Roman" w:hAnsi="Times New Roman"/>
          <w:sz w:val="28"/>
          <w:szCs w:val="28"/>
          <w:lang w:val="en-US"/>
        </w:rPr>
        <w:t xml:space="preserve">Lectures in classical thermodynamics with an introduction to statistical mechanics. – Berlin: Springer, </w:t>
      </w:r>
      <w:r w:rsidR="00280A9D">
        <w:rPr>
          <w:rStyle w:val="a-size-large"/>
          <w:rFonts w:ascii="Times New Roman" w:hAnsi="Times New Roman"/>
          <w:sz w:val="28"/>
          <w:szCs w:val="28"/>
          <w:lang w:val="en-US"/>
        </w:rPr>
        <w:t>2020. –790</w:t>
      </w:r>
      <w:r w:rsidR="00244A23">
        <w:rPr>
          <w:rStyle w:val="a-size-large"/>
          <w:rFonts w:ascii="Times New Roman" w:hAnsi="Times New Roman"/>
          <w:sz w:val="28"/>
          <w:szCs w:val="28"/>
          <w:lang w:val="en-US"/>
        </w:rPr>
        <w:t xml:space="preserve"> p</w:t>
      </w:r>
      <w:r w:rsidR="00280A9D">
        <w:rPr>
          <w:rStyle w:val="a-size-large"/>
          <w:rFonts w:ascii="Times New Roman" w:hAnsi="Times New Roman"/>
          <w:sz w:val="28"/>
          <w:szCs w:val="28"/>
          <w:lang w:val="en-US"/>
        </w:rPr>
        <w:t>.</w:t>
      </w:r>
    </w:p>
    <w:p w14:paraId="4AAC76ED" w14:textId="36E482FC" w:rsidR="005D101E" w:rsidRPr="008030EF" w:rsidRDefault="00243D58" w:rsidP="005D101E">
      <w:pPr>
        <w:spacing w:after="0" w:line="240" w:lineRule="auto"/>
        <w:ind w:firstLine="567"/>
        <w:jc w:val="both"/>
        <w:rPr>
          <w:rFonts w:ascii="Times New Roman" w:hAnsi="Times New Roman"/>
          <w:sz w:val="28"/>
          <w:szCs w:val="28"/>
          <w:lang w:val="en-US"/>
        </w:rPr>
      </w:pPr>
      <w:r>
        <w:rPr>
          <w:rStyle w:val="title-text"/>
          <w:rFonts w:ascii="Times New Roman" w:hAnsi="Times New Roman"/>
          <w:sz w:val="28"/>
          <w:szCs w:val="28"/>
          <w:lang w:val="en-US"/>
        </w:rPr>
        <w:t>168</w:t>
      </w:r>
      <w:r w:rsidR="005D101E" w:rsidRPr="008030EF">
        <w:rPr>
          <w:rStyle w:val="title-text"/>
          <w:rFonts w:ascii="Times New Roman" w:hAnsi="Times New Roman"/>
          <w:sz w:val="28"/>
          <w:szCs w:val="28"/>
          <w:lang w:val="en-US"/>
        </w:rPr>
        <w:t>.</w:t>
      </w:r>
      <w:r w:rsidR="005D101E" w:rsidRPr="008030EF">
        <w:rPr>
          <w:rStyle w:val="title-text"/>
          <w:rFonts w:ascii="Times New Roman" w:hAnsi="Times New Roman"/>
          <w:sz w:val="28"/>
          <w:szCs w:val="28"/>
          <w:lang w:val="kk-KZ"/>
        </w:rPr>
        <w:t xml:space="preserve"> </w:t>
      </w:r>
      <w:hyperlink r:id="rId138" w:tgtFrame="_blank" w:history="1">
        <w:r w:rsidR="005D101E" w:rsidRPr="008030EF">
          <w:rPr>
            <w:rStyle w:val="sciprofiles-linkname"/>
            <w:rFonts w:ascii="Times New Roman" w:hAnsi="Times New Roman"/>
            <w:sz w:val="28"/>
            <w:szCs w:val="28"/>
            <w:shd w:val="clear" w:color="auto" w:fill="FFFFFF"/>
            <w:lang w:val="en-US"/>
          </w:rPr>
          <w:t>Lo</w:t>
        </w:r>
      </w:hyperlink>
      <w:r w:rsidR="005D101E" w:rsidRPr="008030EF">
        <w:rPr>
          <w:rFonts w:ascii="Times New Roman" w:hAnsi="Times New Roman"/>
          <w:sz w:val="28"/>
          <w:szCs w:val="28"/>
          <w:lang w:val="en-US"/>
        </w:rPr>
        <w:t xml:space="preserve"> </w:t>
      </w:r>
      <w:r w:rsidR="005D101E" w:rsidRPr="008030EF">
        <w:rPr>
          <w:rFonts w:ascii="Times New Roman" w:hAnsi="Times New Roman"/>
          <w:sz w:val="28"/>
          <w:szCs w:val="28"/>
          <w:shd w:val="clear" w:color="auto" w:fill="FFFFFF"/>
          <w:lang w:val="en-US"/>
        </w:rPr>
        <w:t>P.-C.</w:t>
      </w:r>
      <w:r w:rsidR="005D101E" w:rsidRPr="008030EF">
        <w:rPr>
          <w:rStyle w:val="inlineblock"/>
          <w:rFonts w:ascii="Times New Roman" w:hAnsi="Times New Roman"/>
          <w:sz w:val="28"/>
          <w:szCs w:val="28"/>
          <w:shd w:val="clear" w:color="auto" w:fill="FFFFFF"/>
          <w:lang w:val="en-US"/>
        </w:rPr>
        <w:t>,</w:t>
      </w:r>
      <w:r w:rsidR="005D101E" w:rsidRPr="008030EF">
        <w:rPr>
          <w:rStyle w:val="inlineblock"/>
          <w:rFonts w:ascii="Times New Roman" w:hAnsi="Times New Roman"/>
          <w:sz w:val="28"/>
          <w:szCs w:val="28"/>
          <w:lang w:val="en-US"/>
        </w:rPr>
        <w:t xml:space="preserve"> </w:t>
      </w:r>
      <w:hyperlink r:id="rId139" w:tgtFrame="_blank" w:history="1">
        <w:r w:rsidR="005D101E" w:rsidRPr="008030EF">
          <w:rPr>
            <w:rStyle w:val="sciprofiles-linkname"/>
            <w:rFonts w:ascii="Times New Roman" w:hAnsi="Times New Roman"/>
            <w:sz w:val="28"/>
            <w:szCs w:val="28"/>
            <w:shd w:val="clear" w:color="auto" w:fill="FFFFFF"/>
            <w:lang w:val="en-US"/>
          </w:rPr>
          <w:t>Yang</w:t>
        </w:r>
      </w:hyperlink>
      <w:r w:rsidR="005D101E" w:rsidRPr="008030EF">
        <w:rPr>
          <w:rFonts w:ascii="Times New Roman" w:hAnsi="Times New Roman"/>
          <w:sz w:val="28"/>
          <w:szCs w:val="28"/>
          <w:lang w:val="en-US"/>
        </w:rPr>
        <w:t xml:space="preserve"> </w:t>
      </w:r>
      <w:r w:rsidR="005D101E" w:rsidRPr="008030EF">
        <w:rPr>
          <w:rFonts w:ascii="Times New Roman" w:hAnsi="Times New Roman"/>
          <w:sz w:val="28"/>
          <w:szCs w:val="28"/>
          <w:shd w:val="clear" w:color="auto" w:fill="FFFFFF"/>
          <w:lang w:val="en-US"/>
        </w:rPr>
        <w:t>C.-W.</w:t>
      </w:r>
      <w:r w:rsidR="005D101E" w:rsidRPr="008030EF">
        <w:rPr>
          <w:rStyle w:val="inlineblock"/>
          <w:rFonts w:ascii="Times New Roman" w:hAnsi="Times New Roman"/>
          <w:sz w:val="28"/>
          <w:szCs w:val="28"/>
          <w:shd w:val="clear" w:color="auto" w:fill="FFFFFF"/>
          <w:lang w:val="en-US"/>
        </w:rPr>
        <w:t>,</w:t>
      </w:r>
      <w:r w:rsidR="005D101E" w:rsidRPr="008030EF">
        <w:rPr>
          <w:rStyle w:val="inlineblock"/>
          <w:rFonts w:ascii="Times New Roman" w:hAnsi="Times New Roman"/>
          <w:sz w:val="28"/>
          <w:szCs w:val="28"/>
          <w:lang w:val="en-US"/>
        </w:rPr>
        <w:t xml:space="preserve"> </w:t>
      </w:r>
      <w:hyperlink r:id="rId140" w:tgtFrame="_blank" w:history="1">
        <w:r w:rsidR="005D101E" w:rsidRPr="008030EF">
          <w:rPr>
            <w:rStyle w:val="sciprofiles-linkname"/>
            <w:rFonts w:ascii="Times New Roman" w:hAnsi="Times New Roman"/>
            <w:sz w:val="28"/>
            <w:szCs w:val="28"/>
            <w:shd w:val="clear" w:color="auto" w:fill="FFFFFF"/>
            <w:lang w:val="en-US"/>
          </w:rPr>
          <w:t xml:space="preserve"> Wu</w:t>
        </w:r>
      </w:hyperlink>
      <w:r w:rsidR="005D101E" w:rsidRPr="008030EF">
        <w:rPr>
          <w:rFonts w:ascii="Times New Roman" w:hAnsi="Times New Roman"/>
          <w:sz w:val="28"/>
          <w:szCs w:val="28"/>
          <w:lang w:val="en-US"/>
        </w:rPr>
        <w:t xml:space="preserve"> </w:t>
      </w:r>
      <w:r w:rsidR="005D101E" w:rsidRPr="008030EF">
        <w:rPr>
          <w:rFonts w:ascii="Times New Roman" w:hAnsi="Times New Roman"/>
          <w:sz w:val="28"/>
          <w:szCs w:val="28"/>
          <w:shd w:val="clear" w:color="auto" w:fill="FFFFFF"/>
          <w:lang w:val="en-US"/>
        </w:rPr>
        <w:t>W.-K.</w:t>
      </w:r>
      <w:r w:rsidR="005D101E" w:rsidRPr="008030EF">
        <w:rPr>
          <w:rFonts w:ascii="Times New Roman" w:hAnsi="Times New Roman"/>
          <w:sz w:val="28"/>
          <w:szCs w:val="28"/>
          <w:lang w:val="en-US"/>
        </w:rPr>
        <w:t xml:space="preserve">, </w:t>
      </w:r>
      <w:hyperlink r:id="rId141" w:tgtFrame="_blank" w:history="1">
        <w:r w:rsidR="005D101E" w:rsidRPr="008030EF">
          <w:rPr>
            <w:rStyle w:val="sciprofiles-linkname"/>
            <w:rFonts w:ascii="Times New Roman" w:hAnsi="Times New Roman"/>
            <w:sz w:val="28"/>
            <w:szCs w:val="28"/>
            <w:shd w:val="clear" w:color="auto" w:fill="FFFFFF"/>
            <w:lang w:val="en-US"/>
          </w:rPr>
          <w:t>Chen</w:t>
        </w:r>
      </w:hyperlink>
      <w:r w:rsidR="005D101E" w:rsidRPr="008030EF">
        <w:rPr>
          <w:rFonts w:ascii="Times New Roman" w:hAnsi="Times New Roman"/>
          <w:sz w:val="28"/>
          <w:szCs w:val="28"/>
          <w:shd w:val="clear" w:color="auto" w:fill="FFFFFF"/>
          <w:lang w:val="en-US"/>
        </w:rPr>
        <w:t xml:space="preserve"> C.-T. </w:t>
      </w:r>
      <w:r w:rsidR="005D101E" w:rsidRPr="008030EF">
        <w:rPr>
          <w:rFonts w:ascii="Times New Roman" w:hAnsi="Times New Roman"/>
          <w:sz w:val="28"/>
          <w:szCs w:val="28"/>
          <w:lang w:val="en-US"/>
        </w:rPr>
        <w:t xml:space="preserve">Synthesis, </w:t>
      </w:r>
      <w:r w:rsidR="005D101E" w:rsidRPr="008030EF">
        <w:rPr>
          <w:rFonts w:ascii="Times New Roman" w:hAnsi="Times New Roman"/>
          <w:sz w:val="28"/>
          <w:szCs w:val="28"/>
        </w:rPr>
        <w:t>с</w:t>
      </w:r>
      <w:r w:rsidR="005D101E" w:rsidRPr="008030EF">
        <w:rPr>
          <w:rFonts w:ascii="Times New Roman" w:hAnsi="Times New Roman"/>
          <w:sz w:val="28"/>
          <w:szCs w:val="28"/>
          <w:lang w:val="en-US"/>
        </w:rPr>
        <w:t xml:space="preserve">haracterization, and </w:t>
      </w:r>
      <w:r w:rsidR="005D101E" w:rsidRPr="008030EF">
        <w:rPr>
          <w:rFonts w:ascii="Times New Roman" w:hAnsi="Times New Roman"/>
          <w:sz w:val="28"/>
          <w:szCs w:val="28"/>
        </w:rPr>
        <w:t>с</w:t>
      </w:r>
      <w:r w:rsidR="005D101E" w:rsidRPr="008030EF">
        <w:rPr>
          <w:rFonts w:ascii="Times New Roman" w:hAnsi="Times New Roman"/>
          <w:sz w:val="28"/>
          <w:szCs w:val="28"/>
          <w:lang w:val="en-US"/>
        </w:rPr>
        <w:t xml:space="preserve">atalytic </w:t>
      </w:r>
      <w:r w:rsidR="005D101E" w:rsidRPr="008030EF">
        <w:rPr>
          <w:rFonts w:ascii="Times New Roman" w:hAnsi="Times New Roman"/>
          <w:sz w:val="28"/>
          <w:szCs w:val="28"/>
        </w:rPr>
        <w:t>а</w:t>
      </w:r>
      <w:r w:rsidR="005D101E" w:rsidRPr="008030EF">
        <w:rPr>
          <w:rFonts w:ascii="Times New Roman" w:hAnsi="Times New Roman"/>
          <w:sz w:val="28"/>
          <w:szCs w:val="28"/>
          <w:lang w:val="en-US"/>
        </w:rPr>
        <w:t xml:space="preserve">pplication of palladium complexes containing indolyl-NNN-type ligands // </w:t>
      </w:r>
      <w:r w:rsidR="005D101E" w:rsidRPr="008030EF">
        <w:rPr>
          <w:rStyle w:val="affe"/>
          <w:rFonts w:ascii="Times New Roman" w:hAnsi="Times New Roman"/>
          <w:i w:val="0"/>
          <w:iCs w:val="0"/>
          <w:sz w:val="28"/>
          <w:szCs w:val="28"/>
          <w:shd w:val="clear" w:color="auto" w:fill="FFFFFF"/>
          <w:lang w:val="en-US"/>
        </w:rPr>
        <w:t>Molecules</w:t>
      </w:r>
      <w:r w:rsidR="005D101E" w:rsidRPr="008030EF">
        <w:rPr>
          <w:rFonts w:ascii="Times New Roman" w:hAnsi="Times New Roman"/>
          <w:sz w:val="28"/>
          <w:szCs w:val="28"/>
          <w:shd w:val="clear" w:color="auto" w:fill="FFFFFF"/>
          <w:lang w:val="en-US"/>
        </w:rPr>
        <w:t xml:space="preserve">. – 2021. – Vol. </w:t>
      </w:r>
      <w:r w:rsidR="005D101E" w:rsidRPr="008030EF">
        <w:rPr>
          <w:rStyle w:val="affe"/>
          <w:rFonts w:ascii="Times New Roman" w:hAnsi="Times New Roman"/>
          <w:i w:val="0"/>
          <w:iCs w:val="0"/>
          <w:sz w:val="28"/>
          <w:szCs w:val="28"/>
          <w:shd w:val="clear" w:color="auto" w:fill="FFFFFF"/>
          <w:lang w:val="en-US"/>
        </w:rPr>
        <w:t>26</w:t>
      </w:r>
      <w:r w:rsidR="005D101E" w:rsidRPr="008030EF">
        <w:rPr>
          <w:rFonts w:ascii="Times New Roman" w:hAnsi="Times New Roman"/>
          <w:sz w:val="28"/>
          <w:szCs w:val="28"/>
          <w:shd w:val="clear" w:color="auto" w:fill="FFFFFF"/>
          <w:lang w:val="en-US"/>
        </w:rPr>
        <w:t xml:space="preserve">, № 15. – </w:t>
      </w:r>
      <w:r w:rsidR="00280A9D">
        <w:rPr>
          <w:rFonts w:ascii="Times New Roman" w:hAnsi="Times New Roman"/>
          <w:sz w:val="28"/>
          <w:szCs w:val="28"/>
          <w:shd w:val="clear" w:color="auto" w:fill="FFFFFF"/>
          <w:lang w:val="en-US"/>
        </w:rPr>
        <w:t xml:space="preserve"> </w:t>
      </w:r>
      <w:r w:rsidR="005D101E" w:rsidRPr="008030EF">
        <w:rPr>
          <w:rFonts w:ascii="Times New Roman" w:hAnsi="Times New Roman"/>
          <w:sz w:val="28"/>
          <w:szCs w:val="28"/>
          <w:shd w:val="clear" w:color="auto" w:fill="FFFFFF"/>
        </w:rPr>
        <w:t>Р</w:t>
      </w:r>
      <w:r w:rsidR="005D101E" w:rsidRPr="008030EF">
        <w:rPr>
          <w:rFonts w:ascii="Times New Roman" w:hAnsi="Times New Roman"/>
          <w:sz w:val="28"/>
          <w:szCs w:val="28"/>
          <w:shd w:val="clear" w:color="auto" w:fill="FFFFFF"/>
          <w:lang w:val="en-US"/>
        </w:rPr>
        <w:t>. 4426.</w:t>
      </w:r>
      <w:r w:rsidR="005D101E" w:rsidRPr="008030EF">
        <w:rPr>
          <w:rFonts w:ascii="Times New Roman" w:hAnsi="Times New Roman"/>
          <w:sz w:val="28"/>
          <w:szCs w:val="28"/>
          <w:lang w:val="en-US"/>
        </w:rPr>
        <w:t xml:space="preserve"> </w:t>
      </w:r>
    </w:p>
    <w:p w14:paraId="555B2CF3" w14:textId="7781C028" w:rsidR="005D101E" w:rsidRPr="008030EF" w:rsidRDefault="00243D58" w:rsidP="005D101E">
      <w:pPr>
        <w:spacing w:after="0" w:line="240" w:lineRule="auto"/>
        <w:ind w:firstLine="567"/>
        <w:jc w:val="both"/>
        <w:rPr>
          <w:rFonts w:ascii="Times New Roman" w:hAnsi="Times New Roman"/>
          <w:sz w:val="28"/>
          <w:szCs w:val="28"/>
          <w:shd w:val="clear" w:color="auto" w:fill="FFFFFF"/>
          <w:lang w:val="en-US"/>
        </w:rPr>
      </w:pPr>
      <w:r>
        <w:rPr>
          <w:rFonts w:ascii="Times New Roman" w:eastAsia="MinionPro-Bold" w:hAnsi="Times New Roman"/>
          <w:bCs/>
          <w:sz w:val="28"/>
          <w:szCs w:val="28"/>
          <w:lang w:val="en-US" w:eastAsia="ru-RU"/>
        </w:rPr>
        <w:t>169</w:t>
      </w:r>
      <w:r w:rsidR="005D101E" w:rsidRPr="008030EF">
        <w:rPr>
          <w:rFonts w:ascii="Times New Roman" w:eastAsia="MinionPro-Bold" w:hAnsi="Times New Roman"/>
          <w:bCs/>
          <w:sz w:val="28"/>
          <w:szCs w:val="28"/>
          <w:lang w:val="en-US" w:eastAsia="ru-RU"/>
        </w:rPr>
        <w:t xml:space="preserve">. </w:t>
      </w:r>
      <w:hyperlink r:id="rId142" w:tgtFrame="_blank" w:history="1">
        <w:r w:rsidR="005D101E" w:rsidRPr="008030EF">
          <w:rPr>
            <w:rStyle w:val="sciprofiles-linkname"/>
            <w:rFonts w:ascii="Times New Roman" w:hAnsi="Times New Roman"/>
            <w:bCs/>
            <w:sz w:val="28"/>
            <w:szCs w:val="28"/>
            <w:lang w:val="en-US"/>
          </w:rPr>
          <w:t>Ma</w:t>
        </w:r>
      </w:hyperlink>
      <w:r w:rsidR="005D101E" w:rsidRPr="008030EF">
        <w:rPr>
          <w:rFonts w:ascii="Times New Roman" w:hAnsi="Times New Roman"/>
          <w:sz w:val="28"/>
          <w:szCs w:val="28"/>
          <w:lang w:val="en-US"/>
        </w:rPr>
        <w:t xml:space="preserve"> Z.</w:t>
      </w:r>
      <w:r w:rsidR="005D101E" w:rsidRPr="008030EF">
        <w:rPr>
          <w:rStyle w:val="inlineblock"/>
          <w:rFonts w:ascii="Times New Roman" w:hAnsi="Times New Roman"/>
          <w:sz w:val="28"/>
          <w:szCs w:val="28"/>
          <w:lang w:val="en-US"/>
        </w:rPr>
        <w:t>,</w:t>
      </w:r>
      <w:hyperlink r:id="rId143" w:tgtFrame="_blank" w:history="1">
        <w:r w:rsidR="005D101E" w:rsidRPr="008030EF">
          <w:rPr>
            <w:rFonts w:ascii="Times New Roman" w:hAnsi="Times New Roman"/>
            <w:bCs/>
            <w:sz w:val="28"/>
            <w:szCs w:val="28"/>
            <w:lang w:val="en-US"/>
          </w:rPr>
          <w:t xml:space="preserve"> </w:t>
        </w:r>
        <w:r w:rsidR="005D101E" w:rsidRPr="008030EF">
          <w:rPr>
            <w:rStyle w:val="sciprofiles-linkname"/>
            <w:rFonts w:ascii="Times New Roman" w:hAnsi="Times New Roman"/>
            <w:bCs/>
            <w:sz w:val="28"/>
            <w:szCs w:val="28"/>
            <w:lang w:val="en-US"/>
          </w:rPr>
          <w:t>Wang</w:t>
        </w:r>
      </w:hyperlink>
      <w:r w:rsidR="005D101E" w:rsidRPr="008030EF">
        <w:rPr>
          <w:rFonts w:ascii="Times New Roman" w:hAnsi="Times New Roman"/>
          <w:sz w:val="28"/>
          <w:szCs w:val="28"/>
          <w:lang w:val="en-US"/>
        </w:rPr>
        <w:t xml:space="preserve"> Q.</w:t>
      </w:r>
      <w:r w:rsidR="005D101E" w:rsidRPr="008030EF">
        <w:rPr>
          <w:rStyle w:val="inlineblock"/>
          <w:rFonts w:ascii="Times New Roman" w:hAnsi="Times New Roman"/>
          <w:sz w:val="28"/>
          <w:szCs w:val="28"/>
          <w:lang w:val="en-US"/>
        </w:rPr>
        <w:t xml:space="preserve">, </w:t>
      </w:r>
      <w:hyperlink r:id="rId144" w:tgtFrame="_blank" w:history="1">
        <w:r w:rsidR="005D101E" w:rsidRPr="008030EF">
          <w:rPr>
            <w:rStyle w:val="sciprofiles-linkname"/>
            <w:rFonts w:ascii="Times New Roman" w:hAnsi="Times New Roman"/>
            <w:bCs/>
            <w:sz w:val="28"/>
            <w:szCs w:val="28"/>
            <w:lang w:val="en-US"/>
          </w:rPr>
          <w:t>Alegria</w:t>
        </w:r>
      </w:hyperlink>
      <w:r w:rsidR="005D101E" w:rsidRPr="008030EF">
        <w:rPr>
          <w:rFonts w:ascii="Times New Roman" w:hAnsi="Times New Roman"/>
          <w:sz w:val="28"/>
          <w:szCs w:val="28"/>
          <w:lang w:val="en-US"/>
        </w:rPr>
        <w:t xml:space="preserve"> E.C.B.A.</w:t>
      </w:r>
      <w:r w:rsidR="005D101E" w:rsidRPr="008030EF">
        <w:rPr>
          <w:rStyle w:val="inlineblock"/>
          <w:rFonts w:ascii="Times New Roman" w:hAnsi="Times New Roman"/>
          <w:sz w:val="28"/>
          <w:szCs w:val="28"/>
          <w:lang w:val="en-US"/>
        </w:rPr>
        <w:t xml:space="preserve">, </w:t>
      </w:r>
      <w:hyperlink r:id="rId145" w:tgtFrame="_blank" w:history="1">
        <w:r w:rsidR="005D101E" w:rsidRPr="008030EF">
          <w:rPr>
            <w:rStyle w:val="sciprofiles-linkname"/>
            <w:rFonts w:ascii="Times New Roman" w:hAnsi="Times New Roman"/>
            <w:bCs/>
            <w:sz w:val="28"/>
            <w:szCs w:val="28"/>
            <w:lang w:val="en-US"/>
          </w:rPr>
          <w:t>Guedes da Silva</w:t>
        </w:r>
      </w:hyperlink>
      <w:r w:rsidR="005D101E" w:rsidRPr="008030EF">
        <w:rPr>
          <w:rFonts w:ascii="Times New Roman" w:hAnsi="Times New Roman"/>
          <w:sz w:val="28"/>
          <w:szCs w:val="28"/>
          <w:lang w:val="en-US"/>
        </w:rPr>
        <w:t xml:space="preserve"> M.F.C.</w:t>
      </w:r>
      <w:r w:rsidR="005D101E" w:rsidRPr="008030EF">
        <w:rPr>
          <w:rStyle w:val="inlineblock"/>
          <w:rFonts w:ascii="Times New Roman" w:hAnsi="Times New Roman"/>
          <w:sz w:val="28"/>
          <w:szCs w:val="28"/>
          <w:lang w:val="en-US"/>
        </w:rPr>
        <w:t xml:space="preserve">, </w:t>
      </w:r>
      <w:hyperlink r:id="rId146" w:tgtFrame="_blank" w:history="1">
        <w:r w:rsidR="005D101E" w:rsidRPr="008030EF">
          <w:rPr>
            <w:rStyle w:val="sciprofiles-linkname"/>
            <w:rFonts w:ascii="Times New Roman" w:hAnsi="Times New Roman"/>
            <w:bCs/>
            <w:sz w:val="28"/>
            <w:szCs w:val="28"/>
            <w:lang w:val="en-US"/>
          </w:rPr>
          <w:t>Martins</w:t>
        </w:r>
      </w:hyperlink>
      <w:r w:rsidR="005D101E" w:rsidRPr="008030EF">
        <w:rPr>
          <w:rFonts w:ascii="Times New Roman" w:hAnsi="Times New Roman"/>
          <w:sz w:val="28"/>
          <w:szCs w:val="28"/>
          <w:lang w:val="en-US"/>
        </w:rPr>
        <w:t xml:space="preserve"> L.M.D.R.S.</w:t>
      </w:r>
      <w:r w:rsidR="005D101E" w:rsidRPr="008030EF">
        <w:rPr>
          <w:rStyle w:val="inlineblock"/>
          <w:rFonts w:ascii="Times New Roman" w:hAnsi="Times New Roman"/>
          <w:sz w:val="28"/>
          <w:szCs w:val="28"/>
          <w:lang w:val="en-US"/>
        </w:rPr>
        <w:t xml:space="preserve">, </w:t>
      </w:r>
      <w:hyperlink r:id="rId147" w:tgtFrame="_blank" w:history="1">
        <w:r w:rsidR="005D101E" w:rsidRPr="008030EF">
          <w:rPr>
            <w:rStyle w:val="sciprofiles-linkname"/>
            <w:rFonts w:ascii="Times New Roman" w:hAnsi="Times New Roman"/>
            <w:bCs/>
            <w:sz w:val="28"/>
            <w:szCs w:val="28"/>
            <w:lang w:val="en-US"/>
          </w:rPr>
          <w:t>Telo</w:t>
        </w:r>
      </w:hyperlink>
      <w:r w:rsidR="005D101E" w:rsidRPr="008030EF">
        <w:rPr>
          <w:rFonts w:ascii="Times New Roman" w:hAnsi="Times New Roman"/>
          <w:sz w:val="28"/>
          <w:szCs w:val="28"/>
          <w:lang w:val="en-US"/>
        </w:rPr>
        <w:t xml:space="preserve"> J.P.</w:t>
      </w:r>
      <w:r w:rsidR="005D101E" w:rsidRPr="008030EF">
        <w:rPr>
          <w:rStyle w:val="inlineblock"/>
          <w:rFonts w:ascii="Times New Roman" w:hAnsi="Times New Roman"/>
          <w:sz w:val="28"/>
          <w:szCs w:val="28"/>
          <w:lang w:val="en-US"/>
        </w:rPr>
        <w:t xml:space="preserve">, </w:t>
      </w:r>
      <w:hyperlink r:id="rId148" w:tgtFrame="_blank" w:history="1">
        <w:r w:rsidR="005D101E" w:rsidRPr="008030EF">
          <w:rPr>
            <w:rStyle w:val="sciprofiles-linkname"/>
            <w:rFonts w:ascii="Times New Roman" w:hAnsi="Times New Roman"/>
            <w:bCs/>
            <w:sz w:val="28"/>
            <w:szCs w:val="28"/>
            <w:lang w:val="en-US"/>
          </w:rPr>
          <w:t xml:space="preserve"> Correia</w:t>
        </w:r>
      </w:hyperlink>
      <w:r w:rsidR="005D101E" w:rsidRPr="008030EF">
        <w:rPr>
          <w:rFonts w:ascii="Times New Roman" w:hAnsi="Times New Roman"/>
          <w:sz w:val="28"/>
          <w:szCs w:val="28"/>
          <w:lang w:val="en-US"/>
        </w:rPr>
        <w:t xml:space="preserve"> I.</w:t>
      </w:r>
      <w:r w:rsidR="005D101E" w:rsidRPr="008030EF">
        <w:rPr>
          <w:rStyle w:val="inlineblock"/>
          <w:rFonts w:ascii="Times New Roman" w:hAnsi="Times New Roman"/>
          <w:sz w:val="28"/>
          <w:szCs w:val="28"/>
          <w:lang w:val="en-US"/>
        </w:rPr>
        <w:t xml:space="preserve">, </w:t>
      </w:r>
      <w:hyperlink r:id="rId149" w:tgtFrame="_blank" w:history="1">
        <w:r w:rsidR="005D101E" w:rsidRPr="008030EF">
          <w:rPr>
            <w:rStyle w:val="sciprofiles-linkname"/>
            <w:rFonts w:ascii="Times New Roman" w:hAnsi="Times New Roman"/>
            <w:bCs/>
            <w:sz w:val="28"/>
            <w:szCs w:val="28"/>
            <w:lang w:val="en-US"/>
          </w:rPr>
          <w:t xml:space="preserve"> Pombeiro</w:t>
        </w:r>
      </w:hyperlink>
      <w:r w:rsidR="005D101E" w:rsidRPr="008030EF">
        <w:rPr>
          <w:rFonts w:ascii="Times New Roman" w:hAnsi="Times New Roman"/>
          <w:sz w:val="28"/>
          <w:szCs w:val="28"/>
          <w:lang w:val="en-US"/>
        </w:rPr>
        <w:t xml:space="preserve"> A.J.L. Synthesis and structure of copper complexes of a N</w:t>
      </w:r>
      <w:r w:rsidR="005D101E" w:rsidRPr="008030EF">
        <w:rPr>
          <w:rFonts w:ascii="Times New Roman" w:hAnsi="Times New Roman"/>
          <w:sz w:val="28"/>
          <w:szCs w:val="28"/>
          <w:vertAlign w:val="subscript"/>
          <w:lang w:val="en-US"/>
        </w:rPr>
        <w:t>6</w:t>
      </w:r>
      <w:r w:rsidR="005D101E" w:rsidRPr="008030EF">
        <w:rPr>
          <w:rFonts w:ascii="Times New Roman" w:hAnsi="Times New Roman"/>
          <w:sz w:val="28"/>
          <w:szCs w:val="28"/>
          <w:lang w:val="en-US"/>
        </w:rPr>
        <w:t>O</w:t>
      </w:r>
      <w:r w:rsidR="005D101E" w:rsidRPr="008030EF">
        <w:rPr>
          <w:rFonts w:ascii="Times New Roman" w:hAnsi="Times New Roman"/>
          <w:sz w:val="28"/>
          <w:szCs w:val="28"/>
          <w:vertAlign w:val="subscript"/>
          <w:lang w:val="en-US"/>
        </w:rPr>
        <w:t>4</w:t>
      </w:r>
      <w:r w:rsidR="005D101E" w:rsidRPr="008030EF">
        <w:rPr>
          <w:rFonts w:ascii="Times New Roman" w:hAnsi="Times New Roman"/>
          <w:sz w:val="28"/>
          <w:szCs w:val="28"/>
          <w:lang w:val="en-US"/>
        </w:rPr>
        <w:t xml:space="preserve"> macrocyclic ligand and catalytic application in alcohol oxidation // </w:t>
      </w:r>
      <w:r w:rsidR="005D101E" w:rsidRPr="008030EF">
        <w:rPr>
          <w:rStyle w:val="affe"/>
          <w:rFonts w:ascii="Times New Roman" w:hAnsi="Times New Roman"/>
          <w:i w:val="0"/>
          <w:sz w:val="28"/>
          <w:szCs w:val="28"/>
          <w:shd w:val="clear" w:color="auto" w:fill="FFFFFF"/>
          <w:lang w:val="en-US"/>
        </w:rPr>
        <w:t xml:space="preserve">Catalysts. – </w:t>
      </w:r>
      <w:r w:rsidR="005D101E" w:rsidRPr="008030EF">
        <w:rPr>
          <w:rFonts w:ascii="Times New Roman" w:hAnsi="Times New Roman"/>
          <w:bCs/>
          <w:sz w:val="28"/>
          <w:szCs w:val="28"/>
          <w:shd w:val="clear" w:color="auto" w:fill="FFFFFF"/>
          <w:lang w:val="en-US"/>
        </w:rPr>
        <w:t>2019</w:t>
      </w:r>
      <w:r w:rsidR="005D101E" w:rsidRPr="008030EF">
        <w:rPr>
          <w:rFonts w:ascii="Times New Roman" w:hAnsi="Times New Roman"/>
          <w:sz w:val="28"/>
          <w:szCs w:val="28"/>
          <w:shd w:val="clear" w:color="auto" w:fill="FFFFFF"/>
          <w:lang w:val="en-US"/>
        </w:rPr>
        <w:t xml:space="preserve">. </w:t>
      </w:r>
      <w:r w:rsidR="005D101E" w:rsidRPr="008030EF">
        <w:rPr>
          <w:rFonts w:ascii="Times New Roman" w:eastAsia="Times New Roman" w:hAnsi="Times New Roman"/>
          <w:sz w:val="28"/>
          <w:szCs w:val="28"/>
          <w:lang w:val="en-US" w:eastAsia="ru-RU"/>
        </w:rPr>
        <w:t>–</w:t>
      </w:r>
      <w:r w:rsidR="005D101E" w:rsidRPr="008030EF">
        <w:rPr>
          <w:rStyle w:val="affe"/>
          <w:rFonts w:ascii="Times New Roman" w:hAnsi="Times New Roman"/>
          <w:sz w:val="28"/>
          <w:szCs w:val="28"/>
          <w:shd w:val="clear" w:color="auto" w:fill="FFFFFF"/>
          <w:lang w:val="en-US"/>
        </w:rPr>
        <w:t xml:space="preserve"> </w:t>
      </w:r>
      <w:r w:rsidR="005D101E" w:rsidRPr="008030EF">
        <w:rPr>
          <w:rStyle w:val="affe"/>
          <w:rFonts w:ascii="Times New Roman" w:hAnsi="Times New Roman"/>
          <w:i w:val="0"/>
          <w:iCs w:val="0"/>
          <w:sz w:val="28"/>
          <w:szCs w:val="28"/>
          <w:shd w:val="clear" w:color="auto" w:fill="FFFFFF"/>
          <w:lang w:val="en-US"/>
        </w:rPr>
        <w:t xml:space="preserve">Vol. 9, </w:t>
      </w:r>
      <w:r w:rsidR="005D101E" w:rsidRPr="008030EF">
        <w:rPr>
          <w:rFonts w:ascii="Times New Roman" w:hAnsi="Times New Roman"/>
          <w:sz w:val="28"/>
          <w:szCs w:val="28"/>
          <w:shd w:val="clear" w:color="auto" w:fill="FFFFFF"/>
          <w:lang w:val="en-US"/>
        </w:rPr>
        <w:t>№ 5. – P. 424.</w:t>
      </w:r>
    </w:p>
    <w:p w14:paraId="25D851BA" w14:textId="47B5AABA" w:rsidR="005D101E" w:rsidRPr="002B4C9D" w:rsidRDefault="00243D58" w:rsidP="002B4C9D">
      <w:pPr>
        <w:spacing w:after="0" w:line="240" w:lineRule="auto"/>
        <w:ind w:firstLine="567"/>
        <w:jc w:val="both"/>
        <w:rPr>
          <w:rFonts w:ascii="Times New Roman" w:hAnsi="Times New Roman"/>
          <w:sz w:val="28"/>
          <w:szCs w:val="28"/>
          <w:lang w:val="en-US"/>
        </w:rPr>
      </w:pPr>
      <w:r>
        <w:rPr>
          <w:rFonts w:ascii="Times New Roman" w:eastAsia="MinionPro-Bold" w:hAnsi="Times New Roman"/>
          <w:bCs/>
          <w:sz w:val="28"/>
          <w:szCs w:val="28"/>
          <w:lang w:val="en-US" w:eastAsia="ru-RU"/>
        </w:rPr>
        <w:t>170</w:t>
      </w:r>
      <w:r w:rsidR="005D101E" w:rsidRPr="008030EF">
        <w:rPr>
          <w:rFonts w:ascii="Times New Roman" w:eastAsia="MinionPro-Bold" w:hAnsi="Times New Roman"/>
          <w:bCs/>
          <w:sz w:val="28"/>
          <w:szCs w:val="28"/>
          <w:lang w:val="en-US" w:eastAsia="ru-RU"/>
        </w:rPr>
        <w:t xml:space="preserve">. </w:t>
      </w:r>
      <w:hyperlink r:id="rId150" w:tgtFrame="_blank" w:history="1">
        <w:r w:rsidR="005D101E" w:rsidRPr="008030EF">
          <w:rPr>
            <w:rStyle w:val="sciprofiles-linkname"/>
            <w:rFonts w:ascii="Times New Roman" w:hAnsi="Times New Roman"/>
            <w:sz w:val="28"/>
            <w:szCs w:val="28"/>
            <w:lang w:val="en-US"/>
          </w:rPr>
          <w:t>Al-Zuraiji</w:t>
        </w:r>
      </w:hyperlink>
      <w:r w:rsidR="005D101E" w:rsidRPr="008030EF">
        <w:rPr>
          <w:lang w:val="en-US"/>
        </w:rPr>
        <w:t xml:space="preserve"> </w:t>
      </w:r>
      <w:r w:rsidR="005D101E" w:rsidRPr="008030EF">
        <w:rPr>
          <w:rFonts w:ascii="Times New Roman" w:hAnsi="Times New Roman"/>
          <w:sz w:val="28"/>
          <w:szCs w:val="28"/>
          <w:lang w:val="en-US"/>
        </w:rPr>
        <w:t>S.M.</w:t>
      </w:r>
      <w:r w:rsidR="005D101E" w:rsidRPr="008030EF">
        <w:rPr>
          <w:rStyle w:val="inlineblock"/>
          <w:rFonts w:ascii="Times New Roman" w:hAnsi="Times New Roman"/>
          <w:sz w:val="28"/>
          <w:szCs w:val="28"/>
          <w:lang w:val="en-US"/>
        </w:rPr>
        <w:t xml:space="preserve">, </w:t>
      </w:r>
      <w:hyperlink r:id="rId151" w:tgtFrame="_blank" w:history="1">
        <w:r w:rsidR="005D101E" w:rsidRPr="008030EF">
          <w:rPr>
            <w:rStyle w:val="sciprofiles-linkname"/>
            <w:rFonts w:ascii="Times New Roman" w:hAnsi="Times New Roman"/>
            <w:sz w:val="28"/>
            <w:szCs w:val="28"/>
            <w:lang w:val="en-US"/>
          </w:rPr>
          <w:t>Lukács</w:t>
        </w:r>
      </w:hyperlink>
      <w:r w:rsidR="005D101E" w:rsidRPr="008030EF">
        <w:rPr>
          <w:lang w:val="en-US"/>
        </w:rPr>
        <w:t xml:space="preserve"> </w:t>
      </w:r>
      <w:r w:rsidR="005D101E" w:rsidRPr="008030EF">
        <w:rPr>
          <w:rFonts w:ascii="Times New Roman" w:hAnsi="Times New Roman"/>
          <w:sz w:val="28"/>
          <w:szCs w:val="28"/>
          <w:lang w:val="en-US"/>
        </w:rPr>
        <w:t>D.</w:t>
      </w:r>
      <w:r w:rsidR="005D101E" w:rsidRPr="008030EF">
        <w:rPr>
          <w:rStyle w:val="inlineblock"/>
          <w:rFonts w:ascii="Times New Roman" w:hAnsi="Times New Roman"/>
          <w:sz w:val="28"/>
          <w:szCs w:val="28"/>
          <w:lang w:val="en-US"/>
        </w:rPr>
        <w:t xml:space="preserve">, </w:t>
      </w:r>
      <w:hyperlink r:id="rId152" w:tgtFrame="_blank" w:history="1">
        <w:r w:rsidR="005D101E" w:rsidRPr="008030EF">
          <w:rPr>
            <w:rStyle w:val="sciprofiles-linkname"/>
            <w:rFonts w:ascii="Times New Roman" w:hAnsi="Times New Roman"/>
            <w:sz w:val="28"/>
            <w:szCs w:val="28"/>
            <w:lang w:val="en-US"/>
          </w:rPr>
          <w:t xml:space="preserve"> Németh</w:t>
        </w:r>
      </w:hyperlink>
      <w:r w:rsidR="005D101E" w:rsidRPr="008030EF">
        <w:rPr>
          <w:lang w:val="en-US"/>
        </w:rPr>
        <w:t xml:space="preserve"> </w:t>
      </w:r>
      <w:r w:rsidR="005D101E" w:rsidRPr="008030EF">
        <w:rPr>
          <w:rFonts w:ascii="Times New Roman" w:hAnsi="Times New Roman"/>
          <w:sz w:val="28"/>
          <w:szCs w:val="28"/>
          <w:lang w:val="en-US"/>
        </w:rPr>
        <w:t>M.</w:t>
      </w:r>
      <w:r w:rsidR="005D101E" w:rsidRPr="008030EF">
        <w:rPr>
          <w:rStyle w:val="inlineblock"/>
          <w:rFonts w:ascii="Times New Roman" w:hAnsi="Times New Roman"/>
          <w:sz w:val="28"/>
          <w:szCs w:val="28"/>
          <w:lang w:val="en-US"/>
        </w:rPr>
        <w:t xml:space="preserve">, </w:t>
      </w:r>
      <w:hyperlink r:id="rId153" w:tgtFrame="_blank" w:history="1">
        <w:r w:rsidR="005D101E" w:rsidRPr="008030EF">
          <w:rPr>
            <w:rStyle w:val="sciprofiles-linkname"/>
            <w:rFonts w:ascii="Times New Roman" w:hAnsi="Times New Roman"/>
            <w:sz w:val="28"/>
            <w:szCs w:val="28"/>
            <w:lang w:val="en-US"/>
          </w:rPr>
          <w:t xml:space="preserve"> Frey</w:t>
        </w:r>
      </w:hyperlink>
      <w:r w:rsidR="005D101E" w:rsidRPr="008030EF">
        <w:rPr>
          <w:lang w:val="en-US"/>
        </w:rPr>
        <w:t xml:space="preserve"> </w:t>
      </w:r>
      <w:r w:rsidR="005D101E" w:rsidRPr="008030EF">
        <w:rPr>
          <w:rFonts w:ascii="Times New Roman" w:hAnsi="Times New Roman"/>
          <w:sz w:val="28"/>
          <w:szCs w:val="28"/>
          <w:lang w:val="en-US"/>
        </w:rPr>
        <w:t>K.</w:t>
      </w:r>
      <w:r w:rsidR="005D101E" w:rsidRPr="008030EF">
        <w:rPr>
          <w:rStyle w:val="inlineblock"/>
          <w:rFonts w:ascii="Times New Roman" w:hAnsi="Times New Roman"/>
          <w:sz w:val="28"/>
          <w:szCs w:val="28"/>
          <w:lang w:val="en-US"/>
        </w:rPr>
        <w:t xml:space="preserve">, </w:t>
      </w:r>
      <w:hyperlink r:id="rId154" w:tgtFrame="_blank" w:history="1">
        <w:r w:rsidR="005D101E" w:rsidRPr="008030EF">
          <w:rPr>
            <w:rStyle w:val="sciprofiles-linkname"/>
            <w:rFonts w:ascii="Times New Roman" w:hAnsi="Times New Roman"/>
            <w:sz w:val="28"/>
            <w:szCs w:val="28"/>
            <w:lang w:val="en-US"/>
          </w:rPr>
          <w:t>Benkó</w:t>
        </w:r>
      </w:hyperlink>
      <w:r w:rsidR="005D101E" w:rsidRPr="008030EF">
        <w:rPr>
          <w:lang w:val="en-US"/>
        </w:rPr>
        <w:t xml:space="preserve"> </w:t>
      </w:r>
      <w:r w:rsidR="005D101E" w:rsidRPr="008030EF">
        <w:rPr>
          <w:rFonts w:ascii="Times New Roman" w:hAnsi="Times New Roman"/>
          <w:sz w:val="28"/>
          <w:szCs w:val="28"/>
          <w:lang w:val="en-US"/>
        </w:rPr>
        <w:t>T.</w:t>
      </w:r>
      <w:r w:rsidR="005D101E" w:rsidRPr="008030EF">
        <w:rPr>
          <w:rStyle w:val="inlineblock"/>
          <w:rFonts w:ascii="Times New Roman" w:hAnsi="Times New Roman"/>
          <w:sz w:val="28"/>
          <w:szCs w:val="28"/>
          <w:lang w:val="en-US"/>
        </w:rPr>
        <w:t xml:space="preserve">, </w:t>
      </w:r>
      <w:hyperlink r:id="rId155" w:tgtFrame="_blank" w:history="1">
        <w:r w:rsidR="005D101E" w:rsidRPr="008030EF">
          <w:rPr>
            <w:rStyle w:val="sciprofiles-linkname"/>
            <w:rFonts w:ascii="Times New Roman" w:hAnsi="Times New Roman"/>
            <w:sz w:val="28"/>
            <w:szCs w:val="28"/>
            <w:lang w:val="en-US"/>
          </w:rPr>
          <w:t>Illés</w:t>
        </w:r>
      </w:hyperlink>
      <w:r w:rsidR="005D101E" w:rsidRPr="008030EF">
        <w:rPr>
          <w:lang w:val="en-US"/>
        </w:rPr>
        <w:t xml:space="preserve"> </w:t>
      </w:r>
      <w:r w:rsidR="005D101E" w:rsidRPr="008030EF">
        <w:rPr>
          <w:rFonts w:ascii="Times New Roman" w:hAnsi="Times New Roman"/>
          <w:sz w:val="28"/>
          <w:szCs w:val="28"/>
          <w:lang w:val="en-US"/>
        </w:rPr>
        <w:t>L.,</w:t>
      </w:r>
      <w:r w:rsidR="005D101E" w:rsidRPr="008030EF">
        <w:rPr>
          <w:rStyle w:val="inlineblock"/>
          <w:rFonts w:ascii="Times New Roman" w:hAnsi="Times New Roman"/>
          <w:sz w:val="28"/>
          <w:szCs w:val="28"/>
          <w:lang w:val="en-US"/>
        </w:rPr>
        <w:t xml:space="preserve"> </w:t>
      </w:r>
      <w:hyperlink r:id="rId156" w:tgtFrame="_blank" w:history="1">
        <w:r w:rsidR="005D101E" w:rsidRPr="008030EF">
          <w:rPr>
            <w:rStyle w:val="sciprofiles-linkname"/>
            <w:rFonts w:ascii="Times New Roman" w:hAnsi="Times New Roman"/>
            <w:sz w:val="28"/>
            <w:szCs w:val="28"/>
            <w:lang w:val="en-US"/>
          </w:rPr>
          <w:t>Pap</w:t>
        </w:r>
      </w:hyperlink>
      <w:r w:rsidR="005D101E" w:rsidRPr="008030EF">
        <w:rPr>
          <w:rFonts w:ascii="Times New Roman" w:hAnsi="Times New Roman"/>
          <w:sz w:val="28"/>
          <w:szCs w:val="28"/>
          <w:lang w:val="en-US"/>
        </w:rPr>
        <w:t xml:space="preserve"> J.S. An iron(III) complex with pincer ligand </w:t>
      </w:r>
      <w:r w:rsidR="002B4C9D">
        <w:rPr>
          <w:rFonts w:ascii="Times New Roman" w:hAnsi="Times New Roman"/>
          <w:sz w:val="28"/>
          <w:szCs w:val="28"/>
          <w:lang w:val="en-US"/>
        </w:rPr>
        <w:t>–</w:t>
      </w:r>
      <w:r w:rsidR="005D101E" w:rsidRPr="008030EF">
        <w:rPr>
          <w:rFonts w:ascii="Times New Roman" w:hAnsi="Times New Roman"/>
          <w:sz w:val="28"/>
          <w:szCs w:val="28"/>
          <w:lang w:val="en-US"/>
        </w:rPr>
        <w:t xml:space="preserve"> catalytic water oxidation through controllable ligand exchange</w:t>
      </w:r>
      <w:r w:rsidR="005D101E" w:rsidRPr="008030EF">
        <w:rPr>
          <w:rStyle w:val="inlineblock"/>
          <w:rFonts w:ascii="Times New Roman" w:eastAsia="MinionPro-Bold" w:hAnsi="Times New Roman"/>
          <w:bCs/>
          <w:sz w:val="28"/>
          <w:szCs w:val="28"/>
          <w:lang w:val="en-US" w:eastAsia="ru-RU"/>
        </w:rPr>
        <w:t xml:space="preserve"> </w:t>
      </w:r>
      <w:r w:rsidR="005D101E" w:rsidRPr="008030EF">
        <w:rPr>
          <w:rFonts w:ascii="Times New Roman" w:hAnsi="Times New Roman"/>
          <w:sz w:val="28"/>
          <w:szCs w:val="28"/>
          <w:lang w:val="en-US"/>
        </w:rPr>
        <w:t xml:space="preserve">// </w:t>
      </w:r>
      <w:r w:rsidR="005D101E" w:rsidRPr="008030EF">
        <w:rPr>
          <w:rStyle w:val="affe"/>
          <w:rFonts w:ascii="Times New Roman" w:hAnsi="Times New Roman"/>
          <w:i w:val="0"/>
          <w:iCs w:val="0"/>
          <w:sz w:val="28"/>
          <w:szCs w:val="28"/>
          <w:shd w:val="clear" w:color="auto" w:fill="FFFFFF"/>
          <w:lang w:val="en-US"/>
        </w:rPr>
        <w:t>Reactions</w:t>
      </w:r>
      <w:r w:rsidR="005D101E" w:rsidRPr="008030EF">
        <w:rPr>
          <w:rFonts w:ascii="Times New Roman" w:hAnsi="Times New Roman"/>
          <w:sz w:val="28"/>
          <w:szCs w:val="28"/>
          <w:shd w:val="clear" w:color="auto" w:fill="FFFFFF"/>
          <w:lang w:val="en-US"/>
        </w:rPr>
        <w:t xml:space="preserve">. – 2020. – Vol. </w:t>
      </w:r>
      <w:r w:rsidR="005D101E" w:rsidRPr="008030EF">
        <w:rPr>
          <w:rStyle w:val="affe"/>
          <w:rFonts w:ascii="Times New Roman" w:hAnsi="Times New Roman"/>
          <w:i w:val="0"/>
          <w:iCs w:val="0"/>
          <w:sz w:val="28"/>
          <w:szCs w:val="28"/>
          <w:shd w:val="clear" w:color="auto" w:fill="FFFFFF"/>
          <w:lang w:val="en-US"/>
        </w:rPr>
        <w:t>1</w:t>
      </w:r>
      <w:r w:rsidR="005D101E" w:rsidRPr="008030EF">
        <w:rPr>
          <w:rFonts w:ascii="Times New Roman" w:hAnsi="Times New Roman"/>
          <w:sz w:val="28"/>
          <w:szCs w:val="28"/>
          <w:shd w:val="clear" w:color="auto" w:fill="FFFFFF"/>
          <w:lang w:val="en-US"/>
        </w:rPr>
        <w:t xml:space="preserve">, № 1. – </w:t>
      </w:r>
      <w:r w:rsidR="005D101E" w:rsidRPr="008030EF">
        <w:rPr>
          <w:rFonts w:ascii="Times New Roman" w:hAnsi="Times New Roman"/>
          <w:sz w:val="28"/>
          <w:szCs w:val="28"/>
          <w:shd w:val="clear" w:color="auto" w:fill="FFFFFF"/>
        </w:rPr>
        <w:t>Р</w:t>
      </w:r>
      <w:r w:rsidR="005D101E" w:rsidRPr="008030EF">
        <w:rPr>
          <w:rFonts w:ascii="Times New Roman" w:hAnsi="Times New Roman"/>
          <w:sz w:val="28"/>
          <w:szCs w:val="28"/>
          <w:shd w:val="clear" w:color="auto" w:fill="FFFFFF"/>
          <w:lang w:val="en-US"/>
        </w:rPr>
        <w:t>. 16</w:t>
      </w:r>
      <w:r w:rsidR="00244A23" w:rsidRPr="008030EF">
        <w:rPr>
          <w:rFonts w:ascii="Times New Roman" w:hAnsi="Times New Roman"/>
          <w:sz w:val="28"/>
          <w:szCs w:val="28"/>
          <w:lang w:val="en-US"/>
        </w:rPr>
        <w:t>–</w:t>
      </w:r>
      <w:r w:rsidR="005D101E" w:rsidRPr="008030EF">
        <w:rPr>
          <w:rFonts w:ascii="Times New Roman" w:hAnsi="Times New Roman"/>
          <w:sz w:val="28"/>
          <w:szCs w:val="28"/>
          <w:shd w:val="clear" w:color="auto" w:fill="FFFFFF"/>
          <w:lang w:val="en-US"/>
        </w:rPr>
        <w:t>36.</w:t>
      </w:r>
    </w:p>
    <w:p w14:paraId="76C4122D" w14:textId="1F638680" w:rsidR="005D101E" w:rsidRPr="00280A9D" w:rsidRDefault="00243D58" w:rsidP="00280A9D">
      <w:pPr>
        <w:spacing w:after="0" w:line="240" w:lineRule="auto"/>
        <w:ind w:firstLine="567"/>
        <w:jc w:val="both"/>
        <w:rPr>
          <w:rFonts w:ascii="Times New Roman" w:hAnsi="Times New Roman"/>
          <w:sz w:val="28"/>
          <w:szCs w:val="28"/>
          <w:shd w:val="clear" w:color="auto" w:fill="FFFFFF"/>
          <w:lang w:val="en-US"/>
        </w:rPr>
      </w:pPr>
      <w:r>
        <w:rPr>
          <w:rFonts w:ascii="Times New Roman" w:hAnsi="Times New Roman"/>
          <w:sz w:val="28"/>
          <w:szCs w:val="28"/>
          <w:lang w:val="en-US"/>
        </w:rPr>
        <w:lastRenderedPageBreak/>
        <w:t>171</w:t>
      </w:r>
      <w:r w:rsidR="005D101E" w:rsidRPr="008030EF">
        <w:rPr>
          <w:rFonts w:ascii="Times New Roman" w:hAnsi="Times New Roman"/>
          <w:sz w:val="28"/>
          <w:szCs w:val="28"/>
          <w:lang w:val="en-US"/>
        </w:rPr>
        <w:t xml:space="preserve">. </w:t>
      </w:r>
      <w:hyperlink r:id="rId157" w:history="1">
        <w:r w:rsidR="005D101E" w:rsidRPr="008030EF">
          <w:rPr>
            <w:rStyle w:val="afa"/>
            <w:rFonts w:ascii="Times New Roman" w:hAnsi="Times New Roman"/>
            <w:color w:val="auto"/>
            <w:sz w:val="28"/>
            <w:szCs w:val="28"/>
            <w:u w:val="none"/>
            <w:lang w:val="en-US"/>
          </w:rPr>
          <w:t xml:space="preserve"> Li</w:t>
        </w:r>
      </w:hyperlink>
      <w:r w:rsidR="005D101E" w:rsidRPr="008030EF">
        <w:rPr>
          <w:rFonts w:ascii="Times New Roman" w:hAnsi="Times New Roman"/>
          <w:sz w:val="28"/>
          <w:szCs w:val="28"/>
          <w:lang w:val="en-US"/>
        </w:rPr>
        <w:t xml:space="preserve"> Ch.-A.</w:t>
      </w:r>
      <w:r w:rsidR="005D101E" w:rsidRPr="008030EF">
        <w:rPr>
          <w:rStyle w:val="articleauthor-link"/>
          <w:rFonts w:ascii="Times New Roman" w:hAnsi="Times New Roman"/>
          <w:sz w:val="28"/>
          <w:szCs w:val="28"/>
          <w:lang w:val="en-US"/>
        </w:rPr>
        <w:t>, </w:t>
      </w:r>
      <w:hyperlink r:id="rId158" w:history="1">
        <w:r w:rsidR="005D101E" w:rsidRPr="008030EF">
          <w:rPr>
            <w:rStyle w:val="afa"/>
            <w:rFonts w:ascii="Times New Roman" w:hAnsi="Times New Roman"/>
            <w:color w:val="auto"/>
            <w:sz w:val="28"/>
            <w:szCs w:val="28"/>
            <w:u w:val="none"/>
            <w:lang w:val="en-US"/>
          </w:rPr>
          <w:t>Ji</w:t>
        </w:r>
      </w:hyperlink>
      <w:r w:rsidR="005D101E" w:rsidRPr="008030EF">
        <w:rPr>
          <w:rFonts w:ascii="Times New Roman" w:hAnsi="Times New Roman"/>
          <w:sz w:val="28"/>
          <w:szCs w:val="28"/>
          <w:lang w:val="en-US"/>
        </w:rPr>
        <w:t xml:space="preserve"> W.</w:t>
      </w:r>
      <w:r w:rsidR="005D101E" w:rsidRPr="008030EF">
        <w:rPr>
          <w:rStyle w:val="articleauthor-link"/>
          <w:rFonts w:ascii="Times New Roman" w:hAnsi="Times New Roman"/>
          <w:sz w:val="28"/>
          <w:szCs w:val="28"/>
          <w:lang w:val="en-US"/>
        </w:rPr>
        <w:t>, </w:t>
      </w:r>
      <w:hyperlink r:id="rId159" w:history="1">
        <w:r w:rsidR="005D101E" w:rsidRPr="008030EF">
          <w:rPr>
            <w:rStyle w:val="afa"/>
            <w:rFonts w:ascii="Times New Roman" w:hAnsi="Times New Roman"/>
            <w:color w:val="auto"/>
            <w:sz w:val="28"/>
            <w:szCs w:val="28"/>
            <w:u w:val="none"/>
            <w:lang w:val="en-US"/>
          </w:rPr>
          <w:t xml:space="preserve"> Qu</w:t>
        </w:r>
      </w:hyperlink>
      <w:r w:rsidR="005D101E" w:rsidRPr="008030EF">
        <w:rPr>
          <w:rFonts w:ascii="Times New Roman" w:hAnsi="Times New Roman"/>
          <w:sz w:val="28"/>
          <w:szCs w:val="28"/>
          <w:lang w:val="en-US"/>
        </w:rPr>
        <w:t xml:space="preserve"> J.</w:t>
      </w:r>
      <w:r w:rsidR="005D101E" w:rsidRPr="008030EF">
        <w:rPr>
          <w:rStyle w:val="articleauthor-link"/>
          <w:rFonts w:ascii="Times New Roman" w:hAnsi="Times New Roman"/>
          <w:sz w:val="28"/>
          <w:szCs w:val="28"/>
          <w:lang w:val="en-US"/>
        </w:rPr>
        <w:t>, </w:t>
      </w:r>
      <w:hyperlink r:id="rId160" w:history="1">
        <w:r w:rsidR="005D101E" w:rsidRPr="008030EF">
          <w:rPr>
            <w:rStyle w:val="afa"/>
            <w:rFonts w:ascii="Times New Roman" w:hAnsi="Times New Roman"/>
            <w:color w:val="auto"/>
            <w:sz w:val="28"/>
            <w:szCs w:val="28"/>
            <w:u w:val="none"/>
            <w:lang w:val="en-US"/>
          </w:rPr>
          <w:t xml:space="preserve"> Jing</w:t>
        </w:r>
      </w:hyperlink>
      <w:r w:rsidR="005D101E" w:rsidRPr="008030EF">
        <w:rPr>
          <w:rFonts w:ascii="Times New Roman" w:hAnsi="Times New Roman"/>
          <w:sz w:val="28"/>
          <w:szCs w:val="28"/>
          <w:lang w:val="en-US"/>
        </w:rPr>
        <w:t xml:space="preserve"> </w:t>
      </w:r>
      <w:r w:rsidR="005D101E" w:rsidRPr="008030EF">
        <w:rPr>
          <w:rStyle w:val="articleauthor-link"/>
          <w:rFonts w:ascii="Times New Roman" w:hAnsi="Times New Roman"/>
          <w:sz w:val="28"/>
          <w:szCs w:val="28"/>
          <w:lang w:val="en-US"/>
        </w:rPr>
        <w:t>S., </w:t>
      </w:r>
      <w:hyperlink r:id="rId161" w:history="1">
        <w:r w:rsidR="005D101E" w:rsidRPr="008030EF">
          <w:rPr>
            <w:rStyle w:val="afa"/>
            <w:rFonts w:ascii="Times New Roman" w:hAnsi="Times New Roman"/>
            <w:color w:val="auto"/>
            <w:sz w:val="28"/>
            <w:szCs w:val="28"/>
            <w:u w:val="none"/>
            <w:lang w:val="en-US"/>
          </w:rPr>
          <w:t>Gao</w:t>
        </w:r>
      </w:hyperlink>
      <w:r w:rsidR="005D101E" w:rsidRPr="008030EF">
        <w:rPr>
          <w:rFonts w:ascii="Times New Roman" w:hAnsi="Times New Roman"/>
          <w:sz w:val="28"/>
          <w:szCs w:val="28"/>
          <w:lang w:val="en-US"/>
        </w:rPr>
        <w:t xml:space="preserve"> F.</w:t>
      </w:r>
      <w:r w:rsidR="005D101E" w:rsidRPr="008030EF">
        <w:rPr>
          <w:rStyle w:val="articleauthor-link"/>
          <w:rFonts w:ascii="Times New Roman" w:hAnsi="Times New Roman"/>
          <w:sz w:val="28"/>
          <w:szCs w:val="28"/>
          <w:lang w:val="en-US"/>
        </w:rPr>
        <w:t>, </w:t>
      </w:r>
      <w:hyperlink r:id="rId162" w:history="1">
        <w:r w:rsidR="005D101E" w:rsidRPr="008030EF">
          <w:rPr>
            <w:rStyle w:val="afa"/>
            <w:rFonts w:ascii="Times New Roman" w:hAnsi="Times New Roman"/>
            <w:color w:val="auto"/>
            <w:sz w:val="28"/>
            <w:szCs w:val="28"/>
            <w:u w:val="none"/>
            <w:lang w:val="en-US"/>
          </w:rPr>
          <w:t>Zhu</w:t>
        </w:r>
      </w:hyperlink>
      <w:r w:rsidR="005D101E" w:rsidRPr="008030EF">
        <w:rPr>
          <w:rStyle w:val="articleauthor-link"/>
          <w:rFonts w:ascii="Times New Roman" w:hAnsi="Times New Roman"/>
          <w:sz w:val="28"/>
          <w:szCs w:val="28"/>
          <w:lang w:val="en-US"/>
        </w:rPr>
        <w:t xml:space="preserve"> </w:t>
      </w:r>
      <w:r w:rsidR="005D101E" w:rsidRPr="008030EF">
        <w:rPr>
          <w:rFonts w:ascii="Times New Roman" w:hAnsi="Times New Roman"/>
          <w:spacing w:val="-7"/>
          <w:sz w:val="28"/>
          <w:szCs w:val="28"/>
          <w:lang w:val="en-US"/>
        </w:rPr>
        <w:t>A</w:t>
      </w:r>
      <w:r w:rsidR="005D101E" w:rsidRPr="008030EF">
        <w:rPr>
          <w:rFonts w:ascii="Times New Roman" w:hAnsi="Times New Roman"/>
          <w:sz w:val="28"/>
          <w:szCs w:val="28"/>
          <w:lang w:val="en-US"/>
        </w:rPr>
        <w:t>.</w:t>
      </w:r>
      <w:r w:rsidR="005D101E" w:rsidRPr="008030EF">
        <w:rPr>
          <w:rFonts w:ascii="Times New Roman" w:hAnsi="Times New Roman"/>
          <w:spacing w:val="-7"/>
          <w:sz w:val="28"/>
          <w:szCs w:val="28"/>
          <w:lang w:val="en-US"/>
        </w:rPr>
        <w:t>D.-R.  PEG/copper(</w:t>
      </w:r>
      <w:r w:rsidR="005D101E" w:rsidRPr="008030EF">
        <w:rPr>
          <w:rStyle w:val="small-caps"/>
          <w:rFonts w:ascii="Times New Roman" w:hAnsi="Times New Roman"/>
          <w:smallCaps/>
          <w:spacing w:val="-7"/>
          <w:sz w:val="28"/>
          <w:szCs w:val="28"/>
          <w:lang w:val="en-US"/>
        </w:rPr>
        <w:t>i</w:t>
      </w:r>
      <w:r w:rsidR="005D101E" w:rsidRPr="008030EF">
        <w:rPr>
          <w:rFonts w:ascii="Times New Roman" w:hAnsi="Times New Roman"/>
          <w:spacing w:val="-7"/>
          <w:sz w:val="28"/>
          <w:szCs w:val="28"/>
          <w:lang w:val="en-US"/>
        </w:rPr>
        <w:t xml:space="preserve">) halide cluster as an eco-friendly catalytic system for C–N bond formation // </w:t>
      </w:r>
      <w:r w:rsidR="005D101E" w:rsidRPr="008030EF">
        <w:rPr>
          <w:rStyle w:val="afb"/>
          <w:rFonts w:ascii="Times New Roman" w:hAnsi="Times New Roman"/>
          <w:b w:val="0"/>
          <w:iCs/>
          <w:sz w:val="28"/>
          <w:szCs w:val="28"/>
          <w:shd w:val="clear" w:color="auto" w:fill="FFFFFF"/>
          <w:lang w:val="en-US"/>
        </w:rPr>
        <w:t>Dalton Trans. –</w:t>
      </w:r>
      <w:r w:rsidR="005D101E" w:rsidRPr="008030EF">
        <w:rPr>
          <w:rStyle w:val="afb"/>
          <w:rFonts w:ascii="Times New Roman" w:hAnsi="Times New Roman"/>
          <w:iCs/>
          <w:sz w:val="28"/>
          <w:szCs w:val="28"/>
          <w:shd w:val="clear" w:color="auto" w:fill="FFFFFF"/>
          <w:lang w:val="en-US"/>
        </w:rPr>
        <w:t xml:space="preserve"> </w:t>
      </w:r>
      <w:r w:rsidR="005D101E" w:rsidRPr="008030EF">
        <w:rPr>
          <w:rFonts w:ascii="Times New Roman" w:hAnsi="Times New Roman"/>
          <w:sz w:val="28"/>
          <w:szCs w:val="28"/>
          <w:shd w:val="clear" w:color="auto" w:fill="FFFFFF"/>
          <w:lang w:val="en-US"/>
        </w:rPr>
        <w:t xml:space="preserve">2018. – № </w:t>
      </w:r>
      <w:r w:rsidR="005D101E" w:rsidRPr="008030EF">
        <w:rPr>
          <w:rStyle w:val="afb"/>
          <w:rFonts w:ascii="Times New Roman" w:hAnsi="Times New Roman"/>
          <w:b w:val="0"/>
          <w:sz w:val="28"/>
          <w:szCs w:val="28"/>
          <w:shd w:val="clear" w:color="auto" w:fill="FFFFFF"/>
          <w:lang w:val="en-US"/>
        </w:rPr>
        <w:t>47</w:t>
      </w:r>
      <w:r w:rsidR="005D101E" w:rsidRPr="008030EF">
        <w:rPr>
          <w:rFonts w:ascii="Times New Roman" w:hAnsi="Times New Roman"/>
          <w:sz w:val="28"/>
          <w:szCs w:val="28"/>
          <w:shd w:val="clear" w:color="auto" w:fill="FFFFFF"/>
          <w:lang w:val="en-US"/>
        </w:rPr>
        <w:t>. – P. 7463</w:t>
      </w:r>
      <w:r w:rsidR="00244A23" w:rsidRPr="008030EF">
        <w:rPr>
          <w:rFonts w:ascii="Times New Roman" w:hAnsi="Times New Roman"/>
          <w:sz w:val="28"/>
          <w:szCs w:val="28"/>
          <w:lang w:val="en-US"/>
        </w:rPr>
        <w:t>–</w:t>
      </w:r>
      <w:r w:rsidR="005D101E" w:rsidRPr="008030EF">
        <w:rPr>
          <w:rFonts w:ascii="Times New Roman" w:hAnsi="Times New Roman"/>
          <w:sz w:val="28"/>
          <w:szCs w:val="28"/>
          <w:shd w:val="clear" w:color="auto" w:fill="FFFFFF"/>
          <w:lang w:val="en-US"/>
        </w:rPr>
        <w:t>7470</w:t>
      </w:r>
      <w:r w:rsidR="005D101E" w:rsidRPr="008030EF">
        <w:rPr>
          <w:rFonts w:ascii="Times New Roman" w:hAnsi="Times New Roman"/>
          <w:sz w:val="28"/>
          <w:szCs w:val="28"/>
          <w:lang w:val="en-US"/>
        </w:rPr>
        <w:t xml:space="preserve">. </w:t>
      </w:r>
    </w:p>
    <w:p w14:paraId="5AFA3EBC" w14:textId="482BA9AD" w:rsidR="005D101E" w:rsidRPr="008030EF" w:rsidRDefault="00243D58" w:rsidP="005D101E">
      <w:pPr>
        <w:spacing w:after="0" w:line="240" w:lineRule="auto"/>
        <w:ind w:firstLine="567"/>
        <w:jc w:val="both"/>
        <w:rPr>
          <w:rFonts w:ascii="Times New Roman" w:hAnsi="Times New Roman"/>
          <w:bCs/>
          <w:sz w:val="28"/>
          <w:szCs w:val="28"/>
          <w:lang w:val="en-US" w:eastAsia="ru-RU"/>
        </w:rPr>
      </w:pPr>
      <w:r>
        <w:rPr>
          <w:rFonts w:ascii="Times New Roman" w:hAnsi="Times New Roman"/>
          <w:bCs/>
          <w:sz w:val="28"/>
          <w:szCs w:val="28"/>
          <w:lang w:val="en-US"/>
        </w:rPr>
        <w:t>172</w:t>
      </w:r>
      <w:r w:rsidR="005D101E" w:rsidRPr="008030EF">
        <w:rPr>
          <w:rFonts w:ascii="Times New Roman" w:hAnsi="Times New Roman"/>
          <w:bCs/>
          <w:sz w:val="28"/>
          <w:szCs w:val="28"/>
          <w:lang w:val="en-US"/>
        </w:rPr>
        <w:t xml:space="preserve">. </w:t>
      </w:r>
      <w:r w:rsidR="005D101E" w:rsidRPr="008030EF">
        <w:rPr>
          <w:rFonts w:ascii="Times New Roman" w:hAnsi="Times New Roman"/>
          <w:bCs/>
          <w:sz w:val="28"/>
          <w:szCs w:val="28"/>
          <w:lang w:val="en-US" w:eastAsia="ru-RU"/>
        </w:rPr>
        <w:t>Pires M.J.D., Purificação S.I., Santos A.S., Marques M.M.B. The Role of PEG on Pd- and Cu-catalyzed cross-coupling reactions // Synthesis. – 2017. – № 49. – P. 2337</w:t>
      </w:r>
      <w:r w:rsidR="00A445B2" w:rsidRPr="008030EF">
        <w:rPr>
          <w:rFonts w:ascii="Times New Roman" w:hAnsi="Times New Roman"/>
          <w:sz w:val="28"/>
          <w:szCs w:val="28"/>
          <w:lang w:val="en-US"/>
        </w:rPr>
        <w:t>–</w:t>
      </w:r>
      <w:r w:rsidR="00280A9D">
        <w:rPr>
          <w:rFonts w:ascii="Times New Roman" w:hAnsi="Times New Roman"/>
          <w:bCs/>
          <w:sz w:val="28"/>
          <w:szCs w:val="28"/>
          <w:lang w:val="en-US" w:eastAsia="ru-RU"/>
        </w:rPr>
        <w:t>2</w:t>
      </w:r>
      <w:r w:rsidR="005D101E" w:rsidRPr="008030EF">
        <w:rPr>
          <w:rFonts w:ascii="Times New Roman" w:hAnsi="Times New Roman"/>
          <w:bCs/>
          <w:sz w:val="28"/>
          <w:szCs w:val="28"/>
          <w:lang w:val="en-US" w:eastAsia="ru-RU"/>
        </w:rPr>
        <w:t xml:space="preserve">350. </w:t>
      </w:r>
    </w:p>
    <w:p w14:paraId="4D458BD6" w14:textId="4E192F22" w:rsidR="005D101E" w:rsidRPr="008030EF" w:rsidRDefault="00243D58" w:rsidP="005D101E">
      <w:pPr>
        <w:spacing w:after="0" w:line="240" w:lineRule="auto"/>
        <w:ind w:firstLine="567"/>
        <w:jc w:val="both"/>
        <w:rPr>
          <w:rFonts w:ascii="Times New Roman" w:hAnsi="Times New Roman"/>
          <w:bCs/>
          <w:sz w:val="28"/>
          <w:szCs w:val="28"/>
          <w:lang w:val="en-US" w:eastAsia="ru-RU"/>
        </w:rPr>
      </w:pPr>
      <w:r>
        <w:rPr>
          <w:rFonts w:ascii="Times New Roman" w:hAnsi="Times New Roman"/>
          <w:bCs/>
          <w:sz w:val="28"/>
          <w:szCs w:val="28"/>
          <w:lang w:val="en-US" w:eastAsia="ru-RU"/>
        </w:rPr>
        <w:t>173</w:t>
      </w:r>
      <w:r w:rsidR="005D101E" w:rsidRPr="008030EF">
        <w:rPr>
          <w:rFonts w:ascii="Times New Roman" w:hAnsi="Times New Roman"/>
          <w:bCs/>
          <w:sz w:val="28"/>
          <w:szCs w:val="28"/>
          <w:lang w:val="en-US" w:eastAsia="ru-RU"/>
        </w:rPr>
        <w:t xml:space="preserve">. </w:t>
      </w:r>
      <w:r w:rsidR="005D101E" w:rsidRPr="008030EF">
        <w:rPr>
          <w:rStyle w:val="hlfld-contribauthor"/>
          <w:rFonts w:ascii="Times New Roman" w:hAnsi="Times New Roman"/>
          <w:sz w:val="28"/>
          <w:szCs w:val="28"/>
          <w:lang w:val="en-US"/>
        </w:rPr>
        <w:t>Schroeter F.</w:t>
      </w:r>
      <w:r w:rsidR="005D101E" w:rsidRPr="008030EF">
        <w:rPr>
          <w:rStyle w:val="comma-separator"/>
          <w:rFonts w:ascii="Times New Roman" w:hAnsi="Times New Roman"/>
          <w:sz w:val="28"/>
          <w:szCs w:val="28"/>
          <w:lang w:val="en-US"/>
        </w:rPr>
        <w:t>, </w:t>
      </w:r>
      <w:r w:rsidR="005D101E" w:rsidRPr="008030EF">
        <w:rPr>
          <w:rStyle w:val="hlfld-contribauthor"/>
          <w:rFonts w:ascii="Times New Roman" w:hAnsi="Times New Roman"/>
          <w:sz w:val="28"/>
          <w:szCs w:val="28"/>
          <w:lang w:val="en-US"/>
        </w:rPr>
        <w:t xml:space="preserve"> Soellner J.</w:t>
      </w:r>
      <w:r w:rsidR="005D101E" w:rsidRPr="008030EF">
        <w:rPr>
          <w:rStyle w:val="comma-separator"/>
          <w:rFonts w:ascii="Times New Roman" w:hAnsi="Times New Roman"/>
          <w:sz w:val="28"/>
          <w:szCs w:val="28"/>
          <w:lang w:val="en-US"/>
        </w:rPr>
        <w:t>, </w:t>
      </w:r>
      <w:r w:rsidR="005D101E" w:rsidRPr="008030EF">
        <w:rPr>
          <w:rStyle w:val="hlfld-contribauthor"/>
          <w:rFonts w:ascii="Times New Roman" w:hAnsi="Times New Roman"/>
          <w:sz w:val="28"/>
          <w:szCs w:val="28"/>
          <w:lang w:val="en-US"/>
        </w:rPr>
        <w:t xml:space="preserve"> Strassner T. </w:t>
      </w:r>
      <w:r w:rsidR="005D101E" w:rsidRPr="008030EF">
        <w:rPr>
          <w:rStyle w:val="hlfld-title"/>
          <w:rFonts w:ascii="Times New Roman" w:hAnsi="Times New Roman"/>
          <w:sz w:val="28"/>
          <w:szCs w:val="28"/>
          <w:lang w:val="en-US"/>
        </w:rPr>
        <w:t>Cyclometalated palladium NHC complexes bearing PEG chains for Suzuki–Miyaura cross-coupling in water</w:t>
      </w:r>
      <w:r w:rsidR="005D101E" w:rsidRPr="008030EF">
        <w:rPr>
          <w:rFonts w:ascii="Times New Roman" w:hAnsi="Times New Roman"/>
          <w:sz w:val="28"/>
          <w:szCs w:val="28"/>
          <w:lang w:val="en-US"/>
        </w:rPr>
        <w:t xml:space="preserve"> </w:t>
      </w:r>
      <w:hyperlink r:id="rId163" w:tooltip="Cite This" w:history="1">
        <w:r w:rsidR="005D101E" w:rsidRPr="008030EF">
          <w:rPr>
            <w:rStyle w:val="afb"/>
            <w:rFonts w:ascii="Times New Roman" w:hAnsi="Times New Roman"/>
            <w:sz w:val="28"/>
            <w:szCs w:val="28"/>
            <w:lang w:val="en-US"/>
          </w:rPr>
          <w:t>//</w:t>
        </w:r>
      </w:hyperlink>
      <w:r w:rsidR="005D101E" w:rsidRPr="008030EF">
        <w:rPr>
          <w:rFonts w:ascii="Times New Roman" w:hAnsi="Times New Roman"/>
          <w:sz w:val="28"/>
          <w:szCs w:val="28"/>
          <w:lang w:val="en-US"/>
        </w:rPr>
        <w:t xml:space="preserve"> </w:t>
      </w:r>
      <w:r w:rsidR="005D101E" w:rsidRPr="008030EF">
        <w:rPr>
          <w:rStyle w:val="cit-title"/>
          <w:rFonts w:ascii="Times New Roman" w:hAnsi="Times New Roman"/>
          <w:sz w:val="28"/>
          <w:szCs w:val="28"/>
          <w:lang w:val="en-US"/>
        </w:rPr>
        <w:t>Organometallics</w:t>
      </w:r>
      <w:r w:rsidR="005D101E" w:rsidRPr="008030EF">
        <w:rPr>
          <w:rFonts w:ascii="Times New Roman" w:hAnsi="Times New Roman"/>
          <w:sz w:val="28"/>
          <w:szCs w:val="28"/>
          <w:lang w:val="en-US"/>
        </w:rPr>
        <w:t xml:space="preserve">. – </w:t>
      </w:r>
      <w:r w:rsidR="005D101E" w:rsidRPr="008030EF">
        <w:rPr>
          <w:rStyle w:val="cit-year-info"/>
          <w:rFonts w:ascii="Times New Roman" w:hAnsi="Times New Roman"/>
          <w:sz w:val="28"/>
          <w:szCs w:val="28"/>
          <w:lang w:val="en-US"/>
        </w:rPr>
        <w:t>2018</w:t>
      </w:r>
      <w:r w:rsidR="005D101E" w:rsidRPr="008030EF">
        <w:rPr>
          <w:rStyle w:val="cit-volume"/>
          <w:rFonts w:ascii="Times New Roman" w:hAnsi="Times New Roman"/>
          <w:sz w:val="28"/>
          <w:szCs w:val="28"/>
          <w:lang w:val="en-US"/>
        </w:rPr>
        <w:t>. – Vol. 37</w:t>
      </w:r>
      <w:r w:rsidR="005D101E" w:rsidRPr="008030EF">
        <w:rPr>
          <w:rStyle w:val="cit-issue"/>
          <w:rFonts w:ascii="Times New Roman" w:hAnsi="Times New Roman"/>
          <w:sz w:val="28"/>
          <w:szCs w:val="28"/>
          <w:lang w:val="en-US"/>
        </w:rPr>
        <w:t>, № 22</w:t>
      </w:r>
      <w:r w:rsidR="005D101E" w:rsidRPr="008030EF">
        <w:rPr>
          <w:rStyle w:val="cit-pagerange"/>
          <w:rFonts w:ascii="Times New Roman" w:hAnsi="Times New Roman"/>
          <w:sz w:val="28"/>
          <w:szCs w:val="28"/>
          <w:lang w:val="en-US"/>
        </w:rPr>
        <w:t xml:space="preserve">. – </w:t>
      </w:r>
      <w:r w:rsidR="005D101E" w:rsidRPr="008030EF">
        <w:rPr>
          <w:rStyle w:val="cit-pagerange"/>
          <w:rFonts w:ascii="Times New Roman" w:hAnsi="Times New Roman"/>
          <w:sz w:val="28"/>
          <w:szCs w:val="28"/>
        </w:rPr>
        <w:t>Р</w:t>
      </w:r>
      <w:r w:rsidR="005D101E" w:rsidRPr="008030EF">
        <w:rPr>
          <w:rStyle w:val="cit-pagerange"/>
          <w:rFonts w:ascii="Times New Roman" w:hAnsi="Times New Roman"/>
          <w:sz w:val="28"/>
          <w:szCs w:val="28"/>
          <w:lang w:val="en-US"/>
        </w:rPr>
        <w:t>. 4267</w:t>
      </w:r>
      <w:r w:rsidR="00A445B2" w:rsidRPr="008030EF">
        <w:rPr>
          <w:rFonts w:ascii="Times New Roman" w:hAnsi="Times New Roman"/>
          <w:sz w:val="28"/>
          <w:szCs w:val="28"/>
          <w:lang w:val="en-US"/>
        </w:rPr>
        <w:t>–</w:t>
      </w:r>
      <w:r w:rsidR="005D101E" w:rsidRPr="008030EF">
        <w:rPr>
          <w:rStyle w:val="cit-pagerange"/>
          <w:rFonts w:ascii="Times New Roman" w:hAnsi="Times New Roman"/>
          <w:sz w:val="28"/>
          <w:szCs w:val="28"/>
          <w:lang w:val="en-US"/>
        </w:rPr>
        <w:t>4275</w:t>
      </w:r>
      <w:r w:rsidR="005D101E" w:rsidRPr="008030EF">
        <w:rPr>
          <w:rFonts w:ascii="Times New Roman" w:hAnsi="Times New Roman"/>
          <w:sz w:val="28"/>
          <w:szCs w:val="28"/>
          <w:lang w:val="en-US"/>
        </w:rPr>
        <w:t>.</w:t>
      </w:r>
    </w:p>
    <w:p w14:paraId="00126CE9" w14:textId="37320AA9" w:rsidR="005D101E" w:rsidRPr="00280A9D" w:rsidRDefault="00243D58" w:rsidP="00280A9D">
      <w:pPr>
        <w:spacing w:after="0" w:line="240" w:lineRule="auto"/>
        <w:ind w:firstLine="567"/>
        <w:jc w:val="both"/>
        <w:rPr>
          <w:rFonts w:ascii="Times New Roman" w:hAnsi="Times New Roman"/>
          <w:sz w:val="28"/>
          <w:szCs w:val="28"/>
          <w:shd w:val="clear" w:color="auto" w:fill="FFFFFF"/>
          <w:lang w:val="en-US"/>
        </w:rPr>
      </w:pPr>
      <w:r>
        <w:rPr>
          <w:rFonts w:ascii="Times New Roman" w:hAnsi="Times New Roman"/>
          <w:bCs/>
          <w:sz w:val="28"/>
          <w:szCs w:val="28"/>
          <w:lang w:val="en-US"/>
        </w:rPr>
        <w:t>174</w:t>
      </w:r>
      <w:r w:rsidR="005D101E" w:rsidRPr="008030EF">
        <w:rPr>
          <w:rFonts w:ascii="Times New Roman" w:hAnsi="Times New Roman"/>
          <w:bCs/>
          <w:sz w:val="28"/>
          <w:szCs w:val="28"/>
          <w:lang w:val="en-US"/>
        </w:rPr>
        <w:t xml:space="preserve">. </w:t>
      </w:r>
      <w:hyperlink r:id="rId164" w:history="1">
        <w:r w:rsidR="005D101E" w:rsidRPr="008030EF">
          <w:rPr>
            <w:rFonts w:ascii="Times New Roman" w:hAnsi="Times New Roman"/>
            <w:sz w:val="28"/>
            <w:szCs w:val="28"/>
            <w:lang w:val="en-US"/>
          </w:rPr>
          <w:t>Zarnegar</w:t>
        </w:r>
      </w:hyperlink>
      <w:r w:rsidR="005D101E" w:rsidRPr="008030EF">
        <w:rPr>
          <w:rFonts w:ascii="Times New Roman" w:hAnsi="Times New Roman"/>
          <w:sz w:val="28"/>
          <w:szCs w:val="28"/>
          <w:lang w:val="en-US"/>
        </w:rPr>
        <w:t xml:space="preserve"> Z., </w:t>
      </w:r>
      <w:hyperlink r:id="rId165" w:history="1">
        <w:r w:rsidR="005D101E" w:rsidRPr="008030EF">
          <w:rPr>
            <w:rFonts w:ascii="Times New Roman" w:hAnsi="Times New Roman"/>
            <w:sz w:val="28"/>
            <w:szCs w:val="28"/>
            <w:lang w:val="en-US"/>
          </w:rPr>
          <w:t>Safari</w:t>
        </w:r>
      </w:hyperlink>
      <w:r w:rsidR="005D101E" w:rsidRPr="008030EF">
        <w:rPr>
          <w:rFonts w:ascii="Times New Roman" w:hAnsi="Times New Roman"/>
          <w:sz w:val="28"/>
          <w:szCs w:val="28"/>
          <w:lang w:val="en-US"/>
        </w:rPr>
        <w:t xml:space="preserve"> J. </w:t>
      </w:r>
      <w:r w:rsidR="005D101E" w:rsidRPr="008030EF">
        <w:rPr>
          <w:rFonts w:ascii="Times New Roman" w:hAnsi="Times New Roman"/>
          <w:spacing w:val="-7"/>
          <w:sz w:val="28"/>
          <w:szCs w:val="28"/>
          <w:lang w:val="en-US"/>
        </w:rPr>
        <w:t>Catalytic activity of Cu nanoparticles supported on Fe</w:t>
      </w:r>
      <w:r w:rsidR="005D101E" w:rsidRPr="008030EF">
        <w:rPr>
          <w:rFonts w:ascii="Times New Roman" w:hAnsi="Times New Roman"/>
          <w:spacing w:val="-7"/>
          <w:sz w:val="28"/>
          <w:szCs w:val="28"/>
          <w:vertAlign w:val="subscript"/>
          <w:lang w:val="en-US"/>
        </w:rPr>
        <w:t>3</w:t>
      </w:r>
      <w:r w:rsidR="005D101E" w:rsidRPr="008030EF">
        <w:rPr>
          <w:rFonts w:ascii="Times New Roman" w:hAnsi="Times New Roman"/>
          <w:spacing w:val="-7"/>
          <w:sz w:val="28"/>
          <w:szCs w:val="28"/>
          <w:lang w:val="en-US"/>
        </w:rPr>
        <w:t>O</w:t>
      </w:r>
      <w:r w:rsidR="005D101E" w:rsidRPr="008030EF">
        <w:rPr>
          <w:rFonts w:ascii="Times New Roman" w:hAnsi="Times New Roman"/>
          <w:spacing w:val="-7"/>
          <w:sz w:val="28"/>
          <w:szCs w:val="28"/>
          <w:vertAlign w:val="subscript"/>
          <w:lang w:val="en-US"/>
        </w:rPr>
        <w:t>4</w:t>
      </w:r>
      <w:r w:rsidR="005D101E" w:rsidRPr="008030EF">
        <w:rPr>
          <w:rFonts w:ascii="Times New Roman" w:hAnsi="Times New Roman"/>
          <w:spacing w:val="-7"/>
          <w:sz w:val="28"/>
          <w:szCs w:val="28"/>
          <w:lang w:val="en-US"/>
        </w:rPr>
        <w:t xml:space="preserve">–polyethylene glycol nanocomposites for the synthesis of substituted imidazoles // </w:t>
      </w:r>
      <w:r w:rsidR="005D101E" w:rsidRPr="008030EF">
        <w:rPr>
          <w:rStyle w:val="afb"/>
          <w:rFonts w:ascii="Times New Roman" w:hAnsi="Times New Roman"/>
          <w:b w:val="0"/>
          <w:iCs/>
          <w:sz w:val="28"/>
          <w:szCs w:val="28"/>
          <w:shd w:val="clear" w:color="auto" w:fill="FFFFFF"/>
          <w:lang w:val="en-US"/>
        </w:rPr>
        <w:t>New J. Chem. –</w:t>
      </w:r>
      <w:r w:rsidR="005D101E" w:rsidRPr="008030EF">
        <w:rPr>
          <w:rFonts w:ascii="Times New Roman" w:hAnsi="Times New Roman"/>
          <w:b/>
          <w:sz w:val="28"/>
          <w:szCs w:val="28"/>
          <w:shd w:val="clear" w:color="auto" w:fill="FFFFFF"/>
          <w:lang w:val="en-US"/>
        </w:rPr>
        <w:t xml:space="preserve"> </w:t>
      </w:r>
      <w:r w:rsidR="005D101E" w:rsidRPr="008030EF">
        <w:rPr>
          <w:rFonts w:ascii="Times New Roman" w:hAnsi="Times New Roman"/>
          <w:sz w:val="28"/>
          <w:szCs w:val="28"/>
          <w:shd w:val="clear" w:color="auto" w:fill="FFFFFF"/>
          <w:lang w:val="en-US"/>
        </w:rPr>
        <w:t xml:space="preserve">2014. – № </w:t>
      </w:r>
      <w:r w:rsidR="005D101E" w:rsidRPr="008030EF">
        <w:rPr>
          <w:rStyle w:val="afb"/>
          <w:rFonts w:ascii="Times New Roman" w:hAnsi="Times New Roman"/>
          <w:b w:val="0"/>
          <w:sz w:val="28"/>
          <w:szCs w:val="28"/>
          <w:shd w:val="clear" w:color="auto" w:fill="FFFFFF"/>
          <w:lang w:val="en-US"/>
        </w:rPr>
        <w:t>38</w:t>
      </w:r>
      <w:r w:rsidR="005D101E" w:rsidRPr="008030EF">
        <w:rPr>
          <w:rFonts w:ascii="Times New Roman" w:hAnsi="Times New Roman"/>
          <w:sz w:val="28"/>
          <w:szCs w:val="28"/>
          <w:shd w:val="clear" w:color="auto" w:fill="FFFFFF"/>
          <w:lang w:val="en-US"/>
        </w:rPr>
        <w:t>. – P. 4555</w:t>
      </w:r>
      <w:r w:rsidR="00A445B2" w:rsidRPr="008030EF">
        <w:rPr>
          <w:rFonts w:ascii="Times New Roman" w:hAnsi="Times New Roman"/>
          <w:sz w:val="28"/>
          <w:szCs w:val="28"/>
          <w:lang w:val="en-US"/>
        </w:rPr>
        <w:t>–</w:t>
      </w:r>
      <w:r w:rsidR="005D101E" w:rsidRPr="008030EF">
        <w:rPr>
          <w:rFonts w:ascii="Times New Roman" w:hAnsi="Times New Roman"/>
          <w:sz w:val="28"/>
          <w:szCs w:val="28"/>
          <w:shd w:val="clear" w:color="auto" w:fill="FFFFFF"/>
          <w:lang w:val="en-US"/>
        </w:rPr>
        <w:t>4565</w:t>
      </w:r>
      <w:r w:rsidR="005D101E" w:rsidRPr="008030EF">
        <w:rPr>
          <w:rFonts w:ascii="Times New Roman" w:hAnsi="Times New Roman"/>
          <w:sz w:val="28"/>
          <w:szCs w:val="28"/>
          <w:lang w:val="en-US"/>
        </w:rPr>
        <w:t xml:space="preserve">. </w:t>
      </w:r>
    </w:p>
    <w:p w14:paraId="5DE8C3CA" w14:textId="15CFD109" w:rsidR="005D101E" w:rsidRPr="008030EF" w:rsidRDefault="00243D58" w:rsidP="00280A9D">
      <w:pPr>
        <w:spacing w:after="0" w:line="240" w:lineRule="auto"/>
        <w:ind w:firstLine="567"/>
        <w:jc w:val="both"/>
        <w:rPr>
          <w:rFonts w:ascii="Times New Roman" w:hAnsi="Times New Roman"/>
          <w:sz w:val="28"/>
          <w:szCs w:val="28"/>
          <w:shd w:val="clear" w:color="auto" w:fill="FFFFFF"/>
          <w:lang w:val="en-US"/>
        </w:rPr>
      </w:pPr>
      <w:r>
        <w:rPr>
          <w:rFonts w:ascii="Times New Roman" w:hAnsi="Times New Roman"/>
          <w:bCs/>
          <w:sz w:val="28"/>
          <w:szCs w:val="28"/>
          <w:lang w:val="en-US"/>
        </w:rPr>
        <w:t>175</w:t>
      </w:r>
      <w:r w:rsidR="005D101E" w:rsidRPr="008030EF">
        <w:rPr>
          <w:rFonts w:ascii="Times New Roman" w:hAnsi="Times New Roman"/>
          <w:bCs/>
          <w:sz w:val="28"/>
          <w:szCs w:val="28"/>
          <w:lang w:val="en-US" w:eastAsia="ru-RU"/>
        </w:rPr>
        <w:t xml:space="preserve">. </w:t>
      </w:r>
      <w:r w:rsidR="005D101E" w:rsidRPr="008030EF">
        <w:rPr>
          <w:rStyle w:val="bold"/>
          <w:rFonts w:ascii="Times New Roman" w:hAnsi="Times New Roman"/>
          <w:sz w:val="28"/>
          <w:szCs w:val="28"/>
          <w:lang w:val="en-US"/>
        </w:rPr>
        <w:t>Han G.-H.</w:t>
      </w:r>
      <w:r w:rsidR="005D101E" w:rsidRPr="008030EF">
        <w:rPr>
          <w:rFonts w:ascii="Times New Roman" w:hAnsi="Times New Roman"/>
          <w:sz w:val="28"/>
          <w:szCs w:val="28"/>
          <w:lang w:val="en-US"/>
        </w:rPr>
        <w:t>, </w:t>
      </w:r>
      <w:r w:rsidR="005D101E" w:rsidRPr="008030EF">
        <w:rPr>
          <w:rStyle w:val="bold"/>
          <w:rFonts w:ascii="Times New Roman" w:hAnsi="Times New Roman"/>
          <w:sz w:val="28"/>
          <w:szCs w:val="28"/>
          <w:lang w:val="en-US"/>
        </w:rPr>
        <w:t xml:space="preserve"> Lee S.-H.</w:t>
      </w:r>
      <w:r w:rsidR="005D101E" w:rsidRPr="008030EF">
        <w:rPr>
          <w:rFonts w:ascii="Times New Roman" w:hAnsi="Times New Roman"/>
          <w:sz w:val="28"/>
          <w:szCs w:val="28"/>
          <w:lang w:val="en-US"/>
        </w:rPr>
        <w:t>, </w:t>
      </w:r>
      <w:r w:rsidR="005D101E" w:rsidRPr="008030EF">
        <w:rPr>
          <w:rStyle w:val="bold"/>
          <w:rFonts w:ascii="Times New Roman" w:hAnsi="Times New Roman"/>
          <w:sz w:val="28"/>
          <w:szCs w:val="28"/>
          <w:lang w:val="en-US"/>
        </w:rPr>
        <w:t xml:space="preserve"> Seo M.-gi</w:t>
      </w:r>
      <w:r w:rsidR="005D101E" w:rsidRPr="008030EF">
        <w:rPr>
          <w:rFonts w:ascii="Times New Roman" w:hAnsi="Times New Roman"/>
          <w:sz w:val="28"/>
          <w:szCs w:val="28"/>
          <w:lang w:val="en-US"/>
        </w:rPr>
        <w:t>,</w:t>
      </w:r>
      <w:r w:rsidR="005D101E" w:rsidRPr="008030EF">
        <w:rPr>
          <w:rStyle w:val="bold"/>
          <w:rFonts w:ascii="Times New Roman" w:hAnsi="Times New Roman"/>
          <w:sz w:val="28"/>
          <w:szCs w:val="28"/>
          <w:lang w:val="en-US"/>
        </w:rPr>
        <w:t>  Lee</w:t>
      </w:r>
      <w:r w:rsidR="005D101E" w:rsidRPr="008030EF">
        <w:rPr>
          <w:rStyle w:val="titleheading"/>
          <w:rFonts w:ascii="Times New Roman" w:hAnsi="Times New Roman"/>
          <w:spacing w:val="-7"/>
          <w:sz w:val="28"/>
          <w:szCs w:val="28"/>
          <w:lang w:val="en-US"/>
        </w:rPr>
        <w:t xml:space="preserve"> </w:t>
      </w:r>
      <w:r w:rsidR="005D101E" w:rsidRPr="008030EF">
        <w:rPr>
          <w:rStyle w:val="bold"/>
          <w:rFonts w:ascii="Times New Roman" w:hAnsi="Times New Roman"/>
          <w:sz w:val="28"/>
          <w:szCs w:val="28"/>
          <w:lang w:val="en-US"/>
        </w:rPr>
        <w:t xml:space="preserve">K.-Y. </w:t>
      </w:r>
      <w:r w:rsidR="005D101E" w:rsidRPr="008030EF">
        <w:rPr>
          <w:rStyle w:val="titleheading"/>
          <w:rFonts w:ascii="Times New Roman" w:hAnsi="Times New Roman"/>
          <w:spacing w:val="-7"/>
          <w:sz w:val="28"/>
          <w:szCs w:val="28"/>
          <w:lang w:val="en-US"/>
        </w:rPr>
        <w:t xml:space="preserve">Effect of polyvinylpyrrolidone (PVP) on palladium catalysts for direct synthesis of hydrogen peroxide from hydrogen and oxygen </w:t>
      </w:r>
      <w:r w:rsidR="005D101E" w:rsidRPr="008030EF">
        <w:rPr>
          <w:rStyle w:val="bold"/>
          <w:rFonts w:ascii="Times New Roman" w:hAnsi="Times New Roman"/>
          <w:sz w:val="28"/>
          <w:szCs w:val="28"/>
          <w:lang w:val="en-US"/>
        </w:rPr>
        <w:t xml:space="preserve">// </w:t>
      </w:r>
      <w:hyperlink r:id="rId166" w:tooltip="Link to journal home page" w:history="1">
        <w:r w:rsidR="005D101E" w:rsidRPr="008030EF">
          <w:rPr>
            <w:rStyle w:val="afa"/>
            <w:rFonts w:ascii="Times New Roman" w:hAnsi="Times New Roman"/>
            <w:color w:val="auto"/>
            <w:sz w:val="28"/>
            <w:szCs w:val="28"/>
            <w:u w:val="none"/>
            <w:shd w:val="clear" w:color="auto" w:fill="FFFFFF"/>
            <w:lang w:val="en-US"/>
          </w:rPr>
          <w:t>RSC Adv.</w:t>
        </w:r>
      </w:hyperlink>
      <w:r w:rsidR="005D101E" w:rsidRPr="008030EF">
        <w:rPr>
          <w:rFonts w:ascii="Times New Roman" w:hAnsi="Times New Roman"/>
          <w:sz w:val="28"/>
          <w:szCs w:val="28"/>
          <w:shd w:val="clear" w:color="auto" w:fill="FFFFFF"/>
          <w:lang w:val="en-US"/>
        </w:rPr>
        <w:t xml:space="preserve"> – 2020. – Vol. </w:t>
      </w:r>
      <w:r w:rsidR="005D101E" w:rsidRPr="008030EF">
        <w:rPr>
          <w:rStyle w:val="afb"/>
          <w:rFonts w:ascii="Times New Roman" w:hAnsi="Times New Roman"/>
          <w:b w:val="0"/>
          <w:bCs w:val="0"/>
          <w:sz w:val="28"/>
          <w:szCs w:val="28"/>
          <w:shd w:val="clear" w:color="auto" w:fill="FFFFFF"/>
          <w:lang w:val="en-US"/>
        </w:rPr>
        <w:t>10</w:t>
      </w:r>
      <w:r w:rsidR="005D101E" w:rsidRPr="008030EF">
        <w:rPr>
          <w:rFonts w:ascii="Times New Roman" w:hAnsi="Times New Roman"/>
          <w:sz w:val="28"/>
          <w:szCs w:val="28"/>
          <w:shd w:val="clear" w:color="auto" w:fill="FFFFFF"/>
          <w:lang w:val="en-US"/>
        </w:rPr>
        <w:t>. – P. 19952</w:t>
      </w:r>
      <w:r w:rsidR="00A445B2" w:rsidRPr="008030EF">
        <w:rPr>
          <w:rFonts w:ascii="Times New Roman" w:hAnsi="Times New Roman"/>
          <w:sz w:val="28"/>
          <w:szCs w:val="28"/>
          <w:lang w:val="en-US"/>
        </w:rPr>
        <w:t>–</w:t>
      </w:r>
      <w:r w:rsidR="005D101E" w:rsidRPr="008030EF">
        <w:rPr>
          <w:rFonts w:ascii="Times New Roman" w:hAnsi="Times New Roman"/>
          <w:sz w:val="28"/>
          <w:szCs w:val="28"/>
          <w:shd w:val="clear" w:color="auto" w:fill="FFFFFF"/>
          <w:lang w:val="en-US"/>
        </w:rPr>
        <w:t>19960.</w:t>
      </w:r>
    </w:p>
    <w:p w14:paraId="45AC0F79" w14:textId="6092FF5D" w:rsidR="005D101E" w:rsidRPr="008030EF" w:rsidRDefault="00243D58" w:rsidP="00280A9D">
      <w:pPr>
        <w:spacing w:after="0" w:line="240" w:lineRule="auto"/>
        <w:ind w:firstLine="567"/>
        <w:jc w:val="both"/>
        <w:rPr>
          <w:rFonts w:ascii="Times New Roman" w:hAnsi="Times New Roman"/>
          <w:sz w:val="28"/>
          <w:szCs w:val="28"/>
          <w:lang w:val="en-US"/>
        </w:rPr>
      </w:pPr>
      <w:r>
        <w:rPr>
          <w:rFonts w:ascii="Times New Roman" w:hAnsi="Times New Roman"/>
          <w:sz w:val="28"/>
          <w:szCs w:val="28"/>
          <w:shd w:val="clear" w:color="auto" w:fill="FFFFFF"/>
          <w:lang w:val="en-US"/>
        </w:rPr>
        <w:t>176</w:t>
      </w:r>
      <w:r w:rsidR="005D101E" w:rsidRPr="008030EF">
        <w:rPr>
          <w:rFonts w:ascii="Times New Roman" w:hAnsi="Times New Roman"/>
          <w:sz w:val="28"/>
          <w:szCs w:val="28"/>
          <w:shd w:val="clear" w:color="auto" w:fill="FFFFFF"/>
          <w:lang w:val="en-US"/>
        </w:rPr>
        <w:t xml:space="preserve">. </w:t>
      </w:r>
      <w:r w:rsidR="005D101E" w:rsidRPr="008030EF">
        <w:rPr>
          <w:rFonts w:ascii="Times New Roman" w:hAnsi="Times New Roman"/>
          <w:sz w:val="28"/>
          <w:szCs w:val="28"/>
          <w:lang w:val="en-US"/>
        </w:rPr>
        <w:t>Veysipour S., Nasr-Esfahani M., Rafiee Z., Eftekhari far B. Fe</w:t>
      </w:r>
      <w:r w:rsidR="005D101E" w:rsidRPr="008030EF">
        <w:rPr>
          <w:rFonts w:ascii="Times New Roman" w:hAnsi="Times New Roman"/>
          <w:sz w:val="28"/>
          <w:szCs w:val="28"/>
          <w:vertAlign w:val="subscript"/>
          <w:lang w:val="en-US"/>
        </w:rPr>
        <w:t>3</w:t>
      </w:r>
      <w:r w:rsidR="005D101E" w:rsidRPr="008030EF">
        <w:rPr>
          <w:rFonts w:ascii="Times New Roman" w:hAnsi="Times New Roman"/>
          <w:sz w:val="28"/>
          <w:szCs w:val="28"/>
          <w:lang w:val="en-US"/>
        </w:rPr>
        <w:t>O</w:t>
      </w:r>
      <w:r w:rsidR="005D101E" w:rsidRPr="008030EF">
        <w:rPr>
          <w:rFonts w:ascii="Times New Roman" w:hAnsi="Times New Roman"/>
          <w:sz w:val="28"/>
          <w:szCs w:val="28"/>
          <w:vertAlign w:val="subscript"/>
          <w:lang w:val="en-US"/>
        </w:rPr>
        <w:t>4</w:t>
      </w:r>
      <w:r w:rsidR="005D101E" w:rsidRPr="008030EF">
        <w:rPr>
          <w:rFonts w:ascii="Times New Roman" w:hAnsi="Times New Roman"/>
          <w:sz w:val="28"/>
          <w:szCs w:val="28"/>
          <w:lang w:val="en-US"/>
        </w:rPr>
        <w:t>@SiO</w:t>
      </w:r>
      <w:r w:rsidR="005D101E" w:rsidRPr="008030EF">
        <w:rPr>
          <w:rFonts w:ascii="Times New Roman" w:hAnsi="Times New Roman"/>
          <w:sz w:val="28"/>
          <w:szCs w:val="28"/>
          <w:vertAlign w:val="subscript"/>
          <w:lang w:val="en-US"/>
        </w:rPr>
        <w:t>2</w:t>
      </w:r>
      <w:r w:rsidR="005D101E" w:rsidRPr="008030EF">
        <w:rPr>
          <w:rFonts w:ascii="Times New Roman" w:hAnsi="Times New Roman"/>
          <w:sz w:val="28"/>
          <w:szCs w:val="28"/>
          <w:lang w:val="en-US"/>
        </w:rPr>
        <w:t xml:space="preserve">@IL‐PVP magnetic nanoparticles: effective synthesis of spirooxindoles // Iran. J. Catal. – 2021. – Vol. 11, № 2.– </w:t>
      </w:r>
      <w:r w:rsidR="005D101E" w:rsidRPr="008030EF">
        <w:rPr>
          <w:rFonts w:ascii="Times New Roman" w:hAnsi="Times New Roman"/>
          <w:sz w:val="28"/>
          <w:szCs w:val="28"/>
        </w:rPr>
        <w:t>Р</w:t>
      </w:r>
      <w:r w:rsidR="005D101E" w:rsidRPr="008030EF">
        <w:rPr>
          <w:rFonts w:ascii="Times New Roman" w:hAnsi="Times New Roman"/>
          <w:sz w:val="28"/>
          <w:szCs w:val="28"/>
          <w:lang w:val="en-US"/>
        </w:rPr>
        <w:t>. 125</w:t>
      </w:r>
      <w:r w:rsidR="00A445B2" w:rsidRPr="008030EF">
        <w:rPr>
          <w:rFonts w:ascii="Times New Roman" w:hAnsi="Times New Roman"/>
          <w:sz w:val="28"/>
          <w:szCs w:val="28"/>
          <w:lang w:val="en-US"/>
        </w:rPr>
        <w:t>–</w:t>
      </w:r>
      <w:r w:rsidR="005D101E" w:rsidRPr="008030EF">
        <w:rPr>
          <w:rFonts w:ascii="Times New Roman" w:hAnsi="Times New Roman"/>
          <w:sz w:val="28"/>
          <w:szCs w:val="28"/>
          <w:lang w:val="en-US"/>
        </w:rPr>
        <w:t>136.</w:t>
      </w:r>
    </w:p>
    <w:p w14:paraId="38ECE5DE" w14:textId="49DDEB96" w:rsidR="001950F3" w:rsidRPr="00280A9D" w:rsidRDefault="009F3C09" w:rsidP="00280A9D">
      <w:pPr>
        <w:pStyle w:val="a4"/>
        <w:spacing w:after="0" w:line="240" w:lineRule="auto"/>
        <w:ind w:firstLine="567"/>
        <w:jc w:val="both"/>
        <w:rPr>
          <w:rFonts w:ascii="Times New Roman" w:hAnsi="Times New Roman"/>
          <w:sz w:val="28"/>
          <w:szCs w:val="28"/>
        </w:rPr>
      </w:pPr>
      <w:r w:rsidRPr="00864D3D">
        <w:rPr>
          <w:rFonts w:ascii="Times New Roman" w:eastAsia="Batang" w:hAnsi="Times New Roman"/>
          <w:sz w:val="28"/>
          <w:szCs w:val="28"/>
          <w:lang w:val="en-US"/>
        </w:rPr>
        <w:t>177</w:t>
      </w:r>
      <w:r w:rsidR="0033078E" w:rsidRPr="00933BD5">
        <w:rPr>
          <w:rFonts w:ascii="Times New Roman" w:eastAsia="Batang" w:hAnsi="Times New Roman"/>
          <w:sz w:val="28"/>
          <w:szCs w:val="28"/>
          <w:lang w:val="en-US"/>
        </w:rPr>
        <w:t>.</w:t>
      </w:r>
      <w:r w:rsidR="0033078E" w:rsidRPr="00933BD5">
        <w:rPr>
          <w:rStyle w:val="y2iqfc"/>
          <w:rFonts w:ascii="Times New Roman" w:eastAsia="Times New Roman" w:hAnsi="Times New Roman"/>
          <w:sz w:val="24"/>
          <w:szCs w:val="24"/>
          <w:lang w:val="kk-KZ"/>
        </w:rPr>
        <w:t xml:space="preserve"> </w:t>
      </w:r>
      <w:r w:rsidR="0033078E" w:rsidRPr="00933BD5">
        <w:rPr>
          <w:rStyle w:val="y2iqfc"/>
          <w:rFonts w:ascii="Times New Roman" w:eastAsia="Times New Roman" w:hAnsi="Times New Roman"/>
          <w:sz w:val="28"/>
          <w:szCs w:val="28"/>
          <w:lang w:val="kk-KZ"/>
        </w:rPr>
        <w:t>Bakirova B.S., Smagulova I.A., Akbayeva D.N.</w:t>
      </w:r>
      <w:r w:rsidR="0033078E" w:rsidRPr="00933BD5">
        <w:rPr>
          <w:rStyle w:val="y2iqfc"/>
          <w:rFonts w:ascii="Times New Roman" w:hAnsi="Times New Roman"/>
          <w:sz w:val="28"/>
          <w:szCs w:val="28"/>
          <w:lang w:val="en-US"/>
        </w:rPr>
        <w:t xml:space="preserve"> Synthesis and characterization of copper(II) chloride complexes with non-ionic polymers PEG and PVP</w:t>
      </w:r>
      <w:r w:rsidR="0033078E" w:rsidRPr="00933BD5">
        <w:rPr>
          <w:rFonts w:ascii="Times New Roman" w:hAnsi="Times New Roman"/>
          <w:sz w:val="28"/>
          <w:szCs w:val="28"/>
          <w:lang w:val="kk-KZ"/>
        </w:rPr>
        <w:t xml:space="preserve"> </w:t>
      </w:r>
      <w:r w:rsidR="0033078E" w:rsidRPr="00933BD5">
        <w:rPr>
          <w:rFonts w:ascii="Times New Roman" w:hAnsi="Times New Roman"/>
          <w:sz w:val="28"/>
          <w:szCs w:val="28"/>
          <w:lang w:val="en-US"/>
        </w:rPr>
        <w:t xml:space="preserve">// </w:t>
      </w:r>
      <w:r w:rsidR="0033078E" w:rsidRPr="00933BD5">
        <w:rPr>
          <w:rFonts w:ascii="Times New Roman" w:hAnsi="Times New Roman"/>
          <w:sz w:val="28"/>
          <w:szCs w:val="28"/>
          <w:lang w:val="kk-KZ"/>
        </w:rPr>
        <w:t>Хим. журн. Казахстана. – 2022. – № 2. – С. 142</w:t>
      </w:r>
      <w:r w:rsidR="00A445B2" w:rsidRPr="00933BD5">
        <w:rPr>
          <w:rFonts w:ascii="Times New Roman" w:hAnsi="Times New Roman"/>
          <w:sz w:val="28"/>
          <w:szCs w:val="28"/>
        </w:rPr>
        <w:t>–</w:t>
      </w:r>
      <w:r w:rsidR="0033078E" w:rsidRPr="00933BD5">
        <w:rPr>
          <w:rFonts w:ascii="Times New Roman" w:hAnsi="Times New Roman"/>
          <w:sz w:val="28"/>
          <w:szCs w:val="28"/>
          <w:lang w:val="kk-KZ"/>
        </w:rPr>
        <w:t>152.</w:t>
      </w:r>
      <w:r w:rsidR="0033078E" w:rsidRPr="008030EF">
        <w:rPr>
          <w:rFonts w:ascii="Times New Roman" w:hAnsi="Times New Roman"/>
          <w:sz w:val="28"/>
          <w:szCs w:val="28"/>
          <w:lang w:val="kk-KZ"/>
        </w:rPr>
        <w:t xml:space="preserve"> </w:t>
      </w:r>
    </w:p>
    <w:p w14:paraId="32DF86D3" w14:textId="2E3EF880" w:rsidR="00C45BF7" w:rsidRPr="004524BD" w:rsidRDefault="009F3C09" w:rsidP="00280A9D">
      <w:pPr>
        <w:pStyle w:val="af8"/>
        <w:spacing w:line="240" w:lineRule="auto"/>
        <w:ind w:firstLine="567"/>
        <w:rPr>
          <w:szCs w:val="28"/>
          <w:lang w:val="ru-RU"/>
        </w:rPr>
      </w:pPr>
      <w:r w:rsidRPr="009F3C09">
        <w:rPr>
          <w:rFonts w:eastAsia="Batang"/>
          <w:szCs w:val="28"/>
          <w:lang w:val="ru-RU"/>
        </w:rPr>
        <w:t>178</w:t>
      </w:r>
      <w:r w:rsidR="00C45BF7" w:rsidRPr="004524BD">
        <w:rPr>
          <w:rFonts w:eastAsia="Batang"/>
          <w:szCs w:val="28"/>
          <w:lang w:val="ru-RU"/>
        </w:rPr>
        <w:t xml:space="preserve">. </w:t>
      </w:r>
      <w:r w:rsidR="00C45BF7" w:rsidRPr="004524BD">
        <w:rPr>
          <w:szCs w:val="28"/>
          <w:lang w:val="ru-RU"/>
        </w:rPr>
        <w:t>Тимуркызы А., Смагулова И.А., Бакирова Б.С., Акбаева Д.Н. Окисление октена-1 в присутствии комплексов палладий-полимер // Сб. тезисов 9-ой Международной Российско-Казахстанской научно-практической конференции «Химические технологии функциональных материалов», 25-27 мая 2023 г., г. Алматы, Казахстан. – С. 310</w:t>
      </w:r>
      <w:r w:rsidR="00A445B2" w:rsidRPr="004524BD">
        <w:rPr>
          <w:szCs w:val="28"/>
          <w:lang w:val="ru-RU"/>
        </w:rPr>
        <w:t>–</w:t>
      </w:r>
      <w:r w:rsidR="00C45BF7" w:rsidRPr="004524BD">
        <w:rPr>
          <w:szCs w:val="28"/>
          <w:lang w:val="ru-RU"/>
        </w:rPr>
        <w:t>313.</w:t>
      </w:r>
      <w:r w:rsidR="00C45BF7" w:rsidRPr="004524BD">
        <w:rPr>
          <w:rFonts w:eastAsia="Batang"/>
          <w:szCs w:val="28"/>
          <w:lang w:val="ru-RU"/>
        </w:rPr>
        <w:t xml:space="preserve"> </w:t>
      </w:r>
    </w:p>
    <w:p w14:paraId="7636FFB6" w14:textId="26A7F0D7" w:rsidR="000227FC" w:rsidRPr="000227FC" w:rsidRDefault="009F3C09" w:rsidP="000227FC">
      <w:pPr>
        <w:pStyle w:val="af8"/>
        <w:spacing w:line="240" w:lineRule="auto"/>
        <w:ind w:firstLine="567"/>
        <w:rPr>
          <w:rFonts w:eastAsia="Batang"/>
          <w:szCs w:val="28"/>
        </w:rPr>
      </w:pPr>
      <w:r w:rsidRPr="00864D3D">
        <w:rPr>
          <w:rFonts w:eastAsia="Batang"/>
          <w:szCs w:val="28"/>
        </w:rPr>
        <w:t>179</w:t>
      </w:r>
      <w:r w:rsidR="00C45BF7" w:rsidRPr="00F6290E">
        <w:rPr>
          <w:rFonts w:eastAsia="Batang"/>
          <w:szCs w:val="28"/>
        </w:rPr>
        <w:t xml:space="preserve">. </w:t>
      </w:r>
      <w:r w:rsidR="00C45BF7" w:rsidRPr="00F6290E">
        <w:rPr>
          <w:bCs/>
          <w:spacing w:val="3"/>
          <w:szCs w:val="28"/>
          <w:shd w:val="clear" w:color="auto" w:fill="FFFFFF"/>
        </w:rPr>
        <w:t>Akbayeva</w:t>
      </w:r>
      <w:r w:rsidR="00C45BF7" w:rsidRPr="00F6290E">
        <w:rPr>
          <w:bCs/>
          <w:iCs/>
          <w:szCs w:val="28"/>
        </w:rPr>
        <w:t xml:space="preserve"> D.N., </w:t>
      </w:r>
      <w:r w:rsidR="00C45BF7" w:rsidRPr="00F6290E">
        <w:rPr>
          <w:bCs/>
          <w:szCs w:val="28"/>
        </w:rPr>
        <w:t>Smagulova I.A.</w:t>
      </w:r>
      <w:r w:rsidR="00C45BF7" w:rsidRPr="00F6290E">
        <w:rPr>
          <w:bCs/>
          <w:iCs/>
          <w:szCs w:val="28"/>
        </w:rPr>
        <w:t>,</w:t>
      </w:r>
      <w:r w:rsidR="00C45BF7" w:rsidRPr="00F6290E">
        <w:rPr>
          <w:bCs/>
          <w:szCs w:val="28"/>
        </w:rPr>
        <w:t xml:space="preserve"> Timurkyzy A.</w:t>
      </w:r>
      <w:r w:rsidR="00C45BF7" w:rsidRPr="00F6290E">
        <w:rPr>
          <w:bCs/>
          <w:iCs/>
          <w:szCs w:val="28"/>
        </w:rPr>
        <w:t>,</w:t>
      </w:r>
      <w:r w:rsidR="00C45BF7" w:rsidRPr="00F6290E">
        <w:rPr>
          <w:bCs/>
          <w:szCs w:val="28"/>
        </w:rPr>
        <w:t xml:space="preserve"> </w:t>
      </w:r>
      <w:r w:rsidR="00C45BF7" w:rsidRPr="00F6290E">
        <w:rPr>
          <w:bCs/>
          <w:spacing w:val="3"/>
          <w:szCs w:val="28"/>
          <w:shd w:val="clear" w:color="auto" w:fill="FFFFFF"/>
        </w:rPr>
        <w:t>Bakirova</w:t>
      </w:r>
      <w:r w:rsidR="00C45BF7" w:rsidRPr="00F6290E">
        <w:rPr>
          <w:bCs/>
          <w:iCs/>
          <w:szCs w:val="28"/>
        </w:rPr>
        <w:t xml:space="preserve"> B.S.</w:t>
      </w:r>
      <w:r w:rsidR="00C45BF7" w:rsidRPr="00F6290E">
        <w:rPr>
          <w:rStyle w:val="af0"/>
          <w:rFonts w:ascii="Times New Roman" w:hAnsi="Times New Roman" w:cs="Times New Roman"/>
          <w:bCs/>
          <w:sz w:val="28"/>
          <w:szCs w:val="28"/>
        </w:rPr>
        <w:t xml:space="preserve"> </w:t>
      </w:r>
      <w:r w:rsidR="00C45BF7" w:rsidRPr="00F6290E">
        <w:rPr>
          <w:rStyle w:val="y2iqfc"/>
          <w:rFonts w:eastAsia="Calibri"/>
          <w:bCs/>
          <w:szCs w:val="28"/>
        </w:rPr>
        <w:t xml:space="preserve">Complexes of </w:t>
      </w:r>
      <w:r w:rsidR="00C45BF7" w:rsidRPr="00F6290E">
        <w:rPr>
          <w:bCs/>
          <w:szCs w:val="28"/>
        </w:rPr>
        <w:t>polyvinylpyrrolidone</w:t>
      </w:r>
      <w:r w:rsidR="00C45BF7" w:rsidRPr="00F6290E">
        <w:rPr>
          <w:rStyle w:val="y2iqfc"/>
          <w:rFonts w:eastAsia="Calibri"/>
          <w:bCs/>
          <w:szCs w:val="28"/>
        </w:rPr>
        <w:t xml:space="preserve"> and </w:t>
      </w:r>
      <w:r w:rsidR="00C45BF7" w:rsidRPr="00F6290E">
        <w:rPr>
          <w:bCs/>
          <w:szCs w:val="28"/>
        </w:rPr>
        <w:t>polyethylene glycol</w:t>
      </w:r>
      <w:r w:rsidR="00C45BF7" w:rsidRPr="00F6290E">
        <w:rPr>
          <w:rStyle w:val="y2iqfc"/>
          <w:rFonts w:eastAsia="Calibri"/>
          <w:bCs/>
          <w:szCs w:val="28"/>
        </w:rPr>
        <w:t xml:space="preserve"> with palladium(II) ions: characterization and catalytic activity</w:t>
      </w:r>
      <w:r w:rsidR="00C45BF7" w:rsidRPr="00F6290E">
        <w:rPr>
          <w:rStyle w:val="y2iqfc"/>
          <w:bCs/>
          <w:szCs w:val="28"/>
        </w:rPr>
        <w:t xml:space="preserve"> // </w:t>
      </w:r>
      <w:r w:rsidR="00C45BF7" w:rsidRPr="00F6290E">
        <w:rPr>
          <w:bCs/>
          <w:szCs w:val="28"/>
        </w:rPr>
        <w:t>Chimica Techno Acta. – 2023</w:t>
      </w:r>
      <w:r w:rsidR="00C45BF7" w:rsidRPr="00F6290E">
        <w:rPr>
          <w:rFonts w:eastAsia="Batang"/>
          <w:szCs w:val="28"/>
        </w:rPr>
        <w:t>.</w:t>
      </w:r>
      <w:r w:rsidR="00280A9D" w:rsidRPr="00F6290E">
        <w:rPr>
          <w:rFonts w:eastAsia="Batang"/>
          <w:szCs w:val="28"/>
        </w:rPr>
        <w:t xml:space="preserve"> – </w:t>
      </w:r>
      <w:r w:rsidR="000227FC" w:rsidRPr="00F6290E">
        <w:rPr>
          <w:bCs/>
          <w:szCs w:val="28"/>
        </w:rPr>
        <w:t>Vol. 10(3). – №202310301 (1</w:t>
      </w:r>
      <w:r w:rsidR="00A445B2" w:rsidRPr="00F6290E">
        <w:rPr>
          <w:szCs w:val="28"/>
        </w:rPr>
        <w:t>–</w:t>
      </w:r>
      <w:r w:rsidR="000227FC" w:rsidRPr="00F6290E">
        <w:rPr>
          <w:bCs/>
          <w:szCs w:val="28"/>
        </w:rPr>
        <w:t>6).</w:t>
      </w:r>
    </w:p>
    <w:p w14:paraId="65656F25" w14:textId="0C24D13D" w:rsidR="0033078E" w:rsidRPr="00280A9D" w:rsidRDefault="009F3C09" w:rsidP="0033078E">
      <w:pPr>
        <w:pStyle w:val="af8"/>
        <w:spacing w:line="240" w:lineRule="auto"/>
        <w:ind w:firstLine="567"/>
        <w:rPr>
          <w:noProof/>
          <w:szCs w:val="28"/>
          <w:lang w:val="ru-RU"/>
        </w:rPr>
      </w:pPr>
      <w:r w:rsidRPr="009F3C09">
        <w:rPr>
          <w:noProof/>
          <w:szCs w:val="28"/>
          <w:lang w:val="ru-RU"/>
        </w:rPr>
        <w:t>180</w:t>
      </w:r>
      <w:r w:rsidR="0033078E" w:rsidRPr="008030EF">
        <w:rPr>
          <w:noProof/>
          <w:szCs w:val="28"/>
          <w:lang w:val="ru-RU"/>
        </w:rPr>
        <w:t>. Инцеди Я. Применение комплексов в аналитической хими</w:t>
      </w:r>
      <w:r w:rsidR="00280A9D">
        <w:rPr>
          <w:noProof/>
          <w:szCs w:val="28"/>
          <w:lang w:val="ru-RU"/>
        </w:rPr>
        <w:t xml:space="preserve">и. – Москва: Мир, 1979. – </w:t>
      </w:r>
      <w:r w:rsidR="00280A9D">
        <w:rPr>
          <w:noProof/>
          <w:szCs w:val="28"/>
        </w:rPr>
        <w:t>C</w:t>
      </w:r>
      <w:r w:rsidR="00280A9D" w:rsidRPr="00280A9D">
        <w:rPr>
          <w:noProof/>
          <w:szCs w:val="28"/>
          <w:lang w:val="ru-RU"/>
        </w:rPr>
        <w:t xml:space="preserve">. </w:t>
      </w:r>
      <w:r w:rsidR="00280A9D">
        <w:rPr>
          <w:noProof/>
          <w:szCs w:val="28"/>
          <w:lang w:val="ru-RU"/>
        </w:rPr>
        <w:t>368</w:t>
      </w:r>
      <w:r w:rsidR="00280A9D" w:rsidRPr="00280A9D">
        <w:rPr>
          <w:noProof/>
          <w:szCs w:val="28"/>
          <w:lang w:val="ru-RU"/>
        </w:rPr>
        <w:t>.</w:t>
      </w:r>
    </w:p>
    <w:p w14:paraId="7F65CA8F" w14:textId="796407F1" w:rsidR="0033078E" w:rsidRPr="008030EF" w:rsidRDefault="009F3C09" w:rsidP="0033078E">
      <w:pPr>
        <w:pStyle w:val="af8"/>
        <w:spacing w:line="240" w:lineRule="auto"/>
        <w:ind w:firstLine="567"/>
        <w:rPr>
          <w:szCs w:val="28"/>
        </w:rPr>
      </w:pPr>
      <w:r w:rsidRPr="00A257BA">
        <w:rPr>
          <w:szCs w:val="28"/>
        </w:rPr>
        <w:t>181</w:t>
      </w:r>
      <w:r w:rsidR="0033078E" w:rsidRPr="008030EF">
        <w:rPr>
          <w:szCs w:val="28"/>
        </w:rPr>
        <w:t>. Bjerrum J. Stability Constants of Metal – Ion Complexes: Part I. Organic Ligands: Part II. Inorganic Ligands. - London: Chemic</w:t>
      </w:r>
      <w:r w:rsidR="00280A9D">
        <w:rPr>
          <w:szCs w:val="28"/>
        </w:rPr>
        <w:t>al Society, 1957, 1958. – P. 754.</w:t>
      </w:r>
    </w:p>
    <w:p w14:paraId="7F18D445" w14:textId="6CB090BE" w:rsidR="0033078E" w:rsidRPr="008030EF" w:rsidRDefault="009F3C09" w:rsidP="00280A9D">
      <w:pPr>
        <w:pStyle w:val="a4"/>
        <w:spacing w:after="0" w:line="240" w:lineRule="auto"/>
        <w:ind w:firstLine="567"/>
        <w:jc w:val="both"/>
        <w:rPr>
          <w:rFonts w:ascii="Times New Roman" w:hAnsi="Times New Roman"/>
          <w:sz w:val="28"/>
          <w:szCs w:val="28"/>
          <w:lang w:val="en-US"/>
        </w:rPr>
      </w:pPr>
      <w:r w:rsidRPr="00A257BA">
        <w:rPr>
          <w:rFonts w:ascii="Times New Roman" w:hAnsi="Times New Roman"/>
          <w:sz w:val="28"/>
          <w:szCs w:val="28"/>
          <w:lang w:val="en-US"/>
        </w:rPr>
        <w:t>182</w:t>
      </w:r>
      <w:r w:rsidR="0033078E" w:rsidRPr="008030EF">
        <w:rPr>
          <w:rFonts w:ascii="Times New Roman" w:hAnsi="Times New Roman"/>
          <w:sz w:val="28"/>
          <w:szCs w:val="28"/>
          <w:lang w:val="en-US"/>
        </w:rPr>
        <w:t xml:space="preserve">. Lileev A.S., Balakaeva I.V., Lyashchenko </w:t>
      </w:r>
      <w:r w:rsidR="0033078E" w:rsidRPr="008030EF">
        <w:rPr>
          <w:rFonts w:ascii="Times New Roman" w:hAnsi="Times New Roman"/>
          <w:sz w:val="28"/>
          <w:szCs w:val="28"/>
        </w:rPr>
        <w:t>А</w:t>
      </w:r>
      <w:r w:rsidR="0033078E" w:rsidRPr="008030EF">
        <w:rPr>
          <w:rFonts w:ascii="Times New Roman" w:hAnsi="Times New Roman"/>
          <w:sz w:val="28"/>
          <w:szCs w:val="28"/>
          <w:lang w:val="en-US"/>
        </w:rPr>
        <w:t>.</w:t>
      </w:r>
      <w:r w:rsidR="0033078E" w:rsidRPr="008030EF">
        <w:rPr>
          <w:rFonts w:ascii="Times New Roman" w:hAnsi="Times New Roman"/>
          <w:sz w:val="28"/>
          <w:szCs w:val="28"/>
        </w:rPr>
        <w:t>К</w:t>
      </w:r>
      <w:r w:rsidR="0033078E" w:rsidRPr="008030EF">
        <w:rPr>
          <w:rFonts w:ascii="Times New Roman" w:hAnsi="Times New Roman"/>
          <w:sz w:val="28"/>
          <w:szCs w:val="28"/>
          <w:lang w:val="en-US"/>
        </w:rPr>
        <w:t xml:space="preserve">. Dielectric properties, hydration and ionic association in binary and multicomponent formate water-salt systems // </w:t>
      </w:r>
      <w:r w:rsidR="0033078E" w:rsidRPr="008030EF">
        <w:rPr>
          <w:rFonts w:ascii="Times New Roman" w:hAnsi="Times New Roman"/>
          <w:iCs/>
          <w:sz w:val="28"/>
          <w:szCs w:val="28"/>
          <w:lang w:val="en-US"/>
        </w:rPr>
        <w:t>J. Mol. Liquids. –</w:t>
      </w:r>
      <w:r w:rsidR="0033078E" w:rsidRPr="008030EF">
        <w:rPr>
          <w:rFonts w:ascii="Times New Roman" w:hAnsi="Times New Roman"/>
          <w:sz w:val="28"/>
          <w:szCs w:val="28"/>
          <w:lang w:val="en-US"/>
        </w:rPr>
        <w:t xml:space="preserve"> 2000. - № 87. – P. 11</w:t>
      </w:r>
      <w:r w:rsidR="00A445B2" w:rsidRPr="008030EF">
        <w:rPr>
          <w:rFonts w:ascii="Times New Roman" w:hAnsi="Times New Roman"/>
          <w:sz w:val="28"/>
          <w:szCs w:val="28"/>
          <w:lang w:val="en-US"/>
        </w:rPr>
        <w:t>–</w:t>
      </w:r>
      <w:r w:rsidR="0033078E" w:rsidRPr="008030EF">
        <w:rPr>
          <w:rFonts w:ascii="Times New Roman" w:hAnsi="Times New Roman"/>
          <w:sz w:val="28"/>
          <w:szCs w:val="28"/>
          <w:lang w:val="en-US"/>
        </w:rPr>
        <w:t>20.</w:t>
      </w:r>
    </w:p>
    <w:p w14:paraId="769452E0" w14:textId="3A85C967" w:rsidR="001A017B" w:rsidRPr="008030EF" w:rsidRDefault="009F3C09" w:rsidP="00A445B2">
      <w:pPr>
        <w:pStyle w:val="21"/>
        <w:spacing w:after="0" w:line="240" w:lineRule="auto"/>
        <w:ind w:firstLine="567"/>
        <w:jc w:val="both"/>
        <w:rPr>
          <w:rFonts w:ascii="Times New Roman" w:hAnsi="Times New Roman"/>
          <w:sz w:val="28"/>
          <w:szCs w:val="28"/>
          <w:lang w:val="en-US"/>
        </w:rPr>
      </w:pPr>
      <w:r w:rsidRPr="00A257BA">
        <w:rPr>
          <w:rFonts w:ascii="Times New Roman" w:hAnsi="Times New Roman"/>
          <w:sz w:val="28"/>
          <w:szCs w:val="28"/>
          <w:lang w:val="en-US"/>
        </w:rPr>
        <w:t>183</w:t>
      </w:r>
      <w:r w:rsidR="0033078E" w:rsidRPr="008030EF">
        <w:rPr>
          <w:rFonts w:ascii="Times New Roman" w:hAnsi="Times New Roman"/>
          <w:sz w:val="28"/>
          <w:szCs w:val="28"/>
          <w:lang w:val="en-US"/>
        </w:rPr>
        <w:t xml:space="preserve">. </w:t>
      </w:r>
      <w:r w:rsidR="0033078E" w:rsidRPr="008030EF">
        <w:rPr>
          <w:rFonts w:ascii="Times New Roman" w:hAnsi="Times New Roman"/>
          <w:sz w:val="28"/>
          <w:szCs w:val="28"/>
          <w:lang w:val="kk-KZ"/>
        </w:rPr>
        <w:t xml:space="preserve"> </w:t>
      </w:r>
      <w:r w:rsidR="0033078E" w:rsidRPr="008030EF">
        <w:rPr>
          <w:rFonts w:ascii="Times New Roman" w:hAnsi="Times New Roman"/>
          <w:sz w:val="28"/>
          <w:szCs w:val="28"/>
          <w:shd w:val="clear" w:color="auto" w:fill="FFFFFF"/>
          <w:lang w:val="en-US"/>
        </w:rPr>
        <w:t xml:space="preserve">Seiffert S. </w:t>
      </w:r>
      <w:r w:rsidR="0033078E" w:rsidRPr="008030EF">
        <w:rPr>
          <w:rStyle w:val="a-size-extra-large"/>
          <w:rFonts w:ascii="Times New Roman" w:hAnsi="Times New Roman"/>
          <w:sz w:val="28"/>
          <w:szCs w:val="28"/>
          <w:lang w:val="en-US"/>
        </w:rPr>
        <w:t xml:space="preserve">Physical chemistry of polymers: A conceptual introduction. </w:t>
      </w:r>
      <w:r w:rsidR="00A445B2">
        <w:rPr>
          <w:rStyle w:val="a-size-extra-large"/>
          <w:rFonts w:ascii="Times New Roman" w:hAnsi="Times New Roman"/>
          <w:sz w:val="28"/>
          <w:szCs w:val="28"/>
          <w:lang w:val="en-US"/>
        </w:rPr>
        <w:t>–</w:t>
      </w:r>
      <w:r w:rsidR="0033078E" w:rsidRPr="008030EF">
        <w:rPr>
          <w:rStyle w:val="a-size-extra-large"/>
          <w:rFonts w:ascii="Times New Roman" w:hAnsi="Times New Roman"/>
          <w:sz w:val="28"/>
          <w:szCs w:val="28"/>
          <w:lang w:val="en-US"/>
        </w:rPr>
        <w:t xml:space="preserve"> </w:t>
      </w:r>
      <w:r w:rsidR="00EF6B18">
        <w:rPr>
          <w:rStyle w:val="a-size-extra-large"/>
          <w:rFonts w:ascii="Times New Roman" w:hAnsi="Times New Roman"/>
          <w:sz w:val="28"/>
          <w:szCs w:val="28"/>
          <w:lang w:val="en-US"/>
        </w:rPr>
        <w:t xml:space="preserve">Berlin, Boston: </w:t>
      </w:r>
      <w:r w:rsidR="0033078E" w:rsidRPr="008030EF">
        <w:rPr>
          <w:rFonts w:ascii="Times New Roman" w:hAnsi="Times New Roman"/>
          <w:sz w:val="28"/>
          <w:szCs w:val="28"/>
          <w:lang w:val="en-US" w:eastAsia="ru-RU"/>
        </w:rPr>
        <w:t>de Gruyter</w:t>
      </w:r>
      <w:r w:rsidR="00A445B2">
        <w:rPr>
          <w:rFonts w:ascii="Times New Roman" w:hAnsi="Times New Roman"/>
          <w:sz w:val="28"/>
          <w:szCs w:val="28"/>
          <w:lang w:val="en-US" w:eastAsia="ru-RU"/>
        </w:rPr>
        <w:t xml:space="preserve">, </w:t>
      </w:r>
      <w:r w:rsidR="0033078E" w:rsidRPr="008030EF">
        <w:rPr>
          <w:rFonts w:ascii="Times New Roman" w:hAnsi="Times New Roman"/>
          <w:sz w:val="28"/>
          <w:szCs w:val="28"/>
          <w:lang w:val="en-US" w:eastAsia="ru-RU"/>
        </w:rPr>
        <w:t>2020. –</w:t>
      </w:r>
      <w:r w:rsidR="0033078E" w:rsidRPr="008030EF">
        <w:rPr>
          <w:rFonts w:ascii="Times New Roman" w:eastAsia="Times New Roman" w:hAnsi="Times New Roman"/>
          <w:sz w:val="28"/>
          <w:szCs w:val="28"/>
          <w:lang w:val="en-US" w:eastAsia="ru-RU"/>
        </w:rPr>
        <w:t xml:space="preserve"> </w:t>
      </w:r>
      <w:r w:rsidR="00280A9D">
        <w:rPr>
          <w:rFonts w:ascii="Times New Roman" w:eastAsia="Times New Roman" w:hAnsi="Times New Roman"/>
          <w:sz w:val="28"/>
          <w:szCs w:val="28"/>
          <w:lang w:val="en-US" w:eastAsia="ru-RU"/>
        </w:rPr>
        <w:t xml:space="preserve"> </w:t>
      </w:r>
      <w:r w:rsidR="0033078E" w:rsidRPr="008030EF">
        <w:rPr>
          <w:rFonts w:ascii="Times New Roman" w:eastAsia="Times New Roman" w:hAnsi="Times New Roman"/>
          <w:sz w:val="28"/>
          <w:szCs w:val="28"/>
          <w:lang w:val="en-US" w:eastAsia="ru-RU"/>
        </w:rPr>
        <w:t>231</w:t>
      </w:r>
      <w:r w:rsidR="00A445B2">
        <w:rPr>
          <w:rFonts w:ascii="Times New Roman" w:eastAsia="Times New Roman" w:hAnsi="Times New Roman"/>
          <w:sz w:val="28"/>
          <w:szCs w:val="28"/>
          <w:lang w:val="en-US" w:eastAsia="ru-RU"/>
        </w:rPr>
        <w:t xml:space="preserve"> p</w:t>
      </w:r>
      <w:r w:rsidR="0033078E" w:rsidRPr="008030EF">
        <w:rPr>
          <w:rFonts w:ascii="Times New Roman" w:hAnsi="Times New Roman"/>
          <w:sz w:val="28"/>
          <w:szCs w:val="28"/>
          <w:lang w:val="en-US" w:eastAsia="ru-RU"/>
        </w:rPr>
        <w:t>.</w:t>
      </w:r>
    </w:p>
    <w:p w14:paraId="333C464C" w14:textId="47B77C3C" w:rsidR="00736EDB" w:rsidRPr="008030EF" w:rsidRDefault="009F3C09" w:rsidP="00280A9D">
      <w:pPr>
        <w:pStyle w:val="21"/>
        <w:spacing w:after="0" w:line="240" w:lineRule="auto"/>
        <w:ind w:firstLine="567"/>
        <w:jc w:val="both"/>
        <w:rPr>
          <w:rStyle w:val="cit-pagerange"/>
          <w:rFonts w:ascii="Times New Roman" w:hAnsi="Times New Roman"/>
          <w:sz w:val="28"/>
          <w:szCs w:val="28"/>
          <w:lang w:val="en-US"/>
        </w:rPr>
      </w:pPr>
      <w:r w:rsidRPr="00A257BA">
        <w:rPr>
          <w:rFonts w:ascii="Times New Roman" w:hAnsi="Times New Roman"/>
          <w:sz w:val="28"/>
          <w:szCs w:val="28"/>
          <w:lang w:val="en-US"/>
        </w:rPr>
        <w:t>184</w:t>
      </w:r>
      <w:r w:rsidR="00736EDB" w:rsidRPr="008030EF">
        <w:rPr>
          <w:rFonts w:ascii="Times New Roman" w:hAnsi="Times New Roman"/>
          <w:sz w:val="28"/>
          <w:szCs w:val="28"/>
          <w:lang w:val="en-US" w:eastAsia="ru-RU"/>
        </w:rPr>
        <w:t>. Zhu Y.-J., Chen F</w:t>
      </w:r>
      <w:r w:rsidR="00736EDB" w:rsidRPr="008030EF">
        <w:rPr>
          <w:rFonts w:ascii="Times New Roman" w:hAnsi="Times New Roman"/>
          <w:sz w:val="28"/>
          <w:szCs w:val="28"/>
          <w:lang w:val="en-US"/>
        </w:rPr>
        <w:t>.</w:t>
      </w:r>
      <w:r w:rsidR="00736EDB" w:rsidRPr="008030EF">
        <w:rPr>
          <w:rFonts w:ascii="Times New Roman" w:hAnsi="Times New Roman"/>
          <w:sz w:val="28"/>
          <w:szCs w:val="28"/>
          <w:lang w:val="en-US" w:eastAsia="ru-RU"/>
        </w:rPr>
        <w:t xml:space="preserve"> </w:t>
      </w:r>
      <w:r w:rsidR="00736EDB" w:rsidRPr="008030EF">
        <w:rPr>
          <w:rStyle w:val="hlfld-title"/>
          <w:rFonts w:ascii="Times New Roman" w:hAnsi="Times New Roman"/>
          <w:sz w:val="28"/>
          <w:szCs w:val="28"/>
          <w:lang w:val="en-US"/>
        </w:rPr>
        <w:t xml:space="preserve">Microwave-assisted preparation of inorganic nanostructures in liquid phase // </w:t>
      </w:r>
      <w:r w:rsidR="00736EDB" w:rsidRPr="008030EF">
        <w:rPr>
          <w:rFonts w:ascii="Times New Roman" w:hAnsi="Times New Roman"/>
          <w:iCs/>
          <w:sz w:val="28"/>
          <w:szCs w:val="28"/>
          <w:lang w:val="en-US" w:eastAsia="ru-RU"/>
        </w:rPr>
        <w:t xml:space="preserve">Chem. Rev. – </w:t>
      </w:r>
      <w:r w:rsidR="00736EDB" w:rsidRPr="008030EF">
        <w:rPr>
          <w:rFonts w:ascii="Times New Roman" w:hAnsi="Times New Roman"/>
          <w:sz w:val="28"/>
          <w:szCs w:val="28"/>
          <w:lang w:val="en-US" w:eastAsia="ru-RU"/>
        </w:rPr>
        <w:t>2014</w:t>
      </w:r>
      <w:r w:rsidR="00736EDB" w:rsidRPr="008030EF">
        <w:rPr>
          <w:rFonts w:ascii="Times New Roman" w:hAnsi="Times New Roman"/>
          <w:bCs/>
          <w:iCs/>
          <w:sz w:val="28"/>
          <w:szCs w:val="28"/>
          <w:lang w:val="en-US"/>
        </w:rPr>
        <w:t xml:space="preserve">. – Vol. </w:t>
      </w:r>
      <w:r w:rsidR="00736EDB" w:rsidRPr="008030EF">
        <w:rPr>
          <w:rStyle w:val="cit-volume"/>
          <w:rFonts w:ascii="Times New Roman" w:hAnsi="Times New Roman"/>
          <w:sz w:val="28"/>
          <w:szCs w:val="28"/>
          <w:lang w:val="en-US"/>
        </w:rPr>
        <w:t>114</w:t>
      </w:r>
      <w:r w:rsidR="00736EDB" w:rsidRPr="008030EF">
        <w:rPr>
          <w:rStyle w:val="cit-issue"/>
          <w:rFonts w:ascii="Times New Roman" w:hAnsi="Times New Roman"/>
          <w:sz w:val="28"/>
          <w:szCs w:val="28"/>
          <w:lang w:val="en-US"/>
        </w:rPr>
        <w:t>, № 12</w:t>
      </w:r>
      <w:r w:rsidR="00736EDB" w:rsidRPr="008030EF">
        <w:rPr>
          <w:rStyle w:val="cit-pagerange"/>
          <w:rFonts w:ascii="Times New Roman" w:hAnsi="Times New Roman"/>
          <w:sz w:val="28"/>
          <w:szCs w:val="28"/>
          <w:lang w:val="en-US"/>
        </w:rPr>
        <w:t xml:space="preserve">. – </w:t>
      </w:r>
      <w:r w:rsidR="00736EDB" w:rsidRPr="008030EF">
        <w:rPr>
          <w:rStyle w:val="cit-pagerange"/>
          <w:rFonts w:ascii="Times New Roman" w:hAnsi="Times New Roman"/>
          <w:sz w:val="28"/>
          <w:szCs w:val="28"/>
        </w:rPr>
        <w:t>Р</w:t>
      </w:r>
      <w:r w:rsidR="00736EDB" w:rsidRPr="008030EF">
        <w:rPr>
          <w:rStyle w:val="cit-pagerange"/>
          <w:rFonts w:ascii="Times New Roman" w:hAnsi="Times New Roman"/>
          <w:sz w:val="28"/>
          <w:szCs w:val="28"/>
          <w:lang w:val="en-US"/>
        </w:rPr>
        <w:t>. 6462</w:t>
      </w:r>
      <w:r w:rsidR="00EF6B18" w:rsidRPr="008030EF">
        <w:rPr>
          <w:rFonts w:ascii="Times New Roman" w:hAnsi="Times New Roman"/>
          <w:iCs/>
          <w:sz w:val="28"/>
          <w:szCs w:val="28"/>
          <w:lang w:val="en-US" w:eastAsia="ru-RU"/>
        </w:rPr>
        <w:t>–</w:t>
      </w:r>
      <w:r w:rsidR="00736EDB" w:rsidRPr="008030EF">
        <w:rPr>
          <w:rStyle w:val="cit-pagerange"/>
          <w:rFonts w:ascii="Times New Roman" w:hAnsi="Times New Roman"/>
          <w:sz w:val="28"/>
          <w:szCs w:val="28"/>
          <w:lang w:val="en-US"/>
        </w:rPr>
        <w:t xml:space="preserve">6555. </w:t>
      </w:r>
    </w:p>
    <w:p w14:paraId="1D9B62E2" w14:textId="3840665C" w:rsidR="00E8463D" w:rsidRPr="008030EF" w:rsidRDefault="009F3C09" w:rsidP="00841331">
      <w:pPr>
        <w:pStyle w:val="21"/>
        <w:spacing w:after="0" w:line="240" w:lineRule="auto"/>
        <w:ind w:firstLine="567"/>
        <w:jc w:val="both"/>
        <w:rPr>
          <w:rFonts w:ascii="Times New Roman" w:hAnsi="Times New Roman"/>
          <w:sz w:val="28"/>
          <w:szCs w:val="28"/>
        </w:rPr>
      </w:pPr>
      <w:r w:rsidRPr="00A257BA">
        <w:rPr>
          <w:rFonts w:ascii="Times New Roman" w:hAnsi="Times New Roman"/>
          <w:sz w:val="28"/>
          <w:szCs w:val="28"/>
          <w:lang w:val="en-US"/>
        </w:rPr>
        <w:t>185</w:t>
      </w:r>
      <w:r w:rsidR="00736EDB" w:rsidRPr="008030EF">
        <w:rPr>
          <w:rFonts w:ascii="Times New Roman" w:hAnsi="Times New Roman"/>
          <w:sz w:val="28"/>
          <w:szCs w:val="28"/>
          <w:lang w:val="en-US"/>
        </w:rPr>
        <w:t>. Tverjanovich A., Grevtsev A., Bereznev, S. Interaction of CuCl</w:t>
      </w:r>
      <w:r w:rsidR="00736EDB" w:rsidRPr="008030EF">
        <w:rPr>
          <w:rFonts w:ascii="Times New Roman" w:hAnsi="Times New Roman"/>
          <w:sz w:val="28"/>
          <w:szCs w:val="28"/>
          <w:vertAlign w:val="subscript"/>
          <w:lang w:val="en-US"/>
        </w:rPr>
        <w:t>2</w:t>
      </w:r>
      <w:r w:rsidR="00736EDB" w:rsidRPr="008030EF">
        <w:rPr>
          <w:rFonts w:ascii="Times New Roman" w:hAnsi="Times New Roman"/>
          <w:sz w:val="28"/>
          <w:szCs w:val="28"/>
          <w:lang w:val="en-US"/>
        </w:rPr>
        <w:t xml:space="preserve"> with poly(ethyleneglycol) under microwave radiation // Mater. Res</w:t>
      </w:r>
      <w:r w:rsidR="00736EDB" w:rsidRPr="008030EF">
        <w:rPr>
          <w:rFonts w:ascii="Times New Roman" w:hAnsi="Times New Roman"/>
          <w:sz w:val="28"/>
          <w:szCs w:val="28"/>
        </w:rPr>
        <w:t xml:space="preserve">. </w:t>
      </w:r>
      <w:r w:rsidR="00736EDB" w:rsidRPr="008030EF">
        <w:rPr>
          <w:rFonts w:ascii="Times New Roman" w:hAnsi="Times New Roman"/>
          <w:sz w:val="28"/>
          <w:szCs w:val="28"/>
          <w:lang w:val="en-US"/>
        </w:rPr>
        <w:t>Express</w:t>
      </w:r>
      <w:r w:rsidR="00736EDB" w:rsidRPr="008030EF">
        <w:rPr>
          <w:rFonts w:ascii="Times New Roman" w:hAnsi="Times New Roman"/>
          <w:sz w:val="28"/>
          <w:szCs w:val="28"/>
        </w:rPr>
        <w:t xml:space="preserve">. </w:t>
      </w:r>
      <w:r w:rsidR="00736EDB" w:rsidRPr="008030EF">
        <w:rPr>
          <w:rFonts w:ascii="Times New Roman" w:hAnsi="Times New Roman"/>
          <w:bCs/>
          <w:iCs/>
          <w:sz w:val="28"/>
          <w:szCs w:val="28"/>
        </w:rPr>
        <w:t xml:space="preserve">– </w:t>
      </w:r>
      <w:r w:rsidR="00736EDB" w:rsidRPr="008030EF">
        <w:rPr>
          <w:rFonts w:ascii="Times New Roman" w:hAnsi="Times New Roman"/>
          <w:sz w:val="28"/>
          <w:szCs w:val="28"/>
        </w:rPr>
        <w:t>2017</w:t>
      </w:r>
      <w:r w:rsidR="00736EDB" w:rsidRPr="008030EF">
        <w:rPr>
          <w:rFonts w:ascii="Times New Roman" w:hAnsi="Times New Roman"/>
          <w:bCs/>
          <w:iCs/>
          <w:sz w:val="28"/>
          <w:szCs w:val="28"/>
        </w:rPr>
        <w:t xml:space="preserve">. – </w:t>
      </w:r>
      <w:r w:rsidR="00736EDB" w:rsidRPr="008030EF">
        <w:rPr>
          <w:rFonts w:ascii="Times New Roman" w:hAnsi="Times New Roman"/>
          <w:bCs/>
          <w:iCs/>
          <w:sz w:val="28"/>
          <w:szCs w:val="28"/>
          <w:lang w:val="en-US"/>
        </w:rPr>
        <w:t>Vol</w:t>
      </w:r>
      <w:r w:rsidR="00736EDB" w:rsidRPr="008030EF">
        <w:rPr>
          <w:rFonts w:ascii="Times New Roman" w:hAnsi="Times New Roman"/>
          <w:bCs/>
          <w:iCs/>
          <w:sz w:val="28"/>
          <w:szCs w:val="28"/>
        </w:rPr>
        <w:t xml:space="preserve">. </w:t>
      </w:r>
      <w:r w:rsidR="00736EDB" w:rsidRPr="008030EF">
        <w:rPr>
          <w:rFonts w:ascii="Times New Roman" w:hAnsi="Times New Roman"/>
          <w:sz w:val="28"/>
          <w:szCs w:val="28"/>
        </w:rPr>
        <w:t xml:space="preserve">4. – </w:t>
      </w:r>
      <w:r w:rsidR="00736EDB" w:rsidRPr="008030EF">
        <w:rPr>
          <w:rFonts w:ascii="Times New Roman" w:hAnsi="Times New Roman"/>
          <w:sz w:val="28"/>
          <w:szCs w:val="28"/>
          <w:lang w:val="en-US"/>
        </w:rPr>
        <w:t>P</w:t>
      </w:r>
      <w:r w:rsidR="00736EDB" w:rsidRPr="008030EF">
        <w:rPr>
          <w:rFonts w:ascii="Times New Roman" w:hAnsi="Times New Roman"/>
          <w:sz w:val="28"/>
          <w:szCs w:val="28"/>
        </w:rPr>
        <w:t>. 015006.</w:t>
      </w:r>
    </w:p>
    <w:p w14:paraId="6940CEE1" w14:textId="11028C4A" w:rsidR="002406C8" w:rsidRPr="00280A9D" w:rsidRDefault="00440F74" w:rsidP="002406C8">
      <w:pPr>
        <w:pStyle w:val="a8"/>
        <w:ind w:firstLine="567"/>
        <w:jc w:val="both"/>
        <w:rPr>
          <w:rFonts w:ascii="Times New Roman" w:eastAsia="Malgun Gothic" w:hAnsi="Times New Roman"/>
          <w:sz w:val="28"/>
          <w:szCs w:val="28"/>
          <w:lang w:val="en-US"/>
        </w:rPr>
      </w:pPr>
      <w:r w:rsidRPr="00543ADC">
        <w:rPr>
          <w:rFonts w:ascii="Times New Roman" w:eastAsia="Malgun Gothic" w:hAnsi="Times New Roman"/>
          <w:sz w:val="28"/>
          <w:szCs w:val="28"/>
        </w:rPr>
        <w:lastRenderedPageBreak/>
        <w:t>186</w:t>
      </w:r>
      <w:r w:rsidR="005B41EB" w:rsidRPr="00543ADC">
        <w:rPr>
          <w:rFonts w:ascii="Times New Roman" w:eastAsia="Malgun Gothic" w:hAnsi="Times New Roman"/>
          <w:sz w:val="28"/>
          <w:szCs w:val="28"/>
        </w:rPr>
        <w:t xml:space="preserve">. Бакирова Б.С. Каталитические превращения олефинов: дисс. на соиск. ст. докт. фил. </w:t>
      </w:r>
      <w:r w:rsidR="005B41EB" w:rsidRPr="00543ADC">
        <w:rPr>
          <w:rFonts w:ascii="Times New Roman" w:eastAsia="Malgun Gothic" w:hAnsi="Times New Roman"/>
          <w:sz w:val="28"/>
          <w:szCs w:val="28"/>
          <w:lang w:val="en-US"/>
        </w:rPr>
        <w:t xml:space="preserve">(PhD). – </w:t>
      </w:r>
      <w:r w:rsidR="005B41EB" w:rsidRPr="00543ADC">
        <w:rPr>
          <w:rFonts w:ascii="Times New Roman" w:eastAsia="Malgun Gothic" w:hAnsi="Times New Roman"/>
          <w:sz w:val="28"/>
          <w:szCs w:val="28"/>
        </w:rPr>
        <w:t>Алматы</w:t>
      </w:r>
      <w:r w:rsidR="005B41EB" w:rsidRPr="00543ADC">
        <w:rPr>
          <w:rFonts w:ascii="Times New Roman" w:eastAsia="Malgun Gothic" w:hAnsi="Times New Roman"/>
          <w:sz w:val="28"/>
          <w:szCs w:val="28"/>
          <w:lang w:val="en-US"/>
        </w:rPr>
        <w:t>. – 2019. –</w:t>
      </w:r>
      <w:r w:rsidR="00EF6B18" w:rsidRPr="00543ADC">
        <w:rPr>
          <w:rFonts w:ascii="Times New Roman" w:eastAsia="Malgun Gothic" w:hAnsi="Times New Roman"/>
          <w:sz w:val="28"/>
          <w:szCs w:val="28"/>
          <w:lang w:val="en-US"/>
        </w:rPr>
        <w:t xml:space="preserve"> </w:t>
      </w:r>
      <w:r w:rsidR="005B41EB" w:rsidRPr="00543ADC">
        <w:rPr>
          <w:rFonts w:ascii="Times New Roman" w:eastAsia="Malgun Gothic" w:hAnsi="Times New Roman"/>
          <w:sz w:val="28"/>
          <w:szCs w:val="28"/>
          <w:lang w:val="en-US"/>
        </w:rPr>
        <w:t>100</w:t>
      </w:r>
      <w:r w:rsidR="00EF6B18" w:rsidRPr="00543ADC">
        <w:rPr>
          <w:rFonts w:ascii="Times New Roman" w:eastAsia="Malgun Gothic" w:hAnsi="Times New Roman"/>
          <w:sz w:val="28"/>
          <w:szCs w:val="28"/>
          <w:lang w:val="en-US"/>
        </w:rPr>
        <w:t xml:space="preserve"> c</w:t>
      </w:r>
      <w:r w:rsidR="00280A9D" w:rsidRPr="00543ADC">
        <w:rPr>
          <w:rFonts w:ascii="Times New Roman" w:eastAsia="Malgun Gothic" w:hAnsi="Times New Roman"/>
          <w:sz w:val="28"/>
          <w:szCs w:val="28"/>
          <w:lang w:val="en-US"/>
        </w:rPr>
        <w:t>.</w:t>
      </w:r>
    </w:p>
    <w:p w14:paraId="2E8015CC" w14:textId="5F16B968" w:rsidR="00E31C30" w:rsidRPr="008030EF" w:rsidRDefault="00440F74" w:rsidP="00280A9D">
      <w:pPr>
        <w:pStyle w:val="a8"/>
        <w:ind w:firstLine="567"/>
        <w:jc w:val="both"/>
        <w:rPr>
          <w:rFonts w:ascii="Times New Roman" w:eastAsia="Times New Roman" w:hAnsi="Times New Roman"/>
          <w:sz w:val="28"/>
          <w:szCs w:val="28"/>
          <w:lang w:val="en-US"/>
        </w:rPr>
      </w:pPr>
      <w:r w:rsidRPr="00A257BA">
        <w:rPr>
          <w:rFonts w:ascii="Times New Roman" w:hAnsi="Times New Roman"/>
          <w:sz w:val="28"/>
          <w:szCs w:val="28"/>
          <w:lang w:val="en-US"/>
        </w:rPr>
        <w:t>187</w:t>
      </w:r>
      <w:r w:rsidR="00E31C30" w:rsidRPr="008030EF">
        <w:rPr>
          <w:rFonts w:ascii="Times New Roman" w:hAnsi="Times New Roman"/>
          <w:sz w:val="28"/>
          <w:szCs w:val="28"/>
          <w:lang w:val="en-US"/>
        </w:rPr>
        <w:t xml:space="preserve">. </w:t>
      </w:r>
      <w:r w:rsidR="00E31C30" w:rsidRPr="008030EF">
        <w:rPr>
          <w:rStyle w:val="text0"/>
          <w:rFonts w:ascii="Times New Roman" w:hAnsi="Times New Roman"/>
          <w:sz w:val="28"/>
          <w:szCs w:val="28"/>
          <w:lang w:val="en-US"/>
        </w:rPr>
        <w:t>Yin</w:t>
      </w:r>
      <w:r w:rsidR="00E31C30" w:rsidRPr="008030EF">
        <w:rPr>
          <w:rStyle w:val="given-name"/>
          <w:rFonts w:ascii="Times New Roman" w:hAnsi="Times New Roman"/>
          <w:sz w:val="28"/>
          <w:szCs w:val="28"/>
          <w:lang w:val="en-US"/>
        </w:rPr>
        <w:t xml:space="preserve"> C.</w:t>
      </w:r>
      <w:r w:rsidR="00E31C30" w:rsidRPr="008030EF">
        <w:rPr>
          <w:rFonts w:ascii="Times New Roman" w:hAnsi="Times New Roman"/>
          <w:sz w:val="28"/>
          <w:szCs w:val="28"/>
          <w:lang w:val="en-US"/>
        </w:rPr>
        <w:t>, </w:t>
      </w:r>
      <w:r w:rsidR="00E31C30" w:rsidRPr="008030EF">
        <w:rPr>
          <w:rStyle w:val="given-name"/>
          <w:rFonts w:ascii="Times New Roman" w:hAnsi="Times New Roman"/>
          <w:sz w:val="28"/>
          <w:szCs w:val="28"/>
          <w:lang w:val="en-US"/>
        </w:rPr>
        <w:t xml:space="preserve"> </w:t>
      </w:r>
      <w:r w:rsidR="00E31C30" w:rsidRPr="008030EF">
        <w:rPr>
          <w:rStyle w:val="text0"/>
          <w:rFonts w:ascii="Times New Roman" w:hAnsi="Times New Roman"/>
          <w:sz w:val="28"/>
          <w:szCs w:val="28"/>
          <w:lang w:val="en-US"/>
        </w:rPr>
        <w:t>Zhou</w:t>
      </w:r>
      <w:r w:rsidR="00E31C30" w:rsidRPr="008030EF">
        <w:rPr>
          <w:rStyle w:val="given-name"/>
          <w:rFonts w:ascii="Times New Roman" w:hAnsi="Times New Roman"/>
          <w:sz w:val="28"/>
          <w:szCs w:val="28"/>
          <w:lang w:val="en-US"/>
        </w:rPr>
        <w:t xml:space="preserve"> J.</w:t>
      </w:r>
      <w:r w:rsidR="00E31C30" w:rsidRPr="008030EF">
        <w:rPr>
          <w:rFonts w:ascii="Times New Roman" w:hAnsi="Times New Roman"/>
          <w:sz w:val="28"/>
          <w:szCs w:val="28"/>
          <w:lang w:val="en-US"/>
        </w:rPr>
        <w:t>, </w:t>
      </w:r>
      <w:r w:rsidR="00E31C30" w:rsidRPr="008030EF">
        <w:rPr>
          <w:rStyle w:val="text0"/>
          <w:rFonts w:ascii="Times New Roman" w:hAnsi="Times New Roman"/>
          <w:sz w:val="28"/>
          <w:szCs w:val="28"/>
          <w:lang w:val="en-US"/>
        </w:rPr>
        <w:t xml:space="preserve"> Chen</w:t>
      </w:r>
      <w:r w:rsidR="00E31C30" w:rsidRPr="008030EF">
        <w:rPr>
          <w:rStyle w:val="given-name"/>
          <w:rFonts w:ascii="Times New Roman" w:hAnsi="Times New Roman"/>
          <w:sz w:val="28"/>
          <w:szCs w:val="28"/>
          <w:lang w:val="en-US"/>
        </w:rPr>
        <w:t xml:space="preserve"> Q.</w:t>
      </w:r>
      <w:r w:rsidR="00E31C30" w:rsidRPr="008030EF">
        <w:rPr>
          <w:rFonts w:ascii="Times New Roman" w:hAnsi="Times New Roman"/>
          <w:sz w:val="28"/>
          <w:szCs w:val="28"/>
          <w:lang w:val="en-US"/>
        </w:rPr>
        <w:t>, </w:t>
      </w:r>
      <w:r w:rsidR="00E31C30" w:rsidRPr="008030EF">
        <w:rPr>
          <w:rStyle w:val="text0"/>
          <w:rFonts w:ascii="Times New Roman" w:hAnsi="Times New Roman"/>
          <w:sz w:val="28"/>
          <w:szCs w:val="28"/>
          <w:lang w:val="en-US"/>
        </w:rPr>
        <w:t xml:space="preserve"> Han</w:t>
      </w:r>
      <w:r w:rsidR="00E31C30" w:rsidRPr="008030EF">
        <w:rPr>
          <w:rStyle w:val="given-name"/>
          <w:rFonts w:ascii="Times New Roman" w:hAnsi="Times New Roman"/>
          <w:sz w:val="28"/>
          <w:szCs w:val="28"/>
          <w:lang w:val="en-US"/>
        </w:rPr>
        <w:t xml:space="preserve"> J.</w:t>
      </w:r>
      <w:r w:rsidR="00E31C30" w:rsidRPr="008030EF">
        <w:rPr>
          <w:rFonts w:ascii="Times New Roman" w:hAnsi="Times New Roman"/>
          <w:sz w:val="28"/>
          <w:szCs w:val="28"/>
          <w:lang w:val="en-US"/>
        </w:rPr>
        <w:t>, </w:t>
      </w:r>
      <w:r w:rsidR="00E31C30" w:rsidRPr="008030EF">
        <w:rPr>
          <w:rStyle w:val="text0"/>
          <w:rFonts w:ascii="Times New Roman" w:hAnsi="Times New Roman"/>
          <w:sz w:val="28"/>
          <w:szCs w:val="28"/>
          <w:lang w:val="en-US"/>
        </w:rPr>
        <w:t xml:space="preserve"> Wu</w:t>
      </w:r>
      <w:r w:rsidR="00E31C30" w:rsidRPr="008030EF">
        <w:rPr>
          <w:rStyle w:val="given-name"/>
          <w:rFonts w:ascii="Times New Roman" w:hAnsi="Times New Roman"/>
          <w:sz w:val="28"/>
          <w:szCs w:val="28"/>
          <w:lang w:val="en-US"/>
        </w:rPr>
        <w:t xml:space="preserve"> Y.</w:t>
      </w:r>
      <w:r w:rsidR="00E31C30" w:rsidRPr="008030EF">
        <w:rPr>
          <w:rFonts w:ascii="Times New Roman" w:hAnsi="Times New Roman"/>
          <w:sz w:val="28"/>
          <w:szCs w:val="28"/>
          <w:lang w:val="en-US"/>
        </w:rPr>
        <w:t>, </w:t>
      </w:r>
      <w:r w:rsidR="00E31C30" w:rsidRPr="008030EF">
        <w:rPr>
          <w:rStyle w:val="text0"/>
          <w:rFonts w:ascii="Times New Roman" w:hAnsi="Times New Roman"/>
          <w:sz w:val="28"/>
          <w:szCs w:val="28"/>
          <w:lang w:val="en-US"/>
        </w:rPr>
        <w:t xml:space="preserve"> Yang</w:t>
      </w:r>
      <w:r w:rsidR="00E31C30" w:rsidRPr="008030EF">
        <w:rPr>
          <w:rStyle w:val="title-text"/>
          <w:szCs w:val="28"/>
          <w:lang w:val="en-US"/>
        </w:rPr>
        <w:t xml:space="preserve"> </w:t>
      </w:r>
      <w:r w:rsidR="00E31C30" w:rsidRPr="008030EF">
        <w:rPr>
          <w:rStyle w:val="given-name"/>
          <w:rFonts w:ascii="Times New Roman" w:hAnsi="Times New Roman"/>
          <w:sz w:val="28"/>
          <w:szCs w:val="28"/>
          <w:lang w:val="en-US"/>
        </w:rPr>
        <w:t>X.</w:t>
      </w:r>
      <w:r w:rsidR="00E31C30" w:rsidRPr="008030EF">
        <w:rPr>
          <w:rStyle w:val="react-xocs-alternative-link"/>
          <w:rFonts w:ascii="Times New Roman" w:hAnsi="Times New Roman"/>
          <w:sz w:val="28"/>
          <w:szCs w:val="28"/>
          <w:lang w:val="en-US"/>
        </w:rPr>
        <w:t> </w:t>
      </w:r>
      <w:r w:rsidR="00E31C30" w:rsidRPr="008030EF">
        <w:rPr>
          <w:rStyle w:val="title-text"/>
          <w:rFonts w:ascii="Times New Roman" w:hAnsi="Times New Roman"/>
          <w:sz w:val="28"/>
          <w:szCs w:val="28"/>
          <w:lang w:val="en-US"/>
        </w:rPr>
        <w:t>Deactivation causes of supported palladium catalysts for the oxidative carbonylation of phenol</w:t>
      </w:r>
      <w:r w:rsidR="00E31C30" w:rsidRPr="008030EF">
        <w:rPr>
          <w:rStyle w:val="title-text"/>
          <w:szCs w:val="28"/>
          <w:lang w:val="en-US"/>
        </w:rPr>
        <w:t xml:space="preserve"> </w:t>
      </w:r>
      <w:r w:rsidR="00E31C30" w:rsidRPr="008030EF">
        <w:rPr>
          <w:rFonts w:ascii="Times New Roman" w:hAnsi="Times New Roman"/>
          <w:sz w:val="28"/>
          <w:szCs w:val="28"/>
          <w:lang w:val="en-US"/>
        </w:rPr>
        <w:t xml:space="preserve">// </w:t>
      </w:r>
      <w:r w:rsidR="00E31C30" w:rsidRPr="008030EF">
        <w:rPr>
          <w:rFonts w:ascii="Times New Roman" w:eastAsia="Times New Roman" w:hAnsi="Times New Roman"/>
          <w:sz w:val="28"/>
          <w:szCs w:val="28"/>
          <w:lang w:val="en-US"/>
        </w:rPr>
        <w:t>J</w:t>
      </w:r>
      <w:hyperlink r:id="rId167" w:tooltip="Go to Journal of Molecular Catalysis A: Chemical on ScienceDirect" w:history="1">
        <w:r w:rsidR="00E31C30" w:rsidRPr="008030EF">
          <w:rPr>
            <w:rFonts w:ascii="Times New Roman" w:eastAsia="Times New Roman" w:hAnsi="Times New Roman"/>
            <w:sz w:val="28"/>
            <w:szCs w:val="28"/>
            <w:lang w:val="en-US"/>
          </w:rPr>
          <w:t>. Mol. Catal. A: Chem</w:t>
        </w:r>
      </w:hyperlink>
      <w:r w:rsidR="00E31C30" w:rsidRPr="008030EF">
        <w:rPr>
          <w:rFonts w:ascii="Times New Roman" w:hAnsi="Times New Roman"/>
          <w:sz w:val="28"/>
          <w:szCs w:val="28"/>
          <w:lang w:val="en-US"/>
        </w:rPr>
        <w:t xml:space="preserve">. – </w:t>
      </w:r>
      <w:r w:rsidR="00E31C30" w:rsidRPr="008030EF">
        <w:rPr>
          <w:rFonts w:ascii="Times New Roman" w:eastAsia="Times New Roman" w:hAnsi="Times New Roman"/>
          <w:sz w:val="28"/>
          <w:szCs w:val="28"/>
          <w:lang w:val="en-US"/>
        </w:rPr>
        <w:t xml:space="preserve">2016. – </w:t>
      </w:r>
      <w:hyperlink r:id="rId168" w:tooltip="Go to table of contents for this volume/issue" w:history="1">
        <w:r w:rsidR="00E31C30" w:rsidRPr="008030EF">
          <w:rPr>
            <w:rFonts w:ascii="Times New Roman" w:eastAsia="Times New Roman" w:hAnsi="Times New Roman"/>
            <w:sz w:val="28"/>
            <w:szCs w:val="28"/>
            <w:lang w:val="en-US"/>
          </w:rPr>
          <w:t>Vol. 424</w:t>
        </w:r>
      </w:hyperlink>
      <w:r w:rsidR="00E31C30" w:rsidRPr="008030EF">
        <w:rPr>
          <w:rFonts w:ascii="Times New Roman" w:eastAsia="Times New Roman" w:hAnsi="Times New Roman"/>
          <w:sz w:val="28"/>
          <w:szCs w:val="28"/>
          <w:lang w:val="en-US"/>
        </w:rPr>
        <w:t>. – P. 377</w:t>
      </w:r>
      <w:r w:rsidR="00280A9D">
        <w:rPr>
          <w:rFonts w:ascii="Times New Roman" w:eastAsia="Times New Roman" w:hAnsi="Times New Roman"/>
          <w:sz w:val="28"/>
          <w:szCs w:val="28"/>
          <w:lang w:val="en-US"/>
        </w:rPr>
        <w:t>–</w:t>
      </w:r>
      <w:r w:rsidR="00E31C30" w:rsidRPr="008030EF">
        <w:rPr>
          <w:rFonts w:ascii="Times New Roman" w:eastAsia="Times New Roman" w:hAnsi="Times New Roman"/>
          <w:sz w:val="28"/>
          <w:szCs w:val="28"/>
          <w:lang w:val="en-US"/>
        </w:rPr>
        <w:t>383.</w:t>
      </w:r>
    </w:p>
    <w:p w14:paraId="02D101F0" w14:textId="3E202F93" w:rsidR="00E31C30" w:rsidRPr="008030EF" w:rsidRDefault="00440F74" w:rsidP="00E31C30">
      <w:pPr>
        <w:pStyle w:val="a8"/>
        <w:ind w:firstLine="567"/>
        <w:jc w:val="both"/>
        <w:rPr>
          <w:rFonts w:ascii="Times New Roman" w:hAnsi="Times New Roman"/>
          <w:sz w:val="28"/>
          <w:szCs w:val="28"/>
          <w:shd w:val="clear" w:color="auto" w:fill="FFFFFF"/>
          <w:lang w:val="en-US"/>
        </w:rPr>
      </w:pPr>
      <w:r w:rsidRPr="00A257BA">
        <w:rPr>
          <w:rFonts w:ascii="Times New Roman" w:hAnsi="Times New Roman"/>
          <w:sz w:val="28"/>
          <w:szCs w:val="28"/>
          <w:lang w:val="en-US"/>
        </w:rPr>
        <w:t>188</w:t>
      </w:r>
      <w:r w:rsidR="00E31C30" w:rsidRPr="008030EF">
        <w:rPr>
          <w:rFonts w:ascii="Times New Roman" w:hAnsi="Times New Roman"/>
          <w:sz w:val="28"/>
          <w:szCs w:val="28"/>
          <w:lang w:val="en-US"/>
        </w:rPr>
        <w:t xml:space="preserve">. </w:t>
      </w:r>
      <w:hyperlink r:id="rId169" w:tgtFrame="_blank" w:history="1">
        <w:r w:rsidR="00E31C30" w:rsidRPr="008030EF">
          <w:rPr>
            <w:rStyle w:val="sciprofiles-linkname"/>
            <w:rFonts w:ascii="Times New Roman" w:hAnsi="Times New Roman"/>
            <w:sz w:val="28"/>
            <w:szCs w:val="28"/>
            <w:lang w:val="en-US"/>
          </w:rPr>
          <w:t>Zhang</w:t>
        </w:r>
      </w:hyperlink>
      <w:r w:rsidR="00E31C30" w:rsidRPr="008030EF">
        <w:rPr>
          <w:lang w:val="en-US"/>
        </w:rPr>
        <w:t xml:space="preserve"> </w:t>
      </w:r>
      <w:r w:rsidR="00E31C30" w:rsidRPr="008030EF">
        <w:rPr>
          <w:rFonts w:ascii="Times New Roman" w:hAnsi="Times New Roman"/>
          <w:sz w:val="28"/>
          <w:szCs w:val="28"/>
          <w:lang w:val="en-US"/>
        </w:rPr>
        <w:t>Q.</w:t>
      </w:r>
      <w:r w:rsidR="00E31C30" w:rsidRPr="008030EF">
        <w:rPr>
          <w:rStyle w:val="inlineblock"/>
          <w:rFonts w:ascii="Times New Roman" w:hAnsi="Times New Roman"/>
          <w:sz w:val="28"/>
          <w:szCs w:val="28"/>
          <w:lang w:val="en-US"/>
        </w:rPr>
        <w:t xml:space="preserve">, </w:t>
      </w:r>
      <w:hyperlink r:id="rId170" w:tgtFrame="_blank" w:history="1">
        <w:r w:rsidR="00E31C30" w:rsidRPr="008030EF">
          <w:rPr>
            <w:rStyle w:val="sciprofiles-linkname"/>
            <w:rFonts w:ascii="Times New Roman" w:hAnsi="Times New Roman"/>
            <w:sz w:val="28"/>
            <w:szCs w:val="28"/>
            <w:lang w:val="en-US"/>
          </w:rPr>
          <w:t>Wang</w:t>
        </w:r>
      </w:hyperlink>
      <w:r w:rsidR="00E31C30" w:rsidRPr="008030EF">
        <w:rPr>
          <w:lang w:val="en-US"/>
        </w:rPr>
        <w:t xml:space="preserve"> </w:t>
      </w:r>
      <w:r w:rsidR="00E31C30" w:rsidRPr="008030EF">
        <w:rPr>
          <w:rFonts w:ascii="Times New Roman" w:hAnsi="Times New Roman"/>
          <w:sz w:val="28"/>
          <w:szCs w:val="28"/>
          <w:lang w:val="en-US"/>
        </w:rPr>
        <w:t>M.</w:t>
      </w:r>
      <w:r w:rsidR="00E31C30" w:rsidRPr="008030EF">
        <w:rPr>
          <w:rStyle w:val="inlineblock"/>
          <w:rFonts w:ascii="Times New Roman" w:hAnsi="Times New Roman"/>
          <w:sz w:val="28"/>
          <w:szCs w:val="28"/>
          <w:lang w:val="en-US"/>
        </w:rPr>
        <w:t xml:space="preserve">, </w:t>
      </w:r>
      <w:hyperlink r:id="rId171" w:tgtFrame="_blank" w:history="1">
        <w:r w:rsidR="00E31C30" w:rsidRPr="008030EF">
          <w:rPr>
            <w:rStyle w:val="sciprofiles-linkname"/>
            <w:rFonts w:ascii="Times New Roman" w:hAnsi="Times New Roman"/>
            <w:sz w:val="28"/>
            <w:szCs w:val="28"/>
            <w:lang w:val="en-US"/>
          </w:rPr>
          <w:t>Qia</w:t>
        </w:r>
        <w:bookmarkStart w:id="0" w:name="_GoBack"/>
        <w:bookmarkEnd w:id="0"/>
        <w:r w:rsidR="00E31C30" w:rsidRPr="008030EF">
          <w:rPr>
            <w:rStyle w:val="sciprofiles-linkname"/>
            <w:rFonts w:ascii="Times New Roman" w:hAnsi="Times New Roman"/>
            <w:sz w:val="28"/>
            <w:szCs w:val="28"/>
            <w:lang w:val="en-US"/>
          </w:rPr>
          <w:t>n</w:t>
        </w:r>
      </w:hyperlink>
      <w:r w:rsidR="00E31C30" w:rsidRPr="008030EF">
        <w:rPr>
          <w:lang w:val="en-US"/>
        </w:rPr>
        <w:t xml:space="preserve"> </w:t>
      </w:r>
      <w:r w:rsidR="00E31C30" w:rsidRPr="008030EF">
        <w:rPr>
          <w:rFonts w:ascii="Times New Roman" w:hAnsi="Times New Roman"/>
          <w:sz w:val="28"/>
          <w:szCs w:val="28"/>
          <w:lang w:val="en-US"/>
        </w:rPr>
        <w:t>J.</w:t>
      </w:r>
      <w:r w:rsidR="00E31C30" w:rsidRPr="008030EF">
        <w:rPr>
          <w:rStyle w:val="inlineblock"/>
          <w:rFonts w:ascii="Times New Roman" w:hAnsi="Times New Roman"/>
          <w:sz w:val="28"/>
          <w:szCs w:val="28"/>
          <w:lang w:val="en-US"/>
        </w:rPr>
        <w:t xml:space="preserve">, </w:t>
      </w:r>
      <w:hyperlink r:id="rId172" w:tgtFrame="_blank" w:history="1">
        <w:r w:rsidR="00E31C30" w:rsidRPr="008030EF">
          <w:rPr>
            <w:rStyle w:val="sciprofiles-linkname"/>
            <w:rFonts w:ascii="Times New Roman" w:hAnsi="Times New Roman"/>
            <w:sz w:val="28"/>
            <w:szCs w:val="28"/>
            <w:lang w:val="en-US"/>
          </w:rPr>
          <w:t>Lou</w:t>
        </w:r>
      </w:hyperlink>
      <w:r w:rsidR="00E31C30" w:rsidRPr="008030EF">
        <w:rPr>
          <w:lang w:val="en-US"/>
        </w:rPr>
        <w:t xml:space="preserve"> </w:t>
      </w:r>
      <w:r w:rsidR="00E31C30" w:rsidRPr="008030EF">
        <w:rPr>
          <w:rFonts w:ascii="Times New Roman" w:hAnsi="Times New Roman"/>
          <w:sz w:val="28"/>
          <w:szCs w:val="28"/>
          <w:lang w:val="en-US"/>
        </w:rPr>
        <w:t>S.</w:t>
      </w:r>
      <w:r w:rsidR="00E31C30" w:rsidRPr="008030EF">
        <w:rPr>
          <w:rStyle w:val="inlineblock"/>
          <w:rFonts w:ascii="Times New Roman" w:hAnsi="Times New Roman"/>
          <w:sz w:val="28"/>
          <w:szCs w:val="28"/>
          <w:lang w:val="en-US"/>
        </w:rPr>
        <w:t xml:space="preserve">, </w:t>
      </w:r>
      <w:hyperlink r:id="rId173" w:tgtFrame="_blank" w:history="1">
        <w:r w:rsidR="00E31C30" w:rsidRPr="008030EF">
          <w:rPr>
            <w:rStyle w:val="sciprofiles-linkname"/>
            <w:rFonts w:ascii="Times New Roman" w:hAnsi="Times New Roman"/>
            <w:sz w:val="28"/>
            <w:szCs w:val="28"/>
            <w:lang w:val="en-US"/>
          </w:rPr>
          <w:t>Jin</w:t>
        </w:r>
      </w:hyperlink>
      <w:r w:rsidR="00E31C30" w:rsidRPr="008030EF">
        <w:rPr>
          <w:lang w:val="en-US"/>
        </w:rPr>
        <w:t xml:space="preserve"> </w:t>
      </w:r>
      <w:r w:rsidR="00E31C30" w:rsidRPr="008030EF">
        <w:rPr>
          <w:rFonts w:ascii="Times New Roman" w:hAnsi="Times New Roman"/>
          <w:sz w:val="28"/>
          <w:szCs w:val="28"/>
          <w:lang w:val="en-US"/>
        </w:rPr>
        <w:t>J.</w:t>
      </w:r>
      <w:r w:rsidR="00E31C30" w:rsidRPr="008030EF">
        <w:rPr>
          <w:rStyle w:val="inlineblock"/>
          <w:rFonts w:ascii="Times New Roman" w:hAnsi="Times New Roman"/>
          <w:sz w:val="28"/>
          <w:szCs w:val="28"/>
          <w:lang w:val="en-US"/>
        </w:rPr>
        <w:t xml:space="preserve">, </w:t>
      </w:r>
      <w:hyperlink r:id="rId174" w:tgtFrame="_blank" w:history="1">
        <w:r w:rsidR="00E31C30" w:rsidRPr="008030EF">
          <w:rPr>
            <w:rStyle w:val="sciprofiles-linkname"/>
            <w:rFonts w:ascii="Times New Roman" w:hAnsi="Times New Roman"/>
            <w:sz w:val="28"/>
            <w:szCs w:val="28"/>
            <w:lang w:val="en-US"/>
          </w:rPr>
          <w:t>Li</w:t>
        </w:r>
      </w:hyperlink>
      <w:r w:rsidR="00E31C30" w:rsidRPr="008030EF">
        <w:rPr>
          <w:lang w:val="en-US"/>
        </w:rPr>
        <w:t xml:space="preserve"> </w:t>
      </w:r>
      <w:r w:rsidR="00E31C30" w:rsidRPr="008030EF">
        <w:rPr>
          <w:rFonts w:ascii="Times New Roman" w:hAnsi="Times New Roman"/>
          <w:sz w:val="28"/>
          <w:szCs w:val="28"/>
          <w:lang w:val="en-US"/>
        </w:rPr>
        <w:t>B.</w:t>
      </w:r>
      <w:r w:rsidR="00E31C30" w:rsidRPr="008030EF">
        <w:rPr>
          <w:rStyle w:val="inlineblock"/>
          <w:rFonts w:ascii="Times New Roman" w:hAnsi="Times New Roman"/>
          <w:sz w:val="28"/>
          <w:szCs w:val="28"/>
          <w:lang w:val="en-US"/>
        </w:rPr>
        <w:t xml:space="preserve">, </w:t>
      </w:r>
      <w:hyperlink r:id="rId175" w:tgtFrame="_blank" w:history="1">
        <w:r w:rsidR="00E31C30" w:rsidRPr="008030EF">
          <w:rPr>
            <w:rStyle w:val="sciprofiles-linkname"/>
            <w:rFonts w:ascii="Times New Roman" w:hAnsi="Times New Roman"/>
            <w:sz w:val="28"/>
            <w:szCs w:val="28"/>
            <w:lang w:val="en-US"/>
          </w:rPr>
          <w:t>Lu</w:t>
        </w:r>
      </w:hyperlink>
      <w:r w:rsidR="00E31C30" w:rsidRPr="008030EF">
        <w:rPr>
          <w:lang w:val="en-US"/>
        </w:rPr>
        <w:t xml:space="preserve"> </w:t>
      </w:r>
      <w:r w:rsidR="00E31C30" w:rsidRPr="008030EF">
        <w:rPr>
          <w:rFonts w:ascii="Times New Roman" w:hAnsi="Times New Roman"/>
          <w:sz w:val="28"/>
          <w:szCs w:val="28"/>
          <w:lang w:val="en-US"/>
        </w:rPr>
        <w:t>C.</w:t>
      </w:r>
      <w:r w:rsidR="00E31C30" w:rsidRPr="008030EF">
        <w:rPr>
          <w:rStyle w:val="inlineblock"/>
          <w:rFonts w:ascii="Times New Roman" w:hAnsi="Times New Roman"/>
          <w:sz w:val="28"/>
          <w:szCs w:val="28"/>
          <w:lang w:val="en-US"/>
        </w:rPr>
        <w:t xml:space="preserve">, </w:t>
      </w:r>
      <w:hyperlink r:id="rId176" w:tgtFrame="_blank" w:history="1">
        <w:r w:rsidR="00E31C30" w:rsidRPr="008030EF">
          <w:rPr>
            <w:rStyle w:val="sciprofiles-linkname"/>
            <w:rFonts w:ascii="Times New Roman" w:hAnsi="Times New Roman"/>
            <w:sz w:val="28"/>
            <w:szCs w:val="28"/>
            <w:lang w:val="en-US"/>
          </w:rPr>
          <w:t>Feng</w:t>
        </w:r>
      </w:hyperlink>
      <w:r w:rsidR="00E31C30" w:rsidRPr="008030EF">
        <w:rPr>
          <w:lang w:val="en-US"/>
        </w:rPr>
        <w:t xml:space="preserve"> </w:t>
      </w:r>
      <w:r w:rsidR="00E31C30" w:rsidRPr="008030EF">
        <w:rPr>
          <w:rFonts w:ascii="Times New Roman" w:hAnsi="Times New Roman"/>
          <w:sz w:val="28"/>
          <w:szCs w:val="28"/>
          <w:lang w:val="en-US"/>
        </w:rPr>
        <w:t>F.</w:t>
      </w:r>
      <w:r w:rsidR="00E31C30" w:rsidRPr="008030EF">
        <w:rPr>
          <w:rStyle w:val="inlineblock"/>
          <w:rFonts w:ascii="Times New Roman" w:hAnsi="Times New Roman"/>
          <w:sz w:val="28"/>
          <w:szCs w:val="28"/>
          <w:lang w:val="en-US"/>
        </w:rPr>
        <w:t xml:space="preserve">, </w:t>
      </w:r>
      <w:hyperlink r:id="rId177" w:tgtFrame="_blank" w:history="1">
        <w:r w:rsidR="00E31C30" w:rsidRPr="008030EF">
          <w:rPr>
            <w:rStyle w:val="sciprofiles-linkname"/>
            <w:rFonts w:ascii="Times New Roman" w:hAnsi="Times New Roman"/>
            <w:sz w:val="28"/>
            <w:szCs w:val="28"/>
            <w:lang w:val="en-US"/>
          </w:rPr>
          <w:t>Lv</w:t>
        </w:r>
      </w:hyperlink>
      <w:r w:rsidR="00E31C30" w:rsidRPr="008030EF">
        <w:rPr>
          <w:lang w:val="en-US"/>
        </w:rPr>
        <w:t xml:space="preserve"> </w:t>
      </w:r>
      <w:r w:rsidR="00E31C30" w:rsidRPr="008030EF">
        <w:rPr>
          <w:rFonts w:ascii="Times New Roman" w:hAnsi="Times New Roman"/>
          <w:sz w:val="28"/>
          <w:szCs w:val="28"/>
          <w:lang w:val="en-US"/>
        </w:rPr>
        <w:t>J.</w:t>
      </w:r>
      <w:r w:rsidR="00E31C30" w:rsidRPr="008030EF">
        <w:rPr>
          <w:rStyle w:val="inlineblock"/>
          <w:rFonts w:ascii="Times New Roman" w:hAnsi="Times New Roman"/>
          <w:sz w:val="28"/>
          <w:szCs w:val="28"/>
          <w:lang w:val="en-US"/>
        </w:rPr>
        <w:t xml:space="preserve">, </w:t>
      </w:r>
      <w:hyperlink r:id="rId178" w:tgtFrame="_blank" w:history="1">
        <w:r w:rsidR="00E31C30" w:rsidRPr="008030EF">
          <w:rPr>
            <w:rStyle w:val="sciprofiles-linkname"/>
            <w:rFonts w:ascii="Times New Roman" w:hAnsi="Times New Roman"/>
            <w:sz w:val="28"/>
            <w:szCs w:val="28"/>
            <w:lang w:val="en-US"/>
          </w:rPr>
          <w:t>Wang</w:t>
        </w:r>
      </w:hyperlink>
      <w:r w:rsidR="00E31C30" w:rsidRPr="008030EF">
        <w:rPr>
          <w:lang w:val="en-US"/>
        </w:rPr>
        <w:t xml:space="preserve"> </w:t>
      </w:r>
      <w:r w:rsidR="00E31C30" w:rsidRPr="008030EF">
        <w:rPr>
          <w:rFonts w:ascii="Times New Roman" w:hAnsi="Times New Roman"/>
          <w:sz w:val="28"/>
          <w:szCs w:val="28"/>
          <w:lang w:val="en-US"/>
        </w:rPr>
        <w:t>Q.</w:t>
      </w:r>
      <w:r w:rsidR="00E31C30" w:rsidRPr="008030EF">
        <w:rPr>
          <w:rStyle w:val="inlineblock"/>
          <w:rFonts w:ascii="Times New Roman" w:hAnsi="Times New Roman"/>
          <w:sz w:val="28"/>
          <w:szCs w:val="28"/>
          <w:lang w:val="en-US"/>
        </w:rPr>
        <w:t>,</w:t>
      </w:r>
      <w:hyperlink r:id="rId179" w:tgtFrame="_blank" w:history="1">
        <w:r w:rsidR="00E31C30" w:rsidRPr="008030EF">
          <w:rPr>
            <w:rStyle w:val="sciprofiles-linkname"/>
            <w:rFonts w:ascii="Times New Roman" w:hAnsi="Times New Roman"/>
            <w:sz w:val="28"/>
            <w:szCs w:val="28"/>
            <w:lang w:val="en-US"/>
          </w:rPr>
          <w:t xml:space="preserve"> Li</w:t>
        </w:r>
      </w:hyperlink>
      <w:r w:rsidR="00E31C30" w:rsidRPr="008030EF">
        <w:rPr>
          <w:lang w:val="en-US"/>
        </w:rPr>
        <w:t xml:space="preserve"> </w:t>
      </w:r>
      <w:r w:rsidR="00E31C30" w:rsidRPr="008030EF">
        <w:rPr>
          <w:rFonts w:ascii="Times New Roman" w:hAnsi="Times New Roman"/>
          <w:sz w:val="28"/>
          <w:szCs w:val="28"/>
          <w:lang w:val="en-US"/>
        </w:rPr>
        <w:t xml:space="preserve">X. Deactivation and regeneration of palladium catalysts for hydrogenation debenzylation of 2,4,6,8,10,12-hexabenzyl-2,4,6,8,10,12-hexaazaisowurtzitane (HBIW) // </w:t>
      </w:r>
      <w:r w:rsidR="00E31C30" w:rsidRPr="008030EF">
        <w:rPr>
          <w:rStyle w:val="affe"/>
          <w:rFonts w:ascii="Times New Roman" w:hAnsi="Times New Roman"/>
          <w:i w:val="0"/>
          <w:iCs w:val="0"/>
          <w:sz w:val="28"/>
          <w:szCs w:val="28"/>
          <w:shd w:val="clear" w:color="auto" w:fill="FFFFFF"/>
          <w:lang w:val="en-US"/>
        </w:rPr>
        <w:t>Catalysts</w:t>
      </w:r>
      <w:r w:rsidR="00E31C30" w:rsidRPr="008030EF">
        <w:rPr>
          <w:rFonts w:ascii="Times New Roman" w:hAnsi="Times New Roman"/>
          <w:sz w:val="28"/>
          <w:szCs w:val="28"/>
          <w:shd w:val="clear" w:color="auto" w:fill="FFFFFF"/>
          <w:lang w:val="en-US"/>
        </w:rPr>
        <w:t xml:space="preserve">. – 2022. – Vol. </w:t>
      </w:r>
      <w:r w:rsidR="00E31C30" w:rsidRPr="008030EF">
        <w:rPr>
          <w:rStyle w:val="affe"/>
          <w:rFonts w:ascii="Times New Roman" w:hAnsi="Times New Roman"/>
          <w:i w:val="0"/>
          <w:iCs w:val="0"/>
          <w:sz w:val="28"/>
          <w:szCs w:val="28"/>
          <w:shd w:val="clear" w:color="auto" w:fill="FFFFFF"/>
          <w:lang w:val="en-US"/>
        </w:rPr>
        <w:t>12</w:t>
      </w:r>
      <w:r w:rsidR="00E31C30" w:rsidRPr="008030EF">
        <w:rPr>
          <w:rFonts w:ascii="Times New Roman" w:hAnsi="Times New Roman"/>
          <w:sz w:val="28"/>
          <w:szCs w:val="28"/>
          <w:shd w:val="clear" w:color="auto" w:fill="FFFFFF"/>
          <w:lang w:val="en-US"/>
        </w:rPr>
        <w:t xml:space="preserve">, № 12. – </w:t>
      </w:r>
      <w:r w:rsidR="00E31C30" w:rsidRPr="008030EF">
        <w:rPr>
          <w:rFonts w:ascii="Times New Roman" w:hAnsi="Times New Roman"/>
          <w:sz w:val="28"/>
          <w:szCs w:val="28"/>
          <w:shd w:val="clear" w:color="auto" w:fill="FFFFFF"/>
        </w:rPr>
        <w:t>Р</w:t>
      </w:r>
      <w:r w:rsidR="00E31C30" w:rsidRPr="008030EF">
        <w:rPr>
          <w:rFonts w:ascii="Times New Roman" w:hAnsi="Times New Roman"/>
          <w:sz w:val="28"/>
          <w:szCs w:val="28"/>
          <w:shd w:val="clear" w:color="auto" w:fill="FFFFFF"/>
          <w:lang w:val="en-US"/>
        </w:rPr>
        <w:t>. 1547.</w:t>
      </w:r>
    </w:p>
    <w:p w14:paraId="27441677" w14:textId="7417B557" w:rsidR="00E31C30" w:rsidRPr="00280A9D" w:rsidRDefault="00440F74" w:rsidP="00E31C30">
      <w:pPr>
        <w:pStyle w:val="a8"/>
        <w:ind w:firstLine="567"/>
        <w:jc w:val="both"/>
        <w:rPr>
          <w:rFonts w:ascii="Times New Roman" w:eastAsia="Malgun Gothic" w:hAnsi="Times New Roman"/>
          <w:sz w:val="28"/>
          <w:szCs w:val="28"/>
        </w:rPr>
      </w:pPr>
      <w:r w:rsidRPr="00D0125A">
        <w:rPr>
          <w:rFonts w:ascii="Times New Roman" w:hAnsi="Times New Roman"/>
          <w:sz w:val="28"/>
          <w:szCs w:val="28"/>
        </w:rPr>
        <w:t>189</w:t>
      </w:r>
      <w:r w:rsidR="00E31C30" w:rsidRPr="008030EF">
        <w:rPr>
          <w:rFonts w:ascii="Times New Roman" w:hAnsi="Times New Roman"/>
          <w:sz w:val="28"/>
          <w:szCs w:val="28"/>
        </w:rPr>
        <w:t xml:space="preserve">. Моисеев И.И. </w:t>
      </w:r>
      <w:r w:rsidR="00E31C30" w:rsidRPr="008030EF">
        <w:rPr>
          <w:rFonts w:ascii="Times New Roman" w:hAnsi="Times New Roman"/>
          <w:sz w:val="28"/>
          <w:szCs w:val="28"/>
        </w:rPr>
        <w:sym w:font="Symbol" w:char="F070"/>
      </w:r>
      <w:r w:rsidR="00E31C30" w:rsidRPr="008030EF">
        <w:rPr>
          <w:rFonts w:ascii="Times New Roman" w:hAnsi="Times New Roman"/>
          <w:sz w:val="28"/>
          <w:szCs w:val="28"/>
        </w:rPr>
        <w:t>-комплексы в жидкофазном окислении олефи</w:t>
      </w:r>
      <w:r w:rsidR="00280A9D">
        <w:rPr>
          <w:rFonts w:ascii="Times New Roman" w:hAnsi="Times New Roman"/>
          <w:sz w:val="28"/>
          <w:szCs w:val="28"/>
        </w:rPr>
        <w:t>нов. – М.: Наука, 1970. – 242</w:t>
      </w:r>
      <w:r w:rsidR="00937D45" w:rsidRPr="00937D45">
        <w:rPr>
          <w:rFonts w:ascii="Times New Roman" w:hAnsi="Times New Roman"/>
          <w:sz w:val="28"/>
          <w:szCs w:val="28"/>
        </w:rPr>
        <w:t xml:space="preserve"> </w:t>
      </w:r>
      <w:r w:rsidR="00937D45">
        <w:rPr>
          <w:rFonts w:ascii="Times New Roman" w:hAnsi="Times New Roman"/>
          <w:sz w:val="28"/>
          <w:szCs w:val="28"/>
          <w:lang w:val="en-US"/>
        </w:rPr>
        <w:t>c</w:t>
      </w:r>
      <w:r w:rsidR="00280A9D" w:rsidRPr="00280A9D">
        <w:rPr>
          <w:rFonts w:ascii="Times New Roman" w:hAnsi="Times New Roman"/>
          <w:sz w:val="28"/>
          <w:szCs w:val="28"/>
        </w:rPr>
        <w:t>.</w:t>
      </w:r>
    </w:p>
    <w:p w14:paraId="7A1E8CE3" w14:textId="5CFEAB0E" w:rsidR="00117381" w:rsidRPr="008030EF" w:rsidRDefault="00440F74" w:rsidP="00117381">
      <w:pPr>
        <w:spacing w:after="0" w:line="240" w:lineRule="auto"/>
        <w:ind w:firstLine="567"/>
        <w:jc w:val="both"/>
        <w:rPr>
          <w:rFonts w:ascii="Times New Roman" w:hAnsi="Times New Roman"/>
          <w:sz w:val="28"/>
          <w:szCs w:val="28"/>
          <w:lang w:val="en-US"/>
        </w:rPr>
      </w:pPr>
      <w:r w:rsidRPr="00D0125A">
        <w:rPr>
          <w:rFonts w:ascii="Times New Roman" w:hAnsi="Times New Roman"/>
          <w:sz w:val="28"/>
          <w:szCs w:val="28"/>
          <w:lang w:val="en-US"/>
        </w:rPr>
        <w:t>190</w:t>
      </w:r>
      <w:r w:rsidR="00117381" w:rsidRPr="008030EF">
        <w:rPr>
          <w:rFonts w:ascii="Times New Roman" w:hAnsi="Times New Roman"/>
          <w:sz w:val="28"/>
          <w:szCs w:val="28"/>
          <w:lang w:val="en-US"/>
        </w:rPr>
        <w:t>. Huheey J.E. Inorganic Chemistry: Principles of structure and reactivity. – New-York: Harper and Row, 3d ed., 1983. – 936</w:t>
      </w:r>
      <w:r w:rsidR="00937D45">
        <w:rPr>
          <w:rFonts w:ascii="Times New Roman" w:hAnsi="Times New Roman"/>
          <w:sz w:val="28"/>
          <w:szCs w:val="28"/>
          <w:lang w:val="en-US"/>
        </w:rPr>
        <w:t xml:space="preserve"> p</w:t>
      </w:r>
      <w:r w:rsidR="00DF7FB4">
        <w:rPr>
          <w:rFonts w:ascii="Times New Roman" w:hAnsi="Times New Roman"/>
          <w:sz w:val="28"/>
          <w:szCs w:val="28"/>
          <w:lang w:val="en-US"/>
        </w:rPr>
        <w:t>.</w:t>
      </w:r>
    </w:p>
    <w:p w14:paraId="010FDBC3" w14:textId="1969CCA0" w:rsidR="00464431" w:rsidRPr="00DF7FB4" w:rsidRDefault="00440F74" w:rsidP="00464431">
      <w:pPr>
        <w:pStyle w:val="21"/>
        <w:spacing w:after="0" w:line="240" w:lineRule="auto"/>
        <w:ind w:firstLine="567"/>
        <w:jc w:val="both"/>
        <w:rPr>
          <w:rFonts w:ascii="Times New Roman" w:hAnsi="Times New Roman"/>
          <w:sz w:val="28"/>
          <w:szCs w:val="28"/>
          <w:lang w:val="en-US"/>
        </w:rPr>
      </w:pPr>
      <w:r w:rsidRPr="00D0125A">
        <w:rPr>
          <w:rFonts w:ascii="Times New Roman" w:hAnsi="Times New Roman"/>
          <w:sz w:val="28"/>
          <w:szCs w:val="28"/>
          <w:lang w:val="en-US" w:eastAsia="ru-RU"/>
        </w:rPr>
        <w:t>191</w:t>
      </w:r>
      <w:r w:rsidR="00117381" w:rsidRPr="008030EF">
        <w:rPr>
          <w:rFonts w:ascii="Times New Roman" w:hAnsi="Times New Roman"/>
          <w:sz w:val="28"/>
          <w:szCs w:val="28"/>
          <w:lang w:val="en-US" w:eastAsia="ru-RU"/>
        </w:rPr>
        <w:t xml:space="preserve">. </w:t>
      </w:r>
      <w:r w:rsidR="00117381" w:rsidRPr="008030EF">
        <w:rPr>
          <w:rFonts w:ascii="Times New Roman" w:hAnsi="Times New Roman"/>
          <w:sz w:val="28"/>
          <w:szCs w:val="28"/>
          <w:lang w:val="en-US"/>
        </w:rPr>
        <w:t xml:space="preserve">Schoter V.W., Lautenschlager </w:t>
      </w:r>
      <w:r w:rsidR="00117381" w:rsidRPr="008030EF">
        <w:rPr>
          <w:rFonts w:ascii="Times New Roman" w:hAnsi="Times New Roman"/>
          <w:sz w:val="28"/>
          <w:szCs w:val="28"/>
        </w:rPr>
        <w:t>К</w:t>
      </w:r>
      <w:r w:rsidR="00117381" w:rsidRPr="008030EF">
        <w:rPr>
          <w:rFonts w:ascii="Times New Roman" w:hAnsi="Times New Roman"/>
          <w:sz w:val="28"/>
          <w:szCs w:val="28"/>
          <w:lang w:val="en-US"/>
        </w:rPr>
        <w:t>.-H., Bibrack H., Schnabel A. Che</w:t>
      </w:r>
      <w:r w:rsidR="00DF7FB4">
        <w:rPr>
          <w:rFonts w:ascii="Times New Roman" w:hAnsi="Times New Roman"/>
          <w:sz w:val="28"/>
          <w:szCs w:val="28"/>
          <w:lang w:val="en-US"/>
        </w:rPr>
        <w:t>mie. – Leipzig: VE, 1989. – 513</w:t>
      </w:r>
      <w:r w:rsidR="00937D45">
        <w:rPr>
          <w:rFonts w:ascii="Times New Roman" w:hAnsi="Times New Roman"/>
          <w:sz w:val="28"/>
          <w:szCs w:val="28"/>
          <w:lang w:val="en-US"/>
        </w:rPr>
        <w:t xml:space="preserve"> p</w:t>
      </w:r>
      <w:r w:rsidR="00DF7FB4">
        <w:rPr>
          <w:rFonts w:ascii="Times New Roman" w:hAnsi="Times New Roman"/>
          <w:sz w:val="28"/>
          <w:szCs w:val="28"/>
          <w:lang w:val="en-US"/>
        </w:rPr>
        <w:t>.</w:t>
      </w:r>
    </w:p>
    <w:p w14:paraId="2B073E9E" w14:textId="08E3C215" w:rsidR="004C7EE5" w:rsidRPr="008030EF" w:rsidRDefault="00440F74" w:rsidP="00DF7FB4">
      <w:pPr>
        <w:pStyle w:val="21"/>
        <w:spacing w:after="0" w:line="240" w:lineRule="auto"/>
        <w:ind w:firstLine="567"/>
        <w:jc w:val="both"/>
        <w:rPr>
          <w:rFonts w:ascii="Times New Roman" w:hAnsi="Times New Roman"/>
          <w:bCs/>
          <w:sz w:val="28"/>
          <w:szCs w:val="28"/>
          <w:lang w:val="en-US"/>
        </w:rPr>
      </w:pPr>
      <w:r w:rsidRPr="00D0125A">
        <w:rPr>
          <w:rFonts w:ascii="Times New Roman" w:hAnsi="Times New Roman"/>
          <w:sz w:val="28"/>
          <w:szCs w:val="28"/>
          <w:lang w:val="en-US"/>
        </w:rPr>
        <w:t>192</w:t>
      </w:r>
      <w:r w:rsidR="007B29D3" w:rsidRPr="0036702F">
        <w:rPr>
          <w:rFonts w:ascii="Times New Roman" w:hAnsi="Times New Roman"/>
          <w:sz w:val="28"/>
          <w:szCs w:val="28"/>
          <w:lang w:val="en-US"/>
        </w:rPr>
        <w:t>.</w:t>
      </w:r>
      <w:r w:rsidR="007B29D3" w:rsidRPr="0036702F">
        <w:rPr>
          <w:b/>
          <w:sz w:val="24"/>
          <w:szCs w:val="24"/>
          <w:lang w:val="en-US"/>
        </w:rPr>
        <w:t xml:space="preserve"> </w:t>
      </w:r>
      <w:r w:rsidR="007B29D3" w:rsidRPr="0036702F">
        <w:rPr>
          <w:rFonts w:ascii="Times New Roman" w:hAnsi="Times New Roman"/>
          <w:bCs/>
          <w:sz w:val="28"/>
          <w:szCs w:val="28"/>
          <w:lang w:val="en-US"/>
        </w:rPr>
        <w:t xml:space="preserve">Akbayeva D.N., </w:t>
      </w:r>
      <w:r w:rsidR="007B29D3" w:rsidRPr="0036702F">
        <w:rPr>
          <w:rFonts w:ascii="Times New Roman" w:hAnsi="Times New Roman"/>
          <w:bCs/>
          <w:sz w:val="28"/>
          <w:szCs w:val="28"/>
          <w:lang w:val="kk-KZ"/>
        </w:rPr>
        <w:t>Bakirova</w:t>
      </w:r>
      <w:r w:rsidR="007B29D3" w:rsidRPr="0036702F">
        <w:rPr>
          <w:rFonts w:ascii="Times New Roman" w:hAnsi="Times New Roman"/>
          <w:bCs/>
          <w:sz w:val="28"/>
          <w:szCs w:val="28"/>
          <w:lang w:val="en-US"/>
        </w:rPr>
        <w:t xml:space="preserve"> </w:t>
      </w:r>
      <w:r w:rsidR="007B29D3" w:rsidRPr="0036702F">
        <w:rPr>
          <w:rFonts w:ascii="Times New Roman" w:hAnsi="Times New Roman"/>
          <w:bCs/>
          <w:sz w:val="28"/>
          <w:szCs w:val="28"/>
          <w:lang w:val="kk-KZ"/>
        </w:rPr>
        <w:t>B.S</w:t>
      </w:r>
      <w:r w:rsidR="007B29D3" w:rsidRPr="0036702F">
        <w:rPr>
          <w:rFonts w:ascii="Times New Roman" w:hAnsi="Times New Roman"/>
          <w:bCs/>
          <w:sz w:val="28"/>
          <w:szCs w:val="28"/>
          <w:lang w:val="en-US"/>
        </w:rPr>
        <w:t xml:space="preserve">., </w:t>
      </w:r>
      <w:r w:rsidR="007B29D3" w:rsidRPr="0036702F">
        <w:rPr>
          <w:rFonts w:ascii="Times New Roman" w:hAnsi="Times New Roman"/>
          <w:bCs/>
          <w:sz w:val="28"/>
          <w:szCs w:val="28"/>
          <w:lang w:val="kk-KZ"/>
        </w:rPr>
        <w:t>Smagulova</w:t>
      </w:r>
      <w:r w:rsidR="007B29D3" w:rsidRPr="0036702F">
        <w:rPr>
          <w:rFonts w:ascii="Times New Roman" w:hAnsi="Times New Roman"/>
          <w:bCs/>
          <w:sz w:val="28"/>
          <w:szCs w:val="28"/>
          <w:vertAlign w:val="superscript"/>
          <w:lang w:val="kk-KZ"/>
        </w:rPr>
        <w:t xml:space="preserve"> </w:t>
      </w:r>
      <w:r w:rsidR="007B29D3" w:rsidRPr="0036702F">
        <w:rPr>
          <w:rFonts w:ascii="Times New Roman" w:hAnsi="Times New Roman"/>
          <w:bCs/>
          <w:sz w:val="28"/>
          <w:szCs w:val="28"/>
          <w:lang w:val="kk-KZ"/>
        </w:rPr>
        <w:t>I.A.</w:t>
      </w:r>
      <w:r w:rsidR="007B29D3" w:rsidRPr="0036702F">
        <w:rPr>
          <w:rFonts w:ascii="Times New Roman" w:eastAsia="Malgun Gothic" w:hAnsi="Times New Roman"/>
          <w:bCs/>
          <w:sz w:val="28"/>
          <w:szCs w:val="28"/>
          <w:lang w:val="en-US"/>
        </w:rPr>
        <w:t xml:space="preserve">, </w:t>
      </w:r>
      <w:r w:rsidR="007B29D3" w:rsidRPr="0036702F">
        <w:rPr>
          <w:rFonts w:ascii="Times New Roman" w:hAnsi="Times New Roman"/>
          <w:bCs/>
          <w:sz w:val="28"/>
          <w:szCs w:val="28"/>
          <w:lang w:val="en-US"/>
        </w:rPr>
        <w:t>Rsaldina D.E. Catalytic activity of bimetallic catalyst Pd(II)(PVP)-Cu(II)(PVP) in oxidation of octene-1 // Materials today: Proceedings. – 2020. – V. 31, Part 3. – P. 572</w:t>
      </w:r>
      <w:r w:rsidR="00937D45" w:rsidRPr="0036702F">
        <w:rPr>
          <w:rFonts w:ascii="Times New Roman" w:hAnsi="Times New Roman"/>
          <w:iCs/>
          <w:sz w:val="28"/>
          <w:szCs w:val="28"/>
          <w:lang w:val="en-US" w:eastAsia="ru-RU"/>
        </w:rPr>
        <w:t>–</w:t>
      </w:r>
      <w:r w:rsidR="007B29D3" w:rsidRPr="0036702F">
        <w:rPr>
          <w:rFonts w:ascii="Times New Roman" w:hAnsi="Times New Roman"/>
          <w:bCs/>
          <w:sz w:val="28"/>
          <w:szCs w:val="28"/>
          <w:lang w:val="en-US"/>
        </w:rPr>
        <w:t>575.</w:t>
      </w:r>
    </w:p>
    <w:p w14:paraId="23BC8A3C" w14:textId="404D7DA7" w:rsidR="007B29D3" w:rsidRPr="00DF7FB4" w:rsidRDefault="00440F74" w:rsidP="00464431">
      <w:pPr>
        <w:pStyle w:val="21"/>
        <w:spacing w:after="0" w:line="240" w:lineRule="auto"/>
        <w:ind w:firstLine="567"/>
        <w:jc w:val="both"/>
        <w:rPr>
          <w:rFonts w:ascii="Times New Roman" w:hAnsi="Times New Roman"/>
          <w:sz w:val="28"/>
        </w:rPr>
      </w:pPr>
      <w:r w:rsidRPr="00D0125A">
        <w:rPr>
          <w:rFonts w:ascii="Times New Roman" w:hAnsi="Times New Roman"/>
          <w:sz w:val="28"/>
        </w:rPr>
        <w:t>193</w:t>
      </w:r>
      <w:r w:rsidR="007B29D3" w:rsidRPr="008030EF">
        <w:rPr>
          <w:rFonts w:ascii="Times New Roman" w:hAnsi="Times New Roman"/>
          <w:sz w:val="28"/>
        </w:rPr>
        <w:t xml:space="preserve">. Дорфман Я.А. Катализаторы и механизмы гидрирования и окисления. – </w:t>
      </w:r>
      <w:r w:rsidR="00DF7FB4">
        <w:rPr>
          <w:rFonts w:ascii="Times New Roman" w:hAnsi="Times New Roman"/>
          <w:sz w:val="28"/>
        </w:rPr>
        <w:t>Алма-Ата: Наука, 1984. –</w:t>
      </w:r>
      <w:r w:rsidR="00586FBC">
        <w:rPr>
          <w:rFonts w:ascii="Times New Roman" w:hAnsi="Times New Roman"/>
          <w:sz w:val="28"/>
        </w:rPr>
        <w:t xml:space="preserve"> </w:t>
      </w:r>
      <w:r w:rsidR="00DF7FB4">
        <w:rPr>
          <w:rFonts w:ascii="Times New Roman" w:hAnsi="Times New Roman"/>
          <w:sz w:val="28"/>
        </w:rPr>
        <w:t>350</w:t>
      </w:r>
      <w:r w:rsidR="00937D45" w:rsidRPr="00937D45">
        <w:rPr>
          <w:rFonts w:ascii="Times New Roman" w:hAnsi="Times New Roman"/>
          <w:sz w:val="28"/>
        </w:rPr>
        <w:t xml:space="preserve"> </w:t>
      </w:r>
      <w:r w:rsidR="00937D45">
        <w:rPr>
          <w:rFonts w:ascii="Times New Roman" w:hAnsi="Times New Roman"/>
          <w:sz w:val="28"/>
          <w:lang w:val="en-US"/>
        </w:rPr>
        <w:t>c</w:t>
      </w:r>
      <w:r w:rsidR="00DF7FB4" w:rsidRPr="00DF7FB4">
        <w:rPr>
          <w:rFonts w:ascii="Times New Roman" w:hAnsi="Times New Roman"/>
          <w:sz w:val="28"/>
        </w:rPr>
        <w:t>.</w:t>
      </w:r>
    </w:p>
    <w:p w14:paraId="130FF212" w14:textId="2104F692" w:rsidR="00464431" w:rsidRPr="00DF7FB4" w:rsidRDefault="00440F74" w:rsidP="00464431">
      <w:pPr>
        <w:spacing w:after="0" w:line="240" w:lineRule="auto"/>
        <w:ind w:firstLine="567"/>
        <w:jc w:val="both"/>
        <w:rPr>
          <w:rFonts w:ascii="Times New Roman" w:hAnsi="Times New Roman"/>
          <w:sz w:val="28"/>
        </w:rPr>
      </w:pPr>
      <w:r w:rsidRPr="00D0125A">
        <w:rPr>
          <w:rFonts w:ascii="Times New Roman" w:hAnsi="Times New Roman"/>
          <w:sz w:val="28"/>
        </w:rPr>
        <w:t>194</w:t>
      </w:r>
      <w:r w:rsidR="00464431" w:rsidRPr="008030EF">
        <w:rPr>
          <w:rFonts w:ascii="Times New Roman" w:hAnsi="Times New Roman"/>
          <w:sz w:val="28"/>
        </w:rPr>
        <w:t>. Лурье Ю.Ю. Справочник по аналитической химии. – М.: Химия, 1971. –</w:t>
      </w:r>
      <w:r w:rsidR="00937D45" w:rsidRPr="00937D45">
        <w:rPr>
          <w:rFonts w:ascii="Times New Roman" w:hAnsi="Times New Roman"/>
          <w:sz w:val="28"/>
        </w:rPr>
        <w:t xml:space="preserve"> </w:t>
      </w:r>
      <w:r w:rsidR="00464431" w:rsidRPr="008030EF">
        <w:rPr>
          <w:rFonts w:ascii="Times New Roman" w:hAnsi="Times New Roman"/>
          <w:sz w:val="28"/>
        </w:rPr>
        <w:t>4</w:t>
      </w:r>
      <w:r w:rsidR="00DF7FB4">
        <w:rPr>
          <w:rFonts w:ascii="Times New Roman" w:hAnsi="Times New Roman"/>
          <w:sz w:val="28"/>
        </w:rPr>
        <w:t>42</w:t>
      </w:r>
      <w:r w:rsidR="00937D45" w:rsidRPr="00937D45">
        <w:rPr>
          <w:rFonts w:ascii="Times New Roman" w:hAnsi="Times New Roman"/>
          <w:sz w:val="28"/>
        </w:rPr>
        <w:t xml:space="preserve"> </w:t>
      </w:r>
      <w:r w:rsidR="00937D45">
        <w:rPr>
          <w:rFonts w:ascii="Times New Roman" w:hAnsi="Times New Roman"/>
          <w:sz w:val="28"/>
          <w:lang w:val="en-US"/>
        </w:rPr>
        <w:t>c</w:t>
      </w:r>
      <w:r w:rsidR="00DF7FB4" w:rsidRPr="00DF7FB4">
        <w:rPr>
          <w:rFonts w:ascii="Times New Roman" w:hAnsi="Times New Roman"/>
          <w:sz w:val="28"/>
        </w:rPr>
        <w:t>.</w:t>
      </w:r>
    </w:p>
    <w:p w14:paraId="65C660F2" w14:textId="1D6B1698" w:rsidR="00C85D73" w:rsidRPr="00C136B7" w:rsidRDefault="00440F74" w:rsidP="00C85D73">
      <w:pPr>
        <w:autoSpaceDE w:val="0"/>
        <w:autoSpaceDN w:val="0"/>
        <w:adjustRightInd w:val="0"/>
        <w:spacing w:after="0" w:line="240" w:lineRule="auto"/>
        <w:ind w:firstLine="567"/>
        <w:jc w:val="both"/>
        <w:rPr>
          <w:rFonts w:ascii="Times New Roman" w:hAnsi="Times New Roman"/>
          <w:sz w:val="28"/>
          <w:szCs w:val="28"/>
          <w:highlight w:val="yellow"/>
          <w:lang w:val="en-US"/>
        </w:rPr>
      </w:pPr>
      <w:r w:rsidRPr="00D0125A">
        <w:rPr>
          <w:rStyle w:val="y2iqfc"/>
          <w:rFonts w:ascii="Times New Roman" w:hAnsi="Times New Roman"/>
          <w:sz w:val="28"/>
          <w:szCs w:val="28"/>
          <w:lang w:val="en-US"/>
        </w:rPr>
        <w:t>195</w:t>
      </w:r>
      <w:r w:rsidR="00C85D73" w:rsidRPr="006A189C">
        <w:rPr>
          <w:rStyle w:val="y2iqfc"/>
          <w:rFonts w:ascii="Times New Roman" w:hAnsi="Times New Roman"/>
          <w:sz w:val="28"/>
          <w:szCs w:val="28"/>
          <w:lang w:val="en-US"/>
        </w:rPr>
        <w:t>.</w:t>
      </w:r>
      <w:r w:rsidR="00C85D73" w:rsidRPr="006A189C">
        <w:rPr>
          <w:rFonts w:ascii="Times New Roman" w:hAnsi="Times New Roman"/>
          <w:bCs/>
          <w:sz w:val="28"/>
          <w:szCs w:val="28"/>
          <w:lang w:val="kk-KZ"/>
        </w:rPr>
        <w:t xml:space="preserve"> Smagulova I.</w:t>
      </w:r>
      <w:r w:rsidR="00C85D73" w:rsidRPr="006A189C">
        <w:rPr>
          <w:rFonts w:ascii="Times New Roman" w:hAnsi="Times New Roman"/>
          <w:b/>
          <w:bCs/>
          <w:sz w:val="28"/>
          <w:szCs w:val="28"/>
          <w:lang w:val="en-US"/>
        </w:rPr>
        <w:t xml:space="preserve">, </w:t>
      </w:r>
      <w:r w:rsidR="00C85D73" w:rsidRPr="006A189C">
        <w:rPr>
          <w:rFonts w:ascii="Times New Roman" w:hAnsi="Times New Roman"/>
          <w:bCs/>
          <w:sz w:val="28"/>
          <w:szCs w:val="28"/>
          <w:lang w:val="kk-KZ"/>
        </w:rPr>
        <w:t>Tatykhanova G.</w:t>
      </w:r>
      <w:r w:rsidR="00C85D73" w:rsidRPr="006A189C">
        <w:rPr>
          <w:rFonts w:ascii="Times New Roman" w:hAnsi="Times New Roman"/>
          <w:b/>
          <w:bCs/>
          <w:sz w:val="28"/>
          <w:szCs w:val="28"/>
          <w:lang w:val="en-US"/>
        </w:rPr>
        <w:t xml:space="preserve">, </w:t>
      </w:r>
      <w:r w:rsidR="00C85D73" w:rsidRPr="006A189C">
        <w:rPr>
          <w:rFonts w:ascii="Times New Roman" w:hAnsi="Times New Roman"/>
          <w:bCs/>
          <w:sz w:val="28"/>
          <w:szCs w:val="28"/>
          <w:lang w:val="kk-KZ"/>
        </w:rPr>
        <w:t>Shakhvorostov A.</w:t>
      </w:r>
      <w:r w:rsidR="00C85D73" w:rsidRPr="006A189C">
        <w:rPr>
          <w:rFonts w:ascii="Times New Roman" w:hAnsi="Times New Roman"/>
          <w:b/>
          <w:bCs/>
          <w:sz w:val="28"/>
          <w:szCs w:val="28"/>
          <w:lang w:val="en-US"/>
        </w:rPr>
        <w:t>,</w:t>
      </w:r>
      <w:r w:rsidR="00C85D73" w:rsidRPr="006A189C">
        <w:rPr>
          <w:rFonts w:ascii="Times New Roman" w:hAnsi="Times New Roman"/>
          <w:b/>
          <w:bCs/>
          <w:sz w:val="28"/>
          <w:szCs w:val="28"/>
          <w:lang w:val="kk-KZ"/>
        </w:rPr>
        <w:t xml:space="preserve"> </w:t>
      </w:r>
      <w:r w:rsidR="00C85D73" w:rsidRPr="006A189C">
        <w:rPr>
          <w:rFonts w:ascii="Times New Roman" w:hAnsi="Times New Roman"/>
          <w:bCs/>
          <w:sz w:val="28"/>
          <w:szCs w:val="28"/>
          <w:lang w:val="kk-KZ"/>
        </w:rPr>
        <w:t>Akbayeva D.</w:t>
      </w:r>
      <w:r w:rsidR="00C85D73" w:rsidRPr="006A189C">
        <w:rPr>
          <w:rFonts w:ascii="Times New Roman" w:hAnsi="Times New Roman"/>
          <w:bCs/>
          <w:sz w:val="28"/>
          <w:szCs w:val="28"/>
          <w:lang w:val="en-US"/>
        </w:rPr>
        <w:t xml:space="preserve">, </w:t>
      </w:r>
      <w:r w:rsidR="00C85D73" w:rsidRPr="006A189C">
        <w:rPr>
          <w:rFonts w:ascii="Times New Roman" w:hAnsi="Times New Roman"/>
          <w:bCs/>
          <w:sz w:val="28"/>
          <w:szCs w:val="28"/>
          <w:lang w:val="kk-KZ"/>
        </w:rPr>
        <w:t>Kudaibergenov S.</w:t>
      </w:r>
      <w:r w:rsidR="00C85D73" w:rsidRPr="006A189C">
        <w:rPr>
          <w:rFonts w:ascii="Times New Roman" w:hAnsi="Times New Roman"/>
          <w:sz w:val="28"/>
          <w:szCs w:val="28"/>
          <w:lang w:val="en-US"/>
        </w:rPr>
        <w:t xml:space="preserve"> Oxidation of </w:t>
      </w:r>
      <w:r w:rsidR="00C85D73" w:rsidRPr="006A189C">
        <w:rPr>
          <w:rFonts w:ascii="Times New Roman" w:hAnsi="Times New Roman"/>
          <w:i/>
          <w:sz w:val="28"/>
          <w:szCs w:val="28"/>
          <w:lang w:val="en-US"/>
        </w:rPr>
        <w:t>iso</w:t>
      </w:r>
      <w:r w:rsidR="00C85D73" w:rsidRPr="006A189C">
        <w:rPr>
          <w:rFonts w:ascii="Times New Roman" w:hAnsi="Times New Roman"/>
          <w:sz w:val="28"/>
          <w:szCs w:val="28"/>
          <w:lang w:val="en-US"/>
        </w:rPr>
        <w:t xml:space="preserve">-propanol and </w:t>
      </w:r>
      <w:r w:rsidR="00C85D73" w:rsidRPr="006A189C">
        <w:rPr>
          <w:rFonts w:ascii="Times New Roman" w:hAnsi="Times New Roman"/>
          <w:i/>
          <w:sz w:val="28"/>
          <w:szCs w:val="28"/>
          <w:lang w:val="en-US"/>
        </w:rPr>
        <w:t>n</w:t>
      </w:r>
      <w:r w:rsidR="00C85D73" w:rsidRPr="006A189C">
        <w:rPr>
          <w:rFonts w:ascii="Times New Roman" w:hAnsi="Times New Roman"/>
          <w:sz w:val="28"/>
          <w:szCs w:val="28"/>
          <w:lang w:val="en-US"/>
        </w:rPr>
        <w:t xml:space="preserve">-butanol by catalase encapsulated within macroporous polyampholyte cryogel matrix // Polym. Adv. Technol. – 2021. – Vol. 32, </w:t>
      </w:r>
      <w:r w:rsidR="00C85D73" w:rsidRPr="006A189C">
        <w:rPr>
          <w:rFonts w:ascii="Times New Roman" w:hAnsi="Times New Roman"/>
          <w:sz w:val="28"/>
          <w:szCs w:val="28"/>
          <w:lang w:val="kk-KZ"/>
        </w:rPr>
        <w:t>№9.</w:t>
      </w:r>
      <w:r w:rsidR="00C85D73" w:rsidRPr="006A189C">
        <w:rPr>
          <w:rFonts w:ascii="Times New Roman" w:hAnsi="Times New Roman"/>
          <w:sz w:val="28"/>
          <w:szCs w:val="28"/>
          <w:lang w:val="en-US"/>
        </w:rPr>
        <w:t xml:space="preserve"> – P. 3817</w:t>
      </w:r>
      <w:r w:rsidR="00937D45" w:rsidRPr="006A189C">
        <w:rPr>
          <w:rFonts w:ascii="Times New Roman" w:hAnsi="Times New Roman"/>
          <w:iCs/>
          <w:sz w:val="28"/>
          <w:szCs w:val="28"/>
          <w:lang w:val="en-US" w:eastAsia="ru-RU"/>
        </w:rPr>
        <w:t>–</w:t>
      </w:r>
      <w:r w:rsidR="00C85D73" w:rsidRPr="006A189C">
        <w:rPr>
          <w:rFonts w:ascii="Times New Roman" w:hAnsi="Times New Roman"/>
          <w:sz w:val="28"/>
          <w:szCs w:val="28"/>
          <w:lang w:val="en-US"/>
        </w:rPr>
        <w:t xml:space="preserve">3826. </w:t>
      </w:r>
    </w:p>
    <w:p w14:paraId="24066BD9" w14:textId="2111C11B" w:rsidR="008F4D4D" w:rsidRPr="00C136B7" w:rsidRDefault="00440F74" w:rsidP="00DF7FB4">
      <w:pPr>
        <w:autoSpaceDE w:val="0"/>
        <w:autoSpaceDN w:val="0"/>
        <w:adjustRightInd w:val="0"/>
        <w:spacing w:after="0" w:line="240" w:lineRule="auto"/>
        <w:ind w:firstLine="567"/>
        <w:jc w:val="both"/>
        <w:rPr>
          <w:rFonts w:ascii="Times New Roman" w:hAnsi="Times New Roman"/>
          <w:sz w:val="28"/>
          <w:szCs w:val="28"/>
          <w:highlight w:val="yellow"/>
          <w:lang w:val="en-US"/>
        </w:rPr>
      </w:pPr>
      <w:r w:rsidRPr="00A257BA">
        <w:rPr>
          <w:rStyle w:val="y2iqfc"/>
          <w:rFonts w:ascii="Times New Roman" w:hAnsi="Times New Roman"/>
          <w:sz w:val="28"/>
          <w:szCs w:val="28"/>
          <w:lang w:val="en-US"/>
        </w:rPr>
        <w:t>196</w:t>
      </w:r>
      <w:r w:rsidR="008F4D4D" w:rsidRPr="006A189C">
        <w:rPr>
          <w:rStyle w:val="y2iqfc"/>
          <w:rFonts w:ascii="Times New Roman" w:hAnsi="Times New Roman"/>
          <w:sz w:val="28"/>
          <w:szCs w:val="28"/>
          <w:lang w:val="en-US"/>
        </w:rPr>
        <w:t xml:space="preserve">. </w:t>
      </w:r>
      <w:r w:rsidR="008F4D4D" w:rsidRPr="006A189C">
        <w:rPr>
          <w:rFonts w:ascii="Times New Roman" w:hAnsi="Times New Roman"/>
          <w:sz w:val="28"/>
          <w:szCs w:val="28"/>
          <w:lang w:val="en-US"/>
        </w:rPr>
        <w:t>Akbayeva D.N., Smagulova I.A., Maksotova K.S., Bakirova B.S., Tatykhanova G.S., Kudaibergenov S.E. In situ entrapment of catalase within macroporous cryogel matrix for ethanol oxidation: flow-through mode versus batch reactor // Catalysts. – 2023. – Vol.13. – P. 1075 (1</w:t>
      </w:r>
      <w:r w:rsidR="00937D45" w:rsidRPr="006A189C">
        <w:rPr>
          <w:rFonts w:ascii="Times New Roman" w:hAnsi="Times New Roman"/>
          <w:iCs/>
          <w:sz w:val="28"/>
          <w:szCs w:val="28"/>
          <w:lang w:val="en-US" w:eastAsia="ru-RU"/>
        </w:rPr>
        <w:t>–</w:t>
      </w:r>
      <w:r w:rsidR="008F4D4D" w:rsidRPr="006A189C">
        <w:rPr>
          <w:rFonts w:ascii="Times New Roman" w:hAnsi="Times New Roman"/>
          <w:sz w:val="28"/>
          <w:szCs w:val="28"/>
          <w:lang w:val="en-US"/>
        </w:rPr>
        <w:t>17).</w:t>
      </w:r>
    </w:p>
    <w:p w14:paraId="1E5E2EF0" w14:textId="42CC9232" w:rsidR="00FF4F4A" w:rsidRPr="00C87ECF" w:rsidRDefault="00440F74" w:rsidP="00FF4F4A">
      <w:pPr>
        <w:autoSpaceDE w:val="0"/>
        <w:autoSpaceDN w:val="0"/>
        <w:adjustRightInd w:val="0"/>
        <w:spacing w:after="0" w:line="240" w:lineRule="auto"/>
        <w:ind w:firstLine="567"/>
        <w:jc w:val="both"/>
        <w:rPr>
          <w:rFonts w:ascii="Times New Roman" w:hAnsi="Times New Roman"/>
          <w:bCs/>
          <w:sz w:val="28"/>
          <w:szCs w:val="28"/>
        </w:rPr>
      </w:pPr>
      <w:r w:rsidRPr="00C87ECF">
        <w:rPr>
          <w:rStyle w:val="y2iqfc"/>
          <w:rFonts w:ascii="Times New Roman" w:hAnsi="Times New Roman"/>
          <w:sz w:val="28"/>
          <w:szCs w:val="28"/>
        </w:rPr>
        <w:t>19</w:t>
      </w:r>
      <w:r w:rsidR="006A189C" w:rsidRPr="00C87ECF">
        <w:rPr>
          <w:rStyle w:val="y2iqfc"/>
          <w:rFonts w:ascii="Times New Roman" w:hAnsi="Times New Roman"/>
          <w:sz w:val="28"/>
          <w:szCs w:val="28"/>
        </w:rPr>
        <w:t>7</w:t>
      </w:r>
      <w:r w:rsidR="00C87ECF" w:rsidRPr="00C87ECF">
        <w:rPr>
          <w:rStyle w:val="y2iqfc"/>
          <w:rFonts w:ascii="Times New Roman" w:hAnsi="Times New Roman"/>
          <w:sz w:val="28"/>
          <w:szCs w:val="28"/>
        </w:rPr>
        <w:t>.</w:t>
      </w:r>
      <w:r w:rsidR="00FF4F4A" w:rsidRPr="00C87ECF">
        <w:rPr>
          <w:rFonts w:ascii="Times New Roman" w:hAnsi="Times New Roman"/>
          <w:b/>
          <w:sz w:val="28"/>
          <w:szCs w:val="28"/>
        </w:rPr>
        <w:t xml:space="preserve"> </w:t>
      </w:r>
      <w:r w:rsidR="00FF4F4A" w:rsidRPr="00C87ECF">
        <w:rPr>
          <w:rFonts w:ascii="Times New Roman" w:hAnsi="Times New Roman"/>
          <w:bCs/>
          <w:sz w:val="28"/>
          <w:szCs w:val="28"/>
        </w:rPr>
        <w:t>Смагулова И.А.,</w:t>
      </w:r>
      <w:r w:rsidR="00FF4F4A" w:rsidRPr="00C87ECF">
        <w:rPr>
          <w:rFonts w:ascii="Times New Roman" w:hAnsi="Times New Roman"/>
          <w:sz w:val="28"/>
          <w:szCs w:val="28"/>
        </w:rPr>
        <w:t xml:space="preserve"> Бакирова Б.С., Акбаева Д.Н.,</w:t>
      </w:r>
      <w:r w:rsidR="00FF4F4A" w:rsidRPr="00C87ECF">
        <w:rPr>
          <w:rFonts w:ascii="Times New Roman" w:hAnsi="Times New Roman"/>
          <w:sz w:val="28"/>
          <w:szCs w:val="28"/>
          <w:vertAlign w:val="superscript"/>
        </w:rPr>
        <w:t xml:space="preserve"> </w:t>
      </w:r>
      <w:r w:rsidR="00FF4F4A" w:rsidRPr="00C87ECF">
        <w:rPr>
          <w:rFonts w:ascii="Times New Roman" w:hAnsi="Times New Roman"/>
          <w:sz w:val="28"/>
          <w:szCs w:val="28"/>
        </w:rPr>
        <w:t xml:space="preserve">Татыханова Г.С., Кудайбергенов С.Е., Шахворостов А.В., Акбаева Д.Н. Окисление алифатических спиртов каталазой, инкапсулированной в макропористую матрицу полиамфолитического криогеля // Сб. тезисов </w:t>
      </w:r>
      <w:r w:rsidR="00FF4F4A" w:rsidRPr="00C87ECF">
        <w:rPr>
          <w:rFonts w:ascii="Times New Roman" w:hAnsi="Times New Roman"/>
          <w:bCs/>
          <w:sz w:val="28"/>
          <w:szCs w:val="28"/>
          <w:lang w:val="en-US"/>
        </w:rPr>
        <w:t>VII</w:t>
      </w:r>
      <w:r w:rsidR="00FF4F4A" w:rsidRPr="00C87ECF">
        <w:rPr>
          <w:rFonts w:ascii="Times New Roman" w:hAnsi="Times New Roman"/>
          <w:bCs/>
          <w:sz w:val="28"/>
          <w:szCs w:val="28"/>
        </w:rPr>
        <w:t xml:space="preserve"> Международной Российско-Казахстанской научно-практической конференции «Химические технологии функциональных материалов</w:t>
      </w:r>
      <w:r w:rsidR="00FF4F4A" w:rsidRPr="00C87ECF">
        <w:rPr>
          <w:rFonts w:ascii="Times New Roman" w:hAnsi="Times New Roman"/>
          <w:b/>
          <w:bCs/>
          <w:sz w:val="28"/>
          <w:szCs w:val="28"/>
        </w:rPr>
        <w:t>»</w:t>
      </w:r>
      <w:r w:rsidR="00FF4F4A" w:rsidRPr="00C87ECF">
        <w:rPr>
          <w:rFonts w:ascii="Times New Roman" w:hAnsi="Times New Roman"/>
          <w:bCs/>
          <w:sz w:val="28"/>
          <w:szCs w:val="28"/>
        </w:rPr>
        <w:t xml:space="preserve">, 28-30 апреля 2021 г., </w:t>
      </w:r>
      <w:r w:rsidR="00FF4F4A" w:rsidRPr="00C87ECF">
        <w:rPr>
          <w:rFonts w:ascii="Times New Roman" w:hAnsi="Times New Roman"/>
          <w:sz w:val="28"/>
          <w:szCs w:val="28"/>
        </w:rPr>
        <w:t>НГТУ, г. Новосибирск</w:t>
      </w:r>
      <w:r w:rsidR="00FF4F4A" w:rsidRPr="00C87ECF">
        <w:rPr>
          <w:rFonts w:ascii="Times New Roman" w:hAnsi="Times New Roman"/>
          <w:bCs/>
          <w:sz w:val="28"/>
          <w:szCs w:val="28"/>
        </w:rPr>
        <w:t>. – С. 30-34.</w:t>
      </w:r>
    </w:p>
    <w:p w14:paraId="6FE43519" w14:textId="69D7D3EC" w:rsidR="006A189C" w:rsidRPr="00DF7FB4" w:rsidRDefault="006A189C" w:rsidP="006A189C">
      <w:pPr>
        <w:autoSpaceDE w:val="0"/>
        <w:autoSpaceDN w:val="0"/>
        <w:adjustRightInd w:val="0"/>
        <w:spacing w:after="0" w:line="240" w:lineRule="auto"/>
        <w:ind w:firstLine="567"/>
        <w:jc w:val="both"/>
        <w:rPr>
          <w:rFonts w:ascii="Times New Roman" w:hAnsi="Times New Roman"/>
          <w:sz w:val="28"/>
          <w:szCs w:val="28"/>
        </w:rPr>
      </w:pPr>
      <w:r w:rsidRPr="00165D64">
        <w:rPr>
          <w:rStyle w:val="y2iqfc"/>
          <w:rFonts w:ascii="Times New Roman" w:hAnsi="Times New Roman"/>
          <w:sz w:val="28"/>
          <w:szCs w:val="28"/>
        </w:rPr>
        <w:t>19</w:t>
      </w:r>
      <w:r>
        <w:rPr>
          <w:rStyle w:val="y2iqfc"/>
          <w:rFonts w:ascii="Times New Roman" w:hAnsi="Times New Roman"/>
          <w:sz w:val="28"/>
          <w:szCs w:val="28"/>
        </w:rPr>
        <w:t>8</w:t>
      </w:r>
      <w:r w:rsidRPr="00641825">
        <w:rPr>
          <w:rStyle w:val="y2iqfc"/>
          <w:rFonts w:ascii="Times New Roman" w:hAnsi="Times New Roman"/>
          <w:sz w:val="28"/>
          <w:szCs w:val="28"/>
        </w:rPr>
        <w:t>.</w:t>
      </w:r>
      <w:r w:rsidRPr="00641825">
        <w:rPr>
          <w:rFonts w:ascii="Times New Roman" w:hAnsi="Times New Roman"/>
          <w:bCs/>
          <w:sz w:val="28"/>
          <w:szCs w:val="28"/>
          <w:lang w:val="kk-KZ"/>
        </w:rPr>
        <w:t xml:space="preserve"> Максотова К.С.</w:t>
      </w:r>
      <w:r w:rsidRPr="00641825">
        <w:rPr>
          <w:rFonts w:ascii="Times New Roman" w:hAnsi="Times New Roman"/>
          <w:bCs/>
          <w:sz w:val="28"/>
          <w:szCs w:val="28"/>
        </w:rPr>
        <w:t>,</w:t>
      </w:r>
      <w:r w:rsidRPr="00641825">
        <w:rPr>
          <w:rFonts w:ascii="Times New Roman" w:hAnsi="Times New Roman"/>
          <w:bCs/>
          <w:sz w:val="28"/>
          <w:szCs w:val="28"/>
          <w:lang w:val="kk-KZ"/>
        </w:rPr>
        <w:t xml:space="preserve"> Смагулова И.А., Бакирова Б.С., Акбаева Д.Н., Татыханова Г.С., Кудайбергенов С.Е., Шахворостов А.В.</w:t>
      </w:r>
      <w:r w:rsidRPr="00641825">
        <w:rPr>
          <w:rFonts w:ascii="Times New Roman" w:hAnsi="Times New Roman"/>
          <w:sz w:val="28"/>
          <w:szCs w:val="28"/>
        </w:rPr>
        <w:t xml:space="preserve"> Окисление этанола каталазой, инкапсулированной в макропористую матрицу полиамфолитического криогеля // Сб. тезисов </w:t>
      </w:r>
      <w:r w:rsidRPr="00641825">
        <w:rPr>
          <w:rFonts w:ascii="Times New Roman" w:hAnsi="Times New Roman"/>
          <w:sz w:val="28"/>
          <w:szCs w:val="28"/>
          <w:lang w:val="en-US"/>
        </w:rPr>
        <w:t>X</w:t>
      </w:r>
      <w:r w:rsidRPr="00641825">
        <w:rPr>
          <w:rFonts w:ascii="Times New Roman" w:hAnsi="Times New Roman"/>
          <w:sz w:val="28"/>
          <w:szCs w:val="28"/>
        </w:rPr>
        <w:t xml:space="preserve"> Межвузовской конференции-конкурса (с международным участием) научных работ студентов им. А.А. Яковкина «Физическая химия – основа новых технологий и материалов», 17 ноября 2021 г., Санкт-Петербург, Россия. – С. 19</w:t>
      </w:r>
      <w:r w:rsidRPr="00641825">
        <w:rPr>
          <w:rFonts w:ascii="Times New Roman" w:hAnsi="Times New Roman"/>
          <w:iCs/>
          <w:sz w:val="28"/>
          <w:szCs w:val="28"/>
          <w:lang w:eastAsia="ru-RU"/>
        </w:rPr>
        <w:t>–</w:t>
      </w:r>
      <w:r w:rsidRPr="00641825">
        <w:rPr>
          <w:rFonts w:ascii="Times New Roman" w:hAnsi="Times New Roman"/>
          <w:sz w:val="28"/>
          <w:szCs w:val="28"/>
        </w:rPr>
        <w:t>22.</w:t>
      </w:r>
      <w:r w:rsidRPr="008030EF">
        <w:rPr>
          <w:rFonts w:ascii="Times New Roman" w:hAnsi="Times New Roman"/>
          <w:b/>
          <w:sz w:val="28"/>
          <w:szCs w:val="28"/>
        </w:rPr>
        <w:t xml:space="preserve"> </w:t>
      </w:r>
    </w:p>
    <w:p w14:paraId="48C1CF4E" w14:textId="4B36D9F2" w:rsidR="00C85D73" w:rsidRPr="008030EF" w:rsidRDefault="00440F74" w:rsidP="00DF7FB4">
      <w:pPr>
        <w:spacing w:after="0" w:line="240" w:lineRule="auto"/>
        <w:ind w:firstLine="567"/>
        <w:jc w:val="both"/>
        <w:rPr>
          <w:rFonts w:ascii="Times New Roman" w:hAnsi="Times New Roman"/>
          <w:sz w:val="28"/>
          <w:szCs w:val="28"/>
        </w:rPr>
      </w:pPr>
      <w:r w:rsidRPr="00165D64">
        <w:rPr>
          <w:rStyle w:val="y2iqfc"/>
          <w:rFonts w:ascii="Times New Roman" w:hAnsi="Times New Roman"/>
          <w:sz w:val="28"/>
          <w:szCs w:val="28"/>
        </w:rPr>
        <w:lastRenderedPageBreak/>
        <w:t>199</w:t>
      </w:r>
      <w:r w:rsidR="00C85D73" w:rsidRPr="004B4667">
        <w:rPr>
          <w:rStyle w:val="y2iqfc"/>
          <w:rFonts w:ascii="Times New Roman" w:hAnsi="Times New Roman"/>
          <w:sz w:val="28"/>
          <w:szCs w:val="28"/>
        </w:rPr>
        <w:t xml:space="preserve">. </w:t>
      </w:r>
      <w:r w:rsidR="00C85D73" w:rsidRPr="004B4667">
        <w:rPr>
          <w:rFonts w:ascii="Times New Roman" w:hAnsi="Times New Roman"/>
          <w:bCs/>
          <w:sz w:val="28"/>
          <w:szCs w:val="28"/>
          <w:lang w:val="kk-KZ"/>
        </w:rPr>
        <w:t>Maksotova K.S.</w:t>
      </w:r>
      <w:r w:rsidR="00C85D73" w:rsidRPr="004B4667">
        <w:rPr>
          <w:rFonts w:ascii="Times New Roman" w:hAnsi="Times New Roman"/>
          <w:b/>
          <w:bCs/>
          <w:sz w:val="28"/>
          <w:szCs w:val="28"/>
          <w:lang w:val="kk-KZ"/>
        </w:rPr>
        <w:t>,</w:t>
      </w:r>
      <w:r w:rsidR="00C85D73" w:rsidRPr="004B4667">
        <w:rPr>
          <w:rFonts w:ascii="Times New Roman" w:hAnsi="Times New Roman"/>
          <w:bCs/>
          <w:sz w:val="28"/>
          <w:szCs w:val="28"/>
          <w:lang w:val="kk-KZ"/>
        </w:rPr>
        <w:t xml:space="preserve"> Bakirova B.S.</w:t>
      </w:r>
      <w:r w:rsidR="00C85D73" w:rsidRPr="004B4667">
        <w:rPr>
          <w:rFonts w:ascii="Times New Roman" w:hAnsi="Times New Roman"/>
          <w:b/>
          <w:bCs/>
          <w:sz w:val="28"/>
          <w:szCs w:val="28"/>
          <w:lang w:val="kk-KZ"/>
        </w:rPr>
        <w:t>,</w:t>
      </w:r>
      <w:r w:rsidR="00C85D73" w:rsidRPr="004B4667">
        <w:rPr>
          <w:rFonts w:ascii="Times New Roman" w:hAnsi="Times New Roman"/>
          <w:bCs/>
          <w:sz w:val="28"/>
          <w:szCs w:val="28"/>
          <w:lang w:val="kk-KZ"/>
        </w:rPr>
        <w:t xml:space="preserve"> Smagulova I.A.</w:t>
      </w:r>
      <w:r w:rsidR="00C85D73" w:rsidRPr="004B4667">
        <w:rPr>
          <w:rFonts w:ascii="Times New Roman" w:hAnsi="Times New Roman"/>
          <w:b/>
          <w:bCs/>
          <w:sz w:val="28"/>
          <w:szCs w:val="28"/>
          <w:lang w:val="kk-KZ"/>
        </w:rPr>
        <w:t>,</w:t>
      </w:r>
      <w:r w:rsidR="00C85D73" w:rsidRPr="004B4667">
        <w:rPr>
          <w:rFonts w:ascii="Times New Roman" w:hAnsi="Times New Roman"/>
          <w:bCs/>
          <w:sz w:val="28"/>
          <w:szCs w:val="28"/>
          <w:lang w:val="kk-KZ"/>
        </w:rPr>
        <w:t xml:space="preserve"> Tatykhanova G.</w:t>
      </w:r>
      <w:r w:rsidR="00C85D73" w:rsidRPr="004B4667">
        <w:rPr>
          <w:rFonts w:ascii="Times New Roman" w:hAnsi="Times New Roman"/>
          <w:bCs/>
          <w:sz w:val="28"/>
          <w:szCs w:val="28"/>
        </w:rPr>
        <w:t>S.,</w:t>
      </w:r>
      <w:r w:rsidR="00C85D73" w:rsidRPr="004B4667">
        <w:rPr>
          <w:rFonts w:ascii="Times New Roman" w:hAnsi="Times New Roman"/>
          <w:bCs/>
          <w:sz w:val="28"/>
          <w:szCs w:val="28"/>
          <w:lang w:val="kk-KZ"/>
        </w:rPr>
        <w:t xml:space="preserve"> Shakhvorostov A.</w:t>
      </w:r>
      <w:r w:rsidR="00C85D73" w:rsidRPr="004B4667">
        <w:rPr>
          <w:rFonts w:ascii="Times New Roman" w:hAnsi="Times New Roman"/>
          <w:bCs/>
          <w:sz w:val="28"/>
          <w:szCs w:val="28"/>
        </w:rPr>
        <w:t>V.</w:t>
      </w:r>
      <w:r w:rsidR="00C85D73" w:rsidRPr="004B4667">
        <w:rPr>
          <w:rFonts w:ascii="Times New Roman" w:hAnsi="Times New Roman"/>
          <w:bCs/>
          <w:sz w:val="28"/>
          <w:szCs w:val="28"/>
          <w:lang w:val="kk-KZ"/>
        </w:rPr>
        <w:t>,</w:t>
      </w:r>
      <w:r w:rsidR="00C85D73" w:rsidRPr="004B4667">
        <w:rPr>
          <w:rFonts w:ascii="Times New Roman" w:hAnsi="Times New Roman"/>
          <w:bCs/>
          <w:sz w:val="28"/>
          <w:szCs w:val="28"/>
        </w:rPr>
        <w:t xml:space="preserve"> </w:t>
      </w:r>
      <w:r w:rsidR="00C85D73" w:rsidRPr="004B4667">
        <w:rPr>
          <w:rFonts w:ascii="Times New Roman" w:hAnsi="Times New Roman"/>
          <w:bCs/>
          <w:sz w:val="28"/>
          <w:szCs w:val="28"/>
          <w:lang w:val="kk-KZ"/>
        </w:rPr>
        <w:t>Akbayeva D.N.</w:t>
      </w:r>
      <w:r w:rsidR="00C85D73" w:rsidRPr="004B4667">
        <w:rPr>
          <w:rFonts w:ascii="Times New Roman" w:hAnsi="Times New Roman"/>
          <w:b/>
          <w:bCs/>
          <w:sz w:val="28"/>
          <w:szCs w:val="28"/>
        </w:rPr>
        <w:t xml:space="preserve">, </w:t>
      </w:r>
      <w:r w:rsidR="00C85D73" w:rsidRPr="004B4667">
        <w:rPr>
          <w:rFonts w:ascii="Times New Roman" w:hAnsi="Times New Roman"/>
          <w:bCs/>
          <w:sz w:val="28"/>
          <w:szCs w:val="28"/>
          <w:lang w:val="kk-KZ"/>
        </w:rPr>
        <w:t>Kudaibergenov S.E.</w:t>
      </w:r>
      <w:r w:rsidR="00C85D73" w:rsidRPr="004B4667">
        <w:rPr>
          <w:rFonts w:ascii="Times New Roman" w:hAnsi="Times New Roman"/>
          <w:bCs/>
          <w:sz w:val="28"/>
          <w:szCs w:val="28"/>
        </w:rPr>
        <w:t xml:space="preserve"> </w:t>
      </w:r>
      <w:r w:rsidR="00C85D73" w:rsidRPr="004B4667">
        <w:rPr>
          <w:rFonts w:ascii="Times New Roman" w:hAnsi="Times New Roman"/>
          <w:sz w:val="28"/>
          <w:szCs w:val="28"/>
          <w:lang w:val="en-US"/>
        </w:rPr>
        <w:t>Study</w:t>
      </w:r>
      <w:r w:rsidR="00C85D73" w:rsidRPr="004B4667">
        <w:rPr>
          <w:rFonts w:ascii="Times New Roman" w:hAnsi="Times New Roman"/>
          <w:sz w:val="28"/>
          <w:szCs w:val="28"/>
        </w:rPr>
        <w:t xml:space="preserve"> </w:t>
      </w:r>
      <w:r w:rsidR="00C85D73" w:rsidRPr="004B4667">
        <w:rPr>
          <w:rFonts w:ascii="Times New Roman" w:hAnsi="Times New Roman"/>
          <w:sz w:val="28"/>
          <w:szCs w:val="28"/>
          <w:lang w:val="en-US"/>
        </w:rPr>
        <w:t>of</w:t>
      </w:r>
      <w:r w:rsidR="00C85D73" w:rsidRPr="004B4667">
        <w:rPr>
          <w:rFonts w:ascii="Times New Roman" w:hAnsi="Times New Roman"/>
          <w:sz w:val="28"/>
          <w:szCs w:val="28"/>
        </w:rPr>
        <w:t xml:space="preserve"> </w:t>
      </w:r>
      <w:r w:rsidR="00C85D73" w:rsidRPr="004B4667">
        <w:rPr>
          <w:rFonts w:ascii="Times New Roman" w:hAnsi="Times New Roman"/>
          <w:sz w:val="28"/>
          <w:szCs w:val="28"/>
          <w:lang w:val="en-US"/>
        </w:rPr>
        <w:t>alcohols</w:t>
      </w:r>
      <w:r w:rsidR="00C85D73" w:rsidRPr="004B4667">
        <w:rPr>
          <w:rFonts w:ascii="Times New Roman" w:hAnsi="Times New Roman"/>
          <w:sz w:val="28"/>
          <w:szCs w:val="28"/>
        </w:rPr>
        <w:t xml:space="preserve"> </w:t>
      </w:r>
      <w:r w:rsidR="00C85D73" w:rsidRPr="004B4667">
        <w:rPr>
          <w:rFonts w:ascii="Times New Roman" w:hAnsi="Times New Roman"/>
          <w:sz w:val="28"/>
          <w:szCs w:val="28"/>
          <w:lang w:val="en-US"/>
        </w:rPr>
        <w:t>oxidation</w:t>
      </w:r>
      <w:r w:rsidR="00C85D73" w:rsidRPr="004B4667">
        <w:rPr>
          <w:rFonts w:ascii="Times New Roman" w:hAnsi="Times New Roman"/>
          <w:sz w:val="28"/>
          <w:szCs w:val="28"/>
        </w:rPr>
        <w:t xml:space="preserve"> </w:t>
      </w:r>
      <w:r w:rsidR="00C85D73" w:rsidRPr="004B4667">
        <w:rPr>
          <w:rFonts w:ascii="Times New Roman" w:hAnsi="Times New Roman"/>
          <w:sz w:val="28"/>
          <w:szCs w:val="28"/>
          <w:lang w:val="en-US"/>
        </w:rPr>
        <w:t>by</w:t>
      </w:r>
      <w:r w:rsidR="00C85D73" w:rsidRPr="004B4667">
        <w:rPr>
          <w:rFonts w:ascii="Times New Roman" w:hAnsi="Times New Roman"/>
          <w:sz w:val="28"/>
          <w:szCs w:val="28"/>
        </w:rPr>
        <w:t xml:space="preserve"> </w:t>
      </w:r>
      <w:r w:rsidR="00C85D73" w:rsidRPr="004B4667">
        <w:rPr>
          <w:rFonts w:ascii="Times New Roman" w:hAnsi="Times New Roman"/>
          <w:sz w:val="28"/>
          <w:szCs w:val="28"/>
          <w:lang w:val="en-US"/>
        </w:rPr>
        <w:t>catalase</w:t>
      </w:r>
      <w:r w:rsidR="00C85D73" w:rsidRPr="004B4667">
        <w:rPr>
          <w:rFonts w:ascii="Times New Roman" w:hAnsi="Times New Roman"/>
          <w:sz w:val="28"/>
          <w:szCs w:val="28"/>
        </w:rPr>
        <w:t xml:space="preserve"> </w:t>
      </w:r>
      <w:r w:rsidR="00C85D73" w:rsidRPr="004B4667">
        <w:rPr>
          <w:rFonts w:ascii="Times New Roman" w:hAnsi="Times New Roman"/>
          <w:sz w:val="28"/>
          <w:szCs w:val="28"/>
          <w:lang w:val="en-US"/>
        </w:rPr>
        <w:t>encapsulated</w:t>
      </w:r>
      <w:r w:rsidR="00C85D73" w:rsidRPr="004B4667">
        <w:rPr>
          <w:rFonts w:ascii="Times New Roman" w:hAnsi="Times New Roman"/>
          <w:sz w:val="28"/>
          <w:szCs w:val="28"/>
        </w:rPr>
        <w:t xml:space="preserve"> </w:t>
      </w:r>
      <w:r w:rsidR="00C85D73" w:rsidRPr="004B4667">
        <w:rPr>
          <w:rFonts w:ascii="Times New Roman" w:hAnsi="Times New Roman"/>
          <w:sz w:val="28"/>
          <w:szCs w:val="28"/>
          <w:lang w:val="en-US"/>
        </w:rPr>
        <w:t>within</w:t>
      </w:r>
      <w:r w:rsidR="00C85D73" w:rsidRPr="004B4667">
        <w:rPr>
          <w:rFonts w:ascii="Times New Roman" w:hAnsi="Times New Roman"/>
          <w:sz w:val="28"/>
          <w:szCs w:val="28"/>
        </w:rPr>
        <w:t xml:space="preserve"> </w:t>
      </w:r>
      <w:r w:rsidR="00C85D73" w:rsidRPr="004B4667">
        <w:rPr>
          <w:rFonts w:ascii="Times New Roman" w:hAnsi="Times New Roman"/>
          <w:sz w:val="28"/>
          <w:szCs w:val="28"/>
          <w:lang w:val="en-US"/>
        </w:rPr>
        <w:t>macroporous</w:t>
      </w:r>
      <w:r w:rsidR="00C85D73" w:rsidRPr="004B4667">
        <w:rPr>
          <w:rFonts w:ascii="Times New Roman" w:hAnsi="Times New Roman"/>
          <w:sz w:val="28"/>
          <w:szCs w:val="28"/>
        </w:rPr>
        <w:t xml:space="preserve"> </w:t>
      </w:r>
      <w:r w:rsidR="00C85D73" w:rsidRPr="004B4667">
        <w:rPr>
          <w:rFonts w:ascii="Times New Roman" w:hAnsi="Times New Roman"/>
          <w:sz w:val="28"/>
          <w:szCs w:val="28"/>
          <w:lang w:val="en-US"/>
        </w:rPr>
        <w:t>polyampholyte</w:t>
      </w:r>
      <w:r w:rsidR="00C85D73" w:rsidRPr="004B4667">
        <w:rPr>
          <w:rFonts w:ascii="Times New Roman" w:hAnsi="Times New Roman"/>
          <w:sz w:val="28"/>
          <w:szCs w:val="28"/>
        </w:rPr>
        <w:t xml:space="preserve"> </w:t>
      </w:r>
      <w:r w:rsidR="00C85D73" w:rsidRPr="004B4667">
        <w:rPr>
          <w:rFonts w:ascii="Times New Roman" w:hAnsi="Times New Roman"/>
          <w:sz w:val="28"/>
          <w:szCs w:val="28"/>
          <w:lang w:val="en-US"/>
        </w:rPr>
        <w:t>cryogel</w:t>
      </w:r>
      <w:r w:rsidR="00C85D73" w:rsidRPr="004B4667">
        <w:rPr>
          <w:rFonts w:ascii="Times New Roman" w:hAnsi="Times New Roman"/>
          <w:sz w:val="28"/>
          <w:szCs w:val="28"/>
        </w:rPr>
        <w:t xml:space="preserve"> </w:t>
      </w:r>
      <w:r w:rsidR="00C85D73" w:rsidRPr="004B4667">
        <w:rPr>
          <w:rFonts w:ascii="Times New Roman" w:hAnsi="Times New Roman"/>
          <w:sz w:val="28"/>
          <w:szCs w:val="28"/>
          <w:lang w:val="en-US"/>
        </w:rPr>
        <w:t>matrix</w:t>
      </w:r>
      <w:r w:rsidR="00C85D73" w:rsidRPr="004B4667">
        <w:rPr>
          <w:rFonts w:ascii="Times New Roman" w:hAnsi="Times New Roman"/>
          <w:b/>
          <w:sz w:val="28"/>
          <w:szCs w:val="28"/>
        </w:rPr>
        <w:t xml:space="preserve"> </w:t>
      </w:r>
      <w:r w:rsidR="00C85D73" w:rsidRPr="004B4667">
        <w:rPr>
          <w:rStyle w:val="y2iqfc"/>
          <w:rFonts w:ascii="Times New Roman" w:hAnsi="Times New Roman"/>
          <w:sz w:val="28"/>
          <w:szCs w:val="28"/>
        </w:rPr>
        <w:t xml:space="preserve">// </w:t>
      </w:r>
      <w:r w:rsidR="00C85D73" w:rsidRPr="004B4667">
        <w:rPr>
          <w:rFonts w:ascii="Times New Roman" w:hAnsi="Times New Roman"/>
          <w:sz w:val="28"/>
          <w:szCs w:val="28"/>
        </w:rPr>
        <w:t xml:space="preserve">Сб. тезисов </w:t>
      </w:r>
      <w:r w:rsidR="00C85D73" w:rsidRPr="004B4667">
        <w:rPr>
          <w:rFonts w:ascii="Times New Roman" w:hAnsi="Times New Roman"/>
          <w:sz w:val="28"/>
          <w:szCs w:val="28"/>
          <w:lang w:val="en-US"/>
        </w:rPr>
        <w:t>VIII</w:t>
      </w:r>
      <w:r w:rsidR="00C85D73" w:rsidRPr="004B4667">
        <w:rPr>
          <w:rFonts w:ascii="Times New Roman" w:hAnsi="Times New Roman"/>
          <w:sz w:val="28"/>
          <w:szCs w:val="28"/>
        </w:rPr>
        <w:t xml:space="preserve"> Международной Российско-Казахстанской научно-практической конференции «Химические технологии функциональных материалов», 28-29 апреля 2022 г., г. Алматы, Казахстан. – С. 150</w:t>
      </w:r>
      <w:r w:rsidR="00937D45" w:rsidRPr="004B4667">
        <w:rPr>
          <w:rFonts w:ascii="Times New Roman" w:hAnsi="Times New Roman"/>
          <w:iCs/>
          <w:sz w:val="28"/>
          <w:szCs w:val="28"/>
          <w:lang w:eastAsia="ru-RU"/>
        </w:rPr>
        <w:t>–</w:t>
      </w:r>
      <w:r w:rsidR="00C85D73" w:rsidRPr="004B4667">
        <w:rPr>
          <w:rFonts w:ascii="Times New Roman" w:hAnsi="Times New Roman"/>
          <w:sz w:val="28"/>
          <w:szCs w:val="28"/>
        </w:rPr>
        <w:t>152.</w:t>
      </w:r>
    </w:p>
    <w:p w14:paraId="6F73C2FB" w14:textId="7B893203" w:rsidR="00014C66" w:rsidRPr="008030EF" w:rsidRDefault="00BB68D5" w:rsidP="00014C66">
      <w:pPr>
        <w:autoSpaceDE w:val="0"/>
        <w:autoSpaceDN w:val="0"/>
        <w:adjustRightInd w:val="0"/>
        <w:spacing w:after="0" w:line="240" w:lineRule="auto"/>
        <w:ind w:firstLine="567"/>
        <w:jc w:val="both"/>
        <w:rPr>
          <w:rFonts w:ascii="Times New Roman" w:hAnsi="Times New Roman"/>
          <w:kern w:val="2"/>
          <w:sz w:val="28"/>
          <w:szCs w:val="28"/>
          <w:lang w:val="en-US"/>
        </w:rPr>
      </w:pPr>
      <w:r w:rsidRPr="004B4667">
        <w:rPr>
          <w:rFonts w:ascii="Times New Roman" w:hAnsi="Times New Roman"/>
          <w:sz w:val="28"/>
          <w:szCs w:val="28"/>
          <w:lang w:val="en-US"/>
        </w:rPr>
        <w:t>200</w:t>
      </w:r>
      <w:r w:rsidR="00014C66" w:rsidRPr="00B8595F">
        <w:rPr>
          <w:rFonts w:ascii="Times New Roman" w:hAnsi="Times New Roman"/>
          <w:sz w:val="28"/>
          <w:szCs w:val="28"/>
          <w:lang w:val="en-US"/>
        </w:rPr>
        <w:t xml:space="preserve">. </w:t>
      </w:r>
      <w:r w:rsidR="00014C66" w:rsidRPr="008030EF">
        <w:rPr>
          <w:rFonts w:ascii="Times New Roman" w:hAnsi="Times New Roman"/>
          <w:kern w:val="2"/>
          <w:sz w:val="28"/>
          <w:szCs w:val="28"/>
          <w:lang w:val="en-GB"/>
        </w:rPr>
        <w:t>Tamborini</w:t>
      </w:r>
      <w:r w:rsidR="00014C66" w:rsidRPr="008030EF">
        <w:rPr>
          <w:rFonts w:ascii="Times New Roman" w:hAnsi="Times New Roman"/>
          <w:kern w:val="2"/>
          <w:sz w:val="28"/>
          <w:szCs w:val="28"/>
          <w:lang w:val="en-US"/>
        </w:rPr>
        <w:t xml:space="preserve"> </w:t>
      </w:r>
      <w:r w:rsidR="00014C66" w:rsidRPr="008030EF">
        <w:rPr>
          <w:rFonts w:ascii="Times New Roman" w:hAnsi="Times New Roman"/>
          <w:kern w:val="2"/>
          <w:sz w:val="28"/>
          <w:szCs w:val="28"/>
          <w:lang w:val="en-GB"/>
        </w:rPr>
        <w:t>L</w:t>
      </w:r>
      <w:r w:rsidR="00014C66" w:rsidRPr="008030EF">
        <w:rPr>
          <w:rFonts w:ascii="Times New Roman" w:hAnsi="Times New Roman"/>
          <w:kern w:val="2"/>
          <w:sz w:val="28"/>
          <w:szCs w:val="28"/>
          <w:lang w:val="en-US"/>
        </w:rPr>
        <w:t xml:space="preserve">., </w:t>
      </w:r>
      <w:r w:rsidR="00014C66" w:rsidRPr="008030EF">
        <w:rPr>
          <w:rFonts w:ascii="Times New Roman" w:hAnsi="Times New Roman"/>
          <w:kern w:val="2"/>
          <w:sz w:val="28"/>
          <w:szCs w:val="28"/>
          <w:lang w:val="en-GB"/>
        </w:rPr>
        <w:t>Fernandes</w:t>
      </w:r>
      <w:r w:rsidR="00014C66" w:rsidRPr="008030EF">
        <w:rPr>
          <w:rFonts w:ascii="Times New Roman" w:hAnsi="Times New Roman"/>
          <w:kern w:val="2"/>
          <w:sz w:val="28"/>
          <w:szCs w:val="28"/>
          <w:lang w:val="en-US"/>
        </w:rPr>
        <w:t xml:space="preserve"> </w:t>
      </w:r>
      <w:r w:rsidR="00014C66" w:rsidRPr="008030EF">
        <w:rPr>
          <w:rFonts w:ascii="Times New Roman" w:hAnsi="Times New Roman"/>
          <w:kern w:val="2"/>
          <w:sz w:val="28"/>
          <w:szCs w:val="28"/>
          <w:lang w:val="en-GB"/>
        </w:rPr>
        <w:t>P</w:t>
      </w:r>
      <w:r w:rsidR="00014C66" w:rsidRPr="008030EF">
        <w:rPr>
          <w:rFonts w:ascii="Times New Roman" w:hAnsi="Times New Roman"/>
          <w:kern w:val="2"/>
          <w:sz w:val="28"/>
          <w:szCs w:val="28"/>
          <w:lang w:val="en-US"/>
        </w:rPr>
        <w:t xml:space="preserve">., </w:t>
      </w:r>
      <w:r w:rsidR="00014C66" w:rsidRPr="008030EF">
        <w:rPr>
          <w:rFonts w:ascii="Times New Roman" w:hAnsi="Times New Roman"/>
          <w:kern w:val="2"/>
          <w:sz w:val="28"/>
          <w:szCs w:val="28"/>
          <w:lang w:val="en-GB"/>
        </w:rPr>
        <w:t>Paradisi</w:t>
      </w:r>
      <w:r w:rsidR="00014C66" w:rsidRPr="008030EF">
        <w:rPr>
          <w:rFonts w:ascii="Times New Roman" w:hAnsi="Times New Roman"/>
          <w:kern w:val="2"/>
          <w:sz w:val="28"/>
          <w:szCs w:val="28"/>
          <w:lang w:val="en-US"/>
        </w:rPr>
        <w:t xml:space="preserve"> </w:t>
      </w:r>
      <w:r w:rsidR="00014C66" w:rsidRPr="008030EF">
        <w:rPr>
          <w:rFonts w:ascii="Times New Roman" w:hAnsi="Times New Roman"/>
          <w:kern w:val="2"/>
          <w:sz w:val="28"/>
          <w:szCs w:val="28"/>
          <w:lang w:val="en-GB"/>
        </w:rPr>
        <w:t>F</w:t>
      </w:r>
      <w:r w:rsidR="00014C66" w:rsidRPr="008030EF">
        <w:rPr>
          <w:rFonts w:ascii="Times New Roman" w:hAnsi="Times New Roman"/>
          <w:kern w:val="2"/>
          <w:sz w:val="28"/>
          <w:szCs w:val="28"/>
          <w:lang w:val="en-US"/>
        </w:rPr>
        <w:t xml:space="preserve">., </w:t>
      </w:r>
      <w:r w:rsidR="00014C66" w:rsidRPr="008030EF">
        <w:rPr>
          <w:rFonts w:ascii="Times New Roman" w:hAnsi="Times New Roman"/>
          <w:kern w:val="2"/>
          <w:sz w:val="28"/>
          <w:szCs w:val="28"/>
          <w:lang w:val="en-GB"/>
        </w:rPr>
        <w:t>Molinari</w:t>
      </w:r>
      <w:r w:rsidR="00014C66" w:rsidRPr="008030EF">
        <w:rPr>
          <w:rFonts w:ascii="Times New Roman" w:hAnsi="Times New Roman"/>
          <w:kern w:val="2"/>
          <w:sz w:val="28"/>
          <w:szCs w:val="28"/>
          <w:lang w:val="en-US"/>
        </w:rPr>
        <w:t xml:space="preserve"> </w:t>
      </w:r>
      <w:r w:rsidR="00014C66" w:rsidRPr="008030EF">
        <w:rPr>
          <w:rFonts w:ascii="Times New Roman" w:hAnsi="Times New Roman"/>
          <w:kern w:val="2"/>
          <w:sz w:val="28"/>
          <w:szCs w:val="28"/>
          <w:lang w:val="en-GB"/>
        </w:rPr>
        <w:t>F</w:t>
      </w:r>
      <w:r w:rsidR="00014C66" w:rsidRPr="008030EF">
        <w:rPr>
          <w:rFonts w:ascii="Times New Roman" w:hAnsi="Times New Roman"/>
          <w:kern w:val="2"/>
          <w:sz w:val="28"/>
          <w:szCs w:val="28"/>
          <w:lang w:val="en-US"/>
        </w:rPr>
        <w:t xml:space="preserve">. </w:t>
      </w:r>
      <w:r w:rsidR="00014C66" w:rsidRPr="008030EF">
        <w:rPr>
          <w:rFonts w:ascii="Times New Roman" w:hAnsi="Times New Roman"/>
          <w:kern w:val="2"/>
          <w:sz w:val="28"/>
          <w:szCs w:val="28"/>
          <w:lang w:val="en-GB"/>
        </w:rPr>
        <w:t>Flow</w:t>
      </w:r>
      <w:r w:rsidR="00014C66" w:rsidRPr="008030EF">
        <w:rPr>
          <w:rFonts w:ascii="Times New Roman" w:hAnsi="Times New Roman"/>
          <w:kern w:val="2"/>
          <w:sz w:val="28"/>
          <w:szCs w:val="28"/>
          <w:lang w:val="en-US"/>
        </w:rPr>
        <w:t xml:space="preserve"> </w:t>
      </w:r>
      <w:r w:rsidR="00014C66" w:rsidRPr="008030EF">
        <w:rPr>
          <w:rFonts w:ascii="Times New Roman" w:hAnsi="Times New Roman"/>
          <w:kern w:val="2"/>
          <w:sz w:val="28"/>
          <w:szCs w:val="28"/>
          <w:lang w:val="en-GB"/>
        </w:rPr>
        <w:t>bioreactors</w:t>
      </w:r>
      <w:r w:rsidR="00014C66" w:rsidRPr="008030EF">
        <w:rPr>
          <w:rFonts w:ascii="Times New Roman" w:hAnsi="Times New Roman"/>
          <w:kern w:val="2"/>
          <w:sz w:val="28"/>
          <w:szCs w:val="28"/>
          <w:lang w:val="en-US"/>
        </w:rPr>
        <w:t xml:space="preserve"> </w:t>
      </w:r>
      <w:r w:rsidR="00014C66" w:rsidRPr="008030EF">
        <w:rPr>
          <w:rFonts w:ascii="Times New Roman" w:hAnsi="Times New Roman"/>
          <w:kern w:val="2"/>
          <w:sz w:val="28"/>
          <w:szCs w:val="28"/>
          <w:lang w:val="en-GB"/>
        </w:rPr>
        <w:t>as</w:t>
      </w:r>
      <w:r w:rsidR="00014C66" w:rsidRPr="008030EF">
        <w:rPr>
          <w:rFonts w:ascii="Times New Roman" w:hAnsi="Times New Roman"/>
          <w:kern w:val="2"/>
          <w:sz w:val="28"/>
          <w:szCs w:val="28"/>
          <w:lang w:val="en-US"/>
        </w:rPr>
        <w:t xml:space="preserve"> </w:t>
      </w:r>
      <w:r w:rsidR="00014C66" w:rsidRPr="008030EF">
        <w:rPr>
          <w:rFonts w:ascii="Times New Roman" w:hAnsi="Times New Roman"/>
          <w:kern w:val="2"/>
          <w:sz w:val="28"/>
          <w:szCs w:val="28"/>
          <w:lang w:val="en-GB"/>
        </w:rPr>
        <w:t>complementary</w:t>
      </w:r>
      <w:r w:rsidR="00014C66" w:rsidRPr="008030EF">
        <w:rPr>
          <w:rFonts w:ascii="Times New Roman" w:hAnsi="Times New Roman"/>
          <w:kern w:val="2"/>
          <w:sz w:val="28"/>
          <w:szCs w:val="28"/>
          <w:lang w:val="en-US"/>
        </w:rPr>
        <w:t xml:space="preserve"> </w:t>
      </w:r>
      <w:r w:rsidR="00014C66" w:rsidRPr="008030EF">
        <w:rPr>
          <w:rFonts w:ascii="Times New Roman" w:hAnsi="Times New Roman"/>
          <w:kern w:val="2"/>
          <w:sz w:val="28"/>
          <w:szCs w:val="28"/>
          <w:lang w:val="en-GB"/>
        </w:rPr>
        <w:t>tools</w:t>
      </w:r>
      <w:r w:rsidR="00014C66" w:rsidRPr="008030EF">
        <w:rPr>
          <w:rFonts w:ascii="Times New Roman" w:hAnsi="Times New Roman"/>
          <w:kern w:val="2"/>
          <w:sz w:val="28"/>
          <w:szCs w:val="28"/>
          <w:lang w:val="en-US"/>
        </w:rPr>
        <w:t xml:space="preserve"> </w:t>
      </w:r>
      <w:r w:rsidR="00014C66" w:rsidRPr="008030EF">
        <w:rPr>
          <w:rFonts w:ascii="Times New Roman" w:hAnsi="Times New Roman"/>
          <w:kern w:val="2"/>
          <w:sz w:val="28"/>
          <w:szCs w:val="28"/>
          <w:lang w:val="en-GB"/>
        </w:rPr>
        <w:t>for</w:t>
      </w:r>
      <w:r w:rsidR="00014C66" w:rsidRPr="008030EF">
        <w:rPr>
          <w:rFonts w:ascii="Times New Roman" w:hAnsi="Times New Roman"/>
          <w:kern w:val="2"/>
          <w:sz w:val="28"/>
          <w:szCs w:val="28"/>
          <w:lang w:val="en-US"/>
        </w:rPr>
        <w:t xml:space="preserve"> </w:t>
      </w:r>
      <w:r w:rsidR="00014C66" w:rsidRPr="008030EF">
        <w:rPr>
          <w:rFonts w:ascii="Times New Roman" w:hAnsi="Times New Roman"/>
          <w:kern w:val="2"/>
          <w:sz w:val="28"/>
          <w:szCs w:val="28"/>
          <w:lang w:val="en-GB"/>
        </w:rPr>
        <w:t>biocatalytic</w:t>
      </w:r>
      <w:r w:rsidR="00014C66" w:rsidRPr="008030EF">
        <w:rPr>
          <w:rFonts w:ascii="Times New Roman" w:hAnsi="Times New Roman"/>
          <w:kern w:val="2"/>
          <w:sz w:val="28"/>
          <w:szCs w:val="28"/>
          <w:lang w:val="en-US"/>
        </w:rPr>
        <w:t xml:space="preserve"> </w:t>
      </w:r>
      <w:r w:rsidR="00014C66" w:rsidRPr="008030EF">
        <w:rPr>
          <w:rFonts w:ascii="Times New Roman" w:hAnsi="Times New Roman"/>
          <w:kern w:val="2"/>
          <w:sz w:val="28"/>
          <w:szCs w:val="28"/>
          <w:lang w:val="en-GB"/>
        </w:rPr>
        <w:t>process</w:t>
      </w:r>
      <w:r w:rsidR="00014C66" w:rsidRPr="008030EF">
        <w:rPr>
          <w:rFonts w:ascii="Times New Roman" w:hAnsi="Times New Roman"/>
          <w:kern w:val="2"/>
          <w:sz w:val="28"/>
          <w:szCs w:val="28"/>
          <w:lang w:val="en-US"/>
        </w:rPr>
        <w:t xml:space="preserve"> </w:t>
      </w:r>
      <w:r w:rsidR="00014C66" w:rsidRPr="008030EF">
        <w:rPr>
          <w:rFonts w:ascii="Times New Roman" w:hAnsi="Times New Roman"/>
          <w:kern w:val="2"/>
          <w:sz w:val="28"/>
          <w:szCs w:val="28"/>
          <w:lang w:val="en-GB"/>
        </w:rPr>
        <w:t>intensification</w:t>
      </w:r>
      <w:r w:rsidR="00014C66" w:rsidRPr="008030EF">
        <w:rPr>
          <w:rFonts w:ascii="Times New Roman" w:hAnsi="Times New Roman"/>
          <w:kern w:val="2"/>
          <w:sz w:val="28"/>
          <w:szCs w:val="28"/>
          <w:lang w:val="en-US"/>
        </w:rPr>
        <w:t xml:space="preserve"> // </w:t>
      </w:r>
      <w:r w:rsidR="00014C66" w:rsidRPr="008030EF">
        <w:rPr>
          <w:rFonts w:ascii="Times New Roman" w:hAnsi="Times New Roman"/>
          <w:kern w:val="2"/>
          <w:sz w:val="28"/>
          <w:szCs w:val="28"/>
          <w:lang w:val="en-GB"/>
        </w:rPr>
        <w:t>Trends</w:t>
      </w:r>
      <w:r w:rsidR="00014C66" w:rsidRPr="008030EF">
        <w:rPr>
          <w:rFonts w:ascii="Times New Roman" w:hAnsi="Times New Roman"/>
          <w:kern w:val="2"/>
          <w:sz w:val="28"/>
          <w:szCs w:val="28"/>
          <w:lang w:val="en-US"/>
        </w:rPr>
        <w:t xml:space="preserve">. </w:t>
      </w:r>
      <w:r w:rsidR="00014C66" w:rsidRPr="008030EF">
        <w:rPr>
          <w:rFonts w:ascii="Times New Roman" w:hAnsi="Times New Roman"/>
          <w:kern w:val="2"/>
          <w:sz w:val="28"/>
          <w:szCs w:val="28"/>
          <w:lang w:val="en-GB"/>
        </w:rPr>
        <w:t>Biotech</w:t>
      </w:r>
      <w:r w:rsidR="00014C66" w:rsidRPr="008030EF">
        <w:rPr>
          <w:rFonts w:ascii="Times New Roman" w:hAnsi="Times New Roman"/>
          <w:kern w:val="2"/>
          <w:sz w:val="28"/>
          <w:szCs w:val="28"/>
          <w:lang w:val="en-US"/>
        </w:rPr>
        <w:t>. – 2018. – Vol. 36. – P. 73</w:t>
      </w:r>
      <w:r w:rsidR="00937D45" w:rsidRPr="008030EF">
        <w:rPr>
          <w:rFonts w:ascii="Times New Roman" w:hAnsi="Times New Roman"/>
          <w:iCs/>
          <w:sz w:val="28"/>
          <w:szCs w:val="28"/>
          <w:lang w:val="en-US" w:eastAsia="ru-RU"/>
        </w:rPr>
        <w:t>–</w:t>
      </w:r>
      <w:r w:rsidR="00014C66" w:rsidRPr="008030EF">
        <w:rPr>
          <w:rFonts w:ascii="Times New Roman" w:hAnsi="Times New Roman"/>
          <w:kern w:val="2"/>
          <w:sz w:val="28"/>
          <w:szCs w:val="28"/>
          <w:lang w:val="en-US"/>
        </w:rPr>
        <w:t>88.</w:t>
      </w:r>
    </w:p>
    <w:p w14:paraId="470C052E" w14:textId="32AB20F4" w:rsidR="00014C66" w:rsidRPr="0043749E" w:rsidRDefault="00BB68D5" w:rsidP="00DF7FB4">
      <w:pPr>
        <w:autoSpaceDE w:val="0"/>
        <w:autoSpaceDN w:val="0"/>
        <w:adjustRightInd w:val="0"/>
        <w:spacing w:after="0" w:line="240" w:lineRule="auto"/>
        <w:ind w:firstLine="567"/>
        <w:jc w:val="both"/>
        <w:rPr>
          <w:rFonts w:ascii="Times New Roman" w:eastAsia="Malgun Gothic" w:hAnsi="Times New Roman"/>
          <w:sz w:val="28"/>
          <w:szCs w:val="28"/>
          <w:lang w:val="en-US" w:eastAsia="ru-RU"/>
        </w:rPr>
      </w:pPr>
      <w:r w:rsidRPr="004B4667">
        <w:rPr>
          <w:rFonts w:ascii="Times New Roman" w:hAnsi="Times New Roman"/>
          <w:sz w:val="28"/>
          <w:szCs w:val="28"/>
          <w:lang w:val="en-US"/>
        </w:rPr>
        <w:t>201</w:t>
      </w:r>
      <w:r w:rsidR="00014C66" w:rsidRPr="008030EF">
        <w:rPr>
          <w:rFonts w:ascii="Times New Roman" w:hAnsi="Times New Roman"/>
          <w:sz w:val="28"/>
          <w:szCs w:val="28"/>
          <w:lang w:val="en-US"/>
        </w:rPr>
        <w:t xml:space="preserve">. </w:t>
      </w:r>
      <w:r w:rsidR="00014C66" w:rsidRPr="0043749E">
        <w:rPr>
          <w:rFonts w:ascii="Times New Roman" w:eastAsia="Malgun Gothic" w:hAnsi="Times New Roman"/>
          <w:sz w:val="28"/>
          <w:szCs w:val="28"/>
          <w:lang w:val="en-US" w:eastAsia="ru-RU"/>
        </w:rPr>
        <w:t>Horn A.</w:t>
      </w:r>
      <w:r w:rsidR="00014C66" w:rsidRPr="008030EF">
        <w:rPr>
          <w:rFonts w:ascii="Times New Roman" w:eastAsia="Malgun Gothic" w:hAnsi="Times New Roman"/>
          <w:sz w:val="28"/>
          <w:szCs w:val="28"/>
          <w:lang w:val="en-US" w:eastAsia="ru-RU"/>
        </w:rPr>
        <w:t xml:space="preserve">, </w:t>
      </w:r>
      <w:r w:rsidR="00014C66" w:rsidRPr="0043749E">
        <w:rPr>
          <w:rFonts w:ascii="Times New Roman" w:eastAsia="Malgun Gothic" w:hAnsi="Times New Roman"/>
          <w:sz w:val="28"/>
          <w:szCs w:val="28"/>
          <w:lang w:val="en-US" w:eastAsia="ru-RU"/>
        </w:rPr>
        <w:t>Kumar S.</w:t>
      </w:r>
      <w:r w:rsidR="00014C66" w:rsidRPr="008030EF">
        <w:rPr>
          <w:rFonts w:ascii="Times New Roman" w:eastAsia="Malgun Gothic" w:hAnsi="Times New Roman"/>
          <w:sz w:val="28"/>
          <w:szCs w:val="28"/>
          <w:lang w:val="en-US" w:eastAsia="ru-RU"/>
        </w:rPr>
        <w:t>,</w:t>
      </w:r>
      <w:r w:rsidR="00014C66" w:rsidRPr="0043749E">
        <w:rPr>
          <w:rFonts w:ascii="Times New Roman" w:eastAsia="Malgun Gothic" w:hAnsi="Times New Roman"/>
          <w:sz w:val="28"/>
          <w:szCs w:val="28"/>
          <w:lang w:val="en-US" w:eastAsia="ru-RU"/>
        </w:rPr>
        <w:t xml:space="preserve"> Liese A.</w:t>
      </w:r>
      <w:r w:rsidR="00014C66" w:rsidRPr="008030EF">
        <w:rPr>
          <w:rFonts w:ascii="Times New Roman" w:eastAsia="Malgun Gothic" w:hAnsi="Times New Roman"/>
          <w:sz w:val="28"/>
          <w:szCs w:val="28"/>
          <w:lang w:val="en-US" w:eastAsia="ru-RU"/>
        </w:rPr>
        <w:t>,</w:t>
      </w:r>
      <w:r w:rsidR="00014C66" w:rsidRPr="0043749E">
        <w:rPr>
          <w:rFonts w:ascii="Times New Roman" w:eastAsia="Malgun Gothic" w:hAnsi="Times New Roman"/>
          <w:sz w:val="28"/>
          <w:szCs w:val="28"/>
          <w:lang w:val="en-US" w:eastAsia="ru-RU"/>
        </w:rPr>
        <w:t xml:space="preserve"> Kragl U. Reactions on immobilized biocatalysts. In Handbook of Heterogeneous Catalysis, 2nd ed.;</w:t>
      </w:r>
      <w:r w:rsidR="00014C66" w:rsidRPr="0043749E">
        <w:rPr>
          <w:rFonts w:ascii="Times New Roman" w:hAnsi="Times New Roman"/>
          <w:sz w:val="28"/>
          <w:szCs w:val="28"/>
          <w:lang w:val="en-US"/>
        </w:rPr>
        <w:t xml:space="preserve"> </w:t>
      </w:r>
      <w:r w:rsidR="00014C66" w:rsidRPr="0043749E">
        <w:rPr>
          <w:rFonts w:ascii="Times New Roman" w:eastAsia="Malgun Gothic" w:hAnsi="Times New Roman"/>
          <w:sz w:val="28"/>
          <w:szCs w:val="28"/>
          <w:lang w:val="en-US" w:eastAsia="ru-RU"/>
        </w:rPr>
        <w:t>Ertl G., Knozinger H., Schuth F., Weitkamp J., Eds. – Wiley-VCH: Weinheim,</w:t>
      </w:r>
      <w:r w:rsidR="00DF7FB4">
        <w:rPr>
          <w:rFonts w:ascii="Times New Roman" w:eastAsia="Malgun Gothic" w:hAnsi="Times New Roman"/>
          <w:sz w:val="28"/>
          <w:szCs w:val="28"/>
          <w:lang w:val="en-US" w:eastAsia="ru-RU"/>
        </w:rPr>
        <w:t xml:space="preserve"> Germany, 2010; Chapter 16. – P</w:t>
      </w:r>
      <w:r w:rsidR="00014C66" w:rsidRPr="0043749E">
        <w:rPr>
          <w:rFonts w:ascii="Times New Roman" w:eastAsia="Malgun Gothic" w:hAnsi="Times New Roman"/>
          <w:sz w:val="28"/>
          <w:szCs w:val="28"/>
          <w:lang w:val="en-US" w:eastAsia="ru-RU"/>
        </w:rPr>
        <w:t>. 75</w:t>
      </w:r>
      <w:r w:rsidR="00937D45" w:rsidRPr="008030EF">
        <w:rPr>
          <w:rFonts w:ascii="Times New Roman" w:hAnsi="Times New Roman"/>
          <w:iCs/>
          <w:sz w:val="28"/>
          <w:szCs w:val="28"/>
          <w:lang w:val="en-US" w:eastAsia="ru-RU"/>
        </w:rPr>
        <w:t>–</w:t>
      </w:r>
      <w:r w:rsidR="00014C66" w:rsidRPr="0043749E">
        <w:rPr>
          <w:rFonts w:ascii="Times New Roman" w:eastAsia="Malgun Gothic" w:hAnsi="Times New Roman"/>
          <w:sz w:val="28"/>
          <w:szCs w:val="28"/>
          <w:lang w:val="en-US" w:eastAsia="ru-RU"/>
        </w:rPr>
        <w:t>103.</w:t>
      </w:r>
    </w:p>
    <w:p w14:paraId="1C41254E" w14:textId="02704D9C" w:rsidR="008F4D4D" w:rsidRPr="0043749E" w:rsidRDefault="003D2FCB" w:rsidP="00014C66">
      <w:pPr>
        <w:spacing w:after="0" w:line="240" w:lineRule="auto"/>
        <w:ind w:firstLine="567"/>
        <w:jc w:val="both"/>
        <w:rPr>
          <w:rFonts w:ascii="Times New Roman" w:eastAsia="Malgun Gothic" w:hAnsi="Times New Roman"/>
          <w:sz w:val="28"/>
          <w:szCs w:val="28"/>
          <w:lang w:val="en-US" w:eastAsia="ru-RU"/>
        </w:rPr>
      </w:pPr>
      <w:r w:rsidRPr="004B4667">
        <w:rPr>
          <w:rFonts w:ascii="Times New Roman" w:hAnsi="Times New Roman"/>
          <w:sz w:val="28"/>
          <w:szCs w:val="28"/>
        </w:rPr>
        <w:t>202</w:t>
      </w:r>
      <w:r w:rsidR="00014C66" w:rsidRPr="008030EF">
        <w:rPr>
          <w:rFonts w:ascii="Times New Roman" w:hAnsi="Times New Roman"/>
          <w:sz w:val="28"/>
          <w:szCs w:val="28"/>
        </w:rPr>
        <w:t xml:space="preserve">. </w:t>
      </w:r>
      <w:r w:rsidR="00014C66" w:rsidRPr="008030EF">
        <w:rPr>
          <w:rFonts w:ascii="Times New Roman" w:eastAsia="Malgun Gothic" w:hAnsi="Times New Roman"/>
          <w:sz w:val="28"/>
          <w:szCs w:val="28"/>
          <w:lang w:eastAsia="ru-RU"/>
        </w:rPr>
        <w:t xml:space="preserve">Никешин В.В., Клинов А.В., Разинов А.И., Никешина Ю.М. Описание диффузии жидких смесей этанол вода, метанол вода // </w:t>
      </w:r>
      <w:hyperlink r:id="rId180" w:history="1">
        <w:r w:rsidR="00014C66" w:rsidRPr="008030EF">
          <w:rPr>
            <w:rStyle w:val="afa"/>
            <w:rFonts w:ascii="Times New Roman" w:hAnsi="Times New Roman"/>
            <w:color w:val="auto"/>
            <w:sz w:val="28"/>
            <w:szCs w:val="28"/>
            <w:u w:val="none"/>
            <w:bdr w:val="none" w:sz="0" w:space="0" w:color="auto" w:frame="1"/>
          </w:rPr>
          <w:t>Вест. Казан</w:t>
        </w:r>
        <w:r w:rsidR="00014C66" w:rsidRPr="008030EF">
          <w:rPr>
            <w:rStyle w:val="afa"/>
            <w:rFonts w:ascii="Times New Roman" w:hAnsi="Times New Roman"/>
            <w:color w:val="auto"/>
            <w:sz w:val="28"/>
            <w:szCs w:val="28"/>
            <w:u w:val="none"/>
            <w:bdr w:val="none" w:sz="0" w:space="0" w:color="auto" w:frame="1"/>
            <w:lang w:val="en-US"/>
          </w:rPr>
          <w:t xml:space="preserve">. </w:t>
        </w:r>
        <w:r w:rsidR="00014C66" w:rsidRPr="008030EF">
          <w:rPr>
            <w:rStyle w:val="afa"/>
            <w:rFonts w:ascii="Times New Roman" w:hAnsi="Times New Roman"/>
            <w:color w:val="auto"/>
            <w:sz w:val="28"/>
            <w:szCs w:val="28"/>
            <w:u w:val="none"/>
            <w:bdr w:val="none" w:sz="0" w:space="0" w:color="auto" w:frame="1"/>
          </w:rPr>
          <w:t>Технол</w:t>
        </w:r>
        <w:r w:rsidR="00014C66" w:rsidRPr="008030EF">
          <w:rPr>
            <w:rStyle w:val="afa"/>
            <w:rFonts w:ascii="Times New Roman" w:hAnsi="Times New Roman"/>
            <w:color w:val="auto"/>
            <w:sz w:val="28"/>
            <w:szCs w:val="28"/>
            <w:u w:val="none"/>
            <w:bdr w:val="none" w:sz="0" w:space="0" w:color="auto" w:frame="1"/>
            <w:lang w:val="en-US"/>
          </w:rPr>
          <w:t xml:space="preserve">. </w:t>
        </w:r>
        <w:r w:rsidR="00014C66" w:rsidRPr="008030EF">
          <w:rPr>
            <w:rStyle w:val="afa"/>
            <w:rFonts w:ascii="Times New Roman" w:hAnsi="Times New Roman"/>
            <w:color w:val="auto"/>
            <w:sz w:val="28"/>
            <w:szCs w:val="28"/>
            <w:u w:val="none"/>
            <w:bdr w:val="none" w:sz="0" w:space="0" w:color="auto" w:frame="1"/>
          </w:rPr>
          <w:t>Универ</w:t>
        </w:r>
      </w:hyperlink>
      <w:r w:rsidR="00014C66" w:rsidRPr="008030EF">
        <w:rPr>
          <w:rFonts w:ascii="Times New Roman" w:eastAsia="Malgun Gothic" w:hAnsi="Times New Roman"/>
          <w:sz w:val="28"/>
          <w:szCs w:val="28"/>
          <w:lang w:val="en-US" w:eastAsia="ru-RU"/>
        </w:rPr>
        <w:t xml:space="preserve">. – </w:t>
      </w:r>
      <w:r w:rsidR="00014C66" w:rsidRPr="008030EF">
        <w:rPr>
          <w:rFonts w:ascii="Times New Roman" w:eastAsia="Malgun Gothic" w:hAnsi="Times New Roman"/>
          <w:sz w:val="28"/>
          <w:szCs w:val="28"/>
          <w:lang w:eastAsia="ru-RU"/>
        </w:rPr>
        <w:t>Т</w:t>
      </w:r>
      <w:r w:rsidR="00014C66" w:rsidRPr="008030EF">
        <w:rPr>
          <w:rFonts w:ascii="Times New Roman" w:eastAsia="Malgun Gothic" w:hAnsi="Times New Roman"/>
          <w:sz w:val="28"/>
          <w:szCs w:val="28"/>
          <w:lang w:val="en-US" w:eastAsia="ru-RU"/>
        </w:rPr>
        <w:t xml:space="preserve">. </w:t>
      </w:r>
      <w:r w:rsidR="00014C66" w:rsidRPr="0043749E">
        <w:rPr>
          <w:rFonts w:ascii="Times New Roman" w:eastAsia="Malgun Gothic" w:hAnsi="Times New Roman"/>
          <w:sz w:val="28"/>
          <w:szCs w:val="28"/>
          <w:lang w:val="en-US" w:eastAsia="ru-RU"/>
        </w:rPr>
        <w:t>1</w:t>
      </w:r>
      <w:r w:rsidR="00014C66" w:rsidRPr="008030EF">
        <w:rPr>
          <w:rFonts w:ascii="Times New Roman" w:eastAsia="Malgun Gothic" w:hAnsi="Times New Roman"/>
          <w:sz w:val="28"/>
          <w:szCs w:val="28"/>
          <w:lang w:val="en-US" w:eastAsia="ru-RU"/>
        </w:rPr>
        <w:t xml:space="preserve">7. – </w:t>
      </w:r>
      <w:r w:rsidR="00014C66" w:rsidRPr="008030EF">
        <w:rPr>
          <w:rFonts w:ascii="Times New Roman" w:eastAsia="Malgun Gothic" w:hAnsi="Times New Roman"/>
          <w:sz w:val="28"/>
          <w:szCs w:val="28"/>
          <w:lang w:eastAsia="ru-RU"/>
        </w:rPr>
        <w:t>С</w:t>
      </w:r>
      <w:r w:rsidR="00014C66" w:rsidRPr="008030EF">
        <w:rPr>
          <w:rFonts w:ascii="Times New Roman" w:eastAsia="Malgun Gothic" w:hAnsi="Times New Roman"/>
          <w:sz w:val="28"/>
          <w:szCs w:val="28"/>
          <w:lang w:val="en-US" w:eastAsia="ru-RU"/>
        </w:rPr>
        <w:t xml:space="preserve">. </w:t>
      </w:r>
      <w:r w:rsidR="00014C66" w:rsidRPr="0043749E">
        <w:rPr>
          <w:rFonts w:ascii="Times New Roman" w:eastAsia="Malgun Gothic" w:hAnsi="Times New Roman"/>
          <w:sz w:val="28"/>
          <w:szCs w:val="28"/>
          <w:lang w:val="en-US" w:eastAsia="ru-RU"/>
        </w:rPr>
        <w:t>160</w:t>
      </w:r>
      <w:r w:rsidR="00937D45" w:rsidRPr="008030EF">
        <w:rPr>
          <w:rFonts w:ascii="Times New Roman" w:hAnsi="Times New Roman"/>
          <w:iCs/>
          <w:sz w:val="28"/>
          <w:szCs w:val="28"/>
          <w:lang w:val="en-US" w:eastAsia="ru-RU"/>
        </w:rPr>
        <w:t>–</w:t>
      </w:r>
      <w:r w:rsidR="00014C66" w:rsidRPr="0043749E">
        <w:rPr>
          <w:rFonts w:ascii="Times New Roman" w:eastAsia="Malgun Gothic" w:hAnsi="Times New Roman"/>
          <w:sz w:val="28"/>
          <w:szCs w:val="28"/>
          <w:lang w:val="en-US" w:eastAsia="ru-RU"/>
        </w:rPr>
        <w:t>161.</w:t>
      </w:r>
    </w:p>
    <w:p w14:paraId="4E3AB981" w14:textId="6BE2807B" w:rsidR="00943818" w:rsidRPr="008030EF" w:rsidRDefault="003D2FCB" w:rsidP="00DF7FB4">
      <w:pPr>
        <w:pStyle w:val="MDPI31text"/>
        <w:spacing w:line="240" w:lineRule="auto"/>
        <w:ind w:firstLine="567"/>
        <w:rPr>
          <w:rFonts w:ascii="Times New Roman" w:hAnsi="Times New Roman"/>
          <w:color w:val="auto"/>
          <w:sz w:val="28"/>
          <w:szCs w:val="28"/>
        </w:rPr>
      </w:pPr>
      <w:r w:rsidRPr="004B4667">
        <w:rPr>
          <w:rFonts w:ascii="Times New Roman" w:hAnsi="Times New Roman"/>
          <w:color w:val="auto"/>
          <w:sz w:val="28"/>
          <w:szCs w:val="28"/>
        </w:rPr>
        <w:t>203</w:t>
      </w:r>
      <w:r w:rsidR="00943818" w:rsidRPr="008030EF">
        <w:rPr>
          <w:rFonts w:ascii="Times New Roman" w:hAnsi="Times New Roman"/>
          <w:color w:val="auto"/>
          <w:sz w:val="28"/>
          <w:szCs w:val="28"/>
        </w:rPr>
        <w:t>. Popa M., Bajan N., Popa A.A., Verestiuc L. The preparation, characterization and properties of catalase immobilized on crosslinked gellan // J. Macromol. Sci. Part A: Pure Appl. Chem. – 2006. – Vol. 43. – P. 355</w:t>
      </w:r>
      <w:r w:rsidR="00937D45" w:rsidRPr="008030EF">
        <w:rPr>
          <w:rFonts w:ascii="Times New Roman" w:hAnsi="Times New Roman"/>
          <w:iCs/>
          <w:sz w:val="28"/>
          <w:szCs w:val="28"/>
          <w:lang w:eastAsia="ru-RU"/>
        </w:rPr>
        <w:t>–</w:t>
      </w:r>
      <w:r w:rsidR="00943818" w:rsidRPr="008030EF">
        <w:rPr>
          <w:rFonts w:ascii="Times New Roman" w:hAnsi="Times New Roman"/>
          <w:color w:val="auto"/>
          <w:sz w:val="28"/>
          <w:szCs w:val="28"/>
        </w:rPr>
        <w:t>367.</w:t>
      </w:r>
    </w:p>
    <w:p w14:paraId="6C365C6B" w14:textId="708B237D" w:rsidR="00E12C9E" w:rsidRPr="008030EF" w:rsidRDefault="003D2FCB" w:rsidP="00DF7FB4">
      <w:pPr>
        <w:pStyle w:val="MDPI31text"/>
        <w:spacing w:line="240" w:lineRule="auto"/>
        <w:ind w:firstLine="567"/>
        <w:rPr>
          <w:rFonts w:ascii="Times New Roman" w:hAnsi="Times New Roman"/>
          <w:color w:val="auto"/>
          <w:sz w:val="28"/>
          <w:szCs w:val="28"/>
        </w:rPr>
      </w:pPr>
      <w:r w:rsidRPr="004B4667">
        <w:rPr>
          <w:rFonts w:ascii="Times New Roman" w:hAnsi="Times New Roman"/>
          <w:color w:val="auto"/>
          <w:sz w:val="28"/>
          <w:szCs w:val="28"/>
        </w:rPr>
        <w:t>204</w:t>
      </w:r>
      <w:r w:rsidR="00943818" w:rsidRPr="008030EF">
        <w:rPr>
          <w:rFonts w:ascii="Times New Roman" w:hAnsi="Times New Roman"/>
          <w:color w:val="auto"/>
          <w:sz w:val="28"/>
          <w:szCs w:val="28"/>
        </w:rPr>
        <w:t>. Arica M.Y., Oktem H.A., Oktem Z., Tuncel S.A. Immobilization of catalase in poly(isopropylacrylamide-co-hydroxyethylmethacrylate) thermally reversible hydrogels // Polym. Int. – 1999. – Vol. 48, № 9. – P. 879</w:t>
      </w:r>
      <w:r w:rsidR="00937D45" w:rsidRPr="008030EF">
        <w:rPr>
          <w:rFonts w:ascii="Times New Roman" w:hAnsi="Times New Roman"/>
          <w:iCs/>
          <w:sz w:val="28"/>
          <w:szCs w:val="28"/>
          <w:lang w:eastAsia="ru-RU"/>
        </w:rPr>
        <w:t>–</w:t>
      </w:r>
      <w:r w:rsidR="00943818" w:rsidRPr="008030EF">
        <w:rPr>
          <w:rFonts w:ascii="Times New Roman" w:hAnsi="Times New Roman"/>
          <w:color w:val="auto"/>
          <w:sz w:val="28"/>
          <w:szCs w:val="28"/>
        </w:rPr>
        <w:t>884.</w:t>
      </w:r>
    </w:p>
    <w:p w14:paraId="2A2FE59B" w14:textId="2A7B3974" w:rsidR="008F4D4D" w:rsidRPr="008030EF" w:rsidRDefault="003D2FCB" w:rsidP="00DF7FB4">
      <w:pPr>
        <w:pStyle w:val="MDPI31text"/>
        <w:spacing w:line="240" w:lineRule="auto"/>
        <w:ind w:firstLine="567"/>
        <w:rPr>
          <w:rFonts w:ascii="Times New Roman" w:hAnsi="Times New Roman"/>
          <w:color w:val="auto"/>
          <w:sz w:val="28"/>
          <w:szCs w:val="28"/>
        </w:rPr>
      </w:pPr>
      <w:r w:rsidRPr="004B4667">
        <w:rPr>
          <w:rFonts w:ascii="Times New Roman" w:hAnsi="Times New Roman"/>
          <w:color w:val="auto"/>
          <w:sz w:val="28"/>
          <w:szCs w:val="28"/>
        </w:rPr>
        <w:t>205</w:t>
      </w:r>
      <w:r w:rsidR="00943818" w:rsidRPr="008030EF">
        <w:rPr>
          <w:rFonts w:ascii="Times New Roman" w:hAnsi="Times New Roman"/>
          <w:color w:val="auto"/>
          <w:sz w:val="28"/>
          <w:szCs w:val="28"/>
        </w:rPr>
        <w:t xml:space="preserve">. Aebi H. Catalase in vitro // Methods </w:t>
      </w:r>
      <w:r w:rsidR="00DF7FB4">
        <w:rPr>
          <w:rFonts w:ascii="Times New Roman" w:hAnsi="Times New Roman"/>
          <w:color w:val="auto"/>
          <w:sz w:val="28"/>
          <w:szCs w:val="28"/>
        </w:rPr>
        <w:t xml:space="preserve">Enzymol. – 1984. – Vol. 105. – </w:t>
      </w:r>
      <w:r w:rsidR="00943818" w:rsidRPr="008030EF">
        <w:rPr>
          <w:rFonts w:ascii="Times New Roman" w:hAnsi="Times New Roman"/>
          <w:color w:val="auto"/>
          <w:sz w:val="28"/>
          <w:szCs w:val="28"/>
        </w:rPr>
        <w:t>P. 121</w:t>
      </w:r>
      <w:r w:rsidR="00937D45" w:rsidRPr="008030EF">
        <w:rPr>
          <w:rFonts w:ascii="Times New Roman" w:hAnsi="Times New Roman"/>
          <w:iCs/>
          <w:sz w:val="28"/>
          <w:szCs w:val="28"/>
          <w:lang w:eastAsia="ru-RU"/>
        </w:rPr>
        <w:t>–</w:t>
      </w:r>
      <w:r w:rsidR="00943818" w:rsidRPr="008030EF">
        <w:rPr>
          <w:rFonts w:ascii="Times New Roman" w:hAnsi="Times New Roman"/>
          <w:color w:val="auto"/>
          <w:sz w:val="28"/>
          <w:szCs w:val="28"/>
        </w:rPr>
        <w:t>126.</w:t>
      </w:r>
    </w:p>
    <w:p w14:paraId="249920E0" w14:textId="5C8F9632" w:rsidR="00E053BC" w:rsidRPr="008030EF" w:rsidRDefault="003D2FCB" w:rsidP="00DF7FB4">
      <w:pPr>
        <w:pStyle w:val="21"/>
        <w:spacing w:after="0" w:line="240" w:lineRule="auto"/>
        <w:ind w:firstLine="567"/>
        <w:jc w:val="both"/>
        <w:rPr>
          <w:rFonts w:ascii="Times New Roman" w:hAnsi="Times New Roman"/>
          <w:sz w:val="28"/>
          <w:szCs w:val="28"/>
          <w:lang w:val="en-US"/>
        </w:rPr>
      </w:pPr>
      <w:r w:rsidRPr="004B4667">
        <w:rPr>
          <w:rFonts w:ascii="Times New Roman" w:hAnsi="Times New Roman"/>
          <w:sz w:val="28"/>
          <w:szCs w:val="28"/>
          <w:lang w:val="en-US"/>
        </w:rPr>
        <w:t>206</w:t>
      </w:r>
      <w:r w:rsidR="00943818" w:rsidRPr="008030EF">
        <w:rPr>
          <w:rFonts w:ascii="Times New Roman" w:hAnsi="Times New Roman"/>
          <w:sz w:val="28"/>
          <w:szCs w:val="28"/>
          <w:lang w:val="en-US"/>
        </w:rPr>
        <w:t>. Bartoszek M., Sulkowski W.W. The study of pH influence on bovine liver catalase by means of UV-Vis spectroscopy and spin labeling method // Pol. J. Environ. Stud. – 2006. – Vol. 15, № 4A. – P. 41</w:t>
      </w:r>
      <w:r w:rsidR="00937D45" w:rsidRPr="008030EF">
        <w:rPr>
          <w:rFonts w:ascii="Times New Roman" w:hAnsi="Times New Roman"/>
          <w:iCs/>
          <w:sz w:val="28"/>
          <w:szCs w:val="28"/>
          <w:lang w:val="en-US" w:eastAsia="ru-RU"/>
        </w:rPr>
        <w:t>–</w:t>
      </w:r>
      <w:r w:rsidR="00943818" w:rsidRPr="008030EF">
        <w:rPr>
          <w:rFonts w:ascii="Times New Roman" w:hAnsi="Times New Roman"/>
          <w:sz w:val="28"/>
          <w:szCs w:val="28"/>
          <w:lang w:val="en-US"/>
        </w:rPr>
        <w:t>43.</w:t>
      </w:r>
    </w:p>
    <w:p w14:paraId="4FBCA25B" w14:textId="37FE8524" w:rsidR="00BB1CC5" w:rsidRPr="008030EF" w:rsidRDefault="003D2FCB" w:rsidP="00DF7FB4">
      <w:pPr>
        <w:pStyle w:val="21"/>
        <w:spacing w:after="0" w:line="240" w:lineRule="auto"/>
        <w:ind w:firstLine="567"/>
        <w:jc w:val="both"/>
        <w:rPr>
          <w:rFonts w:ascii="Times New Roman" w:hAnsi="Times New Roman"/>
          <w:sz w:val="28"/>
          <w:szCs w:val="28"/>
          <w:lang w:val="en-US"/>
        </w:rPr>
      </w:pPr>
      <w:r w:rsidRPr="004B4667">
        <w:rPr>
          <w:rFonts w:ascii="Times New Roman" w:hAnsi="Times New Roman"/>
          <w:sz w:val="28"/>
          <w:szCs w:val="28"/>
          <w:lang w:val="en-US"/>
        </w:rPr>
        <w:t>207</w:t>
      </w:r>
      <w:r w:rsidR="00BB1CC5" w:rsidRPr="008030EF">
        <w:rPr>
          <w:rFonts w:ascii="Times New Roman" w:hAnsi="Times New Roman"/>
          <w:sz w:val="28"/>
          <w:szCs w:val="28"/>
          <w:lang w:val="en-US"/>
        </w:rPr>
        <w:t xml:space="preserve">. Haber J., Maslakiewicz P., Rodakiewicz-Nowak J., Walde P. Activity and spectroscopic properties of bovine liver catalase in sodium bis(2-ethylhexyl)sulfosuccinate/isooctane reverse micelles // Eur. J. Biochem. – 1993. – Vol. 217, № 2. – </w:t>
      </w:r>
      <w:r w:rsidR="00BB1CC5" w:rsidRPr="008030EF">
        <w:rPr>
          <w:rFonts w:ascii="Times New Roman" w:hAnsi="Times New Roman"/>
          <w:sz w:val="28"/>
          <w:szCs w:val="28"/>
        </w:rPr>
        <w:t>Р</w:t>
      </w:r>
      <w:r w:rsidR="00BB1CC5" w:rsidRPr="008030EF">
        <w:rPr>
          <w:rFonts w:ascii="Times New Roman" w:hAnsi="Times New Roman"/>
          <w:sz w:val="28"/>
          <w:szCs w:val="28"/>
          <w:lang w:val="en-US"/>
        </w:rPr>
        <w:t>. 567</w:t>
      </w:r>
      <w:r w:rsidR="00937D45" w:rsidRPr="008030EF">
        <w:rPr>
          <w:rFonts w:ascii="Times New Roman" w:hAnsi="Times New Roman"/>
          <w:iCs/>
          <w:sz w:val="28"/>
          <w:szCs w:val="28"/>
          <w:lang w:val="en-US" w:eastAsia="ru-RU"/>
        </w:rPr>
        <w:t>–</w:t>
      </w:r>
      <w:r w:rsidR="00BB1CC5" w:rsidRPr="008030EF">
        <w:rPr>
          <w:rFonts w:ascii="Times New Roman" w:hAnsi="Times New Roman"/>
          <w:sz w:val="28"/>
          <w:szCs w:val="28"/>
          <w:lang w:val="en-US"/>
        </w:rPr>
        <w:t>573.</w:t>
      </w:r>
    </w:p>
    <w:p w14:paraId="12AD5541" w14:textId="2984F9E2" w:rsidR="003A6D6B" w:rsidRPr="008030EF" w:rsidRDefault="003D2FCB" w:rsidP="00BB1CC5">
      <w:pPr>
        <w:pStyle w:val="21"/>
        <w:spacing w:after="0" w:line="240" w:lineRule="auto"/>
        <w:ind w:firstLine="567"/>
        <w:jc w:val="both"/>
        <w:rPr>
          <w:rFonts w:ascii="Times New Roman" w:eastAsia="Malgun Gothic" w:hAnsi="Times New Roman"/>
          <w:sz w:val="28"/>
          <w:szCs w:val="28"/>
          <w:lang w:val="en-US" w:eastAsia="ru-RU"/>
        </w:rPr>
      </w:pPr>
      <w:r w:rsidRPr="004D0DF2">
        <w:rPr>
          <w:rFonts w:ascii="Times New Roman" w:hAnsi="Times New Roman"/>
          <w:sz w:val="28"/>
          <w:szCs w:val="28"/>
          <w:lang w:val="en-US" w:eastAsia="ru-RU"/>
        </w:rPr>
        <w:t>208</w:t>
      </w:r>
      <w:r w:rsidR="003A6D6B" w:rsidRPr="008030EF">
        <w:rPr>
          <w:rFonts w:ascii="Times New Roman" w:hAnsi="Times New Roman"/>
          <w:sz w:val="28"/>
          <w:szCs w:val="28"/>
          <w:lang w:val="en-US" w:eastAsia="ru-RU"/>
        </w:rPr>
        <w:t xml:space="preserve">. </w:t>
      </w:r>
      <w:r w:rsidR="003A6D6B" w:rsidRPr="008030EF">
        <w:rPr>
          <w:rFonts w:ascii="Times New Roman" w:eastAsia="Malgun Gothic" w:hAnsi="Times New Roman"/>
          <w:sz w:val="28"/>
          <w:szCs w:val="28"/>
          <w:lang w:val="en-US" w:eastAsia="ru-RU"/>
        </w:rPr>
        <w:t>Trawczynska</w:t>
      </w:r>
      <w:r w:rsidR="003A6D6B" w:rsidRPr="008030EF">
        <w:rPr>
          <w:rFonts w:ascii="Times New Roman" w:hAnsi="Times New Roman"/>
          <w:sz w:val="28"/>
          <w:szCs w:val="28"/>
          <w:lang w:val="en-US" w:eastAsia="ru-RU"/>
        </w:rPr>
        <w:t xml:space="preserve"> </w:t>
      </w:r>
      <w:r w:rsidR="003A6D6B" w:rsidRPr="008030EF">
        <w:rPr>
          <w:rFonts w:ascii="Times New Roman" w:eastAsia="Malgun Gothic" w:hAnsi="Times New Roman"/>
          <w:sz w:val="28"/>
          <w:szCs w:val="28"/>
          <w:lang w:val="en-US" w:eastAsia="ru-RU"/>
        </w:rPr>
        <w:t xml:space="preserve">I. New method of determining kinetic parameters for decomposition of hydrogen peroxide by catalase </w:t>
      </w:r>
      <w:r w:rsidR="003A6D6B" w:rsidRPr="008030EF">
        <w:rPr>
          <w:rFonts w:ascii="Times New Roman" w:hAnsi="Times New Roman"/>
          <w:sz w:val="28"/>
          <w:szCs w:val="28"/>
          <w:lang w:val="en-US" w:eastAsia="ru-RU"/>
        </w:rPr>
        <w:t xml:space="preserve">// </w:t>
      </w:r>
      <w:r w:rsidR="003A6D6B" w:rsidRPr="008030EF">
        <w:rPr>
          <w:rFonts w:ascii="Times New Roman" w:eastAsia="Malgun Gothic" w:hAnsi="Times New Roman"/>
          <w:sz w:val="28"/>
          <w:szCs w:val="28"/>
          <w:lang w:val="en-US" w:eastAsia="ru-RU"/>
        </w:rPr>
        <w:t>Catalysts. – 2020. – Vol. 10. – P. 323.</w:t>
      </w:r>
    </w:p>
    <w:p w14:paraId="2E570E43" w14:textId="2DABAB18" w:rsidR="00E053BC" w:rsidRPr="008030EF" w:rsidRDefault="003D2FCB" w:rsidP="00D06F54">
      <w:pPr>
        <w:spacing w:after="0" w:line="240" w:lineRule="auto"/>
        <w:ind w:firstLine="567"/>
        <w:jc w:val="both"/>
        <w:rPr>
          <w:rFonts w:ascii="Times New Roman" w:hAnsi="Times New Roman"/>
          <w:kern w:val="2"/>
          <w:sz w:val="28"/>
          <w:szCs w:val="28"/>
          <w:shd w:val="clear" w:color="auto" w:fill="FFFFFF"/>
          <w:lang w:val="en-US"/>
        </w:rPr>
      </w:pPr>
      <w:r w:rsidRPr="004D0DF2">
        <w:rPr>
          <w:rFonts w:ascii="Times New Roman" w:hAnsi="Times New Roman"/>
          <w:sz w:val="28"/>
          <w:szCs w:val="28"/>
          <w:lang w:val="en-US" w:eastAsia="ru-RU"/>
        </w:rPr>
        <w:t>209</w:t>
      </w:r>
      <w:r w:rsidR="00B5261D" w:rsidRPr="008030EF">
        <w:rPr>
          <w:rFonts w:ascii="Times New Roman" w:hAnsi="Times New Roman"/>
          <w:sz w:val="28"/>
          <w:szCs w:val="28"/>
          <w:lang w:val="en-US" w:eastAsia="ru-RU"/>
        </w:rPr>
        <w:t xml:space="preserve">. </w:t>
      </w:r>
      <w:r w:rsidR="00B5261D" w:rsidRPr="008030EF">
        <w:rPr>
          <w:rFonts w:ascii="Times New Roman" w:hAnsi="Times New Roman"/>
          <w:kern w:val="2"/>
          <w:sz w:val="28"/>
          <w:szCs w:val="28"/>
          <w:lang w:val="en-US"/>
        </w:rPr>
        <w:t xml:space="preserve">Horn A., Kumar S., Liese A., Kragl U. Reactions on immobilized biocatalysts. In Handbook of Heterogeneous Catalysis, 2nd ed.; Ertl G., Knozinger H., Schuth F., Weitkamp J., Eds. – </w:t>
      </w:r>
      <w:r w:rsidR="00B5261D" w:rsidRPr="008030EF">
        <w:rPr>
          <w:rFonts w:ascii="Times New Roman" w:hAnsi="Times New Roman"/>
          <w:kern w:val="2"/>
          <w:sz w:val="28"/>
          <w:szCs w:val="28"/>
          <w:shd w:val="clear" w:color="auto" w:fill="FFFFFF"/>
          <w:lang w:val="en-US"/>
        </w:rPr>
        <w:t>Wiley-VCH: Weinheim, G</w:t>
      </w:r>
      <w:r w:rsidR="00DF7FB4">
        <w:rPr>
          <w:rFonts w:ascii="Times New Roman" w:hAnsi="Times New Roman"/>
          <w:kern w:val="2"/>
          <w:sz w:val="28"/>
          <w:szCs w:val="28"/>
          <w:shd w:val="clear" w:color="auto" w:fill="FFFFFF"/>
          <w:lang w:val="en-US"/>
        </w:rPr>
        <w:t xml:space="preserve">ermany, 2010; Chapter 16. – P. </w:t>
      </w:r>
      <w:r w:rsidR="00B5261D" w:rsidRPr="008030EF">
        <w:rPr>
          <w:rFonts w:ascii="Times New Roman" w:hAnsi="Times New Roman"/>
          <w:kern w:val="2"/>
          <w:sz w:val="28"/>
          <w:szCs w:val="28"/>
          <w:shd w:val="clear" w:color="auto" w:fill="FFFFFF"/>
          <w:lang w:val="en-US"/>
        </w:rPr>
        <w:t>75</w:t>
      </w:r>
      <w:r w:rsidR="001813B3" w:rsidRPr="008030EF">
        <w:rPr>
          <w:rFonts w:ascii="Times New Roman" w:hAnsi="Times New Roman"/>
          <w:iCs/>
          <w:sz w:val="28"/>
          <w:szCs w:val="28"/>
          <w:lang w:val="en-US" w:eastAsia="ru-RU"/>
        </w:rPr>
        <w:t>–</w:t>
      </w:r>
      <w:r w:rsidR="00B5261D" w:rsidRPr="008030EF">
        <w:rPr>
          <w:rFonts w:ascii="Times New Roman" w:hAnsi="Times New Roman"/>
          <w:kern w:val="2"/>
          <w:sz w:val="28"/>
          <w:szCs w:val="28"/>
          <w:shd w:val="clear" w:color="auto" w:fill="FFFFFF"/>
          <w:lang w:val="en-US"/>
        </w:rPr>
        <w:t>103.</w:t>
      </w:r>
    </w:p>
    <w:p w14:paraId="208C27EC" w14:textId="3A5A3710" w:rsidR="00F471CA" w:rsidRPr="008030EF" w:rsidRDefault="003D2FCB" w:rsidP="00F471CA">
      <w:pPr>
        <w:pStyle w:val="MDPI31text"/>
        <w:spacing w:line="240" w:lineRule="auto"/>
        <w:ind w:firstLine="567"/>
        <w:rPr>
          <w:rFonts w:ascii="Times New Roman" w:hAnsi="Times New Roman"/>
          <w:color w:val="auto"/>
          <w:sz w:val="28"/>
          <w:szCs w:val="28"/>
        </w:rPr>
      </w:pPr>
      <w:r w:rsidRPr="004D0DF2">
        <w:rPr>
          <w:rFonts w:ascii="Times New Roman" w:hAnsi="Times New Roman"/>
          <w:color w:val="auto"/>
          <w:sz w:val="28"/>
          <w:szCs w:val="28"/>
        </w:rPr>
        <w:t>210</w:t>
      </w:r>
      <w:r w:rsidR="00F471CA" w:rsidRPr="008030EF">
        <w:rPr>
          <w:rFonts w:ascii="Times New Roman" w:hAnsi="Times New Roman"/>
          <w:color w:val="auto"/>
          <w:sz w:val="28"/>
          <w:szCs w:val="28"/>
        </w:rPr>
        <w:t>. Nicholls P., Fita I., Loewen P.C. Enzymology and structure of catalases // Adv. Inorg. Chem. – 2000. – Vol. 51. – P. 51</w:t>
      </w:r>
      <w:r w:rsidR="00F471CA" w:rsidRPr="008030EF">
        <w:rPr>
          <w:rFonts w:ascii="Times New Roman" w:hAnsi="Times New Roman"/>
          <w:iCs/>
          <w:sz w:val="28"/>
          <w:szCs w:val="28"/>
          <w:lang w:eastAsia="ru-RU"/>
        </w:rPr>
        <w:t>–</w:t>
      </w:r>
      <w:r w:rsidR="00F471CA" w:rsidRPr="008030EF">
        <w:rPr>
          <w:rFonts w:ascii="Times New Roman" w:hAnsi="Times New Roman"/>
          <w:color w:val="auto"/>
          <w:sz w:val="28"/>
          <w:szCs w:val="28"/>
        </w:rPr>
        <w:t>106.</w:t>
      </w:r>
    </w:p>
    <w:p w14:paraId="52A27BDD" w14:textId="08BF9C0E" w:rsidR="00DF43E7" w:rsidRPr="008030EF" w:rsidRDefault="003D2FCB" w:rsidP="00DF7FB4">
      <w:pPr>
        <w:pStyle w:val="MDPI31text"/>
        <w:spacing w:line="240" w:lineRule="auto"/>
        <w:ind w:firstLine="567"/>
        <w:rPr>
          <w:rFonts w:ascii="Times New Roman" w:hAnsi="Times New Roman"/>
          <w:color w:val="auto"/>
          <w:sz w:val="28"/>
          <w:szCs w:val="28"/>
        </w:rPr>
      </w:pPr>
      <w:r w:rsidRPr="004D0DF2">
        <w:rPr>
          <w:rFonts w:ascii="Times New Roman" w:hAnsi="Times New Roman"/>
          <w:color w:val="auto"/>
          <w:sz w:val="28"/>
          <w:szCs w:val="28"/>
        </w:rPr>
        <w:t>211</w:t>
      </w:r>
      <w:r w:rsidR="00DF43E7" w:rsidRPr="008030EF">
        <w:rPr>
          <w:rFonts w:ascii="Times New Roman" w:hAnsi="Times New Roman"/>
          <w:color w:val="auto"/>
          <w:sz w:val="28"/>
          <w:szCs w:val="28"/>
        </w:rPr>
        <w:t xml:space="preserve">. Oshino N., Oshino R., Chance B. The characteristics of the ‘peroxidatic’ reaction of catalase in ethanol oxidation // Biochem. J. - 1973. – Vol. 131, № 3. – </w:t>
      </w:r>
      <w:r w:rsidR="00DF43E7" w:rsidRPr="008030EF">
        <w:rPr>
          <w:rFonts w:ascii="Times New Roman" w:hAnsi="Times New Roman"/>
          <w:color w:val="auto"/>
          <w:sz w:val="28"/>
          <w:szCs w:val="28"/>
          <w:lang w:val="ru-RU"/>
        </w:rPr>
        <w:t>Р</w:t>
      </w:r>
      <w:r w:rsidR="00DF43E7" w:rsidRPr="008030EF">
        <w:rPr>
          <w:rFonts w:ascii="Times New Roman" w:hAnsi="Times New Roman"/>
          <w:color w:val="auto"/>
          <w:sz w:val="28"/>
          <w:szCs w:val="28"/>
        </w:rPr>
        <w:t>. 555</w:t>
      </w:r>
      <w:r w:rsidR="001813B3" w:rsidRPr="008030EF">
        <w:rPr>
          <w:rFonts w:ascii="Times New Roman" w:hAnsi="Times New Roman"/>
          <w:iCs/>
          <w:sz w:val="28"/>
          <w:szCs w:val="28"/>
          <w:lang w:eastAsia="ru-RU"/>
        </w:rPr>
        <w:t>–</w:t>
      </w:r>
      <w:r w:rsidR="00DF43E7" w:rsidRPr="008030EF">
        <w:rPr>
          <w:rFonts w:ascii="Times New Roman" w:hAnsi="Times New Roman"/>
          <w:color w:val="auto"/>
          <w:sz w:val="28"/>
          <w:szCs w:val="28"/>
        </w:rPr>
        <w:t>567.</w:t>
      </w:r>
    </w:p>
    <w:p w14:paraId="6BBC485A" w14:textId="7CF13E19" w:rsidR="00DF43E7" w:rsidRPr="008030EF" w:rsidRDefault="003D2FCB" w:rsidP="00DF7FB4">
      <w:pPr>
        <w:pStyle w:val="MDPI31text"/>
        <w:spacing w:line="240" w:lineRule="auto"/>
        <w:ind w:firstLine="567"/>
        <w:rPr>
          <w:rFonts w:ascii="Times New Roman" w:hAnsi="Times New Roman"/>
          <w:color w:val="auto"/>
          <w:sz w:val="28"/>
          <w:szCs w:val="28"/>
        </w:rPr>
      </w:pPr>
      <w:r w:rsidRPr="004D0DF2">
        <w:rPr>
          <w:rFonts w:ascii="Times New Roman" w:hAnsi="Times New Roman"/>
          <w:color w:val="auto"/>
          <w:sz w:val="28"/>
          <w:szCs w:val="28"/>
        </w:rPr>
        <w:t>212</w:t>
      </w:r>
      <w:r w:rsidR="00DF43E7" w:rsidRPr="008030EF">
        <w:rPr>
          <w:rFonts w:ascii="Times New Roman" w:hAnsi="Times New Roman"/>
          <w:color w:val="auto"/>
          <w:sz w:val="28"/>
          <w:szCs w:val="28"/>
        </w:rPr>
        <w:t>. Chance B. The enzyme-substrate compounds of catalase and peroxides // Nature. – 1948. Vol. 161. – P. 914</w:t>
      </w:r>
      <w:r w:rsidR="001813B3" w:rsidRPr="008030EF">
        <w:rPr>
          <w:rFonts w:ascii="Times New Roman" w:hAnsi="Times New Roman"/>
          <w:iCs/>
          <w:sz w:val="28"/>
          <w:szCs w:val="28"/>
          <w:lang w:eastAsia="ru-RU"/>
        </w:rPr>
        <w:t>–</w:t>
      </w:r>
      <w:r w:rsidR="00DF43E7" w:rsidRPr="008030EF">
        <w:rPr>
          <w:rFonts w:ascii="Times New Roman" w:hAnsi="Times New Roman"/>
          <w:color w:val="auto"/>
          <w:sz w:val="28"/>
          <w:szCs w:val="28"/>
        </w:rPr>
        <w:t xml:space="preserve">917. </w:t>
      </w:r>
    </w:p>
    <w:p w14:paraId="72614F14" w14:textId="3A72A327" w:rsidR="00F9336D" w:rsidRPr="008030EF" w:rsidRDefault="003D2FCB" w:rsidP="00092DAC">
      <w:pPr>
        <w:pStyle w:val="MDPI31text"/>
        <w:spacing w:line="240" w:lineRule="auto"/>
        <w:ind w:firstLine="567"/>
        <w:rPr>
          <w:rFonts w:ascii="Times New Roman" w:eastAsia="Malgun Gothic" w:hAnsi="Times New Roman"/>
          <w:color w:val="auto"/>
          <w:sz w:val="28"/>
          <w:szCs w:val="28"/>
          <w:lang w:eastAsia="ru-RU"/>
        </w:rPr>
      </w:pPr>
      <w:r w:rsidRPr="004D0DF2">
        <w:rPr>
          <w:rFonts w:ascii="Times New Roman" w:hAnsi="Times New Roman"/>
          <w:color w:val="auto"/>
          <w:sz w:val="28"/>
          <w:szCs w:val="28"/>
        </w:rPr>
        <w:lastRenderedPageBreak/>
        <w:t>213</w:t>
      </w:r>
      <w:r w:rsidR="00F9336D" w:rsidRPr="008030EF">
        <w:rPr>
          <w:rFonts w:ascii="Times New Roman" w:hAnsi="Times New Roman"/>
          <w:color w:val="auto"/>
          <w:sz w:val="28"/>
          <w:szCs w:val="28"/>
        </w:rPr>
        <w:t xml:space="preserve">. </w:t>
      </w:r>
      <w:r w:rsidR="00F9336D" w:rsidRPr="008030EF">
        <w:rPr>
          <w:rFonts w:ascii="Times New Roman" w:eastAsia="Malgun Gothic" w:hAnsi="Times New Roman"/>
          <w:color w:val="auto"/>
          <w:sz w:val="28"/>
          <w:szCs w:val="28"/>
          <w:lang w:eastAsia="ru-RU"/>
        </w:rPr>
        <w:t>Santi M., Sancineto L., Nascimento V., Braun Azeredo J., Orozco E.V.M., Andrade L.H., Gröger H., Santi C. Flow biocatalysis: A challenging alternative for the synthesis of APIs and natural compounds</w:t>
      </w:r>
      <w:r w:rsidR="007A144C" w:rsidRPr="008030EF">
        <w:rPr>
          <w:rFonts w:ascii="Times New Roman" w:eastAsia="Malgun Gothic" w:hAnsi="Times New Roman"/>
          <w:color w:val="auto"/>
          <w:sz w:val="28"/>
          <w:szCs w:val="28"/>
          <w:lang w:eastAsia="ru-RU"/>
        </w:rPr>
        <w:t xml:space="preserve"> //</w:t>
      </w:r>
      <w:r w:rsidR="00092DAC" w:rsidRPr="008030EF">
        <w:rPr>
          <w:rFonts w:ascii="Times New Roman" w:eastAsia="Malgun Gothic" w:hAnsi="Times New Roman"/>
          <w:color w:val="auto"/>
          <w:sz w:val="28"/>
          <w:szCs w:val="28"/>
          <w:lang w:eastAsia="ru-RU"/>
        </w:rPr>
        <w:t xml:space="preserve"> </w:t>
      </w:r>
      <w:r w:rsidR="00F9336D" w:rsidRPr="008030EF">
        <w:rPr>
          <w:rFonts w:ascii="Times New Roman" w:eastAsia="Malgun Gothic" w:hAnsi="Times New Roman"/>
          <w:color w:val="auto"/>
          <w:sz w:val="28"/>
          <w:szCs w:val="28"/>
          <w:lang w:eastAsia="ru-RU"/>
        </w:rPr>
        <w:t xml:space="preserve">Int. J. Mol. Sci. </w:t>
      </w:r>
      <w:r w:rsidR="00092DAC" w:rsidRPr="008030EF">
        <w:rPr>
          <w:rFonts w:ascii="Times New Roman" w:eastAsia="Malgun Gothic" w:hAnsi="Times New Roman"/>
          <w:color w:val="auto"/>
          <w:sz w:val="28"/>
          <w:szCs w:val="28"/>
          <w:lang w:eastAsia="ru-RU"/>
        </w:rPr>
        <w:t xml:space="preserve">– </w:t>
      </w:r>
      <w:r w:rsidR="00F9336D" w:rsidRPr="008030EF">
        <w:rPr>
          <w:rFonts w:ascii="Times New Roman" w:eastAsia="Malgun Gothic" w:hAnsi="Times New Roman"/>
          <w:color w:val="auto"/>
          <w:sz w:val="28"/>
          <w:szCs w:val="28"/>
          <w:lang w:eastAsia="ru-RU"/>
        </w:rPr>
        <w:t>2021</w:t>
      </w:r>
      <w:r w:rsidR="00092DAC" w:rsidRPr="008030EF">
        <w:rPr>
          <w:rFonts w:ascii="Times New Roman" w:eastAsia="Malgun Gothic" w:hAnsi="Times New Roman"/>
          <w:color w:val="auto"/>
          <w:sz w:val="28"/>
          <w:szCs w:val="28"/>
          <w:lang w:eastAsia="ru-RU"/>
        </w:rPr>
        <w:t xml:space="preserve">. – Vol. </w:t>
      </w:r>
      <w:r w:rsidR="00F9336D" w:rsidRPr="008030EF">
        <w:rPr>
          <w:rFonts w:ascii="Times New Roman" w:eastAsia="Malgun Gothic" w:hAnsi="Times New Roman"/>
          <w:color w:val="auto"/>
          <w:sz w:val="28"/>
          <w:szCs w:val="28"/>
          <w:lang w:eastAsia="ru-RU"/>
        </w:rPr>
        <w:t>22</w:t>
      </w:r>
      <w:r w:rsidR="00092DAC" w:rsidRPr="008030EF">
        <w:rPr>
          <w:rFonts w:ascii="Times New Roman" w:eastAsia="Malgun Gothic" w:hAnsi="Times New Roman"/>
          <w:color w:val="auto"/>
          <w:sz w:val="28"/>
          <w:szCs w:val="28"/>
          <w:lang w:eastAsia="ru-RU"/>
        </w:rPr>
        <w:t>. –</w:t>
      </w:r>
      <w:r w:rsidR="00DF7FB4">
        <w:rPr>
          <w:rFonts w:ascii="Times New Roman" w:eastAsia="Malgun Gothic" w:hAnsi="Times New Roman"/>
          <w:color w:val="auto"/>
          <w:sz w:val="28"/>
          <w:szCs w:val="28"/>
          <w:lang w:eastAsia="ru-RU"/>
        </w:rPr>
        <w:t xml:space="preserve"> </w:t>
      </w:r>
      <w:r w:rsidR="00092DAC" w:rsidRPr="008030EF">
        <w:rPr>
          <w:rFonts w:ascii="Times New Roman" w:eastAsia="Malgun Gothic" w:hAnsi="Times New Roman"/>
          <w:color w:val="auto"/>
          <w:sz w:val="28"/>
          <w:szCs w:val="28"/>
          <w:lang w:eastAsia="ru-RU"/>
        </w:rPr>
        <w:t xml:space="preserve">P. </w:t>
      </w:r>
      <w:r w:rsidR="00F9336D" w:rsidRPr="008030EF">
        <w:rPr>
          <w:rFonts w:ascii="Times New Roman" w:eastAsia="Malgun Gothic" w:hAnsi="Times New Roman"/>
          <w:color w:val="auto"/>
          <w:sz w:val="28"/>
          <w:szCs w:val="28"/>
          <w:lang w:eastAsia="ru-RU"/>
        </w:rPr>
        <w:t>990.</w:t>
      </w:r>
    </w:p>
    <w:p w14:paraId="47B881D3" w14:textId="20697AAB" w:rsidR="00404948" w:rsidRPr="001813B3" w:rsidRDefault="003D2FCB" w:rsidP="001813B3">
      <w:pPr>
        <w:spacing w:after="0" w:line="240" w:lineRule="auto"/>
        <w:ind w:firstLine="567"/>
        <w:jc w:val="both"/>
        <w:rPr>
          <w:rFonts w:ascii="Times New Roman" w:eastAsia="Malgun Gothic" w:hAnsi="Times New Roman"/>
          <w:sz w:val="28"/>
          <w:szCs w:val="28"/>
          <w:lang w:val="en-US" w:eastAsia="ru-RU"/>
        </w:rPr>
      </w:pPr>
      <w:r w:rsidRPr="004D0DF2">
        <w:rPr>
          <w:rFonts w:ascii="Times New Roman" w:hAnsi="Times New Roman"/>
          <w:sz w:val="28"/>
          <w:szCs w:val="28"/>
          <w:lang w:val="en-US"/>
        </w:rPr>
        <w:t>214</w:t>
      </w:r>
      <w:r w:rsidR="00404948" w:rsidRPr="008030EF">
        <w:rPr>
          <w:rFonts w:ascii="Times New Roman" w:hAnsi="Times New Roman"/>
          <w:sz w:val="28"/>
          <w:szCs w:val="28"/>
          <w:lang w:val="en-US"/>
        </w:rPr>
        <w:t xml:space="preserve">. </w:t>
      </w:r>
      <w:r w:rsidR="00404948" w:rsidRPr="008030EF">
        <w:rPr>
          <w:rFonts w:ascii="Times New Roman" w:eastAsia="Malgun Gothic" w:hAnsi="Times New Roman"/>
          <w:sz w:val="28"/>
          <w:szCs w:val="28"/>
          <w:lang w:val="en-US" w:eastAsia="ru-RU"/>
        </w:rPr>
        <w:t>Puetz H., Puchlova E., Vrankova K., Hollmann</w:t>
      </w:r>
      <w:r w:rsidR="00404948" w:rsidRPr="008030EF">
        <w:rPr>
          <w:rFonts w:ascii="Times New Roman" w:hAnsi="Times New Roman"/>
          <w:sz w:val="28"/>
          <w:szCs w:val="28"/>
          <w:lang w:val="en-US"/>
        </w:rPr>
        <w:t xml:space="preserve"> </w:t>
      </w:r>
      <w:r w:rsidR="00404948" w:rsidRPr="008030EF">
        <w:rPr>
          <w:rFonts w:ascii="Times New Roman" w:eastAsia="Malgun Gothic" w:hAnsi="Times New Roman"/>
          <w:sz w:val="28"/>
          <w:szCs w:val="28"/>
          <w:lang w:val="en-US" w:eastAsia="ru-RU"/>
        </w:rPr>
        <w:t>F. Biocatalytic oxidation of alcohols</w:t>
      </w:r>
      <w:r w:rsidR="00404948" w:rsidRPr="008030EF">
        <w:rPr>
          <w:rFonts w:ascii="Times New Roman" w:hAnsi="Times New Roman"/>
          <w:sz w:val="28"/>
          <w:szCs w:val="28"/>
          <w:lang w:val="en-US"/>
        </w:rPr>
        <w:t xml:space="preserve"> </w:t>
      </w:r>
      <w:r w:rsidR="00404948" w:rsidRPr="008030EF">
        <w:rPr>
          <w:rFonts w:ascii="Times New Roman" w:eastAsia="Malgun Gothic" w:hAnsi="Times New Roman"/>
          <w:sz w:val="28"/>
          <w:szCs w:val="28"/>
          <w:lang w:val="en-US" w:eastAsia="ru-RU"/>
        </w:rPr>
        <w:t xml:space="preserve">// Catalysts. – 2020. – Vol. 10. </w:t>
      </w:r>
      <w:r w:rsidR="001813B3">
        <w:rPr>
          <w:rFonts w:ascii="Times New Roman" w:eastAsia="Malgun Gothic" w:hAnsi="Times New Roman"/>
          <w:sz w:val="28"/>
          <w:szCs w:val="28"/>
          <w:lang w:val="en-US" w:eastAsia="ru-RU"/>
        </w:rPr>
        <w:t>–</w:t>
      </w:r>
      <w:r w:rsidR="00404948" w:rsidRPr="008030EF">
        <w:rPr>
          <w:rFonts w:ascii="Times New Roman" w:eastAsia="Malgun Gothic" w:hAnsi="Times New Roman"/>
          <w:sz w:val="28"/>
          <w:szCs w:val="28"/>
          <w:lang w:val="en-US" w:eastAsia="ru-RU"/>
        </w:rPr>
        <w:t xml:space="preserve"> </w:t>
      </w:r>
      <w:r w:rsidR="00404948" w:rsidRPr="001813B3">
        <w:rPr>
          <w:rFonts w:ascii="Times New Roman" w:eastAsia="Malgun Gothic" w:hAnsi="Times New Roman"/>
          <w:sz w:val="28"/>
          <w:szCs w:val="28"/>
          <w:lang w:val="en-US" w:eastAsia="ru-RU"/>
        </w:rPr>
        <w:t>P</w:t>
      </w:r>
      <w:r w:rsidR="00404948" w:rsidRPr="00546655">
        <w:rPr>
          <w:rFonts w:ascii="Times New Roman" w:eastAsia="Malgun Gothic" w:hAnsi="Times New Roman"/>
          <w:sz w:val="28"/>
          <w:szCs w:val="28"/>
          <w:lang w:val="en-US" w:eastAsia="ru-RU"/>
        </w:rPr>
        <w:t>. 952(1</w:t>
      </w:r>
      <w:r w:rsidR="001813B3" w:rsidRPr="008030EF">
        <w:rPr>
          <w:rFonts w:ascii="Times New Roman" w:hAnsi="Times New Roman"/>
          <w:iCs/>
          <w:sz w:val="28"/>
          <w:szCs w:val="28"/>
          <w:lang w:val="en-US" w:eastAsia="ru-RU"/>
        </w:rPr>
        <w:t>–</w:t>
      </w:r>
      <w:r w:rsidR="00404948" w:rsidRPr="00546655">
        <w:rPr>
          <w:rFonts w:ascii="Times New Roman" w:eastAsia="Malgun Gothic" w:hAnsi="Times New Roman"/>
          <w:sz w:val="28"/>
          <w:szCs w:val="28"/>
          <w:lang w:val="en-US" w:eastAsia="ru-RU"/>
        </w:rPr>
        <w:t>30).</w:t>
      </w:r>
    </w:p>
    <w:p w14:paraId="1CEB7AAF" w14:textId="3FA4A9CD" w:rsidR="007A144C" w:rsidRPr="00E925B3" w:rsidRDefault="003D2FCB" w:rsidP="00404948">
      <w:pPr>
        <w:spacing w:after="0" w:line="240" w:lineRule="auto"/>
        <w:ind w:firstLine="567"/>
        <w:jc w:val="both"/>
        <w:rPr>
          <w:rFonts w:ascii="Times New Roman" w:hAnsi="Times New Roman"/>
          <w:sz w:val="28"/>
          <w:szCs w:val="28"/>
          <w:lang w:val="en-US"/>
        </w:rPr>
      </w:pPr>
      <w:r w:rsidRPr="004D0DF2">
        <w:rPr>
          <w:rFonts w:ascii="Times New Roman" w:hAnsi="Times New Roman"/>
          <w:sz w:val="28"/>
          <w:szCs w:val="28"/>
          <w:lang w:val="en-US"/>
        </w:rPr>
        <w:t>215</w:t>
      </w:r>
      <w:r w:rsidR="007A144C" w:rsidRPr="008030EF">
        <w:rPr>
          <w:rFonts w:ascii="Times New Roman" w:hAnsi="Times New Roman"/>
          <w:sz w:val="28"/>
          <w:szCs w:val="28"/>
          <w:lang w:val="en-US"/>
        </w:rPr>
        <w:t xml:space="preserve">. </w:t>
      </w:r>
      <w:r w:rsidR="007A144C" w:rsidRPr="0043749E">
        <w:rPr>
          <w:rFonts w:ascii="Times New Roman" w:eastAsia="Malgun Gothic" w:hAnsi="Times New Roman"/>
          <w:sz w:val="28"/>
          <w:szCs w:val="28"/>
          <w:lang w:val="en-US"/>
        </w:rPr>
        <w:t>Kroutil</w:t>
      </w:r>
      <w:r w:rsidR="007A144C" w:rsidRPr="008030EF">
        <w:rPr>
          <w:rFonts w:ascii="Times New Roman" w:eastAsia="Malgun Gothic" w:hAnsi="Times New Roman"/>
          <w:sz w:val="28"/>
          <w:szCs w:val="28"/>
          <w:lang w:val="en-US"/>
        </w:rPr>
        <w:t xml:space="preserve"> </w:t>
      </w:r>
      <w:r w:rsidR="007A144C" w:rsidRPr="0043749E">
        <w:rPr>
          <w:rFonts w:ascii="Times New Roman" w:eastAsia="Malgun Gothic" w:hAnsi="Times New Roman"/>
          <w:sz w:val="28"/>
          <w:szCs w:val="28"/>
          <w:lang w:val="en-US"/>
        </w:rPr>
        <w:t>W.</w:t>
      </w:r>
      <w:r w:rsidR="007A144C" w:rsidRPr="008030EF">
        <w:rPr>
          <w:rFonts w:ascii="Times New Roman" w:eastAsia="Malgun Gothic" w:hAnsi="Times New Roman"/>
          <w:sz w:val="28"/>
          <w:szCs w:val="28"/>
          <w:lang w:val="en-US"/>
        </w:rPr>
        <w:t>,</w:t>
      </w:r>
      <w:r w:rsidR="007A144C" w:rsidRPr="0043749E">
        <w:rPr>
          <w:rFonts w:ascii="Times New Roman" w:eastAsia="Malgun Gothic" w:hAnsi="Times New Roman"/>
          <w:sz w:val="28"/>
          <w:szCs w:val="28"/>
          <w:lang w:val="en-US"/>
        </w:rPr>
        <w:t xml:space="preserve"> Mang H.</w:t>
      </w:r>
      <w:r w:rsidR="007A144C" w:rsidRPr="008030EF">
        <w:rPr>
          <w:rFonts w:ascii="Times New Roman" w:eastAsia="Malgun Gothic" w:hAnsi="Times New Roman"/>
          <w:sz w:val="28"/>
          <w:szCs w:val="28"/>
          <w:lang w:val="en-US"/>
        </w:rPr>
        <w:t>,</w:t>
      </w:r>
      <w:r w:rsidR="007A144C" w:rsidRPr="0043749E">
        <w:rPr>
          <w:rFonts w:ascii="Times New Roman" w:eastAsia="Malgun Gothic" w:hAnsi="Times New Roman"/>
          <w:sz w:val="28"/>
          <w:szCs w:val="28"/>
          <w:lang w:val="en-US"/>
        </w:rPr>
        <w:t xml:space="preserve"> Edegger</w:t>
      </w:r>
      <w:r w:rsidR="007A144C" w:rsidRPr="008030EF">
        <w:rPr>
          <w:rFonts w:ascii="Times New Roman" w:eastAsia="Malgun Gothic" w:hAnsi="Times New Roman"/>
          <w:sz w:val="28"/>
          <w:szCs w:val="28"/>
          <w:lang w:val="en-US"/>
        </w:rPr>
        <w:t xml:space="preserve"> </w:t>
      </w:r>
      <w:r w:rsidR="007A144C" w:rsidRPr="0043749E">
        <w:rPr>
          <w:rFonts w:ascii="Times New Roman" w:eastAsia="Malgun Gothic" w:hAnsi="Times New Roman"/>
          <w:sz w:val="28"/>
          <w:szCs w:val="28"/>
          <w:lang w:val="en-US"/>
        </w:rPr>
        <w:t>K.</w:t>
      </w:r>
      <w:r w:rsidR="007A144C" w:rsidRPr="008030EF">
        <w:rPr>
          <w:rFonts w:ascii="Times New Roman" w:eastAsia="Malgun Gothic" w:hAnsi="Times New Roman"/>
          <w:sz w:val="28"/>
          <w:szCs w:val="28"/>
          <w:lang w:val="en-US"/>
        </w:rPr>
        <w:t>,</w:t>
      </w:r>
      <w:r w:rsidR="007A144C" w:rsidRPr="0043749E">
        <w:rPr>
          <w:rFonts w:ascii="Times New Roman" w:eastAsia="Malgun Gothic" w:hAnsi="Times New Roman"/>
          <w:sz w:val="28"/>
          <w:szCs w:val="28"/>
          <w:lang w:val="en-US"/>
        </w:rPr>
        <w:t xml:space="preserve"> Faber K. Biocatalytic oxidation of primary and secondary alcohols</w:t>
      </w:r>
      <w:r w:rsidR="00EB6249" w:rsidRPr="008030EF">
        <w:rPr>
          <w:rFonts w:ascii="Times New Roman" w:eastAsia="Malgun Gothic" w:hAnsi="Times New Roman"/>
          <w:sz w:val="28"/>
          <w:szCs w:val="28"/>
          <w:lang w:val="en-US"/>
        </w:rPr>
        <w:t xml:space="preserve"> //</w:t>
      </w:r>
      <w:r w:rsidR="007A144C" w:rsidRPr="008030EF">
        <w:rPr>
          <w:rFonts w:ascii="Times New Roman" w:eastAsia="Malgun Gothic" w:hAnsi="Times New Roman"/>
          <w:sz w:val="28"/>
          <w:szCs w:val="28"/>
          <w:lang w:val="en-US"/>
        </w:rPr>
        <w:t xml:space="preserve"> </w:t>
      </w:r>
      <w:r w:rsidR="007A144C" w:rsidRPr="0043749E">
        <w:rPr>
          <w:rFonts w:ascii="Times New Roman" w:eastAsia="Malgun Gothic" w:hAnsi="Times New Roman"/>
          <w:sz w:val="28"/>
          <w:szCs w:val="28"/>
          <w:lang w:val="en-US"/>
        </w:rPr>
        <w:t xml:space="preserve">Adv. </w:t>
      </w:r>
      <w:r w:rsidR="007A144C" w:rsidRPr="00A72E82">
        <w:rPr>
          <w:rFonts w:ascii="Times New Roman" w:eastAsia="Malgun Gothic" w:hAnsi="Times New Roman"/>
          <w:sz w:val="28"/>
          <w:szCs w:val="28"/>
          <w:lang w:val="en-US"/>
        </w:rPr>
        <w:t xml:space="preserve">Synth. Catal. </w:t>
      </w:r>
      <w:r w:rsidR="007A144C" w:rsidRPr="008030EF">
        <w:rPr>
          <w:rFonts w:ascii="Times New Roman" w:eastAsia="Malgun Gothic" w:hAnsi="Times New Roman"/>
          <w:sz w:val="28"/>
          <w:szCs w:val="28"/>
          <w:lang w:val="en-US"/>
        </w:rPr>
        <w:t xml:space="preserve">– </w:t>
      </w:r>
      <w:r w:rsidR="007A144C" w:rsidRPr="00A72E82">
        <w:rPr>
          <w:rFonts w:ascii="Times New Roman" w:eastAsia="Malgun Gothic" w:hAnsi="Times New Roman"/>
          <w:sz w:val="28"/>
          <w:szCs w:val="28"/>
          <w:lang w:val="en-US"/>
        </w:rPr>
        <w:t>2004</w:t>
      </w:r>
      <w:r w:rsidR="007A144C" w:rsidRPr="008030EF">
        <w:rPr>
          <w:rFonts w:ascii="Times New Roman" w:eastAsia="Malgun Gothic" w:hAnsi="Times New Roman"/>
          <w:sz w:val="28"/>
          <w:szCs w:val="28"/>
          <w:lang w:val="en-US"/>
        </w:rPr>
        <w:t xml:space="preserve">. – Vol. </w:t>
      </w:r>
      <w:r w:rsidR="007A144C" w:rsidRPr="00A72E82">
        <w:rPr>
          <w:rFonts w:ascii="Times New Roman" w:eastAsia="Malgun Gothic" w:hAnsi="Times New Roman"/>
          <w:sz w:val="28"/>
          <w:szCs w:val="28"/>
          <w:lang w:val="en-US"/>
        </w:rPr>
        <w:t>346</w:t>
      </w:r>
      <w:r w:rsidR="007A144C" w:rsidRPr="008030EF">
        <w:rPr>
          <w:rFonts w:ascii="Times New Roman" w:eastAsia="Malgun Gothic" w:hAnsi="Times New Roman"/>
          <w:sz w:val="28"/>
          <w:szCs w:val="28"/>
          <w:lang w:val="en-US"/>
        </w:rPr>
        <w:t xml:space="preserve">. – P. </w:t>
      </w:r>
      <w:r w:rsidR="007A144C" w:rsidRPr="00A72E82">
        <w:rPr>
          <w:rFonts w:ascii="Times New Roman" w:eastAsia="Malgun Gothic" w:hAnsi="Times New Roman"/>
          <w:sz w:val="28"/>
          <w:szCs w:val="28"/>
          <w:lang w:val="en-US"/>
        </w:rPr>
        <w:t>125</w:t>
      </w:r>
      <w:r w:rsidR="001813B3" w:rsidRPr="008030EF">
        <w:rPr>
          <w:rFonts w:ascii="Times New Roman" w:hAnsi="Times New Roman"/>
          <w:iCs/>
          <w:sz w:val="28"/>
          <w:szCs w:val="28"/>
          <w:lang w:val="en-US" w:eastAsia="ru-RU"/>
        </w:rPr>
        <w:t>–</w:t>
      </w:r>
      <w:r w:rsidR="007A144C" w:rsidRPr="00A72E82">
        <w:rPr>
          <w:rFonts w:ascii="Times New Roman" w:eastAsia="Malgun Gothic" w:hAnsi="Times New Roman"/>
          <w:sz w:val="28"/>
          <w:szCs w:val="28"/>
          <w:lang w:val="en-US"/>
        </w:rPr>
        <w:t>142.</w:t>
      </w:r>
    </w:p>
    <w:p w14:paraId="31308FFE" w14:textId="77777777" w:rsidR="00D06F54" w:rsidRPr="00E925B3" w:rsidRDefault="00D06F54" w:rsidP="00DF43E7">
      <w:pPr>
        <w:pStyle w:val="MDPI31text"/>
        <w:spacing w:line="240" w:lineRule="auto"/>
        <w:ind w:firstLine="567"/>
        <w:rPr>
          <w:rFonts w:ascii="Times New Roman" w:hAnsi="Times New Roman"/>
          <w:color w:val="auto"/>
          <w:sz w:val="28"/>
          <w:szCs w:val="28"/>
        </w:rPr>
      </w:pPr>
    </w:p>
    <w:p w14:paraId="2F10E14F" w14:textId="77777777" w:rsidR="00DF43E7" w:rsidRPr="00E925B3" w:rsidRDefault="00DF43E7" w:rsidP="00DF43E7">
      <w:pPr>
        <w:pStyle w:val="21"/>
        <w:spacing w:after="0" w:line="240" w:lineRule="auto"/>
        <w:ind w:firstLine="567"/>
        <w:jc w:val="both"/>
        <w:rPr>
          <w:rFonts w:ascii="Times New Roman" w:hAnsi="Times New Roman"/>
          <w:sz w:val="28"/>
          <w:szCs w:val="28"/>
          <w:lang w:val="en-US"/>
        </w:rPr>
      </w:pPr>
    </w:p>
    <w:sectPr w:rsidR="00DF43E7" w:rsidRPr="00E925B3" w:rsidSect="0015169E">
      <w:footerReference w:type="default" r:id="rId181"/>
      <w:pgSz w:w="11906" w:h="16838"/>
      <w:pgMar w:top="1134" w:right="567" w:bottom="1134" w:left="170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D8FD51" w14:textId="77777777" w:rsidR="00000C4B" w:rsidRDefault="00000C4B" w:rsidP="009D1F6C">
      <w:pPr>
        <w:spacing w:after="0" w:line="240" w:lineRule="auto"/>
      </w:pPr>
      <w:r>
        <w:separator/>
      </w:r>
    </w:p>
  </w:endnote>
  <w:endnote w:type="continuationSeparator" w:id="0">
    <w:p w14:paraId="1AD6C045" w14:textId="77777777" w:rsidR="00000C4B" w:rsidRDefault="00000C4B" w:rsidP="009D1F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algun Gothic">
    <w:altName w:val="Gubbi"/>
    <w:panose1 w:val="020B0503020000020004"/>
    <w:charset w:val="81"/>
    <w:family w:val="swiss"/>
    <w:pitch w:val="variable"/>
    <w:sig w:usb0="900002AF" w:usb1="09D77CFB" w:usb2="00000012" w:usb3="00000000" w:csb0="00080001"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1"/>
    <w:family w:val="roman"/>
    <w:notTrueType/>
    <w:pitch w:val="variable"/>
    <w:sig w:usb0="00002000" w:usb1="00000000" w:usb2="00000000" w:usb3="00000000" w:csb0="00000000" w:csb1="00000000"/>
  </w:font>
  <w:font w:name="Liberation Sans">
    <w:altName w:val="Arial"/>
    <w:charset w:val="01"/>
    <w:family w:val="swiss"/>
    <w:pitch w:val="variable"/>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Times New Roman Bold">
    <w:charset w:val="00"/>
    <w:family w:val="auto"/>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Times">
    <w:altName w:val="Times"/>
    <w:panose1 w:val="02020603050405020304"/>
    <w:charset w:val="CC"/>
    <w:family w:val="roman"/>
    <w:pitch w:val="variable"/>
    <w:sig w:usb0="E0002AFF" w:usb1="C0007841" w:usb2="00000009" w:usb3="00000000" w:csb0="000001FF" w:csb1="00000000"/>
  </w:font>
  <w:font w:name="DotumChe">
    <w:panose1 w:val="020B0609000101010101"/>
    <w:charset w:val="81"/>
    <w:family w:val="modern"/>
    <w:pitch w:val="fixed"/>
    <w:sig w:usb0="B00002AF" w:usb1="69D77CFB" w:usb2="00000030" w:usb3="00000000" w:csb0="0008009F" w:csb1="00000000"/>
  </w:font>
  <w:font w:name="Palatino Linotype">
    <w:panose1 w:val="02040502050505030304"/>
    <w:charset w:val="CC"/>
    <w:family w:val="roman"/>
    <w:pitch w:val="variable"/>
    <w:sig w:usb0="E0000287" w:usb1="40000013"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Shonar Bangla">
    <w:panose1 w:val="020B0502040204020203"/>
    <w:charset w:val="00"/>
    <w:family w:val="swiss"/>
    <w:pitch w:val="variable"/>
    <w:sig w:usb0="0001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AFF" w:usb1="C0007841" w:usb2="00000009" w:usb3="00000000" w:csb0="000001FF" w:csb1="00000000"/>
  </w:font>
  <w:font w:name="AdvP800D">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SymbolMT">
    <w:altName w:val="Arial Unicode MS"/>
    <w:panose1 w:val="00000000000000000000"/>
    <w:charset w:val="88"/>
    <w:family w:val="auto"/>
    <w:notTrueType/>
    <w:pitch w:val="default"/>
    <w:sig w:usb0="00000000" w:usb1="08080000" w:usb2="00000010" w:usb3="00000000" w:csb0="00100000" w:csb1="00000000"/>
  </w:font>
  <w:font w:name="+mn-ea">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TMI">
    <w:altName w:val="Yu Gothic"/>
    <w:panose1 w:val="00000000000000000000"/>
    <w:charset w:val="80"/>
    <w:family w:val="auto"/>
    <w:notTrueType/>
    <w:pitch w:val="default"/>
    <w:sig w:usb0="00000000" w:usb1="08070000" w:usb2="00000010" w:usb3="00000000" w:csb0="00020000" w:csb1="00000000"/>
  </w:font>
  <w:font w:name="MTSYN">
    <w:altName w:val="Malgun Gothic"/>
    <w:panose1 w:val="00000000000000000000"/>
    <w:charset w:val="81"/>
    <w:family w:val="auto"/>
    <w:notTrueType/>
    <w:pitch w:val="default"/>
    <w:sig w:usb0="00000000" w:usb1="09060000" w:usb2="00000010" w:usb3="00000000" w:csb0="00080000" w:csb1="00000000"/>
  </w:font>
  <w:font w:name="MTSY">
    <w:altName w:val="Arial Unicode MS"/>
    <w:panose1 w:val="00000000000000000000"/>
    <w:charset w:val="81"/>
    <w:family w:val="auto"/>
    <w:notTrueType/>
    <w:pitch w:val="default"/>
    <w:sig w:usb0="00000001" w:usb1="09060000" w:usb2="00000010" w:usb3="00000000" w:csb0="00080000" w:csb1="00000000"/>
  </w:font>
  <w:font w:name="ArialMT">
    <w:altName w:val="MS Mincho"/>
    <w:panose1 w:val="00000000000000000000"/>
    <w:charset w:val="80"/>
    <w:family w:val="auto"/>
    <w:notTrueType/>
    <w:pitch w:val="default"/>
    <w:sig w:usb0="00000001" w:usb1="08070000" w:usb2="00000010" w:usb3="00000000" w:csb0="00020000" w:csb1="00000000"/>
  </w:font>
  <w:font w:name="CharisSIL">
    <w:altName w:val="MS Gothic"/>
    <w:panose1 w:val="00000000000000000000"/>
    <w:charset w:val="80"/>
    <w:family w:val="swiss"/>
    <w:notTrueType/>
    <w:pitch w:val="default"/>
    <w:sig w:usb0="00000201" w:usb1="08070000" w:usb2="00000010" w:usb3="00000000" w:csb0="00020004" w:csb1="00000000"/>
  </w:font>
  <w:font w:name="AdvOT8608a8d1+03">
    <w:altName w:val="Yu Gothic"/>
    <w:panose1 w:val="00000000000000000000"/>
    <w:charset w:val="80"/>
    <w:family w:val="auto"/>
    <w:notTrueType/>
    <w:pitch w:val="default"/>
    <w:sig w:usb0="00000001" w:usb1="08070000" w:usb2="00000010" w:usb3="00000000" w:csb0="00020000" w:csb1="00000000"/>
  </w:font>
  <w:font w:name="AdvOT8608a8d1+22">
    <w:altName w:val="Microsoft YaHei"/>
    <w:panose1 w:val="00000000000000000000"/>
    <w:charset w:val="86"/>
    <w:family w:val="auto"/>
    <w:notTrueType/>
    <w:pitch w:val="default"/>
    <w:sig w:usb0="00000003" w:usb1="080E0000" w:usb2="00000010" w:usb3="00000000" w:csb0="00040001" w:csb1="00000000"/>
  </w:font>
  <w:font w:name="AdvOTce3d9a73+20">
    <w:altName w:val="MS Mincho"/>
    <w:panose1 w:val="00000000000000000000"/>
    <w:charset w:val="80"/>
    <w:family w:val="auto"/>
    <w:notTrueType/>
    <w:pitch w:val="default"/>
    <w:sig w:usb0="00000000" w:usb1="08070000" w:usb2="00000010" w:usb3="00000000" w:csb0="00020000" w:csb1="00000000"/>
  </w:font>
  <w:font w:name="COOLN A+ MTSYB">
    <w:altName w:val="Arial Unicode MS"/>
    <w:panose1 w:val="00000000000000000000"/>
    <w:charset w:val="81"/>
    <w:family w:val="swiss"/>
    <w:notTrueType/>
    <w:pitch w:val="default"/>
    <w:sig w:usb0="00000000" w:usb1="09060000" w:usb2="00000010" w:usb3="00000000" w:csb0="00080000"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MinionPro-Bold">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9ADF0" w14:textId="77777777" w:rsidR="00F57ADC" w:rsidRPr="00DB3000" w:rsidRDefault="00F57ADC">
    <w:pPr>
      <w:pStyle w:val="af2"/>
      <w:jc w:val="center"/>
      <w:rPr>
        <w:rFonts w:ascii="Times New Roman" w:hAnsi="Times New Roman"/>
      </w:rPr>
    </w:pPr>
    <w:r w:rsidRPr="00DB3000">
      <w:rPr>
        <w:rFonts w:ascii="Times New Roman" w:hAnsi="Times New Roman"/>
      </w:rPr>
      <w:fldChar w:fldCharType="begin"/>
    </w:r>
    <w:r w:rsidRPr="00DB3000">
      <w:rPr>
        <w:rFonts w:ascii="Times New Roman" w:hAnsi="Times New Roman"/>
      </w:rPr>
      <w:instrText>PAGE   \* MERGEFORMAT</w:instrText>
    </w:r>
    <w:r w:rsidRPr="00DB3000">
      <w:rPr>
        <w:rFonts w:ascii="Times New Roman" w:hAnsi="Times New Roman"/>
      </w:rPr>
      <w:fldChar w:fldCharType="separate"/>
    </w:r>
    <w:r w:rsidR="00543ADC">
      <w:rPr>
        <w:rFonts w:ascii="Times New Roman" w:hAnsi="Times New Roman"/>
        <w:noProof/>
      </w:rPr>
      <w:t>12</w:t>
    </w:r>
    <w:r w:rsidRPr="00DB3000">
      <w:rPr>
        <w:rFonts w:ascii="Times New Roman" w:hAnsi="Times New Roman"/>
      </w:rPr>
      <w:fldChar w:fldCharType="end"/>
    </w:r>
  </w:p>
  <w:p w14:paraId="5792D2B6" w14:textId="77777777" w:rsidR="00F57ADC" w:rsidRPr="006730DB" w:rsidRDefault="00F57ADC">
    <w:pPr>
      <w:pStyle w:val="af2"/>
      <w:rPr>
        <w:rFonts w:ascii="Times New Roman" w:hAnsi="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972165" w14:textId="77777777" w:rsidR="00000C4B" w:rsidRDefault="00000C4B" w:rsidP="009D1F6C">
      <w:pPr>
        <w:spacing w:after="0" w:line="240" w:lineRule="auto"/>
      </w:pPr>
      <w:r>
        <w:separator/>
      </w:r>
    </w:p>
  </w:footnote>
  <w:footnote w:type="continuationSeparator" w:id="0">
    <w:p w14:paraId="5F9C925A" w14:textId="77777777" w:rsidR="00000C4B" w:rsidRDefault="00000C4B" w:rsidP="009D1F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D967C0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54F5588"/>
    <w:multiLevelType w:val="hybridMultilevel"/>
    <w:tmpl w:val="1B641CD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069B2ADF"/>
    <w:multiLevelType w:val="hybridMultilevel"/>
    <w:tmpl w:val="FE92C588"/>
    <w:lvl w:ilvl="0" w:tplc="E6B07F6E">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74D3A71"/>
    <w:multiLevelType w:val="hybridMultilevel"/>
    <w:tmpl w:val="07C0AC02"/>
    <w:lvl w:ilvl="0" w:tplc="4B3A811C">
      <w:start w:val="1"/>
      <w:numFmt w:val="decimal"/>
      <w:pStyle w:val="REF"/>
      <w:lvlText w:val="[%1]"/>
      <w:lvlJc w:val="right"/>
      <w:pPr>
        <w:ind w:left="1213" w:hanging="360"/>
      </w:pPr>
      <w:rPr>
        <w:rFonts w:hint="default"/>
      </w:rPr>
    </w:lvl>
    <w:lvl w:ilvl="1" w:tplc="04090019" w:tentative="1">
      <w:start w:val="1"/>
      <w:numFmt w:val="lowerLetter"/>
      <w:lvlText w:val="%2."/>
      <w:lvlJc w:val="left"/>
      <w:pPr>
        <w:ind w:left="1933" w:hanging="360"/>
      </w:pPr>
    </w:lvl>
    <w:lvl w:ilvl="2" w:tplc="0409001B" w:tentative="1">
      <w:start w:val="1"/>
      <w:numFmt w:val="lowerRoman"/>
      <w:lvlText w:val="%3."/>
      <w:lvlJc w:val="right"/>
      <w:pPr>
        <w:ind w:left="2653" w:hanging="180"/>
      </w:pPr>
    </w:lvl>
    <w:lvl w:ilvl="3" w:tplc="0409000F" w:tentative="1">
      <w:start w:val="1"/>
      <w:numFmt w:val="decimal"/>
      <w:lvlText w:val="%4."/>
      <w:lvlJc w:val="left"/>
      <w:pPr>
        <w:ind w:left="3373" w:hanging="360"/>
      </w:pPr>
    </w:lvl>
    <w:lvl w:ilvl="4" w:tplc="04090019" w:tentative="1">
      <w:start w:val="1"/>
      <w:numFmt w:val="lowerLetter"/>
      <w:lvlText w:val="%5."/>
      <w:lvlJc w:val="left"/>
      <w:pPr>
        <w:ind w:left="4093" w:hanging="360"/>
      </w:pPr>
    </w:lvl>
    <w:lvl w:ilvl="5" w:tplc="0409001B" w:tentative="1">
      <w:start w:val="1"/>
      <w:numFmt w:val="lowerRoman"/>
      <w:lvlText w:val="%6."/>
      <w:lvlJc w:val="right"/>
      <w:pPr>
        <w:ind w:left="4813" w:hanging="180"/>
      </w:pPr>
    </w:lvl>
    <w:lvl w:ilvl="6" w:tplc="0409000F" w:tentative="1">
      <w:start w:val="1"/>
      <w:numFmt w:val="decimal"/>
      <w:lvlText w:val="%7."/>
      <w:lvlJc w:val="left"/>
      <w:pPr>
        <w:ind w:left="5533" w:hanging="360"/>
      </w:pPr>
    </w:lvl>
    <w:lvl w:ilvl="7" w:tplc="04090019" w:tentative="1">
      <w:start w:val="1"/>
      <w:numFmt w:val="lowerLetter"/>
      <w:lvlText w:val="%8."/>
      <w:lvlJc w:val="left"/>
      <w:pPr>
        <w:ind w:left="6253" w:hanging="360"/>
      </w:pPr>
    </w:lvl>
    <w:lvl w:ilvl="8" w:tplc="0409001B" w:tentative="1">
      <w:start w:val="1"/>
      <w:numFmt w:val="lowerRoman"/>
      <w:lvlText w:val="%9."/>
      <w:lvlJc w:val="right"/>
      <w:pPr>
        <w:ind w:left="6973" w:hanging="180"/>
      </w:pPr>
    </w:lvl>
  </w:abstractNum>
  <w:abstractNum w:abstractNumId="4" w15:restartNumberingAfterBreak="0">
    <w:nsid w:val="0E337878"/>
    <w:multiLevelType w:val="multilevel"/>
    <w:tmpl w:val="9F52A334"/>
    <w:lvl w:ilvl="0">
      <w:start w:val="2"/>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5533BEE"/>
    <w:multiLevelType w:val="singleLevel"/>
    <w:tmpl w:val="C64ABA24"/>
    <w:lvl w:ilvl="0">
      <w:start w:val="1"/>
      <w:numFmt w:val="decimal"/>
      <w:lvlText w:val="%1"/>
      <w:lvlJc w:val="left"/>
      <w:pPr>
        <w:tabs>
          <w:tab w:val="num" w:pos="360"/>
        </w:tabs>
        <w:ind w:left="360" w:hanging="360"/>
      </w:pPr>
      <w:rPr>
        <w:rFonts w:hint="default"/>
      </w:rPr>
    </w:lvl>
  </w:abstractNum>
  <w:abstractNum w:abstractNumId="6" w15:restartNumberingAfterBreak="0">
    <w:nsid w:val="18B468F5"/>
    <w:multiLevelType w:val="hybridMultilevel"/>
    <w:tmpl w:val="5D62DCE2"/>
    <w:lvl w:ilvl="0" w:tplc="4DF0414C">
      <w:start w:val="1"/>
      <w:numFmt w:val="decimal"/>
      <w:lvlRestart w:val="0"/>
      <w:lvlText w:val="%1."/>
      <w:lvlJc w:val="left"/>
      <w:pPr>
        <w:ind w:left="425" w:hanging="425"/>
      </w:pPr>
      <w:rPr>
        <w:b w:val="0"/>
        <w:i w:val="0"/>
        <w:sz w:val="1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DE3788"/>
    <w:multiLevelType w:val="multilevel"/>
    <w:tmpl w:val="54325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FD6DD2"/>
    <w:multiLevelType w:val="hybridMultilevel"/>
    <w:tmpl w:val="E518718C"/>
    <w:lvl w:ilvl="0" w:tplc="9D289674">
      <w:start w:val="1"/>
      <w:numFmt w:val="decimal"/>
      <w:lvlText w:val="%1."/>
      <w:lvlJc w:val="left"/>
      <w:pPr>
        <w:tabs>
          <w:tab w:val="num" w:pos="720"/>
        </w:tabs>
        <w:ind w:left="720" w:hanging="360"/>
      </w:pPr>
    </w:lvl>
    <w:lvl w:ilvl="1" w:tplc="585C16F4" w:tentative="1">
      <w:start w:val="1"/>
      <w:numFmt w:val="decimal"/>
      <w:lvlText w:val="%2."/>
      <w:lvlJc w:val="left"/>
      <w:pPr>
        <w:tabs>
          <w:tab w:val="num" w:pos="1440"/>
        </w:tabs>
        <w:ind w:left="1440" w:hanging="360"/>
      </w:pPr>
    </w:lvl>
    <w:lvl w:ilvl="2" w:tplc="15DC1A80" w:tentative="1">
      <w:start w:val="1"/>
      <w:numFmt w:val="decimal"/>
      <w:lvlText w:val="%3."/>
      <w:lvlJc w:val="left"/>
      <w:pPr>
        <w:tabs>
          <w:tab w:val="num" w:pos="2160"/>
        </w:tabs>
        <w:ind w:left="2160" w:hanging="360"/>
      </w:pPr>
    </w:lvl>
    <w:lvl w:ilvl="3" w:tplc="1C1254A6" w:tentative="1">
      <w:start w:val="1"/>
      <w:numFmt w:val="decimal"/>
      <w:lvlText w:val="%4."/>
      <w:lvlJc w:val="left"/>
      <w:pPr>
        <w:tabs>
          <w:tab w:val="num" w:pos="2880"/>
        </w:tabs>
        <w:ind w:left="2880" w:hanging="360"/>
      </w:pPr>
    </w:lvl>
    <w:lvl w:ilvl="4" w:tplc="B6FC78B6" w:tentative="1">
      <w:start w:val="1"/>
      <w:numFmt w:val="decimal"/>
      <w:lvlText w:val="%5."/>
      <w:lvlJc w:val="left"/>
      <w:pPr>
        <w:tabs>
          <w:tab w:val="num" w:pos="3600"/>
        </w:tabs>
        <w:ind w:left="3600" w:hanging="360"/>
      </w:pPr>
    </w:lvl>
    <w:lvl w:ilvl="5" w:tplc="733AEE34" w:tentative="1">
      <w:start w:val="1"/>
      <w:numFmt w:val="decimal"/>
      <w:lvlText w:val="%6."/>
      <w:lvlJc w:val="left"/>
      <w:pPr>
        <w:tabs>
          <w:tab w:val="num" w:pos="4320"/>
        </w:tabs>
        <w:ind w:left="4320" w:hanging="360"/>
      </w:pPr>
    </w:lvl>
    <w:lvl w:ilvl="6" w:tplc="F1389908" w:tentative="1">
      <w:start w:val="1"/>
      <w:numFmt w:val="decimal"/>
      <w:lvlText w:val="%7."/>
      <w:lvlJc w:val="left"/>
      <w:pPr>
        <w:tabs>
          <w:tab w:val="num" w:pos="5040"/>
        </w:tabs>
        <w:ind w:left="5040" w:hanging="360"/>
      </w:pPr>
    </w:lvl>
    <w:lvl w:ilvl="7" w:tplc="40149296" w:tentative="1">
      <w:start w:val="1"/>
      <w:numFmt w:val="decimal"/>
      <w:lvlText w:val="%8."/>
      <w:lvlJc w:val="left"/>
      <w:pPr>
        <w:tabs>
          <w:tab w:val="num" w:pos="5760"/>
        </w:tabs>
        <w:ind w:left="5760" w:hanging="360"/>
      </w:pPr>
    </w:lvl>
    <w:lvl w:ilvl="8" w:tplc="17A804DA" w:tentative="1">
      <w:start w:val="1"/>
      <w:numFmt w:val="decimal"/>
      <w:lvlText w:val="%9."/>
      <w:lvlJc w:val="left"/>
      <w:pPr>
        <w:tabs>
          <w:tab w:val="num" w:pos="6480"/>
        </w:tabs>
        <w:ind w:left="6480" w:hanging="360"/>
      </w:pPr>
    </w:lvl>
  </w:abstractNum>
  <w:abstractNum w:abstractNumId="9" w15:restartNumberingAfterBreak="0">
    <w:nsid w:val="250A245F"/>
    <w:multiLevelType w:val="hybridMultilevel"/>
    <w:tmpl w:val="1BE43AFC"/>
    <w:lvl w:ilvl="0" w:tplc="60B6AC12">
      <w:start w:val="1"/>
      <w:numFmt w:val="decimal"/>
      <w:pStyle w:val="MDPI71References"/>
      <w:lvlText w:val="%1."/>
      <w:lvlJc w:val="left"/>
      <w:pPr>
        <w:ind w:left="780" w:hanging="420"/>
      </w:pPr>
      <w:rPr>
        <w:rFonts w:ascii="Times New Roman" w:hAnsi="Times New Roman" w:cs="Times New Roman" w:hint="default"/>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1" w15:restartNumberingAfterBreak="0">
    <w:nsid w:val="2B0F12C9"/>
    <w:multiLevelType w:val="multilevel"/>
    <w:tmpl w:val="A5623D4C"/>
    <w:lvl w:ilvl="0">
      <w:start w:val="1"/>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15:restartNumberingAfterBreak="0">
    <w:nsid w:val="3241154D"/>
    <w:multiLevelType w:val="multilevel"/>
    <w:tmpl w:val="FBE40D26"/>
    <w:lvl w:ilvl="0">
      <w:start w:val="1"/>
      <w:numFmt w:val="decimal"/>
      <w:lvlText w:val="%1"/>
      <w:lvlJc w:val="left"/>
      <w:pPr>
        <w:ind w:left="705" w:hanging="705"/>
      </w:pPr>
      <w:rPr>
        <w:rFonts w:hint="default"/>
      </w:rPr>
    </w:lvl>
    <w:lvl w:ilvl="1">
      <w:start w:val="1"/>
      <w:numFmt w:val="decimal"/>
      <w:lvlText w:val="%1.%2"/>
      <w:lvlJc w:val="left"/>
      <w:pPr>
        <w:ind w:left="1272" w:hanging="70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15:restartNumberingAfterBreak="0">
    <w:nsid w:val="32CD152F"/>
    <w:multiLevelType w:val="hybridMultilevel"/>
    <w:tmpl w:val="AFD887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40D190A"/>
    <w:multiLevelType w:val="multilevel"/>
    <w:tmpl w:val="77DCB458"/>
    <w:lvl w:ilvl="0">
      <w:start w:val="1"/>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6" w15:restartNumberingAfterBreak="0">
    <w:nsid w:val="39F9489F"/>
    <w:multiLevelType w:val="multilevel"/>
    <w:tmpl w:val="87D20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591F6A"/>
    <w:multiLevelType w:val="hybridMultilevel"/>
    <w:tmpl w:val="37842284"/>
    <w:lvl w:ilvl="0" w:tplc="E286CC3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453417EF"/>
    <w:multiLevelType w:val="hybridMultilevel"/>
    <w:tmpl w:val="BACA87B4"/>
    <w:lvl w:ilvl="0" w:tplc="04190003">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4F0E1C65"/>
    <w:multiLevelType w:val="multilevel"/>
    <w:tmpl w:val="2BF27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C212D9"/>
    <w:multiLevelType w:val="hybridMultilevel"/>
    <w:tmpl w:val="3064B92E"/>
    <w:lvl w:ilvl="0" w:tplc="E7B800C0">
      <w:start w:val="1"/>
      <w:numFmt w:val="decimal"/>
      <w:lvlText w:val="%1"/>
      <w:lvlJc w:val="left"/>
      <w:pPr>
        <w:ind w:left="1287" w:hanging="360"/>
      </w:pPr>
      <w:rPr>
        <w:rFonts w:hint="default"/>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583F3C6D"/>
    <w:multiLevelType w:val="hybridMultilevel"/>
    <w:tmpl w:val="DD1AF330"/>
    <w:lvl w:ilvl="0" w:tplc="DDD00158">
      <w:start w:val="67"/>
      <w:numFmt w:val="decimal"/>
      <w:lvlText w:val="%1"/>
      <w:lvlJc w:val="left"/>
      <w:pPr>
        <w:ind w:left="927" w:hanging="360"/>
      </w:pPr>
      <w:rPr>
        <w:rFonts w:hint="default"/>
        <w:color w:val="FF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589932F1"/>
    <w:multiLevelType w:val="multilevel"/>
    <w:tmpl w:val="FF32B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E546F1"/>
    <w:multiLevelType w:val="hybridMultilevel"/>
    <w:tmpl w:val="921A74BE"/>
    <w:lvl w:ilvl="0" w:tplc="09545320">
      <w:start w:val="1"/>
      <w:numFmt w:val="decimal"/>
      <w:lvlText w:val="%1."/>
      <w:lvlJc w:val="left"/>
      <w:pPr>
        <w:ind w:left="927" w:hanging="360"/>
      </w:pPr>
      <w:rPr>
        <w:rFonts w:hint="default"/>
        <w:b w:val="0"/>
        <w:i w:val="0"/>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5CD81466"/>
    <w:multiLevelType w:val="hybridMultilevel"/>
    <w:tmpl w:val="B5A2BF86"/>
    <w:lvl w:ilvl="0" w:tplc="AC860DA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2FB0AA7"/>
    <w:multiLevelType w:val="multilevel"/>
    <w:tmpl w:val="8E386720"/>
    <w:lvl w:ilvl="0">
      <w:start w:val="1"/>
      <w:numFmt w:val="decimal"/>
      <w:lvlText w:val="%1"/>
      <w:lvlJc w:val="left"/>
      <w:pPr>
        <w:ind w:left="375" w:hanging="375"/>
      </w:pPr>
      <w:rPr>
        <w:rFonts w:hint="default"/>
      </w:rPr>
    </w:lvl>
    <w:lvl w:ilvl="1">
      <w:start w:val="2"/>
      <w:numFmt w:val="decimal"/>
      <w:lvlText w:val="%1.%2"/>
      <w:lvlJc w:val="left"/>
      <w:pPr>
        <w:ind w:left="1317" w:hanging="375"/>
      </w:pPr>
      <w:rPr>
        <w:rFonts w:hint="default"/>
      </w:rPr>
    </w:lvl>
    <w:lvl w:ilvl="2">
      <w:start w:val="1"/>
      <w:numFmt w:val="decimal"/>
      <w:lvlText w:val="%1.%2.%3"/>
      <w:lvlJc w:val="left"/>
      <w:pPr>
        <w:ind w:left="2604" w:hanging="720"/>
      </w:pPr>
      <w:rPr>
        <w:rFonts w:hint="default"/>
      </w:rPr>
    </w:lvl>
    <w:lvl w:ilvl="3">
      <w:start w:val="1"/>
      <w:numFmt w:val="decimal"/>
      <w:lvlText w:val="%1.%2.%3.%4"/>
      <w:lvlJc w:val="left"/>
      <w:pPr>
        <w:ind w:left="3906" w:hanging="1080"/>
      </w:pPr>
      <w:rPr>
        <w:rFonts w:hint="default"/>
      </w:rPr>
    </w:lvl>
    <w:lvl w:ilvl="4">
      <w:start w:val="1"/>
      <w:numFmt w:val="decimal"/>
      <w:lvlText w:val="%1.%2.%3.%4.%5"/>
      <w:lvlJc w:val="left"/>
      <w:pPr>
        <w:ind w:left="4848" w:hanging="1080"/>
      </w:pPr>
      <w:rPr>
        <w:rFonts w:hint="default"/>
      </w:rPr>
    </w:lvl>
    <w:lvl w:ilvl="5">
      <w:start w:val="1"/>
      <w:numFmt w:val="decimal"/>
      <w:lvlText w:val="%1.%2.%3.%4.%5.%6"/>
      <w:lvlJc w:val="left"/>
      <w:pPr>
        <w:ind w:left="6150" w:hanging="1440"/>
      </w:pPr>
      <w:rPr>
        <w:rFonts w:hint="default"/>
      </w:rPr>
    </w:lvl>
    <w:lvl w:ilvl="6">
      <w:start w:val="1"/>
      <w:numFmt w:val="decimal"/>
      <w:lvlText w:val="%1.%2.%3.%4.%5.%6.%7"/>
      <w:lvlJc w:val="left"/>
      <w:pPr>
        <w:ind w:left="7092" w:hanging="1440"/>
      </w:pPr>
      <w:rPr>
        <w:rFonts w:hint="default"/>
      </w:rPr>
    </w:lvl>
    <w:lvl w:ilvl="7">
      <w:start w:val="1"/>
      <w:numFmt w:val="decimal"/>
      <w:lvlText w:val="%1.%2.%3.%4.%5.%6.%7.%8"/>
      <w:lvlJc w:val="left"/>
      <w:pPr>
        <w:ind w:left="8394" w:hanging="1800"/>
      </w:pPr>
      <w:rPr>
        <w:rFonts w:hint="default"/>
      </w:rPr>
    </w:lvl>
    <w:lvl w:ilvl="8">
      <w:start w:val="1"/>
      <w:numFmt w:val="decimal"/>
      <w:lvlText w:val="%1.%2.%3.%4.%5.%6.%7.%8.%9"/>
      <w:lvlJc w:val="left"/>
      <w:pPr>
        <w:ind w:left="9696" w:hanging="2160"/>
      </w:pPr>
      <w:rPr>
        <w:rFonts w:hint="default"/>
      </w:rPr>
    </w:lvl>
  </w:abstractNum>
  <w:abstractNum w:abstractNumId="26" w15:restartNumberingAfterBreak="0">
    <w:nsid w:val="65262B4C"/>
    <w:multiLevelType w:val="hybridMultilevel"/>
    <w:tmpl w:val="7692571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6CD1F54"/>
    <w:multiLevelType w:val="multilevel"/>
    <w:tmpl w:val="18E46300"/>
    <w:lvl w:ilvl="0">
      <w:start w:val="2"/>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8" w15:restartNumberingAfterBreak="0">
    <w:nsid w:val="70C03C7C"/>
    <w:multiLevelType w:val="hybridMultilevel"/>
    <w:tmpl w:val="12E062CE"/>
    <w:lvl w:ilvl="0" w:tplc="8FC065E2">
      <w:start w:val="1"/>
      <w:numFmt w:val="decimal"/>
      <w:lvlText w:val="%1)"/>
      <w:lvlJc w:val="left"/>
      <w:pPr>
        <w:ind w:left="1572" w:hanging="100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71F0445D"/>
    <w:multiLevelType w:val="multilevel"/>
    <w:tmpl w:val="AB28CEC4"/>
    <w:lvl w:ilvl="0">
      <w:start w:val="2"/>
      <w:numFmt w:val="decimal"/>
      <w:lvlText w:val="%1"/>
      <w:lvlJc w:val="left"/>
      <w:pPr>
        <w:ind w:left="375" w:hanging="375"/>
      </w:pPr>
      <w:rPr>
        <w:rFonts w:hint="default"/>
      </w:rPr>
    </w:lvl>
    <w:lvl w:ilvl="1">
      <w:start w:val="8"/>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0" w15:restartNumberingAfterBreak="0">
    <w:nsid w:val="72D76632"/>
    <w:multiLevelType w:val="hybridMultilevel"/>
    <w:tmpl w:val="616E32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577353F"/>
    <w:multiLevelType w:val="hybridMultilevel"/>
    <w:tmpl w:val="9DD0CBA6"/>
    <w:lvl w:ilvl="0" w:tplc="09C2D1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8"/>
  </w:num>
  <w:num w:numId="2">
    <w:abstractNumId w:val="18"/>
  </w:num>
  <w:num w:numId="3">
    <w:abstractNumId w:val="30"/>
  </w:num>
  <w:num w:numId="4">
    <w:abstractNumId w:val="24"/>
  </w:num>
  <w:num w:numId="5">
    <w:abstractNumId w:val="1"/>
  </w:num>
  <w:num w:numId="6">
    <w:abstractNumId w:val="0"/>
  </w:num>
  <w:num w:numId="7">
    <w:abstractNumId w:val="26"/>
  </w:num>
  <w:num w:numId="8">
    <w:abstractNumId w:val="3"/>
  </w:num>
  <w:num w:numId="9">
    <w:abstractNumId w:val="11"/>
  </w:num>
  <w:num w:numId="10">
    <w:abstractNumId w:val="29"/>
  </w:num>
  <w:num w:numId="11">
    <w:abstractNumId w:val="10"/>
  </w:num>
  <w:num w:numId="12">
    <w:abstractNumId w:val="15"/>
  </w:num>
  <w:num w:numId="13">
    <w:abstractNumId w:val="9"/>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31"/>
  </w:num>
  <w:num w:numId="17">
    <w:abstractNumId w:val="25"/>
  </w:num>
  <w:num w:numId="18">
    <w:abstractNumId w:val="12"/>
  </w:num>
  <w:num w:numId="19">
    <w:abstractNumId w:val="2"/>
  </w:num>
  <w:num w:numId="20">
    <w:abstractNumId w:val="20"/>
  </w:num>
  <w:num w:numId="21">
    <w:abstractNumId w:val="27"/>
  </w:num>
  <w:num w:numId="22">
    <w:abstractNumId w:val="21"/>
  </w:num>
  <w:num w:numId="23">
    <w:abstractNumId w:val="4"/>
  </w:num>
  <w:num w:numId="24">
    <w:abstractNumId w:val="23"/>
  </w:num>
  <w:num w:numId="25">
    <w:abstractNumId w:val="14"/>
  </w:num>
  <w:num w:numId="26">
    <w:abstractNumId w:val="7"/>
  </w:num>
  <w:num w:numId="27">
    <w:abstractNumId w:val="19"/>
  </w:num>
  <w:num w:numId="28">
    <w:abstractNumId w:val="16"/>
  </w:num>
  <w:num w:numId="29">
    <w:abstractNumId w:val="13"/>
  </w:num>
  <w:num w:numId="30">
    <w:abstractNumId w:val="22"/>
  </w:num>
  <w:num w:numId="31">
    <w:abstractNumId w:val="5"/>
  </w:num>
  <w:num w:numId="32">
    <w:abstractNumId w:val="6"/>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254"/>
    <w:rsid w:val="000007D0"/>
    <w:rsid w:val="00000C10"/>
    <w:rsid w:val="00000C4B"/>
    <w:rsid w:val="0000192D"/>
    <w:rsid w:val="00001F0E"/>
    <w:rsid w:val="000021BA"/>
    <w:rsid w:val="00002B54"/>
    <w:rsid w:val="00002CF4"/>
    <w:rsid w:val="000032B5"/>
    <w:rsid w:val="000036CB"/>
    <w:rsid w:val="000065AC"/>
    <w:rsid w:val="00007A64"/>
    <w:rsid w:val="00007AEE"/>
    <w:rsid w:val="00010144"/>
    <w:rsid w:val="00010B34"/>
    <w:rsid w:val="000117E4"/>
    <w:rsid w:val="0001216E"/>
    <w:rsid w:val="00012BDC"/>
    <w:rsid w:val="00012DF8"/>
    <w:rsid w:val="00013106"/>
    <w:rsid w:val="00013529"/>
    <w:rsid w:val="000135EC"/>
    <w:rsid w:val="00013772"/>
    <w:rsid w:val="00013A1F"/>
    <w:rsid w:val="000148C4"/>
    <w:rsid w:val="000148DE"/>
    <w:rsid w:val="00014B93"/>
    <w:rsid w:val="00014C66"/>
    <w:rsid w:val="000159D7"/>
    <w:rsid w:val="00015B64"/>
    <w:rsid w:val="000165C0"/>
    <w:rsid w:val="00017587"/>
    <w:rsid w:val="000175CD"/>
    <w:rsid w:val="00017ACA"/>
    <w:rsid w:val="00017C38"/>
    <w:rsid w:val="00020A2F"/>
    <w:rsid w:val="00020FDE"/>
    <w:rsid w:val="00021CBA"/>
    <w:rsid w:val="0002203F"/>
    <w:rsid w:val="0002232F"/>
    <w:rsid w:val="0002242D"/>
    <w:rsid w:val="00022561"/>
    <w:rsid w:val="0002263E"/>
    <w:rsid w:val="000227FC"/>
    <w:rsid w:val="000237BF"/>
    <w:rsid w:val="00023A89"/>
    <w:rsid w:val="00024007"/>
    <w:rsid w:val="000240E4"/>
    <w:rsid w:val="00024A34"/>
    <w:rsid w:val="00024F0A"/>
    <w:rsid w:val="00024F7C"/>
    <w:rsid w:val="000259EE"/>
    <w:rsid w:val="00026998"/>
    <w:rsid w:val="00026EBB"/>
    <w:rsid w:val="000271DB"/>
    <w:rsid w:val="000273D9"/>
    <w:rsid w:val="000275AE"/>
    <w:rsid w:val="00027941"/>
    <w:rsid w:val="00027A11"/>
    <w:rsid w:val="00027B26"/>
    <w:rsid w:val="000300A8"/>
    <w:rsid w:val="0003055F"/>
    <w:rsid w:val="00032188"/>
    <w:rsid w:val="000323AE"/>
    <w:rsid w:val="00032E62"/>
    <w:rsid w:val="00033841"/>
    <w:rsid w:val="00033B3A"/>
    <w:rsid w:val="00033D01"/>
    <w:rsid w:val="000354EB"/>
    <w:rsid w:val="000361C3"/>
    <w:rsid w:val="00037334"/>
    <w:rsid w:val="000378C1"/>
    <w:rsid w:val="00040EF8"/>
    <w:rsid w:val="00041678"/>
    <w:rsid w:val="000417FC"/>
    <w:rsid w:val="000428F9"/>
    <w:rsid w:val="000449D8"/>
    <w:rsid w:val="0004583C"/>
    <w:rsid w:val="00045B91"/>
    <w:rsid w:val="00045FEB"/>
    <w:rsid w:val="00046166"/>
    <w:rsid w:val="00046EE7"/>
    <w:rsid w:val="00047949"/>
    <w:rsid w:val="00047D18"/>
    <w:rsid w:val="00047F3B"/>
    <w:rsid w:val="00047FC5"/>
    <w:rsid w:val="000502EC"/>
    <w:rsid w:val="000507D8"/>
    <w:rsid w:val="00050A0D"/>
    <w:rsid w:val="00050B62"/>
    <w:rsid w:val="00050D40"/>
    <w:rsid w:val="00050F2F"/>
    <w:rsid w:val="000512F5"/>
    <w:rsid w:val="000513A9"/>
    <w:rsid w:val="0005241C"/>
    <w:rsid w:val="00052E82"/>
    <w:rsid w:val="00052EC5"/>
    <w:rsid w:val="00053305"/>
    <w:rsid w:val="00054E3F"/>
    <w:rsid w:val="00054E96"/>
    <w:rsid w:val="00054ED2"/>
    <w:rsid w:val="00054FD8"/>
    <w:rsid w:val="000550D7"/>
    <w:rsid w:val="00055F99"/>
    <w:rsid w:val="00057287"/>
    <w:rsid w:val="000573A2"/>
    <w:rsid w:val="00060324"/>
    <w:rsid w:val="00060367"/>
    <w:rsid w:val="00060427"/>
    <w:rsid w:val="00060834"/>
    <w:rsid w:val="0006095D"/>
    <w:rsid w:val="00060A45"/>
    <w:rsid w:val="00060E41"/>
    <w:rsid w:val="00061308"/>
    <w:rsid w:val="00061701"/>
    <w:rsid w:val="000617F0"/>
    <w:rsid w:val="00061C13"/>
    <w:rsid w:val="00061D87"/>
    <w:rsid w:val="00061DE3"/>
    <w:rsid w:val="00061FB7"/>
    <w:rsid w:val="000624D1"/>
    <w:rsid w:val="00062A07"/>
    <w:rsid w:val="00063FDB"/>
    <w:rsid w:val="00064303"/>
    <w:rsid w:val="0006452C"/>
    <w:rsid w:val="000654D5"/>
    <w:rsid w:val="00065A84"/>
    <w:rsid w:val="00065CF6"/>
    <w:rsid w:val="000666E8"/>
    <w:rsid w:val="00066CBF"/>
    <w:rsid w:val="00067CFF"/>
    <w:rsid w:val="0007059C"/>
    <w:rsid w:val="00070983"/>
    <w:rsid w:val="00070B86"/>
    <w:rsid w:val="000711BD"/>
    <w:rsid w:val="000717B8"/>
    <w:rsid w:val="000719DB"/>
    <w:rsid w:val="00071AA0"/>
    <w:rsid w:val="00072861"/>
    <w:rsid w:val="000740A0"/>
    <w:rsid w:val="00075111"/>
    <w:rsid w:val="00075266"/>
    <w:rsid w:val="00075D3C"/>
    <w:rsid w:val="00076EBD"/>
    <w:rsid w:val="000770B6"/>
    <w:rsid w:val="00077191"/>
    <w:rsid w:val="00077884"/>
    <w:rsid w:val="00077F2F"/>
    <w:rsid w:val="00077FA9"/>
    <w:rsid w:val="00080555"/>
    <w:rsid w:val="00080718"/>
    <w:rsid w:val="0008123A"/>
    <w:rsid w:val="00081666"/>
    <w:rsid w:val="00082381"/>
    <w:rsid w:val="000827AB"/>
    <w:rsid w:val="00082BAC"/>
    <w:rsid w:val="00083510"/>
    <w:rsid w:val="000836A7"/>
    <w:rsid w:val="00083AA2"/>
    <w:rsid w:val="00084DC7"/>
    <w:rsid w:val="00085310"/>
    <w:rsid w:val="00086392"/>
    <w:rsid w:val="00086457"/>
    <w:rsid w:val="00086476"/>
    <w:rsid w:val="0008650A"/>
    <w:rsid w:val="000867A6"/>
    <w:rsid w:val="000869C3"/>
    <w:rsid w:val="00087491"/>
    <w:rsid w:val="000903C8"/>
    <w:rsid w:val="00091788"/>
    <w:rsid w:val="0009260E"/>
    <w:rsid w:val="000927AC"/>
    <w:rsid w:val="000927C8"/>
    <w:rsid w:val="00092A2F"/>
    <w:rsid w:val="00092DAC"/>
    <w:rsid w:val="00094060"/>
    <w:rsid w:val="00095220"/>
    <w:rsid w:val="00095B99"/>
    <w:rsid w:val="00095E5E"/>
    <w:rsid w:val="0009611E"/>
    <w:rsid w:val="0009694F"/>
    <w:rsid w:val="0009731A"/>
    <w:rsid w:val="00097861"/>
    <w:rsid w:val="00097A0A"/>
    <w:rsid w:val="00097BC6"/>
    <w:rsid w:val="000A05D6"/>
    <w:rsid w:val="000A0670"/>
    <w:rsid w:val="000A0729"/>
    <w:rsid w:val="000A168D"/>
    <w:rsid w:val="000A1A24"/>
    <w:rsid w:val="000A2B91"/>
    <w:rsid w:val="000A36BA"/>
    <w:rsid w:val="000A3AAE"/>
    <w:rsid w:val="000A4B41"/>
    <w:rsid w:val="000A58FE"/>
    <w:rsid w:val="000A6712"/>
    <w:rsid w:val="000A6917"/>
    <w:rsid w:val="000A6E77"/>
    <w:rsid w:val="000A7646"/>
    <w:rsid w:val="000A7825"/>
    <w:rsid w:val="000A7EBE"/>
    <w:rsid w:val="000A7ED6"/>
    <w:rsid w:val="000B13C2"/>
    <w:rsid w:val="000B1CF4"/>
    <w:rsid w:val="000B2B46"/>
    <w:rsid w:val="000B3761"/>
    <w:rsid w:val="000B3891"/>
    <w:rsid w:val="000B3D8D"/>
    <w:rsid w:val="000B3FBF"/>
    <w:rsid w:val="000B4D63"/>
    <w:rsid w:val="000B50B2"/>
    <w:rsid w:val="000B5A2F"/>
    <w:rsid w:val="000B5CE0"/>
    <w:rsid w:val="000B64FE"/>
    <w:rsid w:val="000B6570"/>
    <w:rsid w:val="000B7081"/>
    <w:rsid w:val="000B7964"/>
    <w:rsid w:val="000C096C"/>
    <w:rsid w:val="000C14E6"/>
    <w:rsid w:val="000C2F9C"/>
    <w:rsid w:val="000C34D5"/>
    <w:rsid w:val="000C36DA"/>
    <w:rsid w:val="000C3915"/>
    <w:rsid w:val="000C47FD"/>
    <w:rsid w:val="000C4F90"/>
    <w:rsid w:val="000C52B4"/>
    <w:rsid w:val="000C5623"/>
    <w:rsid w:val="000C5ECE"/>
    <w:rsid w:val="000C60D4"/>
    <w:rsid w:val="000C615C"/>
    <w:rsid w:val="000C76E1"/>
    <w:rsid w:val="000D0BEA"/>
    <w:rsid w:val="000D0D2B"/>
    <w:rsid w:val="000D2136"/>
    <w:rsid w:val="000D26AB"/>
    <w:rsid w:val="000D2A5C"/>
    <w:rsid w:val="000D3238"/>
    <w:rsid w:val="000D4926"/>
    <w:rsid w:val="000D556F"/>
    <w:rsid w:val="000D5C49"/>
    <w:rsid w:val="000D5E5C"/>
    <w:rsid w:val="000D6562"/>
    <w:rsid w:val="000D6575"/>
    <w:rsid w:val="000D685A"/>
    <w:rsid w:val="000D720F"/>
    <w:rsid w:val="000D7E7C"/>
    <w:rsid w:val="000E03D6"/>
    <w:rsid w:val="000E0DBF"/>
    <w:rsid w:val="000E11B4"/>
    <w:rsid w:val="000E1734"/>
    <w:rsid w:val="000E1B34"/>
    <w:rsid w:val="000E1D87"/>
    <w:rsid w:val="000E3618"/>
    <w:rsid w:val="000E3654"/>
    <w:rsid w:val="000E3D6D"/>
    <w:rsid w:val="000E456A"/>
    <w:rsid w:val="000E47BB"/>
    <w:rsid w:val="000E4C14"/>
    <w:rsid w:val="000E4CE2"/>
    <w:rsid w:val="000E5DF9"/>
    <w:rsid w:val="000E612E"/>
    <w:rsid w:val="000E625B"/>
    <w:rsid w:val="000E6338"/>
    <w:rsid w:val="000E69E5"/>
    <w:rsid w:val="000E6CFF"/>
    <w:rsid w:val="000E7ACE"/>
    <w:rsid w:val="000E7BF7"/>
    <w:rsid w:val="000E7EFB"/>
    <w:rsid w:val="000F250A"/>
    <w:rsid w:val="000F2E15"/>
    <w:rsid w:val="000F40BC"/>
    <w:rsid w:val="000F4ECE"/>
    <w:rsid w:val="000F4F2E"/>
    <w:rsid w:val="000F5001"/>
    <w:rsid w:val="000F61EE"/>
    <w:rsid w:val="000F6AB5"/>
    <w:rsid w:val="000F6EA1"/>
    <w:rsid w:val="000F724A"/>
    <w:rsid w:val="000F73A7"/>
    <w:rsid w:val="000F7516"/>
    <w:rsid w:val="001001BE"/>
    <w:rsid w:val="001006B2"/>
    <w:rsid w:val="001007F4"/>
    <w:rsid w:val="00100B69"/>
    <w:rsid w:val="00100F78"/>
    <w:rsid w:val="00100F99"/>
    <w:rsid w:val="001010DA"/>
    <w:rsid w:val="001011A3"/>
    <w:rsid w:val="00101A48"/>
    <w:rsid w:val="001020EC"/>
    <w:rsid w:val="00103CF2"/>
    <w:rsid w:val="00103F65"/>
    <w:rsid w:val="00104647"/>
    <w:rsid w:val="00104DFD"/>
    <w:rsid w:val="00104FA7"/>
    <w:rsid w:val="001051D7"/>
    <w:rsid w:val="0010579E"/>
    <w:rsid w:val="00105CB3"/>
    <w:rsid w:val="00105D21"/>
    <w:rsid w:val="00105F3D"/>
    <w:rsid w:val="00105FF3"/>
    <w:rsid w:val="0010654D"/>
    <w:rsid w:val="00107527"/>
    <w:rsid w:val="001075F3"/>
    <w:rsid w:val="00107764"/>
    <w:rsid w:val="001078BB"/>
    <w:rsid w:val="001100BD"/>
    <w:rsid w:val="0011013B"/>
    <w:rsid w:val="00110187"/>
    <w:rsid w:val="00110554"/>
    <w:rsid w:val="0011077B"/>
    <w:rsid w:val="0011206B"/>
    <w:rsid w:val="001121D3"/>
    <w:rsid w:val="00112685"/>
    <w:rsid w:val="00112DFF"/>
    <w:rsid w:val="00113389"/>
    <w:rsid w:val="0011403F"/>
    <w:rsid w:val="0011453B"/>
    <w:rsid w:val="001145D9"/>
    <w:rsid w:val="00114854"/>
    <w:rsid w:val="001148B4"/>
    <w:rsid w:val="00114C31"/>
    <w:rsid w:val="00114EFE"/>
    <w:rsid w:val="0011550D"/>
    <w:rsid w:val="00117381"/>
    <w:rsid w:val="00120A98"/>
    <w:rsid w:val="001210FB"/>
    <w:rsid w:val="00121B5F"/>
    <w:rsid w:val="00123160"/>
    <w:rsid w:val="001234AB"/>
    <w:rsid w:val="00123E49"/>
    <w:rsid w:val="00124646"/>
    <w:rsid w:val="00124C98"/>
    <w:rsid w:val="00124ECD"/>
    <w:rsid w:val="0012506B"/>
    <w:rsid w:val="001252C5"/>
    <w:rsid w:val="001255F3"/>
    <w:rsid w:val="00125742"/>
    <w:rsid w:val="0012595E"/>
    <w:rsid w:val="00126231"/>
    <w:rsid w:val="001264C0"/>
    <w:rsid w:val="00127917"/>
    <w:rsid w:val="00127CB9"/>
    <w:rsid w:val="00130ACE"/>
    <w:rsid w:val="001312F4"/>
    <w:rsid w:val="001322B5"/>
    <w:rsid w:val="00132CAC"/>
    <w:rsid w:val="001341D9"/>
    <w:rsid w:val="0013489A"/>
    <w:rsid w:val="00134B5C"/>
    <w:rsid w:val="00134F09"/>
    <w:rsid w:val="00134FB3"/>
    <w:rsid w:val="001352B2"/>
    <w:rsid w:val="00136196"/>
    <w:rsid w:val="0013781E"/>
    <w:rsid w:val="001410DD"/>
    <w:rsid w:val="00141193"/>
    <w:rsid w:val="00141FFA"/>
    <w:rsid w:val="00142B10"/>
    <w:rsid w:val="0014300B"/>
    <w:rsid w:val="00143C09"/>
    <w:rsid w:val="00143E8E"/>
    <w:rsid w:val="00144A53"/>
    <w:rsid w:val="001456BB"/>
    <w:rsid w:val="00145BD2"/>
    <w:rsid w:val="001460F8"/>
    <w:rsid w:val="0014685E"/>
    <w:rsid w:val="00146B16"/>
    <w:rsid w:val="00146DA7"/>
    <w:rsid w:val="00147281"/>
    <w:rsid w:val="00147423"/>
    <w:rsid w:val="00150046"/>
    <w:rsid w:val="00150985"/>
    <w:rsid w:val="00151141"/>
    <w:rsid w:val="001513BE"/>
    <w:rsid w:val="0015169E"/>
    <w:rsid w:val="001517CB"/>
    <w:rsid w:val="00151E29"/>
    <w:rsid w:val="001522EB"/>
    <w:rsid w:val="00152375"/>
    <w:rsid w:val="00152488"/>
    <w:rsid w:val="001526F6"/>
    <w:rsid w:val="0015277C"/>
    <w:rsid w:val="00152DCA"/>
    <w:rsid w:val="00152EA3"/>
    <w:rsid w:val="0015342B"/>
    <w:rsid w:val="00153530"/>
    <w:rsid w:val="00153D1A"/>
    <w:rsid w:val="001540FE"/>
    <w:rsid w:val="00154491"/>
    <w:rsid w:val="00154BB7"/>
    <w:rsid w:val="00154FB3"/>
    <w:rsid w:val="00155985"/>
    <w:rsid w:val="00155D89"/>
    <w:rsid w:val="00156543"/>
    <w:rsid w:val="001565FD"/>
    <w:rsid w:val="0015672A"/>
    <w:rsid w:val="001567F7"/>
    <w:rsid w:val="001575A1"/>
    <w:rsid w:val="00157A34"/>
    <w:rsid w:val="00157C87"/>
    <w:rsid w:val="001600AB"/>
    <w:rsid w:val="00160375"/>
    <w:rsid w:val="00160B4B"/>
    <w:rsid w:val="00160E38"/>
    <w:rsid w:val="001610A5"/>
    <w:rsid w:val="001615C8"/>
    <w:rsid w:val="00162107"/>
    <w:rsid w:val="0016210F"/>
    <w:rsid w:val="001623C2"/>
    <w:rsid w:val="00162FC0"/>
    <w:rsid w:val="00163DDD"/>
    <w:rsid w:val="00163F65"/>
    <w:rsid w:val="0016498A"/>
    <w:rsid w:val="001656C4"/>
    <w:rsid w:val="00165822"/>
    <w:rsid w:val="00165D64"/>
    <w:rsid w:val="00166669"/>
    <w:rsid w:val="00166E64"/>
    <w:rsid w:val="00170364"/>
    <w:rsid w:val="00170EA7"/>
    <w:rsid w:val="0017171A"/>
    <w:rsid w:val="001719B1"/>
    <w:rsid w:val="00171E91"/>
    <w:rsid w:val="00172517"/>
    <w:rsid w:val="00172626"/>
    <w:rsid w:val="00172BD5"/>
    <w:rsid w:val="00172E72"/>
    <w:rsid w:val="00173A8A"/>
    <w:rsid w:val="00174595"/>
    <w:rsid w:val="001747F0"/>
    <w:rsid w:val="001756F1"/>
    <w:rsid w:val="00175C12"/>
    <w:rsid w:val="00175D47"/>
    <w:rsid w:val="001761AC"/>
    <w:rsid w:val="00176F90"/>
    <w:rsid w:val="00177585"/>
    <w:rsid w:val="001777CD"/>
    <w:rsid w:val="00177814"/>
    <w:rsid w:val="00177A08"/>
    <w:rsid w:val="0018054E"/>
    <w:rsid w:val="00180579"/>
    <w:rsid w:val="001813A5"/>
    <w:rsid w:val="001813B3"/>
    <w:rsid w:val="001817F8"/>
    <w:rsid w:val="00181ABC"/>
    <w:rsid w:val="00182036"/>
    <w:rsid w:val="00182B6B"/>
    <w:rsid w:val="001833AF"/>
    <w:rsid w:val="001839E0"/>
    <w:rsid w:val="00183ECD"/>
    <w:rsid w:val="00184A64"/>
    <w:rsid w:val="00185022"/>
    <w:rsid w:val="0018503A"/>
    <w:rsid w:val="00185FAF"/>
    <w:rsid w:val="00187066"/>
    <w:rsid w:val="001873C4"/>
    <w:rsid w:val="00187709"/>
    <w:rsid w:val="00187A7B"/>
    <w:rsid w:val="00187E4F"/>
    <w:rsid w:val="00191355"/>
    <w:rsid w:val="0019139E"/>
    <w:rsid w:val="001920D6"/>
    <w:rsid w:val="00192838"/>
    <w:rsid w:val="001929D2"/>
    <w:rsid w:val="00193A13"/>
    <w:rsid w:val="00193BBE"/>
    <w:rsid w:val="00193EA3"/>
    <w:rsid w:val="001945DE"/>
    <w:rsid w:val="00194C3B"/>
    <w:rsid w:val="001950F3"/>
    <w:rsid w:val="00195A3D"/>
    <w:rsid w:val="00195ECE"/>
    <w:rsid w:val="00196038"/>
    <w:rsid w:val="001964B0"/>
    <w:rsid w:val="00196A80"/>
    <w:rsid w:val="00197A25"/>
    <w:rsid w:val="001A017B"/>
    <w:rsid w:val="001A0519"/>
    <w:rsid w:val="001A18DB"/>
    <w:rsid w:val="001A2120"/>
    <w:rsid w:val="001A33D2"/>
    <w:rsid w:val="001A4580"/>
    <w:rsid w:val="001A4766"/>
    <w:rsid w:val="001A48D5"/>
    <w:rsid w:val="001A4B0D"/>
    <w:rsid w:val="001A4E23"/>
    <w:rsid w:val="001A53CB"/>
    <w:rsid w:val="001A5662"/>
    <w:rsid w:val="001A5B48"/>
    <w:rsid w:val="001A5EEE"/>
    <w:rsid w:val="001A61C3"/>
    <w:rsid w:val="001B083F"/>
    <w:rsid w:val="001B2ED3"/>
    <w:rsid w:val="001B3453"/>
    <w:rsid w:val="001B4C40"/>
    <w:rsid w:val="001B4C44"/>
    <w:rsid w:val="001B5F38"/>
    <w:rsid w:val="001B637F"/>
    <w:rsid w:val="001B6891"/>
    <w:rsid w:val="001B7522"/>
    <w:rsid w:val="001B7567"/>
    <w:rsid w:val="001C0375"/>
    <w:rsid w:val="001C047F"/>
    <w:rsid w:val="001C1060"/>
    <w:rsid w:val="001C12F4"/>
    <w:rsid w:val="001C1971"/>
    <w:rsid w:val="001C28C6"/>
    <w:rsid w:val="001C2D54"/>
    <w:rsid w:val="001C3F22"/>
    <w:rsid w:val="001C46CE"/>
    <w:rsid w:val="001C4D94"/>
    <w:rsid w:val="001C5145"/>
    <w:rsid w:val="001C5167"/>
    <w:rsid w:val="001C558F"/>
    <w:rsid w:val="001C5AA8"/>
    <w:rsid w:val="001C607E"/>
    <w:rsid w:val="001C658E"/>
    <w:rsid w:val="001D05C8"/>
    <w:rsid w:val="001D11A0"/>
    <w:rsid w:val="001D12C4"/>
    <w:rsid w:val="001D1731"/>
    <w:rsid w:val="001D1C60"/>
    <w:rsid w:val="001D2092"/>
    <w:rsid w:val="001D2710"/>
    <w:rsid w:val="001D3668"/>
    <w:rsid w:val="001D36E3"/>
    <w:rsid w:val="001D3C72"/>
    <w:rsid w:val="001D43E6"/>
    <w:rsid w:val="001D4CE4"/>
    <w:rsid w:val="001D5008"/>
    <w:rsid w:val="001D5667"/>
    <w:rsid w:val="001D598C"/>
    <w:rsid w:val="001D5A5F"/>
    <w:rsid w:val="001D5B9D"/>
    <w:rsid w:val="001D5ED3"/>
    <w:rsid w:val="001D785C"/>
    <w:rsid w:val="001D7C6E"/>
    <w:rsid w:val="001E0EAC"/>
    <w:rsid w:val="001E1BD4"/>
    <w:rsid w:val="001E1C3D"/>
    <w:rsid w:val="001E2540"/>
    <w:rsid w:val="001E25C5"/>
    <w:rsid w:val="001E2AE6"/>
    <w:rsid w:val="001E2F15"/>
    <w:rsid w:val="001E2F7D"/>
    <w:rsid w:val="001E300B"/>
    <w:rsid w:val="001E3394"/>
    <w:rsid w:val="001E3EB1"/>
    <w:rsid w:val="001E429D"/>
    <w:rsid w:val="001E4BA8"/>
    <w:rsid w:val="001E4F03"/>
    <w:rsid w:val="001E552C"/>
    <w:rsid w:val="001E5D9E"/>
    <w:rsid w:val="001E61B3"/>
    <w:rsid w:val="001E6272"/>
    <w:rsid w:val="001E6C7C"/>
    <w:rsid w:val="001E6D3D"/>
    <w:rsid w:val="001E7E80"/>
    <w:rsid w:val="001F06EA"/>
    <w:rsid w:val="001F0B3B"/>
    <w:rsid w:val="001F0EC1"/>
    <w:rsid w:val="001F125F"/>
    <w:rsid w:val="001F1418"/>
    <w:rsid w:val="001F1CE7"/>
    <w:rsid w:val="001F2356"/>
    <w:rsid w:val="001F2B7E"/>
    <w:rsid w:val="001F3316"/>
    <w:rsid w:val="001F35D0"/>
    <w:rsid w:val="001F3752"/>
    <w:rsid w:val="001F3E13"/>
    <w:rsid w:val="001F3EA4"/>
    <w:rsid w:val="001F4909"/>
    <w:rsid w:val="001F4AF5"/>
    <w:rsid w:val="001F4DFC"/>
    <w:rsid w:val="001F5A77"/>
    <w:rsid w:val="001F5ED9"/>
    <w:rsid w:val="001F641B"/>
    <w:rsid w:val="001F65AF"/>
    <w:rsid w:val="001F6D2A"/>
    <w:rsid w:val="0020065A"/>
    <w:rsid w:val="00200662"/>
    <w:rsid w:val="00200F7A"/>
    <w:rsid w:val="0020168E"/>
    <w:rsid w:val="00201DC7"/>
    <w:rsid w:val="00202592"/>
    <w:rsid w:val="00203061"/>
    <w:rsid w:val="00203BB7"/>
    <w:rsid w:val="00203EE7"/>
    <w:rsid w:val="002044BA"/>
    <w:rsid w:val="00204988"/>
    <w:rsid w:val="002055B6"/>
    <w:rsid w:val="00205922"/>
    <w:rsid w:val="00205B81"/>
    <w:rsid w:val="00205BE7"/>
    <w:rsid w:val="00205C7C"/>
    <w:rsid w:val="00206105"/>
    <w:rsid w:val="002067DB"/>
    <w:rsid w:val="00206C60"/>
    <w:rsid w:val="0020731E"/>
    <w:rsid w:val="002075CC"/>
    <w:rsid w:val="0020787F"/>
    <w:rsid w:val="002078A4"/>
    <w:rsid w:val="00207E18"/>
    <w:rsid w:val="002106DB"/>
    <w:rsid w:val="002113A5"/>
    <w:rsid w:val="002115BC"/>
    <w:rsid w:val="0021243B"/>
    <w:rsid w:val="002129B2"/>
    <w:rsid w:val="00212ABA"/>
    <w:rsid w:val="00212F50"/>
    <w:rsid w:val="00212F6B"/>
    <w:rsid w:val="00213DE6"/>
    <w:rsid w:val="0021432D"/>
    <w:rsid w:val="002153B0"/>
    <w:rsid w:val="00215B2B"/>
    <w:rsid w:val="00216837"/>
    <w:rsid w:val="00216F44"/>
    <w:rsid w:val="0021753E"/>
    <w:rsid w:val="0021759B"/>
    <w:rsid w:val="0021760E"/>
    <w:rsid w:val="0021785D"/>
    <w:rsid w:val="00220D8D"/>
    <w:rsid w:val="002211D6"/>
    <w:rsid w:val="002222DA"/>
    <w:rsid w:val="00222DC8"/>
    <w:rsid w:val="002233E0"/>
    <w:rsid w:val="00223F4C"/>
    <w:rsid w:val="002245BE"/>
    <w:rsid w:val="002265CF"/>
    <w:rsid w:val="00227224"/>
    <w:rsid w:val="00227685"/>
    <w:rsid w:val="0023013E"/>
    <w:rsid w:val="00230265"/>
    <w:rsid w:val="002308CC"/>
    <w:rsid w:val="00230DE7"/>
    <w:rsid w:val="00230E24"/>
    <w:rsid w:val="00231068"/>
    <w:rsid w:val="00231A56"/>
    <w:rsid w:val="00231B74"/>
    <w:rsid w:val="00232125"/>
    <w:rsid w:val="00232663"/>
    <w:rsid w:val="00234108"/>
    <w:rsid w:val="00234334"/>
    <w:rsid w:val="0023477B"/>
    <w:rsid w:val="00235E7F"/>
    <w:rsid w:val="0023647F"/>
    <w:rsid w:val="002368C5"/>
    <w:rsid w:val="00237757"/>
    <w:rsid w:val="00237C67"/>
    <w:rsid w:val="002400AE"/>
    <w:rsid w:val="002403D3"/>
    <w:rsid w:val="002406C8"/>
    <w:rsid w:val="00240A57"/>
    <w:rsid w:val="002415C1"/>
    <w:rsid w:val="0024174E"/>
    <w:rsid w:val="00241CDE"/>
    <w:rsid w:val="00242521"/>
    <w:rsid w:val="00242564"/>
    <w:rsid w:val="0024260D"/>
    <w:rsid w:val="00242ED7"/>
    <w:rsid w:val="00242EF3"/>
    <w:rsid w:val="00243133"/>
    <w:rsid w:val="002438F2"/>
    <w:rsid w:val="002438F5"/>
    <w:rsid w:val="00243D58"/>
    <w:rsid w:val="00244A23"/>
    <w:rsid w:val="0024573A"/>
    <w:rsid w:val="002457A9"/>
    <w:rsid w:val="00245808"/>
    <w:rsid w:val="0024588F"/>
    <w:rsid w:val="00245E40"/>
    <w:rsid w:val="00246002"/>
    <w:rsid w:val="00246317"/>
    <w:rsid w:val="002465F1"/>
    <w:rsid w:val="002467DD"/>
    <w:rsid w:val="00246C04"/>
    <w:rsid w:val="002470FC"/>
    <w:rsid w:val="00247A7F"/>
    <w:rsid w:val="00247DC2"/>
    <w:rsid w:val="00247F6B"/>
    <w:rsid w:val="00250171"/>
    <w:rsid w:val="002509F2"/>
    <w:rsid w:val="00250A92"/>
    <w:rsid w:val="002515B4"/>
    <w:rsid w:val="00251B27"/>
    <w:rsid w:val="00251B5C"/>
    <w:rsid w:val="00251D1B"/>
    <w:rsid w:val="0025235A"/>
    <w:rsid w:val="002528A4"/>
    <w:rsid w:val="00252954"/>
    <w:rsid w:val="00253D1A"/>
    <w:rsid w:val="00255780"/>
    <w:rsid w:val="00255F2B"/>
    <w:rsid w:val="002578F5"/>
    <w:rsid w:val="00257BED"/>
    <w:rsid w:val="00260375"/>
    <w:rsid w:val="00260F2F"/>
    <w:rsid w:val="00260FCB"/>
    <w:rsid w:val="0026154D"/>
    <w:rsid w:val="00262917"/>
    <w:rsid w:val="00262D4B"/>
    <w:rsid w:val="00262DD0"/>
    <w:rsid w:val="00263061"/>
    <w:rsid w:val="00263746"/>
    <w:rsid w:val="002637D3"/>
    <w:rsid w:val="002638BB"/>
    <w:rsid w:val="00263C74"/>
    <w:rsid w:val="00263E00"/>
    <w:rsid w:val="00263F70"/>
    <w:rsid w:val="0026408C"/>
    <w:rsid w:val="002641E5"/>
    <w:rsid w:val="0026482D"/>
    <w:rsid w:val="0026502A"/>
    <w:rsid w:val="002651ED"/>
    <w:rsid w:val="002653A7"/>
    <w:rsid w:val="0026603C"/>
    <w:rsid w:val="002702BD"/>
    <w:rsid w:val="0027203B"/>
    <w:rsid w:val="002720E9"/>
    <w:rsid w:val="002724E9"/>
    <w:rsid w:val="002734DB"/>
    <w:rsid w:val="0027364C"/>
    <w:rsid w:val="002740E9"/>
    <w:rsid w:val="00274B86"/>
    <w:rsid w:val="00274D78"/>
    <w:rsid w:val="00274DB4"/>
    <w:rsid w:val="00275045"/>
    <w:rsid w:val="0027599F"/>
    <w:rsid w:val="002759B9"/>
    <w:rsid w:val="0028061C"/>
    <w:rsid w:val="00280A9D"/>
    <w:rsid w:val="00280FDF"/>
    <w:rsid w:val="00281323"/>
    <w:rsid w:val="00281887"/>
    <w:rsid w:val="00281A96"/>
    <w:rsid w:val="00281C08"/>
    <w:rsid w:val="00281E7E"/>
    <w:rsid w:val="002821BB"/>
    <w:rsid w:val="0028231E"/>
    <w:rsid w:val="00282770"/>
    <w:rsid w:val="00284640"/>
    <w:rsid w:val="00284748"/>
    <w:rsid w:val="0028496E"/>
    <w:rsid w:val="0028641F"/>
    <w:rsid w:val="002869E7"/>
    <w:rsid w:val="00287115"/>
    <w:rsid w:val="002878B2"/>
    <w:rsid w:val="00287BB8"/>
    <w:rsid w:val="00287E2D"/>
    <w:rsid w:val="002902E0"/>
    <w:rsid w:val="0029031C"/>
    <w:rsid w:val="002904E2"/>
    <w:rsid w:val="00290E1E"/>
    <w:rsid w:val="00292CED"/>
    <w:rsid w:val="002936B7"/>
    <w:rsid w:val="00293D15"/>
    <w:rsid w:val="0029400F"/>
    <w:rsid w:val="00294230"/>
    <w:rsid w:val="00294D7A"/>
    <w:rsid w:val="00295075"/>
    <w:rsid w:val="00295A8D"/>
    <w:rsid w:val="00295F16"/>
    <w:rsid w:val="002966A8"/>
    <w:rsid w:val="00297968"/>
    <w:rsid w:val="00297AA3"/>
    <w:rsid w:val="002A06F8"/>
    <w:rsid w:val="002A0F4C"/>
    <w:rsid w:val="002A184B"/>
    <w:rsid w:val="002A2420"/>
    <w:rsid w:val="002A2EC5"/>
    <w:rsid w:val="002A316A"/>
    <w:rsid w:val="002A3445"/>
    <w:rsid w:val="002A388F"/>
    <w:rsid w:val="002A3C29"/>
    <w:rsid w:val="002A3C4F"/>
    <w:rsid w:val="002A5E54"/>
    <w:rsid w:val="002A611F"/>
    <w:rsid w:val="002A622E"/>
    <w:rsid w:val="002A6898"/>
    <w:rsid w:val="002A6E94"/>
    <w:rsid w:val="002B00B9"/>
    <w:rsid w:val="002B06B6"/>
    <w:rsid w:val="002B071E"/>
    <w:rsid w:val="002B0EDB"/>
    <w:rsid w:val="002B15B4"/>
    <w:rsid w:val="002B2304"/>
    <w:rsid w:val="002B296A"/>
    <w:rsid w:val="002B2C72"/>
    <w:rsid w:val="002B354B"/>
    <w:rsid w:val="002B37F8"/>
    <w:rsid w:val="002B4C9D"/>
    <w:rsid w:val="002B4F00"/>
    <w:rsid w:val="002B54BF"/>
    <w:rsid w:val="002B74FF"/>
    <w:rsid w:val="002C00F3"/>
    <w:rsid w:val="002C09FD"/>
    <w:rsid w:val="002C206F"/>
    <w:rsid w:val="002C27F8"/>
    <w:rsid w:val="002C2AA9"/>
    <w:rsid w:val="002C2F6B"/>
    <w:rsid w:val="002C36EC"/>
    <w:rsid w:val="002C3EA7"/>
    <w:rsid w:val="002C460E"/>
    <w:rsid w:val="002C4F2C"/>
    <w:rsid w:val="002C4FDE"/>
    <w:rsid w:val="002C593F"/>
    <w:rsid w:val="002C59C4"/>
    <w:rsid w:val="002C5EC0"/>
    <w:rsid w:val="002C6C22"/>
    <w:rsid w:val="002D0DA8"/>
    <w:rsid w:val="002D100C"/>
    <w:rsid w:val="002D108C"/>
    <w:rsid w:val="002D51E6"/>
    <w:rsid w:val="002D532A"/>
    <w:rsid w:val="002D5D0B"/>
    <w:rsid w:val="002D5DC2"/>
    <w:rsid w:val="002D64DE"/>
    <w:rsid w:val="002D6E03"/>
    <w:rsid w:val="002E042C"/>
    <w:rsid w:val="002E04BF"/>
    <w:rsid w:val="002E070A"/>
    <w:rsid w:val="002E070F"/>
    <w:rsid w:val="002E15B0"/>
    <w:rsid w:val="002E1BA5"/>
    <w:rsid w:val="002E21A0"/>
    <w:rsid w:val="002E31F0"/>
    <w:rsid w:val="002E3219"/>
    <w:rsid w:val="002E4A00"/>
    <w:rsid w:val="002E4BE0"/>
    <w:rsid w:val="002E4CF3"/>
    <w:rsid w:val="002E4FF7"/>
    <w:rsid w:val="002E56FD"/>
    <w:rsid w:val="002E5E88"/>
    <w:rsid w:val="002E686D"/>
    <w:rsid w:val="002E6FC9"/>
    <w:rsid w:val="002E7BA6"/>
    <w:rsid w:val="002E7C59"/>
    <w:rsid w:val="002E7D1D"/>
    <w:rsid w:val="002F008F"/>
    <w:rsid w:val="002F05F4"/>
    <w:rsid w:val="002F1998"/>
    <w:rsid w:val="002F27CA"/>
    <w:rsid w:val="002F2BE2"/>
    <w:rsid w:val="002F38FF"/>
    <w:rsid w:val="002F42C4"/>
    <w:rsid w:val="002F4674"/>
    <w:rsid w:val="002F4885"/>
    <w:rsid w:val="002F4B7A"/>
    <w:rsid w:val="002F4C57"/>
    <w:rsid w:val="002F6853"/>
    <w:rsid w:val="002F6B4A"/>
    <w:rsid w:val="002F7C82"/>
    <w:rsid w:val="00300A72"/>
    <w:rsid w:val="00301FDB"/>
    <w:rsid w:val="003020C2"/>
    <w:rsid w:val="00302146"/>
    <w:rsid w:val="0030217E"/>
    <w:rsid w:val="00302E71"/>
    <w:rsid w:val="00302F97"/>
    <w:rsid w:val="00303C05"/>
    <w:rsid w:val="003040DA"/>
    <w:rsid w:val="00307169"/>
    <w:rsid w:val="00307DB6"/>
    <w:rsid w:val="0031066B"/>
    <w:rsid w:val="003107A5"/>
    <w:rsid w:val="003113C2"/>
    <w:rsid w:val="0031170C"/>
    <w:rsid w:val="00311AE1"/>
    <w:rsid w:val="00312512"/>
    <w:rsid w:val="00312D4A"/>
    <w:rsid w:val="0031318C"/>
    <w:rsid w:val="00313364"/>
    <w:rsid w:val="003134B6"/>
    <w:rsid w:val="00313537"/>
    <w:rsid w:val="00313B0A"/>
    <w:rsid w:val="00313EA0"/>
    <w:rsid w:val="0031411A"/>
    <w:rsid w:val="003153E7"/>
    <w:rsid w:val="0031557F"/>
    <w:rsid w:val="00315E2A"/>
    <w:rsid w:val="003161EF"/>
    <w:rsid w:val="00316D7B"/>
    <w:rsid w:val="00316F9C"/>
    <w:rsid w:val="0031703C"/>
    <w:rsid w:val="0031725C"/>
    <w:rsid w:val="0031746E"/>
    <w:rsid w:val="00320099"/>
    <w:rsid w:val="003206DC"/>
    <w:rsid w:val="0032080F"/>
    <w:rsid w:val="0032183D"/>
    <w:rsid w:val="00321C88"/>
    <w:rsid w:val="00322851"/>
    <w:rsid w:val="00322921"/>
    <w:rsid w:val="003234AB"/>
    <w:rsid w:val="00323EC2"/>
    <w:rsid w:val="003240C1"/>
    <w:rsid w:val="003241C4"/>
    <w:rsid w:val="00324232"/>
    <w:rsid w:val="00324765"/>
    <w:rsid w:val="003247F1"/>
    <w:rsid w:val="003256D3"/>
    <w:rsid w:val="0032598F"/>
    <w:rsid w:val="00326BC1"/>
    <w:rsid w:val="0033078E"/>
    <w:rsid w:val="00330ABD"/>
    <w:rsid w:val="00330C31"/>
    <w:rsid w:val="003312B7"/>
    <w:rsid w:val="003329D6"/>
    <w:rsid w:val="00334865"/>
    <w:rsid w:val="00334A9F"/>
    <w:rsid w:val="00334CD1"/>
    <w:rsid w:val="00334D76"/>
    <w:rsid w:val="00336035"/>
    <w:rsid w:val="00336719"/>
    <w:rsid w:val="00336A27"/>
    <w:rsid w:val="00336C0E"/>
    <w:rsid w:val="00337CF7"/>
    <w:rsid w:val="00337EE4"/>
    <w:rsid w:val="003409FE"/>
    <w:rsid w:val="003413D9"/>
    <w:rsid w:val="00342270"/>
    <w:rsid w:val="00342A83"/>
    <w:rsid w:val="00342A86"/>
    <w:rsid w:val="00343676"/>
    <w:rsid w:val="003440EF"/>
    <w:rsid w:val="003442C4"/>
    <w:rsid w:val="0034491A"/>
    <w:rsid w:val="00344A3A"/>
    <w:rsid w:val="00344B3D"/>
    <w:rsid w:val="00344C30"/>
    <w:rsid w:val="0034519E"/>
    <w:rsid w:val="003453EA"/>
    <w:rsid w:val="00345652"/>
    <w:rsid w:val="00346042"/>
    <w:rsid w:val="00346225"/>
    <w:rsid w:val="0034636F"/>
    <w:rsid w:val="00346537"/>
    <w:rsid w:val="00346658"/>
    <w:rsid w:val="00347B33"/>
    <w:rsid w:val="00350A54"/>
    <w:rsid w:val="003516BB"/>
    <w:rsid w:val="00351C47"/>
    <w:rsid w:val="00351ED4"/>
    <w:rsid w:val="003524BB"/>
    <w:rsid w:val="003529BD"/>
    <w:rsid w:val="00352D95"/>
    <w:rsid w:val="00352EE2"/>
    <w:rsid w:val="003530AF"/>
    <w:rsid w:val="00353202"/>
    <w:rsid w:val="00353433"/>
    <w:rsid w:val="00353569"/>
    <w:rsid w:val="003536F3"/>
    <w:rsid w:val="00354871"/>
    <w:rsid w:val="00354A44"/>
    <w:rsid w:val="00355207"/>
    <w:rsid w:val="0035533A"/>
    <w:rsid w:val="003555D8"/>
    <w:rsid w:val="003559D8"/>
    <w:rsid w:val="00355D71"/>
    <w:rsid w:val="00355E3D"/>
    <w:rsid w:val="00355EAE"/>
    <w:rsid w:val="00357588"/>
    <w:rsid w:val="003605D4"/>
    <w:rsid w:val="00360829"/>
    <w:rsid w:val="003608F4"/>
    <w:rsid w:val="00360FB6"/>
    <w:rsid w:val="003614FF"/>
    <w:rsid w:val="0036172E"/>
    <w:rsid w:val="003618A4"/>
    <w:rsid w:val="00361B0F"/>
    <w:rsid w:val="00362FF3"/>
    <w:rsid w:val="0036307D"/>
    <w:rsid w:val="003646D3"/>
    <w:rsid w:val="0036617E"/>
    <w:rsid w:val="00366760"/>
    <w:rsid w:val="00366C24"/>
    <w:rsid w:val="0036702F"/>
    <w:rsid w:val="00367104"/>
    <w:rsid w:val="00367A2C"/>
    <w:rsid w:val="0037123B"/>
    <w:rsid w:val="00372026"/>
    <w:rsid w:val="00372180"/>
    <w:rsid w:val="003721CC"/>
    <w:rsid w:val="00372807"/>
    <w:rsid w:val="00372A1D"/>
    <w:rsid w:val="00373E30"/>
    <w:rsid w:val="00373E75"/>
    <w:rsid w:val="00373F01"/>
    <w:rsid w:val="003747E1"/>
    <w:rsid w:val="00374AC7"/>
    <w:rsid w:val="00374D3D"/>
    <w:rsid w:val="00375326"/>
    <w:rsid w:val="00375675"/>
    <w:rsid w:val="00375FA8"/>
    <w:rsid w:val="00376440"/>
    <w:rsid w:val="003772B1"/>
    <w:rsid w:val="00377588"/>
    <w:rsid w:val="003776A7"/>
    <w:rsid w:val="00377CFD"/>
    <w:rsid w:val="00380334"/>
    <w:rsid w:val="00380F9B"/>
    <w:rsid w:val="00381142"/>
    <w:rsid w:val="003816E4"/>
    <w:rsid w:val="00381ADE"/>
    <w:rsid w:val="00381F76"/>
    <w:rsid w:val="00381FCD"/>
    <w:rsid w:val="003823E5"/>
    <w:rsid w:val="00382D0B"/>
    <w:rsid w:val="003833A4"/>
    <w:rsid w:val="003845BC"/>
    <w:rsid w:val="0038525A"/>
    <w:rsid w:val="003852EE"/>
    <w:rsid w:val="003858F4"/>
    <w:rsid w:val="0038669D"/>
    <w:rsid w:val="00386E1F"/>
    <w:rsid w:val="003873F0"/>
    <w:rsid w:val="0038747A"/>
    <w:rsid w:val="003875C0"/>
    <w:rsid w:val="00387BC8"/>
    <w:rsid w:val="00391851"/>
    <w:rsid w:val="00392134"/>
    <w:rsid w:val="00392DE5"/>
    <w:rsid w:val="003931AA"/>
    <w:rsid w:val="003931EE"/>
    <w:rsid w:val="003936A4"/>
    <w:rsid w:val="003936B1"/>
    <w:rsid w:val="0039375A"/>
    <w:rsid w:val="00393C2D"/>
    <w:rsid w:val="00393D71"/>
    <w:rsid w:val="00394D53"/>
    <w:rsid w:val="00395653"/>
    <w:rsid w:val="00395BEF"/>
    <w:rsid w:val="00396102"/>
    <w:rsid w:val="00396506"/>
    <w:rsid w:val="003965FC"/>
    <w:rsid w:val="00396B1A"/>
    <w:rsid w:val="0039728E"/>
    <w:rsid w:val="003A019C"/>
    <w:rsid w:val="003A01DE"/>
    <w:rsid w:val="003A24BD"/>
    <w:rsid w:val="003A32BA"/>
    <w:rsid w:val="003A32D0"/>
    <w:rsid w:val="003A33F6"/>
    <w:rsid w:val="003A3995"/>
    <w:rsid w:val="003A3F89"/>
    <w:rsid w:val="003A5C6D"/>
    <w:rsid w:val="003A6A18"/>
    <w:rsid w:val="003A6D6B"/>
    <w:rsid w:val="003A7404"/>
    <w:rsid w:val="003A75B5"/>
    <w:rsid w:val="003A7796"/>
    <w:rsid w:val="003A78D0"/>
    <w:rsid w:val="003A7CA8"/>
    <w:rsid w:val="003B018B"/>
    <w:rsid w:val="003B02E6"/>
    <w:rsid w:val="003B0EF8"/>
    <w:rsid w:val="003B12E0"/>
    <w:rsid w:val="003B1359"/>
    <w:rsid w:val="003B17ED"/>
    <w:rsid w:val="003B1A1F"/>
    <w:rsid w:val="003B23AC"/>
    <w:rsid w:val="003B34B0"/>
    <w:rsid w:val="003B3E64"/>
    <w:rsid w:val="003B4204"/>
    <w:rsid w:val="003B436D"/>
    <w:rsid w:val="003B47AA"/>
    <w:rsid w:val="003B4C5C"/>
    <w:rsid w:val="003B534A"/>
    <w:rsid w:val="003B555A"/>
    <w:rsid w:val="003B5A27"/>
    <w:rsid w:val="003B6084"/>
    <w:rsid w:val="003B739D"/>
    <w:rsid w:val="003B7B86"/>
    <w:rsid w:val="003B7C9F"/>
    <w:rsid w:val="003C0110"/>
    <w:rsid w:val="003C0535"/>
    <w:rsid w:val="003C0F05"/>
    <w:rsid w:val="003C134E"/>
    <w:rsid w:val="003C1FDC"/>
    <w:rsid w:val="003C2308"/>
    <w:rsid w:val="003C252E"/>
    <w:rsid w:val="003C2ED0"/>
    <w:rsid w:val="003C392F"/>
    <w:rsid w:val="003C4013"/>
    <w:rsid w:val="003C442D"/>
    <w:rsid w:val="003C45CD"/>
    <w:rsid w:val="003C4BF8"/>
    <w:rsid w:val="003C536E"/>
    <w:rsid w:val="003C6859"/>
    <w:rsid w:val="003C68B4"/>
    <w:rsid w:val="003C6F23"/>
    <w:rsid w:val="003C73E1"/>
    <w:rsid w:val="003C7B33"/>
    <w:rsid w:val="003D059F"/>
    <w:rsid w:val="003D09AD"/>
    <w:rsid w:val="003D0EF0"/>
    <w:rsid w:val="003D15D1"/>
    <w:rsid w:val="003D2DA5"/>
    <w:rsid w:val="003D2FCB"/>
    <w:rsid w:val="003D340A"/>
    <w:rsid w:val="003D3A65"/>
    <w:rsid w:val="003D487B"/>
    <w:rsid w:val="003D49DE"/>
    <w:rsid w:val="003D4C76"/>
    <w:rsid w:val="003D4E4C"/>
    <w:rsid w:val="003D71B2"/>
    <w:rsid w:val="003D7813"/>
    <w:rsid w:val="003D7F88"/>
    <w:rsid w:val="003E014F"/>
    <w:rsid w:val="003E027B"/>
    <w:rsid w:val="003E0B03"/>
    <w:rsid w:val="003E0C76"/>
    <w:rsid w:val="003E1419"/>
    <w:rsid w:val="003E18AC"/>
    <w:rsid w:val="003E217F"/>
    <w:rsid w:val="003E287E"/>
    <w:rsid w:val="003E3070"/>
    <w:rsid w:val="003E40EB"/>
    <w:rsid w:val="003E453E"/>
    <w:rsid w:val="003E4CAE"/>
    <w:rsid w:val="003E5CEE"/>
    <w:rsid w:val="003E6233"/>
    <w:rsid w:val="003E6D77"/>
    <w:rsid w:val="003E70B2"/>
    <w:rsid w:val="003F058F"/>
    <w:rsid w:val="003F0CF5"/>
    <w:rsid w:val="003F0FC6"/>
    <w:rsid w:val="003F16F8"/>
    <w:rsid w:val="003F19BE"/>
    <w:rsid w:val="003F2455"/>
    <w:rsid w:val="003F2D4E"/>
    <w:rsid w:val="003F2F8F"/>
    <w:rsid w:val="003F569F"/>
    <w:rsid w:val="003F5E8A"/>
    <w:rsid w:val="003F6108"/>
    <w:rsid w:val="003F677D"/>
    <w:rsid w:val="003F6812"/>
    <w:rsid w:val="003F795D"/>
    <w:rsid w:val="0040020C"/>
    <w:rsid w:val="00400A05"/>
    <w:rsid w:val="0040192A"/>
    <w:rsid w:val="00401C4F"/>
    <w:rsid w:val="00402EC4"/>
    <w:rsid w:val="0040342B"/>
    <w:rsid w:val="004040FF"/>
    <w:rsid w:val="004047A3"/>
    <w:rsid w:val="00404948"/>
    <w:rsid w:val="00404AC5"/>
    <w:rsid w:val="00404C86"/>
    <w:rsid w:val="00404D6D"/>
    <w:rsid w:val="004051B0"/>
    <w:rsid w:val="004052E7"/>
    <w:rsid w:val="0040548B"/>
    <w:rsid w:val="00406573"/>
    <w:rsid w:val="00406A83"/>
    <w:rsid w:val="00407AE3"/>
    <w:rsid w:val="004102E6"/>
    <w:rsid w:val="00410F34"/>
    <w:rsid w:val="00411035"/>
    <w:rsid w:val="00411060"/>
    <w:rsid w:val="004113F4"/>
    <w:rsid w:val="00411A8E"/>
    <w:rsid w:val="004126B0"/>
    <w:rsid w:val="00413023"/>
    <w:rsid w:val="0041370E"/>
    <w:rsid w:val="00413B6C"/>
    <w:rsid w:val="00413C5D"/>
    <w:rsid w:val="0041426B"/>
    <w:rsid w:val="0041528C"/>
    <w:rsid w:val="00415949"/>
    <w:rsid w:val="00416272"/>
    <w:rsid w:val="004164EF"/>
    <w:rsid w:val="00417286"/>
    <w:rsid w:val="00417390"/>
    <w:rsid w:val="004176E6"/>
    <w:rsid w:val="0041796C"/>
    <w:rsid w:val="00420264"/>
    <w:rsid w:val="0042030A"/>
    <w:rsid w:val="00420993"/>
    <w:rsid w:val="0042194D"/>
    <w:rsid w:val="004220D1"/>
    <w:rsid w:val="0042250C"/>
    <w:rsid w:val="00422E2C"/>
    <w:rsid w:val="0042537D"/>
    <w:rsid w:val="004253F8"/>
    <w:rsid w:val="00425EB7"/>
    <w:rsid w:val="00426486"/>
    <w:rsid w:val="004267AE"/>
    <w:rsid w:val="004275F4"/>
    <w:rsid w:val="00427A34"/>
    <w:rsid w:val="0043023C"/>
    <w:rsid w:val="004302C9"/>
    <w:rsid w:val="004316DD"/>
    <w:rsid w:val="00431AEE"/>
    <w:rsid w:val="00431B12"/>
    <w:rsid w:val="004327B0"/>
    <w:rsid w:val="00432CFF"/>
    <w:rsid w:val="0043316D"/>
    <w:rsid w:val="00433525"/>
    <w:rsid w:val="00433720"/>
    <w:rsid w:val="00433940"/>
    <w:rsid w:val="00433B0A"/>
    <w:rsid w:val="00433D16"/>
    <w:rsid w:val="0043400D"/>
    <w:rsid w:val="00435130"/>
    <w:rsid w:val="004359D7"/>
    <w:rsid w:val="0043629E"/>
    <w:rsid w:val="0043749E"/>
    <w:rsid w:val="00437BDC"/>
    <w:rsid w:val="00437F11"/>
    <w:rsid w:val="00440F74"/>
    <w:rsid w:val="0044101D"/>
    <w:rsid w:val="004415DF"/>
    <w:rsid w:val="00441B85"/>
    <w:rsid w:val="00442B26"/>
    <w:rsid w:val="00442BC9"/>
    <w:rsid w:val="0044423C"/>
    <w:rsid w:val="00446E88"/>
    <w:rsid w:val="004479B3"/>
    <w:rsid w:val="004479F0"/>
    <w:rsid w:val="00447F13"/>
    <w:rsid w:val="00450162"/>
    <w:rsid w:val="004510D6"/>
    <w:rsid w:val="00451613"/>
    <w:rsid w:val="004517C4"/>
    <w:rsid w:val="004524BD"/>
    <w:rsid w:val="00452B7D"/>
    <w:rsid w:val="0045327E"/>
    <w:rsid w:val="004537C7"/>
    <w:rsid w:val="00453F6C"/>
    <w:rsid w:val="00454B57"/>
    <w:rsid w:val="00455704"/>
    <w:rsid w:val="004559CB"/>
    <w:rsid w:val="00456A96"/>
    <w:rsid w:val="00456C48"/>
    <w:rsid w:val="00456CF3"/>
    <w:rsid w:val="00457577"/>
    <w:rsid w:val="00457683"/>
    <w:rsid w:val="004610C2"/>
    <w:rsid w:val="00461DA9"/>
    <w:rsid w:val="00462733"/>
    <w:rsid w:val="004628C2"/>
    <w:rsid w:val="00463116"/>
    <w:rsid w:val="00463651"/>
    <w:rsid w:val="004636C2"/>
    <w:rsid w:val="00463797"/>
    <w:rsid w:val="00464400"/>
    <w:rsid w:val="00464431"/>
    <w:rsid w:val="00464D29"/>
    <w:rsid w:val="00465477"/>
    <w:rsid w:val="0046552B"/>
    <w:rsid w:val="00465859"/>
    <w:rsid w:val="00465F00"/>
    <w:rsid w:val="00466B39"/>
    <w:rsid w:val="00466EF1"/>
    <w:rsid w:val="00467C08"/>
    <w:rsid w:val="004703A3"/>
    <w:rsid w:val="004713F6"/>
    <w:rsid w:val="00471463"/>
    <w:rsid w:val="004721D6"/>
    <w:rsid w:val="00473283"/>
    <w:rsid w:val="004732C7"/>
    <w:rsid w:val="00473A03"/>
    <w:rsid w:val="00473B2D"/>
    <w:rsid w:val="00474003"/>
    <w:rsid w:val="00474FC8"/>
    <w:rsid w:val="00475396"/>
    <w:rsid w:val="004756B7"/>
    <w:rsid w:val="00475852"/>
    <w:rsid w:val="00475B0C"/>
    <w:rsid w:val="004760BB"/>
    <w:rsid w:val="00476B6F"/>
    <w:rsid w:val="00477DAA"/>
    <w:rsid w:val="00480146"/>
    <w:rsid w:val="004806C6"/>
    <w:rsid w:val="00480720"/>
    <w:rsid w:val="00480A03"/>
    <w:rsid w:val="00480BB1"/>
    <w:rsid w:val="00481400"/>
    <w:rsid w:val="0048164B"/>
    <w:rsid w:val="004828B0"/>
    <w:rsid w:val="00482A54"/>
    <w:rsid w:val="00482D4D"/>
    <w:rsid w:val="0048311B"/>
    <w:rsid w:val="00483143"/>
    <w:rsid w:val="00484351"/>
    <w:rsid w:val="004844A6"/>
    <w:rsid w:val="00484C5A"/>
    <w:rsid w:val="00485059"/>
    <w:rsid w:val="0048541C"/>
    <w:rsid w:val="00485903"/>
    <w:rsid w:val="00486155"/>
    <w:rsid w:val="004867C8"/>
    <w:rsid w:val="004869B5"/>
    <w:rsid w:val="00486D66"/>
    <w:rsid w:val="00486EF0"/>
    <w:rsid w:val="004872E3"/>
    <w:rsid w:val="0048749C"/>
    <w:rsid w:val="00487582"/>
    <w:rsid w:val="0048799B"/>
    <w:rsid w:val="00487ACF"/>
    <w:rsid w:val="00487B9C"/>
    <w:rsid w:val="00487DEB"/>
    <w:rsid w:val="00490679"/>
    <w:rsid w:val="004908A6"/>
    <w:rsid w:val="0049098B"/>
    <w:rsid w:val="00490D3B"/>
    <w:rsid w:val="00491BC8"/>
    <w:rsid w:val="00493BC2"/>
    <w:rsid w:val="004942E1"/>
    <w:rsid w:val="00494595"/>
    <w:rsid w:val="00494708"/>
    <w:rsid w:val="00495CD8"/>
    <w:rsid w:val="004960DA"/>
    <w:rsid w:val="00496AC8"/>
    <w:rsid w:val="004A0649"/>
    <w:rsid w:val="004A0C12"/>
    <w:rsid w:val="004A1518"/>
    <w:rsid w:val="004A2233"/>
    <w:rsid w:val="004A2392"/>
    <w:rsid w:val="004A26F0"/>
    <w:rsid w:val="004A3BF9"/>
    <w:rsid w:val="004A3C61"/>
    <w:rsid w:val="004A4774"/>
    <w:rsid w:val="004A4BD5"/>
    <w:rsid w:val="004A5047"/>
    <w:rsid w:val="004A5C93"/>
    <w:rsid w:val="004A5DF4"/>
    <w:rsid w:val="004A5E5D"/>
    <w:rsid w:val="004A5F8A"/>
    <w:rsid w:val="004A6641"/>
    <w:rsid w:val="004A6F3B"/>
    <w:rsid w:val="004A790E"/>
    <w:rsid w:val="004A798F"/>
    <w:rsid w:val="004A7E1B"/>
    <w:rsid w:val="004B0880"/>
    <w:rsid w:val="004B08C6"/>
    <w:rsid w:val="004B102F"/>
    <w:rsid w:val="004B1117"/>
    <w:rsid w:val="004B1583"/>
    <w:rsid w:val="004B1780"/>
    <w:rsid w:val="004B188A"/>
    <w:rsid w:val="004B19EF"/>
    <w:rsid w:val="004B1F46"/>
    <w:rsid w:val="004B2169"/>
    <w:rsid w:val="004B2A0F"/>
    <w:rsid w:val="004B2AF6"/>
    <w:rsid w:val="004B2CD8"/>
    <w:rsid w:val="004B327E"/>
    <w:rsid w:val="004B352F"/>
    <w:rsid w:val="004B3692"/>
    <w:rsid w:val="004B36C5"/>
    <w:rsid w:val="004B4187"/>
    <w:rsid w:val="004B4667"/>
    <w:rsid w:val="004B4F0D"/>
    <w:rsid w:val="004B5ACA"/>
    <w:rsid w:val="004B5E6A"/>
    <w:rsid w:val="004B61DE"/>
    <w:rsid w:val="004B668A"/>
    <w:rsid w:val="004B7027"/>
    <w:rsid w:val="004B7637"/>
    <w:rsid w:val="004C004F"/>
    <w:rsid w:val="004C053D"/>
    <w:rsid w:val="004C0E13"/>
    <w:rsid w:val="004C19AF"/>
    <w:rsid w:val="004C201A"/>
    <w:rsid w:val="004C2243"/>
    <w:rsid w:val="004C2C77"/>
    <w:rsid w:val="004C3887"/>
    <w:rsid w:val="004C3904"/>
    <w:rsid w:val="004C3C07"/>
    <w:rsid w:val="004C40A2"/>
    <w:rsid w:val="004C4ED9"/>
    <w:rsid w:val="004C52BD"/>
    <w:rsid w:val="004C5685"/>
    <w:rsid w:val="004C6A04"/>
    <w:rsid w:val="004C6EDB"/>
    <w:rsid w:val="004C7919"/>
    <w:rsid w:val="004C7DC9"/>
    <w:rsid w:val="004C7DF5"/>
    <w:rsid w:val="004C7E7A"/>
    <w:rsid w:val="004C7EE5"/>
    <w:rsid w:val="004D051C"/>
    <w:rsid w:val="004D0DF2"/>
    <w:rsid w:val="004D1888"/>
    <w:rsid w:val="004D20E6"/>
    <w:rsid w:val="004D2597"/>
    <w:rsid w:val="004D2B89"/>
    <w:rsid w:val="004D2E86"/>
    <w:rsid w:val="004D2F40"/>
    <w:rsid w:val="004D35CE"/>
    <w:rsid w:val="004D377C"/>
    <w:rsid w:val="004D3DD2"/>
    <w:rsid w:val="004D4DC0"/>
    <w:rsid w:val="004D4EA3"/>
    <w:rsid w:val="004D623C"/>
    <w:rsid w:val="004D6A5C"/>
    <w:rsid w:val="004D6A9B"/>
    <w:rsid w:val="004D6EAE"/>
    <w:rsid w:val="004D7F64"/>
    <w:rsid w:val="004E01A7"/>
    <w:rsid w:val="004E01E3"/>
    <w:rsid w:val="004E0428"/>
    <w:rsid w:val="004E1A24"/>
    <w:rsid w:val="004E2053"/>
    <w:rsid w:val="004E22E2"/>
    <w:rsid w:val="004E365F"/>
    <w:rsid w:val="004E38B5"/>
    <w:rsid w:val="004E3D04"/>
    <w:rsid w:val="004E4105"/>
    <w:rsid w:val="004E42A2"/>
    <w:rsid w:val="004E471A"/>
    <w:rsid w:val="004E4F75"/>
    <w:rsid w:val="004E6EF5"/>
    <w:rsid w:val="004E7052"/>
    <w:rsid w:val="004F0C63"/>
    <w:rsid w:val="004F146C"/>
    <w:rsid w:val="004F15FD"/>
    <w:rsid w:val="004F1980"/>
    <w:rsid w:val="004F23D6"/>
    <w:rsid w:val="004F294F"/>
    <w:rsid w:val="004F2C8E"/>
    <w:rsid w:val="004F2D82"/>
    <w:rsid w:val="004F2F70"/>
    <w:rsid w:val="004F373D"/>
    <w:rsid w:val="004F3CEB"/>
    <w:rsid w:val="004F4178"/>
    <w:rsid w:val="004F4A27"/>
    <w:rsid w:val="004F4EBC"/>
    <w:rsid w:val="004F5978"/>
    <w:rsid w:val="004F5B89"/>
    <w:rsid w:val="004F5C57"/>
    <w:rsid w:val="004F5F90"/>
    <w:rsid w:val="004F6131"/>
    <w:rsid w:val="004F6306"/>
    <w:rsid w:val="004F67FA"/>
    <w:rsid w:val="004F697B"/>
    <w:rsid w:val="004F72A5"/>
    <w:rsid w:val="004F7527"/>
    <w:rsid w:val="005005AF"/>
    <w:rsid w:val="00500996"/>
    <w:rsid w:val="005016BA"/>
    <w:rsid w:val="00502514"/>
    <w:rsid w:val="00502639"/>
    <w:rsid w:val="005028B8"/>
    <w:rsid w:val="005032BB"/>
    <w:rsid w:val="00504791"/>
    <w:rsid w:val="005048DB"/>
    <w:rsid w:val="0050645F"/>
    <w:rsid w:val="005068DA"/>
    <w:rsid w:val="00506E88"/>
    <w:rsid w:val="0050774D"/>
    <w:rsid w:val="00507AF9"/>
    <w:rsid w:val="005104D4"/>
    <w:rsid w:val="005107CC"/>
    <w:rsid w:val="00511127"/>
    <w:rsid w:val="00511E3C"/>
    <w:rsid w:val="00513E36"/>
    <w:rsid w:val="00514043"/>
    <w:rsid w:val="0051472C"/>
    <w:rsid w:val="00514CEF"/>
    <w:rsid w:val="00515D16"/>
    <w:rsid w:val="005168E1"/>
    <w:rsid w:val="005170B5"/>
    <w:rsid w:val="005170C3"/>
    <w:rsid w:val="0051723B"/>
    <w:rsid w:val="00517676"/>
    <w:rsid w:val="00517C83"/>
    <w:rsid w:val="005201CD"/>
    <w:rsid w:val="0052020A"/>
    <w:rsid w:val="005203DF"/>
    <w:rsid w:val="00520864"/>
    <w:rsid w:val="0052095D"/>
    <w:rsid w:val="00520C8A"/>
    <w:rsid w:val="00522F98"/>
    <w:rsid w:val="00522FA6"/>
    <w:rsid w:val="00523430"/>
    <w:rsid w:val="005234B3"/>
    <w:rsid w:val="0052363E"/>
    <w:rsid w:val="005236C2"/>
    <w:rsid w:val="00523B62"/>
    <w:rsid w:val="00523BB0"/>
    <w:rsid w:val="00525FF2"/>
    <w:rsid w:val="0052628F"/>
    <w:rsid w:val="00527943"/>
    <w:rsid w:val="00527E45"/>
    <w:rsid w:val="005302CE"/>
    <w:rsid w:val="005305A0"/>
    <w:rsid w:val="0053092C"/>
    <w:rsid w:val="005310D7"/>
    <w:rsid w:val="0053194A"/>
    <w:rsid w:val="00531E77"/>
    <w:rsid w:val="00532190"/>
    <w:rsid w:val="0053265D"/>
    <w:rsid w:val="00533603"/>
    <w:rsid w:val="00534629"/>
    <w:rsid w:val="00534A30"/>
    <w:rsid w:val="005359D0"/>
    <w:rsid w:val="00535ED8"/>
    <w:rsid w:val="005362C1"/>
    <w:rsid w:val="00536FE6"/>
    <w:rsid w:val="00537B02"/>
    <w:rsid w:val="00537B0E"/>
    <w:rsid w:val="00540E81"/>
    <w:rsid w:val="005411D3"/>
    <w:rsid w:val="005415FD"/>
    <w:rsid w:val="00541EEB"/>
    <w:rsid w:val="00542DB2"/>
    <w:rsid w:val="005437D6"/>
    <w:rsid w:val="00543ADC"/>
    <w:rsid w:val="00543E52"/>
    <w:rsid w:val="00544247"/>
    <w:rsid w:val="005444A9"/>
    <w:rsid w:val="0054465E"/>
    <w:rsid w:val="00544695"/>
    <w:rsid w:val="00544E60"/>
    <w:rsid w:val="00544F4C"/>
    <w:rsid w:val="00546655"/>
    <w:rsid w:val="0054692C"/>
    <w:rsid w:val="00547AB2"/>
    <w:rsid w:val="0055031F"/>
    <w:rsid w:val="005525C2"/>
    <w:rsid w:val="00552B21"/>
    <w:rsid w:val="00552B63"/>
    <w:rsid w:val="00552E78"/>
    <w:rsid w:val="005534EF"/>
    <w:rsid w:val="00553A42"/>
    <w:rsid w:val="005549F3"/>
    <w:rsid w:val="00554A84"/>
    <w:rsid w:val="00554B71"/>
    <w:rsid w:val="00554EB6"/>
    <w:rsid w:val="00555240"/>
    <w:rsid w:val="005556F7"/>
    <w:rsid w:val="00555D6C"/>
    <w:rsid w:val="005562E1"/>
    <w:rsid w:val="00556583"/>
    <w:rsid w:val="00556984"/>
    <w:rsid w:val="00557650"/>
    <w:rsid w:val="00557A88"/>
    <w:rsid w:val="005605AA"/>
    <w:rsid w:val="00560816"/>
    <w:rsid w:val="00560D27"/>
    <w:rsid w:val="00561952"/>
    <w:rsid w:val="005622B7"/>
    <w:rsid w:val="00562EB6"/>
    <w:rsid w:val="00563044"/>
    <w:rsid w:val="005630C9"/>
    <w:rsid w:val="0056322C"/>
    <w:rsid w:val="00563D18"/>
    <w:rsid w:val="005659B0"/>
    <w:rsid w:val="00565B48"/>
    <w:rsid w:val="00566369"/>
    <w:rsid w:val="00566477"/>
    <w:rsid w:val="005669A0"/>
    <w:rsid w:val="00566FD1"/>
    <w:rsid w:val="00567663"/>
    <w:rsid w:val="0057176F"/>
    <w:rsid w:val="00571F30"/>
    <w:rsid w:val="00571FBA"/>
    <w:rsid w:val="00573782"/>
    <w:rsid w:val="0057396D"/>
    <w:rsid w:val="00574623"/>
    <w:rsid w:val="00574F33"/>
    <w:rsid w:val="00576582"/>
    <w:rsid w:val="00576845"/>
    <w:rsid w:val="00577811"/>
    <w:rsid w:val="00577831"/>
    <w:rsid w:val="005802A6"/>
    <w:rsid w:val="0058126B"/>
    <w:rsid w:val="00581EAD"/>
    <w:rsid w:val="00581F67"/>
    <w:rsid w:val="005824F0"/>
    <w:rsid w:val="0058261D"/>
    <w:rsid w:val="00582F6A"/>
    <w:rsid w:val="005836AC"/>
    <w:rsid w:val="00583ADB"/>
    <w:rsid w:val="005844BF"/>
    <w:rsid w:val="00584B75"/>
    <w:rsid w:val="00585F2F"/>
    <w:rsid w:val="005868F5"/>
    <w:rsid w:val="00586C48"/>
    <w:rsid w:val="00586FBC"/>
    <w:rsid w:val="005877EA"/>
    <w:rsid w:val="0059052A"/>
    <w:rsid w:val="00590947"/>
    <w:rsid w:val="00590C27"/>
    <w:rsid w:val="005914FA"/>
    <w:rsid w:val="00591B80"/>
    <w:rsid w:val="00591EED"/>
    <w:rsid w:val="005923A7"/>
    <w:rsid w:val="00594005"/>
    <w:rsid w:val="00594304"/>
    <w:rsid w:val="005948F4"/>
    <w:rsid w:val="00594E91"/>
    <w:rsid w:val="005961BE"/>
    <w:rsid w:val="00596A9E"/>
    <w:rsid w:val="00596ED9"/>
    <w:rsid w:val="00596F6D"/>
    <w:rsid w:val="005A03C8"/>
    <w:rsid w:val="005A0920"/>
    <w:rsid w:val="005A0AA5"/>
    <w:rsid w:val="005A0E01"/>
    <w:rsid w:val="005A0E94"/>
    <w:rsid w:val="005A13B1"/>
    <w:rsid w:val="005A3F1A"/>
    <w:rsid w:val="005A44CF"/>
    <w:rsid w:val="005A47E2"/>
    <w:rsid w:val="005A4C0D"/>
    <w:rsid w:val="005A5830"/>
    <w:rsid w:val="005A5AA7"/>
    <w:rsid w:val="005A606E"/>
    <w:rsid w:val="005A7DBB"/>
    <w:rsid w:val="005B0067"/>
    <w:rsid w:val="005B022A"/>
    <w:rsid w:val="005B0633"/>
    <w:rsid w:val="005B063A"/>
    <w:rsid w:val="005B0DD9"/>
    <w:rsid w:val="005B18FA"/>
    <w:rsid w:val="005B1AB6"/>
    <w:rsid w:val="005B1BD2"/>
    <w:rsid w:val="005B1E3C"/>
    <w:rsid w:val="005B1E95"/>
    <w:rsid w:val="005B39F4"/>
    <w:rsid w:val="005B41EB"/>
    <w:rsid w:val="005B58C3"/>
    <w:rsid w:val="005B7958"/>
    <w:rsid w:val="005B7DDE"/>
    <w:rsid w:val="005C08BE"/>
    <w:rsid w:val="005C09BF"/>
    <w:rsid w:val="005C127D"/>
    <w:rsid w:val="005C1318"/>
    <w:rsid w:val="005C2826"/>
    <w:rsid w:val="005C30F5"/>
    <w:rsid w:val="005C4481"/>
    <w:rsid w:val="005C4B20"/>
    <w:rsid w:val="005C51FE"/>
    <w:rsid w:val="005C66EF"/>
    <w:rsid w:val="005C70D9"/>
    <w:rsid w:val="005D0C67"/>
    <w:rsid w:val="005D0E2F"/>
    <w:rsid w:val="005D101E"/>
    <w:rsid w:val="005D1129"/>
    <w:rsid w:val="005D1447"/>
    <w:rsid w:val="005D14A5"/>
    <w:rsid w:val="005D2301"/>
    <w:rsid w:val="005D25B8"/>
    <w:rsid w:val="005D3008"/>
    <w:rsid w:val="005D3132"/>
    <w:rsid w:val="005D3317"/>
    <w:rsid w:val="005D3455"/>
    <w:rsid w:val="005D39E6"/>
    <w:rsid w:val="005D3D42"/>
    <w:rsid w:val="005D3FF6"/>
    <w:rsid w:val="005D49F5"/>
    <w:rsid w:val="005D4DE0"/>
    <w:rsid w:val="005D62A1"/>
    <w:rsid w:val="005D6582"/>
    <w:rsid w:val="005D6969"/>
    <w:rsid w:val="005D6B60"/>
    <w:rsid w:val="005D6B9D"/>
    <w:rsid w:val="005D6CF1"/>
    <w:rsid w:val="005D7023"/>
    <w:rsid w:val="005D72E2"/>
    <w:rsid w:val="005D7652"/>
    <w:rsid w:val="005D7E9D"/>
    <w:rsid w:val="005E05EE"/>
    <w:rsid w:val="005E140B"/>
    <w:rsid w:val="005E2200"/>
    <w:rsid w:val="005E28AD"/>
    <w:rsid w:val="005E4144"/>
    <w:rsid w:val="005E498E"/>
    <w:rsid w:val="005E56BC"/>
    <w:rsid w:val="005E5880"/>
    <w:rsid w:val="005E58E0"/>
    <w:rsid w:val="005E5D39"/>
    <w:rsid w:val="005E5EB8"/>
    <w:rsid w:val="005E5ECD"/>
    <w:rsid w:val="005E5FE7"/>
    <w:rsid w:val="005E63F4"/>
    <w:rsid w:val="005E6D80"/>
    <w:rsid w:val="005E702F"/>
    <w:rsid w:val="005E7D0A"/>
    <w:rsid w:val="005E7FBD"/>
    <w:rsid w:val="005F01C6"/>
    <w:rsid w:val="005F0C97"/>
    <w:rsid w:val="005F0E8F"/>
    <w:rsid w:val="005F0F37"/>
    <w:rsid w:val="005F2038"/>
    <w:rsid w:val="005F2F92"/>
    <w:rsid w:val="005F302E"/>
    <w:rsid w:val="005F3905"/>
    <w:rsid w:val="005F484E"/>
    <w:rsid w:val="005F5380"/>
    <w:rsid w:val="005F539A"/>
    <w:rsid w:val="005F5507"/>
    <w:rsid w:val="005F57C6"/>
    <w:rsid w:val="005F63AA"/>
    <w:rsid w:val="005F75D9"/>
    <w:rsid w:val="005F7C5D"/>
    <w:rsid w:val="00600279"/>
    <w:rsid w:val="006008FF"/>
    <w:rsid w:val="0060093A"/>
    <w:rsid w:val="00600B4A"/>
    <w:rsid w:val="0060114E"/>
    <w:rsid w:val="006019FE"/>
    <w:rsid w:val="006024D0"/>
    <w:rsid w:val="006025BD"/>
    <w:rsid w:val="00602667"/>
    <w:rsid w:val="006031B7"/>
    <w:rsid w:val="0060492C"/>
    <w:rsid w:val="0061089B"/>
    <w:rsid w:val="00610922"/>
    <w:rsid w:val="00610A42"/>
    <w:rsid w:val="00610E5A"/>
    <w:rsid w:val="00611584"/>
    <w:rsid w:val="00613EA1"/>
    <w:rsid w:val="00613F30"/>
    <w:rsid w:val="00614136"/>
    <w:rsid w:val="00615677"/>
    <w:rsid w:val="006159BF"/>
    <w:rsid w:val="00615AA1"/>
    <w:rsid w:val="00616537"/>
    <w:rsid w:val="00616FF8"/>
    <w:rsid w:val="00617468"/>
    <w:rsid w:val="00617794"/>
    <w:rsid w:val="0061793A"/>
    <w:rsid w:val="00617CE6"/>
    <w:rsid w:val="00617D9E"/>
    <w:rsid w:val="00617F31"/>
    <w:rsid w:val="0062057B"/>
    <w:rsid w:val="00620909"/>
    <w:rsid w:val="00620B39"/>
    <w:rsid w:val="00621733"/>
    <w:rsid w:val="0062195B"/>
    <w:rsid w:val="00621AAA"/>
    <w:rsid w:val="00621DB1"/>
    <w:rsid w:val="006231F7"/>
    <w:rsid w:val="00623237"/>
    <w:rsid w:val="006234BF"/>
    <w:rsid w:val="00624017"/>
    <w:rsid w:val="0062411D"/>
    <w:rsid w:val="00624FD1"/>
    <w:rsid w:val="00625A9C"/>
    <w:rsid w:val="00625E34"/>
    <w:rsid w:val="00626513"/>
    <w:rsid w:val="00626CC4"/>
    <w:rsid w:val="00626FAC"/>
    <w:rsid w:val="006274A1"/>
    <w:rsid w:val="00627697"/>
    <w:rsid w:val="00627FE7"/>
    <w:rsid w:val="0063078F"/>
    <w:rsid w:val="00630A4A"/>
    <w:rsid w:val="00630F92"/>
    <w:rsid w:val="0063142B"/>
    <w:rsid w:val="00631460"/>
    <w:rsid w:val="00631553"/>
    <w:rsid w:val="006331A8"/>
    <w:rsid w:val="00633E7C"/>
    <w:rsid w:val="006346A2"/>
    <w:rsid w:val="00634B0C"/>
    <w:rsid w:val="00635910"/>
    <w:rsid w:val="0063592C"/>
    <w:rsid w:val="00635AA4"/>
    <w:rsid w:val="006400D4"/>
    <w:rsid w:val="0064064E"/>
    <w:rsid w:val="0064078C"/>
    <w:rsid w:val="006411CE"/>
    <w:rsid w:val="00641825"/>
    <w:rsid w:val="006431F4"/>
    <w:rsid w:val="006435DE"/>
    <w:rsid w:val="0064360A"/>
    <w:rsid w:val="00643AB2"/>
    <w:rsid w:val="00643C12"/>
    <w:rsid w:val="00644AC8"/>
    <w:rsid w:val="00644C11"/>
    <w:rsid w:val="006450CC"/>
    <w:rsid w:val="00645B39"/>
    <w:rsid w:val="0064738F"/>
    <w:rsid w:val="006473B2"/>
    <w:rsid w:val="0064771B"/>
    <w:rsid w:val="00650892"/>
    <w:rsid w:val="00650BBE"/>
    <w:rsid w:val="00650D9B"/>
    <w:rsid w:val="006516AD"/>
    <w:rsid w:val="006522EF"/>
    <w:rsid w:val="00652D78"/>
    <w:rsid w:val="00653121"/>
    <w:rsid w:val="00653D96"/>
    <w:rsid w:val="006551FB"/>
    <w:rsid w:val="00655569"/>
    <w:rsid w:val="00655B73"/>
    <w:rsid w:val="00655BF6"/>
    <w:rsid w:val="00656923"/>
    <w:rsid w:val="006603AA"/>
    <w:rsid w:val="00660E6F"/>
    <w:rsid w:val="00661D3B"/>
    <w:rsid w:val="00662297"/>
    <w:rsid w:val="00662A2B"/>
    <w:rsid w:val="00662A70"/>
    <w:rsid w:val="00662D64"/>
    <w:rsid w:val="00662EA3"/>
    <w:rsid w:val="0066313A"/>
    <w:rsid w:val="00663FAB"/>
    <w:rsid w:val="0066547E"/>
    <w:rsid w:val="0066749B"/>
    <w:rsid w:val="00667545"/>
    <w:rsid w:val="00667BCC"/>
    <w:rsid w:val="00667C8E"/>
    <w:rsid w:val="0067018B"/>
    <w:rsid w:val="00670710"/>
    <w:rsid w:val="00670E38"/>
    <w:rsid w:val="00670ECC"/>
    <w:rsid w:val="0067146A"/>
    <w:rsid w:val="006714F6"/>
    <w:rsid w:val="00671C47"/>
    <w:rsid w:val="00671D5F"/>
    <w:rsid w:val="0067222E"/>
    <w:rsid w:val="00672943"/>
    <w:rsid w:val="006730DB"/>
    <w:rsid w:val="006742B2"/>
    <w:rsid w:val="0067452E"/>
    <w:rsid w:val="0067679F"/>
    <w:rsid w:val="0067788A"/>
    <w:rsid w:val="00677EEF"/>
    <w:rsid w:val="006800A6"/>
    <w:rsid w:val="006801CF"/>
    <w:rsid w:val="006803ED"/>
    <w:rsid w:val="0068080C"/>
    <w:rsid w:val="0068083C"/>
    <w:rsid w:val="00683724"/>
    <w:rsid w:val="0068413F"/>
    <w:rsid w:val="0068439E"/>
    <w:rsid w:val="00684C37"/>
    <w:rsid w:val="00684D52"/>
    <w:rsid w:val="006853DF"/>
    <w:rsid w:val="00685742"/>
    <w:rsid w:val="00686B41"/>
    <w:rsid w:val="00686C6D"/>
    <w:rsid w:val="00686C75"/>
    <w:rsid w:val="00686FA6"/>
    <w:rsid w:val="006901A0"/>
    <w:rsid w:val="00690662"/>
    <w:rsid w:val="00690A66"/>
    <w:rsid w:val="00691A14"/>
    <w:rsid w:val="00694333"/>
    <w:rsid w:val="00694BF0"/>
    <w:rsid w:val="00694C18"/>
    <w:rsid w:val="0069510A"/>
    <w:rsid w:val="00695A7B"/>
    <w:rsid w:val="0069667D"/>
    <w:rsid w:val="006967E5"/>
    <w:rsid w:val="00696802"/>
    <w:rsid w:val="00696B84"/>
    <w:rsid w:val="00696FC8"/>
    <w:rsid w:val="006970DB"/>
    <w:rsid w:val="006A0058"/>
    <w:rsid w:val="006A0183"/>
    <w:rsid w:val="006A0B29"/>
    <w:rsid w:val="006A189C"/>
    <w:rsid w:val="006A19C5"/>
    <w:rsid w:val="006A1D49"/>
    <w:rsid w:val="006A2A23"/>
    <w:rsid w:val="006A3256"/>
    <w:rsid w:val="006A3865"/>
    <w:rsid w:val="006A3B02"/>
    <w:rsid w:val="006A3C4E"/>
    <w:rsid w:val="006A55E5"/>
    <w:rsid w:val="006A6406"/>
    <w:rsid w:val="006A67F5"/>
    <w:rsid w:val="006A6979"/>
    <w:rsid w:val="006A6E89"/>
    <w:rsid w:val="006A7491"/>
    <w:rsid w:val="006A7501"/>
    <w:rsid w:val="006B10DE"/>
    <w:rsid w:val="006B12D6"/>
    <w:rsid w:val="006B182E"/>
    <w:rsid w:val="006B190D"/>
    <w:rsid w:val="006B1EA6"/>
    <w:rsid w:val="006B29D5"/>
    <w:rsid w:val="006B367E"/>
    <w:rsid w:val="006B396C"/>
    <w:rsid w:val="006B39C1"/>
    <w:rsid w:val="006B3E99"/>
    <w:rsid w:val="006B3EC4"/>
    <w:rsid w:val="006B4029"/>
    <w:rsid w:val="006B4C47"/>
    <w:rsid w:val="006B5721"/>
    <w:rsid w:val="006C0246"/>
    <w:rsid w:val="006C0364"/>
    <w:rsid w:val="006C0794"/>
    <w:rsid w:val="006C1A51"/>
    <w:rsid w:val="006C1EA3"/>
    <w:rsid w:val="006C210B"/>
    <w:rsid w:val="006C23E1"/>
    <w:rsid w:val="006C24DE"/>
    <w:rsid w:val="006C3100"/>
    <w:rsid w:val="006C34A3"/>
    <w:rsid w:val="006C398A"/>
    <w:rsid w:val="006C40A3"/>
    <w:rsid w:val="006C4961"/>
    <w:rsid w:val="006C49E7"/>
    <w:rsid w:val="006C553F"/>
    <w:rsid w:val="006C5A56"/>
    <w:rsid w:val="006C5A96"/>
    <w:rsid w:val="006C6554"/>
    <w:rsid w:val="006C7D04"/>
    <w:rsid w:val="006D05E4"/>
    <w:rsid w:val="006D1963"/>
    <w:rsid w:val="006D1E23"/>
    <w:rsid w:val="006D2525"/>
    <w:rsid w:val="006D2C6B"/>
    <w:rsid w:val="006D400F"/>
    <w:rsid w:val="006D449A"/>
    <w:rsid w:val="006D5A37"/>
    <w:rsid w:val="006D5E17"/>
    <w:rsid w:val="006D6FDA"/>
    <w:rsid w:val="006D71F2"/>
    <w:rsid w:val="006E048C"/>
    <w:rsid w:val="006E0A67"/>
    <w:rsid w:val="006E1BD2"/>
    <w:rsid w:val="006E20D9"/>
    <w:rsid w:val="006E2536"/>
    <w:rsid w:val="006E2A46"/>
    <w:rsid w:val="006E45A9"/>
    <w:rsid w:val="006E4A57"/>
    <w:rsid w:val="006E5AB2"/>
    <w:rsid w:val="006E5CAF"/>
    <w:rsid w:val="006E7066"/>
    <w:rsid w:val="006E78F7"/>
    <w:rsid w:val="006F007D"/>
    <w:rsid w:val="006F01E6"/>
    <w:rsid w:val="006F0AA3"/>
    <w:rsid w:val="006F0EE8"/>
    <w:rsid w:val="006F1191"/>
    <w:rsid w:val="006F1612"/>
    <w:rsid w:val="006F28AE"/>
    <w:rsid w:val="006F2EF9"/>
    <w:rsid w:val="006F3435"/>
    <w:rsid w:val="006F405C"/>
    <w:rsid w:val="006F4113"/>
    <w:rsid w:val="006F4265"/>
    <w:rsid w:val="006F5BCE"/>
    <w:rsid w:val="006F607B"/>
    <w:rsid w:val="006F68A9"/>
    <w:rsid w:val="006F69AA"/>
    <w:rsid w:val="006F6FCE"/>
    <w:rsid w:val="006F743E"/>
    <w:rsid w:val="006F752F"/>
    <w:rsid w:val="007028D0"/>
    <w:rsid w:val="00703327"/>
    <w:rsid w:val="00704558"/>
    <w:rsid w:val="00705572"/>
    <w:rsid w:val="00705768"/>
    <w:rsid w:val="00706AB1"/>
    <w:rsid w:val="00707710"/>
    <w:rsid w:val="007108D8"/>
    <w:rsid w:val="00711025"/>
    <w:rsid w:val="00711BEF"/>
    <w:rsid w:val="007124ED"/>
    <w:rsid w:val="0071254D"/>
    <w:rsid w:val="00712EA7"/>
    <w:rsid w:val="00712FAE"/>
    <w:rsid w:val="00713082"/>
    <w:rsid w:val="007133BF"/>
    <w:rsid w:val="007144BE"/>
    <w:rsid w:val="0071467A"/>
    <w:rsid w:val="00714A61"/>
    <w:rsid w:val="00715E9A"/>
    <w:rsid w:val="00716421"/>
    <w:rsid w:val="00717251"/>
    <w:rsid w:val="00717533"/>
    <w:rsid w:val="007175A0"/>
    <w:rsid w:val="00717DB6"/>
    <w:rsid w:val="00717F86"/>
    <w:rsid w:val="0072062B"/>
    <w:rsid w:val="00720819"/>
    <w:rsid w:val="00721C48"/>
    <w:rsid w:val="00722DC3"/>
    <w:rsid w:val="00723101"/>
    <w:rsid w:val="007233E1"/>
    <w:rsid w:val="0072378E"/>
    <w:rsid w:val="007238BD"/>
    <w:rsid w:val="007240B6"/>
    <w:rsid w:val="0072575F"/>
    <w:rsid w:val="00725810"/>
    <w:rsid w:val="00725B26"/>
    <w:rsid w:val="00725CF7"/>
    <w:rsid w:val="0072603E"/>
    <w:rsid w:val="007262E6"/>
    <w:rsid w:val="00726610"/>
    <w:rsid w:val="00726F06"/>
    <w:rsid w:val="00727A71"/>
    <w:rsid w:val="007305E9"/>
    <w:rsid w:val="00731833"/>
    <w:rsid w:val="00731C5C"/>
    <w:rsid w:val="0073200D"/>
    <w:rsid w:val="007321A3"/>
    <w:rsid w:val="00732817"/>
    <w:rsid w:val="00734348"/>
    <w:rsid w:val="00734456"/>
    <w:rsid w:val="00734730"/>
    <w:rsid w:val="00735475"/>
    <w:rsid w:val="00735573"/>
    <w:rsid w:val="00735721"/>
    <w:rsid w:val="00735CDA"/>
    <w:rsid w:val="00735D6A"/>
    <w:rsid w:val="007366D0"/>
    <w:rsid w:val="00736D95"/>
    <w:rsid w:val="00736EDB"/>
    <w:rsid w:val="00737246"/>
    <w:rsid w:val="0073751C"/>
    <w:rsid w:val="0074052F"/>
    <w:rsid w:val="00740741"/>
    <w:rsid w:val="007407AB"/>
    <w:rsid w:val="00740911"/>
    <w:rsid w:val="00740A7A"/>
    <w:rsid w:val="00740EA2"/>
    <w:rsid w:val="00741315"/>
    <w:rsid w:val="0074217A"/>
    <w:rsid w:val="0074226E"/>
    <w:rsid w:val="007422FD"/>
    <w:rsid w:val="007426EC"/>
    <w:rsid w:val="00742C8B"/>
    <w:rsid w:val="00742EA2"/>
    <w:rsid w:val="007434FD"/>
    <w:rsid w:val="00743C0F"/>
    <w:rsid w:val="00743C79"/>
    <w:rsid w:val="00743CA6"/>
    <w:rsid w:val="00744BA2"/>
    <w:rsid w:val="00744C9F"/>
    <w:rsid w:val="00745275"/>
    <w:rsid w:val="007456E4"/>
    <w:rsid w:val="00745CBC"/>
    <w:rsid w:val="00746080"/>
    <w:rsid w:val="007477F7"/>
    <w:rsid w:val="007501E3"/>
    <w:rsid w:val="00750565"/>
    <w:rsid w:val="0075057D"/>
    <w:rsid w:val="007506E3"/>
    <w:rsid w:val="00751439"/>
    <w:rsid w:val="007516BE"/>
    <w:rsid w:val="00752610"/>
    <w:rsid w:val="00752907"/>
    <w:rsid w:val="007531F0"/>
    <w:rsid w:val="00753B4F"/>
    <w:rsid w:val="00753BEB"/>
    <w:rsid w:val="007544A9"/>
    <w:rsid w:val="00755351"/>
    <w:rsid w:val="0075584B"/>
    <w:rsid w:val="0075650F"/>
    <w:rsid w:val="00756D79"/>
    <w:rsid w:val="0075713B"/>
    <w:rsid w:val="0075744B"/>
    <w:rsid w:val="00757DAE"/>
    <w:rsid w:val="0076041C"/>
    <w:rsid w:val="00761559"/>
    <w:rsid w:val="0076183C"/>
    <w:rsid w:val="00762D28"/>
    <w:rsid w:val="00762E3F"/>
    <w:rsid w:val="00763CFC"/>
    <w:rsid w:val="007642FF"/>
    <w:rsid w:val="00764B20"/>
    <w:rsid w:val="00764C8E"/>
    <w:rsid w:val="00764E36"/>
    <w:rsid w:val="00764E40"/>
    <w:rsid w:val="0076564E"/>
    <w:rsid w:val="00766048"/>
    <w:rsid w:val="00766BA6"/>
    <w:rsid w:val="00767DCB"/>
    <w:rsid w:val="0077079F"/>
    <w:rsid w:val="00771535"/>
    <w:rsid w:val="00772238"/>
    <w:rsid w:val="00772C49"/>
    <w:rsid w:val="0077461C"/>
    <w:rsid w:val="00774E80"/>
    <w:rsid w:val="00775492"/>
    <w:rsid w:val="00775A30"/>
    <w:rsid w:val="007765C3"/>
    <w:rsid w:val="00776DFF"/>
    <w:rsid w:val="007770F8"/>
    <w:rsid w:val="007772BA"/>
    <w:rsid w:val="00777E2F"/>
    <w:rsid w:val="00777F91"/>
    <w:rsid w:val="00781404"/>
    <w:rsid w:val="00781C2C"/>
    <w:rsid w:val="00782263"/>
    <w:rsid w:val="0078332A"/>
    <w:rsid w:val="007836DC"/>
    <w:rsid w:val="007836E4"/>
    <w:rsid w:val="00784518"/>
    <w:rsid w:val="00785AB0"/>
    <w:rsid w:val="00785CE5"/>
    <w:rsid w:val="007860E7"/>
    <w:rsid w:val="0078669C"/>
    <w:rsid w:val="00786BA6"/>
    <w:rsid w:val="007870B6"/>
    <w:rsid w:val="00787617"/>
    <w:rsid w:val="00787EBF"/>
    <w:rsid w:val="00790674"/>
    <w:rsid w:val="0079132C"/>
    <w:rsid w:val="007925B9"/>
    <w:rsid w:val="00793F04"/>
    <w:rsid w:val="00794085"/>
    <w:rsid w:val="00795655"/>
    <w:rsid w:val="00795AB1"/>
    <w:rsid w:val="00795EC2"/>
    <w:rsid w:val="00796289"/>
    <w:rsid w:val="00797574"/>
    <w:rsid w:val="00797928"/>
    <w:rsid w:val="00797B44"/>
    <w:rsid w:val="00797D08"/>
    <w:rsid w:val="007A03EA"/>
    <w:rsid w:val="007A13E6"/>
    <w:rsid w:val="007A144C"/>
    <w:rsid w:val="007A22F1"/>
    <w:rsid w:val="007A242B"/>
    <w:rsid w:val="007A286A"/>
    <w:rsid w:val="007A3004"/>
    <w:rsid w:val="007A3138"/>
    <w:rsid w:val="007A3278"/>
    <w:rsid w:val="007A32C1"/>
    <w:rsid w:val="007A351B"/>
    <w:rsid w:val="007A4DAA"/>
    <w:rsid w:val="007A586D"/>
    <w:rsid w:val="007A5FA1"/>
    <w:rsid w:val="007A6069"/>
    <w:rsid w:val="007A639E"/>
    <w:rsid w:val="007A6B32"/>
    <w:rsid w:val="007A723A"/>
    <w:rsid w:val="007A7278"/>
    <w:rsid w:val="007A7EB7"/>
    <w:rsid w:val="007B01A7"/>
    <w:rsid w:val="007B0DBC"/>
    <w:rsid w:val="007B2473"/>
    <w:rsid w:val="007B29D3"/>
    <w:rsid w:val="007B2C67"/>
    <w:rsid w:val="007B2E09"/>
    <w:rsid w:val="007B45AC"/>
    <w:rsid w:val="007B4BFF"/>
    <w:rsid w:val="007B5325"/>
    <w:rsid w:val="007B5B66"/>
    <w:rsid w:val="007B60D1"/>
    <w:rsid w:val="007B69DD"/>
    <w:rsid w:val="007B7E3F"/>
    <w:rsid w:val="007C0DE5"/>
    <w:rsid w:val="007C18A9"/>
    <w:rsid w:val="007C2D89"/>
    <w:rsid w:val="007C339D"/>
    <w:rsid w:val="007C356C"/>
    <w:rsid w:val="007C37D5"/>
    <w:rsid w:val="007C38C5"/>
    <w:rsid w:val="007C4D40"/>
    <w:rsid w:val="007C5490"/>
    <w:rsid w:val="007C5748"/>
    <w:rsid w:val="007C5BD1"/>
    <w:rsid w:val="007C5C41"/>
    <w:rsid w:val="007C5DB7"/>
    <w:rsid w:val="007C704A"/>
    <w:rsid w:val="007C706D"/>
    <w:rsid w:val="007C73A7"/>
    <w:rsid w:val="007C77F4"/>
    <w:rsid w:val="007D053A"/>
    <w:rsid w:val="007D0C4C"/>
    <w:rsid w:val="007D21BF"/>
    <w:rsid w:val="007D242A"/>
    <w:rsid w:val="007D385A"/>
    <w:rsid w:val="007D4845"/>
    <w:rsid w:val="007D54E8"/>
    <w:rsid w:val="007D5CEE"/>
    <w:rsid w:val="007D5F72"/>
    <w:rsid w:val="007D60CC"/>
    <w:rsid w:val="007D61C7"/>
    <w:rsid w:val="007D6663"/>
    <w:rsid w:val="007D68FF"/>
    <w:rsid w:val="007D7238"/>
    <w:rsid w:val="007D7427"/>
    <w:rsid w:val="007D7568"/>
    <w:rsid w:val="007D7870"/>
    <w:rsid w:val="007D7D20"/>
    <w:rsid w:val="007D7EE5"/>
    <w:rsid w:val="007E0962"/>
    <w:rsid w:val="007E0E5C"/>
    <w:rsid w:val="007E1441"/>
    <w:rsid w:val="007E17A7"/>
    <w:rsid w:val="007E17E1"/>
    <w:rsid w:val="007E1EF5"/>
    <w:rsid w:val="007E20B7"/>
    <w:rsid w:val="007E263E"/>
    <w:rsid w:val="007E2B98"/>
    <w:rsid w:val="007E38A1"/>
    <w:rsid w:val="007E39C1"/>
    <w:rsid w:val="007E40E2"/>
    <w:rsid w:val="007E4E83"/>
    <w:rsid w:val="007E563E"/>
    <w:rsid w:val="007E57C0"/>
    <w:rsid w:val="007E6F0D"/>
    <w:rsid w:val="007E73F7"/>
    <w:rsid w:val="007F2C1A"/>
    <w:rsid w:val="007F30AF"/>
    <w:rsid w:val="007F343D"/>
    <w:rsid w:val="007F3887"/>
    <w:rsid w:val="007F4401"/>
    <w:rsid w:val="007F4666"/>
    <w:rsid w:val="007F4F8B"/>
    <w:rsid w:val="007F4FF6"/>
    <w:rsid w:val="007F530D"/>
    <w:rsid w:val="007F6EE3"/>
    <w:rsid w:val="007F7727"/>
    <w:rsid w:val="007F7D4C"/>
    <w:rsid w:val="007F7DD7"/>
    <w:rsid w:val="00800495"/>
    <w:rsid w:val="0080095D"/>
    <w:rsid w:val="00800A29"/>
    <w:rsid w:val="0080120C"/>
    <w:rsid w:val="0080180F"/>
    <w:rsid w:val="00801F1D"/>
    <w:rsid w:val="008022E5"/>
    <w:rsid w:val="00802651"/>
    <w:rsid w:val="00802E5C"/>
    <w:rsid w:val="00802E70"/>
    <w:rsid w:val="008030EF"/>
    <w:rsid w:val="0080419E"/>
    <w:rsid w:val="00804C85"/>
    <w:rsid w:val="0080587F"/>
    <w:rsid w:val="00805A61"/>
    <w:rsid w:val="00806CFE"/>
    <w:rsid w:val="008071E6"/>
    <w:rsid w:val="008079CB"/>
    <w:rsid w:val="008079DC"/>
    <w:rsid w:val="00807C9F"/>
    <w:rsid w:val="00807D5C"/>
    <w:rsid w:val="0081006A"/>
    <w:rsid w:val="0081065D"/>
    <w:rsid w:val="00811236"/>
    <w:rsid w:val="00811356"/>
    <w:rsid w:val="00811374"/>
    <w:rsid w:val="0081140B"/>
    <w:rsid w:val="00811EC8"/>
    <w:rsid w:val="00812AE3"/>
    <w:rsid w:val="00812FDA"/>
    <w:rsid w:val="008133DD"/>
    <w:rsid w:val="00813D63"/>
    <w:rsid w:val="00815C91"/>
    <w:rsid w:val="00816FE4"/>
    <w:rsid w:val="0081789F"/>
    <w:rsid w:val="00817BC1"/>
    <w:rsid w:val="00817C3D"/>
    <w:rsid w:val="00817EBD"/>
    <w:rsid w:val="00817EDA"/>
    <w:rsid w:val="00820775"/>
    <w:rsid w:val="008207CF"/>
    <w:rsid w:val="00822D21"/>
    <w:rsid w:val="008234CB"/>
    <w:rsid w:val="00823FB7"/>
    <w:rsid w:val="00825997"/>
    <w:rsid w:val="00826208"/>
    <w:rsid w:val="008263FF"/>
    <w:rsid w:val="00826955"/>
    <w:rsid w:val="008273E3"/>
    <w:rsid w:val="008279DA"/>
    <w:rsid w:val="00830341"/>
    <w:rsid w:val="00830DA1"/>
    <w:rsid w:val="00832448"/>
    <w:rsid w:val="00832624"/>
    <w:rsid w:val="00832CD1"/>
    <w:rsid w:val="0083309B"/>
    <w:rsid w:val="00833657"/>
    <w:rsid w:val="00833810"/>
    <w:rsid w:val="00833A28"/>
    <w:rsid w:val="00834300"/>
    <w:rsid w:val="00834BEC"/>
    <w:rsid w:val="00835013"/>
    <w:rsid w:val="00835598"/>
    <w:rsid w:val="00835A82"/>
    <w:rsid w:val="00835AAB"/>
    <w:rsid w:val="00837046"/>
    <w:rsid w:val="0083719E"/>
    <w:rsid w:val="00837681"/>
    <w:rsid w:val="00837AF4"/>
    <w:rsid w:val="00837FD0"/>
    <w:rsid w:val="00840041"/>
    <w:rsid w:val="00840A1D"/>
    <w:rsid w:val="00840F3A"/>
    <w:rsid w:val="008411AB"/>
    <w:rsid w:val="00841331"/>
    <w:rsid w:val="0084179B"/>
    <w:rsid w:val="008418DD"/>
    <w:rsid w:val="0084193F"/>
    <w:rsid w:val="00841F65"/>
    <w:rsid w:val="00842834"/>
    <w:rsid w:val="008428CC"/>
    <w:rsid w:val="00842A13"/>
    <w:rsid w:val="00842EFA"/>
    <w:rsid w:val="00843467"/>
    <w:rsid w:val="00843667"/>
    <w:rsid w:val="0084393D"/>
    <w:rsid w:val="00843E8D"/>
    <w:rsid w:val="00843F24"/>
    <w:rsid w:val="00845780"/>
    <w:rsid w:val="008459A8"/>
    <w:rsid w:val="00845C8D"/>
    <w:rsid w:val="0084648A"/>
    <w:rsid w:val="0084663D"/>
    <w:rsid w:val="00846EEE"/>
    <w:rsid w:val="0084719F"/>
    <w:rsid w:val="00847ACD"/>
    <w:rsid w:val="008509BA"/>
    <w:rsid w:val="00850DF4"/>
    <w:rsid w:val="008518FD"/>
    <w:rsid w:val="008520AB"/>
    <w:rsid w:val="008524EE"/>
    <w:rsid w:val="00853900"/>
    <w:rsid w:val="00853EC3"/>
    <w:rsid w:val="00854333"/>
    <w:rsid w:val="008547B9"/>
    <w:rsid w:val="00854EE6"/>
    <w:rsid w:val="008553F9"/>
    <w:rsid w:val="008559E8"/>
    <w:rsid w:val="0085631C"/>
    <w:rsid w:val="008568A9"/>
    <w:rsid w:val="00856A20"/>
    <w:rsid w:val="0085727A"/>
    <w:rsid w:val="008577DE"/>
    <w:rsid w:val="00857F34"/>
    <w:rsid w:val="00860418"/>
    <w:rsid w:val="0086064E"/>
    <w:rsid w:val="00860740"/>
    <w:rsid w:val="00860944"/>
    <w:rsid w:val="00860A98"/>
    <w:rsid w:val="00860E47"/>
    <w:rsid w:val="00860FFF"/>
    <w:rsid w:val="008624BF"/>
    <w:rsid w:val="00862A7F"/>
    <w:rsid w:val="00862B49"/>
    <w:rsid w:val="00862BE8"/>
    <w:rsid w:val="0086363C"/>
    <w:rsid w:val="00863D99"/>
    <w:rsid w:val="0086400C"/>
    <w:rsid w:val="008640FB"/>
    <w:rsid w:val="00864C5A"/>
    <w:rsid w:val="00864D3D"/>
    <w:rsid w:val="00865495"/>
    <w:rsid w:val="00865690"/>
    <w:rsid w:val="00865CB1"/>
    <w:rsid w:val="008663C7"/>
    <w:rsid w:val="00866C32"/>
    <w:rsid w:val="00866F55"/>
    <w:rsid w:val="00870499"/>
    <w:rsid w:val="00870C00"/>
    <w:rsid w:val="00871CA1"/>
    <w:rsid w:val="00872666"/>
    <w:rsid w:val="008728BF"/>
    <w:rsid w:val="00873865"/>
    <w:rsid w:val="00873CBF"/>
    <w:rsid w:val="00874586"/>
    <w:rsid w:val="008746D9"/>
    <w:rsid w:val="00874B4F"/>
    <w:rsid w:val="00874DD3"/>
    <w:rsid w:val="00875722"/>
    <w:rsid w:val="00875763"/>
    <w:rsid w:val="00876D15"/>
    <w:rsid w:val="00876DA1"/>
    <w:rsid w:val="00877E07"/>
    <w:rsid w:val="008804B6"/>
    <w:rsid w:val="008814EF"/>
    <w:rsid w:val="00881C7B"/>
    <w:rsid w:val="00881E24"/>
    <w:rsid w:val="00882263"/>
    <w:rsid w:val="00883270"/>
    <w:rsid w:val="00883D9E"/>
    <w:rsid w:val="00883E9E"/>
    <w:rsid w:val="00884302"/>
    <w:rsid w:val="00884520"/>
    <w:rsid w:val="00884787"/>
    <w:rsid w:val="00884839"/>
    <w:rsid w:val="00884B5E"/>
    <w:rsid w:val="00885041"/>
    <w:rsid w:val="008852B2"/>
    <w:rsid w:val="008858F3"/>
    <w:rsid w:val="00885A5B"/>
    <w:rsid w:val="00885C28"/>
    <w:rsid w:val="00885ED5"/>
    <w:rsid w:val="00885F67"/>
    <w:rsid w:val="00886B4D"/>
    <w:rsid w:val="00886E1F"/>
    <w:rsid w:val="00887844"/>
    <w:rsid w:val="008878E9"/>
    <w:rsid w:val="00887DF8"/>
    <w:rsid w:val="00890367"/>
    <w:rsid w:val="008904A1"/>
    <w:rsid w:val="00890B6C"/>
    <w:rsid w:val="00891D38"/>
    <w:rsid w:val="00891D62"/>
    <w:rsid w:val="00891DA6"/>
    <w:rsid w:val="008920E7"/>
    <w:rsid w:val="008925E3"/>
    <w:rsid w:val="00892706"/>
    <w:rsid w:val="00892A93"/>
    <w:rsid w:val="00893FE4"/>
    <w:rsid w:val="0089413F"/>
    <w:rsid w:val="0089537D"/>
    <w:rsid w:val="00895694"/>
    <w:rsid w:val="008956E0"/>
    <w:rsid w:val="008967D0"/>
    <w:rsid w:val="0089781B"/>
    <w:rsid w:val="008979C5"/>
    <w:rsid w:val="00897CAA"/>
    <w:rsid w:val="008A0466"/>
    <w:rsid w:val="008A067E"/>
    <w:rsid w:val="008A097B"/>
    <w:rsid w:val="008A1382"/>
    <w:rsid w:val="008A15F0"/>
    <w:rsid w:val="008A16FF"/>
    <w:rsid w:val="008A21DB"/>
    <w:rsid w:val="008A26C7"/>
    <w:rsid w:val="008A2BC9"/>
    <w:rsid w:val="008A2D44"/>
    <w:rsid w:val="008A4E37"/>
    <w:rsid w:val="008A53A5"/>
    <w:rsid w:val="008A598D"/>
    <w:rsid w:val="008A5A43"/>
    <w:rsid w:val="008A5AA3"/>
    <w:rsid w:val="008A5FCC"/>
    <w:rsid w:val="008A6145"/>
    <w:rsid w:val="008A6633"/>
    <w:rsid w:val="008A6700"/>
    <w:rsid w:val="008A77B1"/>
    <w:rsid w:val="008A7C69"/>
    <w:rsid w:val="008A7CC4"/>
    <w:rsid w:val="008B0336"/>
    <w:rsid w:val="008B0412"/>
    <w:rsid w:val="008B0DFC"/>
    <w:rsid w:val="008B209D"/>
    <w:rsid w:val="008B2220"/>
    <w:rsid w:val="008B2AE2"/>
    <w:rsid w:val="008B4FB6"/>
    <w:rsid w:val="008B51CA"/>
    <w:rsid w:val="008B5370"/>
    <w:rsid w:val="008B6AA8"/>
    <w:rsid w:val="008B6C12"/>
    <w:rsid w:val="008C0422"/>
    <w:rsid w:val="008C06A0"/>
    <w:rsid w:val="008C0AAB"/>
    <w:rsid w:val="008C0C44"/>
    <w:rsid w:val="008C2AB4"/>
    <w:rsid w:val="008C2CB8"/>
    <w:rsid w:val="008C2E38"/>
    <w:rsid w:val="008C2FE1"/>
    <w:rsid w:val="008C4405"/>
    <w:rsid w:val="008C4618"/>
    <w:rsid w:val="008C4943"/>
    <w:rsid w:val="008C4B09"/>
    <w:rsid w:val="008C5123"/>
    <w:rsid w:val="008C5685"/>
    <w:rsid w:val="008C5859"/>
    <w:rsid w:val="008C60AE"/>
    <w:rsid w:val="008C6151"/>
    <w:rsid w:val="008C6992"/>
    <w:rsid w:val="008C6AA6"/>
    <w:rsid w:val="008C6C51"/>
    <w:rsid w:val="008C7494"/>
    <w:rsid w:val="008D084D"/>
    <w:rsid w:val="008D0D21"/>
    <w:rsid w:val="008D10F7"/>
    <w:rsid w:val="008D1A42"/>
    <w:rsid w:val="008D1DCB"/>
    <w:rsid w:val="008D22DB"/>
    <w:rsid w:val="008D2A2A"/>
    <w:rsid w:val="008D2CE8"/>
    <w:rsid w:val="008D2D6C"/>
    <w:rsid w:val="008D2EF9"/>
    <w:rsid w:val="008D36F2"/>
    <w:rsid w:val="008D3808"/>
    <w:rsid w:val="008D3CBC"/>
    <w:rsid w:val="008D56C0"/>
    <w:rsid w:val="008D56DA"/>
    <w:rsid w:val="008D5DC1"/>
    <w:rsid w:val="008D6559"/>
    <w:rsid w:val="008D659F"/>
    <w:rsid w:val="008D6D6E"/>
    <w:rsid w:val="008D7657"/>
    <w:rsid w:val="008D7C82"/>
    <w:rsid w:val="008D7EBB"/>
    <w:rsid w:val="008E00AA"/>
    <w:rsid w:val="008E0D81"/>
    <w:rsid w:val="008E1159"/>
    <w:rsid w:val="008E2105"/>
    <w:rsid w:val="008E3A9D"/>
    <w:rsid w:val="008E44DC"/>
    <w:rsid w:val="008E4AD1"/>
    <w:rsid w:val="008E5E84"/>
    <w:rsid w:val="008E71A8"/>
    <w:rsid w:val="008E7AF0"/>
    <w:rsid w:val="008E7BD6"/>
    <w:rsid w:val="008E7DFB"/>
    <w:rsid w:val="008F0365"/>
    <w:rsid w:val="008F05F8"/>
    <w:rsid w:val="008F0BB8"/>
    <w:rsid w:val="008F0C5A"/>
    <w:rsid w:val="008F0E9F"/>
    <w:rsid w:val="008F1031"/>
    <w:rsid w:val="008F10EC"/>
    <w:rsid w:val="008F1317"/>
    <w:rsid w:val="008F2011"/>
    <w:rsid w:val="008F2431"/>
    <w:rsid w:val="008F2779"/>
    <w:rsid w:val="008F36C9"/>
    <w:rsid w:val="008F37AC"/>
    <w:rsid w:val="008F3875"/>
    <w:rsid w:val="008F416B"/>
    <w:rsid w:val="008F4D4D"/>
    <w:rsid w:val="008F4FE8"/>
    <w:rsid w:val="008F56C2"/>
    <w:rsid w:val="008F613E"/>
    <w:rsid w:val="008F65C7"/>
    <w:rsid w:val="008F6700"/>
    <w:rsid w:val="008F723B"/>
    <w:rsid w:val="008F766B"/>
    <w:rsid w:val="008F7BCC"/>
    <w:rsid w:val="00900388"/>
    <w:rsid w:val="00900417"/>
    <w:rsid w:val="00900750"/>
    <w:rsid w:val="00900F14"/>
    <w:rsid w:val="0090102E"/>
    <w:rsid w:val="00901412"/>
    <w:rsid w:val="009015F4"/>
    <w:rsid w:val="0090165E"/>
    <w:rsid w:val="009021D1"/>
    <w:rsid w:val="00902DFA"/>
    <w:rsid w:val="009035C6"/>
    <w:rsid w:val="00903AEC"/>
    <w:rsid w:val="009044B1"/>
    <w:rsid w:val="009059E2"/>
    <w:rsid w:val="00907242"/>
    <w:rsid w:val="00907731"/>
    <w:rsid w:val="009105C6"/>
    <w:rsid w:val="00910A57"/>
    <w:rsid w:val="00910DF6"/>
    <w:rsid w:val="0091175F"/>
    <w:rsid w:val="00911E9C"/>
    <w:rsid w:val="00911F70"/>
    <w:rsid w:val="00912C92"/>
    <w:rsid w:val="00913540"/>
    <w:rsid w:val="0091373D"/>
    <w:rsid w:val="00913904"/>
    <w:rsid w:val="009142B5"/>
    <w:rsid w:val="00914E76"/>
    <w:rsid w:val="00915EEB"/>
    <w:rsid w:val="0091646F"/>
    <w:rsid w:val="00916718"/>
    <w:rsid w:val="00916C2F"/>
    <w:rsid w:val="00917093"/>
    <w:rsid w:val="00917215"/>
    <w:rsid w:val="009173A6"/>
    <w:rsid w:val="009173FC"/>
    <w:rsid w:val="00917434"/>
    <w:rsid w:val="00917790"/>
    <w:rsid w:val="00917CB6"/>
    <w:rsid w:val="0092031F"/>
    <w:rsid w:val="00920661"/>
    <w:rsid w:val="009208B7"/>
    <w:rsid w:val="009216B6"/>
    <w:rsid w:val="00921D8D"/>
    <w:rsid w:val="00922AFE"/>
    <w:rsid w:val="00922B73"/>
    <w:rsid w:val="009246A9"/>
    <w:rsid w:val="00925B6B"/>
    <w:rsid w:val="009269F7"/>
    <w:rsid w:val="00926B52"/>
    <w:rsid w:val="0092770F"/>
    <w:rsid w:val="00927752"/>
    <w:rsid w:val="009278DC"/>
    <w:rsid w:val="009303B5"/>
    <w:rsid w:val="009307EE"/>
    <w:rsid w:val="009311B1"/>
    <w:rsid w:val="00931A86"/>
    <w:rsid w:val="00931DE3"/>
    <w:rsid w:val="009325C7"/>
    <w:rsid w:val="00932606"/>
    <w:rsid w:val="00932CE6"/>
    <w:rsid w:val="009334BE"/>
    <w:rsid w:val="00933A09"/>
    <w:rsid w:val="00933BBD"/>
    <w:rsid w:val="00933BD5"/>
    <w:rsid w:val="0093421B"/>
    <w:rsid w:val="0093449C"/>
    <w:rsid w:val="00934766"/>
    <w:rsid w:val="00934E62"/>
    <w:rsid w:val="00934F24"/>
    <w:rsid w:val="00935606"/>
    <w:rsid w:val="0093580D"/>
    <w:rsid w:val="009362CE"/>
    <w:rsid w:val="00936841"/>
    <w:rsid w:val="00936CE9"/>
    <w:rsid w:val="009379FB"/>
    <w:rsid w:val="00937D45"/>
    <w:rsid w:val="00937F9F"/>
    <w:rsid w:val="00940263"/>
    <w:rsid w:val="009408A7"/>
    <w:rsid w:val="00940D8C"/>
    <w:rsid w:val="00943650"/>
    <w:rsid w:val="00943818"/>
    <w:rsid w:val="0094396D"/>
    <w:rsid w:val="00943FBF"/>
    <w:rsid w:val="00944825"/>
    <w:rsid w:val="00944B3F"/>
    <w:rsid w:val="00944FE4"/>
    <w:rsid w:val="009451B2"/>
    <w:rsid w:val="009454B8"/>
    <w:rsid w:val="00945980"/>
    <w:rsid w:val="0094733E"/>
    <w:rsid w:val="009500C7"/>
    <w:rsid w:val="00951173"/>
    <w:rsid w:val="009517DB"/>
    <w:rsid w:val="00951B7F"/>
    <w:rsid w:val="00951E32"/>
    <w:rsid w:val="00952708"/>
    <w:rsid w:val="00952E84"/>
    <w:rsid w:val="00953611"/>
    <w:rsid w:val="00953D63"/>
    <w:rsid w:val="009546E4"/>
    <w:rsid w:val="00954831"/>
    <w:rsid w:val="00954914"/>
    <w:rsid w:val="0095525C"/>
    <w:rsid w:val="00955BE6"/>
    <w:rsid w:val="0095729D"/>
    <w:rsid w:val="0096020A"/>
    <w:rsid w:val="0096040F"/>
    <w:rsid w:val="00960559"/>
    <w:rsid w:val="00960D08"/>
    <w:rsid w:val="009610D0"/>
    <w:rsid w:val="0096316D"/>
    <w:rsid w:val="00963373"/>
    <w:rsid w:val="00963B28"/>
    <w:rsid w:val="00963B55"/>
    <w:rsid w:val="0096406D"/>
    <w:rsid w:val="0096531A"/>
    <w:rsid w:val="00965DF2"/>
    <w:rsid w:val="00967B9F"/>
    <w:rsid w:val="00967CB3"/>
    <w:rsid w:val="00970B3B"/>
    <w:rsid w:val="00971CBC"/>
    <w:rsid w:val="00972866"/>
    <w:rsid w:val="009735EE"/>
    <w:rsid w:val="0097385F"/>
    <w:rsid w:val="00973B34"/>
    <w:rsid w:val="009742DC"/>
    <w:rsid w:val="00974D4F"/>
    <w:rsid w:val="00975B38"/>
    <w:rsid w:val="0097616C"/>
    <w:rsid w:val="00976202"/>
    <w:rsid w:val="00976470"/>
    <w:rsid w:val="009766A6"/>
    <w:rsid w:val="00976951"/>
    <w:rsid w:val="00976A0A"/>
    <w:rsid w:val="00976DC6"/>
    <w:rsid w:val="00976E9C"/>
    <w:rsid w:val="009776F5"/>
    <w:rsid w:val="0098004A"/>
    <w:rsid w:val="00980498"/>
    <w:rsid w:val="0098067C"/>
    <w:rsid w:val="009815BF"/>
    <w:rsid w:val="0098177F"/>
    <w:rsid w:val="00982560"/>
    <w:rsid w:val="00982AAE"/>
    <w:rsid w:val="009836F0"/>
    <w:rsid w:val="00983AAB"/>
    <w:rsid w:val="00984338"/>
    <w:rsid w:val="009852F2"/>
    <w:rsid w:val="00986627"/>
    <w:rsid w:val="009877F1"/>
    <w:rsid w:val="00987EA2"/>
    <w:rsid w:val="0099081C"/>
    <w:rsid w:val="00990E49"/>
    <w:rsid w:val="00990E85"/>
    <w:rsid w:val="00992184"/>
    <w:rsid w:val="009923ED"/>
    <w:rsid w:val="00993146"/>
    <w:rsid w:val="00993260"/>
    <w:rsid w:val="009932D9"/>
    <w:rsid w:val="00993788"/>
    <w:rsid w:val="00993F4B"/>
    <w:rsid w:val="00993F88"/>
    <w:rsid w:val="009941A5"/>
    <w:rsid w:val="0099426D"/>
    <w:rsid w:val="00994575"/>
    <w:rsid w:val="00994588"/>
    <w:rsid w:val="009957B3"/>
    <w:rsid w:val="009957B4"/>
    <w:rsid w:val="00995DAC"/>
    <w:rsid w:val="009960EC"/>
    <w:rsid w:val="009962B1"/>
    <w:rsid w:val="009964ED"/>
    <w:rsid w:val="00997709"/>
    <w:rsid w:val="00997F77"/>
    <w:rsid w:val="009A1D83"/>
    <w:rsid w:val="009A1FDE"/>
    <w:rsid w:val="009A20AE"/>
    <w:rsid w:val="009A2C8C"/>
    <w:rsid w:val="009A3497"/>
    <w:rsid w:val="009A36A3"/>
    <w:rsid w:val="009A3789"/>
    <w:rsid w:val="009A3C8D"/>
    <w:rsid w:val="009A49A5"/>
    <w:rsid w:val="009A5E9A"/>
    <w:rsid w:val="009A6030"/>
    <w:rsid w:val="009A70D6"/>
    <w:rsid w:val="009A78A4"/>
    <w:rsid w:val="009A79DB"/>
    <w:rsid w:val="009B043E"/>
    <w:rsid w:val="009B0872"/>
    <w:rsid w:val="009B08EB"/>
    <w:rsid w:val="009B3367"/>
    <w:rsid w:val="009B371F"/>
    <w:rsid w:val="009B3A07"/>
    <w:rsid w:val="009B434F"/>
    <w:rsid w:val="009B4BC0"/>
    <w:rsid w:val="009B5020"/>
    <w:rsid w:val="009B5A88"/>
    <w:rsid w:val="009B5DD1"/>
    <w:rsid w:val="009B6578"/>
    <w:rsid w:val="009B6B8D"/>
    <w:rsid w:val="009B736F"/>
    <w:rsid w:val="009B7608"/>
    <w:rsid w:val="009B790E"/>
    <w:rsid w:val="009B7ACA"/>
    <w:rsid w:val="009B7E21"/>
    <w:rsid w:val="009C0391"/>
    <w:rsid w:val="009C0A0A"/>
    <w:rsid w:val="009C151F"/>
    <w:rsid w:val="009C18A3"/>
    <w:rsid w:val="009C2D38"/>
    <w:rsid w:val="009C31A3"/>
    <w:rsid w:val="009C3314"/>
    <w:rsid w:val="009C380F"/>
    <w:rsid w:val="009C392F"/>
    <w:rsid w:val="009C3B61"/>
    <w:rsid w:val="009C43FA"/>
    <w:rsid w:val="009C52A3"/>
    <w:rsid w:val="009C56F4"/>
    <w:rsid w:val="009D10CD"/>
    <w:rsid w:val="009D1103"/>
    <w:rsid w:val="009D1F65"/>
    <w:rsid w:val="009D1F6C"/>
    <w:rsid w:val="009D270B"/>
    <w:rsid w:val="009D2F0B"/>
    <w:rsid w:val="009D3257"/>
    <w:rsid w:val="009D38E8"/>
    <w:rsid w:val="009D4D67"/>
    <w:rsid w:val="009D533B"/>
    <w:rsid w:val="009D5639"/>
    <w:rsid w:val="009D6E2C"/>
    <w:rsid w:val="009D748E"/>
    <w:rsid w:val="009D7D37"/>
    <w:rsid w:val="009E04D7"/>
    <w:rsid w:val="009E0982"/>
    <w:rsid w:val="009E0ADE"/>
    <w:rsid w:val="009E0CF6"/>
    <w:rsid w:val="009E16DC"/>
    <w:rsid w:val="009E19DE"/>
    <w:rsid w:val="009E1B50"/>
    <w:rsid w:val="009E2B44"/>
    <w:rsid w:val="009E2B83"/>
    <w:rsid w:val="009E2CE8"/>
    <w:rsid w:val="009E2DEA"/>
    <w:rsid w:val="009E3445"/>
    <w:rsid w:val="009E3637"/>
    <w:rsid w:val="009E3DD6"/>
    <w:rsid w:val="009E5E0C"/>
    <w:rsid w:val="009E6291"/>
    <w:rsid w:val="009E6A36"/>
    <w:rsid w:val="009E6A67"/>
    <w:rsid w:val="009E6C6D"/>
    <w:rsid w:val="009E7199"/>
    <w:rsid w:val="009E7663"/>
    <w:rsid w:val="009E7F5B"/>
    <w:rsid w:val="009F0425"/>
    <w:rsid w:val="009F0957"/>
    <w:rsid w:val="009F145C"/>
    <w:rsid w:val="009F1659"/>
    <w:rsid w:val="009F2015"/>
    <w:rsid w:val="009F2B42"/>
    <w:rsid w:val="009F2CC2"/>
    <w:rsid w:val="009F356B"/>
    <w:rsid w:val="009F3BC7"/>
    <w:rsid w:val="009F3C09"/>
    <w:rsid w:val="009F410B"/>
    <w:rsid w:val="009F650C"/>
    <w:rsid w:val="009F6555"/>
    <w:rsid w:val="009F6F27"/>
    <w:rsid w:val="009F6F41"/>
    <w:rsid w:val="009F7198"/>
    <w:rsid w:val="009F78D7"/>
    <w:rsid w:val="00A000EA"/>
    <w:rsid w:val="00A00360"/>
    <w:rsid w:val="00A004B2"/>
    <w:rsid w:val="00A00F14"/>
    <w:rsid w:val="00A00F50"/>
    <w:rsid w:val="00A02135"/>
    <w:rsid w:val="00A025A4"/>
    <w:rsid w:val="00A02657"/>
    <w:rsid w:val="00A029BB"/>
    <w:rsid w:val="00A029E2"/>
    <w:rsid w:val="00A03256"/>
    <w:rsid w:val="00A03430"/>
    <w:rsid w:val="00A035D5"/>
    <w:rsid w:val="00A03BD3"/>
    <w:rsid w:val="00A03D59"/>
    <w:rsid w:val="00A04945"/>
    <w:rsid w:val="00A04CAB"/>
    <w:rsid w:val="00A0625E"/>
    <w:rsid w:val="00A10A44"/>
    <w:rsid w:val="00A110E1"/>
    <w:rsid w:val="00A116C4"/>
    <w:rsid w:val="00A118BF"/>
    <w:rsid w:val="00A13229"/>
    <w:rsid w:val="00A13A2D"/>
    <w:rsid w:val="00A14F7B"/>
    <w:rsid w:val="00A15ED4"/>
    <w:rsid w:val="00A1673E"/>
    <w:rsid w:val="00A16D0E"/>
    <w:rsid w:val="00A174B6"/>
    <w:rsid w:val="00A17E43"/>
    <w:rsid w:val="00A20488"/>
    <w:rsid w:val="00A20A5B"/>
    <w:rsid w:val="00A20E14"/>
    <w:rsid w:val="00A21237"/>
    <w:rsid w:val="00A21471"/>
    <w:rsid w:val="00A217BB"/>
    <w:rsid w:val="00A21B7D"/>
    <w:rsid w:val="00A22292"/>
    <w:rsid w:val="00A2230D"/>
    <w:rsid w:val="00A23342"/>
    <w:rsid w:val="00A234A2"/>
    <w:rsid w:val="00A23A0B"/>
    <w:rsid w:val="00A242DC"/>
    <w:rsid w:val="00A24C2A"/>
    <w:rsid w:val="00A24CCF"/>
    <w:rsid w:val="00A24FC7"/>
    <w:rsid w:val="00A257BA"/>
    <w:rsid w:val="00A25D21"/>
    <w:rsid w:val="00A26178"/>
    <w:rsid w:val="00A2689E"/>
    <w:rsid w:val="00A274AC"/>
    <w:rsid w:val="00A276E1"/>
    <w:rsid w:val="00A27DD2"/>
    <w:rsid w:val="00A30A4D"/>
    <w:rsid w:val="00A30ABA"/>
    <w:rsid w:val="00A314C7"/>
    <w:rsid w:val="00A318BC"/>
    <w:rsid w:val="00A31A8E"/>
    <w:rsid w:val="00A31D20"/>
    <w:rsid w:val="00A31E49"/>
    <w:rsid w:val="00A32BDA"/>
    <w:rsid w:val="00A33365"/>
    <w:rsid w:val="00A342E5"/>
    <w:rsid w:val="00A34E08"/>
    <w:rsid w:val="00A3500E"/>
    <w:rsid w:val="00A36219"/>
    <w:rsid w:val="00A3663F"/>
    <w:rsid w:val="00A36B8E"/>
    <w:rsid w:val="00A370CE"/>
    <w:rsid w:val="00A3735D"/>
    <w:rsid w:val="00A3755F"/>
    <w:rsid w:val="00A37A81"/>
    <w:rsid w:val="00A37DDB"/>
    <w:rsid w:val="00A4032C"/>
    <w:rsid w:val="00A4069B"/>
    <w:rsid w:val="00A41899"/>
    <w:rsid w:val="00A41A69"/>
    <w:rsid w:val="00A41B48"/>
    <w:rsid w:val="00A42E43"/>
    <w:rsid w:val="00A43001"/>
    <w:rsid w:val="00A4340C"/>
    <w:rsid w:val="00A43FA5"/>
    <w:rsid w:val="00A442F4"/>
    <w:rsid w:val="00A445B2"/>
    <w:rsid w:val="00A4477D"/>
    <w:rsid w:val="00A45652"/>
    <w:rsid w:val="00A4572B"/>
    <w:rsid w:val="00A45F3C"/>
    <w:rsid w:val="00A47852"/>
    <w:rsid w:val="00A50AC4"/>
    <w:rsid w:val="00A5202F"/>
    <w:rsid w:val="00A5292A"/>
    <w:rsid w:val="00A52B15"/>
    <w:rsid w:val="00A5303B"/>
    <w:rsid w:val="00A530BF"/>
    <w:rsid w:val="00A54706"/>
    <w:rsid w:val="00A54A58"/>
    <w:rsid w:val="00A54B12"/>
    <w:rsid w:val="00A55B20"/>
    <w:rsid w:val="00A55B8E"/>
    <w:rsid w:val="00A55F7E"/>
    <w:rsid w:val="00A56D0B"/>
    <w:rsid w:val="00A56DE5"/>
    <w:rsid w:val="00A57E0E"/>
    <w:rsid w:val="00A61DC9"/>
    <w:rsid w:val="00A620F9"/>
    <w:rsid w:val="00A624AE"/>
    <w:rsid w:val="00A62951"/>
    <w:rsid w:val="00A6380D"/>
    <w:rsid w:val="00A64058"/>
    <w:rsid w:val="00A65357"/>
    <w:rsid w:val="00A6557F"/>
    <w:rsid w:val="00A6663F"/>
    <w:rsid w:val="00A676FA"/>
    <w:rsid w:val="00A6794C"/>
    <w:rsid w:val="00A67983"/>
    <w:rsid w:val="00A708E3"/>
    <w:rsid w:val="00A71933"/>
    <w:rsid w:val="00A7240D"/>
    <w:rsid w:val="00A72DA3"/>
    <w:rsid w:val="00A72E82"/>
    <w:rsid w:val="00A7318D"/>
    <w:rsid w:val="00A7392B"/>
    <w:rsid w:val="00A74075"/>
    <w:rsid w:val="00A745A6"/>
    <w:rsid w:val="00A753F9"/>
    <w:rsid w:val="00A754B8"/>
    <w:rsid w:val="00A7676B"/>
    <w:rsid w:val="00A76DD8"/>
    <w:rsid w:val="00A77C7F"/>
    <w:rsid w:val="00A80186"/>
    <w:rsid w:val="00A81D42"/>
    <w:rsid w:val="00A82AE5"/>
    <w:rsid w:val="00A83039"/>
    <w:rsid w:val="00A83DE1"/>
    <w:rsid w:val="00A83DE8"/>
    <w:rsid w:val="00A84697"/>
    <w:rsid w:val="00A84D03"/>
    <w:rsid w:val="00A84E7E"/>
    <w:rsid w:val="00A861D5"/>
    <w:rsid w:val="00A86253"/>
    <w:rsid w:val="00A86727"/>
    <w:rsid w:val="00A86D0F"/>
    <w:rsid w:val="00A908C7"/>
    <w:rsid w:val="00A90DE7"/>
    <w:rsid w:val="00A91698"/>
    <w:rsid w:val="00A91BEF"/>
    <w:rsid w:val="00A92779"/>
    <w:rsid w:val="00A92E98"/>
    <w:rsid w:val="00A93068"/>
    <w:rsid w:val="00A93582"/>
    <w:rsid w:val="00A943DD"/>
    <w:rsid w:val="00A94835"/>
    <w:rsid w:val="00A94916"/>
    <w:rsid w:val="00A94F72"/>
    <w:rsid w:val="00A9513C"/>
    <w:rsid w:val="00A96B54"/>
    <w:rsid w:val="00A96C7D"/>
    <w:rsid w:val="00A97483"/>
    <w:rsid w:val="00A9754F"/>
    <w:rsid w:val="00A97DCD"/>
    <w:rsid w:val="00AA00C3"/>
    <w:rsid w:val="00AA0384"/>
    <w:rsid w:val="00AA0E77"/>
    <w:rsid w:val="00AA0F60"/>
    <w:rsid w:val="00AA1D1A"/>
    <w:rsid w:val="00AA1F39"/>
    <w:rsid w:val="00AA206C"/>
    <w:rsid w:val="00AA2109"/>
    <w:rsid w:val="00AA4240"/>
    <w:rsid w:val="00AA56F3"/>
    <w:rsid w:val="00AA5798"/>
    <w:rsid w:val="00AA5A18"/>
    <w:rsid w:val="00AA6ED8"/>
    <w:rsid w:val="00AA6F5A"/>
    <w:rsid w:val="00AA78CC"/>
    <w:rsid w:val="00AA7955"/>
    <w:rsid w:val="00AA7E6A"/>
    <w:rsid w:val="00AA7E6D"/>
    <w:rsid w:val="00AA7FB0"/>
    <w:rsid w:val="00AB0EA0"/>
    <w:rsid w:val="00AB1059"/>
    <w:rsid w:val="00AB1536"/>
    <w:rsid w:val="00AB157F"/>
    <w:rsid w:val="00AB2525"/>
    <w:rsid w:val="00AB36DB"/>
    <w:rsid w:val="00AB3A22"/>
    <w:rsid w:val="00AB40BA"/>
    <w:rsid w:val="00AB41E1"/>
    <w:rsid w:val="00AB5391"/>
    <w:rsid w:val="00AB6C4B"/>
    <w:rsid w:val="00AB78CA"/>
    <w:rsid w:val="00AC0A66"/>
    <w:rsid w:val="00AC2329"/>
    <w:rsid w:val="00AC2396"/>
    <w:rsid w:val="00AC3728"/>
    <w:rsid w:val="00AC3882"/>
    <w:rsid w:val="00AC4933"/>
    <w:rsid w:val="00AC53D1"/>
    <w:rsid w:val="00AC58A3"/>
    <w:rsid w:val="00AC61B7"/>
    <w:rsid w:val="00AC6687"/>
    <w:rsid w:val="00AC737E"/>
    <w:rsid w:val="00AC764F"/>
    <w:rsid w:val="00AC7E67"/>
    <w:rsid w:val="00AD0298"/>
    <w:rsid w:val="00AD1855"/>
    <w:rsid w:val="00AD19C1"/>
    <w:rsid w:val="00AD2342"/>
    <w:rsid w:val="00AD3528"/>
    <w:rsid w:val="00AD3B2E"/>
    <w:rsid w:val="00AD3DEC"/>
    <w:rsid w:val="00AD4B36"/>
    <w:rsid w:val="00AD5139"/>
    <w:rsid w:val="00AD5648"/>
    <w:rsid w:val="00AD5B7F"/>
    <w:rsid w:val="00AD618F"/>
    <w:rsid w:val="00AD68BD"/>
    <w:rsid w:val="00AD6B5A"/>
    <w:rsid w:val="00AD7601"/>
    <w:rsid w:val="00AD7970"/>
    <w:rsid w:val="00AD7CDD"/>
    <w:rsid w:val="00AD7DBD"/>
    <w:rsid w:val="00AE0192"/>
    <w:rsid w:val="00AE0A57"/>
    <w:rsid w:val="00AE0BD6"/>
    <w:rsid w:val="00AE16B6"/>
    <w:rsid w:val="00AE1761"/>
    <w:rsid w:val="00AE1AB0"/>
    <w:rsid w:val="00AE2296"/>
    <w:rsid w:val="00AE25B8"/>
    <w:rsid w:val="00AE3534"/>
    <w:rsid w:val="00AE42A8"/>
    <w:rsid w:val="00AE4D99"/>
    <w:rsid w:val="00AE4F1B"/>
    <w:rsid w:val="00AE5491"/>
    <w:rsid w:val="00AE5697"/>
    <w:rsid w:val="00AE63F2"/>
    <w:rsid w:val="00AE6E76"/>
    <w:rsid w:val="00AE71E4"/>
    <w:rsid w:val="00AE757B"/>
    <w:rsid w:val="00AF04BC"/>
    <w:rsid w:val="00AF0CAD"/>
    <w:rsid w:val="00AF1432"/>
    <w:rsid w:val="00AF1F8E"/>
    <w:rsid w:val="00AF2765"/>
    <w:rsid w:val="00AF2E10"/>
    <w:rsid w:val="00AF2E31"/>
    <w:rsid w:val="00AF3485"/>
    <w:rsid w:val="00AF37FC"/>
    <w:rsid w:val="00AF3E35"/>
    <w:rsid w:val="00AF44B8"/>
    <w:rsid w:val="00AF4521"/>
    <w:rsid w:val="00AF498E"/>
    <w:rsid w:val="00AF62E5"/>
    <w:rsid w:val="00AF66AF"/>
    <w:rsid w:val="00AF6959"/>
    <w:rsid w:val="00AF6D4B"/>
    <w:rsid w:val="00AF7882"/>
    <w:rsid w:val="00B00925"/>
    <w:rsid w:val="00B03565"/>
    <w:rsid w:val="00B05471"/>
    <w:rsid w:val="00B05838"/>
    <w:rsid w:val="00B0599A"/>
    <w:rsid w:val="00B05EB9"/>
    <w:rsid w:val="00B06721"/>
    <w:rsid w:val="00B07759"/>
    <w:rsid w:val="00B07D28"/>
    <w:rsid w:val="00B1040C"/>
    <w:rsid w:val="00B10465"/>
    <w:rsid w:val="00B10657"/>
    <w:rsid w:val="00B106C6"/>
    <w:rsid w:val="00B109AF"/>
    <w:rsid w:val="00B10B1F"/>
    <w:rsid w:val="00B10BD2"/>
    <w:rsid w:val="00B118C0"/>
    <w:rsid w:val="00B11A79"/>
    <w:rsid w:val="00B11D8B"/>
    <w:rsid w:val="00B12375"/>
    <w:rsid w:val="00B13331"/>
    <w:rsid w:val="00B135D5"/>
    <w:rsid w:val="00B13B05"/>
    <w:rsid w:val="00B13F73"/>
    <w:rsid w:val="00B141CE"/>
    <w:rsid w:val="00B1449B"/>
    <w:rsid w:val="00B14948"/>
    <w:rsid w:val="00B15DFA"/>
    <w:rsid w:val="00B16A1F"/>
    <w:rsid w:val="00B17AA9"/>
    <w:rsid w:val="00B202EA"/>
    <w:rsid w:val="00B20388"/>
    <w:rsid w:val="00B205B3"/>
    <w:rsid w:val="00B20A79"/>
    <w:rsid w:val="00B21492"/>
    <w:rsid w:val="00B21A06"/>
    <w:rsid w:val="00B21A71"/>
    <w:rsid w:val="00B21DBA"/>
    <w:rsid w:val="00B22744"/>
    <w:rsid w:val="00B22D23"/>
    <w:rsid w:val="00B2323C"/>
    <w:rsid w:val="00B237C0"/>
    <w:rsid w:val="00B239C3"/>
    <w:rsid w:val="00B23AE2"/>
    <w:rsid w:val="00B24097"/>
    <w:rsid w:val="00B24521"/>
    <w:rsid w:val="00B24687"/>
    <w:rsid w:val="00B248BF"/>
    <w:rsid w:val="00B25218"/>
    <w:rsid w:val="00B253CF"/>
    <w:rsid w:val="00B253F7"/>
    <w:rsid w:val="00B25759"/>
    <w:rsid w:val="00B26B80"/>
    <w:rsid w:val="00B27184"/>
    <w:rsid w:val="00B272F5"/>
    <w:rsid w:val="00B27BB9"/>
    <w:rsid w:val="00B27C88"/>
    <w:rsid w:val="00B304AD"/>
    <w:rsid w:val="00B311F8"/>
    <w:rsid w:val="00B31D94"/>
    <w:rsid w:val="00B33238"/>
    <w:rsid w:val="00B334D9"/>
    <w:rsid w:val="00B336E5"/>
    <w:rsid w:val="00B33829"/>
    <w:rsid w:val="00B33A6D"/>
    <w:rsid w:val="00B340AA"/>
    <w:rsid w:val="00B344AB"/>
    <w:rsid w:val="00B34F72"/>
    <w:rsid w:val="00B350AB"/>
    <w:rsid w:val="00B350BF"/>
    <w:rsid w:val="00B352E0"/>
    <w:rsid w:val="00B35B48"/>
    <w:rsid w:val="00B35EF1"/>
    <w:rsid w:val="00B363F1"/>
    <w:rsid w:val="00B372DF"/>
    <w:rsid w:val="00B37718"/>
    <w:rsid w:val="00B37940"/>
    <w:rsid w:val="00B40683"/>
    <w:rsid w:val="00B40A8D"/>
    <w:rsid w:val="00B40A98"/>
    <w:rsid w:val="00B41553"/>
    <w:rsid w:val="00B4176E"/>
    <w:rsid w:val="00B41A49"/>
    <w:rsid w:val="00B429B4"/>
    <w:rsid w:val="00B42FCC"/>
    <w:rsid w:val="00B43BFE"/>
    <w:rsid w:val="00B43E18"/>
    <w:rsid w:val="00B43F69"/>
    <w:rsid w:val="00B44328"/>
    <w:rsid w:val="00B44A1C"/>
    <w:rsid w:val="00B44B69"/>
    <w:rsid w:val="00B44C68"/>
    <w:rsid w:val="00B44DC4"/>
    <w:rsid w:val="00B44F1B"/>
    <w:rsid w:val="00B457A3"/>
    <w:rsid w:val="00B459BC"/>
    <w:rsid w:val="00B45B19"/>
    <w:rsid w:val="00B46312"/>
    <w:rsid w:val="00B46FC3"/>
    <w:rsid w:val="00B474FB"/>
    <w:rsid w:val="00B4761B"/>
    <w:rsid w:val="00B47AFE"/>
    <w:rsid w:val="00B500ED"/>
    <w:rsid w:val="00B50363"/>
    <w:rsid w:val="00B506C6"/>
    <w:rsid w:val="00B509D8"/>
    <w:rsid w:val="00B50AD8"/>
    <w:rsid w:val="00B50CFB"/>
    <w:rsid w:val="00B515C4"/>
    <w:rsid w:val="00B51E2C"/>
    <w:rsid w:val="00B520E8"/>
    <w:rsid w:val="00B5261D"/>
    <w:rsid w:val="00B52E3B"/>
    <w:rsid w:val="00B53A62"/>
    <w:rsid w:val="00B53ABA"/>
    <w:rsid w:val="00B53AD4"/>
    <w:rsid w:val="00B5426F"/>
    <w:rsid w:val="00B544BF"/>
    <w:rsid w:val="00B5480F"/>
    <w:rsid w:val="00B556BC"/>
    <w:rsid w:val="00B5570F"/>
    <w:rsid w:val="00B5586B"/>
    <w:rsid w:val="00B559DE"/>
    <w:rsid w:val="00B563BE"/>
    <w:rsid w:val="00B5667B"/>
    <w:rsid w:val="00B56C55"/>
    <w:rsid w:val="00B56DC6"/>
    <w:rsid w:val="00B570D0"/>
    <w:rsid w:val="00B571DE"/>
    <w:rsid w:val="00B608F2"/>
    <w:rsid w:val="00B60B7C"/>
    <w:rsid w:val="00B60C59"/>
    <w:rsid w:val="00B61839"/>
    <w:rsid w:val="00B61C29"/>
    <w:rsid w:val="00B63960"/>
    <w:rsid w:val="00B63B05"/>
    <w:rsid w:val="00B643C8"/>
    <w:rsid w:val="00B64DF8"/>
    <w:rsid w:val="00B652A0"/>
    <w:rsid w:val="00B658B8"/>
    <w:rsid w:val="00B66070"/>
    <w:rsid w:val="00B66EE0"/>
    <w:rsid w:val="00B66F81"/>
    <w:rsid w:val="00B7082D"/>
    <w:rsid w:val="00B718F4"/>
    <w:rsid w:val="00B72675"/>
    <w:rsid w:val="00B7494B"/>
    <w:rsid w:val="00B74AAF"/>
    <w:rsid w:val="00B74EA0"/>
    <w:rsid w:val="00B74F10"/>
    <w:rsid w:val="00B752C4"/>
    <w:rsid w:val="00B75B05"/>
    <w:rsid w:val="00B75B6A"/>
    <w:rsid w:val="00B76544"/>
    <w:rsid w:val="00B76AE2"/>
    <w:rsid w:val="00B77039"/>
    <w:rsid w:val="00B774B4"/>
    <w:rsid w:val="00B80943"/>
    <w:rsid w:val="00B80C9B"/>
    <w:rsid w:val="00B80E86"/>
    <w:rsid w:val="00B81050"/>
    <w:rsid w:val="00B81171"/>
    <w:rsid w:val="00B8175C"/>
    <w:rsid w:val="00B822DF"/>
    <w:rsid w:val="00B8290B"/>
    <w:rsid w:val="00B829BE"/>
    <w:rsid w:val="00B82B38"/>
    <w:rsid w:val="00B831B8"/>
    <w:rsid w:val="00B832F0"/>
    <w:rsid w:val="00B836B8"/>
    <w:rsid w:val="00B83CB4"/>
    <w:rsid w:val="00B83DE8"/>
    <w:rsid w:val="00B84595"/>
    <w:rsid w:val="00B84679"/>
    <w:rsid w:val="00B84B22"/>
    <w:rsid w:val="00B84CCC"/>
    <w:rsid w:val="00B854C5"/>
    <w:rsid w:val="00B8595F"/>
    <w:rsid w:val="00B85B81"/>
    <w:rsid w:val="00B86592"/>
    <w:rsid w:val="00B87948"/>
    <w:rsid w:val="00B9166E"/>
    <w:rsid w:val="00B91807"/>
    <w:rsid w:val="00B91CED"/>
    <w:rsid w:val="00B92340"/>
    <w:rsid w:val="00B925C8"/>
    <w:rsid w:val="00B93006"/>
    <w:rsid w:val="00B932C7"/>
    <w:rsid w:val="00B94EEF"/>
    <w:rsid w:val="00B96088"/>
    <w:rsid w:val="00B966CB"/>
    <w:rsid w:val="00B96A18"/>
    <w:rsid w:val="00B96B17"/>
    <w:rsid w:val="00BA01D2"/>
    <w:rsid w:val="00BA08BA"/>
    <w:rsid w:val="00BA0E0B"/>
    <w:rsid w:val="00BA1186"/>
    <w:rsid w:val="00BA18DD"/>
    <w:rsid w:val="00BA1D7C"/>
    <w:rsid w:val="00BA43C0"/>
    <w:rsid w:val="00BA46B1"/>
    <w:rsid w:val="00BA47EF"/>
    <w:rsid w:val="00BA5027"/>
    <w:rsid w:val="00BA5107"/>
    <w:rsid w:val="00BA7151"/>
    <w:rsid w:val="00BA7AE9"/>
    <w:rsid w:val="00BB04B1"/>
    <w:rsid w:val="00BB0846"/>
    <w:rsid w:val="00BB1048"/>
    <w:rsid w:val="00BB1CC5"/>
    <w:rsid w:val="00BB203A"/>
    <w:rsid w:val="00BB300F"/>
    <w:rsid w:val="00BB3BD7"/>
    <w:rsid w:val="00BB4D45"/>
    <w:rsid w:val="00BB5767"/>
    <w:rsid w:val="00BB61BC"/>
    <w:rsid w:val="00BB68D5"/>
    <w:rsid w:val="00BB6D97"/>
    <w:rsid w:val="00BB6EF6"/>
    <w:rsid w:val="00BC04CC"/>
    <w:rsid w:val="00BC10B4"/>
    <w:rsid w:val="00BC1A4A"/>
    <w:rsid w:val="00BC1BB7"/>
    <w:rsid w:val="00BC2E1B"/>
    <w:rsid w:val="00BC3555"/>
    <w:rsid w:val="00BC402D"/>
    <w:rsid w:val="00BC48A2"/>
    <w:rsid w:val="00BC4ABA"/>
    <w:rsid w:val="00BC51F4"/>
    <w:rsid w:val="00BC52C6"/>
    <w:rsid w:val="00BC6762"/>
    <w:rsid w:val="00BC71CC"/>
    <w:rsid w:val="00BD0324"/>
    <w:rsid w:val="00BD0832"/>
    <w:rsid w:val="00BD0922"/>
    <w:rsid w:val="00BD0C43"/>
    <w:rsid w:val="00BD1339"/>
    <w:rsid w:val="00BD27F7"/>
    <w:rsid w:val="00BD2DE9"/>
    <w:rsid w:val="00BD2EDB"/>
    <w:rsid w:val="00BD348F"/>
    <w:rsid w:val="00BD3F49"/>
    <w:rsid w:val="00BD4690"/>
    <w:rsid w:val="00BD496F"/>
    <w:rsid w:val="00BD5056"/>
    <w:rsid w:val="00BD5FD3"/>
    <w:rsid w:val="00BD714F"/>
    <w:rsid w:val="00BD718A"/>
    <w:rsid w:val="00BD754C"/>
    <w:rsid w:val="00BE047F"/>
    <w:rsid w:val="00BE107B"/>
    <w:rsid w:val="00BE121B"/>
    <w:rsid w:val="00BE1BCE"/>
    <w:rsid w:val="00BE24DC"/>
    <w:rsid w:val="00BE2666"/>
    <w:rsid w:val="00BE2D6D"/>
    <w:rsid w:val="00BE454C"/>
    <w:rsid w:val="00BE466D"/>
    <w:rsid w:val="00BE4774"/>
    <w:rsid w:val="00BE4E6A"/>
    <w:rsid w:val="00BE4FB7"/>
    <w:rsid w:val="00BE5047"/>
    <w:rsid w:val="00BE5398"/>
    <w:rsid w:val="00BE6CB2"/>
    <w:rsid w:val="00BE70CA"/>
    <w:rsid w:val="00BF09DE"/>
    <w:rsid w:val="00BF0F09"/>
    <w:rsid w:val="00BF13FB"/>
    <w:rsid w:val="00BF1546"/>
    <w:rsid w:val="00BF1563"/>
    <w:rsid w:val="00BF290A"/>
    <w:rsid w:val="00BF2BA3"/>
    <w:rsid w:val="00BF2F23"/>
    <w:rsid w:val="00BF4C72"/>
    <w:rsid w:val="00BF5754"/>
    <w:rsid w:val="00BF5F57"/>
    <w:rsid w:val="00BF6AC2"/>
    <w:rsid w:val="00BF7655"/>
    <w:rsid w:val="00C000E1"/>
    <w:rsid w:val="00C00105"/>
    <w:rsid w:val="00C00701"/>
    <w:rsid w:val="00C009AA"/>
    <w:rsid w:val="00C020EE"/>
    <w:rsid w:val="00C025A9"/>
    <w:rsid w:val="00C02978"/>
    <w:rsid w:val="00C02D6E"/>
    <w:rsid w:val="00C03288"/>
    <w:rsid w:val="00C03B43"/>
    <w:rsid w:val="00C0473A"/>
    <w:rsid w:val="00C04C76"/>
    <w:rsid w:val="00C05491"/>
    <w:rsid w:val="00C05CA0"/>
    <w:rsid w:val="00C06F09"/>
    <w:rsid w:val="00C07E3E"/>
    <w:rsid w:val="00C113D8"/>
    <w:rsid w:val="00C1180E"/>
    <w:rsid w:val="00C121FD"/>
    <w:rsid w:val="00C12D05"/>
    <w:rsid w:val="00C12E20"/>
    <w:rsid w:val="00C13693"/>
    <w:rsid w:val="00C136B7"/>
    <w:rsid w:val="00C14380"/>
    <w:rsid w:val="00C1448D"/>
    <w:rsid w:val="00C146CA"/>
    <w:rsid w:val="00C147DD"/>
    <w:rsid w:val="00C147E4"/>
    <w:rsid w:val="00C15E88"/>
    <w:rsid w:val="00C160A5"/>
    <w:rsid w:val="00C16206"/>
    <w:rsid w:val="00C17EBE"/>
    <w:rsid w:val="00C17EE0"/>
    <w:rsid w:val="00C204F2"/>
    <w:rsid w:val="00C20A2A"/>
    <w:rsid w:val="00C20C4C"/>
    <w:rsid w:val="00C21F4B"/>
    <w:rsid w:val="00C222A3"/>
    <w:rsid w:val="00C224E8"/>
    <w:rsid w:val="00C233F8"/>
    <w:rsid w:val="00C24081"/>
    <w:rsid w:val="00C24375"/>
    <w:rsid w:val="00C24CC5"/>
    <w:rsid w:val="00C24E54"/>
    <w:rsid w:val="00C2572C"/>
    <w:rsid w:val="00C2627B"/>
    <w:rsid w:val="00C2660F"/>
    <w:rsid w:val="00C26B6F"/>
    <w:rsid w:val="00C27A31"/>
    <w:rsid w:val="00C27DE6"/>
    <w:rsid w:val="00C302B9"/>
    <w:rsid w:val="00C30879"/>
    <w:rsid w:val="00C316AF"/>
    <w:rsid w:val="00C31EC8"/>
    <w:rsid w:val="00C324E6"/>
    <w:rsid w:val="00C32EAD"/>
    <w:rsid w:val="00C33484"/>
    <w:rsid w:val="00C33D1C"/>
    <w:rsid w:val="00C34117"/>
    <w:rsid w:val="00C34C79"/>
    <w:rsid w:val="00C3501C"/>
    <w:rsid w:val="00C35026"/>
    <w:rsid w:val="00C357E5"/>
    <w:rsid w:val="00C35BB0"/>
    <w:rsid w:val="00C3642A"/>
    <w:rsid w:val="00C3646B"/>
    <w:rsid w:val="00C3665E"/>
    <w:rsid w:val="00C36DB2"/>
    <w:rsid w:val="00C3764A"/>
    <w:rsid w:val="00C378D6"/>
    <w:rsid w:val="00C405A4"/>
    <w:rsid w:val="00C40D75"/>
    <w:rsid w:val="00C4166A"/>
    <w:rsid w:val="00C41EFF"/>
    <w:rsid w:val="00C42927"/>
    <w:rsid w:val="00C43593"/>
    <w:rsid w:val="00C43B11"/>
    <w:rsid w:val="00C44025"/>
    <w:rsid w:val="00C448ED"/>
    <w:rsid w:val="00C45BF7"/>
    <w:rsid w:val="00C45FBC"/>
    <w:rsid w:val="00C4600D"/>
    <w:rsid w:val="00C4677E"/>
    <w:rsid w:val="00C50C3A"/>
    <w:rsid w:val="00C50CC3"/>
    <w:rsid w:val="00C51837"/>
    <w:rsid w:val="00C51A50"/>
    <w:rsid w:val="00C52113"/>
    <w:rsid w:val="00C5266A"/>
    <w:rsid w:val="00C527DD"/>
    <w:rsid w:val="00C53F9B"/>
    <w:rsid w:val="00C55333"/>
    <w:rsid w:val="00C55AF3"/>
    <w:rsid w:val="00C56C9D"/>
    <w:rsid w:val="00C57D70"/>
    <w:rsid w:val="00C6024E"/>
    <w:rsid w:val="00C609FA"/>
    <w:rsid w:val="00C60F17"/>
    <w:rsid w:val="00C61E33"/>
    <w:rsid w:val="00C6303C"/>
    <w:rsid w:val="00C6322B"/>
    <w:rsid w:val="00C63337"/>
    <w:rsid w:val="00C63387"/>
    <w:rsid w:val="00C63FC1"/>
    <w:rsid w:val="00C64413"/>
    <w:rsid w:val="00C64B70"/>
    <w:rsid w:val="00C656D8"/>
    <w:rsid w:val="00C65F27"/>
    <w:rsid w:val="00C662E8"/>
    <w:rsid w:val="00C66837"/>
    <w:rsid w:val="00C66BD3"/>
    <w:rsid w:val="00C674E8"/>
    <w:rsid w:val="00C676AD"/>
    <w:rsid w:val="00C67720"/>
    <w:rsid w:val="00C67900"/>
    <w:rsid w:val="00C7091C"/>
    <w:rsid w:val="00C70A27"/>
    <w:rsid w:val="00C7129D"/>
    <w:rsid w:val="00C71840"/>
    <w:rsid w:val="00C7194B"/>
    <w:rsid w:val="00C71F9A"/>
    <w:rsid w:val="00C720F5"/>
    <w:rsid w:val="00C72462"/>
    <w:rsid w:val="00C729F1"/>
    <w:rsid w:val="00C737F0"/>
    <w:rsid w:val="00C73CD2"/>
    <w:rsid w:val="00C73F4F"/>
    <w:rsid w:val="00C7458A"/>
    <w:rsid w:val="00C74CF2"/>
    <w:rsid w:val="00C74E81"/>
    <w:rsid w:val="00C754A7"/>
    <w:rsid w:val="00C7576A"/>
    <w:rsid w:val="00C75C90"/>
    <w:rsid w:val="00C75FB9"/>
    <w:rsid w:val="00C761C1"/>
    <w:rsid w:val="00C7691D"/>
    <w:rsid w:val="00C76D5C"/>
    <w:rsid w:val="00C76F51"/>
    <w:rsid w:val="00C77284"/>
    <w:rsid w:val="00C77531"/>
    <w:rsid w:val="00C775AD"/>
    <w:rsid w:val="00C7790D"/>
    <w:rsid w:val="00C77AE5"/>
    <w:rsid w:val="00C802D9"/>
    <w:rsid w:val="00C80B9B"/>
    <w:rsid w:val="00C81362"/>
    <w:rsid w:val="00C81F42"/>
    <w:rsid w:val="00C82089"/>
    <w:rsid w:val="00C834E5"/>
    <w:rsid w:val="00C83591"/>
    <w:rsid w:val="00C83F11"/>
    <w:rsid w:val="00C85441"/>
    <w:rsid w:val="00C85B3B"/>
    <w:rsid w:val="00C85D73"/>
    <w:rsid w:val="00C86903"/>
    <w:rsid w:val="00C86C02"/>
    <w:rsid w:val="00C86DB7"/>
    <w:rsid w:val="00C87254"/>
    <w:rsid w:val="00C877E0"/>
    <w:rsid w:val="00C87ECF"/>
    <w:rsid w:val="00C90186"/>
    <w:rsid w:val="00C901E8"/>
    <w:rsid w:val="00C9027F"/>
    <w:rsid w:val="00C90471"/>
    <w:rsid w:val="00C90CAA"/>
    <w:rsid w:val="00C91B89"/>
    <w:rsid w:val="00C91E25"/>
    <w:rsid w:val="00C92280"/>
    <w:rsid w:val="00C92FFD"/>
    <w:rsid w:val="00C931A1"/>
    <w:rsid w:val="00C93241"/>
    <w:rsid w:val="00C93CD7"/>
    <w:rsid w:val="00C940AA"/>
    <w:rsid w:val="00C94487"/>
    <w:rsid w:val="00C949D9"/>
    <w:rsid w:val="00C94F95"/>
    <w:rsid w:val="00C96138"/>
    <w:rsid w:val="00C9681B"/>
    <w:rsid w:val="00C96B44"/>
    <w:rsid w:val="00C97137"/>
    <w:rsid w:val="00C97684"/>
    <w:rsid w:val="00C97F43"/>
    <w:rsid w:val="00CA0415"/>
    <w:rsid w:val="00CA05EB"/>
    <w:rsid w:val="00CA0948"/>
    <w:rsid w:val="00CA09CF"/>
    <w:rsid w:val="00CA115E"/>
    <w:rsid w:val="00CA1271"/>
    <w:rsid w:val="00CA3B2C"/>
    <w:rsid w:val="00CA3FA7"/>
    <w:rsid w:val="00CA4F67"/>
    <w:rsid w:val="00CA4FFC"/>
    <w:rsid w:val="00CA54F4"/>
    <w:rsid w:val="00CA6052"/>
    <w:rsid w:val="00CA6A53"/>
    <w:rsid w:val="00CA6E83"/>
    <w:rsid w:val="00CA766F"/>
    <w:rsid w:val="00CA7D1E"/>
    <w:rsid w:val="00CB068E"/>
    <w:rsid w:val="00CB0A5B"/>
    <w:rsid w:val="00CB1175"/>
    <w:rsid w:val="00CB1D81"/>
    <w:rsid w:val="00CB21B8"/>
    <w:rsid w:val="00CB2566"/>
    <w:rsid w:val="00CB2982"/>
    <w:rsid w:val="00CB2C76"/>
    <w:rsid w:val="00CB30B0"/>
    <w:rsid w:val="00CB3344"/>
    <w:rsid w:val="00CB3520"/>
    <w:rsid w:val="00CB3541"/>
    <w:rsid w:val="00CB4538"/>
    <w:rsid w:val="00CB4E2B"/>
    <w:rsid w:val="00CB5016"/>
    <w:rsid w:val="00CB52B4"/>
    <w:rsid w:val="00CB5C9B"/>
    <w:rsid w:val="00CB637B"/>
    <w:rsid w:val="00CB69E6"/>
    <w:rsid w:val="00CB6AC5"/>
    <w:rsid w:val="00CB7DC2"/>
    <w:rsid w:val="00CC029E"/>
    <w:rsid w:val="00CC090B"/>
    <w:rsid w:val="00CC29A5"/>
    <w:rsid w:val="00CC2F25"/>
    <w:rsid w:val="00CC3162"/>
    <w:rsid w:val="00CC3184"/>
    <w:rsid w:val="00CC3B1F"/>
    <w:rsid w:val="00CC3CAF"/>
    <w:rsid w:val="00CC3E38"/>
    <w:rsid w:val="00CC3FA2"/>
    <w:rsid w:val="00CC410B"/>
    <w:rsid w:val="00CC454F"/>
    <w:rsid w:val="00CC4C8B"/>
    <w:rsid w:val="00CC5981"/>
    <w:rsid w:val="00CC5B89"/>
    <w:rsid w:val="00CC6C73"/>
    <w:rsid w:val="00CC732B"/>
    <w:rsid w:val="00CC7813"/>
    <w:rsid w:val="00CC7FD4"/>
    <w:rsid w:val="00CD00FD"/>
    <w:rsid w:val="00CD0616"/>
    <w:rsid w:val="00CD0989"/>
    <w:rsid w:val="00CD141F"/>
    <w:rsid w:val="00CD2645"/>
    <w:rsid w:val="00CD2CA1"/>
    <w:rsid w:val="00CD3146"/>
    <w:rsid w:val="00CD3F46"/>
    <w:rsid w:val="00CD4C8F"/>
    <w:rsid w:val="00CD4EB9"/>
    <w:rsid w:val="00CD6013"/>
    <w:rsid w:val="00CD641E"/>
    <w:rsid w:val="00CD66E7"/>
    <w:rsid w:val="00CD69C6"/>
    <w:rsid w:val="00CD6DC4"/>
    <w:rsid w:val="00CD6ECD"/>
    <w:rsid w:val="00CE0CA8"/>
    <w:rsid w:val="00CE19C9"/>
    <w:rsid w:val="00CE1CF4"/>
    <w:rsid w:val="00CE1FB0"/>
    <w:rsid w:val="00CE2E29"/>
    <w:rsid w:val="00CE2F4E"/>
    <w:rsid w:val="00CE417C"/>
    <w:rsid w:val="00CE57AF"/>
    <w:rsid w:val="00CE5F91"/>
    <w:rsid w:val="00CE6F0C"/>
    <w:rsid w:val="00CE72E5"/>
    <w:rsid w:val="00CE7DAD"/>
    <w:rsid w:val="00CF00DD"/>
    <w:rsid w:val="00CF081C"/>
    <w:rsid w:val="00CF08E0"/>
    <w:rsid w:val="00CF1A85"/>
    <w:rsid w:val="00CF2133"/>
    <w:rsid w:val="00CF2389"/>
    <w:rsid w:val="00CF2C6A"/>
    <w:rsid w:val="00CF384A"/>
    <w:rsid w:val="00CF3FDF"/>
    <w:rsid w:val="00CF40AC"/>
    <w:rsid w:val="00CF4AA8"/>
    <w:rsid w:val="00CF4F11"/>
    <w:rsid w:val="00CF524A"/>
    <w:rsid w:val="00CF597D"/>
    <w:rsid w:val="00CF60FB"/>
    <w:rsid w:val="00CF6150"/>
    <w:rsid w:val="00CF61D3"/>
    <w:rsid w:val="00CF69C1"/>
    <w:rsid w:val="00CF7A96"/>
    <w:rsid w:val="00D01101"/>
    <w:rsid w:val="00D0125A"/>
    <w:rsid w:val="00D016EE"/>
    <w:rsid w:val="00D02139"/>
    <w:rsid w:val="00D028C8"/>
    <w:rsid w:val="00D035A8"/>
    <w:rsid w:val="00D03CF2"/>
    <w:rsid w:val="00D048D3"/>
    <w:rsid w:val="00D0517E"/>
    <w:rsid w:val="00D052BD"/>
    <w:rsid w:val="00D06BBB"/>
    <w:rsid w:val="00D06F54"/>
    <w:rsid w:val="00D0762C"/>
    <w:rsid w:val="00D0770C"/>
    <w:rsid w:val="00D07EB5"/>
    <w:rsid w:val="00D10071"/>
    <w:rsid w:val="00D10086"/>
    <w:rsid w:val="00D10BEC"/>
    <w:rsid w:val="00D11722"/>
    <w:rsid w:val="00D123BF"/>
    <w:rsid w:val="00D124CE"/>
    <w:rsid w:val="00D12B93"/>
    <w:rsid w:val="00D12C75"/>
    <w:rsid w:val="00D12CDA"/>
    <w:rsid w:val="00D137F6"/>
    <w:rsid w:val="00D13B68"/>
    <w:rsid w:val="00D14268"/>
    <w:rsid w:val="00D1444F"/>
    <w:rsid w:val="00D14740"/>
    <w:rsid w:val="00D14BB9"/>
    <w:rsid w:val="00D14DC3"/>
    <w:rsid w:val="00D15835"/>
    <w:rsid w:val="00D16161"/>
    <w:rsid w:val="00D16309"/>
    <w:rsid w:val="00D1660B"/>
    <w:rsid w:val="00D168AC"/>
    <w:rsid w:val="00D16961"/>
    <w:rsid w:val="00D170BE"/>
    <w:rsid w:val="00D17C85"/>
    <w:rsid w:val="00D17CC7"/>
    <w:rsid w:val="00D20792"/>
    <w:rsid w:val="00D20832"/>
    <w:rsid w:val="00D20A91"/>
    <w:rsid w:val="00D20CAD"/>
    <w:rsid w:val="00D20E1B"/>
    <w:rsid w:val="00D210F9"/>
    <w:rsid w:val="00D21122"/>
    <w:rsid w:val="00D21D05"/>
    <w:rsid w:val="00D21D93"/>
    <w:rsid w:val="00D21FDA"/>
    <w:rsid w:val="00D236E8"/>
    <w:rsid w:val="00D23F6D"/>
    <w:rsid w:val="00D24743"/>
    <w:rsid w:val="00D24AA1"/>
    <w:rsid w:val="00D250B1"/>
    <w:rsid w:val="00D252DC"/>
    <w:rsid w:val="00D264A5"/>
    <w:rsid w:val="00D265DB"/>
    <w:rsid w:val="00D26C50"/>
    <w:rsid w:val="00D2748B"/>
    <w:rsid w:val="00D27BC3"/>
    <w:rsid w:val="00D27F34"/>
    <w:rsid w:val="00D300E0"/>
    <w:rsid w:val="00D30688"/>
    <w:rsid w:val="00D31678"/>
    <w:rsid w:val="00D316A2"/>
    <w:rsid w:val="00D33595"/>
    <w:rsid w:val="00D33CEE"/>
    <w:rsid w:val="00D33DE9"/>
    <w:rsid w:val="00D3514C"/>
    <w:rsid w:val="00D35912"/>
    <w:rsid w:val="00D35A3A"/>
    <w:rsid w:val="00D35B6E"/>
    <w:rsid w:val="00D376AC"/>
    <w:rsid w:val="00D37C6B"/>
    <w:rsid w:val="00D37D69"/>
    <w:rsid w:val="00D37D88"/>
    <w:rsid w:val="00D37E78"/>
    <w:rsid w:val="00D4061C"/>
    <w:rsid w:val="00D4080A"/>
    <w:rsid w:val="00D40F40"/>
    <w:rsid w:val="00D41ADF"/>
    <w:rsid w:val="00D41D0E"/>
    <w:rsid w:val="00D41F1F"/>
    <w:rsid w:val="00D42FC5"/>
    <w:rsid w:val="00D4360B"/>
    <w:rsid w:val="00D43B59"/>
    <w:rsid w:val="00D44323"/>
    <w:rsid w:val="00D4469A"/>
    <w:rsid w:val="00D4508B"/>
    <w:rsid w:val="00D45891"/>
    <w:rsid w:val="00D45930"/>
    <w:rsid w:val="00D4599C"/>
    <w:rsid w:val="00D46458"/>
    <w:rsid w:val="00D46568"/>
    <w:rsid w:val="00D46BD5"/>
    <w:rsid w:val="00D46C61"/>
    <w:rsid w:val="00D46E0F"/>
    <w:rsid w:val="00D50A25"/>
    <w:rsid w:val="00D51215"/>
    <w:rsid w:val="00D516E7"/>
    <w:rsid w:val="00D51ABD"/>
    <w:rsid w:val="00D51D5D"/>
    <w:rsid w:val="00D51DDE"/>
    <w:rsid w:val="00D52BB2"/>
    <w:rsid w:val="00D52E6B"/>
    <w:rsid w:val="00D52E8B"/>
    <w:rsid w:val="00D53A07"/>
    <w:rsid w:val="00D53BB2"/>
    <w:rsid w:val="00D53BEB"/>
    <w:rsid w:val="00D55566"/>
    <w:rsid w:val="00D55696"/>
    <w:rsid w:val="00D55BEE"/>
    <w:rsid w:val="00D560F8"/>
    <w:rsid w:val="00D5694A"/>
    <w:rsid w:val="00D569E8"/>
    <w:rsid w:val="00D57734"/>
    <w:rsid w:val="00D5796C"/>
    <w:rsid w:val="00D60169"/>
    <w:rsid w:val="00D603F0"/>
    <w:rsid w:val="00D607CC"/>
    <w:rsid w:val="00D61081"/>
    <w:rsid w:val="00D61763"/>
    <w:rsid w:val="00D620DD"/>
    <w:rsid w:val="00D62C80"/>
    <w:rsid w:val="00D63043"/>
    <w:rsid w:val="00D63139"/>
    <w:rsid w:val="00D6392A"/>
    <w:rsid w:val="00D642A6"/>
    <w:rsid w:val="00D6458F"/>
    <w:rsid w:val="00D64E0A"/>
    <w:rsid w:val="00D64E19"/>
    <w:rsid w:val="00D64F1E"/>
    <w:rsid w:val="00D651F0"/>
    <w:rsid w:val="00D6569D"/>
    <w:rsid w:val="00D65D0C"/>
    <w:rsid w:val="00D65F53"/>
    <w:rsid w:val="00D6686F"/>
    <w:rsid w:val="00D67287"/>
    <w:rsid w:val="00D7104C"/>
    <w:rsid w:val="00D7123C"/>
    <w:rsid w:val="00D716BA"/>
    <w:rsid w:val="00D71ECC"/>
    <w:rsid w:val="00D71F22"/>
    <w:rsid w:val="00D72252"/>
    <w:rsid w:val="00D723E3"/>
    <w:rsid w:val="00D731C4"/>
    <w:rsid w:val="00D7377A"/>
    <w:rsid w:val="00D73A56"/>
    <w:rsid w:val="00D73C50"/>
    <w:rsid w:val="00D7416A"/>
    <w:rsid w:val="00D74E12"/>
    <w:rsid w:val="00D74E6C"/>
    <w:rsid w:val="00D75050"/>
    <w:rsid w:val="00D751F8"/>
    <w:rsid w:val="00D75E38"/>
    <w:rsid w:val="00D75FEB"/>
    <w:rsid w:val="00D76D69"/>
    <w:rsid w:val="00D770D9"/>
    <w:rsid w:val="00D7750E"/>
    <w:rsid w:val="00D7799E"/>
    <w:rsid w:val="00D779C3"/>
    <w:rsid w:val="00D80297"/>
    <w:rsid w:val="00D80B15"/>
    <w:rsid w:val="00D80EF2"/>
    <w:rsid w:val="00D818B4"/>
    <w:rsid w:val="00D8190B"/>
    <w:rsid w:val="00D8243C"/>
    <w:rsid w:val="00D83682"/>
    <w:rsid w:val="00D840E9"/>
    <w:rsid w:val="00D84334"/>
    <w:rsid w:val="00D84472"/>
    <w:rsid w:val="00D84EF4"/>
    <w:rsid w:val="00D84F13"/>
    <w:rsid w:val="00D856CF"/>
    <w:rsid w:val="00D85806"/>
    <w:rsid w:val="00D85CF6"/>
    <w:rsid w:val="00D85E24"/>
    <w:rsid w:val="00D86127"/>
    <w:rsid w:val="00D8674C"/>
    <w:rsid w:val="00D87123"/>
    <w:rsid w:val="00D87261"/>
    <w:rsid w:val="00D87275"/>
    <w:rsid w:val="00D874E7"/>
    <w:rsid w:val="00D875E5"/>
    <w:rsid w:val="00D876E0"/>
    <w:rsid w:val="00D90B6F"/>
    <w:rsid w:val="00D90C58"/>
    <w:rsid w:val="00D91568"/>
    <w:rsid w:val="00D91787"/>
    <w:rsid w:val="00D91B9F"/>
    <w:rsid w:val="00D91F38"/>
    <w:rsid w:val="00D92822"/>
    <w:rsid w:val="00D92A67"/>
    <w:rsid w:val="00D92E0D"/>
    <w:rsid w:val="00D93EDC"/>
    <w:rsid w:val="00D94484"/>
    <w:rsid w:val="00D945D4"/>
    <w:rsid w:val="00D949E4"/>
    <w:rsid w:val="00D94A76"/>
    <w:rsid w:val="00D969E3"/>
    <w:rsid w:val="00D96A69"/>
    <w:rsid w:val="00D96C4D"/>
    <w:rsid w:val="00D979A8"/>
    <w:rsid w:val="00DA0B6A"/>
    <w:rsid w:val="00DA33A7"/>
    <w:rsid w:val="00DA35F3"/>
    <w:rsid w:val="00DA3FFF"/>
    <w:rsid w:val="00DA4D49"/>
    <w:rsid w:val="00DA5688"/>
    <w:rsid w:val="00DA625D"/>
    <w:rsid w:val="00DA63F8"/>
    <w:rsid w:val="00DA688E"/>
    <w:rsid w:val="00DA68ED"/>
    <w:rsid w:val="00DA6A75"/>
    <w:rsid w:val="00DA6B90"/>
    <w:rsid w:val="00DA79A0"/>
    <w:rsid w:val="00DA79D6"/>
    <w:rsid w:val="00DA7B7B"/>
    <w:rsid w:val="00DA7E01"/>
    <w:rsid w:val="00DB00CB"/>
    <w:rsid w:val="00DB0E44"/>
    <w:rsid w:val="00DB2892"/>
    <w:rsid w:val="00DB2A42"/>
    <w:rsid w:val="00DB2E5A"/>
    <w:rsid w:val="00DB2EB7"/>
    <w:rsid w:val="00DB3000"/>
    <w:rsid w:val="00DB3777"/>
    <w:rsid w:val="00DB3D51"/>
    <w:rsid w:val="00DB41AD"/>
    <w:rsid w:val="00DB4687"/>
    <w:rsid w:val="00DB4BB1"/>
    <w:rsid w:val="00DB52F8"/>
    <w:rsid w:val="00DB56A8"/>
    <w:rsid w:val="00DB5852"/>
    <w:rsid w:val="00DB59FC"/>
    <w:rsid w:val="00DB5F61"/>
    <w:rsid w:val="00DB67A7"/>
    <w:rsid w:val="00DC045A"/>
    <w:rsid w:val="00DC10D9"/>
    <w:rsid w:val="00DC1B2D"/>
    <w:rsid w:val="00DC23BB"/>
    <w:rsid w:val="00DC3936"/>
    <w:rsid w:val="00DC3B49"/>
    <w:rsid w:val="00DC4462"/>
    <w:rsid w:val="00DC44E7"/>
    <w:rsid w:val="00DC45A1"/>
    <w:rsid w:val="00DC59C6"/>
    <w:rsid w:val="00DC627B"/>
    <w:rsid w:val="00DC68A4"/>
    <w:rsid w:val="00DC7049"/>
    <w:rsid w:val="00DD1189"/>
    <w:rsid w:val="00DD1B18"/>
    <w:rsid w:val="00DD1C88"/>
    <w:rsid w:val="00DD1CBB"/>
    <w:rsid w:val="00DD1F2C"/>
    <w:rsid w:val="00DD21B3"/>
    <w:rsid w:val="00DD24C0"/>
    <w:rsid w:val="00DD3043"/>
    <w:rsid w:val="00DD30B0"/>
    <w:rsid w:val="00DD326D"/>
    <w:rsid w:val="00DD34C6"/>
    <w:rsid w:val="00DD35C9"/>
    <w:rsid w:val="00DD3C81"/>
    <w:rsid w:val="00DD40CE"/>
    <w:rsid w:val="00DD54D1"/>
    <w:rsid w:val="00DD5CCE"/>
    <w:rsid w:val="00DD5D5D"/>
    <w:rsid w:val="00DD64FB"/>
    <w:rsid w:val="00DD6625"/>
    <w:rsid w:val="00DD6708"/>
    <w:rsid w:val="00DD6D29"/>
    <w:rsid w:val="00DD7D76"/>
    <w:rsid w:val="00DD7F47"/>
    <w:rsid w:val="00DE0400"/>
    <w:rsid w:val="00DE0B8A"/>
    <w:rsid w:val="00DE1633"/>
    <w:rsid w:val="00DE1959"/>
    <w:rsid w:val="00DE1D29"/>
    <w:rsid w:val="00DE2BEE"/>
    <w:rsid w:val="00DE309C"/>
    <w:rsid w:val="00DE3588"/>
    <w:rsid w:val="00DE513D"/>
    <w:rsid w:val="00DE559E"/>
    <w:rsid w:val="00DE59F8"/>
    <w:rsid w:val="00DE5C64"/>
    <w:rsid w:val="00DE5F54"/>
    <w:rsid w:val="00DE6167"/>
    <w:rsid w:val="00DE6ABB"/>
    <w:rsid w:val="00DE711B"/>
    <w:rsid w:val="00DE738B"/>
    <w:rsid w:val="00DF0858"/>
    <w:rsid w:val="00DF0D06"/>
    <w:rsid w:val="00DF0F7E"/>
    <w:rsid w:val="00DF18B2"/>
    <w:rsid w:val="00DF19D9"/>
    <w:rsid w:val="00DF2104"/>
    <w:rsid w:val="00DF2112"/>
    <w:rsid w:val="00DF3CE9"/>
    <w:rsid w:val="00DF43E7"/>
    <w:rsid w:val="00DF453B"/>
    <w:rsid w:val="00DF4727"/>
    <w:rsid w:val="00DF47E8"/>
    <w:rsid w:val="00DF4E4D"/>
    <w:rsid w:val="00DF5156"/>
    <w:rsid w:val="00DF55D5"/>
    <w:rsid w:val="00DF5831"/>
    <w:rsid w:val="00DF5856"/>
    <w:rsid w:val="00DF59CD"/>
    <w:rsid w:val="00DF5AA3"/>
    <w:rsid w:val="00DF6359"/>
    <w:rsid w:val="00DF67CC"/>
    <w:rsid w:val="00DF680F"/>
    <w:rsid w:val="00DF696C"/>
    <w:rsid w:val="00DF6A71"/>
    <w:rsid w:val="00DF76BC"/>
    <w:rsid w:val="00DF7FB4"/>
    <w:rsid w:val="00E00337"/>
    <w:rsid w:val="00E005FF"/>
    <w:rsid w:val="00E00925"/>
    <w:rsid w:val="00E00FAC"/>
    <w:rsid w:val="00E0215F"/>
    <w:rsid w:val="00E026D6"/>
    <w:rsid w:val="00E02C6E"/>
    <w:rsid w:val="00E04B69"/>
    <w:rsid w:val="00E053BC"/>
    <w:rsid w:val="00E05EDD"/>
    <w:rsid w:val="00E064DA"/>
    <w:rsid w:val="00E066EE"/>
    <w:rsid w:val="00E06817"/>
    <w:rsid w:val="00E06D90"/>
    <w:rsid w:val="00E06D95"/>
    <w:rsid w:val="00E06DBF"/>
    <w:rsid w:val="00E079FF"/>
    <w:rsid w:val="00E07A80"/>
    <w:rsid w:val="00E10941"/>
    <w:rsid w:val="00E10A24"/>
    <w:rsid w:val="00E114DD"/>
    <w:rsid w:val="00E115CB"/>
    <w:rsid w:val="00E128EC"/>
    <w:rsid w:val="00E12C24"/>
    <w:rsid w:val="00E12C9E"/>
    <w:rsid w:val="00E131F6"/>
    <w:rsid w:val="00E1375F"/>
    <w:rsid w:val="00E1405B"/>
    <w:rsid w:val="00E143B8"/>
    <w:rsid w:val="00E14599"/>
    <w:rsid w:val="00E146E7"/>
    <w:rsid w:val="00E151BE"/>
    <w:rsid w:val="00E15614"/>
    <w:rsid w:val="00E16CA6"/>
    <w:rsid w:val="00E17228"/>
    <w:rsid w:val="00E17C5A"/>
    <w:rsid w:val="00E22A3B"/>
    <w:rsid w:val="00E22AC2"/>
    <w:rsid w:val="00E22BE6"/>
    <w:rsid w:val="00E22DB4"/>
    <w:rsid w:val="00E2386C"/>
    <w:rsid w:val="00E23C53"/>
    <w:rsid w:val="00E24422"/>
    <w:rsid w:val="00E26DD3"/>
    <w:rsid w:val="00E26E89"/>
    <w:rsid w:val="00E302E5"/>
    <w:rsid w:val="00E31C30"/>
    <w:rsid w:val="00E320F4"/>
    <w:rsid w:val="00E332B1"/>
    <w:rsid w:val="00E34093"/>
    <w:rsid w:val="00E35062"/>
    <w:rsid w:val="00E3524C"/>
    <w:rsid w:val="00E35259"/>
    <w:rsid w:val="00E36130"/>
    <w:rsid w:val="00E408A5"/>
    <w:rsid w:val="00E4156B"/>
    <w:rsid w:val="00E42AE5"/>
    <w:rsid w:val="00E42BD5"/>
    <w:rsid w:val="00E437C3"/>
    <w:rsid w:val="00E44436"/>
    <w:rsid w:val="00E4573D"/>
    <w:rsid w:val="00E45D7B"/>
    <w:rsid w:val="00E469C8"/>
    <w:rsid w:val="00E46D86"/>
    <w:rsid w:val="00E46EED"/>
    <w:rsid w:val="00E46F32"/>
    <w:rsid w:val="00E47287"/>
    <w:rsid w:val="00E50978"/>
    <w:rsid w:val="00E51246"/>
    <w:rsid w:val="00E51CA4"/>
    <w:rsid w:val="00E52042"/>
    <w:rsid w:val="00E5237B"/>
    <w:rsid w:val="00E52460"/>
    <w:rsid w:val="00E52805"/>
    <w:rsid w:val="00E528BC"/>
    <w:rsid w:val="00E531D1"/>
    <w:rsid w:val="00E53A34"/>
    <w:rsid w:val="00E545D0"/>
    <w:rsid w:val="00E54C41"/>
    <w:rsid w:val="00E557FD"/>
    <w:rsid w:val="00E55C71"/>
    <w:rsid w:val="00E55C87"/>
    <w:rsid w:val="00E56E04"/>
    <w:rsid w:val="00E57361"/>
    <w:rsid w:val="00E57AAD"/>
    <w:rsid w:val="00E57AB4"/>
    <w:rsid w:val="00E57DA0"/>
    <w:rsid w:val="00E602B7"/>
    <w:rsid w:val="00E603E5"/>
    <w:rsid w:val="00E61334"/>
    <w:rsid w:val="00E6142E"/>
    <w:rsid w:val="00E61DC3"/>
    <w:rsid w:val="00E62139"/>
    <w:rsid w:val="00E6364B"/>
    <w:rsid w:val="00E63737"/>
    <w:rsid w:val="00E63D88"/>
    <w:rsid w:val="00E648AD"/>
    <w:rsid w:val="00E64EB3"/>
    <w:rsid w:val="00E6665F"/>
    <w:rsid w:val="00E668C2"/>
    <w:rsid w:val="00E66C35"/>
    <w:rsid w:val="00E66D7A"/>
    <w:rsid w:val="00E67FF4"/>
    <w:rsid w:val="00E704E6"/>
    <w:rsid w:val="00E70CB5"/>
    <w:rsid w:val="00E71EBD"/>
    <w:rsid w:val="00E72963"/>
    <w:rsid w:val="00E72D72"/>
    <w:rsid w:val="00E74538"/>
    <w:rsid w:val="00E747C2"/>
    <w:rsid w:val="00E74B18"/>
    <w:rsid w:val="00E74DF1"/>
    <w:rsid w:val="00E754C0"/>
    <w:rsid w:val="00E75D87"/>
    <w:rsid w:val="00E76970"/>
    <w:rsid w:val="00E777E2"/>
    <w:rsid w:val="00E77B3F"/>
    <w:rsid w:val="00E77D43"/>
    <w:rsid w:val="00E80452"/>
    <w:rsid w:val="00E80538"/>
    <w:rsid w:val="00E80C92"/>
    <w:rsid w:val="00E80ED4"/>
    <w:rsid w:val="00E810B8"/>
    <w:rsid w:val="00E814B9"/>
    <w:rsid w:val="00E8257F"/>
    <w:rsid w:val="00E82952"/>
    <w:rsid w:val="00E82D15"/>
    <w:rsid w:val="00E83029"/>
    <w:rsid w:val="00E83470"/>
    <w:rsid w:val="00E83FE0"/>
    <w:rsid w:val="00E841F9"/>
    <w:rsid w:val="00E84440"/>
    <w:rsid w:val="00E8463D"/>
    <w:rsid w:val="00E84B83"/>
    <w:rsid w:val="00E85F8C"/>
    <w:rsid w:val="00E86D62"/>
    <w:rsid w:val="00E86F32"/>
    <w:rsid w:val="00E9003A"/>
    <w:rsid w:val="00E9090F"/>
    <w:rsid w:val="00E91D4A"/>
    <w:rsid w:val="00E922DD"/>
    <w:rsid w:val="00E925B3"/>
    <w:rsid w:val="00E92D79"/>
    <w:rsid w:val="00E939AD"/>
    <w:rsid w:val="00E93BD7"/>
    <w:rsid w:val="00E93F68"/>
    <w:rsid w:val="00E94372"/>
    <w:rsid w:val="00E94A7D"/>
    <w:rsid w:val="00E94BAB"/>
    <w:rsid w:val="00E954C1"/>
    <w:rsid w:val="00E954EF"/>
    <w:rsid w:val="00E957D4"/>
    <w:rsid w:val="00E968A4"/>
    <w:rsid w:val="00E96B25"/>
    <w:rsid w:val="00E96E0E"/>
    <w:rsid w:val="00E97A21"/>
    <w:rsid w:val="00E97E1B"/>
    <w:rsid w:val="00E97E73"/>
    <w:rsid w:val="00EA0AAE"/>
    <w:rsid w:val="00EA0DC6"/>
    <w:rsid w:val="00EA0F57"/>
    <w:rsid w:val="00EA10AC"/>
    <w:rsid w:val="00EA1115"/>
    <w:rsid w:val="00EA119C"/>
    <w:rsid w:val="00EA13C6"/>
    <w:rsid w:val="00EA1AC3"/>
    <w:rsid w:val="00EA1D2D"/>
    <w:rsid w:val="00EA242B"/>
    <w:rsid w:val="00EA2B8B"/>
    <w:rsid w:val="00EA2FEC"/>
    <w:rsid w:val="00EA4C12"/>
    <w:rsid w:val="00EA5246"/>
    <w:rsid w:val="00EA5D4A"/>
    <w:rsid w:val="00EA5F1E"/>
    <w:rsid w:val="00EA61EF"/>
    <w:rsid w:val="00EA7631"/>
    <w:rsid w:val="00EA7D28"/>
    <w:rsid w:val="00EB000D"/>
    <w:rsid w:val="00EB01A3"/>
    <w:rsid w:val="00EB0C3D"/>
    <w:rsid w:val="00EB0FCC"/>
    <w:rsid w:val="00EB12B5"/>
    <w:rsid w:val="00EB17E6"/>
    <w:rsid w:val="00EB1A6C"/>
    <w:rsid w:val="00EB1F88"/>
    <w:rsid w:val="00EB27C5"/>
    <w:rsid w:val="00EB27D8"/>
    <w:rsid w:val="00EB2A13"/>
    <w:rsid w:val="00EB2B80"/>
    <w:rsid w:val="00EB32F4"/>
    <w:rsid w:val="00EB4871"/>
    <w:rsid w:val="00EB4A03"/>
    <w:rsid w:val="00EB4EEB"/>
    <w:rsid w:val="00EB5198"/>
    <w:rsid w:val="00EB56A5"/>
    <w:rsid w:val="00EB5F7C"/>
    <w:rsid w:val="00EB60EE"/>
    <w:rsid w:val="00EB6249"/>
    <w:rsid w:val="00EB676F"/>
    <w:rsid w:val="00EB69D5"/>
    <w:rsid w:val="00EB751D"/>
    <w:rsid w:val="00EC0C5A"/>
    <w:rsid w:val="00EC119F"/>
    <w:rsid w:val="00EC18E4"/>
    <w:rsid w:val="00EC19A4"/>
    <w:rsid w:val="00EC1F49"/>
    <w:rsid w:val="00EC2021"/>
    <w:rsid w:val="00EC270E"/>
    <w:rsid w:val="00EC2892"/>
    <w:rsid w:val="00EC2DEC"/>
    <w:rsid w:val="00EC34C7"/>
    <w:rsid w:val="00EC38B0"/>
    <w:rsid w:val="00EC3965"/>
    <w:rsid w:val="00EC452A"/>
    <w:rsid w:val="00EC58E9"/>
    <w:rsid w:val="00EC5DAE"/>
    <w:rsid w:val="00EC5EDB"/>
    <w:rsid w:val="00EC63D4"/>
    <w:rsid w:val="00EC75DB"/>
    <w:rsid w:val="00ED0535"/>
    <w:rsid w:val="00ED15C1"/>
    <w:rsid w:val="00ED16B8"/>
    <w:rsid w:val="00ED16C9"/>
    <w:rsid w:val="00ED1B64"/>
    <w:rsid w:val="00ED1CD3"/>
    <w:rsid w:val="00ED3434"/>
    <w:rsid w:val="00ED3471"/>
    <w:rsid w:val="00ED4024"/>
    <w:rsid w:val="00ED423E"/>
    <w:rsid w:val="00ED4852"/>
    <w:rsid w:val="00ED4A99"/>
    <w:rsid w:val="00ED4E80"/>
    <w:rsid w:val="00ED4EC2"/>
    <w:rsid w:val="00ED6A15"/>
    <w:rsid w:val="00ED70E4"/>
    <w:rsid w:val="00ED7EEF"/>
    <w:rsid w:val="00EE0B48"/>
    <w:rsid w:val="00EE0D62"/>
    <w:rsid w:val="00EE1221"/>
    <w:rsid w:val="00EE171A"/>
    <w:rsid w:val="00EE21AC"/>
    <w:rsid w:val="00EE27DA"/>
    <w:rsid w:val="00EE2940"/>
    <w:rsid w:val="00EE39CB"/>
    <w:rsid w:val="00EE3B5B"/>
    <w:rsid w:val="00EE3E0E"/>
    <w:rsid w:val="00EE3F08"/>
    <w:rsid w:val="00EE4B76"/>
    <w:rsid w:val="00EE5335"/>
    <w:rsid w:val="00EE53E6"/>
    <w:rsid w:val="00EE59A8"/>
    <w:rsid w:val="00EE6849"/>
    <w:rsid w:val="00EF078E"/>
    <w:rsid w:val="00EF07BA"/>
    <w:rsid w:val="00EF07DA"/>
    <w:rsid w:val="00EF08A0"/>
    <w:rsid w:val="00EF0AAF"/>
    <w:rsid w:val="00EF0F5C"/>
    <w:rsid w:val="00EF1167"/>
    <w:rsid w:val="00EF20BF"/>
    <w:rsid w:val="00EF30EC"/>
    <w:rsid w:val="00EF329E"/>
    <w:rsid w:val="00EF34DC"/>
    <w:rsid w:val="00EF42A2"/>
    <w:rsid w:val="00EF4357"/>
    <w:rsid w:val="00EF4799"/>
    <w:rsid w:val="00EF4FF6"/>
    <w:rsid w:val="00EF5079"/>
    <w:rsid w:val="00EF5314"/>
    <w:rsid w:val="00EF5E6C"/>
    <w:rsid w:val="00EF6059"/>
    <w:rsid w:val="00EF6119"/>
    <w:rsid w:val="00EF6B18"/>
    <w:rsid w:val="00EF6BC5"/>
    <w:rsid w:val="00EF7076"/>
    <w:rsid w:val="00EF7A5F"/>
    <w:rsid w:val="00F02669"/>
    <w:rsid w:val="00F02776"/>
    <w:rsid w:val="00F028CD"/>
    <w:rsid w:val="00F02ECE"/>
    <w:rsid w:val="00F041FD"/>
    <w:rsid w:val="00F04E4D"/>
    <w:rsid w:val="00F04F3A"/>
    <w:rsid w:val="00F04FE4"/>
    <w:rsid w:val="00F051D4"/>
    <w:rsid w:val="00F0573E"/>
    <w:rsid w:val="00F07199"/>
    <w:rsid w:val="00F079CC"/>
    <w:rsid w:val="00F1038B"/>
    <w:rsid w:val="00F108CD"/>
    <w:rsid w:val="00F10E2C"/>
    <w:rsid w:val="00F11451"/>
    <w:rsid w:val="00F11B59"/>
    <w:rsid w:val="00F11B82"/>
    <w:rsid w:val="00F11E17"/>
    <w:rsid w:val="00F12378"/>
    <w:rsid w:val="00F1237D"/>
    <w:rsid w:val="00F13D35"/>
    <w:rsid w:val="00F1514B"/>
    <w:rsid w:val="00F152EB"/>
    <w:rsid w:val="00F159CE"/>
    <w:rsid w:val="00F16482"/>
    <w:rsid w:val="00F16661"/>
    <w:rsid w:val="00F168D4"/>
    <w:rsid w:val="00F16B90"/>
    <w:rsid w:val="00F1745F"/>
    <w:rsid w:val="00F174FC"/>
    <w:rsid w:val="00F20584"/>
    <w:rsid w:val="00F2087F"/>
    <w:rsid w:val="00F21247"/>
    <w:rsid w:val="00F21610"/>
    <w:rsid w:val="00F218BA"/>
    <w:rsid w:val="00F21DAC"/>
    <w:rsid w:val="00F21FD8"/>
    <w:rsid w:val="00F22CDD"/>
    <w:rsid w:val="00F23209"/>
    <w:rsid w:val="00F232F2"/>
    <w:rsid w:val="00F23468"/>
    <w:rsid w:val="00F239B2"/>
    <w:rsid w:val="00F23A21"/>
    <w:rsid w:val="00F2401B"/>
    <w:rsid w:val="00F2422C"/>
    <w:rsid w:val="00F24A26"/>
    <w:rsid w:val="00F24E8E"/>
    <w:rsid w:val="00F2545C"/>
    <w:rsid w:val="00F2617C"/>
    <w:rsid w:val="00F27274"/>
    <w:rsid w:val="00F2775F"/>
    <w:rsid w:val="00F30BE6"/>
    <w:rsid w:val="00F312E0"/>
    <w:rsid w:val="00F31341"/>
    <w:rsid w:val="00F3185B"/>
    <w:rsid w:val="00F31A20"/>
    <w:rsid w:val="00F31A2B"/>
    <w:rsid w:val="00F31D01"/>
    <w:rsid w:val="00F32116"/>
    <w:rsid w:val="00F327F0"/>
    <w:rsid w:val="00F3289F"/>
    <w:rsid w:val="00F32CE6"/>
    <w:rsid w:val="00F33859"/>
    <w:rsid w:val="00F342C5"/>
    <w:rsid w:val="00F3467C"/>
    <w:rsid w:val="00F35BA9"/>
    <w:rsid w:val="00F35C29"/>
    <w:rsid w:val="00F364D8"/>
    <w:rsid w:val="00F36A0D"/>
    <w:rsid w:val="00F36B42"/>
    <w:rsid w:val="00F36EAD"/>
    <w:rsid w:val="00F36FA3"/>
    <w:rsid w:val="00F3790E"/>
    <w:rsid w:val="00F40981"/>
    <w:rsid w:val="00F421B5"/>
    <w:rsid w:val="00F4248F"/>
    <w:rsid w:val="00F424DB"/>
    <w:rsid w:val="00F4279A"/>
    <w:rsid w:val="00F4377B"/>
    <w:rsid w:val="00F43A7A"/>
    <w:rsid w:val="00F44792"/>
    <w:rsid w:val="00F4587B"/>
    <w:rsid w:val="00F4626B"/>
    <w:rsid w:val="00F463EA"/>
    <w:rsid w:val="00F4684E"/>
    <w:rsid w:val="00F46EFE"/>
    <w:rsid w:val="00F471CA"/>
    <w:rsid w:val="00F47329"/>
    <w:rsid w:val="00F4758C"/>
    <w:rsid w:val="00F5010E"/>
    <w:rsid w:val="00F51354"/>
    <w:rsid w:val="00F5139B"/>
    <w:rsid w:val="00F5193B"/>
    <w:rsid w:val="00F5194E"/>
    <w:rsid w:val="00F5358C"/>
    <w:rsid w:val="00F53BFF"/>
    <w:rsid w:val="00F53C64"/>
    <w:rsid w:val="00F54C00"/>
    <w:rsid w:val="00F54DB0"/>
    <w:rsid w:val="00F550AE"/>
    <w:rsid w:val="00F55552"/>
    <w:rsid w:val="00F56AAC"/>
    <w:rsid w:val="00F56F04"/>
    <w:rsid w:val="00F57010"/>
    <w:rsid w:val="00F57454"/>
    <w:rsid w:val="00F57ADC"/>
    <w:rsid w:val="00F57BE6"/>
    <w:rsid w:val="00F57D2F"/>
    <w:rsid w:val="00F600F4"/>
    <w:rsid w:val="00F60187"/>
    <w:rsid w:val="00F60563"/>
    <w:rsid w:val="00F60A65"/>
    <w:rsid w:val="00F60C65"/>
    <w:rsid w:val="00F611D6"/>
    <w:rsid w:val="00F6127D"/>
    <w:rsid w:val="00F61601"/>
    <w:rsid w:val="00F62125"/>
    <w:rsid w:val="00F6228D"/>
    <w:rsid w:val="00F6290E"/>
    <w:rsid w:val="00F63D16"/>
    <w:rsid w:val="00F64702"/>
    <w:rsid w:val="00F64A7C"/>
    <w:rsid w:val="00F6518F"/>
    <w:rsid w:val="00F65404"/>
    <w:rsid w:val="00F65414"/>
    <w:rsid w:val="00F668EA"/>
    <w:rsid w:val="00F67289"/>
    <w:rsid w:val="00F6777D"/>
    <w:rsid w:val="00F67BD5"/>
    <w:rsid w:val="00F67F46"/>
    <w:rsid w:val="00F70804"/>
    <w:rsid w:val="00F70896"/>
    <w:rsid w:val="00F70CC2"/>
    <w:rsid w:val="00F718CD"/>
    <w:rsid w:val="00F729CB"/>
    <w:rsid w:val="00F73647"/>
    <w:rsid w:val="00F73A65"/>
    <w:rsid w:val="00F74026"/>
    <w:rsid w:val="00F742E4"/>
    <w:rsid w:val="00F7437B"/>
    <w:rsid w:val="00F74DC1"/>
    <w:rsid w:val="00F75700"/>
    <w:rsid w:val="00F77273"/>
    <w:rsid w:val="00F7759B"/>
    <w:rsid w:val="00F77CCA"/>
    <w:rsid w:val="00F80426"/>
    <w:rsid w:val="00F81756"/>
    <w:rsid w:val="00F823C0"/>
    <w:rsid w:val="00F82690"/>
    <w:rsid w:val="00F8273C"/>
    <w:rsid w:val="00F82AA4"/>
    <w:rsid w:val="00F82B12"/>
    <w:rsid w:val="00F83ED3"/>
    <w:rsid w:val="00F8412C"/>
    <w:rsid w:val="00F851B7"/>
    <w:rsid w:val="00F85313"/>
    <w:rsid w:val="00F86252"/>
    <w:rsid w:val="00F86769"/>
    <w:rsid w:val="00F868A9"/>
    <w:rsid w:val="00F86987"/>
    <w:rsid w:val="00F86D2B"/>
    <w:rsid w:val="00F87109"/>
    <w:rsid w:val="00F874CE"/>
    <w:rsid w:val="00F90A13"/>
    <w:rsid w:val="00F90F1E"/>
    <w:rsid w:val="00F914AD"/>
    <w:rsid w:val="00F9186E"/>
    <w:rsid w:val="00F9221D"/>
    <w:rsid w:val="00F92497"/>
    <w:rsid w:val="00F9336D"/>
    <w:rsid w:val="00F9353D"/>
    <w:rsid w:val="00F9368C"/>
    <w:rsid w:val="00F93909"/>
    <w:rsid w:val="00F93A61"/>
    <w:rsid w:val="00F93D8C"/>
    <w:rsid w:val="00F945D2"/>
    <w:rsid w:val="00F9473B"/>
    <w:rsid w:val="00F957BA"/>
    <w:rsid w:val="00F95ACE"/>
    <w:rsid w:val="00F9629E"/>
    <w:rsid w:val="00F9646F"/>
    <w:rsid w:val="00F9692F"/>
    <w:rsid w:val="00F96FE9"/>
    <w:rsid w:val="00F97394"/>
    <w:rsid w:val="00F976AE"/>
    <w:rsid w:val="00F97DB1"/>
    <w:rsid w:val="00F97ED4"/>
    <w:rsid w:val="00FA019D"/>
    <w:rsid w:val="00FA0C78"/>
    <w:rsid w:val="00FA0E9F"/>
    <w:rsid w:val="00FA0F41"/>
    <w:rsid w:val="00FA19AA"/>
    <w:rsid w:val="00FA21FB"/>
    <w:rsid w:val="00FA2EA5"/>
    <w:rsid w:val="00FA30C9"/>
    <w:rsid w:val="00FA3483"/>
    <w:rsid w:val="00FA387A"/>
    <w:rsid w:val="00FA42D0"/>
    <w:rsid w:val="00FA51CC"/>
    <w:rsid w:val="00FA5442"/>
    <w:rsid w:val="00FA6156"/>
    <w:rsid w:val="00FA69C1"/>
    <w:rsid w:val="00FA7181"/>
    <w:rsid w:val="00FA7ACD"/>
    <w:rsid w:val="00FB0109"/>
    <w:rsid w:val="00FB015A"/>
    <w:rsid w:val="00FB0B0D"/>
    <w:rsid w:val="00FB1441"/>
    <w:rsid w:val="00FB1523"/>
    <w:rsid w:val="00FB1836"/>
    <w:rsid w:val="00FB1DCB"/>
    <w:rsid w:val="00FB2AA0"/>
    <w:rsid w:val="00FB38CD"/>
    <w:rsid w:val="00FB3909"/>
    <w:rsid w:val="00FB3BE5"/>
    <w:rsid w:val="00FB4349"/>
    <w:rsid w:val="00FB435D"/>
    <w:rsid w:val="00FB46CC"/>
    <w:rsid w:val="00FB478B"/>
    <w:rsid w:val="00FB58A4"/>
    <w:rsid w:val="00FB5CEB"/>
    <w:rsid w:val="00FB5DFA"/>
    <w:rsid w:val="00FB60F6"/>
    <w:rsid w:val="00FB6A13"/>
    <w:rsid w:val="00FB6A1F"/>
    <w:rsid w:val="00FC07C9"/>
    <w:rsid w:val="00FC1235"/>
    <w:rsid w:val="00FC1AE2"/>
    <w:rsid w:val="00FC1DDF"/>
    <w:rsid w:val="00FC22DF"/>
    <w:rsid w:val="00FC2666"/>
    <w:rsid w:val="00FC2700"/>
    <w:rsid w:val="00FC3403"/>
    <w:rsid w:val="00FC4879"/>
    <w:rsid w:val="00FC4AB4"/>
    <w:rsid w:val="00FC50E3"/>
    <w:rsid w:val="00FC5650"/>
    <w:rsid w:val="00FC5A2F"/>
    <w:rsid w:val="00FC6442"/>
    <w:rsid w:val="00FC6B8B"/>
    <w:rsid w:val="00FC7190"/>
    <w:rsid w:val="00FC75DD"/>
    <w:rsid w:val="00FD02AE"/>
    <w:rsid w:val="00FD1301"/>
    <w:rsid w:val="00FD15F2"/>
    <w:rsid w:val="00FD28E7"/>
    <w:rsid w:val="00FD2974"/>
    <w:rsid w:val="00FD3293"/>
    <w:rsid w:val="00FD3803"/>
    <w:rsid w:val="00FD4178"/>
    <w:rsid w:val="00FD4518"/>
    <w:rsid w:val="00FD5B12"/>
    <w:rsid w:val="00FD5B28"/>
    <w:rsid w:val="00FD5CBA"/>
    <w:rsid w:val="00FD6CDE"/>
    <w:rsid w:val="00FD6E4C"/>
    <w:rsid w:val="00FD722F"/>
    <w:rsid w:val="00FD744E"/>
    <w:rsid w:val="00FD7574"/>
    <w:rsid w:val="00FD766B"/>
    <w:rsid w:val="00FD7D5B"/>
    <w:rsid w:val="00FE0504"/>
    <w:rsid w:val="00FE0693"/>
    <w:rsid w:val="00FE2122"/>
    <w:rsid w:val="00FE288D"/>
    <w:rsid w:val="00FE2A91"/>
    <w:rsid w:val="00FE2D2D"/>
    <w:rsid w:val="00FE2DC7"/>
    <w:rsid w:val="00FE2ED1"/>
    <w:rsid w:val="00FE302F"/>
    <w:rsid w:val="00FE3889"/>
    <w:rsid w:val="00FE39DC"/>
    <w:rsid w:val="00FE3DD6"/>
    <w:rsid w:val="00FE4879"/>
    <w:rsid w:val="00FE5877"/>
    <w:rsid w:val="00FE5C69"/>
    <w:rsid w:val="00FE605C"/>
    <w:rsid w:val="00FE63B7"/>
    <w:rsid w:val="00FE692D"/>
    <w:rsid w:val="00FE7B28"/>
    <w:rsid w:val="00FF04F0"/>
    <w:rsid w:val="00FF06E5"/>
    <w:rsid w:val="00FF0976"/>
    <w:rsid w:val="00FF0B42"/>
    <w:rsid w:val="00FF0BCF"/>
    <w:rsid w:val="00FF0D1A"/>
    <w:rsid w:val="00FF10D3"/>
    <w:rsid w:val="00FF238D"/>
    <w:rsid w:val="00FF34FA"/>
    <w:rsid w:val="00FF377B"/>
    <w:rsid w:val="00FF37F7"/>
    <w:rsid w:val="00FF3C75"/>
    <w:rsid w:val="00FF41B4"/>
    <w:rsid w:val="00FF4381"/>
    <w:rsid w:val="00FF43D9"/>
    <w:rsid w:val="00FF4728"/>
    <w:rsid w:val="00FF48B6"/>
    <w:rsid w:val="00FF4B9D"/>
    <w:rsid w:val="00FF4F4A"/>
    <w:rsid w:val="00FF5A6A"/>
    <w:rsid w:val="00FF6253"/>
    <w:rsid w:val="00FF652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33B8DB"/>
  <w15:docId w15:val="{9186DA48-BF5B-40F8-976F-B598DDFE4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algun Gothic"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87254"/>
    <w:pPr>
      <w:spacing w:after="200" w:line="276" w:lineRule="auto"/>
    </w:pPr>
    <w:rPr>
      <w:rFonts w:eastAsia="Calibri"/>
      <w:sz w:val="22"/>
      <w:szCs w:val="22"/>
      <w:lang w:eastAsia="en-US"/>
    </w:rPr>
  </w:style>
  <w:style w:type="paragraph" w:styleId="1">
    <w:name w:val="heading 1"/>
    <w:basedOn w:val="a0"/>
    <w:next w:val="a0"/>
    <w:link w:val="10"/>
    <w:qFormat/>
    <w:rsid w:val="00026EBB"/>
    <w:pPr>
      <w:keepNext/>
      <w:spacing w:after="0" w:line="240" w:lineRule="auto"/>
      <w:outlineLvl w:val="0"/>
    </w:pPr>
    <w:rPr>
      <w:rFonts w:ascii="Times New Roman" w:eastAsia="Times New Roman" w:hAnsi="Times New Roman"/>
      <w:sz w:val="28"/>
      <w:szCs w:val="20"/>
      <w:lang w:eastAsia="it-IT"/>
    </w:rPr>
  </w:style>
  <w:style w:type="paragraph" w:styleId="2">
    <w:name w:val="heading 2"/>
    <w:basedOn w:val="a0"/>
    <w:link w:val="20"/>
    <w:uiPriority w:val="9"/>
    <w:qFormat/>
    <w:rsid w:val="00764E40"/>
    <w:pPr>
      <w:spacing w:before="100" w:beforeAutospacing="1" w:after="100" w:afterAutospacing="1" w:line="240" w:lineRule="auto"/>
      <w:outlineLvl w:val="1"/>
    </w:pPr>
    <w:rPr>
      <w:rFonts w:ascii="Times New Roman" w:eastAsia="Times New Roman" w:hAnsi="Times New Roman"/>
      <w:b/>
      <w:bCs/>
      <w:sz w:val="36"/>
      <w:szCs w:val="36"/>
    </w:rPr>
  </w:style>
  <w:style w:type="paragraph" w:styleId="3">
    <w:name w:val="heading 3"/>
    <w:basedOn w:val="a0"/>
    <w:next w:val="a0"/>
    <w:link w:val="30"/>
    <w:qFormat/>
    <w:rsid w:val="00026EBB"/>
    <w:pPr>
      <w:keepNext/>
      <w:spacing w:before="240" w:after="60" w:line="240" w:lineRule="auto"/>
      <w:outlineLvl w:val="2"/>
    </w:pPr>
    <w:rPr>
      <w:rFonts w:ascii="Arial" w:eastAsia="Times New Roman" w:hAnsi="Arial"/>
      <w:b/>
      <w:bCs/>
      <w:sz w:val="26"/>
      <w:szCs w:val="26"/>
      <w:lang w:eastAsia="ru-RU"/>
    </w:rPr>
  </w:style>
  <w:style w:type="paragraph" w:styleId="4">
    <w:name w:val="heading 4"/>
    <w:basedOn w:val="a0"/>
    <w:next w:val="a0"/>
    <w:link w:val="40"/>
    <w:qFormat/>
    <w:rsid w:val="00026EBB"/>
    <w:pPr>
      <w:keepNext/>
      <w:spacing w:after="0" w:line="240" w:lineRule="auto"/>
      <w:jc w:val="both"/>
      <w:outlineLvl w:val="3"/>
    </w:pPr>
    <w:rPr>
      <w:rFonts w:ascii="Times New Roman" w:eastAsia="Times New Roman" w:hAnsi="Times New Roman"/>
      <w:sz w:val="28"/>
      <w:szCs w:val="20"/>
      <w:lang w:eastAsia="it-IT"/>
    </w:rPr>
  </w:style>
  <w:style w:type="paragraph" w:styleId="5">
    <w:name w:val="heading 5"/>
    <w:basedOn w:val="a0"/>
    <w:next w:val="a0"/>
    <w:link w:val="50"/>
    <w:qFormat/>
    <w:rsid w:val="00026EBB"/>
    <w:pPr>
      <w:keepNext/>
      <w:spacing w:after="0" w:line="240" w:lineRule="auto"/>
      <w:outlineLvl w:val="4"/>
    </w:pPr>
    <w:rPr>
      <w:rFonts w:ascii="Times New Roman" w:eastAsia="MS Mincho" w:hAnsi="Times New Roman"/>
      <w:b/>
      <w:sz w:val="20"/>
      <w:szCs w:val="20"/>
      <w:lang w:val="en-US"/>
    </w:rPr>
  </w:style>
  <w:style w:type="paragraph" w:styleId="6">
    <w:name w:val="heading 6"/>
    <w:basedOn w:val="Heading"/>
    <w:next w:val="a0"/>
    <w:link w:val="60"/>
    <w:qFormat/>
    <w:rsid w:val="00026EBB"/>
    <w:pPr>
      <w:keepLines/>
      <w:tabs>
        <w:tab w:val="num" w:pos="1152"/>
      </w:tabs>
      <w:spacing w:before="200" w:after="0"/>
      <w:outlineLvl w:val="5"/>
    </w:pPr>
    <w:rPr>
      <w:rFonts w:ascii="Cambria" w:eastAsia="Cambria" w:hAnsi="Cambria" w:cs="Times New Roman"/>
      <w:i/>
      <w:iCs/>
      <w:color w:val="243F60"/>
      <w:sz w:val="20"/>
      <w:szCs w:val="20"/>
      <w:u w:color="243F60"/>
    </w:rPr>
  </w:style>
  <w:style w:type="paragraph" w:styleId="7">
    <w:name w:val="heading 7"/>
    <w:basedOn w:val="a0"/>
    <w:next w:val="a0"/>
    <w:link w:val="70"/>
    <w:uiPriority w:val="99"/>
    <w:unhideWhenUsed/>
    <w:qFormat/>
    <w:rsid w:val="00026EBB"/>
    <w:pPr>
      <w:keepNext/>
      <w:keepLines/>
      <w:spacing w:before="200" w:after="0"/>
      <w:outlineLvl w:val="6"/>
    </w:pPr>
    <w:rPr>
      <w:rFonts w:ascii="Cambria" w:eastAsia="Malgun Gothic" w:hAnsi="Cambria"/>
      <w:i/>
      <w:iCs/>
      <w:color w:val="404040"/>
      <w:sz w:val="20"/>
      <w:szCs w:val="20"/>
    </w:rPr>
  </w:style>
  <w:style w:type="paragraph" w:styleId="8">
    <w:name w:val="heading 8"/>
    <w:basedOn w:val="a0"/>
    <w:next w:val="a0"/>
    <w:link w:val="80"/>
    <w:uiPriority w:val="99"/>
    <w:qFormat/>
    <w:rsid w:val="00026EBB"/>
    <w:pPr>
      <w:spacing w:before="240" w:after="60" w:line="240" w:lineRule="auto"/>
      <w:outlineLvl w:val="7"/>
    </w:pPr>
    <w:rPr>
      <w:rFonts w:ascii="Times New Roman" w:eastAsia="Times New Roman" w:hAnsi="Times New Roman"/>
      <w:i/>
      <w:iCs/>
      <w:sz w:val="24"/>
      <w:szCs w:val="24"/>
      <w:lang w:val="it-IT" w:eastAsia="it-IT"/>
    </w:rPr>
  </w:style>
  <w:style w:type="paragraph" w:styleId="9">
    <w:name w:val="heading 9"/>
    <w:basedOn w:val="a0"/>
    <w:next w:val="a0"/>
    <w:link w:val="90"/>
    <w:uiPriority w:val="99"/>
    <w:qFormat/>
    <w:rsid w:val="00026EBB"/>
    <w:pPr>
      <w:keepNext/>
      <w:tabs>
        <w:tab w:val="left" w:pos="360"/>
        <w:tab w:val="left" w:pos="454"/>
        <w:tab w:val="left" w:pos="709"/>
      </w:tabs>
      <w:spacing w:after="0" w:line="240" w:lineRule="auto"/>
      <w:ind w:firstLine="454"/>
      <w:jc w:val="center"/>
      <w:outlineLvl w:val="8"/>
    </w:pPr>
    <w:rPr>
      <w:rFonts w:ascii="Times New Roman" w:eastAsia="Times New Roman" w:hAnsi="Times New Roman" w:cs="Mangal"/>
      <w:b/>
      <w:bCs/>
      <w:sz w:val="28"/>
      <w:szCs w:val="28"/>
      <w:lang w:bidi="hi-I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026EBB"/>
    <w:rPr>
      <w:rFonts w:ascii="Times New Roman" w:eastAsia="Times New Roman" w:hAnsi="Times New Roman" w:cs="Times New Roman"/>
      <w:sz w:val="28"/>
      <w:szCs w:val="20"/>
      <w:lang w:eastAsia="it-IT"/>
    </w:rPr>
  </w:style>
  <w:style w:type="character" w:customStyle="1" w:styleId="20">
    <w:name w:val="Заголовок 2 Знак"/>
    <w:link w:val="2"/>
    <w:uiPriority w:val="9"/>
    <w:rsid w:val="00764E40"/>
    <w:rPr>
      <w:rFonts w:ascii="Times New Roman" w:eastAsia="Times New Roman" w:hAnsi="Times New Roman" w:cs="Times New Roman"/>
      <w:b/>
      <w:bCs/>
      <w:sz w:val="36"/>
      <w:szCs w:val="36"/>
    </w:rPr>
  </w:style>
  <w:style w:type="character" w:customStyle="1" w:styleId="30">
    <w:name w:val="Заголовок 3 Знак"/>
    <w:link w:val="3"/>
    <w:rsid w:val="00026EBB"/>
    <w:rPr>
      <w:rFonts w:ascii="Arial" w:eastAsia="Times New Roman" w:hAnsi="Arial" w:cs="Arial"/>
      <w:b/>
      <w:bCs/>
      <w:sz w:val="26"/>
      <w:szCs w:val="26"/>
      <w:lang w:eastAsia="ru-RU"/>
    </w:rPr>
  </w:style>
  <w:style w:type="character" w:customStyle="1" w:styleId="40">
    <w:name w:val="Заголовок 4 Знак"/>
    <w:link w:val="4"/>
    <w:rsid w:val="00026EBB"/>
    <w:rPr>
      <w:rFonts w:ascii="Times New Roman" w:eastAsia="Times New Roman" w:hAnsi="Times New Roman" w:cs="Times New Roman"/>
      <w:sz w:val="28"/>
      <w:szCs w:val="20"/>
      <w:lang w:eastAsia="it-IT"/>
    </w:rPr>
  </w:style>
  <w:style w:type="character" w:customStyle="1" w:styleId="50">
    <w:name w:val="Заголовок 5 Знак"/>
    <w:link w:val="5"/>
    <w:rsid w:val="00026EBB"/>
    <w:rPr>
      <w:rFonts w:ascii="Times New Roman" w:eastAsia="MS Mincho" w:hAnsi="Times New Roman" w:cs="Times New Roman"/>
      <w:b/>
      <w:sz w:val="20"/>
      <w:szCs w:val="20"/>
      <w:lang w:val="en-US" w:eastAsia="en-US"/>
    </w:rPr>
  </w:style>
  <w:style w:type="paragraph" w:customStyle="1" w:styleId="Heading">
    <w:name w:val="Heading"/>
    <w:basedOn w:val="a0"/>
    <w:next w:val="a4"/>
    <w:rsid w:val="00026EBB"/>
    <w:pPr>
      <w:keepNext/>
      <w:shd w:val="clear" w:color="auto" w:fill="FFFFFF"/>
      <w:spacing w:before="240" w:after="120"/>
    </w:pPr>
    <w:rPr>
      <w:rFonts w:ascii="Liberation Sans" w:eastAsia="Arial Unicode MS" w:hAnsi="Liberation Sans" w:cs="Arial Unicode MS"/>
      <w:color w:val="000000"/>
      <w:kern w:val="1"/>
      <w:sz w:val="28"/>
      <w:szCs w:val="28"/>
      <w:u w:color="000000"/>
    </w:rPr>
  </w:style>
  <w:style w:type="paragraph" w:styleId="a4">
    <w:name w:val="Body Text"/>
    <w:aliases w:val="gl"/>
    <w:basedOn w:val="a0"/>
    <w:link w:val="a5"/>
    <w:unhideWhenUsed/>
    <w:qFormat/>
    <w:rsid w:val="00026EBB"/>
    <w:pPr>
      <w:spacing w:after="120"/>
    </w:pPr>
    <w:rPr>
      <w:sz w:val="20"/>
      <w:szCs w:val="20"/>
    </w:rPr>
  </w:style>
  <w:style w:type="character" w:customStyle="1" w:styleId="a5">
    <w:name w:val="Основной текст Знак"/>
    <w:aliases w:val="gl Знак"/>
    <w:link w:val="a4"/>
    <w:rsid w:val="00026EBB"/>
    <w:rPr>
      <w:rFonts w:ascii="Calibri" w:eastAsia="Calibri" w:hAnsi="Calibri" w:cs="Times New Roman"/>
      <w:lang w:eastAsia="en-US"/>
    </w:rPr>
  </w:style>
  <w:style w:type="character" w:customStyle="1" w:styleId="60">
    <w:name w:val="Заголовок 6 Знак"/>
    <w:link w:val="6"/>
    <w:rsid w:val="00026EBB"/>
    <w:rPr>
      <w:rFonts w:ascii="Cambria" w:eastAsia="Cambria" w:hAnsi="Cambria" w:cs="Cambria"/>
      <w:i/>
      <w:iCs/>
      <w:color w:val="243F60"/>
      <w:kern w:val="1"/>
      <w:u w:color="243F60"/>
      <w:shd w:val="clear" w:color="auto" w:fill="FFFFFF"/>
      <w:lang w:eastAsia="en-US"/>
    </w:rPr>
  </w:style>
  <w:style w:type="character" w:customStyle="1" w:styleId="70">
    <w:name w:val="Заголовок 7 Знак"/>
    <w:link w:val="7"/>
    <w:uiPriority w:val="99"/>
    <w:rsid w:val="00026EBB"/>
    <w:rPr>
      <w:rFonts w:ascii="Cambria" w:eastAsia="Malgun Gothic" w:hAnsi="Cambria" w:cs="Times New Roman"/>
      <w:i/>
      <w:iCs/>
      <w:color w:val="404040"/>
      <w:lang w:eastAsia="en-US"/>
    </w:rPr>
  </w:style>
  <w:style w:type="character" w:customStyle="1" w:styleId="80">
    <w:name w:val="Заголовок 8 Знак"/>
    <w:link w:val="8"/>
    <w:uiPriority w:val="99"/>
    <w:rsid w:val="00026EBB"/>
    <w:rPr>
      <w:rFonts w:ascii="Times New Roman" w:eastAsia="Times New Roman" w:hAnsi="Times New Roman" w:cs="Times New Roman"/>
      <w:i/>
      <w:iCs/>
      <w:sz w:val="24"/>
      <w:szCs w:val="24"/>
      <w:lang w:val="it-IT" w:eastAsia="it-IT"/>
    </w:rPr>
  </w:style>
  <w:style w:type="character" w:customStyle="1" w:styleId="90">
    <w:name w:val="Заголовок 9 Знак"/>
    <w:link w:val="9"/>
    <w:uiPriority w:val="99"/>
    <w:rsid w:val="00026EBB"/>
    <w:rPr>
      <w:rFonts w:ascii="Times New Roman" w:eastAsia="Times New Roman" w:hAnsi="Times New Roman" w:cs="Mangal"/>
      <w:b/>
      <w:bCs/>
      <w:sz w:val="28"/>
      <w:szCs w:val="28"/>
      <w:lang w:bidi="hi-IN"/>
    </w:rPr>
  </w:style>
  <w:style w:type="paragraph" w:styleId="a6">
    <w:name w:val="Title"/>
    <w:basedOn w:val="a0"/>
    <w:link w:val="a7"/>
    <w:qFormat/>
    <w:rsid w:val="00C87254"/>
    <w:pPr>
      <w:spacing w:after="0" w:line="240" w:lineRule="auto"/>
      <w:jc w:val="center"/>
    </w:pPr>
    <w:rPr>
      <w:rFonts w:ascii="Times New Roman" w:eastAsia="Times New Roman" w:hAnsi="Times New Roman"/>
      <w:b/>
      <w:sz w:val="28"/>
      <w:szCs w:val="20"/>
      <w:lang w:eastAsia="ru-RU"/>
    </w:rPr>
  </w:style>
  <w:style w:type="character" w:customStyle="1" w:styleId="a7">
    <w:name w:val="Название Знак"/>
    <w:link w:val="a6"/>
    <w:rsid w:val="00C87254"/>
    <w:rPr>
      <w:rFonts w:ascii="Times New Roman" w:eastAsia="Times New Roman" w:hAnsi="Times New Roman" w:cs="Times New Roman"/>
      <w:b/>
      <w:sz w:val="28"/>
      <w:szCs w:val="20"/>
      <w:lang w:eastAsia="ru-RU"/>
    </w:rPr>
  </w:style>
  <w:style w:type="paragraph" w:styleId="a8">
    <w:name w:val="No Spacing"/>
    <w:link w:val="a9"/>
    <w:uiPriority w:val="1"/>
    <w:qFormat/>
    <w:rsid w:val="00C87254"/>
    <w:rPr>
      <w:rFonts w:eastAsia="Calibri"/>
      <w:sz w:val="22"/>
      <w:szCs w:val="22"/>
      <w:lang w:eastAsia="en-US"/>
    </w:rPr>
  </w:style>
  <w:style w:type="character" w:customStyle="1" w:styleId="a9">
    <w:name w:val="Без интервала Знак"/>
    <w:link w:val="a8"/>
    <w:uiPriority w:val="1"/>
    <w:rsid w:val="00C87254"/>
    <w:rPr>
      <w:rFonts w:eastAsia="Calibri"/>
      <w:sz w:val="22"/>
      <w:szCs w:val="22"/>
      <w:lang w:val="ru-RU" w:eastAsia="en-US" w:bidi="ar-SA"/>
    </w:rPr>
  </w:style>
  <w:style w:type="paragraph" w:styleId="21">
    <w:name w:val="Body Text 2"/>
    <w:basedOn w:val="a0"/>
    <w:link w:val="22"/>
    <w:unhideWhenUsed/>
    <w:rsid w:val="00C87254"/>
    <w:pPr>
      <w:spacing w:after="120" w:line="480" w:lineRule="auto"/>
    </w:pPr>
    <w:rPr>
      <w:sz w:val="20"/>
      <w:szCs w:val="20"/>
    </w:rPr>
  </w:style>
  <w:style w:type="character" w:customStyle="1" w:styleId="22">
    <w:name w:val="Основной текст 2 Знак"/>
    <w:link w:val="21"/>
    <w:rsid w:val="00C87254"/>
    <w:rPr>
      <w:rFonts w:ascii="Calibri" w:eastAsia="Calibri" w:hAnsi="Calibri" w:cs="Times New Roman"/>
      <w:lang w:eastAsia="en-US"/>
    </w:rPr>
  </w:style>
  <w:style w:type="paragraph" w:customStyle="1" w:styleId="aa">
    <w:name w:val="Стиль"/>
    <w:uiPriority w:val="99"/>
    <w:rsid w:val="00C87254"/>
    <w:rPr>
      <w:rFonts w:ascii="Times New Roman" w:eastAsia="Times New Roman" w:hAnsi="Times New Roman" w:cs="Mangal"/>
      <w:lang w:eastAsia="it-IT" w:bidi="hi-IN"/>
    </w:rPr>
  </w:style>
  <w:style w:type="paragraph" w:styleId="ab">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Зн"/>
    <w:basedOn w:val="a0"/>
    <w:link w:val="ac"/>
    <w:uiPriority w:val="99"/>
    <w:unhideWhenUsed/>
    <w:qFormat/>
    <w:rsid w:val="00C87254"/>
    <w:pPr>
      <w:spacing w:before="240" w:after="240" w:line="240" w:lineRule="auto"/>
    </w:pPr>
    <w:rPr>
      <w:rFonts w:ascii="Times New Roman" w:eastAsia="Times New Roman" w:hAnsi="Times New Roman"/>
      <w:sz w:val="24"/>
      <w:szCs w:val="24"/>
      <w:lang w:eastAsia="ru-RU"/>
    </w:rPr>
  </w:style>
  <w:style w:type="character" w:customStyle="1" w:styleId="ac">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Зн Знак"/>
    <w:link w:val="ab"/>
    <w:uiPriority w:val="99"/>
    <w:locked/>
    <w:rsid w:val="00E00FAC"/>
    <w:rPr>
      <w:rFonts w:ascii="Times New Roman" w:eastAsia="Times New Roman" w:hAnsi="Times New Roman"/>
      <w:sz w:val="24"/>
      <w:szCs w:val="24"/>
    </w:rPr>
  </w:style>
  <w:style w:type="paragraph" w:styleId="ad">
    <w:name w:val="List Paragraph"/>
    <w:basedOn w:val="a0"/>
    <w:link w:val="ae"/>
    <w:uiPriority w:val="34"/>
    <w:qFormat/>
    <w:rsid w:val="00917790"/>
    <w:pPr>
      <w:ind w:left="720"/>
      <w:contextualSpacing/>
    </w:pPr>
    <w:rPr>
      <w:sz w:val="20"/>
      <w:szCs w:val="20"/>
    </w:rPr>
  </w:style>
  <w:style w:type="character" w:customStyle="1" w:styleId="ae">
    <w:name w:val="Абзац списка Знак"/>
    <w:link w:val="ad"/>
    <w:uiPriority w:val="34"/>
    <w:locked/>
    <w:rsid w:val="00917790"/>
    <w:rPr>
      <w:rFonts w:ascii="Calibri" w:eastAsia="Calibri" w:hAnsi="Calibri" w:cs="Times New Roman"/>
      <w:lang w:eastAsia="en-US"/>
    </w:rPr>
  </w:style>
  <w:style w:type="paragraph" w:styleId="af">
    <w:name w:val="Balloon Text"/>
    <w:basedOn w:val="a0"/>
    <w:link w:val="af0"/>
    <w:uiPriority w:val="99"/>
    <w:unhideWhenUsed/>
    <w:rsid w:val="005E28AD"/>
    <w:pPr>
      <w:spacing w:after="0" w:line="240" w:lineRule="auto"/>
    </w:pPr>
    <w:rPr>
      <w:rFonts w:ascii="Tahoma" w:hAnsi="Tahoma"/>
      <w:sz w:val="16"/>
      <w:szCs w:val="16"/>
    </w:rPr>
  </w:style>
  <w:style w:type="character" w:customStyle="1" w:styleId="af0">
    <w:name w:val="Текст выноски Знак"/>
    <w:link w:val="af"/>
    <w:uiPriority w:val="99"/>
    <w:rsid w:val="005E28AD"/>
    <w:rPr>
      <w:rFonts w:ascii="Tahoma" w:eastAsia="Calibri" w:hAnsi="Tahoma" w:cs="Tahoma"/>
      <w:sz w:val="16"/>
      <w:szCs w:val="16"/>
      <w:lang w:eastAsia="en-US"/>
    </w:rPr>
  </w:style>
  <w:style w:type="character" w:styleId="af1">
    <w:name w:val="Placeholder Text"/>
    <w:uiPriority w:val="99"/>
    <w:semiHidden/>
    <w:rsid w:val="00026EBB"/>
    <w:rPr>
      <w:color w:val="808080"/>
    </w:rPr>
  </w:style>
  <w:style w:type="paragraph" w:styleId="af2">
    <w:name w:val="footer"/>
    <w:basedOn w:val="a0"/>
    <w:link w:val="af3"/>
    <w:uiPriority w:val="99"/>
    <w:unhideWhenUsed/>
    <w:rsid w:val="00026EBB"/>
    <w:pPr>
      <w:tabs>
        <w:tab w:val="center" w:pos="4677"/>
        <w:tab w:val="right" w:pos="9355"/>
      </w:tabs>
      <w:spacing w:after="0" w:line="240" w:lineRule="auto"/>
    </w:pPr>
    <w:rPr>
      <w:sz w:val="20"/>
      <w:szCs w:val="20"/>
    </w:rPr>
  </w:style>
  <w:style w:type="character" w:customStyle="1" w:styleId="af3">
    <w:name w:val="Нижний колонтитул Знак"/>
    <w:link w:val="af2"/>
    <w:uiPriority w:val="99"/>
    <w:rsid w:val="00026EBB"/>
    <w:rPr>
      <w:rFonts w:ascii="Calibri" w:eastAsia="Calibri" w:hAnsi="Calibri" w:cs="Times New Roman"/>
      <w:lang w:eastAsia="en-US"/>
    </w:rPr>
  </w:style>
  <w:style w:type="character" w:styleId="af4">
    <w:name w:val="page number"/>
    <w:basedOn w:val="a1"/>
    <w:unhideWhenUsed/>
    <w:rsid w:val="00026EBB"/>
  </w:style>
  <w:style w:type="paragraph" w:customStyle="1" w:styleId="Default">
    <w:name w:val="Default"/>
    <w:rsid w:val="00026EBB"/>
    <w:pPr>
      <w:autoSpaceDE w:val="0"/>
      <w:autoSpaceDN w:val="0"/>
      <w:adjustRightInd w:val="0"/>
    </w:pPr>
    <w:rPr>
      <w:rFonts w:ascii="Arial" w:eastAsia="Calibri" w:hAnsi="Arial" w:cs="Arial"/>
      <w:color w:val="000000"/>
      <w:sz w:val="24"/>
      <w:szCs w:val="24"/>
      <w:lang w:eastAsia="en-US"/>
    </w:rPr>
  </w:style>
  <w:style w:type="paragraph" w:customStyle="1" w:styleId="210">
    <w:name w:val="Основной текст 21"/>
    <w:basedOn w:val="a0"/>
    <w:rsid w:val="00026EBB"/>
    <w:pPr>
      <w:spacing w:after="0" w:line="360" w:lineRule="auto"/>
      <w:jc w:val="center"/>
    </w:pPr>
    <w:rPr>
      <w:rFonts w:ascii="Times New Roman" w:eastAsia="Times New Roman" w:hAnsi="Times New Roman"/>
      <w:sz w:val="28"/>
      <w:szCs w:val="20"/>
      <w:lang w:eastAsia="ru-RU"/>
    </w:rPr>
  </w:style>
  <w:style w:type="table" w:styleId="af5">
    <w:name w:val="Table Grid"/>
    <w:basedOn w:val="a2"/>
    <w:uiPriority w:val="59"/>
    <w:rsid w:val="00026EBB"/>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header"/>
    <w:basedOn w:val="a0"/>
    <w:link w:val="af7"/>
    <w:unhideWhenUsed/>
    <w:rsid w:val="00026EBB"/>
    <w:pPr>
      <w:tabs>
        <w:tab w:val="center" w:pos="4677"/>
        <w:tab w:val="right" w:pos="9355"/>
      </w:tabs>
    </w:pPr>
    <w:rPr>
      <w:sz w:val="20"/>
      <w:szCs w:val="20"/>
    </w:rPr>
  </w:style>
  <w:style w:type="character" w:customStyle="1" w:styleId="af7">
    <w:name w:val="Верхний колонтитул Знак"/>
    <w:link w:val="af6"/>
    <w:rsid w:val="00026EBB"/>
    <w:rPr>
      <w:rFonts w:ascii="Calibri" w:eastAsia="Calibri" w:hAnsi="Calibri" w:cs="Times New Roman"/>
      <w:lang w:eastAsia="en-US"/>
    </w:rPr>
  </w:style>
  <w:style w:type="paragraph" w:styleId="af8">
    <w:name w:val="Body Text Indent"/>
    <w:basedOn w:val="a0"/>
    <w:link w:val="af9"/>
    <w:unhideWhenUsed/>
    <w:rsid w:val="00026EBB"/>
    <w:pPr>
      <w:spacing w:after="0" w:line="360" w:lineRule="auto"/>
      <w:ind w:firstLine="720"/>
      <w:jc w:val="both"/>
    </w:pPr>
    <w:rPr>
      <w:rFonts w:ascii="Times New Roman" w:eastAsia="Times New Roman" w:hAnsi="Times New Roman"/>
      <w:sz w:val="28"/>
      <w:szCs w:val="20"/>
      <w:lang w:val="en-US"/>
    </w:rPr>
  </w:style>
  <w:style w:type="character" w:customStyle="1" w:styleId="af9">
    <w:name w:val="Основной текст с отступом Знак"/>
    <w:link w:val="af8"/>
    <w:rsid w:val="00026EBB"/>
    <w:rPr>
      <w:rFonts w:ascii="Times New Roman" w:eastAsia="Times New Roman" w:hAnsi="Times New Roman" w:cs="Times New Roman"/>
      <w:sz w:val="28"/>
      <w:szCs w:val="20"/>
      <w:lang w:val="en-US"/>
    </w:rPr>
  </w:style>
  <w:style w:type="paragraph" w:styleId="31">
    <w:name w:val="Body Text Indent 3"/>
    <w:basedOn w:val="a0"/>
    <w:link w:val="32"/>
    <w:unhideWhenUsed/>
    <w:rsid w:val="00026EBB"/>
    <w:pPr>
      <w:spacing w:after="120"/>
      <w:ind w:left="283"/>
    </w:pPr>
    <w:rPr>
      <w:sz w:val="16"/>
      <w:szCs w:val="16"/>
    </w:rPr>
  </w:style>
  <w:style w:type="character" w:customStyle="1" w:styleId="32">
    <w:name w:val="Основной текст с отступом 3 Знак"/>
    <w:link w:val="31"/>
    <w:rsid w:val="00026EBB"/>
    <w:rPr>
      <w:rFonts w:ascii="Calibri" w:eastAsia="Calibri" w:hAnsi="Calibri" w:cs="Times New Roman"/>
      <w:sz w:val="16"/>
      <w:szCs w:val="16"/>
      <w:lang w:eastAsia="en-US"/>
    </w:rPr>
  </w:style>
  <w:style w:type="paragraph" w:styleId="23">
    <w:name w:val="Body Text Indent 2"/>
    <w:basedOn w:val="a0"/>
    <w:link w:val="24"/>
    <w:unhideWhenUsed/>
    <w:rsid w:val="00026EBB"/>
    <w:pPr>
      <w:spacing w:after="120" w:line="480" w:lineRule="auto"/>
      <w:ind w:left="283"/>
    </w:pPr>
    <w:rPr>
      <w:sz w:val="20"/>
      <w:szCs w:val="20"/>
    </w:rPr>
  </w:style>
  <w:style w:type="character" w:customStyle="1" w:styleId="24">
    <w:name w:val="Основной текст с отступом 2 Знак"/>
    <w:link w:val="23"/>
    <w:rsid w:val="00026EBB"/>
    <w:rPr>
      <w:rFonts w:ascii="Calibri" w:eastAsia="Calibri" w:hAnsi="Calibri" w:cs="Times New Roman"/>
      <w:lang w:eastAsia="en-US"/>
    </w:rPr>
  </w:style>
  <w:style w:type="paragraph" w:customStyle="1" w:styleId="220">
    <w:name w:val="Основной текст 22"/>
    <w:basedOn w:val="a0"/>
    <w:uiPriority w:val="99"/>
    <w:rsid w:val="00026EBB"/>
    <w:pPr>
      <w:spacing w:after="0" w:line="240" w:lineRule="auto"/>
      <w:ind w:firstLine="720"/>
      <w:jc w:val="both"/>
    </w:pPr>
    <w:rPr>
      <w:rFonts w:ascii="Times New Roman" w:eastAsia="Times New Roman" w:hAnsi="Times New Roman"/>
      <w:sz w:val="28"/>
      <w:szCs w:val="20"/>
      <w:lang w:val="en-US" w:eastAsia="ru-RU"/>
    </w:rPr>
  </w:style>
  <w:style w:type="paragraph" w:customStyle="1" w:styleId="Noeeu2">
    <w:name w:val="Noeeu2"/>
    <w:rsid w:val="00026EBB"/>
    <w:pPr>
      <w:widowControl w:val="0"/>
    </w:pPr>
    <w:rPr>
      <w:rFonts w:ascii="Times New Roman" w:eastAsia="Times New Roman" w:hAnsi="Times New Roman" w:cs="Mangal"/>
      <w:lang w:val="en-GB" w:eastAsia="it-IT" w:bidi="hi-IN"/>
    </w:rPr>
  </w:style>
  <w:style w:type="character" w:styleId="afa">
    <w:name w:val="Hyperlink"/>
    <w:uiPriority w:val="99"/>
    <w:unhideWhenUsed/>
    <w:rsid w:val="00026EBB"/>
    <w:rPr>
      <w:color w:val="0000FF"/>
      <w:u w:val="single"/>
    </w:rPr>
  </w:style>
  <w:style w:type="character" w:customStyle="1" w:styleId="25">
    <w:name w:val="Основной текст (2)"/>
    <w:rsid w:val="00026EBB"/>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285pt">
    <w:name w:val="Основной текст (2) + 8;5 pt;Полужирный;Малые прописные"/>
    <w:rsid w:val="00026EBB"/>
    <w:rPr>
      <w:rFonts w:ascii="Times New Roman" w:eastAsia="Times New Roman" w:hAnsi="Times New Roman" w:cs="Times New Roman"/>
      <w:b/>
      <w:bCs/>
      <w:i w:val="0"/>
      <w:iCs w:val="0"/>
      <w:smallCaps/>
      <w:strike w:val="0"/>
      <w:color w:val="000000"/>
      <w:spacing w:val="0"/>
      <w:w w:val="100"/>
      <w:position w:val="0"/>
      <w:sz w:val="17"/>
      <w:szCs w:val="17"/>
      <w:u w:val="none"/>
      <w:lang w:val="ru-RU" w:eastAsia="ru-RU" w:bidi="ru-RU"/>
    </w:rPr>
  </w:style>
  <w:style w:type="character" w:customStyle="1" w:styleId="26">
    <w:name w:val="Основной текст (2)_"/>
    <w:rsid w:val="00026EBB"/>
    <w:rPr>
      <w:rFonts w:ascii="Times New Roman" w:eastAsia="Times New Roman" w:hAnsi="Times New Roman"/>
      <w:shd w:val="clear" w:color="auto" w:fill="FFFFFF"/>
    </w:rPr>
  </w:style>
  <w:style w:type="character" w:customStyle="1" w:styleId="41">
    <w:name w:val="Основной текст (4)_"/>
    <w:link w:val="42"/>
    <w:rsid w:val="00026EBB"/>
    <w:rPr>
      <w:rFonts w:ascii="Times New Roman" w:eastAsia="Times New Roman" w:hAnsi="Times New Roman"/>
      <w:i/>
      <w:iCs/>
      <w:shd w:val="clear" w:color="auto" w:fill="FFFFFF"/>
    </w:rPr>
  </w:style>
  <w:style w:type="paragraph" w:customStyle="1" w:styleId="42">
    <w:name w:val="Основной текст (4)"/>
    <w:basedOn w:val="a0"/>
    <w:link w:val="41"/>
    <w:rsid w:val="00026EBB"/>
    <w:pPr>
      <w:widowControl w:val="0"/>
      <w:shd w:val="clear" w:color="auto" w:fill="FFFFFF"/>
      <w:spacing w:after="0" w:line="250" w:lineRule="exact"/>
      <w:jc w:val="center"/>
    </w:pPr>
    <w:rPr>
      <w:rFonts w:ascii="Times New Roman" w:eastAsia="Times New Roman" w:hAnsi="Times New Roman"/>
      <w:i/>
      <w:iCs/>
      <w:sz w:val="20"/>
      <w:szCs w:val="20"/>
    </w:rPr>
  </w:style>
  <w:style w:type="character" w:customStyle="1" w:styleId="27">
    <w:name w:val="Заголовок №2_"/>
    <w:link w:val="28"/>
    <w:rsid w:val="00026EBB"/>
    <w:rPr>
      <w:rFonts w:ascii="Times New Roman" w:eastAsia="Times New Roman" w:hAnsi="Times New Roman"/>
      <w:sz w:val="26"/>
      <w:szCs w:val="26"/>
      <w:shd w:val="clear" w:color="auto" w:fill="FFFFFF"/>
    </w:rPr>
  </w:style>
  <w:style w:type="paragraph" w:customStyle="1" w:styleId="28">
    <w:name w:val="Заголовок №2"/>
    <w:basedOn w:val="a0"/>
    <w:link w:val="27"/>
    <w:rsid w:val="00026EBB"/>
    <w:pPr>
      <w:widowControl w:val="0"/>
      <w:shd w:val="clear" w:color="auto" w:fill="FFFFFF"/>
      <w:spacing w:before="60" w:after="120" w:line="0" w:lineRule="atLeast"/>
      <w:jc w:val="both"/>
      <w:outlineLvl w:val="1"/>
    </w:pPr>
    <w:rPr>
      <w:rFonts w:ascii="Times New Roman" w:eastAsia="Times New Roman" w:hAnsi="Times New Roman"/>
      <w:sz w:val="26"/>
      <w:szCs w:val="26"/>
    </w:rPr>
  </w:style>
  <w:style w:type="character" w:customStyle="1" w:styleId="2Candara12pt">
    <w:name w:val="Заголовок №2 + Candara;12 pt"/>
    <w:rsid w:val="00026EBB"/>
    <w:rPr>
      <w:rFonts w:ascii="Candara" w:eastAsia="Candara" w:hAnsi="Candara" w:cs="Candara"/>
      <w:color w:val="000000"/>
      <w:spacing w:val="0"/>
      <w:w w:val="100"/>
      <w:position w:val="0"/>
      <w:sz w:val="24"/>
      <w:szCs w:val="24"/>
      <w:shd w:val="clear" w:color="auto" w:fill="FFFFFF"/>
      <w:lang w:val="en-US" w:eastAsia="en-US" w:bidi="en-US"/>
    </w:rPr>
  </w:style>
  <w:style w:type="character" w:customStyle="1" w:styleId="221">
    <w:name w:val="Заголовок №2 (2)_"/>
    <w:link w:val="222"/>
    <w:rsid w:val="00026EBB"/>
    <w:rPr>
      <w:rFonts w:ascii="Times New Roman" w:eastAsia="Times New Roman" w:hAnsi="Times New Roman"/>
      <w:b/>
      <w:bCs/>
      <w:sz w:val="26"/>
      <w:szCs w:val="26"/>
      <w:shd w:val="clear" w:color="auto" w:fill="FFFFFF"/>
    </w:rPr>
  </w:style>
  <w:style w:type="paragraph" w:customStyle="1" w:styleId="222">
    <w:name w:val="Заголовок №2 (2)"/>
    <w:basedOn w:val="a0"/>
    <w:link w:val="221"/>
    <w:rsid w:val="00026EBB"/>
    <w:pPr>
      <w:widowControl w:val="0"/>
      <w:shd w:val="clear" w:color="auto" w:fill="FFFFFF"/>
      <w:spacing w:before="120" w:after="120" w:line="0" w:lineRule="atLeast"/>
      <w:outlineLvl w:val="1"/>
    </w:pPr>
    <w:rPr>
      <w:rFonts w:ascii="Times New Roman" w:eastAsia="Times New Roman" w:hAnsi="Times New Roman"/>
      <w:b/>
      <w:bCs/>
      <w:sz w:val="26"/>
      <w:szCs w:val="26"/>
    </w:rPr>
  </w:style>
  <w:style w:type="character" w:customStyle="1" w:styleId="29">
    <w:name w:val="Основной текст (2) + Полужирный"/>
    <w:rsid w:val="00026EBB"/>
    <w:rPr>
      <w:rFonts w:ascii="Times New Roman" w:eastAsia="Times New Roman" w:hAnsi="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FranklinGothicDemi45pt">
    <w:name w:val="Основной текст (2) + Franklin Gothic Demi;4;5 pt"/>
    <w:rsid w:val="00026EBB"/>
    <w:rPr>
      <w:rFonts w:ascii="Franklin Gothic Demi" w:eastAsia="Franklin Gothic Demi" w:hAnsi="Franklin Gothic Demi" w:cs="Franklin Gothic Demi"/>
      <w:b/>
      <w:bCs/>
      <w:i w:val="0"/>
      <w:iCs w:val="0"/>
      <w:smallCaps w:val="0"/>
      <w:strike w:val="0"/>
      <w:color w:val="000000"/>
      <w:spacing w:val="0"/>
      <w:w w:val="100"/>
      <w:position w:val="0"/>
      <w:sz w:val="9"/>
      <w:szCs w:val="9"/>
      <w:u w:val="none"/>
      <w:shd w:val="clear" w:color="auto" w:fill="FFFFFF"/>
      <w:lang w:val="ru-RU" w:eastAsia="ru-RU" w:bidi="ru-RU"/>
    </w:rPr>
  </w:style>
  <w:style w:type="character" w:styleId="HTML">
    <w:name w:val="HTML Cite"/>
    <w:unhideWhenUsed/>
    <w:rsid w:val="00026EBB"/>
    <w:rPr>
      <w:i/>
      <w:iCs/>
    </w:rPr>
  </w:style>
  <w:style w:type="character" w:customStyle="1" w:styleId="apple-converted-space">
    <w:name w:val="apple-converted-space"/>
    <w:basedOn w:val="a1"/>
    <w:rsid w:val="00026EBB"/>
  </w:style>
  <w:style w:type="character" w:styleId="afb">
    <w:name w:val="Strong"/>
    <w:uiPriority w:val="22"/>
    <w:qFormat/>
    <w:rsid w:val="00026EBB"/>
    <w:rPr>
      <w:b/>
      <w:bCs/>
    </w:rPr>
  </w:style>
  <w:style w:type="character" w:customStyle="1" w:styleId="s0">
    <w:name w:val="s0"/>
    <w:rsid w:val="00026EBB"/>
    <w:rPr>
      <w:rFonts w:ascii="Times New Roman" w:hAnsi="Times New Roman" w:cs="Times New Roman"/>
      <w:b w:val="0"/>
      <w:bCs w:val="0"/>
      <w:i w:val="0"/>
      <w:iCs w:val="0"/>
      <w:strike w:val="0"/>
      <w:dstrike w:val="0"/>
      <w:color w:val="000000"/>
      <w:sz w:val="32"/>
      <w:szCs w:val="32"/>
      <w:u w:val="none"/>
    </w:rPr>
  </w:style>
  <w:style w:type="character" w:customStyle="1" w:styleId="mw-headline">
    <w:name w:val="mw-headline"/>
    <w:basedOn w:val="a1"/>
    <w:rsid w:val="00026EBB"/>
  </w:style>
  <w:style w:type="paragraph" w:styleId="33">
    <w:name w:val="Body Text 3"/>
    <w:basedOn w:val="a0"/>
    <w:link w:val="34"/>
    <w:uiPriority w:val="99"/>
    <w:rsid w:val="00026EBB"/>
    <w:pPr>
      <w:spacing w:after="120" w:line="240" w:lineRule="auto"/>
    </w:pPr>
    <w:rPr>
      <w:rFonts w:ascii="Times New Roman" w:eastAsia="Times New Roman" w:hAnsi="Times New Roman"/>
      <w:sz w:val="16"/>
      <w:szCs w:val="16"/>
      <w:lang w:eastAsia="ru-RU"/>
    </w:rPr>
  </w:style>
  <w:style w:type="character" w:customStyle="1" w:styleId="34">
    <w:name w:val="Основной текст 3 Знак"/>
    <w:link w:val="33"/>
    <w:uiPriority w:val="99"/>
    <w:rsid w:val="00026EBB"/>
    <w:rPr>
      <w:rFonts w:ascii="Times New Roman" w:eastAsia="Times New Roman" w:hAnsi="Times New Roman" w:cs="Times New Roman"/>
      <w:sz w:val="16"/>
      <w:szCs w:val="16"/>
      <w:lang w:eastAsia="ru-RU"/>
    </w:rPr>
  </w:style>
  <w:style w:type="character" w:customStyle="1" w:styleId="hl">
    <w:name w:val="hl"/>
    <w:basedOn w:val="a1"/>
    <w:rsid w:val="00026EBB"/>
  </w:style>
  <w:style w:type="paragraph" w:styleId="afc">
    <w:name w:val="annotation text"/>
    <w:basedOn w:val="a0"/>
    <w:link w:val="afd"/>
    <w:rsid w:val="00026EBB"/>
    <w:pPr>
      <w:spacing w:after="0" w:line="240" w:lineRule="auto"/>
    </w:pPr>
    <w:rPr>
      <w:rFonts w:ascii="Times New Roman" w:eastAsia="Times New Roman" w:hAnsi="Times New Roman"/>
      <w:sz w:val="20"/>
      <w:szCs w:val="20"/>
      <w:lang w:eastAsia="ru-RU"/>
    </w:rPr>
  </w:style>
  <w:style w:type="character" w:customStyle="1" w:styleId="afd">
    <w:name w:val="Текст примечания Знак"/>
    <w:link w:val="afc"/>
    <w:rsid w:val="00026EBB"/>
    <w:rPr>
      <w:rFonts w:ascii="Times New Roman" w:eastAsia="Times New Roman" w:hAnsi="Times New Roman" w:cs="Times New Roman"/>
      <w:sz w:val="20"/>
      <w:szCs w:val="20"/>
      <w:lang w:eastAsia="ru-RU"/>
    </w:rPr>
  </w:style>
  <w:style w:type="character" w:customStyle="1" w:styleId="14pt1pt">
    <w:name w:val="Основной текст + 14 pt;Интервал 1 pt"/>
    <w:rsid w:val="00026EBB"/>
    <w:rPr>
      <w:rFonts w:ascii="Times New Roman" w:eastAsia="Times New Roman" w:hAnsi="Times New Roman" w:cs="Times New Roman"/>
      <w:b w:val="0"/>
      <w:bCs w:val="0"/>
      <w:i/>
      <w:iCs/>
      <w:smallCaps w:val="0"/>
      <w:strike w:val="0"/>
      <w:color w:val="000000"/>
      <w:spacing w:val="20"/>
      <w:w w:val="100"/>
      <w:position w:val="0"/>
      <w:sz w:val="28"/>
      <w:szCs w:val="28"/>
      <w:u w:val="none"/>
      <w:lang w:val="en-US"/>
    </w:rPr>
  </w:style>
  <w:style w:type="character" w:customStyle="1" w:styleId="11">
    <w:name w:val="Основной шрифт абзаца1"/>
    <w:rsid w:val="00026EBB"/>
  </w:style>
  <w:style w:type="character" w:customStyle="1" w:styleId="ListLabel1">
    <w:name w:val="ListLabel 1"/>
    <w:rsid w:val="00026EBB"/>
    <w:rPr>
      <w:rFonts w:eastAsia="Times New Roman Bold" w:cs="Times New Roman Bold"/>
      <w:sz w:val="28"/>
      <w:szCs w:val="28"/>
      <w:lang w:val="ru-RU"/>
    </w:rPr>
  </w:style>
  <w:style w:type="character" w:customStyle="1" w:styleId="ListLabel2">
    <w:name w:val="ListLabel 2"/>
    <w:rsid w:val="00026EBB"/>
    <w:rPr>
      <w:rFonts w:eastAsia="Times New Roman Bold" w:cs="Times New Roman Bold"/>
      <w:sz w:val="28"/>
      <w:szCs w:val="28"/>
      <w:lang w:val="en-US"/>
    </w:rPr>
  </w:style>
  <w:style w:type="paragraph" w:styleId="afe">
    <w:name w:val="List"/>
    <w:basedOn w:val="a4"/>
    <w:rsid w:val="00026EBB"/>
    <w:pPr>
      <w:keepNext/>
      <w:shd w:val="clear" w:color="auto" w:fill="FFFFFF"/>
      <w:spacing w:line="240" w:lineRule="auto"/>
    </w:pPr>
    <w:rPr>
      <w:rFonts w:ascii="Times New Roman" w:eastAsia="Times New Roman" w:hAnsi="Times New Roman"/>
      <w:color w:val="000000"/>
      <w:kern w:val="1"/>
      <w:sz w:val="24"/>
      <w:szCs w:val="24"/>
      <w:u w:color="000000"/>
    </w:rPr>
  </w:style>
  <w:style w:type="paragraph" w:styleId="aff">
    <w:name w:val="caption"/>
    <w:basedOn w:val="a0"/>
    <w:qFormat/>
    <w:rsid w:val="00026EBB"/>
    <w:pPr>
      <w:keepNext/>
      <w:suppressLineNumbers/>
      <w:shd w:val="clear" w:color="auto" w:fill="FFFFFF"/>
      <w:spacing w:before="120" w:after="120"/>
    </w:pPr>
    <w:rPr>
      <w:rFonts w:cs="Calibri"/>
      <w:i/>
      <w:iCs/>
      <w:color w:val="000000"/>
      <w:kern w:val="1"/>
      <w:sz w:val="24"/>
      <w:szCs w:val="24"/>
      <w:u w:color="000000"/>
    </w:rPr>
  </w:style>
  <w:style w:type="paragraph" w:customStyle="1" w:styleId="Index">
    <w:name w:val="Index"/>
    <w:basedOn w:val="a0"/>
    <w:rsid w:val="00026EBB"/>
    <w:pPr>
      <w:keepNext/>
      <w:suppressLineNumbers/>
      <w:shd w:val="clear" w:color="auto" w:fill="FFFFFF"/>
    </w:pPr>
    <w:rPr>
      <w:rFonts w:cs="Calibri"/>
      <w:color w:val="000000"/>
      <w:kern w:val="1"/>
      <w:u w:color="000000"/>
    </w:rPr>
  </w:style>
  <w:style w:type="paragraph" w:customStyle="1" w:styleId="aff0">
    <w:name w:val="Колонтитулы"/>
    <w:rsid w:val="00026EBB"/>
    <w:pPr>
      <w:keepNext/>
      <w:shd w:val="clear" w:color="auto" w:fill="FFFFFF"/>
      <w:tabs>
        <w:tab w:val="right" w:pos="9020"/>
      </w:tabs>
    </w:pPr>
    <w:rPr>
      <w:rFonts w:ascii="Helvetica" w:eastAsia="Arial Unicode MS" w:hAnsi="Helvetica" w:cs="Arial Unicode MS"/>
      <w:color w:val="000000"/>
      <w:kern w:val="1"/>
      <w:sz w:val="24"/>
      <w:szCs w:val="24"/>
      <w:u w:color="00000A"/>
      <w:lang w:eastAsia="zh-CN" w:bidi="hi-IN"/>
    </w:rPr>
  </w:style>
  <w:style w:type="paragraph" w:customStyle="1" w:styleId="12">
    <w:name w:val="Абзац списка1"/>
    <w:qFormat/>
    <w:rsid w:val="00026EBB"/>
    <w:pPr>
      <w:keepNext/>
      <w:shd w:val="clear" w:color="auto" w:fill="FFFFFF"/>
      <w:spacing w:after="200" w:line="276" w:lineRule="auto"/>
      <w:ind w:left="720"/>
    </w:pPr>
    <w:rPr>
      <w:rFonts w:eastAsia="Calibri" w:cs="Calibri"/>
      <w:color w:val="000000"/>
      <w:kern w:val="1"/>
      <w:sz w:val="22"/>
      <w:szCs w:val="22"/>
      <w:u w:color="000000"/>
      <w:lang w:eastAsia="zh-CN" w:bidi="hi-IN"/>
    </w:rPr>
  </w:style>
  <w:style w:type="paragraph" w:customStyle="1" w:styleId="13">
    <w:name w:val="Без интервала1"/>
    <w:qFormat/>
    <w:rsid w:val="00026EBB"/>
    <w:pPr>
      <w:keepNext/>
      <w:shd w:val="clear" w:color="auto" w:fill="FFFFFF"/>
    </w:pPr>
    <w:rPr>
      <w:rFonts w:eastAsia="Calibri" w:cs="Calibri"/>
      <w:color w:val="000000"/>
      <w:kern w:val="1"/>
      <w:sz w:val="22"/>
      <w:szCs w:val="22"/>
      <w:u w:color="000000"/>
      <w:lang w:eastAsia="zh-CN" w:bidi="hi-IN"/>
    </w:rPr>
  </w:style>
  <w:style w:type="paragraph" w:customStyle="1" w:styleId="TableContents">
    <w:name w:val="Table Contents"/>
    <w:basedOn w:val="a0"/>
    <w:rsid w:val="00026EBB"/>
    <w:pPr>
      <w:keepNext/>
      <w:shd w:val="clear" w:color="auto" w:fill="FFFFFF"/>
    </w:pPr>
    <w:rPr>
      <w:rFonts w:cs="Calibri"/>
      <w:color w:val="000000"/>
      <w:kern w:val="1"/>
      <w:u w:color="000000"/>
    </w:rPr>
  </w:style>
  <w:style w:type="paragraph" w:customStyle="1" w:styleId="TableHeading">
    <w:name w:val="Table Heading"/>
    <w:basedOn w:val="TableContents"/>
    <w:rsid w:val="00026EBB"/>
  </w:style>
  <w:style w:type="paragraph" w:customStyle="1" w:styleId="aff1">
    <w:name w:val="Знак"/>
    <w:basedOn w:val="a0"/>
    <w:autoRedefine/>
    <w:rsid w:val="00026EBB"/>
    <w:pPr>
      <w:spacing w:after="160" w:line="240" w:lineRule="exact"/>
    </w:pPr>
    <w:rPr>
      <w:rFonts w:ascii="Times New Roman" w:eastAsia="Times New Roman" w:hAnsi="Times New Roman"/>
      <w:sz w:val="28"/>
      <w:szCs w:val="20"/>
      <w:u w:color="000000"/>
      <w:lang w:val="en-US"/>
    </w:rPr>
  </w:style>
  <w:style w:type="paragraph" w:styleId="aff2">
    <w:name w:val="Plain Text"/>
    <w:basedOn w:val="a0"/>
    <w:link w:val="aff3"/>
    <w:rsid w:val="00026EBB"/>
    <w:pPr>
      <w:spacing w:after="0" w:line="240" w:lineRule="auto"/>
    </w:pPr>
    <w:rPr>
      <w:rFonts w:ascii="Courier New" w:eastAsia="Times New Roman" w:hAnsi="Courier New" w:cs="Mangal"/>
      <w:sz w:val="20"/>
      <w:szCs w:val="20"/>
      <w:lang w:eastAsia="ru-RU" w:bidi="hi-IN"/>
    </w:rPr>
  </w:style>
  <w:style w:type="character" w:customStyle="1" w:styleId="aff3">
    <w:name w:val="Текст Знак"/>
    <w:link w:val="aff2"/>
    <w:rsid w:val="00026EBB"/>
    <w:rPr>
      <w:rFonts w:ascii="Courier New" w:eastAsia="Times New Roman" w:hAnsi="Courier New" w:cs="Mangal"/>
      <w:sz w:val="20"/>
      <w:szCs w:val="20"/>
      <w:lang w:eastAsia="ru-RU" w:bidi="hi-IN"/>
    </w:rPr>
  </w:style>
  <w:style w:type="paragraph" w:customStyle="1" w:styleId="14">
    <w:name w:val="Обычный1"/>
    <w:uiPriority w:val="99"/>
    <w:rsid w:val="00026EBB"/>
    <w:pPr>
      <w:widowControl w:val="0"/>
    </w:pPr>
    <w:rPr>
      <w:rFonts w:ascii="Times New Roman" w:eastAsia="Times New Roman" w:hAnsi="Times New Roman"/>
      <w:lang w:val="en-GB"/>
    </w:rPr>
  </w:style>
  <w:style w:type="paragraph" w:customStyle="1" w:styleId="15">
    <w:name w:val="заголовок 1"/>
    <w:basedOn w:val="a0"/>
    <w:next w:val="a0"/>
    <w:uiPriority w:val="99"/>
    <w:rsid w:val="00026EBB"/>
    <w:pPr>
      <w:keepNext/>
      <w:spacing w:after="0" w:line="240" w:lineRule="auto"/>
    </w:pPr>
    <w:rPr>
      <w:rFonts w:ascii="Times New Roman" w:eastAsia="Times New Roman" w:hAnsi="Times New Roman"/>
      <w:sz w:val="24"/>
      <w:szCs w:val="20"/>
      <w:lang w:eastAsia="ru-RU"/>
    </w:rPr>
  </w:style>
  <w:style w:type="paragraph" w:customStyle="1" w:styleId="01PaperTitle">
    <w:name w:val="01 Paper Title"/>
    <w:uiPriority w:val="99"/>
    <w:rsid w:val="00026EBB"/>
    <w:pPr>
      <w:spacing w:before="460" w:after="280" w:line="320" w:lineRule="exact"/>
    </w:pPr>
    <w:rPr>
      <w:rFonts w:ascii="Times New Roman" w:eastAsia="Times New Roman" w:hAnsi="Times New Roman"/>
      <w:b/>
      <w:noProof/>
      <w:sz w:val="28"/>
      <w:lang w:val="it-IT" w:eastAsia="it-IT"/>
    </w:rPr>
  </w:style>
  <w:style w:type="paragraph" w:customStyle="1" w:styleId="04Abstract">
    <w:name w:val="04 Abstract"/>
    <w:uiPriority w:val="99"/>
    <w:rsid w:val="00026EBB"/>
    <w:pPr>
      <w:spacing w:after="200" w:line="200" w:lineRule="exact"/>
      <w:jc w:val="both"/>
    </w:pPr>
    <w:rPr>
      <w:rFonts w:ascii="Times New Roman" w:eastAsia="Times New Roman" w:hAnsi="Times New Roman"/>
      <w:b/>
      <w:noProof/>
      <w:sz w:val="18"/>
      <w:lang w:val="it-IT" w:eastAsia="it-IT"/>
    </w:rPr>
  </w:style>
  <w:style w:type="paragraph" w:customStyle="1" w:styleId="E2References">
    <w:name w:val="E2 References"/>
    <w:uiPriority w:val="99"/>
    <w:rsid w:val="00026EBB"/>
    <w:pPr>
      <w:tabs>
        <w:tab w:val="left" w:pos="284"/>
      </w:tabs>
      <w:spacing w:line="180" w:lineRule="exact"/>
      <w:ind w:left="284" w:hanging="284"/>
      <w:jc w:val="both"/>
    </w:pPr>
    <w:rPr>
      <w:rFonts w:ascii="Times New Roman" w:eastAsia="Times New Roman" w:hAnsi="Times New Roman"/>
      <w:noProof/>
      <w:sz w:val="16"/>
      <w:lang w:val="it-IT" w:eastAsia="it-IT"/>
    </w:rPr>
  </w:style>
  <w:style w:type="paragraph" w:customStyle="1" w:styleId="10Singlecolumntable">
    <w:name w:val="10 Single column table"/>
    <w:uiPriority w:val="99"/>
    <w:rsid w:val="00026EBB"/>
    <w:pPr>
      <w:spacing w:line="180" w:lineRule="exact"/>
      <w:jc w:val="both"/>
    </w:pPr>
    <w:rPr>
      <w:rFonts w:ascii="Times New Roman" w:eastAsia="Times New Roman" w:hAnsi="Times New Roman"/>
      <w:noProof/>
      <w:sz w:val="16"/>
      <w:lang w:val="it-IT" w:eastAsia="it-IT"/>
    </w:rPr>
  </w:style>
  <w:style w:type="paragraph" w:styleId="aff4">
    <w:name w:val="footnote text"/>
    <w:basedOn w:val="a0"/>
    <w:link w:val="aff5"/>
    <w:uiPriority w:val="99"/>
    <w:semiHidden/>
    <w:rsid w:val="00026EBB"/>
    <w:pPr>
      <w:spacing w:after="0" w:line="240" w:lineRule="auto"/>
    </w:pPr>
    <w:rPr>
      <w:rFonts w:ascii="Times New Roman" w:eastAsia="Times New Roman" w:hAnsi="Times New Roman"/>
      <w:sz w:val="20"/>
      <w:szCs w:val="20"/>
      <w:lang w:eastAsia="ru-RU"/>
    </w:rPr>
  </w:style>
  <w:style w:type="character" w:customStyle="1" w:styleId="aff5">
    <w:name w:val="Текст сноски Знак"/>
    <w:link w:val="aff4"/>
    <w:uiPriority w:val="99"/>
    <w:semiHidden/>
    <w:rsid w:val="00026EBB"/>
    <w:rPr>
      <w:rFonts w:ascii="Times New Roman" w:eastAsia="Times New Roman" w:hAnsi="Times New Roman" w:cs="Times New Roman"/>
      <w:sz w:val="20"/>
      <w:szCs w:val="20"/>
      <w:lang w:eastAsia="ru-RU"/>
    </w:rPr>
  </w:style>
  <w:style w:type="character" w:styleId="aff6">
    <w:name w:val="endnote reference"/>
    <w:semiHidden/>
    <w:rsid w:val="00026EBB"/>
    <w:rPr>
      <w:vertAlign w:val="superscript"/>
    </w:rPr>
  </w:style>
  <w:style w:type="character" w:styleId="aff7">
    <w:name w:val="FollowedHyperlink"/>
    <w:rsid w:val="00026EBB"/>
    <w:rPr>
      <w:color w:val="800080"/>
      <w:u w:val="single"/>
    </w:rPr>
  </w:style>
  <w:style w:type="paragraph" w:customStyle="1" w:styleId="BodyText32">
    <w:name w:val="Body Text 32"/>
    <w:basedOn w:val="a0"/>
    <w:uiPriority w:val="99"/>
    <w:rsid w:val="00026EBB"/>
    <w:pPr>
      <w:spacing w:after="0" w:line="360" w:lineRule="atLeast"/>
      <w:jc w:val="center"/>
    </w:pPr>
    <w:rPr>
      <w:rFonts w:ascii="Times New Roman" w:eastAsia="Times New Roman" w:hAnsi="Times New Roman"/>
      <w:b/>
      <w:sz w:val="28"/>
      <w:szCs w:val="20"/>
      <w:lang w:val="en-US" w:eastAsia="ru-RU"/>
    </w:rPr>
  </w:style>
  <w:style w:type="paragraph" w:customStyle="1" w:styleId="Normal1">
    <w:name w:val="Normal1"/>
    <w:uiPriority w:val="99"/>
    <w:rsid w:val="00026EBB"/>
    <w:rPr>
      <w:rFonts w:ascii="Times New Roman" w:eastAsia="Times New Roman" w:hAnsi="Times New Roman"/>
      <w:lang w:val="en-US" w:eastAsia="it-IT"/>
    </w:rPr>
  </w:style>
  <w:style w:type="paragraph" w:customStyle="1" w:styleId="310">
    <w:name w:val="Основной текст 31"/>
    <w:basedOn w:val="a0"/>
    <w:uiPriority w:val="99"/>
    <w:rsid w:val="00026EBB"/>
    <w:pPr>
      <w:spacing w:after="0" w:line="240" w:lineRule="auto"/>
    </w:pPr>
    <w:rPr>
      <w:rFonts w:ascii="Times New Roman" w:eastAsia="Times New Roman" w:hAnsi="Times New Roman"/>
      <w:sz w:val="28"/>
      <w:szCs w:val="20"/>
      <w:lang w:val="en-US" w:eastAsia="ru-RU"/>
    </w:rPr>
  </w:style>
  <w:style w:type="paragraph" w:customStyle="1" w:styleId="211">
    <w:name w:val="Основной текст с отступом 21"/>
    <w:basedOn w:val="a0"/>
    <w:uiPriority w:val="99"/>
    <w:rsid w:val="00026EBB"/>
    <w:pPr>
      <w:spacing w:after="0" w:line="360" w:lineRule="auto"/>
      <w:ind w:firstLine="720"/>
      <w:jc w:val="both"/>
    </w:pPr>
    <w:rPr>
      <w:rFonts w:ascii="Times New Roman" w:eastAsia="Times New Roman" w:hAnsi="Times New Roman"/>
      <w:b/>
      <w:sz w:val="24"/>
      <w:szCs w:val="20"/>
      <w:lang w:eastAsia="ru-RU"/>
    </w:rPr>
  </w:style>
  <w:style w:type="paragraph" w:customStyle="1" w:styleId="Noeeu">
    <w:name w:val="Noeeu"/>
    <w:uiPriority w:val="99"/>
    <w:rsid w:val="00026EBB"/>
    <w:rPr>
      <w:rFonts w:ascii="Times New Roman" w:eastAsia="Times New Roman" w:hAnsi="Times New Roman"/>
    </w:rPr>
  </w:style>
  <w:style w:type="paragraph" w:customStyle="1" w:styleId="Iauiue1">
    <w:name w:val="Iau?iue1"/>
    <w:rsid w:val="00026EBB"/>
    <w:pPr>
      <w:widowControl w:val="0"/>
    </w:pPr>
    <w:rPr>
      <w:rFonts w:ascii="Times New Roman" w:eastAsia="Times New Roman" w:hAnsi="Times New Roman" w:cs="Mangal"/>
      <w:lang w:val="en-GB" w:eastAsia="it-IT" w:bidi="hi-IN"/>
    </w:rPr>
  </w:style>
  <w:style w:type="paragraph" w:customStyle="1" w:styleId="2a">
    <w:name w:val="Стиль2"/>
    <w:uiPriority w:val="99"/>
    <w:rsid w:val="00026EBB"/>
    <w:pPr>
      <w:widowControl w:val="0"/>
    </w:pPr>
    <w:rPr>
      <w:rFonts w:ascii="Times New Roman" w:eastAsia="Times New Roman" w:hAnsi="Times New Roman"/>
      <w:lang w:eastAsia="it-IT"/>
    </w:rPr>
  </w:style>
  <w:style w:type="paragraph" w:styleId="a">
    <w:name w:val="List Bullet"/>
    <w:basedOn w:val="a0"/>
    <w:uiPriority w:val="99"/>
    <w:rsid w:val="00026EBB"/>
    <w:pPr>
      <w:numPr>
        <w:numId w:val="6"/>
      </w:numPr>
      <w:spacing w:after="0" w:line="240" w:lineRule="auto"/>
    </w:pPr>
    <w:rPr>
      <w:rFonts w:ascii="Times New Roman" w:eastAsia="Times New Roman" w:hAnsi="Times New Roman"/>
      <w:sz w:val="24"/>
      <w:szCs w:val="24"/>
      <w:lang w:val="it-IT" w:eastAsia="it-IT"/>
    </w:rPr>
  </w:style>
  <w:style w:type="paragraph" w:customStyle="1" w:styleId="320">
    <w:name w:val="Основной текст 32"/>
    <w:basedOn w:val="a0"/>
    <w:uiPriority w:val="99"/>
    <w:rsid w:val="00026EBB"/>
    <w:pPr>
      <w:spacing w:after="0" w:line="240" w:lineRule="auto"/>
    </w:pPr>
    <w:rPr>
      <w:rFonts w:ascii="Times New Roman" w:eastAsia="Times New Roman" w:hAnsi="Times New Roman"/>
      <w:sz w:val="28"/>
      <w:szCs w:val="20"/>
      <w:lang w:val="en-US" w:eastAsia="ru-RU"/>
    </w:rPr>
  </w:style>
  <w:style w:type="paragraph" w:customStyle="1" w:styleId="223">
    <w:name w:val="Основной текст с отступом 22"/>
    <w:basedOn w:val="a0"/>
    <w:uiPriority w:val="99"/>
    <w:rsid w:val="00026EBB"/>
    <w:pPr>
      <w:spacing w:after="0" w:line="360" w:lineRule="auto"/>
      <w:ind w:firstLine="720"/>
      <w:jc w:val="both"/>
    </w:pPr>
    <w:rPr>
      <w:rFonts w:ascii="Times New Roman" w:eastAsia="Times New Roman" w:hAnsi="Times New Roman"/>
      <w:b/>
      <w:sz w:val="24"/>
      <w:szCs w:val="20"/>
      <w:lang w:eastAsia="ru-RU"/>
    </w:rPr>
  </w:style>
  <w:style w:type="paragraph" w:customStyle="1" w:styleId="2b">
    <w:name w:val="Ñòèëü2"/>
    <w:rsid w:val="00026EBB"/>
    <w:pPr>
      <w:widowControl w:val="0"/>
    </w:pPr>
    <w:rPr>
      <w:rFonts w:ascii="Times New Roman" w:eastAsia="Times New Roman" w:hAnsi="Times New Roman"/>
      <w:lang w:val="en-GB"/>
    </w:rPr>
  </w:style>
  <w:style w:type="character" w:styleId="aff8">
    <w:name w:val="footnote reference"/>
    <w:rsid w:val="00026EBB"/>
    <w:rPr>
      <w:vertAlign w:val="superscript"/>
    </w:rPr>
  </w:style>
  <w:style w:type="character" w:customStyle="1" w:styleId="140">
    <w:name w:val="Знак Знак14"/>
    <w:rsid w:val="00026EBB"/>
    <w:rPr>
      <w:sz w:val="28"/>
      <w:lang w:val="ru-RU" w:eastAsia="it-IT" w:bidi="ar-SA"/>
    </w:rPr>
  </w:style>
  <w:style w:type="character" w:customStyle="1" w:styleId="120">
    <w:name w:val="Знак Знак12"/>
    <w:rsid w:val="00026EBB"/>
    <w:rPr>
      <w:sz w:val="28"/>
      <w:lang w:val="en-US" w:eastAsia="it-IT" w:bidi="ar-SA"/>
    </w:rPr>
  </w:style>
  <w:style w:type="character" w:customStyle="1" w:styleId="110">
    <w:name w:val="Знак Знак11"/>
    <w:rsid w:val="00026EBB"/>
    <w:rPr>
      <w:b/>
      <w:sz w:val="28"/>
      <w:lang w:val="ru-RU" w:eastAsia="ko-KR" w:bidi="ar-SA"/>
    </w:rPr>
  </w:style>
  <w:style w:type="paragraph" w:customStyle="1" w:styleId="16">
    <w:name w:val="Стиль1"/>
    <w:basedOn w:val="21"/>
    <w:uiPriority w:val="99"/>
    <w:rsid w:val="00026EBB"/>
  </w:style>
  <w:style w:type="paragraph" w:customStyle="1" w:styleId="equation">
    <w:name w:val="equation"/>
    <w:basedOn w:val="a0"/>
    <w:next w:val="a0"/>
    <w:uiPriority w:val="99"/>
    <w:rsid w:val="00026EBB"/>
    <w:pPr>
      <w:overflowPunct w:val="0"/>
      <w:autoSpaceDE w:val="0"/>
      <w:autoSpaceDN w:val="0"/>
      <w:adjustRightInd w:val="0"/>
      <w:spacing w:before="120" w:after="120" w:line="360" w:lineRule="auto"/>
      <w:jc w:val="center"/>
      <w:textAlignment w:val="baseline"/>
    </w:pPr>
    <w:rPr>
      <w:rFonts w:ascii="Times New Roman" w:eastAsia="Times New Roman" w:hAnsi="Times New Roman"/>
      <w:sz w:val="24"/>
      <w:szCs w:val="24"/>
      <w:lang w:val="en-US" w:eastAsia="it-IT"/>
    </w:rPr>
  </w:style>
  <w:style w:type="paragraph" w:customStyle="1" w:styleId="referenceitem">
    <w:name w:val="referenceitem"/>
    <w:basedOn w:val="a0"/>
    <w:uiPriority w:val="99"/>
    <w:rsid w:val="00026EBB"/>
    <w:pPr>
      <w:overflowPunct w:val="0"/>
      <w:autoSpaceDE w:val="0"/>
      <w:autoSpaceDN w:val="0"/>
      <w:adjustRightInd w:val="0"/>
      <w:spacing w:after="0" w:line="360" w:lineRule="auto"/>
      <w:textAlignment w:val="baseline"/>
    </w:pPr>
    <w:rPr>
      <w:rFonts w:ascii="Times New Roman" w:eastAsia="Times New Roman" w:hAnsi="Times New Roman"/>
      <w:sz w:val="18"/>
      <w:szCs w:val="18"/>
      <w:lang w:val="en-US" w:eastAsia="it-IT"/>
    </w:rPr>
  </w:style>
  <w:style w:type="paragraph" w:customStyle="1" w:styleId="figurecitation">
    <w:name w:val="figurecitation"/>
    <w:basedOn w:val="a0"/>
    <w:uiPriority w:val="99"/>
    <w:rsid w:val="00026EBB"/>
    <w:pPr>
      <w:overflowPunct w:val="0"/>
      <w:autoSpaceDE w:val="0"/>
      <w:autoSpaceDN w:val="0"/>
      <w:adjustRightInd w:val="0"/>
      <w:spacing w:after="0" w:line="360" w:lineRule="auto"/>
      <w:textAlignment w:val="baseline"/>
    </w:pPr>
    <w:rPr>
      <w:rFonts w:ascii="Arial" w:eastAsia="Times New Roman" w:hAnsi="Arial" w:cs="Arial"/>
      <w:b/>
      <w:bCs/>
      <w:sz w:val="36"/>
      <w:szCs w:val="36"/>
      <w:lang w:val="en-US" w:eastAsia="it-IT"/>
    </w:rPr>
  </w:style>
  <w:style w:type="paragraph" w:customStyle="1" w:styleId="figurelegend">
    <w:name w:val="figure legend"/>
    <w:basedOn w:val="a0"/>
    <w:next w:val="a0"/>
    <w:uiPriority w:val="99"/>
    <w:rsid w:val="00026EBB"/>
    <w:pPr>
      <w:overflowPunct w:val="0"/>
      <w:autoSpaceDE w:val="0"/>
      <w:autoSpaceDN w:val="0"/>
      <w:adjustRightInd w:val="0"/>
      <w:spacing w:after="0" w:line="360" w:lineRule="auto"/>
      <w:textAlignment w:val="baseline"/>
    </w:pPr>
    <w:rPr>
      <w:rFonts w:ascii="Times New Roman" w:eastAsia="Times New Roman" w:hAnsi="Times New Roman"/>
      <w:sz w:val="20"/>
      <w:szCs w:val="20"/>
      <w:lang w:val="en-US" w:eastAsia="it-IT"/>
    </w:rPr>
  </w:style>
  <w:style w:type="character" w:customStyle="1" w:styleId="it">
    <w:name w:val="it"/>
    <w:basedOn w:val="a1"/>
    <w:rsid w:val="00026EBB"/>
  </w:style>
  <w:style w:type="character" w:customStyle="1" w:styleId="citationyear">
    <w:name w:val="citation_year"/>
    <w:basedOn w:val="a1"/>
    <w:rsid w:val="00026EBB"/>
  </w:style>
  <w:style w:type="character" w:customStyle="1" w:styleId="citationvolume">
    <w:name w:val="citation_volume"/>
    <w:basedOn w:val="a1"/>
    <w:rsid w:val="00026EBB"/>
  </w:style>
  <w:style w:type="paragraph" w:customStyle="1" w:styleId="2c">
    <w:name w:val="заголовок 2"/>
    <w:basedOn w:val="a0"/>
    <w:next w:val="a0"/>
    <w:uiPriority w:val="99"/>
    <w:rsid w:val="00026EBB"/>
    <w:pPr>
      <w:keepNext/>
      <w:widowControl w:val="0"/>
      <w:spacing w:after="0" w:line="240" w:lineRule="auto"/>
      <w:jc w:val="center"/>
      <w:outlineLvl w:val="1"/>
    </w:pPr>
    <w:rPr>
      <w:rFonts w:ascii="Arial" w:eastAsia="Times New Roman" w:hAnsi="Arial"/>
      <w:b/>
      <w:snapToGrid w:val="0"/>
      <w:sz w:val="24"/>
      <w:szCs w:val="20"/>
      <w:lang w:eastAsia="ru-RU"/>
    </w:rPr>
  </w:style>
  <w:style w:type="paragraph" w:customStyle="1" w:styleId="caaieiaie2">
    <w:name w:val="caaieiaie 2"/>
    <w:basedOn w:val="a0"/>
    <w:next w:val="a0"/>
    <w:uiPriority w:val="99"/>
    <w:rsid w:val="00026EBB"/>
    <w:pPr>
      <w:keepNext/>
      <w:spacing w:after="0" w:line="360" w:lineRule="auto"/>
      <w:jc w:val="both"/>
    </w:pPr>
    <w:rPr>
      <w:rFonts w:ascii="Times New Roman" w:eastAsia="Times New Roman" w:hAnsi="Times New Roman"/>
      <w:sz w:val="24"/>
      <w:szCs w:val="20"/>
      <w:lang w:eastAsia="ru-RU"/>
    </w:rPr>
  </w:style>
  <w:style w:type="paragraph" w:customStyle="1" w:styleId="aff9">
    <w:name w:val="Знак Знак Знак Знак Знак Знак Знак"/>
    <w:basedOn w:val="a0"/>
    <w:autoRedefine/>
    <w:rsid w:val="00026EBB"/>
    <w:pPr>
      <w:spacing w:after="160" w:line="240" w:lineRule="exact"/>
    </w:pPr>
    <w:rPr>
      <w:rFonts w:ascii="Times New Roman" w:eastAsia="Times New Roman" w:hAnsi="Times New Roman"/>
      <w:sz w:val="28"/>
      <w:szCs w:val="20"/>
      <w:lang w:val="en-US"/>
    </w:rPr>
  </w:style>
  <w:style w:type="paragraph" w:customStyle="1" w:styleId="111">
    <w:name w:val="Заголовок 11"/>
    <w:basedOn w:val="14"/>
    <w:next w:val="14"/>
    <w:uiPriority w:val="99"/>
    <w:rsid w:val="00026EBB"/>
    <w:pPr>
      <w:keepNext/>
      <w:widowControl/>
      <w:jc w:val="center"/>
      <w:outlineLvl w:val="0"/>
    </w:pPr>
    <w:rPr>
      <w:b/>
      <w:sz w:val="28"/>
      <w:lang w:val="ru-RU"/>
    </w:rPr>
  </w:style>
  <w:style w:type="character" w:customStyle="1" w:styleId="valuedesc">
    <w:name w:val="valuedesc"/>
    <w:basedOn w:val="a1"/>
    <w:rsid w:val="00026EBB"/>
  </w:style>
  <w:style w:type="table" w:customStyle="1" w:styleId="17">
    <w:name w:val="Светлая заливка1"/>
    <w:basedOn w:val="a2"/>
    <w:uiPriority w:val="60"/>
    <w:rsid w:val="00026EBB"/>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2"/>
    <w:uiPriority w:val="60"/>
    <w:rsid w:val="00026EBB"/>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2"/>
    <w:uiPriority w:val="60"/>
    <w:rsid w:val="00026EBB"/>
    <w:rPr>
      <w:rFonts w:eastAsia="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2"/>
    <w:uiPriority w:val="60"/>
    <w:rsid w:val="00026EBB"/>
    <w:rPr>
      <w:rFonts w:eastAsia="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Shading Accent 4"/>
    <w:basedOn w:val="a2"/>
    <w:uiPriority w:val="60"/>
    <w:rsid w:val="00026EBB"/>
    <w:rPr>
      <w:rFonts w:eastAsia="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
    <w:name w:val="Light Shading Accent 5"/>
    <w:basedOn w:val="a2"/>
    <w:uiPriority w:val="60"/>
    <w:rsid w:val="00026EBB"/>
    <w:rPr>
      <w:rFonts w:eastAsia="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230">
    <w:name w:val="Основной текст 23"/>
    <w:basedOn w:val="a0"/>
    <w:rsid w:val="00026EBB"/>
    <w:pPr>
      <w:spacing w:after="0" w:line="240" w:lineRule="auto"/>
      <w:ind w:firstLine="720"/>
      <w:jc w:val="both"/>
    </w:pPr>
    <w:rPr>
      <w:rFonts w:ascii="Times New Roman" w:eastAsia="Times New Roman" w:hAnsi="Times New Roman"/>
      <w:sz w:val="28"/>
      <w:szCs w:val="20"/>
      <w:lang w:val="en-US" w:eastAsia="ru-RU"/>
    </w:rPr>
  </w:style>
  <w:style w:type="paragraph" w:customStyle="1" w:styleId="headingBcHB">
    <w:name w:val="headingB cHB"/>
    <w:basedOn w:val="a0"/>
    <w:next w:val="a0"/>
    <w:rsid w:val="00026EBB"/>
    <w:pPr>
      <w:widowControl w:val="0"/>
      <w:spacing w:before="360" w:after="240" w:line="240" w:lineRule="exact"/>
    </w:pPr>
    <w:rPr>
      <w:rFonts w:ascii="Times New Roman" w:eastAsia="Times New Roman" w:hAnsi="Times New Roman"/>
      <w:i/>
      <w:spacing w:val="3"/>
      <w:sz w:val="20"/>
      <w:szCs w:val="20"/>
      <w:lang w:val="en-US"/>
    </w:rPr>
  </w:style>
  <w:style w:type="paragraph" w:customStyle="1" w:styleId="330">
    <w:name w:val="Основной текст 33"/>
    <w:basedOn w:val="a0"/>
    <w:rsid w:val="00026EBB"/>
    <w:pPr>
      <w:spacing w:after="0" w:line="240" w:lineRule="auto"/>
    </w:pPr>
    <w:rPr>
      <w:rFonts w:ascii="Times New Roman" w:eastAsia="Times New Roman" w:hAnsi="Times New Roman"/>
      <w:sz w:val="28"/>
      <w:szCs w:val="20"/>
      <w:lang w:val="en-US" w:eastAsia="ru-RU"/>
    </w:rPr>
  </w:style>
  <w:style w:type="character" w:customStyle="1" w:styleId="words">
    <w:name w:val="words"/>
    <w:basedOn w:val="a1"/>
    <w:rsid w:val="00026EBB"/>
  </w:style>
  <w:style w:type="paragraph" w:styleId="affa">
    <w:name w:val="Normal Indent"/>
    <w:basedOn w:val="a0"/>
    <w:rsid w:val="00026EBB"/>
    <w:pPr>
      <w:widowControl w:val="0"/>
      <w:autoSpaceDE w:val="0"/>
      <w:autoSpaceDN w:val="0"/>
      <w:adjustRightInd w:val="0"/>
      <w:spacing w:after="0" w:line="360" w:lineRule="auto"/>
      <w:ind w:left="851"/>
      <w:jc w:val="both"/>
      <w:textAlignment w:val="baseline"/>
    </w:pPr>
    <w:rPr>
      <w:rFonts w:ascii="Times New Roman" w:eastAsia="BatangChe" w:hAnsi="Times New Roman"/>
      <w:kern w:val="2"/>
      <w:sz w:val="24"/>
      <w:szCs w:val="20"/>
      <w:lang w:val="en-US" w:eastAsia="ko-KR"/>
    </w:rPr>
  </w:style>
  <w:style w:type="paragraph" w:customStyle="1" w:styleId="Authors">
    <w:name w:val="Authors"/>
    <w:basedOn w:val="a0"/>
    <w:autoRedefine/>
    <w:rsid w:val="00026EBB"/>
    <w:pPr>
      <w:widowControl w:val="0"/>
      <w:autoSpaceDE w:val="0"/>
      <w:autoSpaceDN w:val="0"/>
      <w:adjustRightInd w:val="0"/>
      <w:spacing w:after="0" w:line="360" w:lineRule="auto"/>
      <w:jc w:val="center"/>
      <w:textAlignment w:val="baseline"/>
    </w:pPr>
    <w:rPr>
      <w:rFonts w:ascii="Times New Roman" w:eastAsia="BatangChe" w:hAnsi="Times New Roman"/>
      <w:b/>
      <w:sz w:val="24"/>
      <w:szCs w:val="20"/>
      <w:lang w:val="en-US" w:eastAsia="ko-KR"/>
    </w:rPr>
  </w:style>
  <w:style w:type="paragraph" w:customStyle="1" w:styleId="Addresses">
    <w:name w:val="Addresses"/>
    <w:basedOn w:val="a0"/>
    <w:rsid w:val="00026EBB"/>
    <w:pPr>
      <w:widowControl w:val="0"/>
      <w:autoSpaceDE w:val="0"/>
      <w:autoSpaceDN w:val="0"/>
      <w:adjustRightInd w:val="0"/>
      <w:spacing w:after="0" w:line="360" w:lineRule="auto"/>
      <w:jc w:val="center"/>
      <w:textAlignment w:val="baseline"/>
    </w:pPr>
    <w:rPr>
      <w:rFonts w:ascii="Times New Roman" w:eastAsia="BatangChe" w:hAnsi="Times New Roman"/>
      <w:i/>
      <w:sz w:val="24"/>
      <w:szCs w:val="20"/>
      <w:lang w:val="en-US" w:eastAsia="ko-KR"/>
    </w:rPr>
  </w:style>
  <w:style w:type="paragraph" w:customStyle="1" w:styleId="Body">
    <w:name w:val="Body"/>
    <w:basedOn w:val="a0"/>
    <w:rsid w:val="00026EBB"/>
    <w:pPr>
      <w:widowControl w:val="0"/>
      <w:autoSpaceDE w:val="0"/>
      <w:autoSpaceDN w:val="0"/>
      <w:adjustRightInd w:val="0"/>
      <w:spacing w:after="0" w:line="360" w:lineRule="auto"/>
      <w:ind w:firstLine="340"/>
      <w:jc w:val="both"/>
      <w:textAlignment w:val="baseline"/>
    </w:pPr>
    <w:rPr>
      <w:rFonts w:ascii="Times New Roman" w:eastAsia="BatangChe" w:hAnsi="Times New Roman"/>
      <w:sz w:val="24"/>
      <w:szCs w:val="20"/>
      <w:lang w:val="en-US" w:eastAsia="ko-KR"/>
    </w:rPr>
  </w:style>
  <w:style w:type="paragraph" w:customStyle="1" w:styleId="Bullet">
    <w:name w:val="Bullet"/>
    <w:basedOn w:val="Body"/>
    <w:rsid w:val="00026EBB"/>
    <w:pPr>
      <w:ind w:left="576" w:hanging="288"/>
    </w:pPr>
  </w:style>
  <w:style w:type="paragraph" w:customStyle="1" w:styleId="BulletText">
    <w:name w:val="BulletText"/>
    <w:basedOn w:val="Bullet"/>
    <w:rsid w:val="00026EBB"/>
  </w:style>
  <w:style w:type="paragraph" w:customStyle="1" w:styleId="-110">
    <w:name w:val="Цветная сетка - Акцент 11"/>
    <w:basedOn w:val="Body"/>
    <w:qFormat/>
    <w:rsid w:val="00026EBB"/>
    <w:pPr>
      <w:ind w:left="446" w:firstLine="144"/>
    </w:pPr>
  </w:style>
  <w:style w:type="paragraph" w:customStyle="1" w:styleId="SubBullet">
    <w:name w:val="SubBullet"/>
    <w:basedOn w:val="Body"/>
    <w:rsid w:val="00026EBB"/>
    <w:pPr>
      <w:ind w:left="1145" w:hanging="283"/>
    </w:pPr>
  </w:style>
  <w:style w:type="paragraph" w:customStyle="1" w:styleId="Enumerated">
    <w:name w:val="Enumerated"/>
    <w:basedOn w:val="Bullet"/>
    <w:rsid w:val="00026EBB"/>
  </w:style>
  <w:style w:type="paragraph" w:customStyle="1" w:styleId="Tabletitle">
    <w:name w:val="Tabletitle"/>
    <w:basedOn w:val="Body"/>
    <w:rsid w:val="00026EBB"/>
    <w:pPr>
      <w:spacing w:before="240" w:after="120"/>
      <w:jc w:val="center"/>
    </w:pPr>
    <w:rPr>
      <w:i/>
    </w:rPr>
  </w:style>
  <w:style w:type="paragraph" w:customStyle="1" w:styleId="TableHeading0">
    <w:name w:val="TableHeading"/>
    <w:rsid w:val="00026EBB"/>
    <w:pPr>
      <w:widowControl w:val="0"/>
      <w:autoSpaceDE w:val="0"/>
      <w:autoSpaceDN w:val="0"/>
      <w:adjustRightInd w:val="0"/>
      <w:jc w:val="center"/>
      <w:textAlignment w:val="baseline"/>
    </w:pPr>
    <w:rPr>
      <w:rFonts w:ascii="Times New Roman" w:eastAsia="BatangChe" w:hAnsi="Times New Roman"/>
      <w:b/>
      <w:lang w:val="en-US" w:eastAsia="ko-KR"/>
    </w:rPr>
  </w:style>
  <w:style w:type="paragraph" w:customStyle="1" w:styleId="TableCell">
    <w:name w:val="TableCell"/>
    <w:basedOn w:val="Body"/>
    <w:rsid w:val="00026EBB"/>
    <w:pPr>
      <w:jc w:val="left"/>
    </w:pPr>
  </w:style>
  <w:style w:type="paragraph" w:customStyle="1" w:styleId="FigureTitle">
    <w:name w:val="FigureTitle"/>
    <w:basedOn w:val="Body"/>
    <w:rsid w:val="00026EBB"/>
    <w:pPr>
      <w:spacing w:after="120"/>
      <w:jc w:val="center"/>
    </w:pPr>
    <w:rPr>
      <w:i/>
    </w:rPr>
  </w:style>
  <w:style w:type="paragraph" w:customStyle="1" w:styleId="Equation0">
    <w:name w:val="Equation"/>
    <w:basedOn w:val="a0"/>
    <w:rsid w:val="00026EBB"/>
    <w:pPr>
      <w:widowControl w:val="0"/>
      <w:tabs>
        <w:tab w:val="left" w:pos="0"/>
        <w:tab w:val="center" w:pos="2268"/>
        <w:tab w:val="right" w:pos="4706"/>
      </w:tabs>
      <w:autoSpaceDE w:val="0"/>
      <w:autoSpaceDN w:val="0"/>
      <w:adjustRightInd w:val="0"/>
      <w:spacing w:before="120" w:after="120" w:line="360" w:lineRule="auto"/>
      <w:jc w:val="both"/>
      <w:textAlignment w:val="baseline"/>
    </w:pPr>
    <w:rPr>
      <w:rFonts w:ascii="Times New Roman" w:eastAsia="BatangChe" w:hAnsi="Times New Roman"/>
      <w:szCs w:val="20"/>
      <w:lang w:val="en-US" w:eastAsia="ko-KR"/>
    </w:rPr>
  </w:style>
  <w:style w:type="paragraph" w:customStyle="1" w:styleId="Reference">
    <w:name w:val="Reference"/>
    <w:basedOn w:val="a0"/>
    <w:autoRedefine/>
    <w:rsid w:val="00026EBB"/>
    <w:pPr>
      <w:widowControl w:val="0"/>
      <w:autoSpaceDE w:val="0"/>
      <w:autoSpaceDN w:val="0"/>
      <w:adjustRightInd w:val="0"/>
      <w:spacing w:before="60" w:after="0" w:line="360" w:lineRule="auto"/>
      <w:jc w:val="both"/>
      <w:textAlignment w:val="baseline"/>
    </w:pPr>
    <w:rPr>
      <w:rFonts w:ascii="Times New Roman" w:eastAsia="BatangChe" w:hAnsi="Times New Roman"/>
      <w:bCs/>
      <w:sz w:val="24"/>
      <w:szCs w:val="24"/>
      <w:lang w:val="en-US" w:eastAsia="ru-RU"/>
    </w:rPr>
  </w:style>
  <w:style w:type="paragraph" w:customStyle="1" w:styleId="Correspondence">
    <w:name w:val="Correspondence"/>
    <w:basedOn w:val="Body"/>
    <w:rsid w:val="00026EBB"/>
    <w:pPr>
      <w:ind w:left="180" w:firstLine="90"/>
    </w:pPr>
    <w:rPr>
      <w:sz w:val="18"/>
    </w:rPr>
  </w:style>
  <w:style w:type="paragraph" w:customStyle="1" w:styleId="Text">
    <w:name w:val="Text"/>
    <w:basedOn w:val="a0"/>
    <w:rsid w:val="00026EBB"/>
    <w:pPr>
      <w:widowControl w:val="0"/>
      <w:tabs>
        <w:tab w:val="left" w:pos="200"/>
      </w:tabs>
      <w:overflowPunct w:val="0"/>
      <w:autoSpaceDE w:val="0"/>
      <w:autoSpaceDN w:val="0"/>
      <w:adjustRightInd w:val="0"/>
      <w:spacing w:after="0" w:line="220" w:lineRule="exact"/>
      <w:jc w:val="both"/>
      <w:textAlignment w:val="baseline"/>
    </w:pPr>
    <w:rPr>
      <w:rFonts w:ascii="Times" w:eastAsia="BatangChe" w:hAnsi="Times"/>
      <w:sz w:val="24"/>
      <w:szCs w:val="20"/>
      <w:lang w:val="en-US" w:eastAsia="ko-KR"/>
    </w:rPr>
  </w:style>
  <w:style w:type="paragraph" w:customStyle="1" w:styleId="Second-LevelHeading">
    <w:name w:val="Second-Level Heading"/>
    <w:basedOn w:val="a0"/>
    <w:rsid w:val="00026EBB"/>
    <w:pPr>
      <w:keepNext/>
      <w:widowControl w:val="0"/>
      <w:tabs>
        <w:tab w:val="left" w:pos="200"/>
      </w:tabs>
      <w:overflowPunct w:val="0"/>
      <w:autoSpaceDE w:val="0"/>
      <w:autoSpaceDN w:val="0"/>
      <w:adjustRightInd w:val="0"/>
      <w:spacing w:before="240" w:after="60" w:line="260" w:lineRule="exact"/>
      <w:textAlignment w:val="baseline"/>
    </w:pPr>
    <w:rPr>
      <w:rFonts w:ascii="Times" w:eastAsia="BatangChe" w:hAnsi="Times"/>
      <w:b/>
      <w:szCs w:val="20"/>
      <w:lang w:val="en-US" w:eastAsia="ko-KR"/>
    </w:rPr>
  </w:style>
  <w:style w:type="paragraph" w:styleId="affb">
    <w:name w:val="Document Map"/>
    <w:basedOn w:val="a0"/>
    <w:link w:val="affc"/>
    <w:semiHidden/>
    <w:rsid w:val="00026EBB"/>
    <w:pPr>
      <w:widowControl w:val="0"/>
      <w:shd w:val="clear" w:color="auto" w:fill="000080"/>
      <w:autoSpaceDE w:val="0"/>
      <w:autoSpaceDN w:val="0"/>
      <w:adjustRightInd w:val="0"/>
      <w:spacing w:after="0" w:line="360" w:lineRule="auto"/>
      <w:jc w:val="both"/>
      <w:textAlignment w:val="baseline"/>
    </w:pPr>
    <w:rPr>
      <w:rFonts w:ascii="Arial" w:eastAsia="DotumChe" w:hAnsi="Arial"/>
      <w:kern w:val="2"/>
      <w:sz w:val="24"/>
      <w:szCs w:val="20"/>
      <w:lang w:val="en-US"/>
    </w:rPr>
  </w:style>
  <w:style w:type="character" w:customStyle="1" w:styleId="affc">
    <w:name w:val="Схема документа Знак"/>
    <w:link w:val="affb"/>
    <w:semiHidden/>
    <w:rsid w:val="00026EBB"/>
    <w:rPr>
      <w:rFonts w:ascii="Arial" w:eastAsia="DotumChe" w:hAnsi="Arial" w:cs="Times New Roman"/>
      <w:kern w:val="2"/>
      <w:sz w:val="24"/>
      <w:szCs w:val="20"/>
      <w:shd w:val="clear" w:color="auto" w:fill="000080"/>
      <w:lang w:val="en-US"/>
    </w:rPr>
  </w:style>
  <w:style w:type="paragraph" w:customStyle="1" w:styleId="-111">
    <w:name w:val="Цветной список - Акцент 11"/>
    <w:basedOn w:val="a0"/>
    <w:uiPriority w:val="72"/>
    <w:rsid w:val="00026EBB"/>
    <w:pPr>
      <w:widowControl w:val="0"/>
      <w:autoSpaceDE w:val="0"/>
      <w:autoSpaceDN w:val="0"/>
      <w:adjustRightInd w:val="0"/>
      <w:spacing w:after="0" w:line="360" w:lineRule="auto"/>
      <w:ind w:left="720"/>
      <w:contextualSpacing/>
      <w:jc w:val="both"/>
      <w:textAlignment w:val="baseline"/>
    </w:pPr>
    <w:rPr>
      <w:rFonts w:ascii="Times New Roman" w:eastAsia="BatangChe" w:hAnsi="Times New Roman"/>
      <w:kern w:val="2"/>
      <w:sz w:val="24"/>
      <w:szCs w:val="20"/>
      <w:lang w:val="en-US" w:eastAsia="ko-KR"/>
    </w:rPr>
  </w:style>
  <w:style w:type="paragraph" w:customStyle="1" w:styleId="headingcHD">
    <w:name w:val="heading cHD"/>
    <w:basedOn w:val="a0"/>
    <w:next w:val="a0"/>
    <w:rsid w:val="00026EBB"/>
    <w:pPr>
      <w:widowControl w:val="0"/>
      <w:spacing w:before="660" w:after="360" w:line="360" w:lineRule="exact"/>
    </w:pPr>
    <w:rPr>
      <w:rFonts w:ascii="Times New Roman" w:eastAsia="Times New Roman" w:hAnsi="Times New Roman"/>
      <w:b/>
      <w:spacing w:val="3"/>
      <w:sz w:val="32"/>
      <w:szCs w:val="20"/>
      <w:lang w:val="en-US"/>
    </w:rPr>
  </w:style>
  <w:style w:type="character" w:customStyle="1" w:styleId="35">
    <w:name w:val="Основной текст (3)_"/>
    <w:link w:val="36"/>
    <w:rsid w:val="00026EBB"/>
    <w:rPr>
      <w:i/>
      <w:iCs/>
      <w:sz w:val="18"/>
      <w:szCs w:val="18"/>
      <w:shd w:val="clear" w:color="auto" w:fill="FFFFFF"/>
    </w:rPr>
  </w:style>
  <w:style w:type="paragraph" w:customStyle="1" w:styleId="36">
    <w:name w:val="Основной текст (3)"/>
    <w:basedOn w:val="a0"/>
    <w:link w:val="35"/>
    <w:rsid w:val="00026EBB"/>
    <w:pPr>
      <w:widowControl w:val="0"/>
      <w:shd w:val="clear" w:color="auto" w:fill="FFFFFF"/>
      <w:spacing w:before="60" w:after="240" w:line="240" w:lineRule="exact"/>
      <w:ind w:hanging="320"/>
      <w:jc w:val="center"/>
    </w:pPr>
    <w:rPr>
      <w:rFonts w:eastAsia="Malgun Gothic"/>
      <w:i/>
      <w:iCs/>
      <w:sz w:val="18"/>
      <w:szCs w:val="18"/>
    </w:rPr>
  </w:style>
  <w:style w:type="paragraph" w:customStyle="1" w:styleId="abstractcAB">
    <w:name w:val="abstract cAB"/>
    <w:basedOn w:val="a0"/>
    <w:rsid w:val="00026EBB"/>
    <w:pPr>
      <w:widowControl w:val="0"/>
      <w:spacing w:after="0" w:line="220" w:lineRule="exact"/>
      <w:ind w:left="1134"/>
      <w:jc w:val="both"/>
    </w:pPr>
    <w:rPr>
      <w:rFonts w:ascii="Times New Roman" w:eastAsia="Times New Roman" w:hAnsi="Times New Roman"/>
      <w:b/>
      <w:spacing w:val="3"/>
      <w:sz w:val="18"/>
      <w:szCs w:val="20"/>
      <w:lang w:val="en-US"/>
    </w:rPr>
  </w:style>
  <w:style w:type="paragraph" w:customStyle="1" w:styleId="headingAcHA">
    <w:name w:val="headingA cHA"/>
    <w:basedOn w:val="a0"/>
    <w:next w:val="a0"/>
    <w:rsid w:val="00026EBB"/>
    <w:pPr>
      <w:widowControl w:val="0"/>
      <w:spacing w:before="360" w:after="240" w:line="240" w:lineRule="exact"/>
    </w:pPr>
    <w:rPr>
      <w:rFonts w:ascii="Times New Roman" w:eastAsia="Times New Roman" w:hAnsi="Times New Roman"/>
      <w:b/>
      <w:spacing w:val="3"/>
      <w:sz w:val="20"/>
      <w:szCs w:val="20"/>
      <w:lang w:val="en-US"/>
    </w:rPr>
  </w:style>
  <w:style w:type="paragraph" w:customStyle="1" w:styleId="REF">
    <w:name w:val="REF"/>
    <w:basedOn w:val="a0"/>
    <w:link w:val="REFChar"/>
    <w:qFormat/>
    <w:rsid w:val="00026EBB"/>
    <w:pPr>
      <w:numPr>
        <w:numId w:val="8"/>
      </w:numPr>
      <w:spacing w:after="0" w:line="220" w:lineRule="exact"/>
      <w:ind w:left="448" w:hanging="136"/>
      <w:jc w:val="both"/>
    </w:pPr>
    <w:rPr>
      <w:rFonts w:ascii="Times New Roman" w:eastAsia="Times New Roman" w:hAnsi="Times New Roman"/>
      <w:spacing w:val="3"/>
      <w:sz w:val="18"/>
      <w:szCs w:val="20"/>
      <w:lang w:val="en-US"/>
    </w:rPr>
  </w:style>
  <w:style w:type="character" w:customStyle="1" w:styleId="REFChar">
    <w:name w:val="REF Char"/>
    <w:link w:val="REF"/>
    <w:rsid w:val="00026EBB"/>
    <w:rPr>
      <w:rFonts w:ascii="Times New Roman" w:eastAsia="Times New Roman" w:hAnsi="Times New Roman" w:cs="Times New Roman"/>
      <w:spacing w:val="3"/>
      <w:sz w:val="18"/>
      <w:szCs w:val="20"/>
      <w:lang w:val="en-US" w:eastAsia="en-US"/>
    </w:rPr>
  </w:style>
  <w:style w:type="paragraph" w:styleId="HTML0">
    <w:name w:val="HTML Preformatted"/>
    <w:basedOn w:val="a0"/>
    <w:link w:val="HTML1"/>
    <w:uiPriority w:val="99"/>
    <w:unhideWhenUsed/>
    <w:rsid w:val="00026E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1">
    <w:name w:val="Стандартный HTML Знак"/>
    <w:link w:val="HTML0"/>
    <w:uiPriority w:val="99"/>
    <w:rsid w:val="00026EBB"/>
    <w:rPr>
      <w:rFonts w:ascii="Courier New" w:eastAsia="Times New Roman" w:hAnsi="Courier New" w:cs="Courier New"/>
      <w:sz w:val="20"/>
      <w:szCs w:val="20"/>
      <w:lang w:eastAsia="ru-RU"/>
    </w:rPr>
  </w:style>
  <w:style w:type="character" w:customStyle="1" w:styleId="apple-style-span">
    <w:name w:val="apple-style-span"/>
    <w:basedOn w:val="a1"/>
    <w:rsid w:val="00026EBB"/>
  </w:style>
  <w:style w:type="paragraph" w:customStyle="1" w:styleId="Bodytext">
    <w:name w:val="Bodytext"/>
    <w:basedOn w:val="a0"/>
    <w:rsid w:val="00026EBB"/>
    <w:pPr>
      <w:spacing w:after="120" w:line="240" w:lineRule="auto"/>
    </w:pPr>
    <w:rPr>
      <w:rFonts w:ascii="Times New Roman" w:eastAsia="Times New Roman" w:hAnsi="Times New Roman"/>
      <w:sz w:val="24"/>
      <w:szCs w:val="20"/>
      <w:lang w:val="en-NZ"/>
    </w:rPr>
  </w:style>
  <w:style w:type="character" w:customStyle="1" w:styleId="anchor-text">
    <w:name w:val="anchor-text"/>
    <w:basedOn w:val="a1"/>
    <w:rsid w:val="00026EBB"/>
  </w:style>
  <w:style w:type="character" w:customStyle="1" w:styleId="title-text">
    <w:name w:val="title-text"/>
    <w:basedOn w:val="a1"/>
    <w:rsid w:val="00026EBB"/>
  </w:style>
  <w:style w:type="character" w:customStyle="1" w:styleId="sr-only">
    <w:name w:val="sr-only"/>
    <w:basedOn w:val="a1"/>
    <w:rsid w:val="00026EBB"/>
  </w:style>
  <w:style w:type="character" w:customStyle="1" w:styleId="text0">
    <w:name w:val="text"/>
    <w:basedOn w:val="a1"/>
    <w:rsid w:val="00026EBB"/>
  </w:style>
  <w:style w:type="character" w:customStyle="1" w:styleId="hithilite">
    <w:name w:val="hithilite"/>
    <w:basedOn w:val="a1"/>
    <w:rsid w:val="00026EBB"/>
  </w:style>
  <w:style w:type="paragraph" w:customStyle="1" w:styleId="frfield">
    <w:name w:val="fr_field"/>
    <w:basedOn w:val="a0"/>
    <w:rsid w:val="00026EB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rlabel">
    <w:name w:val="fr_label"/>
    <w:basedOn w:val="a1"/>
    <w:rsid w:val="00026EBB"/>
  </w:style>
  <w:style w:type="paragraph" w:customStyle="1" w:styleId="sourcetitle">
    <w:name w:val="sourcetitle"/>
    <w:basedOn w:val="a0"/>
    <w:rsid w:val="00026EB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label1">
    <w:name w:val="fr_label1"/>
    <w:basedOn w:val="a0"/>
    <w:rsid w:val="00026EBB"/>
    <w:pPr>
      <w:spacing w:before="100" w:beforeAutospacing="1" w:after="100" w:afterAutospacing="1" w:line="240" w:lineRule="auto"/>
    </w:pPr>
    <w:rPr>
      <w:rFonts w:ascii="Times New Roman" w:eastAsia="Times New Roman" w:hAnsi="Times New Roman"/>
      <w:sz w:val="24"/>
      <w:szCs w:val="24"/>
      <w:lang w:eastAsia="ru-RU"/>
    </w:rPr>
  </w:style>
  <w:style w:type="paragraph" w:styleId="affd">
    <w:name w:val="Bibliography"/>
    <w:basedOn w:val="a0"/>
    <w:next w:val="a0"/>
    <w:uiPriority w:val="37"/>
    <w:semiHidden/>
    <w:unhideWhenUsed/>
    <w:rsid w:val="00026EBB"/>
  </w:style>
  <w:style w:type="character" w:customStyle="1" w:styleId="40pt">
    <w:name w:val="Основной текст (4) + Курсив;Интервал 0 pt"/>
    <w:rsid w:val="00026EBB"/>
    <w:rPr>
      <w:rFonts w:ascii="Times New Roman" w:eastAsia="Times New Roman" w:hAnsi="Times New Roman" w:cs="Times New Roman"/>
      <w:i/>
      <w:iCs/>
      <w:color w:val="000000"/>
      <w:spacing w:val="0"/>
      <w:w w:val="100"/>
      <w:position w:val="0"/>
      <w:sz w:val="18"/>
      <w:szCs w:val="18"/>
      <w:shd w:val="clear" w:color="auto" w:fill="FFFFFF"/>
      <w:lang w:val="ru-RU" w:eastAsia="ru-RU" w:bidi="ru-RU"/>
    </w:rPr>
  </w:style>
  <w:style w:type="character" w:styleId="affe">
    <w:name w:val="Emphasis"/>
    <w:uiPriority w:val="20"/>
    <w:qFormat/>
    <w:rsid w:val="00026EBB"/>
    <w:rPr>
      <w:i/>
      <w:iCs/>
    </w:rPr>
  </w:style>
  <w:style w:type="character" w:customStyle="1" w:styleId="hlfld-title">
    <w:name w:val="hlfld-title"/>
    <w:basedOn w:val="a1"/>
    <w:rsid w:val="00026EBB"/>
  </w:style>
  <w:style w:type="character" w:customStyle="1" w:styleId="hlfld-contribauthor">
    <w:name w:val="hlfld-contribauthor"/>
    <w:basedOn w:val="a1"/>
    <w:rsid w:val="00026EBB"/>
  </w:style>
  <w:style w:type="character" w:customStyle="1" w:styleId="size-xl">
    <w:name w:val="size-xl"/>
    <w:basedOn w:val="a1"/>
    <w:rsid w:val="00026EBB"/>
  </w:style>
  <w:style w:type="character" w:customStyle="1" w:styleId="size-m">
    <w:name w:val="size-m"/>
    <w:basedOn w:val="a1"/>
    <w:rsid w:val="00026EBB"/>
  </w:style>
  <w:style w:type="character" w:customStyle="1" w:styleId="author-ref">
    <w:name w:val="author-ref"/>
    <w:basedOn w:val="a1"/>
    <w:rsid w:val="00026EBB"/>
  </w:style>
  <w:style w:type="character" w:customStyle="1" w:styleId="articleauthor-link">
    <w:name w:val="article__author-link"/>
    <w:basedOn w:val="a1"/>
    <w:rsid w:val="00026EBB"/>
  </w:style>
  <w:style w:type="character" w:customStyle="1" w:styleId="js-article-title">
    <w:name w:val="js-article-title"/>
    <w:basedOn w:val="a1"/>
    <w:rsid w:val="00026EBB"/>
  </w:style>
  <w:style w:type="character" w:customStyle="1" w:styleId="small-caps">
    <w:name w:val="small-caps"/>
    <w:basedOn w:val="a1"/>
    <w:rsid w:val="00026EBB"/>
  </w:style>
  <w:style w:type="character" w:customStyle="1" w:styleId="nowrap">
    <w:name w:val="nowrap"/>
    <w:basedOn w:val="a1"/>
    <w:rsid w:val="00A00F50"/>
  </w:style>
  <w:style w:type="paragraph" w:customStyle="1" w:styleId="240">
    <w:name w:val="Основной текст 24"/>
    <w:basedOn w:val="a0"/>
    <w:rsid w:val="003D0EF0"/>
    <w:pPr>
      <w:spacing w:after="0" w:line="240" w:lineRule="auto"/>
      <w:ind w:firstLine="720"/>
      <w:jc w:val="both"/>
    </w:pPr>
    <w:rPr>
      <w:rFonts w:ascii="Times New Roman" w:eastAsia="Times New Roman" w:hAnsi="Times New Roman"/>
      <w:sz w:val="28"/>
      <w:szCs w:val="20"/>
      <w:lang w:val="en-US" w:eastAsia="ru-RU"/>
    </w:rPr>
  </w:style>
  <w:style w:type="character" w:styleId="afff">
    <w:name w:val="line number"/>
    <w:uiPriority w:val="99"/>
    <w:semiHidden/>
    <w:unhideWhenUsed/>
    <w:rsid w:val="006730DB"/>
  </w:style>
  <w:style w:type="paragraph" w:customStyle="1" w:styleId="MDPI12title">
    <w:name w:val="MDPI_1.2_title"/>
    <w:next w:val="a0"/>
    <w:qFormat/>
    <w:rsid w:val="00C674E8"/>
    <w:pPr>
      <w:adjustRightInd w:val="0"/>
      <w:snapToGrid w:val="0"/>
      <w:spacing w:after="240" w:line="400" w:lineRule="exact"/>
    </w:pPr>
    <w:rPr>
      <w:rFonts w:ascii="Palatino Linotype" w:eastAsia="Times New Roman" w:hAnsi="Palatino Linotype"/>
      <w:b/>
      <w:snapToGrid w:val="0"/>
      <w:color w:val="000000"/>
      <w:sz w:val="36"/>
      <w:lang w:val="en-US" w:eastAsia="de-DE" w:bidi="en-US"/>
    </w:rPr>
  </w:style>
  <w:style w:type="paragraph" w:customStyle="1" w:styleId="MDPI11articletype">
    <w:name w:val="MDPI_1.1_article_type"/>
    <w:basedOn w:val="MDPI31text"/>
    <w:next w:val="MDPI12title"/>
    <w:qFormat/>
    <w:rsid w:val="00CD641E"/>
    <w:pPr>
      <w:spacing w:before="240" w:line="240" w:lineRule="auto"/>
      <w:ind w:firstLine="0"/>
      <w:jc w:val="left"/>
    </w:pPr>
    <w:rPr>
      <w:i/>
    </w:rPr>
  </w:style>
  <w:style w:type="paragraph" w:customStyle="1" w:styleId="MDPI31text">
    <w:name w:val="MDPI_3.1_text"/>
    <w:qFormat/>
    <w:rsid w:val="00CD641E"/>
    <w:pPr>
      <w:adjustRightInd w:val="0"/>
      <w:snapToGrid w:val="0"/>
      <w:spacing w:line="260" w:lineRule="atLeast"/>
      <w:ind w:firstLine="425"/>
      <w:jc w:val="both"/>
    </w:pPr>
    <w:rPr>
      <w:rFonts w:ascii="Palatino Linotype" w:eastAsia="Times New Roman" w:hAnsi="Palatino Linotype"/>
      <w:snapToGrid w:val="0"/>
      <w:color w:val="000000"/>
      <w:szCs w:val="22"/>
      <w:lang w:val="en-US" w:eastAsia="de-DE" w:bidi="en-US"/>
    </w:rPr>
  </w:style>
  <w:style w:type="paragraph" w:customStyle="1" w:styleId="MDPI13authornames">
    <w:name w:val="MDPI_1.3_authornames"/>
    <w:basedOn w:val="MDPI31text"/>
    <w:next w:val="MDPI14history"/>
    <w:qFormat/>
    <w:rsid w:val="00CD641E"/>
    <w:pPr>
      <w:spacing w:after="120"/>
      <w:ind w:firstLine="0"/>
      <w:jc w:val="left"/>
    </w:pPr>
    <w:rPr>
      <w:b/>
      <w:snapToGrid/>
    </w:rPr>
  </w:style>
  <w:style w:type="paragraph" w:customStyle="1" w:styleId="MDPI14history">
    <w:name w:val="MDPI_1.4_history"/>
    <w:basedOn w:val="MDPI62Acknowledgments"/>
    <w:next w:val="a0"/>
    <w:qFormat/>
    <w:rsid w:val="00CD641E"/>
    <w:pPr>
      <w:ind w:left="113"/>
      <w:jc w:val="left"/>
    </w:pPr>
    <w:rPr>
      <w:snapToGrid/>
    </w:rPr>
  </w:style>
  <w:style w:type="paragraph" w:customStyle="1" w:styleId="MDPI62Acknowledgments">
    <w:name w:val="MDPI_6.2_Acknowledgments"/>
    <w:qFormat/>
    <w:rsid w:val="00CD641E"/>
    <w:pPr>
      <w:adjustRightInd w:val="0"/>
      <w:snapToGrid w:val="0"/>
      <w:spacing w:before="120" w:line="200" w:lineRule="atLeast"/>
      <w:jc w:val="both"/>
    </w:pPr>
    <w:rPr>
      <w:rFonts w:ascii="Palatino Linotype" w:eastAsia="Times New Roman" w:hAnsi="Palatino Linotype"/>
      <w:snapToGrid w:val="0"/>
      <w:color w:val="000000"/>
      <w:sz w:val="18"/>
      <w:lang w:val="en-US" w:eastAsia="de-DE" w:bidi="en-US"/>
    </w:rPr>
  </w:style>
  <w:style w:type="paragraph" w:customStyle="1" w:styleId="MDPI16affiliation">
    <w:name w:val="MDPI_1.6_affiliation"/>
    <w:basedOn w:val="MDPI62Acknowledgments"/>
    <w:qFormat/>
    <w:rsid w:val="00CD641E"/>
    <w:pPr>
      <w:spacing w:before="0"/>
      <w:ind w:left="311" w:hanging="198"/>
      <w:jc w:val="left"/>
    </w:pPr>
    <w:rPr>
      <w:snapToGrid/>
      <w:szCs w:val="18"/>
    </w:rPr>
  </w:style>
  <w:style w:type="paragraph" w:customStyle="1" w:styleId="MDPI17abstract">
    <w:name w:val="MDPI_1.7_abstract"/>
    <w:basedOn w:val="MDPI31text"/>
    <w:next w:val="MDPI18keywords"/>
    <w:qFormat/>
    <w:rsid w:val="00CD641E"/>
    <w:pPr>
      <w:spacing w:before="240"/>
      <w:ind w:left="113" w:firstLine="0"/>
    </w:pPr>
    <w:rPr>
      <w:snapToGrid/>
    </w:rPr>
  </w:style>
  <w:style w:type="paragraph" w:customStyle="1" w:styleId="MDPI18keywords">
    <w:name w:val="MDPI_1.8_keywords"/>
    <w:basedOn w:val="MDPI31text"/>
    <w:next w:val="a0"/>
    <w:qFormat/>
    <w:rsid w:val="00CD641E"/>
    <w:pPr>
      <w:spacing w:before="240"/>
      <w:ind w:left="113" w:firstLine="0"/>
    </w:pPr>
  </w:style>
  <w:style w:type="paragraph" w:customStyle="1" w:styleId="MDPI19line">
    <w:name w:val="MDPI_1.9_line"/>
    <w:basedOn w:val="MDPI31text"/>
    <w:qFormat/>
    <w:rsid w:val="00CD641E"/>
    <w:pPr>
      <w:pBdr>
        <w:bottom w:val="single" w:sz="6" w:space="1" w:color="auto"/>
      </w:pBdr>
      <w:ind w:firstLine="0"/>
    </w:pPr>
    <w:rPr>
      <w:snapToGrid/>
      <w:szCs w:val="24"/>
    </w:rPr>
  </w:style>
  <w:style w:type="table" w:customStyle="1" w:styleId="Mdeck5tablebodythreelines">
    <w:name w:val="M_deck_5_table_body_three_lines"/>
    <w:basedOn w:val="a2"/>
    <w:uiPriority w:val="99"/>
    <w:rsid w:val="00CD641E"/>
    <w:pPr>
      <w:adjustRightInd w:val="0"/>
      <w:snapToGrid w:val="0"/>
      <w:spacing w:line="300" w:lineRule="exact"/>
      <w:jc w:val="center"/>
    </w:pPr>
    <w:rPr>
      <w:rFonts w:ascii="Times New Roman" w:eastAsia="SimSu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PIheaderjournallogo">
    <w:name w:val="MDPI_header_journal_logo"/>
    <w:qFormat/>
    <w:rsid w:val="00CD641E"/>
    <w:pPr>
      <w:adjustRightInd w:val="0"/>
      <w:snapToGrid w:val="0"/>
    </w:pPr>
    <w:rPr>
      <w:rFonts w:ascii="Palatino Linotype" w:eastAsia="Times New Roman" w:hAnsi="Palatino Linotype"/>
      <w:i/>
      <w:color w:val="000000"/>
      <w:sz w:val="24"/>
      <w:szCs w:val="22"/>
      <w:lang w:val="en-US" w:eastAsia="de-CH"/>
    </w:rPr>
  </w:style>
  <w:style w:type="paragraph" w:customStyle="1" w:styleId="MDPI32textnoindent">
    <w:name w:val="MDPI_3.2_text_no_indent"/>
    <w:basedOn w:val="MDPI31text"/>
    <w:qFormat/>
    <w:rsid w:val="00CD641E"/>
    <w:pPr>
      <w:ind w:firstLine="0"/>
    </w:pPr>
  </w:style>
  <w:style w:type="paragraph" w:customStyle="1" w:styleId="MDPI33textspaceafter">
    <w:name w:val="MDPI_3.3_text_space_after"/>
    <w:basedOn w:val="MDPI31text"/>
    <w:qFormat/>
    <w:rsid w:val="00CD641E"/>
    <w:pPr>
      <w:spacing w:after="240"/>
    </w:pPr>
  </w:style>
  <w:style w:type="paragraph" w:customStyle="1" w:styleId="MDPI34textspacebefore">
    <w:name w:val="MDPI_3.4_text_space_before"/>
    <w:basedOn w:val="MDPI31text"/>
    <w:qFormat/>
    <w:rsid w:val="00CD641E"/>
    <w:pPr>
      <w:spacing w:before="240"/>
    </w:pPr>
  </w:style>
  <w:style w:type="paragraph" w:customStyle="1" w:styleId="MDPI35textbeforelist">
    <w:name w:val="MDPI_3.5_text_before_list"/>
    <w:basedOn w:val="MDPI31text"/>
    <w:qFormat/>
    <w:rsid w:val="00CD641E"/>
    <w:pPr>
      <w:spacing w:after="120"/>
    </w:pPr>
  </w:style>
  <w:style w:type="paragraph" w:customStyle="1" w:styleId="MDPI36textafterlist">
    <w:name w:val="MDPI_3.6_text_after_list"/>
    <w:basedOn w:val="MDPI31text"/>
    <w:qFormat/>
    <w:rsid w:val="00CD641E"/>
    <w:pPr>
      <w:spacing w:before="120"/>
    </w:pPr>
  </w:style>
  <w:style w:type="paragraph" w:customStyle="1" w:styleId="MDPI37itemize">
    <w:name w:val="MDPI_3.7_itemize"/>
    <w:basedOn w:val="MDPI31text"/>
    <w:qFormat/>
    <w:rsid w:val="00CD641E"/>
    <w:pPr>
      <w:numPr>
        <w:numId w:val="11"/>
      </w:numPr>
      <w:ind w:left="425" w:hanging="425"/>
    </w:pPr>
  </w:style>
  <w:style w:type="paragraph" w:customStyle="1" w:styleId="MDPI38bullet">
    <w:name w:val="MDPI_3.8_bullet"/>
    <w:basedOn w:val="MDPI31text"/>
    <w:qFormat/>
    <w:rsid w:val="00CD641E"/>
    <w:pPr>
      <w:numPr>
        <w:numId w:val="12"/>
      </w:numPr>
      <w:ind w:left="425" w:hanging="425"/>
    </w:pPr>
  </w:style>
  <w:style w:type="paragraph" w:customStyle="1" w:styleId="MDPI39equation">
    <w:name w:val="MDPI_3.9_equation"/>
    <w:basedOn w:val="MDPI31text"/>
    <w:qFormat/>
    <w:rsid w:val="00CD641E"/>
    <w:pPr>
      <w:spacing w:before="120" w:after="120"/>
      <w:ind w:left="709" w:firstLine="0"/>
      <w:jc w:val="center"/>
    </w:pPr>
  </w:style>
  <w:style w:type="paragraph" w:customStyle="1" w:styleId="MDPI3aequationnumber">
    <w:name w:val="MDPI_3.a_equation_number"/>
    <w:basedOn w:val="MDPI31text"/>
    <w:qFormat/>
    <w:rsid w:val="00CD641E"/>
    <w:pPr>
      <w:spacing w:before="120" w:after="120" w:line="240" w:lineRule="auto"/>
      <w:ind w:firstLine="0"/>
      <w:jc w:val="right"/>
    </w:pPr>
  </w:style>
  <w:style w:type="paragraph" w:customStyle="1" w:styleId="MDPI41tablecaption">
    <w:name w:val="MDPI_4.1_table_caption"/>
    <w:basedOn w:val="MDPI62Acknowledgments"/>
    <w:qFormat/>
    <w:rsid w:val="00CD641E"/>
    <w:pPr>
      <w:spacing w:before="240" w:after="120" w:line="260" w:lineRule="atLeast"/>
      <w:ind w:left="425" w:right="425"/>
    </w:pPr>
    <w:rPr>
      <w:snapToGrid/>
      <w:szCs w:val="22"/>
    </w:rPr>
  </w:style>
  <w:style w:type="paragraph" w:customStyle="1" w:styleId="MDPI42tablebody">
    <w:name w:val="MDPI_4.2_table_body"/>
    <w:qFormat/>
    <w:rsid w:val="00CD641E"/>
    <w:pPr>
      <w:adjustRightInd w:val="0"/>
      <w:snapToGrid w:val="0"/>
      <w:spacing w:line="260" w:lineRule="atLeast"/>
      <w:jc w:val="center"/>
    </w:pPr>
    <w:rPr>
      <w:rFonts w:ascii="Palatino Linotype" w:eastAsia="Times New Roman" w:hAnsi="Palatino Linotype"/>
      <w:snapToGrid w:val="0"/>
      <w:color w:val="000000"/>
      <w:lang w:val="en-US" w:eastAsia="de-DE" w:bidi="en-US"/>
    </w:rPr>
  </w:style>
  <w:style w:type="paragraph" w:customStyle="1" w:styleId="MDPI43tablefooter">
    <w:name w:val="MDPI_4.3_table_footer"/>
    <w:basedOn w:val="MDPI41tablecaption"/>
    <w:next w:val="MDPI31text"/>
    <w:qFormat/>
    <w:rsid w:val="00CD641E"/>
    <w:pPr>
      <w:spacing w:before="0"/>
      <w:ind w:left="0" w:right="0"/>
    </w:pPr>
  </w:style>
  <w:style w:type="paragraph" w:customStyle="1" w:styleId="MDPI51figurecaption">
    <w:name w:val="MDPI_5.1_figure_caption"/>
    <w:basedOn w:val="MDPI62Acknowledgments"/>
    <w:qFormat/>
    <w:rsid w:val="00CD641E"/>
    <w:pPr>
      <w:spacing w:after="240" w:line="260" w:lineRule="atLeast"/>
      <w:ind w:left="425" w:right="425"/>
    </w:pPr>
    <w:rPr>
      <w:snapToGrid/>
    </w:rPr>
  </w:style>
  <w:style w:type="paragraph" w:customStyle="1" w:styleId="MDPI52figure">
    <w:name w:val="MDPI_5.2_figure"/>
    <w:qFormat/>
    <w:rsid w:val="00CD641E"/>
    <w:pPr>
      <w:jc w:val="center"/>
    </w:pPr>
    <w:rPr>
      <w:rFonts w:ascii="Palatino Linotype" w:eastAsia="Times New Roman" w:hAnsi="Palatino Linotype"/>
      <w:snapToGrid w:val="0"/>
      <w:color w:val="000000"/>
      <w:sz w:val="24"/>
      <w:lang w:val="en-US" w:eastAsia="de-DE" w:bidi="en-US"/>
    </w:rPr>
  </w:style>
  <w:style w:type="paragraph" w:customStyle="1" w:styleId="MDPI61Supplementary">
    <w:name w:val="MDPI_6.1_Supplementary"/>
    <w:basedOn w:val="MDPI62Acknowledgments"/>
    <w:qFormat/>
    <w:rsid w:val="00CD641E"/>
    <w:pPr>
      <w:spacing w:before="240"/>
    </w:pPr>
    <w:rPr>
      <w:lang w:eastAsia="en-US"/>
    </w:rPr>
  </w:style>
  <w:style w:type="paragraph" w:customStyle="1" w:styleId="MDPI63AuthorContributions">
    <w:name w:val="MDPI_6.3_AuthorContributions"/>
    <w:basedOn w:val="MDPI62Acknowledgments"/>
    <w:qFormat/>
    <w:rsid w:val="00CD641E"/>
    <w:rPr>
      <w:rFonts w:eastAsia="SimSun"/>
      <w:color w:val="auto"/>
      <w:lang w:eastAsia="en-US"/>
    </w:rPr>
  </w:style>
  <w:style w:type="paragraph" w:customStyle="1" w:styleId="MDPI64CoI">
    <w:name w:val="MDPI_6.4_CoI"/>
    <w:basedOn w:val="MDPI62Acknowledgments"/>
    <w:qFormat/>
    <w:rsid w:val="00CD641E"/>
  </w:style>
  <w:style w:type="paragraph" w:customStyle="1" w:styleId="MDPI81theorem">
    <w:name w:val="MDPI_8.1_theorem"/>
    <w:basedOn w:val="MDPI32textnoindent"/>
    <w:qFormat/>
    <w:rsid w:val="00CD641E"/>
    <w:rPr>
      <w:i/>
    </w:rPr>
  </w:style>
  <w:style w:type="paragraph" w:customStyle="1" w:styleId="MDPI82proof">
    <w:name w:val="MDPI_8.2_proof"/>
    <w:basedOn w:val="MDPI32textnoindent"/>
    <w:qFormat/>
    <w:rsid w:val="00CD641E"/>
  </w:style>
  <w:style w:type="paragraph" w:customStyle="1" w:styleId="MDPI23heading3">
    <w:name w:val="MDPI_2.3_heading3"/>
    <w:basedOn w:val="MDPI31text"/>
    <w:qFormat/>
    <w:rsid w:val="00CD641E"/>
    <w:pPr>
      <w:spacing w:before="240" w:after="120"/>
      <w:ind w:firstLine="0"/>
      <w:jc w:val="left"/>
      <w:outlineLvl w:val="2"/>
    </w:pPr>
  </w:style>
  <w:style w:type="paragraph" w:customStyle="1" w:styleId="MDPI21heading1">
    <w:name w:val="MDPI_2.1_heading1"/>
    <w:basedOn w:val="MDPI23heading3"/>
    <w:qFormat/>
    <w:rsid w:val="00CD641E"/>
    <w:pPr>
      <w:outlineLvl w:val="0"/>
    </w:pPr>
    <w:rPr>
      <w:b/>
    </w:rPr>
  </w:style>
  <w:style w:type="paragraph" w:customStyle="1" w:styleId="MDPI22heading2">
    <w:name w:val="MDPI_2.2_heading2"/>
    <w:basedOn w:val="a0"/>
    <w:qFormat/>
    <w:rsid w:val="00CD641E"/>
    <w:pPr>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i/>
      <w:noProof/>
      <w:snapToGrid w:val="0"/>
      <w:color w:val="000000"/>
      <w:sz w:val="20"/>
      <w:lang w:val="en-US" w:eastAsia="de-DE" w:bidi="en-US"/>
    </w:rPr>
  </w:style>
  <w:style w:type="paragraph" w:customStyle="1" w:styleId="MDPI71References">
    <w:name w:val="MDPI_7.1_References"/>
    <w:basedOn w:val="MDPI62Acknowledgments"/>
    <w:qFormat/>
    <w:rsid w:val="00CD641E"/>
    <w:pPr>
      <w:numPr>
        <w:numId w:val="13"/>
      </w:numPr>
      <w:spacing w:before="0" w:line="260" w:lineRule="atLeast"/>
      <w:ind w:left="425" w:hanging="425"/>
    </w:pPr>
  </w:style>
  <w:style w:type="table" w:customStyle="1" w:styleId="MDPI41threelinetable">
    <w:name w:val="MDPI_4.1_three_line_table"/>
    <w:basedOn w:val="a2"/>
    <w:uiPriority w:val="99"/>
    <w:rsid w:val="00CD641E"/>
    <w:pPr>
      <w:adjustRightInd w:val="0"/>
      <w:snapToGrid w:val="0"/>
      <w:jc w:val="center"/>
    </w:pPr>
    <w:rPr>
      <w:rFonts w:ascii="Palatino Linotype" w:eastAsia="SimSun"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Shonar Bangla" w:hAnsi="Shonar Bangla"/>
        <w:b/>
        <w:i w:val="0"/>
        <w:sz w:val="20"/>
      </w:rPr>
      <w:tblPr/>
      <w:tcPr>
        <w:tcBorders>
          <w:bottom w:val="single" w:sz="4" w:space="0" w:color="auto"/>
        </w:tcBorders>
      </w:tcPr>
    </w:tblStylePr>
  </w:style>
  <w:style w:type="character" w:customStyle="1" w:styleId="18">
    <w:name w:val="Неразрешенное упоминание1"/>
    <w:uiPriority w:val="99"/>
    <w:semiHidden/>
    <w:unhideWhenUsed/>
    <w:rsid w:val="00CD641E"/>
    <w:rPr>
      <w:color w:val="605E5C"/>
      <w:shd w:val="clear" w:color="auto" w:fill="E1DFDD"/>
    </w:rPr>
  </w:style>
  <w:style w:type="table" w:customStyle="1" w:styleId="410">
    <w:name w:val="Таблица простая 41"/>
    <w:basedOn w:val="a2"/>
    <w:uiPriority w:val="44"/>
    <w:rsid w:val="00CD641E"/>
    <w:rPr>
      <w:rFonts w:eastAsia="SimSu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74PublishersNote">
    <w:name w:val="MDPI_7.4_Publisher'sNote"/>
    <w:qFormat/>
    <w:rsid w:val="00CD641E"/>
    <w:pPr>
      <w:adjustRightInd w:val="0"/>
      <w:snapToGrid w:val="0"/>
      <w:spacing w:before="240" w:after="240" w:line="200" w:lineRule="atLeast"/>
    </w:pPr>
    <w:rPr>
      <w:rFonts w:ascii="Palatino Linotype" w:eastAsia="SimSun" w:hAnsi="Palatino Linotype"/>
      <w:sz w:val="18"/>
      <w:szCs w:val="22"/>
      <w:lang w:val="en-US" w:eastAsia="zh-CN"/>
    </w:rPr>
  </w:style>
  <w:style w:type="character" w:customStyle="1" w:styleId="bibliographic-informationvalue">
    <w:name w:val="bibliographic-information__value"/>
    <w:rsid w:val="00CD641E"/>
  </w:style>
  <w:style w:type="character" w:customStyle="1" w:styleId="refsource">
    <w:name w:val="refsource"/>
    <w:rsid w:val="00CD641E"/>
  </w:style>
  <w:style w:type="character" w:customStyle="1" w:styleId="2d">
    <w:name w:val="Неразрешенное упоминание2"/>
    <w:basedOn w:val="a1"/>
    <w:uiPriority w:val="99"/>
    <w:semiHidden/>
    <w:unhideWhenUsed/>
    <w:rsid w:val="00CD641E"/>
    <w:rPr>
      <w:color w:val="605E5C"/>
      <w:shd w:val="clear" w:color="auto" w:fill="E1DFDD"/>
    </w:rPr>
  </w:style>
  <w:style w:type="character" w:customStyle="1" w:styleId="y2iqfc">
    <w:name w:val="y2iqfc"/>
    <w:basedOn w:val="a1"/>
    <w:rsid w:val="00CD641E"/>
  </w:style>
  <w:style w:type="character" w:customStyle="1" w:styleId="authors-list-item">
    <w:name w:val="authors-list-item"/>
    <w:basedOn w:val="a1"/>
    <w:rsid w:val="00F5010E"/>
  </w:style>
  <w:style w:type="character" w:customStyle="1" w:styleId="author-sup-separator">
    <w:name w:val="author-sup-separator"/>
    <w:basedOn w:val="a1"/>
    <w:rsid w:val="00F5010E"/>
  </w:style>
  <w:style w:type="character" w:customStyle="1" w:styleId="comma">
    <w:name w:val="comma"/>
    <w:basedOn w:val="a1"/>
    <w:rsid w:val="00F5010E"/>
  </w:style>
  <w:style w:type="character" w:customStyle="1" w:styleId="comma-separator">
    <w:name w:val="comma-separator"/>
    <w:basedOn w:val="a1"/>
    <w:rsid w:val="00BE6CB2"/>
  </w:style>
  <w:style w:type="character" w:customStyle="1" w:styleId="cit-title">
    <w:name w:val="cit-title"/>
    <w:basedOn w:val="a1"/>
    <w:rsid w:val="00BE6CB2"/>
  </w:style>
  <w:style w:type="character" w:customStyle="1" w:styleId="cit-year-info">
    <w:name w:val="cit-year-info"/>
    <w:basedOn w:val="a1"/>
    <w:rsid w:val="00BE6CB2"/>
  </w:style>
  <w:style w:type="character" w:customStyle="1" w:styleId="cit-volume">
    <w:name w:val="cit-volume"/>
    <w:basedOn w:val="a1"/>
    <w:rsid w:val="00BE6CB2"/>
  </w:style>
  <w:style w:type="character" w:customStyle="1" w:styleId="cit-issue">
    <w:name w:val="cit-issue"/>
    <w:basedOn w:val="a1"/>
    <w:rsid w:val="00BE6CB2"/>
  </w:style>
  <w:style w:type="character" w:customStyle="1" w:styleId="cit-pagerange">
    <w:name w:val="cit-pagerange"/>
    <w:basedOn w:val="a1"/>
    <w:rsid w:val="00BE6CB2"/>
  </w:style>
  <w:style w:type="character" w:customStyle="1" w:styleId="inlineblock">
    <w:name w:val="inlineblock"/>
    <w:basedOn w:val="a1"/>
    <w:rsid w:val="00BE6CB2"/>
  </w:style>
  <w:style w:type="character" w:customStyle="1" w:styleId="sciprofiles-linkname">
    <w:name w:val="sciprofiles-link__name"/>
    <w:basedOn w:val="a1"/>
    <w:rsid w:val="00BE6CB2"/>
  </w:style>
  <w:style w:type="character" w:customStyle="1" w:styleId="a-size-extra-large">
    <w:name w:val="a-size-extra-large"/>
    <w:basedOn w:val="a1"/>
    <w:rsid w:val="00BE6CB2"/>
  </w:style>
  <w:style w:type="character" w:customStyle="1" w:styleId="a-size-large">
    <w:name w:val="a-size-large"/>
    <w:basedOn w:val="a1"/>
    <w:rsid w:val="00BE6CB2"/>
  </w:style>
  <w:style w:type="character" w:customStyle="1" w:styleId="author">
    <w:name w:val="author"/>
    <w:basedOn w:val="a1"/>
    <w:rsid w:val="00BE6CB2"/>
  </w:style>
  <w:style w:type="character" w:customStyle="1" w:styleId="doi">
    <w:name w:val="doi"/>
    <w:basedOn w:val="a1"/>
    <w:rsid w:val="00BE6CB2"/>
  </w:style>
  <w:style w:type="character" w:customStyle="1" w:styleId="normaltextrun">
    <w:name w:val="normaltextrun"/>
    <w:rsid w:val="00784518"/>
    <w:rPr>
      <w:rFonts w:ascii="Times New Roman" w:hAnsi="Times New Roman" w:cs="Times New Roman" w:hint="default"/>
    </w:rPr>
  </w:style>
  <w:style w:type="paragraph" w:customStyle="1" w:styleId="msonormalmailrucssattributepostfixmailrucssattributepostfix">
    <w:name w:val="msonormal_mailru_css_attribute_postfix_mailru_css_attribute_postfix"/>
    <w:basedOn w:val="a0"/>
    <w:rsid w:val="0029031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00">
    <w:name w:val="A0"/>
    <w:uiPriority w:val="99"/>
    <w:rsid w:val="00777F91"/>
    <w:rPr>
      <w:color w:val="000000"/>
      <w:sz w:val="28"/>
      <w:szCs w:val="28"/>
    </w:rPr>
  </w:style>
  <w:style w:type="paragraph" w:customStyle="1" w:styleId="Pa1">
    <w:name w:val="Pa1"/>
    <w:basedOn w:val="Default"/>
    <w:next w:val="Default"/>
    <w:uiPriority w:val="99"/>
    <w:rsid w:val="00777F91"/>
    <w:pPr>
      <w:spacing w:line="221" w:lineRule="atLeast"/>
    </w:pPr>
    <w:rPr>
      <w:rFonts w:ascii="Times New Roman" w:eastAsia="Malgun Gothic" w:hAnsi="Times New Roman" w:cs="Times New Roman"/>
      <w:color w:val="auto"/>
      <w:lang w:eastAsia="ru-RU"/>
    </w:rPr>
  </w:style>
  <w:style w:type="character" w:customStyle="1" w:styleId="A40">
    <w:name w:val="A4"/>
    <w:uiPriority w:val="99"/>
    <w:rsid w:val="00DD1F2C"/>
    <w:rPr>
      <w:b/>
      <w:bCs/>
      <w:color w:val="000000"/>
      <w:sz w:val="10"/>
      <w:szCs w:val="10"/>
    </w:rPr>
  </w:style>
  <w:style w:type="character" w:customStyle="1" w:styleId="A50">
    <w:name w:val="A5"/>
    <w:uiPriority w:val="99"/>
    <w:rsid w:val="00DD1F2C"/>
    <w:rPr>
      <w:b/>
      <w:bCs/>
      <w:color w:val="000000"/>
      <w:sz w:val="10"/>
      <w:szCs w:val="10"/>
    </w:rPr>
  </w:style>
  <w:style w:type="character" w:customStyle="1" w:styleId="A60">
    <w:name w:val="A6"/>
    <w:uiPriority w:val="99"/>
    <w:rsid w:val="00DD1F2C"/>
    <w:rPr>
      <w:color w:val="000000"/>
      <w:sz w:val="9"/>
      <w:szCs w:val="9"/>
    </w:rPr>
  </w:style>
  <w:style w:type="character" w:customStyle="1" w:styleId="period">
    <w:name w:val="period"/>
    <w:basedOn w:val="a1"/>
    <w:rsid w:val="006E4A57"/>
  </w:style>
  <w:style w:type="character" w:customStyle="1" w:styleId="cit">
    <w:name w:val="cit"/>
    <w:basedOn w:val="a1"/>
    <w:rsid w:val="006E4A57"/>
  </w:style>
  <w:style w:type="character" w:customStyle="1" w:styleId="content-navigationcontenttype">
    <w:name w:val="content-navigation__contenttype"/>
    <w:basedOn w:val="a1"/>
    <w:rsid w:val="003409FE"/>
  </w:style>
  <w:style w:type="character" w:customStyle="1" w:styleId="pub-date">
    <w:name w:val="pub-date"/>
    <w:basedOn w:val="a1"/>
    <w:rsid w:val="003409FE"/>
  </w:style>
  <w:style w:type="character" w:customStyle="1" w:styleId="date-separator">
    <w:name w:val="date-separator"/>
    <w:basedOn w:val="a1"/>
    <w:rsid w:val="003409FE"/>
  </w:style>
  <w:style w:type="character" w:customStyle="1" w:styleId="pub-date-value">
    <w:name w:val="pub-date-value"/>
    <w:basedOn w:val="a1"/>
    <w:rsid w:val="003409FE"/>
  </w:style>
  <w:style w:type="character" w:customStyle="1" w:styleId="titleheading">
    <w:name w:val="title_heading"/>
    <w:basedOn w:val="a1"/>
    <w:rsid w:val="00CE417C"/>
  </w:style>
  <w:style w:type="paragraph" w:customStyle="1" w:styleId="headertext">
    <w:name w:val="header_text"/>
    <w:basedOn w:val="a0"/>
    <w:rsid w:val="00CE417C"/>
    <w:pPr>
      <w:spacing w:before="100" w:beforeAutospacing="1" w:after="100" w:afterAutospacing="1" w:line="240" w:lineRule="auto"/>
    </w:pPr>
    <w:rPr>
      <w:rFonts w:ascii="Times New Roman" w:eastAsia="Times New Roman" w:hAnsi="Times New Roman"/>
      <w:sz w:val="24"/>
      <w:szCs w:val="24"/>
    </w:rPr>
  </w:style>
  <w:style w:type="character" w:customStyle="1" w:styleId="bold">
    <w:name w:val="bold"/>
    <w:basedOn w:val="a1"/>
    <w:rsid w:val="00CE417C"/>
  </w:style>
  <w:style w:type="character" w:customStyle="1" w:styleId="supref">
    <w:name w:val="sup_ref"/>
    <w:basedOn w:val="a1"/>
    <w:rsid w:val="00CE417C"/>
  </w:style>
  <w:style w:type="character" w:customStyle="1" w:styleId="orcid">
    <w:name w:val="orcid"/>
    <w:basedOn w:val="a1"/>
    <w:rsid w:val="00CE417C"/>
  </w:style>
  <w:style w:type="character" w:customStyle="1" w:styleId="italic">
    <w:name w:val="italic"/>
    <w:basedOn w:val="a1"/>
    <w:rsid w:val="00CE417C"/>
  </w:style>
  <w:style w:type="paragraph" w:customStyle="1" w:styleId="afff0">
    <w:basedOn w:val="a0"/>
    <w:next w:val="ab"/>
    <w:uiPriority w:val="99"/>
    <w:unhideWhenUsed/>
    <w:rsid w:val="00574623"/>
    <w:pPr>
      <w:spacing w:before="240" w:after="240" w:line="240" w:lineRule="auto"/>
    </w:pPr>
    <w:rPr>
      <w:rFonts w:ascii="Times New Roman" w:eastAsia="Times New Roman" w:hAnsi="Times New Roman"/>
      <w:sz w:val="24"/>
      <w:szCs w:val="24"/>
      <w:lang w:eastAsia="ru-RU"/>
    </w:rPr>
  </w:style>
  <w:style w:type="paragraph" w:customStyle="1" w:styleId="340">
    <w:name w:val="Основной текст 34"/>
    <w:basedOn w:val="a0"/>
    <w:rsid w:val="001D5A5F"/>
    <w:pPr>
      <w:spacing w:after="0" w:line="240" w:lineRule="auto"/>
    </w:pPr>
    <w:rPr>
      <w:rFonts w:ascii="Times New Roman" w:eastAsia="Times New Roman" w:hAnsi="Times New Roman"/>
      <w:sz w:val="28"/>
      <w:szCs w:val="20"/>
      <w:lang w:val="en-US"/>
    </w:rPr>
  </w:style>
  <w:style w:type="character" w:customStyle="1" w:styleId="button-link-text">
    <w:name w:val="button-link-text"/>
    <w:basedOn w:val="a1"/>
    <w:rsid w:val="00795EC2"/>
  </w:style>
  <w:style w:type="character" w:customStyle="1" w:styleId="react-xocs-alternative-link">
    <w:name w:val="react-xocs-alternative-link"/>
    <w:basedOn w:val="a1"/>
    <w:rsid w:val="00795EC2"/>
  </w:style>
  <w:style w:type="character" w:customStyle="1" w:styleId="given-name">
    <w:name w:val="given-name"/>
    <w:basedOn w:val="a1"/>
    <w:rsid w:val="00795EC2"/>
  </w:style>
  <w:style w:type="character" w:customStyle="1" w:styleId="37">
    <w:name w:val="Неразрешенное упоминание3"/>
    <w:basedOn w:val="a1"/>
    <w:uiPriority w:val="99"/>
    <w:semiHidden/>
    <w:unhideWhenUsed/>
    <w:rsid w:val="000D3238"/>
    <w:rPr>
      <w:color w:val="605E5C"/>
      <w:shd w:val="clear" w:color="auto" w:fill="E1DFDD"/>
    </w:rPr>
  </w:style>
  <w:style w:type="character" w:styleId="afff1">
    <w:name w:val="annotation reference"/>
    <w:rsid w:val="005415FD"/>
    <w:rPr>
      <w:sz w:val="21"/>
      <w:szCs w:val="21"/>
    </w:rPr>
  </w:style>
  <w:style w:type="character" w:customStyle="1" w:styleId="translation-word">
    <w:name w:val="translation-word"/>
    <w:basedOn w:val="a1"/>
    <w:rsid w:val="00375326"/>
  </w:style>
  <w:style w:type="paragraph" w:customStyle="1" w:styleId="msonospacingmailrucssattributepostfixmailrucssattributepostfixmailrucssattributepostfix">
    <w:name w:val="msonospacing_mailru_css_attribute_postfix_mailru_css_attribute_postfix_mailru_css_attribute_postfix"/>
    <w:basedOn w:val="a0"/>
    <w:rsid w:val="005E63F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mailrucssattributepostfixmailrucssattributepostfixmailrucssattributepostfix">
    <w:name w:val="msonormal_mailru_css_attribute_postfix_mailru_css_attribute_postfix_mailru_css_attribute_postfix"/>
    <w:basedOn w:val="a0"/>
    <w:rsid w:val="005E63F4"/>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937456">
      <w:bodyDiv w:val="1"/>
      <w:marLeft w:val="0"/>
      <w:marRight w:val="0"/>
      <w:marTop w:val="0"/>
      <w:marBottom w:val="0"/>
      <w:divBdr>
        <w:top w:val="none" w:sz="0" w:space="0" w:color="auto"/>
        <w:left w:val="none" w:sz="0" w:space="0" w:color="auto"/>
        <w:bottom w:val="none" w:sz="0" w:space="0" w:color="auto"/>
        <w:right w:val="none" w:sz="0" w:space="0" w:color="auto"/>
      </w:divBdr>
    </w:div>
    <w:div w:id="80755861">
      <w:bodyDiv w:val="1"/>
      <w:marLeft w:val="0"/>
      <w:marRight w:val="0"/>
      <w:marTop w:val="0"/>
      <w:marBottom w:val="0"/>
      <w:divBdr>
        <w:top w:val="none" w:sz="0" w:space="0" w:color="auto"/>
        <w:left w:val="none" w:sz="0" w:space="0" w:color="auto"/>
        <w:bottom w:val="none" w:sz="0" w:space="0" w:color="auto"/>
        <w:right w:val="none" w:sz="0" w:space="0" w:color="auto"/>
      </w:divBdr>
    </w:div>
    <w:div w:id="93288807">
      <w:bodyDiv w:val="1"/>
      <w:marLeft w:val="0"/>
      <w:marRight w:val="0"/>
      <w:marTop w:val="0"/>
      <w:marBottom w:val="0"/>
      <w:divBdr>
        <w:top w:val="none" w:sz="0" w:space="0" w:color="auto"/>
        <w:left w:val="none" w:sz="0" w:space="0" w:color="auto"/>
        <w:bottom w:val="none" w:sz="0" w:space="0" w:color="auto"/>
        <w:right w:val="none" w:sz="0" w:space="0" w:color="auto"/>
      </w:divBdr>
      <w:divsChild>
        <w:div w:id="705103649">
          <w:marLeft w:val="0"/>
          <w:marRight w:val="0"/>
          <w:marTop w:val="0"/>
          <w:marBottom w:val="120"/>
          <w:divBdr>
            <w:top w:val="none" w:sz="0" w:space="0" w:color="auto"/>
            <w:left w:val="none" w:sz="0" w:space="0" w:color="auto"/>
            <w:bottom w:val="none" w:sz="0" w:space="0" w:color="auto"/>
            <w:right w:val="none" w:sz="0" w:space="0" w:color="auto"/>
          </w:divBdr>
          <w:divsChild>
            <w:div w:id="1000355545">
              <w:marLeft w:val="0"/>
              <w:marRight w:val="0"/>
              <w:marTop w:val="0"/>
              <w:marBottom w:val="0"/>
              <w:divBdr>
                <w:top w:val="none" w:sz="0" w:space="0" w:color="auto"/>
                <w:left w:val="none" w:sz="0" w:space="0" w:color="auto"/>
                <w:bottom w:val="none" w:sz="0" w:space="0" w:color="auto"/>
                <w:right w:val="none" w:sz="0" w:space="0" w:color="auto"/>
              </w:divBdr>
              <w:divsChild>
                <w:div w:id="1191334739">
                  <w:marLeft w:val="0"/>
                  <w:marRight w:val="0"/>
                  <w:marTop w:val="0"/>
                  <w:marBottom w:val="0"/>
                  <w:divBdr>
                    <w:top w:val="none" w:sz="0" w:space="0" w:color="auto"/>
                    <w:left w:val="none" w:sz="0" w:space="0" w:color="auto"/>
                    <w:bottom w:val="none" w:sz="0" w:space="0" w:color="auto"/>
                    <w:right w:val="none" w:sz="0" w:space="0" w:color="auto"/>
                  </w:divBdr>
                  <w:divsChild>
                    <w:div w:id="185310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52682">
      <w:bodyDiv w:val="1"/>
      <w:marLeft w:val="0"/>
      <w:marRight w:val="0"/>
      <w:marTop w:val="0"/>
      <w:marBottom w:val="0"/>
      <w:divBdr>
        <w:top w:val="none" w:sz="0" w:space="0" w:color="auto"/>
        <w:left w:val="none" w:sz="0" w:space="0" w:color="auto"/>
        <w:bottom w:val="none" w:sz="0" w:space="0" w:color="auto"/>
        <w:right w:val="none" w:sz="0" w:space="0" w:color="auto"/>
      </w:divBdr>
    </w:div>
    <w:div w:id="126242812">
      <w:bodyDiv w:val="1"/>
      <w:marLeft w:val="0"/>
      <w:marRight w:val="0"/>
      <w:marTop w:val="0"/>
      <w:marBottom w:val="0"/>
      <w:divBdr>
        <w:top w:val="none" w:sz="0" w:space="0" w:color="auto"/>
        <w:left w:val="none" w:sz="0" w:space="0" w:color="auto"/>
        <w:bottom w:val="none" w:sz="0" w:space="0" w:color="auto"/>
        <w:right w:val="none" w:sz="0" w:space="0" w:color="auto"/>
      </w:divBdr>
    </w:div>
    <w:div w:id="134883255">
      <w:bodyDiv w:val="1"/>
      <w:marLeft w:val="0"/>
      <w:marRight w:val="0"/>
      <w:marTop w:val="0"/>
      <w:marBottom w:val="0"/>
      <w:divBdr>
        <w:top w:val="none" w:sz="0" w:space="0" w:color="auto"/>
        <w:left w:val="none" w:sz="0" w:space="0" w:color="auto"/>
        <w:bottom w:val="none" w:sz="0" w:space="0" w:color="auto"/>
        <w:right w:val="none" w:sz="0" w:space="0" w:color="auto"/>
      </w:divBdr>
    </w:div>
    <w:div w:id="159856539">
      <w:bodyDiv w:val="1"/>
      <w:marLeft w:val="0"/>
      <w:marRight w:val="0"/>
      <w:marTop w:val="0"/>
      <w:marBottom w:val="0"/>
      <w:divBdr>
        <w:top w:val="none" w:sz="0" w:space="0" w:color="auto"/>
        <w:left w:val="none" w:sz="0" w:space="0" w:color="auto"/>
        <w:bottom w:val="none" w:sz="0" w:space="0" w:color="auto"/>
        <w:right w:val="none" w:sz="0" w:space="0" w:color="auto"/>
      </w:divBdr>
    </w:div>
    <w:div w:id="168181491">
      <w:bodyDiv w:val="1"/>
      <w:marLeft w:val="0"/>
      <w:marRight w:val="0"/>
      <w:marTop w:val="0"/>
      <w:marBottom w:val="0"/>
      <w:divBdr>
        <w:top w:val="none" w:sz="0" w:space="0" w:color="auto"/>
        <w:left w:val="none" w:sz="0" w:space="0" w:color="auto"/>
        <w:bottom w:val="none" w:sz="0" w:space="0" w:color="auto"/>
        <w:right w:val="none" w:sz="0" w:space="0" w:color="auto"/>
      </w:divBdr>
    </w:div>
    <w:div w:id="188107826">
      <w:bodyDiv w:val="1"/>
      <w:marLeft w:val="0"/>
      <w:marRight w:val="0"/>
      <w:marTop w:val="0"/>
      <w:marBottom w:val="0"/>
      <w:divBdr>
        <w:top w:val="none" w:sz="0" w:space="0" w:color="auto"/>
        <w:left w:val="none" w:sz="0" w:space="0" w:color="auto"/>
        <w:bottom w:val="none" w:sz="0" w:space="0" w:color="auto"/>
        <w:right w:val="none" w:sz="0" w:space="0" w:color="auto"/>
      </w:divBdr>
    </w:div>
    <w:div w:id="188226815">
      <w:bodyDiv w:val="1"/>
      <w:marLeft w:val="0"/>
      <w:marRight w:val="0"/>
      <w:marTop w:val="0"/>
      <w:marBottom w:val="0"/>
      <w:divBdr>
        <w:top w:val="none" w:sz="0" w:space="0" w:color="auto"/>
        <w:left w:val="none" w:sz="0" w:space="0" w:color="auto"/>
        <w:bottom w:val="none" w:sz="0" w:space="0" w:color="auto"/>
        <w:right w:val="none" w:sz="0" w:space="0" w:color="auto"/>
      </w:divBdr>
    </w:div>
    <w:div w:id="274797431">
      <w:bodyDiv w:val="1"/>
      <w:marLeft w:val="0"/>
      <w:marRight w:val="0"/>
      <w:marTop w:val="0"/>
      <w:marBottom w:val="0"/>
      <w:divBdr>
        <w:top w:val="none" w:sz="0" w:space="0" w:color="auto"/>
        <w:left w:val="none" w:sz="0" w:space="0" w:color="auto"/>
        <w:bottom w:val="none" w:sz="0" w:space="0" w:color="auto"/>
        <w:right w:val="none" w:sz="0" w:space="0" w:color="auto"/>
      </w:divBdr>
    </w:div>
    <w:div w:id="288512087">
      <w:bodyDiv w:val="1"/>
      <w:marLeft w:val="0"/>
      <w:marRight w:val="0"/>
      <w:marTop w:val="0"/>
      <w:marBottom w:val="0"/>
      <w:divBdr>
        <w:top w:val="none" w:sz="0" w:space="0" w:color="auto"/>
        <w:left w:val="none" w:sz="0" w:space="0" w:color="auto"/>
        <w:bottom w:val="none" w:sz="0" w:space="0" w:color="auto"/>
        <w:right w:val="none" w:sz="0" w:space="0" w:color="auto"/>
      </w:divBdr>
    </w:div>
    <w:div w:id="351030484">
      <w:bodyDiv w:val="1"/>
      <w:marLeft w:val="0"/>
      <w:marRight w:val="0"/>
      <w:marTop w:val="0"/>
      <w:marBottom w:val="0"/>
      <w:divBdr>
        <w:top w:val="none" w:sz="0" w:space="0" w:color="auto"/>
        <w:left w:val="none" w:sz="0" w:space="0" w:color="auto"/>
        <w:bottom w:val="none" w:sz="0" w:space="0" w:color="auto"/>
        <w:right w:val="none" w:sz="0" w:space="0" w:color="auto"/>
      </w:divBdr>
      <w:divsChild>
        <w:div w:id="1767071254">
          <w:marLeft w:val="0"/>
          <w:marRight w:val="0"/>
          <w:marTop w:val="0"/>
          <w:marBottom w:val="0"/>
          <w:divBdr>
            <w:top w:val="none" w:sz="0" w:space="0" w:color="auto"/>
            <w:left w:val="none" w:sz="0" w:space="0" w:color="auto"/>
            <w:bottom w:val="none" w:sz="0" w:space="0" w:color="auto"/>
            <w:right w:val="none" w:sz="0" w:space="0" w:color="auto"/>
          </w:divBdr>
        </w:div>
        <w:div w:id="348987411">
          <w:marLeft w:val="0"/>
          <w:marRight w:val="0"/>
          <w:marTop w:val="0"/>
          <w:marBottom w:val="0"/>
          <w:divBdr>
            <w:top w:val="none" w:sz="0" w:space="0" w:color="auto"/>
            <w:left w:val="none" w:sz="0" w:space="0" w:color="auto"/>
            <w:bottom w:val="none" w:sz="0" w:space="0" w:color="auto"/>
            <w:right w:val="none" w:sz="0" w:space="0" w:color="auto"/>
          </w:divBdr>
        </w:div>
        <w:div w:id="30035892">
          <w:marLeft w:val="0"/>
          <w:marRight w:val="0"/>
          <w:marTop w:val="0"/>
          <w:marBottom w:val="0"/>
          <w:divBdr>
            <w:top w:val="none" w:sz="0" w:space="0" w:color="auto"/>
            <w:left w:val="none" w:sz="0" w:space="0" w:color="auto"/>
            <w:bottom w:val="none" w:sz="0" w:space="0" w:color="auto"/>
            <w:right w:val="none" w:sz="0" w:space="0" w:color="auto"/>
          </w:divBdr>
        </w:div>
        <w:div w:id="1548684172">
          <w:marLeft w:val="0"/>
          <w:marRight w:val="0"/>
          <w:marTop w:val="0"/>
          <w:marBottom w:val="0"/>
          <w:divBdr>
            <w:top w:val="none" w:sz="0" w:space="0" w:color="auto"/>
            <w:left w:val="none" w:sz="0" w:space="0" w:color="auto"/>
            <w:bottom w:val="none" w:sz="0" w:space="0" w:color="auto"/>
            <w:right w:val="none" w:sz="0" w:space="0" w:color="auto"/>
          </w:divBdr>
        </w:div>
      </w:divsChild>
    </w:div>
    <w:div w:id="405342147">
      <w:bodyDiv w:val="1"/>
      <w:marLeft w:val="0"/>
      <w:marRight w:val="0"/>
      <w:marTop w:val="0"/>
      <w:marBottom w:val="0"/>
      <w:divBdr>
        <w:top w:val="none" w:sz="0" w:space="0" w:color="auto"/>
        <w:left w:val="none" w:sz="0" w:space="0" w:color="auto"/>
        <w:bottom w:val="none" w:sz="0" w:space="0" w:color="auto"/>
        <w:right w:val="none" w:sz="0" w:space="0" w:color="auto"/>
      </w:divBdr>
    </w:div>
    <w:div w:id="413431568">
      <w:bodyDiv w:val="1"/>
      <w:marLeft w:val="0"/>
      <w:marRight w:val="0"/>
      <w:marTop w:val="0"/>
      <w:marBottom w:val="0"/>
      <w:divBdr>
        <w:top w:val="none" w:sz="0" w:space="0" w:color="auto"/>
        <w:left w:val="none" w:sz="0" w:space="0" w:color="auto"/>
        <w:bottom w:val="none" w:sz="0" w:space="0" w:color="auto"/>
        <w:right w:val="none" w:sz="0" w:space="0" w:color="auto"/>
      </w:divBdr>
    </w:div>
    <w:div w:id="489055110">
      <w:bodyDiv w:val="1"/>
      <w:marLeft w:val="0"/>
      <w:marRight w:val="0"/>
      <w:marTop w:val="0"/>
      <w:marBottom w:val="0"/>
      <w:divBdr>
        <w:top w:val="none" w:sz="0" w:space="0" w:color="auto"/>
        <w:left w:val="none" w:sz="0" w:space="0" w:color="auto"/>
        <w:bottom w:val="none" w:sz="0" w:space="0" w:color="auto"/>
        <w:right w:val="none" w:sz="0" w:space="0" w:color="auto"/>
      </w:divBdr>
    </w:div>
    <w:div w:id="521210705">
      <w:bodyDiv w:val="1"/>
      <w:marLeft w:val="0"/>
      <w:marRight w:val="0"/>
      <w:marTop w:val="0"/>
      <w:marBottom w:val="0"/>
      <w:divBdr>
        <w:top w:val="none" w:sz="0" w:space="0" w:color="auto"/>
        <w:left w:val="none" w:sz="0" w:space="0" w:color="auto"/>
        <w:bottom w:val="none" w:sz="0" w:space="0" w:color="auto"/>
        <w:right w:val="none" w:sz="0" w:space="0" w:color="auto"/>
      </w:divBdr>
    </w:div>
    <w:div w:id="539825170">
      <w:bodyDiv w:val="1"/>
      <w:marLeft w:val="0"/>
      <w:marRight w:val="0"/>
      <w:marTop w:val="0"/>
      <w:marBottom w:val="0"/>
      <w:divBdr>
        <w:top w:val="none" w:sz="0" w:space="0" w:color="auto"/>
        <w:left w:val="none" w:sz="0" w:space="0" w:color="auto"/>
        <w:bottom w:val="none" w:sz="0" w:space="0" w:color="auto"/>
        <w:right w:val="none" w:sz="0" w:space="0" w:color="auto"/>
      </w:divBdr>
    </w:div>
    <w:div w:id="560021249">
      <w:bodyDiv w:val="1"/>
      <w:marLeft w:val="0"/>
      <w:marRight w:val="0"/>
      <w:marTop w:val="0"/>
      <w:marBottom w:val="0"/>
      <w:divBdr>
        <w:top w:val="none" w:sz="0" w:space="0" w:color="auto"/>
        <w:left w:val="none" w:sz="0" w:space="0" w:color="auto"/>
        <w:bottom w:val="none" w:sz="0" w:space="0" w:color="auto"/>
        <w:right w:val="none" w:sz="0" w:space="0" w:color="auto"/>
      </w:divBdr>
    </w:div>
    <w:div w:id="596793701">
      <w:bodyDiv w:val="1"/>
      <w:marLeft w:val="0"/>
      <w:marRight w:val="0"/>
      <w:marTop w:val="0"/>
      <w:marBottom w:val="0"/>
      <w:divBdr>
        <w:top w:val="none" w:sz="0" w:space="0" w:color="auto"/>
        <w:left w:val="none" w:sz="0" w:space="0" w:color="auto"/>
        <w:bottom w:val="none" w:sz="0" w:space="0" w:color="auto"/>
        <w:right w:val="none" w:sz="0" w:space="0" w:color="auto"/>
      </w:divBdr>
    </w:div>
    <w:div w:id="606618050">
      <w:bodyDiv w:val="1"/>
      <w:marLeft w:val="0"/>
      <w:marRight w:val="0"/>
      <w:marTop w:val="0"/>
      <w:marBottom w:val="0"/>
      <w:divBdr>
        <w:top w:val="none" w:sz="0" w:space="0" w:color="auto"/>
        <w:left w:val="none" w:sz="0" w:space="0" w:color="auto"/>
        <w:bottom w:val="none" w:sz="0" w:space="0" w:color="auto"/>
        <w:right w:val="none" w:sz="0" w:space="0" w:color="auto"/>
      </w:divBdr>
    </w:div>
    <w:div w:id="616838771">
      <w:bodyDiv w:val="1"/>
      <w:marLeft w:val="0"/>
      <w:marRight w:val="0"/>
      <w:marTop w:val="0"/>
      <w:marBottom w:val="0"/>
      <w:divBdr>
        <w:top w:val="none" w:sz="0" w:space="0" w:color="auto"/>
        <w:left w:val="none" w:sz="0" w:space="0" w:color="auto"/>
        <w:bottom w:val="none" w:sz="0" w:space="0" w:color="auto"/>
        <w:right w:val="none" w:sz="0" w:space="0" w:color="auto"/>
      </w:divBdr>
    </w:div>
    <w:div w:id="630789763">
      <w:bodyDiv w:val="1"/>
      <w:marLeft w:val="0"/>
      <w:marRight w:val="0"/>
      <w:marTop w:val="0"/>
      <w:marBottom w:val="0"/>
      <w:divBdr>
        <w:top w:val="none" w:sz="0" w:space="0" w:color="auto"/>
        <w:left w:val="none" w:sz="0" w:space="0" w:color="auto"/>
        <w:bottom w:val="none" w:sz="0" w:space="0" w:color="auto"/>
        <w:right w:val="none" w:sz="0" w:space="0" w:color="auto"/>
      </w:divBdr>
    </w:div>
    <w:div w:id="659162516">
      <w:bodyDiv w:val="1"/>
      <w:marLeft w:val="0"/>
      <w:marRight w:val="0"/>
      <w:marTop w:val="0"/>
      <w:marBottom w:val="0"/>
      <w:divBdr>
        <w:top w:val="none" w:sz="0" w:space="0" w:color="auto"/>
        <w:left w:val="none" w:sz="0" w:space="0" w:color="auto"/>
        <w:bottom w:val="none" w:sz="0" w:space="0" w:color="auto"/>
        <w:right w:val="none" w:sz="0" w:space="0" w:color="auto"/>
      </w:divBdr>
    </w:div>
    <w:div w:id="662048074">
      <w:bodyDiv w:val="1"/>
      <w:marLeft w:val="0"/>
      <w:marRight w:val="0"/>
      <w:marTop w:val="0"/>
      <w:marBottom w:val="0"/>
      <w:divBdr>
        <w:top w:val="none" w:sz="0" w:space="0" w:color="auto"/>
        <w:left w:val="none" w:sz="0" w:space="0" w:color="auto"/>
        <w:bottom w:val="none" w:sz="0" w:space="0" w:color="auto"/>
        <w:right w:val="none" w:sz="0" w:space="0" w:color="auto"/>
      </w:divBdr>
    </w:div>
    <w:div w:id="706755884">
      <w:bodyDiv w:val="1"/>
      <w:marLeft w:val="0"/>
      <w:marRight w:val="0"/>
      <w:marTop w:val="0"/>
      <w:marBottom w:val="0"/>
      <w:divBdr>
        <w:top w:val="none" w:sz="0" w:space="0" w:color="auto"/>
        <w:left w:val="none" w:sz="0" w:space="0" w:color="auto"/>
        <w:bottom w:val="none" w:sz="0" w:space="0" w:color="auto"/>
        <w:right w:val="none" w:sz="0" w:space="0" w:color="auto"/>
      </w:divBdr>
    </w:div>
    <w:div w:id="727263503">
      <w:bodyDiv w:val="1"/>
      <w:marLeft w:val="0"/>
      <w:marRight w:val="0"/>
      <w:marTop w:val="0"/>
      <w:marBottom w:val="0"/>
      <w:divBdr>
        <w:top w:val="none" w:sz="0" w:space="0" w:color="auto"/>
        <w:left w:val="none" w:sz="0" w:space="0" w:color="auto"/>
        <w:bottom w:val="none" w:sz="0" w:space="0" w:color="auto"/>
        <w:right w:val="none" w:sz="0" w:space="0" w:color="auto"/>
      </w:divBdr>
    </w:div>
    <w:div w:id="765272454">
      <w:bodyDiv w:val="1"/>
      <w:marLeft w:val="0"/>
      <w:marRight w:val="0"/>
      <w:marTop w:val="0"/>
      <w:marBottom w:val="0"/>
      <w:divBdr>
        <w:top w:val="none" w:sz="0" w:space="0" w:color="auto"/>
        <w:left w:val="none" w:sz="0" w:space="0" w:color="auto"/>
        <w:bottom w:val="none" w:sz="0" w:space="0" w:color="auto"/>
        <w:right w:val="none" w:sz="0" w:space="0" w:color="auto"/>
      </w:divBdr>
    </w:div>
    <w:div w:id="766467908">
      <w:bodyDiv w:val="1"/>
      <w:marLeft w:val="0"/>
      <w:marRight w:val="0"/>
      <w:marTop w:val="0"/>
      <w:marBottom w:val="0"/>
      <w:divBdr>
        <w:top w:val="none" w:sz="0" w:space="0" w:color="auto"/>
        <w:left w:val="none" w:sz="0" w:space="0" w:color="auto"/>
        <w:bottom w:val="none" w:sz="0" w:space="0" w:color="auto"/>
        <w:right w:val="none" w:sz="0" w:space="0" w:color="auto"/>
      </w:divBdr>
    </w:div>
    <w:div w:id="892813328">
      <w:bodyDiv w:val="1"/>
      <w:marLeft w:val="0"/>
      <w:marRight w:val="0"/>
      <w:marTop w:val="0"/>
      <w:marBottom w:val="0"/>
      <w:divBdr>
        <w:top w:val="none" w:sz="0" w:space="0" w:color="auto"/>
        <w:left w:val="none" w:sz="0" w:space="0" w:color="auto"/>
        <w:bottom w:val="none" w:sz="0" w:space="0" w:color="auto"/>
        <w:right w:val="none" w:sz="0" w:space="0" w:color="auto"/>
      </w:divBdr>
    </w:div>
    <w:div w:id="896666342">
      <w:bodyDiv w:val="1"/>
      <w:marLeft w:val="0"/>
      <w:marRight w:val="0"/>
      <w:marTop w:val="0"/>
      <w:marBottom w:val="0"/>
      <w:divBdr>
        <w:top w:val="none" w:sz="0" w:space="0" w:color="auto"/>
        <w:left w:val="none" w:sz="0" w:space="0" w:color="auto"/>
        <w:bottom w:val="none" w:sz="0" w:space="0" w:color="auto"/>
        <w:right w:val="none" w:sz="0" w:space="0" w:color="auto"/>
      </w:divBdr>
    </w:div>
    <w:div w:id="907960865">
      <w:bodyDiv w:val="1"/>
      <w:marLeft w:val="0"/>
      <w:marRight w:val="0"/>
      <w:marTop w:val="0"/>
      <w:marBottom w:val="0"/>
      <w:divBdr>
        <w:top w:val="none" w:sz="0" w:space="0" w:color="auto"/>
        <w:left w:val="none" w:sz="0" w:space="0" w:color="auto"/>
        <w:bottom w:val="none" w:sz="0" w:space="0" w:color="auto"/>
        <w:right w:val="none" w:sz="0" w:space="0" w:color="auto"/>
      </w:divBdr>
    </w:div>
    <w:div w:id="921455057">
      <w:bodyDiv w:val="1"/>
      <w:marLeft w:val="0"/>
      <w:marRight w:val="0"/>
      <w:marTop w:val="0"/>
      <w:marBottom w:val="0"/>
      <w:divBdr>
        <w:top w:val="none" w:sz="0" w:space="0" w:color="auto"/>
        <w:left w:val="none" w:sz="0" w:space="0" w:color="auto"/>
        <w:bottom w:val="none" w:sz="0" w:space="0" w:color="auto"/>
        <w:right w:val="none" w:sz="0" w:space="0" w:color="auto"/>
      </w:divBdr>
      <w:divsChild>
        <w:div w:id="1663239910">
          <w:marLeft w:val="0"/>
          <w:marRight w:val="0"/>
          <w:marTop w:val="0"/>
          <w:marBottom w:val="0"/>
          <w:divBdr>
            <w:top w:val="none" w:sz="0" w:space="0" w:color="auto"/>
            <w:left w:val="none" w:sz="0" w:space="0" w:color="auto"/>
            <w:bottom w:val="none" w:sz="0" w:space="0" w:color="auto"/>
            <w:right w:val="none" w:sz="0" w:space="0" w:color="auto"/>
          </w:divBdr>
          <w:divsChild>
            <w:div w:id="1894341070">
              <w:marLeft w:val="0"/>
              <w:marRight w:val="0"/>
              <w:marTop w:val="0"/>
              <w:marBottom w:val="0"/>
              <w:divBdr>
                <w:top w:val="none" w:sz="0" w:space="0" w:color="auto"/>
                <w:left w:val="none" w:sz="0" w:space="0" w:color="auto"/>
                <w:bottom w:val="none" w:sz="0" w:space="0" w:color="auto"/>
                <w:right w:val="none" w:sz="0" w:space="0" w:color="auto"/>
              </w:divBdr>
            </w:div>
            <w:div w:id="1149976439">
              <w:marLeft w:val="0"/>
              <w:marRight w:val="0"/>
              <w:marTop w:val="0"/>
              <w:marBottom w:val="0"/>
              <w:divBdr>
                <w:top w:val="none" w:sz="0" w:space="0" w:color="auto"/>
                <w:left w:val="none" w:sz="0" w:space="0" w:color="auto"/>
                <w:bottom w:val="none" w:sz="0" w:space="0" w:color="auto"/>
                <w:right w:val="none" w:sz="0" w:space="0" w:color="auto"/>
              </w:divBdr>
            </w:div>
            <w:div w:id="1424523056">
              <w:marLeft w:val="0"/>
              <w:marRight w:val="0"/>
              <w:marTop w:val="0"/>
              <w:marBottom w:val="0"/>
              <w:divBdr>
                <w:top w:val="none" w:sz="0" w:space="0" w:color="auto"/>
                <w:left w:val="none" w:sz="0" w:space="0" w:color="auto"/>
                <w:bottom w:val="none" w:sz="0" w:space="0" w:color="auto"/>
                <w:right w:val="none" w:sz="0" w:space="0" w:color="auto"/>
              </w:divBdr>
            </w:div>
            <w:div w:id="2092774886">
              <w:marLeft w:val="0"/>
              <w:marRight w:val="0"/>
              <w:marTop w:val="0"/>
              <w:marBottom w:val="0"/>
              <w:divBdr>
                <w:top w:val="none" w:sz="0" w:space="0" w:color="auto"/>
                <w:left w:val="none" w:sz="0" w:space="0" w:color="auto"/>
                <w:bottom w:val="none" w:sz="0" w:space="0" w:color="auto"/>
                <w:right w:val="none" w:sz="0" w:space="0" w:color="auto"/>
              </w:divBdr>
            </w:div>
            <w:div w:id="1453523787">
              <w:marLeft w:val="0"/>
              <w:marRight w:val="0"/>
              <w:marTop w:val="0"/>
              <w:marBottom w:val="0"/>
              <w:divBdr>
                <w:top w:val="none" w:sz="0" w:space="0" w:color="auto"/>
                <w:left w:val="none" w:sz="0" w:space="0" w:color="auto"/>
                <w:bottom w:val="none" w:sz="0" w:space="0" w:color="auto"/>
                <w:right w:val="none" w:sz="0" w:space="0" w:color="auto"/>
              </w:divBdr>
            </w:div>
            <w:div w:id="1381246072">
              <w:marLeft w:val="0"/>
              <w:marRight w:val="0"/>
              <w:marTop w:val="0"/>
              <w:marBottom w:val="0"/>
              <w:divBdr>
                <w:top w:val="none" w:sz="0" w:space="0" w:color="auto"/>
                <w:left w:val="none" w:sz="0" w:space="0" w:color="auto"/>
                <w:bottom w:val="none" w:sz="0" w:space="0" w:color="auto"/>
                <w:right w:val="none" w:sz="0" w:space="0" w:color="auto"/>
              </w:divBdr>
            </w:div>
            <w:div w:id="878854541">
              <w:marLeft w:val="0"/>
              <w:marRight w:val="0"/>
              <w:marTop w:val="0"/>
              <w:marBottom w:val="0"/>
              <w:divBdr>
                <w:top w:val="none" w:sz="0" w:space="0" w:color="auto"/>
                <w:left w:val="none" w:sz="0" w:space="0" w:color="auto"/>
                <w:bottom w:val="none" w:sz="0" w:space="0" w:color="auto"/>
                <w:right w:val="none" w:sz="0" w:space="0" w:color="auto"/>
              </w:divBdr>
            </w:div>
            <w:div w:id="1324814353">
              <w:marLeft w:val="0"/>
              <w:marRight w:val="0"/>
              <w:marTop w:val="0"/>
              <w:marBottom w:val="0"/>
              <w:divBdr>
                <w:top w:val="none" w:sz="0" w:space="0" w:color="auto"/>
                <w:left w:val="none" w:sz="0" w:space="0" w:color="auto"/>
                <w:bottom w:val="none" w:sz="0" w:space="0" w:color="auto"/>
                <w:right w:val="none" w:sz="0" w:space="0" w:color="auto"/>
              </w:divBdr>
            </w:div>
            <w:div w:id="1943566251">
              <w:marLeft w:val="0"/>
              <w:marRight w:val="0"/>
              <w:marTop w:val="0"/>
              <w:marBottom w:val="0"/>
              <w:divBdr>
                <w:top w:val="none" w:sz="0" w:space="0" w:color="auto"/>
                <w:left w:val="none" w:sz="0" w:space="0" w:color="auto"/>
                <w:bottom w:val="none" w:sz="0" w:space="0" w:color="auto"/>
                <w:right w:val="none" w:sz="0" w:space="0" w:color="auto"/>
              </w:divBdr>
            </w:div>
            <w:div w:id="2123256868">
              <w:marLeft w:val="0"/>
              <w:marRight w:val="0"/>
              <w:marTop w:val="0"/>
              <w:marBottom w:val="0"/>
              <w:divBdr>
                <w:top w:val="none" w:sz="0" w:space="0" w:color="auto"/>
                <w:left w:val="none" w:sz="0" w:space="0" w:color="auto"/>
                <w:bottom w:val="none" w:sz="0" w:space="0" w:color="auto"/>
                <w:right w:val="none" w:sz="0" w:space="0" w:color="auto"/>
              </w:divBdr>
            </w:div>
            <w:div w:id="20043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98663">
      <w:bodyDiv w:val="1"/>
      <w:marLeft w:val="0"/>
      <w:marRight w:val="0"/>
      <w:marTop w:val="0"/>
      <w:marBottom w:val="0"/>
      <w:divBdr>
        <w:top w:val="none" w:sz="0" w:space="0" w:color="auto"/>
        <w:left w:val="none" w:sz="0" w:space="0" w:color="auto"/>
        <w:bottom w:val="none" w:sz="0" w:space="0" w:color="auto"/>
        <w:right w:val="none" w:sz="0" w:space="0" w:color="auto"/>
      </w:divBdr>
    </w:div>
    <w:div w:id="976227038">
      <w:bodyDiv w:val="1"/>
      <w:marLeft w:val="0"/>
      <w:marRight w:val="0"/>
      <w:marTop w:val="0"/>
      <w:marBottom w:val="0"/>
      <w:divBdr>
        <w:top w:val="none" w:sz="0" w:space="0" w:color="auto"/>
        <w:left w:val="none" w:sz="0" w:space="0" w:color="auto"/>
        <w:bottom w:val="none" w:sz="0" w:space="0" w:color="auto"/>
        <w:right w:val="none" w:sz="0" w:space="0" w:color="auto"/>
      </w:divBdr>
    </w:div>
    <w:div w:id="979765341">
      <w:bodyDiv w:val="1"/>
      <w:marLeft w:val="0"/>
      <w:marRight w:val="0"/>
      <w:marTop w:val="0"/>
      <w:marBottom w:val="0"/>
      <w:divBdr>
        <w:top w:val="none" w:sz="0" w:space="0" w:color="auto"/>
        <w:left w:val="none" w:sz="0" w:space="0" w:color="auto"/>
        <w:bottom w:val="none" w:sz="0" w:space="0" w:color="auto"/>
        <w:right w:val="none" w:sz="0" w:space="0" w:color="auto"/>
      </w:divBdr>
    </w:div>
    <w:div w:id="1036001141">
      <w:bodyDiv w:val="1"/>
      <w:marLeft w:val="0"/>
      <w:marRight w:val="0"/>
      <w:marTop w:val="0"/>
      <w:marBottom w:val="0"/>
      <w:divBdr>
        <w:top w:val="none" w:sz="0" w:space="0" w:color="auto"/>
        <w:left w:val="none" w:sz="0" w:space="0" w:color="auto"/>
        <w:bottom w:val="none" w:sz="0" w:space="0" w:color="auto"/>
        <w:right w:val="none" w:sz="0" w:space="0" w:color="auto"/>
      </w:divBdr>
    </w:div>
    <w:div w:id="1102409286">
      <w:bodyDiv w:val="1"/>
      <w:marLeft w:val="0"/>
      <w:marRight w:val="0"/>
      <w:marTop w:val="0"/>
      <w:marBottom w:val="0"/>
      <w:divBdr>
        <w:top w:val="none" w:sz="0" w:space="0" w:color="auto"/>
        <w:left w:val="none" w:sz="0" w:space="0" w:color="auto"/>
        <w:bottom w:val="none" w:sz="0" w:space="0" w:color="auto"/>
        <w:right w:val="none" w:sz="0" w:space="0" w:color="auto"/>
      </w:divBdr>
    </w:div>
    <w:div w:id="1110048800">
      <w:bodyDiv w:val="1"/>
      <w:marLeft w:val="0"/>
      <w:marRight w:val="0"/>
      <w:marTop w:val="0"/>
      <w:marBottom w:val="0"/>
      <w:divBdr>
        <w:top w:val="none" w:sz="0" w:space="0" w:color="auto"/>
        <w:left w:val="none" w:sz="0" w:space="0" w:color="auto"/>
        <w:bottom w:val="none" w:sz="0" w:space="0" w:color="auto"/>
        <w:right w:val="none" w:sz="0" w:space="0" w:color="auto"/>
      </w:divBdr>
    </w:div>
    <w:div w:id="1130593142">
      <w:bodyDiv w:val="1"/>
      <w:marLeft w:val="0"/>
      <w:marRight w:val="0"/>
      <w:marTop w:val="0"/>
      <w:marBottom w:val="0"/>
      <w:divBdr>
        <w:top w:val="none" w:sz="0" w:space="0" w:color="auto"/>
        <w:left w:val="none" w:sz="0" w:space="0" w:color="auto"/>
        <w:bottom w:val="none" w:sz="0" w:space="0" w:color="auto"/>
        <w:right w:val="none" w:sz="0" w:space="0" w:color="auto"/>
      </w:divBdr>
    </w:div>
    <w:div w:id="1171407070">
      <w:bodyDiv w:val="1"/>
      <w:marLeft w:val="0"/>
      <w:marRight w:val="0"/>
      <w:marTop w:val="0"/>
      <w:marBottom w:val="0"/>
      <w:divBdr>
        <w:top w:val="none" w:sz="0" w:space="0" w:color="auto"/>
        <w:left w:val="none" w:sz="0" w:space="0" w:color="auto"/>
        <w:bottom w:val="none" w:sz="0" w:space="0" w:color="auto"/>
        <w:right w:val="none" w:sz="0" w:space="0" w:color="auto"/>
      </w:divBdr>
    </w:div>
    <w:div w:id="1193113962">
      <w:bodyDiv w:val="1"/>
      <w:marLeft w:val="0"/>
      <w:marRight w:val="0"/>
      <w:marTop w:val="0"/>
      <w:marBottom w:val="0"/>
      <w:divBdr>
        <w:top w:val="none" w:sz="0" w:space="0" w:color="auto"/>
        <w:left w:val="none" w:sz="0" w:space="0" w:color="auto"/>
        <w:bottom w:val="none" w:sz="0" w:space="0" w:color="auto"/>
        <w:right w:val="none" w:sz="0" w:space="0" w:color="auto"/>
      </w:divBdr>
    </w:div>
    <w:div w:id="1217355630">
      <w:bodyDiv w:val="1"/>
      <w:marLeft w:val="0"/>
      <w:marRight w:val="0"/>
      <w:marTop w:val="0"/>
      <w:marBottom w:val="0"/>
      <w:divBdr>
        <w:top w:val="none" w:sz="0" w:space="0" w:color="auto"/>
        <w:left w:val="none" w:sz="0" w:space="0" w:color="auto"/>
        <w:bottom w:val="none" w:sz="0" w:space="0" w:color="auto"/>
        <w:right w:val="none" w:sz="0" w:space="0" w:color="auto"/>
      </w:divBdr>
    </w:div>
    <w:div w:id="1235120376">
      <w:bodyDiv w:val="1"/>
      <w:marLeft w:val="0"/>
      <w:marRight w:val="0"/>
      <w:marTop w:val="0"/>
      <w:marBottom w:val="0"/>
      <w:divBdr>
        <w:top w:val="none" w:sz="0" w:space="0" w:color="auto"/>
        <w:left w:val="none" w:sz="0" w:space="0" w:color="auto"/>
        <w:bottom w:val="none" w:sz="0" w:space="0" w:color="auto"/>
        <w:right w:val="none" w:sz="0" w:space="0" w:color="auto"/>
      </w:divBdr>
      <w:divsChild>
        <w:div w:id="226847871">
          <w:marLeft w:val="0"/>
          <w:marRight w:val="0"/>
          <w:marTop w:val="0"/>
          <w:marBottom w:val="167"/>
          <w:divBdr>
            <w:top w:val="none" w:sz="0" w:space="0" w:color="auto"/>
            <w:left w:val="none" w:sz="0" w:space="0" w:color="auto"/>
            <w:bottom w:val="none" w:sz="0" w:space="0" w:color="auto"/>
            <w:right w:val="none" w:sz="0" w:space="0" w:color="auto"/>
          </w:divBdr>
          <w:divsChild>
            <w:div w:id="1634167168">
              <w:marLeft w:val="0"/>
              <w:marRight w:val="0"/>
              <w:marTop w:val="0"/>
              <w:marBottom w:val="0"/>
              <w:divBdr>
                <w:top w:val="none" w:sz="0" w:space="0" w:color="auto"/>
                <w:left w:val="none" w:sz="0" w:space="0" w:color="auto"/>
                <w:bottom w:val="none" w:sz="0" w:space="0" w:color="auto"/>
                <w:right w:val="none" w:sz="0" w:space="0" w:color="auto"/>
              </w:divBdr>
              <w:divsChild>
                <w:div w:id="7930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63169">
          <w:marLeft w:val="0"/>
          <w:marRight w:val="0"/>
          <w:marTop w:val="0"/>
          <w:marBottom w:val="0"/>
          <w:divBdr>
            <w:top w:val="none" w:sz="0" w:space="0" w:color="auto"/>
            <w:left w:val="none" w:sz="0" w:space="0" w:color="auto"/>
            <w:bottom w:val="none" w:sz="0" w:space="0" w:color="auto"/>
            <w:right w:val="none" w:sz="0" w:space="0" w:color="auto"/>
          </w:divBdr>
          <w:divsChild>
            <w:div w:id="1855342439">
              <w:marLeft w:val="0"/>
              <w:marRight w:val="0"/>
              <w:marTop w:val="0"/>
              <w:marBottom w:val="0"/>
              <w:divBdr>
                <w:top w:val="none" w:sz="0" w:space="0" w:color="auto"/>
                <w:left w:val="none" w:sz="0" w:space="0" w:color="auto"/>
                <w:bottom w:val="none" w:sz="0" w:space="0" w:color="auto"/>
                <w:right w:val="none" w:sz="0" w:space="0" w:color="auto"/>
              </w:divBdr>
            </w:div>
            <w:div w:id="1059016323">
              <w:marLeft w:val="0"/>
              <w:marRight w:val="0"/>
              <w:marTop w:val="0"/>
              <w:marBottom w:val="0"/>
              <w:divBdr>
                <w:top w:val="none" w:sz="0" w:space="0" w:color="auto"/>
                <w:left w:val="none" w:sz="0" w:space="0" w:color="auto"/>
                <w:bottom w:val="none" w:sz="0" w:space="0" w:color="auto"/>
                <w:right w:val="none" w:sz="0" w:space="0" w:color="auto"/>
              </w:divBdr>
              <w:divsChild>
                <w:div w:id="154444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90385">
      <w:bodyDiv w:val="1"/>
      <w:marLeft w:val="0"/>
      <w:marRight w:val="0"/>
      <w:marTop w:val="0"/>
      <w:marBottom w:val="0"/>
      <w:divBdr>
        <w:top w:val="none" w:sz="0" w:space="0" w:color="auto"/>
        <w:left w:val="none" w:sz="0" w:space="0" w:color="auto"/>
        <w:bottom w:val="none" w:sz="0" w:space="0" w:color="auto"/>
        <w:right w:val="none" w:sz="0" w:space="0" w:color="auto"/>
      </w:divBdr>
    </w:div>
    <w:div w:id="1254314977">
      <w:bodyDiv w:val="1"/>
      <w:marLeft w:val="0"/>
      <w:marRight w:val="0"/>
      <w:marTop w:val="0"/>
      <w:marBottom w:val="0"/>
      <w:divBdr>
        <w:top w:val="none" w:sz="0" w:space="0" w:color="auto"/>
        <w:left w:val="none" w:sz="0" w:space="0" w:color="auto"/>
        <w:bottom w:val="none" w:sz="0" w:space="0" w:color="auto"/>
        <w:right w:val="none" w:sz="0" w:space="0" w:color="auto"/>
      </w:divBdr>
    </w:div>
    <w:div w:id="1254775624">
      <w:bodyDiv w:val="1"/>
      <w:marLeft w:val="0"/>
      <w:marRight w:val="0"/>
      <w:marTop w:val="0"/>
      <w:marBottom w:val="0"/>
      <w:divBdr>
        <w:top w:val="none" w:sz="0" w:space="0" w:color="auto"/>
        <w:left w:val="none" w:sz="0" w:space="0" w:color="auto"/>
        <w:bottom w:val="none" w:sz="0" w:space="0" w:color="auto"/>
        <w:right w:val="none" w:sz="0" w:space="0" w:color="auto"/>
      </w:divBdr>
      <w:divsChild>
        <w:div w:id="273053703">
          <w:marLeft w:val="0"/>
          <w:marRight w:val="0"/>
          <w:marTop w:val="0"/>
          <w:marBottom w:val="0"/>
          <w:divBdr>
            <w:top w:val="none" w:sz="0" w:space="0" w:color="auto"/>
            <w:left w:val="none" w:sz="0" w:space="0" w:color="auto"/>
            <w:bottom w:val="none" w:sz="0" w:space="0" w:color="auto"/>
            <w:right w:val="none" w:sz="0" w:space="0" w:color="auto"/>
          </w:divBdr>
          <w:divsChild>
            <w:div w:id="109878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76447">
      <w:bodyDiv w:val="1"/>
      <w:marLeft w:val="0"/>
      <w:marRight w:val="0"/>
      <w:marTop w:val="0"/>
      <w:marBottom w:val="0"/>
      <w:divBdr>
        <w:top w:val="none" w:sz="0" w:space="0" w:color="auto"/>
        <w:left w:val="none" w:sz="0" w:space="0" w:color="auto"/>
        <w:bottom w:val="none" w:sz="0" w:space="0" w:color="auto"/>
        <w:right w:val="none" w:sz="0" w:space="0" w:color="auto"/>
      </w:divBdr>
    </w:div>
    <w:div w:id="1260720862">
      <w:bodyDiv w:val="1"/>
      <w:marLeft w:val="0"/>
      <w:marRight w:val="0"/>
      <w:marTop w:val="0"/>
      <w:marBottom w:val="0"/>
      <w:divBdr>
        <w:top w:val="none" w:sz="0" w:space="0" w:color="auto"/>
        <w:left w:val="none" w:sz="0" w:space="0" w:color="auto"/>
        <w:bottom w:val="none" w:sz="0" w:space="0" w:color="auto"/>
        <w:right w:val="none" w:sz="0" w:space="0" w:color="auto"/>
      </w:divBdr>
    </w:div>
    <w:div w:id="1291087573">
      <w:bodyDiv w:val="1"/>
      <w:marLeft w:val="0"/>
      <w:marRight w:val="0"/>
      <w:marTop w:val="0"/>
      <w:marBottom w:val="0"/>
      <w:divBdr>
        <w:top w:val="none" w:sz="0" w:space="0" w:color="auto"/>
        <w:left w:val="none" w:sz="0" w:space="0" w:color="auto"/>
        <w:bottom w:val="none" w:sz="0" w:space="0" w:color="auto"/>
        <w:right w:val="none" w:sz="0" w:space="0" w:color="auto"/>
      </w:divBdr>
    </w:div>
    <w:div w:id="1302153773">
      <w:bodyDiv w:val="1"/>
      <w:marLeft w:val="0"/>
      <w:marRight w:val="0"/>
      <w:marTop w:val="0"/>
      <w:marBottom w:val="0"/>
      <w:divBdr>
        <w:top w:val="none" w:sz="0" w:space="0" w:color="auto"/>
        <w:left w:val="none" w:sz="0" w:space="0" w:color="auto"/>
        <w:bottom w:val="none" w:sz="0" w:space="0" w:color="auto"/>
        <w:right w:val="none" w:sz="0" w:space="0" w:color="auto"/>
      </w:divBdr>
    </w:div>
    <w:div w:id="1306736596">
      <w:bodyDiv w:val="1"/>
      <w:marLeft w:val="0"/>
      <w:marRight w:val="0"/>
      <w:marTop w:val="0"/>
      <w:marBottom w:val="0"/>
      <w:divBdr>
        <w:top w:val="none" w:sz="0" w:space="0" w:color="auto"/>
        <w:left w:val="none" w:sz="0" w:space="0" w:color="auto"/>
        <w:bottom w:val="none" w:sz="0" w:space="0" w:color="auto"/>
        <w:right w:val="none" w:sz="0" w:space="0" w:color="auto"/>
      </w:divBdr>
    </w:div>
    <w:div w:id="1321421825">
      <w:bodyDiv w:val="1"/>
      <w:marLeft w:val="0"/>
      <w:marRight w:val="0"/>
      <w:marTop w:val="0"/>
      <w:marBottom w:val="0"/>
      <w:divBdr>
        <w:top w:val="none" w:sz="0" w:space="0" w:color="auto"/>
        <w:left w:val="none" w:sz="0" w:space="0" w:color="auto"/>
        <w:bottom w:val="none" w:sz="0" w:space="0" w:color="auto"/>
        <w:right w:val="none" w:sz="0" w:space="0" w:color="auto"/>
      </w:divBdr>
      <w:divsChild>
        <w:div w:id="1929463268">
          <w:marLeft w:val="0"/>
          <w:marRight w:val="0"/>
          <w:marTop w:val="0"/>
          <w:marBottom w:val="0"/>
          <w:divBdr>
            <w:top w:val="none" w:sz="0" w:space="0" w:color="auto"/>
            <w:left w:val="none" w:sz="0" w:space="0" w:color="auto"/>
            <w:bottom w:val="none" w:sz="0" w:space="0" w:color="auto"/>
            <w:right w:val="none" w:sz="0" w:space="0" w:color="auto"/>
          </w:divBdr>
          <w:divsChild>
            <w:div w:id="1131900940">
              <w:marLeft w:val="0"/>
              <w:marRight w:val="0"/>
              <w:marTop w:val="0"/>
              <w:marBottom w:val="0"/>
              <w:divBdr>
                <w:top w:val="none" w:sz="0" w:space="0" w:color="auto"/>
                <w:left w:val="none" w:sz="0" w:space="0" w:color="auto"/>
                <w:bottom w:val="none" w:sz="0" w:space="0" w:color="auto"/>
                <w:right w:val="none" w:sz="0" w:space="0" w:color="auto"/>
              </w:divBdr>
            </w:div>
            <w:div w:id="889539964">
              <w:marLeft w:val="0"/>
              <w:marRight w:val="0"/>
              <w:marTop w:val="0"/>
              <w:marBottom w:val="0"/>
              <w:divBdr>
                <w:top w:val="none" w:sz="0" w:space="0" w:color="auto"/>
                <w:left w:val="none" w:sz="0" w:space="0" w:color="auto"/>
                <w:bottom w:val="none" w:sz="0" w:space="0" w:color="auto"/>
                <w:right w:val="none" w:sz="0" w:space="0" w:color="auto"/>
              </w:divBdr>
            </w:div>
            <w:div w:id="986518648">
              <w:marLeft w:val="0"/>
              <w:marRight w:val="0"/>
              <w:marTop w:val="0"/>
              <w:marBottom w:val="0"/>
              <w:divBdr>
                <w:top w:val="none" w:sz="0" w:space="0" w:color="auto"/>
                <w:left w:val="none" w:sz="0" w:space="0" w:color="auto"/>
                <w:bottom w:val="none" w:sz="0" w:space="0" w:color="auto"/>
                <w:right w:val="none" w:sz="0" w:space="0" w:color="auto"/>
              </w:divBdr>
            </w:div>
            <w:div w:id="1466005696">
              <w:marLeft w:val="0"/>
              <w:marRight w:val="0"/>
              <w:marTop w:val="0"/>
              <w:marBottom w:val="0"/>
              <w:divBdr>
                <w:top w:val="none" w:sz="0" w:space="0" w:color="auto"/>
                <w:left w:val="none" w:sz="0" w:space="0" w:color="auto"/>
                <w:bottom w:val="none" w:sz="0" w:space="0" w:color="auto"/>
                <w:right w:val="none" w:sz="0" w:space="0" w:color="auto"/>
              </w:divBdr>
            </w:div>
            <w:div w:id="94635305">
              <w:marLeft w:val="0"/>
              <w:marRight w:val="0"/>
              <w:marTop w:val="0"/>
              <w:marBottom w:val="0"/>
              <w:divBdr>
                <w:top w:val="none" w:sz="0" w:space="0" w:color="auto"/>
                <w:left w:val="none" w:sz="0" w:space="0" w:color="auto"/>
                <w:bottom w:val="none" w:sz="0" w:space="0" w:color="auto"/>
                <w:right w:val="none" w:sz="0" w:space="0" w:color="auto"/>
              </w:divBdr>
            </w:div>
            <w:div w:id="1880237854">
              <w:marLeft w:val="0"/>
              <w:marRight w:val="0"/>
              <w:marTop w:val="0"/>
              <w:marBottom w:val="0"/>
              <w:divBdr>
                <w:top w:val="none" w:sz="0" w:space="0" w:color="auto"/>
                <w:left w:val="none" w:sz="0" w:space="0" w:color="auto"/>
                <w:bottom w:val="none" w:sz="0" w:space="0" w:color="auto"/>
                <w:right w:val="none" w:sz="0" w:space="0" w:color="auto"/>
              </w:divBdr>
            </w:div>
            <w:div w:id="73597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3638">
      <w:bodyDiv w:val="1"/>
      <w:marLeft w:val="0"/>
      <w:marRight w:val="0"/>
      <w:marTop w:val="0"/>
      <w:marBottom w:val="0"/>
      <w:divBdr>
        <w:top w:val="none" w:sz="0" w:space="0" w:color="auto"/>
        <w:left w:val="none" w:sz="0" w:space="0" w:color="auto"/>
        <w:bottom w:val="none" w:sz="0" w:space="0" w:color="auto"/>
        <w:right w:val="none" w:sz="0" w:space="0" w:color="auto"/>
      </w:divBdr>
      <w:divsChild>
        <w:div w:id="1887182460">
          <w:marLeft w:val="0"/>
          <w:marRight w:val="0"/>
          <w:marTop w:val="0"/>
          <w:marBottom w:val="0"/>
          <w:divBdr>
            <w:top w:val="none" w:sz="0" w:space="0" w:color="auto"/>
            <w:left w:val="none" w:sz="0" w:space="0" w:color="auto"/>
            <w:bottom w:val="none" w:sz="0" w:space="0" w:color="auto"/>
            <w:right w:val="none" w:sz="0" w:space="0" w:color="auto"/>
          </w:divBdr>
        </w:div>
        <w:div w:id="522474698">
          <w:marLeft w:val="0"/>
          <w:marRight w:val="0"/>
          <w:marTop w:val="0"/>
          <w:marBottom w:val="0"/>
          <w:divBdr>
            <w:top w:val="none" w:sz="0" w:space="0" w:color="auto"/>
            <w:left w:val="none" w:sz="0" w:space="0" w:color="auto"/>
            <w:bottom w:val="none" w:sz="0" w:space="0" w:color="auto"/>
            <w:right w:val="none" w:sz="0" w:space="0" w:color="auto"/>
          </w:divBdr>
        </w:div>
        <w:div w:id="1774478148">
          <w:marLeft w:val="0"/>
          <w:marRight w:val="0"/>
          <w:marTop w:val="0"/>
          <w:marBottom w:val="0"/>
          <w:divBdr>
            <w:top w:val="none" w:sz="0" w:space="0" w:color="auto"/>
            <w:left w:val="none" w:sz="0" w:space="0" w:color="auto"/>
            <w:bottom w:val="none" w:sz="0" w:space="0" w:color="auto"/>
            <w:right w:val="none" w:sz="0" w:space="0" w:color="auto"/>
          </w:divBdr>
        </w:div>
        <w:div w:id="1325431165">
          <w:marLeft w:val="0"/>
          <w:marRight w:val="0"/>
          <w:marTop w:val="0"/>
          <w:marBottom w:val="0"/>
          <w:divBdr>
            <w:top w:val="none" w:sz="0" w:space="0" w:color="auto"/>
            <w:left w:val="none" w:sz="0" w:space="0" w:color="auto"/>
            <w:bottom w:val="none" w:sz="0" w:space="0" w:color="auto"/>
            <w:right w:val="none" w:sz="0" w:space="0" w:color="auto"/>
          </w:divBdr>
        </w:div>
      </w:divsChild>
    </w:div>
    <w:div w:id="1404986511">
      <w:bodyDiv w:val="1"/>
      <w:marLeft w:val="0"/>
      <w:marRight w:val="0"/>
      <w:marTop w:val="0"/>
      <w:marBottom w:val="0"/>
      <w:divBdr>
        <w:top w:val="none" w:sz="0" w:space="0" w:color="auto"/>
        <w:left w:val="none" w:sz="0" w:space="0" w:color="auto"/>
        <w:bottom w:val="none" w:sz="0" w:space="0" w:color="auto"/>
        <w:right w:val="none" w:sz="0" w:space="0" w:color="auto"/>
      </w:divBdr>
    </w:div>
    <w:div w:id="1418594174">
      <w:bodyDiv w:val="1"/>
      <w:marLeft w:val="0"/>
      <w:marRight w:val="0"/>
      <w:marTop w:val="0"/>
      <w:marBottom w:val="0"/>
      <w:divBdr>
        <w:top w:val="none" w:sz="0" w:space="0" w:color="auto"/>
        <w:left w:val="none" w:sz="0" w:space="0" w:color="auto"/>
        <w:bottom w:val="none" w:sz="0" w:space="0" w:color="auto"/>
        <w:right w:val="none" w:sz="0" w:space="0" w:color="auto"/>
      </w:divBdr>
    </w:div>
    <w:div w:id="1435980852">
      <w:bodyDiv w:val="1"/>
      <w:marLeft w:val="0"/>
      <w:marRight w:val="0"/>
      <w:marTop w:val="0"/>
      <w:marBottom w:val="0"/>
      <w:divBdr>
        <w:top w:val="none" w:sz="0" w:space="0" w:color="auto"/>
        <w:left w:val="none" w:sz="0" w:space="0" w:color="auto"/>
        <w:bottom w:val="none" w:sz="0" w:space="0" w:color="auto"/>
        <w:right w:val="none" w:sz="0" w:space="0" w:color="auto"/>
      </w:divBdr>
    </w:div>
    <w:div w:id="1448967182">
      <w:bodyDiv w:val="1"/>
      <w:marLeft w:val="0"/>
      <w:marRight w:val="0"/>
      <w:marTop w:val="0"/>
      <w:marBottom w:val="0"/>
      <w:divBdr>
        <w:top w:val="none" w:sz="0" w:space="0" w:color="auto"/>
        <w:left w:val="none" w:sz="0" w:space="0" w:color="auto"/>
        <w:bottom w:val="none" w:sz="0" w:space="0" w:color="auto"/>
        <w:right w:val="none" w:sz="0" w:space="0" w:color="auto"/>
      </w:divBdr>
    </w:div>
    <w:div w:id="1458185864">
      <w:bodyDiv w:val="1"/>
      <w:marLeft w:val="0"/>
      <w:marRight w:val="0"/>
      <w:marTop w:val="0"/>
      <w:marBottom w:val="0"/>
      <w:divBdr>
        <w:top w:val="none" w:sz="0" w:space="0" w:color="auto"/>
        <w:left w:val="none" w:sz="0" w:space="0" w:color="auto"/>
        <w:bottom w:val="none" w:sz="0" w:space="0" w:color="auto"/>
        <w:right w:val="none" w:sz="0" w:space="0" w:color="auto"/>
      </w:divBdr>
    </w:div>
    <w:div w:id="1527253899">
      <w:bodyDiv w:val="1"/>
      <w:marLeft w:val="0"/>
      <w:marRight w:val="0"/>
      <w:marTop w:val="0"/>
      <w:marBottom w:val="0"/>
      <w:divBdr>
        <w:top w:val="none" w:sz="0" w:space="0" w:color="auto"/>
        <w:left w:val="none" w:sz="0" w:space="0" w:color="auto"/>
        <w:bottom w:val="none" w:sz="0" w:space="0" w:color="auto"/>
        <w:right w:val="none" w:sz="0" w:space="0" w:color="auto"/>
      </w:divBdr>
    </w:div>
    <w:div w:id="1557230976">
      <w:bodyDiv w:val="1"/>
      <w:marLeft w:val="0"/>
      <w:marRight w:val="0"/>
      <w:marTop w:val="0"/>
      <w:marBottom w:val="0"/>
      <w:divBdr>
        <w:top w:val="none" w:sz="0" w:space="0" w:color="auto"/>
        <w:left w:val="none" w:sz="0" w:space="0" w:color="auto"/>
        <w:bottom w:val="none" w:sz="0" w:space="0" w:color="auto"/>
        <w:right w:val="none" w:sz="0" w:space="0" w:color="auto"/>
      </w:divBdr>
    </w:div>
    <w:div w:id="1588686459">
      <w:bodyDiv w:val="1"/>
      <w:marLeft w:val="0"/>
      <w:marRight w:val="0"/>
      <w:marTop w:val="0"/>
      <w:marBottom w:val="0"/>
      <w:divBdr>
        <w:top w:val="none" w:sz="0" w:space="0" w:color="auto"/>
        <w:left w:val="none" w:sz="0" w:space="0" w:color="auto"/>
        <w:bottom w:val="none" w:sz="0" w:space="0" w:color="auto"/>
        <w:right w:val="none" w:sz="0" w:space="0" w:color="auto"/>
      </w:divBdr>
    </w:div>
    <w:div w:id="1603878666">
      <w:bodyDiv w:val="1"/>
      <w:marLeft w:val="0"/>
      <w:marRight w:val="0"/>
      <w:marTop w:val="0"/>
      <w:marBottom w:val="0"/>
      <w:divBdr>
        <w:top w:val="none" w:sz="0" w:space="0" w:color="auto"/>
        <w:left w:val="none" w:sz="0" w:space="0" w:color="auto"/>
        <w:bottom w:val="none" w:sz="0" w:space="0" w:color="auto"/>
        <w:right w:val="none" w:sz="0" w:space="0" w:color="auto"/>
      </w:divBdr>
    </w:div>
    <w:div w:id="1604918449">
      <w:bodyDiv w:val="1"/>
      <w:marLeft w:val="0"/>
      <w:marRight w:val="0"/>
      <w:marTop w:val="0"/>
      <w:marBottom w:val="0"/>
      <w:divBdr>
        <w:top w:val="none" w:sz="0" w:space="0" w:color="auto"/>
        <w:left w:val="none" w:sz="0" w:space="0" w:color="auto"/>
        <w:bottom w:val="none" w:sz="0" w:space="0" w:color="auto"/>
        <w:right w:val="none" w:sz="0" w:space="0" w:color="auto"/>
      </w:divBdr>
      <w:divsChild>
        <w:div w:id="1634601453">
          <w:marLeft w:val="0"/>
          <w:marRight w:val="0"/>
          <w:marTop w:val="0"/>
          <w:marBottom w:val="150"/>
          <w:divBdr>
            <w:top w:val="none" w:sz="0" w:space="0" w:color="auto"/>
            <w:left w:val="none" w:sz="0" w:space="0" w:color="auto"/>
            <w:bottom w:val="none" w:sz="0" w:space="0" w:color="auto"/>
            <w:right w:val="none" w:sz="0" w:space="0" w:color="auto"/>
          </w:divBdr>
        </w:div>
      </w:divsChild>
    </w:div>
    <w:div w:id="1659991932">
      <w:bodyDiv w:val="1"/>
      <w:marLeft w:val="0"/>
      <w:marRight w:val="0"/>
      <w:marTop w:val="0"/>
      <w:marBottom w:val="0"/>
      <w:divBdr>
        <w:top w:val="none" w:sz="0" w:space="0" w:color="auto"/>
        <w:left w:val="none" w:sz="0" w:space="0" w:color="auto"/>
        <w:bottom w:val="none" w:sz="0" w:space="0" w:color="auto"/>
        <w:right w:val="none" w:sz="0" w:space="0" w:color="auto"/>
      </w:divBdr>
    </w:div>
    <w:div w:id="1733040041">
      <w:bodyDiv w:val="1"/>
      <w:marLeft w:val="0"/>
      <w:marRight w:val="0"/>
      <w:marTop w:val="0"/>
      <w:marBottom w:val="0"/>
      <w:divBdr>
        <w:top w:val="none" w:sz="0" w:space="0" w:color="auto"/>
        <w:left w:val="none" w:sz="0" w:space="0" w:color="auto"/>
        <w:bottom w:val="none" w:sz="0" w:space="0" w:color="auto"/>
        <w:right w:val="none" w:sz="0" w:space="0" w:color="auto"/>
      </w:divBdr>
    </w:div>
    <w:div w:id="1761558275">
      <w:bodyDiv w:val="1"/>
      <w:marLeft w:val="0"/>
      <w:marRight w:val="0"/>
      <w:marTop w:val="0"/>
      <w:marBottom w:val="0"/>
      <w:divBdr>
        <w:top w:val="none" w:sz="0" w:space="0" w:color="auto"/>
        <w:left w:val="none" w:sz="0" w:space="0" w:color="auto"/>
        <w:bottom w:val="none" w:sz="0" w:space="0" w:color="auto"/>
        <w:right w:val="none" w:sz="0" w:space="0" w:color="auto"/>
      </w:divBdr>
    </w:div>
    <w:div w:id="1770467505">
      <w:bodyDiv w:val="1"/>
      <w:marLeft w:val="0"/>
      <w:marRight w:val="0"/>
      <w:marTop w:val="0"/>
      <w:marBottom w:val="0"/>
      <w:divBdr>
        <w:top w:val="none" w:sz="0" w:space="0" w:color="auto"/>
        <w:left w:val="none" w:sz="0" w:space="0" w:color="auto"/>
        <w:bottom w:val="none" w:sz="0" w:space="0" w:color="auto"/>
        <w:right w:val="none" w:sz="0" w:space="0" w:color="auto"/>
      </w:divBdr>
    </w:div>
    <w:div w:id="1772773821">
      <w:bodyDiv w:val="1"/>
      <w:marLeft w:val="0"/>
      <w:marRight w:val="0"/>
      <w:marTop w:val="0"/>
      <w:marBottom w:val="0"/>
      <w:divBdr>
        <w:top w:val="none" w:sz="0" w:space="0" w:color="auto"/>
        <w:left w:val="none" w:sz="0" w:space="0" w:color="auto"/>
        <w:bottom w:val="none" w:sz="0" w:space="0" w:color="auto"/>
        <w:right w:val="none" w:sz="0" w:space="0" w:color="auto"/>
      </w:divBdr>
      <w:divsChild>
        <w:div w:id="409431617">
          <w:marLeft w:val="0"/>
          <w:marRight w:val="0"/>
          <w:marTop w:val="0"/>
          <w:marBottom w:val="0"/>
          <w:divBdr>
            <w:top w:val="none" w:sz="0" w:space="0" w:color="auto"/>
            <w:left w:val="none" w:sz="0" w:space="0" w:color="auto"/>
            <w:bottom w:val="none" w:sz="0" w:space="0" w:color="auto"/>
            <w:right w:val="none" w:sz="0" w:space="0" w:color="auto"/>
          </w:divBdr>
          <w:divsChild>
            <w:div w:id="445125861">
              <w:marLeft w:val="0"/>
              <w:marRight w:val="0"/>
              <w:marTop w:val="0"/>
              <w:marBottom w:val="0"/>
              <w:divBdr>
                <w:top w:val="none" w:sz="0" w:space="0" w:color="auto"/>
                <w:left w:val="none" w:sz="0" w:space="0" w:color="auto"/>
                <w:bottom w:val="none" w:sz="0" w:space="0" w:color="auto"/>
                <w:right w:val="none" w:sz="0" w:space="0" w:color="auto"/>
              </w:divBdr>
              <w:divsChild>
                <w:div w:id="122922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950435">
          <w:marLeft w:val="0"/>
          <w:marRight w:val="0"/>
          <w:marTop w:val="0"/>
          <w:marBottom w:val="0"/>
          <w:divBdr>
            <w:top w:val="none" w:sz="0" w:space="0" w:color="auto"/>
            <w:left w:val="none" w:sz="0" w:space="0" w:color="auto"/>
            <w:bottom w:val="none" w:sz="0" w:space="0" w:color="auto"/>
            <w:right w:val="none" w:sz="0" w:space="0" w:color="auto"/>
          </w:divBdr>
          <w:divsChild>
            <w:div w:id="1491754099">
              <w:marLeft w:val="0"/>
              <w:marRight w:val="0"/>
              <w:marTop w:val="0"/>
              <w:marBottom w:val="0"/>
              <w:divBdr>
                <w:top w:val="none" w:sz="0" w:space="0" w:color="auto"/>
                <w:left w:val="none" w:sz="0" w:space="0" w:color="auto"/>
                <w:bottom w:val="none" w:sz="0" w:space="0" w:color="auto"/>
                <w:right w:val="none" w:sz="0" w:space="0" w:color="auto"/>
              </w:divBdr>
            </w:div>
          </w:divsChild>
        </w:div>
        <w:div w:id="376392028">
          <w:marLeft w:val="0"/>
          <w:marRight w:val="0"/>
          <w:marTop w:val="0"/>
          <w:marBottom w:val="0"/>
          <w:divBdr>
            <w:top w:val="none" w:sz="0" w:space="0" w:color="auto"/>
            <w:left w:val="none" w:sz="0" w:space="0" w:color="auto"/>
            <w:bottom w:val="none" w:sz="0" w:space="0" w:color="auto"/>
            <w:right w:val="none" w:sz="0" w:space="0" w:color="auto"/>
          </w:divBdr>
          <w:divsChild>
            <w:div w:id="444887799">
              <w:marLeft w:val="0"/>
              <w:marRight w:val="0"/>
              <w:marTop w:val="0"/>
              <w:marBottom w:val="0"/>
              <w:divBdr>
                <w:top w:val="none" w:sz="0" w:space="0" w:color="auto"/>
                <w:left w:val="none" w:sz="0" w:space="0" w:color="auto"/>
                <w:bottom w:val="none" w:sz="0" w:space="0" w:color="auto"/>
                <w:right w:val="none" w:sz="0" w:space="0" w:color="auto"/>
              </w:divBdr>
              <w:divsChild>
                <w:div w:id="1592228713">
                  <w:marLeft w:val="0"/>
                  <w:marRight w:val="0"/>
                  <w:marTop w:val="0"/>
                  <w:marBottom w:val="0"/>
                  <w:divBdr>
                    <w:top w:val="none" w:sz="0" w:space="0" w:color="auto"/>
                    <w:left w:val="none" w:sz="0" w:space="0" w:color="auto"/>
                    <w:bottom w:val="none" w:sz="0" w:space="0" w:color="auto"/>
                    <w:right w:val="none" w:sz="0" w:space="0" w:color="auto"/>
                  </w:divBdr>
                </w:div>
                <w:div w:id="702707579">
                  <w:marLeft w:val="0"/>
                  <w:marRight w:val="0"/>
                  <w:marTop w:val="0"/>
                  <w:marBottom w:val="0"/>
                  <w:divBdr>
                    <w:top w:val="none" w:sz="0" w:space="0" w:color="auto"/>
                    <w:left w:val="none" w:sz="0" w:space="0" w:color="auto"/>
                    <w:bottom w:val="none" w:sz="0" w:space="0" w:color="auto"/>
                    <w:right w:val="none" w:sz="0" w:space="0" w:color="auto"/>
                  </w:divBdr>
                </w:div>
                <w:div w:id="149441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317248">
      <w:bodyDiv w:val="1"/>
      <w:marLeft w:val="0"/>
      <w:marRight w:val="0"/>
      <w:marTop w:val="0"/>
      <w:marBottom w:val="0"/>
      <w:divBdr>
        <w:top w:val="none" w:sz="0" w:space="0" w:color="auto"/>
        <w:left w:val="none" w:sz="0" w:space="0" w:color="auto"/>
        <w:bottom w:val="none" w:sz="0" w:space="0" w:color="auto"/>
        <w:right w:val="none" w:sz="0" w:space="0" w:color="auto"/>
      </w:divBdr>
    </w:div>
    <w:div w:id="1812943398">
      <w:bodyDiv w:val="1"/>
      <w:marLeft w:val="0"/>
      <w:marRight w:val="0"/>
      <w:marTop w:val="0"/>
      <w:marBottom w:val="0"/>
      <w:divBdr>
        <w:top w:val="none" w:sz="0" w:space="0" w:color="auto"/>
        <w:left w:val="none" w:sz="0" w:space="0" w:color="auto"/>
        <w:bottom w:val="none" w:sz="0" w:space="0" w:color="auto"/>
        <w:right w:val="none" w:sz="0" w:space="0" w:color="auto"/>
      </w:divBdr>
    </w:div>
    <w:div w:id="1835799631">
      <w:bodyDiv w:val="1"/>
      <w:marLeft w:val="0"/>
      <w:marRight w:val="0"/>
      <w:marTop w:val="0"/>
      <w:marBottom w:val="0"/>
      <w:divBdr>
        <w:top w:val="none" w:sz="0" w:space="0" w:color="auto"/>
        <w:left w:val="none" w:sz="0" w:space="0" w:color="auto"/>
        <w:bottom w:val="none" w:sz="0" w:space="0" w:color="auto"/>
        <w:right w:val="none" w:sz="0" w:space="0" w:color="auto"/>
      </w:divBdr>
    </w:div>
    <w:div w:id="1985887974">
      <w:bodyDiv w:val="1"/>
      <w:marLeft w:val="0"/>
      <w:marRight w:val="0"/>
      <w:marTop w:val="0"/>
      <w:marBottom w:val="0"/>
      <w:divBdr>
        <w:top w:val="none" w:sz="0" w:space="0" w:color="auto"/>
        <w:left w:val="none" w:sz="0" w:space="0" w:color="auto"/>
        <w:bottom w:val="none" w:sz="0" w:space="0" w:color="auto"/>
        <w:right w:val="none" w:sz="0" w:space="0" w:color="auto"/>
      </w:divBdr>
    </w:div>
    <w:div w:id="2004888914">
      <w:bodyDiv w:val="1"/>
      <w:marLeft w:val="0"/>
      <w:marRight w:val="0"/>
      <w:marTop w:val="0"/>
      <w:marBottom w:val="0"/>
      <w:divBdr>
        <w:top w:val="none" w:sz="0" w:space="0" w:color="auto"/>
        <w:left w:val="none" w:sz="0" w:space="0" w:color="auto"/>
        <w:bottom w:val="none" w:sz="0" w:space="0" w:color="auto"/>
        <w:right w:val="none" w:sz="0" w:space="0" w:color="auto"/>
      </w:divBdr>
    </w:div>
    <w:div w:id="2008945320">
      <w:bodyDiv w:val="1"/>
      <w:marLeft w:val="0"/>
      <w:marRight w:val="0"/>
      <w:marTop w:val="0"/>
      <w:marBottom w:val="0"/>
      <w:divBdr>
        <w:top w:val="none" w:sz="0" w:space="0" w:color="auto"/>
        <w:left w:val="none" w:sz="0" w:space="0" w:color="auto"/>
        <w:bottom w:val="none" w:sz="0" w:space="0" w:color="auto"/>
        <w:right w:val="none" w:sz="0" w:space="0" w:color="auto"/>
      </w:divBdr>
    </w:div>
    <w:div w:id="2015841293">
      <w:bodyDiv w:val="1"/>
      <w:marLeft w:val="0"/>
      <w:marRight w:val="0"/>
      <w:marTop w:val="0"/>
      <w:marBottom w:val="0"/>
      <w:divBdr>
        <w:top w:val="none" w:sz="0" w:space="0" w:color="auto"/>
        <w:left w:val="none" w:sz="0" w:space="0" w:color="auto"/>
        <w:bottom w:val="none" w:sz="0" w:space="0" w:color="auto"/>
        <w:right w:val="none" w:sz="0" w:space="0" w:color="auto"/>
      </w:divBdr>
    </w:div>
    <w:div w:id="2068844460">
      <w:bodyDiv w:val="1"/>
      <w:marLeft w:val="0"/>
      <w:marRight w:val="0"/>
      <w:marTop w:val="0"/>
      <w:marBottom w:val="0"/>
      <w:divBdr>
        <w:top w:val="none" w:sz="0" w:space="0" w:color="auto"/>
        <w:left w:val="none" w:sz="0" w:space="0" w:color="auto"/>
        <w:bottom w:val="none" w:sz="0" w:space="0" w:color="auto"/>
        <w:right w:val="none" w:sz="0" w:space="0" w:color="auto"/>
      </w:divBdr>
      <w:divsChild>
        <w:div w:id="2042780598">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6.emf"/><Relationship Id="rId21" Type="http://schemas.openxmlformats.org/officeDocument/2006/relationships/oleObject" Target="embeddings/oleObject6.bin"/><Relationship Id="rId42" Type="http://schemas.openxmlformats.org/officeDocument/2006/relationships/image" Target="media/image20.png"/><Relationship Id="rId63" Type="http://schemas.openxmlformats.org/officeDocument/2006/relationships/image" Target="media/image32.wmf"/><Relationship Id="rId84" Type="http://schemas.openxmlformats.org/officeDocument/2006/relationships/oleObject" Target="embeddings/oleObject31.bin"/><Relationship Id="rId138" Type="http://schemas.openxmlformats.org/officeDocument/2006/relationships/hyperlink" Target="https://sciprofiles.com/profile/1731814" TargetMode="External"/><Relationship Id="rId159" Type="http://schemas.openxmlformats.org/officeDocument/2006/relationships/hyperlink" Target="https://pubs.rsc.org/en/results?searchtext=Author%3AJian%20Qu" TargetMode="External"/><Relationship Id="rId170" Type="http://schemas.openxmlformats.org/officeDocument/2006/relationships/hyperlink" Target="https://sciprofiles.com/profile/2576126" TargetMode="External"/><Relationship Id="rId107" Type="http://schemas.openxmlformats.org/officeDocument/2006/relationships/image" Target="media/image59.png"/><Relationship Id="rId11" Type="http://schemas.openxmlformats.org/officeDocument/2006/relationships/oleObject" Target="embeddings/oleObject2.bin"/><Relationship Id="rId32" Type="http://schemas.openxmlformats.org/officeDocument/2006/relationships/oleObject" Target="embeddings/oleObject10.bin"/><Relationship Id="rId53" Type="http://schemas.openxmlformats.org/officeDocument/2006/relationships/image" Target="media/image27.emf"/><Relationship Id="rId74" Type="http://schemas.openxmlformats.org/officeDocument/2006/relationships/oleObject" Target="embeddings/oleObject26.bin"/><Relationship Id="rId128" Type="http://schemas.openxmlformats.org/officeDocument/2006/relationships/hyperlink" Target="http://www.scopus.com/authid/detail.url?authorId=6602001525&amp;amp;eid=2-s2.0-84902549122" TargetMode="External"/><Relationship Id="rId149" Type="http://schemas.openxmlformats.org/officeDocument/2006/relationships/hyperlink" Target="https://sciprofiles.com/profile/12345" TargetMode="External"/><Relationship Id="rId5" Type="http://schemas.openxmlformats.org/officeDocument/2006/relationships/webSettings" Target="webSettings.xml"/><Relationship Id="rId95" Type="http://schemas.openxmlformats.org/officeDocument/2006/relationships/image" Target="media/image51.png"/><Relationship Id="rId160" Type="http://schemas.openxmlformats.org/officeDocument/2006/relationships/hyperlink" Target="https://pubs.rsc.org/en/results?searchtext=Author%3ASu%20Jing" TargetMode="External"/><Relationship Id="rId181" Type="http://schemas.openxmlformats.org/officeDocument/2006/relationships/footer" Target="footer1.xml"/><Relationship Id="rId22" Type="http://schemas.openxmlformats.org/officeDocument/2006/relationships/image" Target="media/image7.png"/><Relationship Id="rId43" Type="http://schemas.openxmlformats.org/officeDocument/2006/relationships/image" Target="media/image21.png"/><Relationship Id="rId64" Type="http://schemas.openxmlformats.org/officeDocument/2006/relationships/oleObject" Target="embeddings/oleObject21.bin"/><Relationship Id="rId118" Type="http://schemas.openxmlformats.org/officeDocument/2006/relationships/oleObject" Target="embeddings/oleObject36.bin"/><Relationship Id="rId139" Type="http://schemas.openxmlformats.org/officeDocument/2006/relationships/hyperlink" Target="https://sciprofiles.com/profile/author/cE94bGpVZ21VR3JxNnU2VHo5ZkE2dFMwMEpaaTNCbmZrSlJ1aHV2NTVjOD0=" TargetMode="External"/><Relationship Id="rId85" Type="http://schemas.openxmlformats.org/officeDocument/2006/relationships/image" Target="media/image43.png"/><Relationship Id="rId150" Type="http://schemas.openxmlformats.org/officeDocument/2006/relationships/hyperlink" Target="https://sciprofiles.com/profile/578022" TargetMode="External"/><Relationship Id="rId171" Type="http://schemas.openxmlformats.org/officeDocument/2006/relationships/hyperlink" Target="https://sciprofiles.com/profile/author/S0hEZzk4dmV1R1hJdWxHY2lwYXR5VWpCeHlmRnJ3NFBMM2tXSlh1ZjY2Zz0=" TargetMode="External"/><Relationship Id="rId12" Type="http://schemas.openxmlformats.org/officeDocument/2006/relationships/image" Target="media/image3.emf"/><Relationship Id="rId33" Type="http://schemas.openxmlformats.org/officeDocument/2006/relationships/image" Target="media/image13.png"/><Relationship Id="rId108" Type="http://schemas.openxmlformats.org/officeDocument/2006/relationships/oleObject" Target="embeddings/oleObject33.bin"/><Relationship Id="rId129" Type="http://schemas.openxmlformats.org/officeDocument/2006/relationships/hyperlink" Target="http://www.scopus.com/authid/detail.url?authorId=55450608300&amp;amp;eid=2-s2.0-84902549122" TargetMode="External"/><Relationship Id="rId54" Type="http://schemas.openxmlformats.org/officeDocument/2006/relationships/oleObject" Target="embeddings/oleObject16.bin"/><Relationship Id="rId75" Type="http://schemas.openxmlformats.org/officeDocument/2006/relationships/image" Target="media/image38.wmf"/><Relationship Id="rId96" Type="http://schemas.openxmlformats.org/officeDocument/2006/relationships/image" Target="media/image52.emf"/><Relationship Id="rId140" Type="http://schemas.openxmlformats.org/officeDocument/2006/relationships/hyperlink" Target="https://sciprofiles.com/profile/author/dWo3OEREdkRhUlZJdHo5Z3Qzb0lCSjlKaytCTzJGWGVYbFMvbWF0QzRUaz0=" TargetMode="External"/><Relationship Id="rId161" Type="http://schemas.openxmlformats.org/officeDocument/2006/relationships/hyperlink" Target="https://pubs.rsc.org/en/results?searchtext=Author%3AFei%20Gao" TargetMode="External"/><Relationship Id="rId182" Type="http://schemas.openxmlformats.org/officeDocument/2006/relationships/fontTable" Target="fontTable.xml"/><Relationship Id="rId6" Type="http://schemas.openxmlformats.org/officeDocument/2006/relationships/footnotes" Target="footnotes.xml"/><Relationship Id="rId23" Type="http://schemas.openxmlformats.org/officeDocument/2006/relationships/image" Target="media/image8.emf"/><Relationship Id="rId119" Type="http://schemas.openxmlformats.org/officeDocument/2006/relationships/hyperlink" Target="https://www.sciencedirect.com/journal/applied-catalysis-a-general" TargetMode="External"/><Relationship Id="rId44" Type="http://schemas.openxmlformats.org/officeDocument/2006/relationships/image" Target="media/image22.png"/><Relationship Id="rId60" Type="http://schemas.openxmlformats.org/officeDocument/2006/relationships/oleObject" Target="embeddings/oleObject19.bin"/><Relationship Id="rId65" Type="http://schemas.openxmlformats.org/officeDocument/2006/relationships/image" Target="media/image33.wmf"/><Relationship Id="rId81" Type="http://schemas.openxmlformats.org/officeDocument/2006/relationships/image" Target="media/image41.wmf"/><Relationship Id="rId86" Type="http://schemas.openxmlformats.org/officeDocument/2006/relationships/image" Target="media/image44.png"/><Relationship Id="rId130" Type="http://schemas.openxmlformats.org/officeDocument/2006/relationships/hyperlink" Target="http://www.scopus.com/source/sourceInfo.url?sourceId=29348&amp;origin=recordpage" TargetMode="External"/><Relationship Id="rId135" Type="http://schemas.openxmlformats.org/officeDocument/2006/relationships/hyperlink" Target="http://www.scopus.com/authid/detail.url?authorId=55450608300&amp;amp;eid=2-s2.0-84902436398" TargetMode="External"/><Relationship Id="rId151" Type="http://schemas.openxmlformats.org/officeDocument/2006/relationships/hyperlink" Target="https://sciprofiles.com/profile/611852" TargetMode="External"/><Relationship Id="rId156" Type="http://schemas.openxmlformats.org/officeDocument/2006/relationships/hyperlink" Target="https://sciprofiles.com/profile/595496" TargetMode="External"/><Relationship Id="rId177" Type="http://schemas.openxmlformats.org/officeDocument/2006/relationships/hyperlink" Target="https://sciprofiles.com/profile/661422" TargetMode="External"/><Relationship Id="rId172" Type="http://schemas.openxmlformats.org/officeDocument/2006/relationships/hyperlink" Target="https://sciprofiles.com/profile/author/REVLVFpEc0hUNEE4Ti90UmZ5cHR6M3pzbytNYUorWWVmUlBjeDNjK0JiTT0=" TargetMode="External"/><Relationship Id="rId13" Type="http://schemas.openxmlformats.org/officeDocument/2006/relationships/oleObject" Target="embeddings/oleObject3.bin"/><Relationship Id="rId18" Type="http://schemas.openxmlformats.org/officeDocument/2006/relationships/image" Target="media/image5.emf"/><Relationship Id="rId39" Type="http://schemas.openxmlformats.org/officeDocument/2006/relationships/image" Target="media/image17.png"/><Relationship Id="rId109" Type="http://schemas.openxmlformats.org/officeDocument/2006/relationships/image" Target="media/image60.png"/><Relationship Id="rId34" Type="http://schemas.openxmlformats.org/officeDocument/2006/relationships/oleObject" Target="embeddings/oleObject11.bin"/><Relationship Id="rId50" Type="http://schemas.openxmlformats.org/officeDocument/2006/relationships/oleObject" Target="embeddings/oleObject14.bin"/><Relationship Id="rId55" Type="http://schemas.openxmlformats.org/officeDocument/2006/relationships/image" Target="media/image28.emf"/><Relationship Id="rId76" Type="http://schemas.openxmlformats.org/officeDocument/2006/relationships/oleObject" Target="embeddings/oleObject27.bin"/><Relationship Id="rId97" Type="http://schemas.openxmlformats.org/officeDocument/2006/relationships/image" Target="media/image53.emf"/><Relationship Id="rId104" Type="http://schemas.microsoft.com/office/2007/relationships/hdphoto" Target="media/hdphoto5.wdp"/><Relationship Id="rId120" Type="http://schemas.openxmlformats.org/officeDocument/2006/relationships/hyperlink" Target="https://www.sciencedirect.com/journal/applied-catalysis-a-general/vol/562/suppl/C" TargetMode="External"/><Relationship Id="rId125" Type="http://schemas.openxmlformats.org/officeDocument/2006/relationships/hyperlink" Target="https://link.springer.com/article/10.1007/s12010-019-03083-1" TargetMode="External"/><Relationship Id="rId141" Type="http://schemas.openxmlformats.org/officeDocument/2006/relationships/hyperlink" Target="https://sciprofiles.com/profile/103487" TargetMode="External"/><Relationship Id="rId146" Type="http://schemas.openxmlformats.org/officeDocument/2006/relationships/hyperlink" Target="https://sciprofiles.com/profile/1023921" TargetMode="External"/><Relationship Id="rId167" Type="http://schemas.openxmlformats.org/officeDocument/2006/relationships/hyperlink" Target="https://www.sciencedirect.com/journal/journal-of-molecular-catalysis-a-chemical" TargetMode="External"/><Relationship Id="rId7" Type="http://schemas.openxmlformats.org/officeDocument/2006/relationships/endnotes" Target="endnotes.xml"/><Relationship Id="rId71" Type="http://schemas.openxmlformats.org/officeDocument/2006/relationships/image" Target="media/image36.wmf"/><Relationship Id="rId92" Type="http://schemas.openxmlformats.org/officeDocument/2006/relationships/image" Target="media/image49.png"/><Relationship Id="rId162" Type="http://schemas.openxmlformats.org/officeDocument/2006/relationships/hyperlink" Target="https://pubs.rsc.org/en/results?searchtext=Author%3ADun-Ru%20Zhu" TargetMode="External"/><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10.wmf"/><Relationship Id="rId24" Type="http://schemas.openxmlformats.org/officeDocument/2006/relationships/oleObject" Target="embeddings/oleObject7.bin"/><Relationship Id="rId40" Type="http://schemas.openxmlformats.org/officeDocument/2006/relationships/image" Target="media/image18.png"/><Relationship Id="rId45" Type="http://schemas.openxmlformats.org/officeDocument/2006/relationships/image" Target="media/image23.emf"/><Relationship Id="rId66" Type="http://schemas.openxmlformats.org/officeDocument/2006/relationships/oleObject" Target="embeddings/oleObject22.bin"/><Relationship Id="rId87" Type="http://schemas.openxmlformats.org/officeDocument/2006/relationships/image" Target="media/image45.png"/><Relationship Id="rId110" Type="http://schemas.openxmlformats.org/officeDocument/2006/relationships/oleObject" Target="embeddings/oleObject34.bin"/><Relationship Id="rId115" Type="http://schemas.openxmlformats.org/officeDocument/2006/relationships/image" Target="media/image64.png"/><Relationship Id="rId131" Type="http://schemas.openxmlformats.org/officeDocument/2006/relationships/hyperlink" Target="http://www.scopus.com/authid/detail.url?authorId=6602001525&amp;amp;eid=2-s2.0-84902549122" TargetMode="External"/><Relationship Id="rId136" Type="http://schemas.openxmlformats.org/officeDocument/2006/relationships/hyperlink" Target="http://www.scopus.com/source/sourceInfo.url?sourceId=21100199840&amp;origin=recordpage" TargetMode="External"/><Relationship Id="rId157" Type="http://schemas.openxmlformats.org/officeDocument/2006/relationships/hyperlink" Target="https://pubs.rsc.org/en/results?searchtext=Author%3ACheng-An%20Li" TargetMode="External"/><Relationship Id="rId178" Type="http://schemas.openxmlformats.org/officeDocument/2006/relationships/hyperlink" Target="https://sciprofiles.com/profile/2533455" TargetMode="External"/><Relationship Id="rId61" Type="http://schemas.openxmlformats.org/officeDocument/2006/relationships/image" Target="media/image31.wmf"/><Relationship Id="rId82" Type="http://schemas.openxmlformats.org/officeDocument/2006/relationships/oleObject" Target="embeddings/oleObject30.bin"/><Relationship Id="rId152" Type="http://schemas.openxmlformats.org/officeDocument/2006/relationships/hyperlink" Target="https://sciprofiles.com/profile/author/WjRVNmRMeFpvZ3BQVGZqYU5xa042eTRQNEswM3pERUJPNi8zOXlkc2c0Zz0=" TargetMode="External"/><Relationship Id="rId173" Type="http://schemas.openxmlformats.org/officeDocument/2006/relationships/hyperlink" Target="https://sciprofiles.com/profile/author/NHpITE5vS2J5YVRDWWpGVVVaSnRzbUN3aEk5OXZoMTZnaGN0N0IxM0tyQT0=" TargetMode="External"/><Relationship Id="rId19" Type="http://schemas.openxmlformats.org/officeDocument/2006/relationships/oleObject" Target="embeddings/oleObject5.bin"/><Relationship Id="rId14" Type="http://schemas.openxmlformats.org/officeDocument/2006/relationships/image" Target="media/image4.emf"/><Relationship Id="rId30" Type="http://schemas.openxmlformats.org/officeDocument/2006/relationships/oleObject" Target="embeddings/oleObject9.bin"/><Relationship Id="rId35" Type="http://schemas.openxmlformats.org/officeDocument/2006/relationships/image" Target="media/image14.png"/><Relationship Id="rId56" Type="http://schemas.openxmlformats.org/officeDocument/2006/relationships/oleObject" Target="embeddings/oleObject17.bin"/><Relationship Id="rId77" Type="http://schemas.openxmlformats.org/officeDocument/2006/relationships/image" Target="media/image39.wmf"/><Relationship Id="rId100" Type="http://schemas.microsoft.com/office/2007/relationships/hdphoto" Target="media/hdphoto3.wdp"/><Relationship Id="rId105" Type="http://schemas.openxmlformats.org/officeDocument/2006/relationships/image" Target="media/image58.png"/><Relationship Id="rId126" Type="http://schemas.openxmlformats.org/officeDocument/2006/relationships/hyperlink" Target="https://link.springer.com/article/10.1007/s12010-019-03083-1" TargetMode="External"/><Relationship Id="rId147" Type="http://schemas.openxmlformats.org/officeDocument/2006/relationships/hyperlink" Target="https://sciprofiles.com/profile/author/eGVqbXhsR0Y1aU8zcmNyaElkM2dRbVdicDBIcDRwbXA1YVU3SndEMDAyOD0=" TargetMode="External"/><Relationship Id="rId168" Type="http://schemas.openxmlformats.org/officeDocument/2006/relationships/hyperlink" Target="https://www.sciencedirect.com/journal/journal-of-molecular-catalysis-a-chemical/vol/424/suppl/C" TargetMode="External"/><Relationship Id="rId8" Type="http://schemas.openxmlformats.org/officeDocument/2006/relationships/image" Target="media/image1.emf"/><Relationship Id="rId51" Type="http://schemas.openxmlformats.org/officeDocument/2006/relationships/image" Target="media/image26.emf"/><Relationship Id="rId72" Type="http://schemas.openxmlformats.org/officeDocument/2006/relationships/oleObject" Target="embeddings/oleObject25.bin"/><Relationship Id="rId93" Type="http://schemas.microsoft.com/office/2007/relationships/hdphoto" Target="media/hdphoto2.wdp"/><Relationship Id="rId98" Type="http://schemas.openxmlformats.org/officeDocument/2006/relationships/image" Target="media/image54.emf"/><Relationship Id="rId121" Type="http://schemas.openxmlformats.org/officeDocument/2006/relationships/hyperlink" Target="https://pubmed.ncbi.nlm.nih.gov/?term=Akta%C5%9F+Uygun+D&amp;cauthor_id=26235358" TargetMode="External"/><Relationship Id="rId142" Type="http://schemas.openxmlformats.org/officeDocument/2006/relationships/hyperlink" Target="https://sciprofiles.com/profile/483029" TargetMode="External"/><Relationship Id="rId163" Type="http://schemas.openxmlformats.org/officeDocument/2006/relationships/hyperlink" Target="https://pubs.acs.org/action/showCitFormats?doi=10.1021%2Facs.organomet.8b00607&amp;href=/doi/10.1021%2Facs.organomet.8b00607" TargetMode="External"/><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oleObject" Target="embeddings/oleObject12.bin"/><Relationship Id="rId67" Type="http://schemas.openxmlformats.org/officeDocument/2006/relationships/image" Target="media/image34.wmf"/><Relationship Id="rId116" Type="http://schemas.openxmlformats.org/officeDocument/2006/relationships/image" Target="media/image65.emf"/><Relationship Id="rId137" Type="http://schemas.openxmlformats.org/officeDocument/2006/relationships/hyperlink" Target="https://www.amazon.com/s/ref=dp_byline_sr_book_1?ie=UTF8&amp;field-author=Daniel+Blankschtein&amp;text=Daniel+Blankschtein&amp;sort=relevancerank&amp;search-alias=books" TargetMode="External"/><Relationship Id="rId158" Type="http://schemas.openxmlformats.org/officeDocument/2006/relationships/hyperlink" Target="https://pubs.rsc.org/en/results?searchtext=Author%3AWei%20Ji" TargetMode="External"/><Relationship Id="rId20" Type="http://schemas.openxmlformats.org/officeDocument/2006/relationships/image" Target="media/image6.emf"/><Relationship Id="rId41" Type="http://schemas.openxmlformats.org/officeDocument/2006/relationships/image" Target="media/image19.png"/><Relationship Id="rId62" Type="http://schemas.openxmlformats.org/officeDocument/2006/relationships/oleObject" Target="embeddings/oleObject20.bin"/><Relationship Id="rId83" Type="http://schemas.openxmlformats.org/officeDocument/2006/relationships/image" Target="media/image42.emf"/><Relationship Id="rId88" Type="http://schemas.openxmlformats.org/officeDocument/2006/relationships/image" Target="media/image46.emf"/><Relationship Id="rId111" Type="http://schemas.openxmlformats.org/officeDocument/2006/relationships/image" Target="media/image61.png"/><Relationship Id="rId132" Type="http://schemas.openxmlformats.org/officeDocument/2006/relationships/hyperlink" Target="http://www.scopus.com/authid/detail.url?authorId=56067425900&amp;amp;eid=2-s2.0-84902136726" TargetMode="External"/><Relationship Id="rId153" Type="http://schemas.openxmlformats.org/officeDocument/2006/relationships/hyperlink" Target="https://sciprofiles.com/profile/author/cGtDTHNJSTU1WXlCU2V3UU43aFhlaVlVbklJWFFFK0hsRWo5ZGN1N2ZaOD0=" TargetMode="External"/><Relationship Id="rId174" Type="http://schemas.openxmlformats.org/officeDocument/2006/relationships/hyperlink" Target="https://sciprofiles.com/profile/author/RVdYdVZkMmZoTVY3Um5sOFI1VkpQTlpoQyt2cmZDQTc3OG84eHJrQjhjQT0=" TargetMode="External"/><Relationship Id="rId179" Type="http://schemas.openxmlformats.org/officeDocument/2006/relationships/hyperlink" Target="https://sciprofiles.com/profile/491211" TargetMode="External"/><Relationship Id="rId15" Type="http://schemas.openxmlformats.org/officeDocument/2006/relationships/oleObject" Target="embeddings/oleObject4.bin"/><Relationship Id="rId36" Type="http://schemas.microsoft.com/office/2007/relationships/hdphoto" Target="media/hdphoto1.wdp"/><Relationship Id="rId57" Type="http://schemas.openxmlformats.org/officeDocument/2006/relationships/image" Target="media/image29.emf"/><Relationship Id="rId106" Type="http://schemas.microsoft.com/office/2007/relationships/hdphoto" Target="media/hdphoto6.wdp"/><Relationship Id="rId127" Type="http://schemas.openxmlformats.org/officeDocument/2006/relationships/hyperlink" Target="https://link.springer.com/article/10.1007/s12010-019-03083-1" TargetMode="External"/><Relationship Id="rId10" Type="http://schemas.openxmlformats.org/officeDocument/2006/relationships/image" Target="media/image2.emf"/><Relationship Id="rId31" Type="http://schemas.openxmlformats.org/officeDocument/2006/relationships/image" Target="media/image12.png"/><Relationship Id="rId52" Type="http://schemas.openxmlformats.org/officeDocument/2006/relationships/oleObject" Target="embeddings/oleObject15.bin"/><Relationship Id="rId73" Type="http://schemas.openxmlformats.org/officeDocument/2006/relationships/image" Target="media/image37.wmf"/><Relationship Id="rId78" Type="http://schemas.openxmlformats.org/officeDocument/2006/relationships/oleObject" Target="embeddings/oleObject28.bin"/><Relationship Id="rId94" Type="http://schemas.openxmlformats.org/officeDocument/2006/relationships/image" Target="media/image50.png"/><Relationship Id="rId99" Type="http://schemas.openxmlformats.org/officeDocument/2006/relationships/image" Target="media/image55.png"/><Relationship Id="rId101" Type="http://schemas.openxmlformats.org/officeDocument/2006/relationships/image" Target="media/image56.png"/><Relationship Id="rId122" Type="http://schemas.openxmlformats.org/officeDocument/2006/relationships/hyperlink" Target="https://pubmed.ncbi.nlm.nih.gov/?term=Akg%C3%B6l+S&amp;cauthor_id=26235358" TargetMode="External"/><Relationship Id="rId143" Type="http://schemas.openxmlformats.org/officeDocument/2006/relationships/hyperlink" Target="https://sciprofiles.com/profile/426279" TargetMode="External"/><Relationship Id="rId148" Type="http://schemas.openxmlformats.org/officeDocument/2006/relationships/hyperlink" Target="https://sciprofiles.com/profile/1371198" TargetMode="External"/><Relationship Id="rId164" Type="http://schemas.openxmlformats.org/officeDocument/2006/relationships/hyperlink" Target="https://pubs.rsc.org/en/results?searchtext=Author%3AZohre%20Zarnegar" TargetMode="External"/><Relationship Id="rId169" Type="http://schemas.openxmlformats.org/officeDocument/2006/relationships/hyperlink" Target="https://sciprofiles.com/profile/572378" TargetMode="External"/><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hyperlink" Target="https://cyberleninka.ru/journal/n/vestnik-kazanskogo-tehnologicheskogo-universiteta" TargetMode="External"/><Relationship Id="rId26" Type="http://schemas.openxmlformats.org/officeDocument/2006/relationships/image" Target="media/image10.png"/><Relationship Id="rId47" Type="http://schemas.openxmlformats.org/officeDocument/2006/relationships/image" Target="media/image24.emf"/><Relationship Id="rId68" Type="http://schemas.openxmlformats.org/officeDocument/2006/relationships/oleObject" Target="embeddings/oleObject23.bin"/><Relationship Id="rId89" Type="http://schemas.openxmlformats.org/officeDocument/2006/relationships/image" Target="media/image47.png"/><Relationship Id="rId112" Type="http://schemas.openxmlformats.org/officeDocument/2006/relationships/oleObject" Target="embeddings/oleObject35.bin"/><Relationship Id="rId133" Type="http://schemas.openxmlformats.org/officeDocument/2006/relationships/hyperlink" Target="http://www.scopus.com/source/sourceInfo.url?sourceId=16315&amp;origin=recordpage" TargetMode="External"/><Relationship Id="rId154" Type="http://schemas.openxmlformats.org/officeDocument/2006/relationships/hyperlink" Target="https://sciprofiles.com/profile/author/YjBYVnBaTFJCd2Z4OTM0NWdDZkliQmNObnM2VDhDMStsTkxCUmxDL1BEWT0=" TargetMode="External"/><Relationship Id="rId175" Type="http://schemas.openxmlformats.org/officeDocument/2006/relationships/hyperlink" Target="https://sciprofiles.com/profile/628172" TargetMode="External"/><Relationship Id="rId16" Type="http://schemas.openxmlformats.org/officeDocument/2006/relationships/hyperlink" Target="https://ru.wikipedia.org/wiki/%D0%A4%D0%B5%D1%80%D0%BC%D0%B5%D0%BD%D1%82%D1%8B" TargetMode="External"/><Relationship Id="rId37" Type="http://schemas.openxmlformats.org/officeDocument/2006/relationships/image" Target="media/image15.png"/><Relationship Id="rId58" Type="http://schemas.openxmlformats.org/officeDocument/2006/relationships/oleObject" Target="embeddings/oleObject18.bin"/><Relationship Id="rId79" Type="http://schemas.openxmlformats.org/officeDocument/2006/relationships/image" Target="media/image40.wmf"/><Relationship Id="rId102" Type="http://schemas.microsoft.com/office/2007/relationships/hdphoto" Target="media/hdphoto4.wdp"/><Relationship Id="rId123" Type="http://schemas.openxmlformats.org/officeDocument/2006/relationships/hyperlink" Target="https://pubmed.ncbi.nlm.nih.gov/?term=Denizli+A&amp;cauthor_id=26235358" TargetMode="External"/><Relationship Id="rId144" Type="http://schemas.openxmlformats.org/officeDocument/2006/relationships/hyperlink" Target="https://sciprofiles.com/profile/287999" TargetMode="External"/><Relationship Id="rId90" Type="http://schemas.openxmlformats.org/officeDocument/2006/relationships/image" Target="media/image48.emf"/><Relationship Id="rId165" Type="http://schemas.openxmlformats.org/officeDocument/2006/relationships/hyperlink" Target="https://pubs.rsc.org/en/results?searchtext=Author%3AJavad%20Safari" TargetMode="External"/><Relationship Id="rId27" Type="http://schemas.openxmlformats.org/officeDocument/2006/relationships/image" Target="media/image11.wmf"/><Relationship Id="rId48" Type="http://schemas.openxmlformats.org/officeDocument/2006/relationships/oleObject" Target="embeddings/oleObject13.bin"/><Relationship Id="rId69" Type="http://schemas.openxmlformats.org/officeDocument/2006/relationships/image" Target="media/image35.wmf"/><Relationship Id="rId113" Type="http://schemas.openxmlformats.org/officeDocument/2006/relationships/image" Target="media/image62.jpeg"/><Relationship Id="rId134" Type="http://schemas.openxmlformats.org/officeDocument/2006/relationships/hyperlink" Target="http://www.scopus.com/authid/detail.url?authorId=6602001525&amp;amp;eid=2-s2.0-84902549122" TargetMode="External"/><Relationship Id="rId80" Type="http://schemas.openxmlformats.org/officeDocument/2006/relationships/oleObject" Target="embeddings/oleObject29.bin"/><Relationship Id="rId155" Type="http://schemas.openxmlformats.org/officeDocument/2006/relationships/hyperlink" Target="https://sciprofiles.com/profile/author/STIvTmRTWDJZRmx1cGlwemV5ck4wYjB6ZHZjMVFaWVZKZHA0Y3E0N0R2WT0=" TargetMode="External"/><Relationship Id="rId176" Type="http://schemas.openxmlformats.org/officeDocument/2006/relationships/hyperlink" Target="https://sciprofiles.com/profile/628173" TargetMode="External"/><Relationship Id="rId17" Type="http://schemas.openxmlformats.org/officeDocument/2006/relationships/hyperlink" Target="https://ru.wikipedia.org/wiki/%D0%91%D0%B8%D0%BE%D1%82%D0%B5%D1%85%D0%BD%D0%BE%D0%BB%D0%BE%D0%B3%D0%B8%D1%8F" TargetMode="External"/><Relationship Id="rId38" Type="http://schemas.openxmlformats.org/officeDocument/2006/relationships/image" Target="media/image16.png"/><Relationship Id="rId59" Type="http://schemas.openxmlformats.org/officeDocument/2006/relationships/image" Target="media/image30.wmf"/><Relationship Id="rId103" Type="http://schemas.openxmlformats.org/officeDocument/2006/relationships/image" Target="media/image57.png"/><Relationship Id="rId124" Type="http://schemas.openxmlformats.org/officeDocument/2006/relationships/hyperlink" Target="https://link.springer.com/article/10.1007/s12010-019-03083-1" TargetMode="External"/><Relationship Id="rId70" Type="http://schemas.openxmlformats.org/officeDocument/2006/relationships/oleObject" Target="embeddings/oleObject24.bin"/><Relationship Id="rId91" Type="http://schemas.openxmlformats.org/officeDocument/2006/relationships/oleObject" Target="embeddings/oleObject32.bin"/><Relationship Id="rId145" Type="http://schemas.openxmlformats.org/officeDocument/2006/relationships/hyperlink" Target="https://sciprofiles.com/profile/502486" TargetMode="External"/><Relationship Id="rId166" Type="http://schemas.openxmlformats.org/officeDocument/2006/relationships/hyperlink" Target="https://doi.org/10.1039/2046-2069/2011" TargetMode="External"/><Relationship Id="rId1" Type="http://schemas.openxmlformats.org/officeDocument/2006/relationships/customXml" Target="../customXml/item1.xml"/><Relationship Id="rId28" Type="http://schemas.openxmlformats.org/officeDocument/2006/relationships/oleObject" Target="embeddings/oleObject8.bin"/><Relationship Id="rId49" Type="http://schemas.openxmlformats.org/officeDocument/2006/relationships/image" Target="media/image25.emf"/><Relationship Id="rId114" Type="http://schemas.openxmlformats.org/officeDocument/2006/relationships/image" Target="media/image6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EA84C0-8CA0-40F4-B6D4-9E27B36A5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38947</Words>
  <Characters>222000</Characters>
  <Application>Microsoft Office Word</Application>
  <DocSecurity>0</DocSecurity>
  <Lines>1850</Lines>
  <Paragraphs>520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260427</CharactersWithSpaces>
  <SharedDoc>false</SharedDoc>
  <HLinks>
    <vt:vector size="24" baseType="variant">
      <vt:variant>
        <vt:i4>7667754</vt:i4>
      </vt:variant>
      <vt:variant>
        <vt:i4>262</vt:i4>
      </vt:variant>
      <vt:variant>
        <vt:i4>0</vt:i4>
      </vt:variant>
      <vt:variant>
        <vt:i4>5</vt:i4>
      </vt:variant>
      <vt:variant>
        <vt:lpwstr>http://pubs.rsc.org/en/content/articlehtml/2008/gc/b711274b</vt:lpwstr>
      </vt:variant>
      <vt:variant>
        <vt:lpwstr/>
      </vt:variant>
      <vt:variant>
        <vt:i4>7274610</vt:i4>
      </vt:variant>
      <vt:variant>
        <vt:i4>259</vt:i4>
      </vt:variant>
      <vt:variant>
        <vt:i4>0</vt:i4>
      </vt:variant>
      <vt:variant>
        <vt:i4>5</vt:i4>
      </vt:variant>
      <vt:variant>
        <vt:lpwstr>https://www.sciencedirect.com/science/article/pii/S0040403904027297</vt:lpwstr>
      </vt:variant>
      <vt:variant>
        <vt:lpwstr/>
      </vt:variant>
      <vt:variant>
        <vt:i4>1048621</vt:i4>
      </vt:variant>
      <vt:variant>
        <vt:i4>256</vt:i4>
      </vt:variant>
      <vt:variant>
        <vt:i4>0</vt:i4>
      </vt:variant>
      <vt:variant>
        <vt:i4>5</vt:i4>
      </vt:variant>
      <vt:variant>
        <vt:lpwstr>https://www.ncbi.nlm.nih.gov/pubmed/?term=Tabet%20JC%5BAuthor%5D&amp;cauthor=true&amp;cauthor_uid=17366496</vt:lpwstr>
      </vt:variant>
      <vt:variant>
        <vt:lpwstr/>
      </vt:variant>
      <vt:variant>
        <vt:i4>5505151</vt:i4>
      </vt:variant>
      <vt:variant>
        <vt:i4>253</vt:i4>
      </vt:variant>
      <vt:variant>
        <vt:i4>0</vt:i4>
      </vt:variant>
      <vt:variant>
        <vt:i4>5</vt:i4>
      </vt:variant>
      <vt:variant>
        <vt:lpwstr>https://www.ncbi.nlm.nih.gov/pubmed/?term=Afonso%20C%5BAuthor%5D&amp;cauthor=true&amp;cauthor_uid=17366496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Бота</dc:creator>
  <cp:lastModifiedBy>Admin</cp:lastModifiedBy>
  <cp:revision>3</cp:revision>
  <dcterms:created xsi:type="dcterms:W3CDTF">2024-01-25T04:48:00Z</dcterms:created>
  <dcterms:modified xsi:type="dcterms:W3CDTF">2024-01-25T04:48:00Z</dcterms:modified>
</cp:coreProperties>
</file>